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6B5B" w14:textId="77777777" w:rsidR="00FD1B2C" w:rsidRPr="000B628F" w:rsidRDefault="00FD1B2C" w:rsidP="00FD1B2C">
      <w:pPr>
        <w:rPr>
          <w:rFonts w:ascii="Arial" w:eastAsia="Times New Roman" w:hAnsi="Arial" w:cs="Arial"/>
          <w:b/>
        </w:rPr>
      </w:pPr>
      <w:r w:rsidRPr="000B628F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3BF77E7" wp14:editId="7367C629">
                <wp:simplePos x="0" y="0"/>
                <wp:positionH relativeFrom="column">
                  <wp:posOffset>3202305</wp:posOffset>
                </wp:positionH>
                <wp:positionV relativeFrom="paragraph">
                  <wp:posOffset>-381000</wp:posOffset>
                </wp:positionV>
                <wp:extent cx="2533650" cy="81915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819150"/>
                          <a:chOff x="0" y="0"/>
                          <a:chExt cx="2533650" cy="819150"/>
                        </a:xfrm>
                      </wpg:grpSpPr>
                      <wpg:grpSp>
                        <wpg:cNvPr id="2" name="Groupe 2"/>
                        <wpg:cNvGrpSpPr/>
                        <wpg:grpSpPr>
                          <a:xfrm>
                            <a:off x="0" y="600075"/>
                            <a:ext cx="2533650" cy="219075"/>
                            <a:chOff x="0" y="0"/>
                            <a:chExt cx="2533650" cy="219075"/>
                          </a:xfrm>
                        </wpg:grpSpPr>
                        <pic:pic xmlns:pic="http://schemas.openxmlformats.org/drawingml/2006/picture">
                          <pic:nvPicPr>
                            <pic:cNvPr id="3" name="Imag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38275" cy="18097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4" name="Imag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5900" y="0"/>
                              <a:ext cx="1047750" cy="21907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0"/>
                            <a:ext cx="1676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2FC2D8" id="Groupe 1" o:spid="_x0000_s1026" style="position:absolute;margin-left:252.15pt;margin-top:-30pt;width:199.5pt;height:64.5pt;z-index:251665408" coordsize="25336,8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">
                <v:group id="Groupe 2" o:spid="_x0000_s1027" style="position:absolute;top:6000;width:25336;height:2191" coordsize="25336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" o:spid="_x0000_s1028" type="#_x0000_t75" style="position:absolute;width:14382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">
                    <v:imagedata r:id="rId16" o:title=""/>
                  </v:shape>
                  <v:shape id="Image 4" o:spid="_x0000_s1029" type="#_x0000_t75" style="position:absolute;left:14859;width:10477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">
                    <v:imagedata r:id="rId17" o:title=""/>
                  </v:shape>
                </v:group>
                <v:shape id="Image 5" o:spid="_x0000_s1030" type="#_x0000_t75" style="position:absolute;left:3333;width:1676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">
                  <v:imagedata r:id="rId18" o:title=""/>
                </v:shape>
              </v:group>
            </w:pict>
          </mc:Fallback>
        </mc:AlternateContent>
      </w:r>
    </w:p>
    <w:p w14:paraId="56A48C00" w14:textId="77777777" w:rsidR="00FD1B2C" w:rsidRPr="000B628F" w:rsidRDefault="00FD1B2C" w:rsidP="00FD1B2C">
      <w:pPr>
        <w:rPr>
          <w:rFonts w:ascii="Arial" w:eastAsia="Times New Roman" w:hAnsi="Arial" w:cs="Arial"/>
          <w:b/>
        </w:rPr>
      </w:pPr>
    </w:p>
    <w:p w14:paraId="019BC547" w14:textId="77777777" w:rsidR="00FD1B2C" w:rsidRPr="000B628F" w:rsidRDefault="00FD1B2C" w:rsidP="00FD1B2C">
      <w:pPr>
        <w:jc w:val="center"/>
        <w:rPr>
          <w:rFonts w:ascii="Arial" w:eastAsia="Times New Roman" w:hAnsi="Arial" w:cs="Arial"/>
          <w:b/>
        </w:rPr>
      </w:pPr>
    </w:p>
    <w:p w14:paraId="4FEBF023" w14:textId="17C59C16" w:rsidR="00FD1B2C" w:rsidRPr="00BF4287" w:rsidRDefault="00C21181" w:rsidP="00FD1B2C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SECOND </w:t>
      </w:r>
      <w:r w:rsidR="00FD1B2C" w:rsidRPr="00BF4287">
        <w:rPr>
          <w:rFonts w:ascii="Arial" w:eastAsia="Times New Roman" w:hAnsi="Arial" w:cs="Arial"/>
          <w:b/>
        </w:rPr>
        <w:t>MONITORING</w:t>
      </w:r>
      <w:r>
        <w:rPr>
          <w:rFonts w:ascii="Arial" w:eastAsia="Times New Roman" w:hAnsi="Arial" w:cs="Arial"/>
          <w:b/>
        </w:rPr>
        <w:t xml:space="preserve"> REPORT</w:t>
      </w:r>
      <w:r w:rsidR="00FD1B2C" w:rsidRPr="00BF4287">
        <w:rPr>
          <w:rFonts w:ascii="Arial" w:eastAsia="Times New Roman" w:hAnsi="Arial" w:cs="Arial"/>
          <w:b/>
        </w:rPr>
        <w:t xml:space="preserve"> OF </w:t>
      </w:r>
      <w:r w:rsidR="008F6957" w:rsidRPr="00BF4287">
        <w:rPr>
          <w:rFonts w:ascii="Arial" w:eastAsia="Times New Roman" w:hAnsi="Arial" w:cs="Arial"/>
          <w:b/>
        </w:rPr>
        <w:t>BURUNDI</w:t>
      </w:r>
      <w:r w:rsidR="00C01700" w:rsidRPr="00BF4287">
        <w:rPr>
          <w:rFonts w:ascii="Arial" w:eastAsia="Times New Roman" w:hAnsi="Arial" w:cs="Arial"/>
          <w:b/>
        </w:rPr>
        <w:t xml:space="preserve"> </w:t>
      </w:r>
      <w:r w:rsidR="00FD1B2C" w:rsidRPr="00BF4287">
        <w:rPr>
          <w:rFonts w:ascii="Arial" w:eastAsia="Times New Roman" w:hAnsi="Arial" w:cs="Arial"/>
          <w:b/>
        </w:rPr>
        <w:t>SOUTH-SOUTH COOPERATION GRANT</w:t>
      </w:r>
      <w:r w:rsidR="00326D09">
        <w:rPr>
          <w:rFonts w:ascii="Arial" w:eastAsia="Times New Roman" w:hAnsi="Arial" w:cs="Arial"/>
          <w:b/>
        </w:rPr>
        <w:t xml:space="preserve"> </w:t>
      </w:r>
    </w:p>
    <w:p w14:paraId="29684329" w14:textId="77777777" w:rsidR="00FD1B2C" w:rsidRPr="00BF4287" w:rsidRDefault="00FD1B2C" w:rsidP="00FD1B2C">
      <w:pPr>
        <w:rPr>
          <w:rFonts w:ascii="Arial" w:eastAsia="Times New Roman" w:hAnsi="Arial" w:cs="Arial"/>
          <w:b/>
        </w:rPr>
      </w:pPr>
      <w:r w:rsidRPr="00BF4287">
        <w:rPr>
          <w:rFonts w:ascii="Arial" w:hAnsi="Arial" w:cs="Arial"/>
          <w:b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A0CA7" wp14:editId="3B3442F4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8442960" cy="15240"/>
                <wp:effectExtent l="0" t="0" r="34290" b="22860"/>
                <wp:wrapNone/>
                <wp:docPr id="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296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281DD" id="Straight Connector 7" o:spid="_x0000_s1026" style="position:absolute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6pt" to="664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BF4287">
        <w:rPr>
          <w:rFonts w:ascii="Arial" w:eastAsia="Times New Roman" w:hAnsi="Arial" w:cs="Arial"/>
          <w:b/>
        </w:rPr>
        <w:t xml:space="preserve"> </w:t>
      </w:r>
    </w:p>
    <w:p w14:paraId="1FE55609" w14:textId="77777777" w:rsidR="00FD1B2C" w:rsidRPr="00BF4287" w:rsidRDefault="00FD1B2C" w:rsidP="00FD1B2C">
      <w:pPr>
        <w:spacing w:after="0"/>
        <w:rPr>
          <w:rFonts w:ascii="Arial" w:hAnsi="Arial" w:cs="Arial"/>
          <w:b/>
        </w:rPr>
      </w:pPr>
    </w:p>
    <w:p w14:paraId="3C225E74" w14:textId="77777777" w:rsidR="00FD1B2C" w:rsidRPr="00BF4287" w:rsidRDefault="00FD1B2C" w:rsidP="00FD1B2C">
      <w:pPr>
        <w:spacing w:after="0"/>
        <w:rPr>
          <w:rFonts w:ascii="Arial" w:hAnsi="Arial" w:cs="Arial"/>
          <w:lang w:val="fr-FR"/>
        </w:rPr>
      </w:pPr>
      <w:proofErr w:type="spellStart"/>
      <w:r w:rsidRPr="00BF4287">
        <w:rPr>
          <w:rFonts w:ascii="Arial" w:hAnsi="Arial" w:cs="Arial"/>
          <w:b/>
          <w:lang w:val="fr-FR"/>
        </w:rPr>
        <w:t>Implementing</w:t>
      </w:r>
      <w:proofErr w:type="spellEnd"/>
      <w:r w:rsidRPr="00BF4287">
        <w:rPr>
          <w:rFonts w:ascii="Arial" w:hAnsi="Arial" w:cs="Arial"/>
          <w:b/>
          <w:lang w:val="fr-FR"/>
        </w:rPr>
        <w:t xml:space="preserve"> </w:t>
      </w:r>
      <w:proofErr w:type="spellStart"/>
      <w:r w:rsidRPr="00BF4287">
        <w:rPr>
          <w:rFonts w:ascii="Arial" w:hAnsi="Arial" w:cs="Arial"/>
          <w:b/>
          <w:lang w:val="fr-FR"/>
        </w:rPr>
        <w:t>Entity</w:t>
      </w:r>
      <w:proofErr w:type="spellEnd"/>
      <w:r w:rsidRPr="00BF4287">
        <w:rPr>
          <w:rFonts w:ascii="Arial" w:hAnsi="Arial" w:cs="Arial"/>
          <w:b/>
          <w:lang w:val="fr-FR"/>
        </w:rPr>
        <w:t>:</w:t>
      </w:r>
      <w:r w:rsidRPr="00BF4287">
        <w:rPr>
          <w:rFonts w:ascii="Arial" w:hAnsi="Arial" w:cs="Arial"/>
          <w:lang w:val="fr-FR"/>
        </w:rPr>
        <w:t xml:space="preserve"> </w:t>
      </w:r>
      <w:r w:rsidRPr="00BF4287">
        <w:rPr>
          <w:rFonts w:ascii="Arial" w:eastAsia="Calibri" w:hAnsi="Arial" w:cs="Arial"/>
          <w:lang w:val="fr-FR"/>
        </w:rPr>
        <w:t>Centre de Suivi Ecologique</w:t>
      </w:r>
    </w:p>
    <w:p w14:paraId="0D8E510D" w14:textId="51C7C50C" w:rsidR="00FD1B2C" w:rsidRPr="00BF4287" w:rsidRDefault="00FD1B2C" w:rsidP="00FD1B2C">
      <w:pPr>
        <w:spacing w:after="0"/>
        <w:rPr>
          <w:rFonts w:ascii="Arial" w:hAnsi="Arial" w:cs="Arial"/>
        </w:rPr>
      </w:pPr>
      <w:r w:rsidRPr="00BF4287">
        <w:rPr>
          <w:rFonts w:ascii="Arial" w:hAnsi="Arial" w:cs="Arial"/>
          <w:b/>
        </w:rPr>
        <w:t>Country:</w:t>
      </w:r>
      <w:r w:rsidRPr="00BF4287">
        <w:rPr>
          <w:rFonts w:ascii="Arial" w:hAnsi="Arial" w:cs="Arial"/>
        </w:rPr>
        <w:t xml:space="preserve"> </w:t>
      </w:r>
      <w:r w:rsidR="007F05CB" w:rsidRPr="00BF4287">
        <w:rPr>
          <w:rFonts w:ascii="Arial" w:hAnsi="Arial" w:cs="Arial"/>
        </w:rPr>
        <w:t>Burundi</w:t>
      </w:r>
    </w:p>
    <w:p w14:paraId="27C80916" w14:textId="77777777" w:rsidR="00FD1B2C" w:rsidRPr="00BF4287" w:rsidRDefault="00FD1B2C" w:rsidP="00FD1B2C">
      <w:pPr>
        <w:spacing w:after="0"/>
        <w:rPr>
          <w:rFonts w:ascii="Arial" w:hAnsi="Arial" w:cs="Arial"/>
          <w:b/>
        </w:rPr>
      </w:pPr>
      <w:r w:rsidRPr="00BF4287">
        <w:rPr>
          <w:rFonts w:ascii="Arial" w:hAnsi="Arial" w:cs="Arial"/>
          <w:b/>
        </w:rPr>
        <w:t xml:space="preserve">Adaptation Fund Grant I.D: </w:t>
      </w:r>
    </w:p>
    <w:p w14:paraId="40114EA9" w14:textId="7559F144" w:rsidR="00FD1B2C" w:rsidRPr="00BF4287" w:rsidRDefault="00FD1B2C" w:rsidP="00FD1B2C">
      <w:pPr>
        <w:spacing w:after="0"/>
        <w:rPr>
          <w:rFonts w:ascii="Arial" w:hAnsi="Arial" w:cs="Arial"/>
        </w:rPr>
      </w:pPr>
      <w:r w:rsidRPr="00BF4287">
        <w:rPr>
          <w:rFonts w:ascii="Arial" w:hAnsi="Arial" w:cs="Arial"/>
          <w:b/>
        </w:rPr>
        <w:t>Grant Type:</w:t>
      </w:r>
      <w:r w:rsidRPr="00BF4287">
        <w:rPr>
          <w:rFonts w:ascii="Arial" w:hAnsi="Arial" w:cs="Arial"/>
        </w:rPr>
        <w:t xml:space="preserve"> South-South Cooperation Grant</w:t>
      </w:r>
      <w:r w:rsidR="004730C5" w:rsidRPr="00BF4287">
        <w:rPr>
          <w:rFonts w:ascii="Arial" w:hAnsi="Arial" w:cs="Arial"/>
        </w:rPr>
        <w:t xml:space="preserve"> </w:t>
      </w:r>
      <w:r w:rsidR="00326D09" w:rsidRPr="00326D09">
        <w:rPr>
          <w:rFonts w:ascii="Arial" w:eastAsia="Calibri" w:hAnsi="Arial" w:cs="Arial"/>
        </w:rPr>
        <w:t>&amp; Readiness Package</w:t>
      </w:r>
    </w:p>
    <w:p w14:paraId="73036FAD" w14:textId="77DF3BEA" w:rsidR="004730C5" w:rsidRPr="00BF4287" w:rsidRDefault="00FD1B2C" w:rsidP="004730C5">
      <w:pPr>
        <w:spacing w:after="0"/>
        <w:rPr>
          <w:rFonts w:ascii="Arial" w:hAnsi="Arial" w:cs="Arial"/>
        </w:rPr>
      </w:pPr>
      <w:r w:rsidRPr="00BF4287">
        <w:rPr>
          <w:rFonts w:ascii="Arial" w:hAnsi="Arial" w:cs="Arial"/>
          <w:b/>
        </w:rPr>
        <w:t>Grant Description:</w:t>
      </w:r>
      <w:r w:rsidRPr="00BF4287">
        <w:rPr>
          <w:rFonts w:ascii="Arial" w:hAnsi="Arial" w:cs="Arial"/>
        </w:rPr>
        <w:t xml:space="preserve"> </w:t>
      </w:r>
      <w:r w:rsidR="004730C5" w:rsidRPr="00BF4287">
        <w:rPr>
          <w:rFonts w:ascii="Arial" w:hAnsi="Arial" w:cs="Arial"/>
        </w:rPr>
        <w:t xml:space="preserve">Project to support National Implementing Entity Accreditation through the Readiness </w:t>
      </w:r>
      <w:r w:rsidR="000B628F" w:rsidRPr="00BF4287">
        <w:rPr>
          <w:rFonts w:ascii="Arial" w:hAnsi="Arial" w:cs="Arial"/>
        </w:rPr>
        <w:t>Support Package</w:t>
      </w:r>
      <w:r w:rsidR="004730C5" w:rsidRPr="00BF4287">
        <w:rPr>
          <w:rFonts w:ascii="Arial" w:hAnsi="Arial" w:cs="Arial"/>
        </w:rPr>
        <w:t xml:space="preserve"> </w:t>
      </w:r>
    </w:p>
    <w:p w14:paraId="6373ED98" w14:textId="1216BA61" w:rsidR="0076363C" w:rsidRPr="00BF4287" w:rsidRDefault="0076363C" w:rsidP="000D06AB">
      <w:pPr>
        <w:rPr>
          <w:rFonts w:ascii="Arial" w:hAnsi="Arial" w:cs="Arial"/>
          <w:b/>
        </w:rPr>
      </w:pPr>
    </w:p>
    <w:tbl>
      <w:tblPr>
        <w:tblStyle w:val="TableGrid"/>
        <w:tblW w:w="13778" w:type="dxa"/>
        <w:tblLook w:val="04A0" w:firstRow="1" w:lastRow="0" w:firstColumn="1" w:lastColumn="0" w:noHBand="0" w:noVBand="1"/>
      </w:tblPr>
      <w:tblGrid>
        <w:gridCol w:w="2784"/>
        <w:gridCol w:w="2430"/>
        <w:gridCol w:w="2700"/>
        <w:gridCol w:w="5864"/>
      </w:tblGrid>
      <w:tr w:rsidR="00BF4287" w:rsidRPr="00BF4287" w14:paraId="486AD532" w14:textId="77777777" w:rsidTr="000249D0">
        <w:trPr>
          <w:trHeight w:val="782"/>
          <w:tblHeader/>
        </w:trPr>
        <w:tc>
          <w:tcPr>
            <w:tcW w:w="2784" w:type="dxa"/>
            <w:shd w:val="clear" w:color="auto" w:fill="92D050"/>
          </w:tcPr>
          <w:p w14:paraId="716EC6B8" w14:textId="77777777" w:rsidR="003A0C34" w:rsidRPr="00BF4287" w:rsidRDefault="003A0C34" w:rsidP="000249D0">
            <w:pPr>
              <w:jc w:val="center"/>
              <w:rPr>
                <w:rFonts w:ascii="Arial" w:hAnsi="Arial" w:cs="Arial"/>
                <w:b/>
              </w:rPr>
            </w:pPr>
            <w:r w:rsidRPr="00BF4287">
              <w:rPr>
                <w:rFonts w:ascii="Arial" w:hAnsi="Arial" w:cs="Arial"/>
                <w:b/>
              </w:rPr>
              <w:t>Support Activity Provided/Received</w:t>
            </w:r>
          </w:p>
        </w:tc>
        <w:tc>
          <w:tcPr>
            <w:tcW w:w="2430" w:type="dxa"/>
            <w:shd w:val="clear" w:color="auto" w:fill="92D050"/>
          </w:tcPr>
          <w:p w14:paraId="41CA6D44" w14:textId="77777777" w:rsidR="003A0C34" w:rsidRPr="00BF4287" w:rsidRDefault="003A0C34" w:rsidP="000249D0">
            <w:pPr>
              <w:jc w:val="center"/>
              <w:rPr>
                <w:rFonts w:ascii="Arial" w:hAnsi="Arial" w:cs="Arial"/>
                <w:b/>
              </w:rPr>
            </w:pPr>
            <w:r w:rsidRPr="00BF4287">
              <w:rPr>
                <w:rFonts w:ascii="Arial" w:hAnsi="Arial" w:cs="Arial"/>
                <w:b/>
              </w:rPr>
              <w:t>Expected Outputs</w:t>
            </w:r>
          </w:p>
        </w:tc>
        <w:tc>
          <w:tcPr>
            <w:tcW w:w="2700" w:type="dxa"/>
            <w:shd w:val="clear" w:color="auto" w:fill="92D050"/>
          </w:tcPr>
          <w:p w14:paraId="0DCE9D40" w14:textId="77777777" w:rsidR="003A0C34" w:rsidRPr="00BF4287" w:rsidRDefault="003A0C34" w:rsidP="000249D0">
            <w:pPr>
              <w:jc w:val="center"/>
              <w:rPr>
                <w:rFonts w:ascii="Arial" w:hAnsi="Arial" w:cs="Arial"/>
                <w:b/>
              </w:rPr>
            </w:pPr>
            <w:r w:rsidRPr="00BF4287">
              <w:rPr>
                <w:rFonts w:ascii="Arial" w:hAnsi="Arial" w:cs="Arial"/>
                <w:b/>
              </w:rPr>
              <w:t>Progress (include completion Date “month &amp; year”)</w:t>
            </w:r>
          </w:p>
        </w:tc>
        <w:tc>
          <w:tcPr>
            <w:tcW w:w="5864" w:type="dxa"/>
            <w:shd w:val="clear" w:color="auto" w:fill="92D050"/>
          </w:tcPr>
          <w:p w14:paraId="4A736808" w14:textId="77777777" w:rsidR="003A0C34" w:rsidRPr="00BF4287" w:rsidRDefault="003A0C34" w:rsidP="000249D0">
            <w:pPr>
              <w:jc w:val="center"/>
              <w:rPr>
                <w:rFonts w:ascii="Arial" w:hAnsi="Arial" w:cs="Arial"/>
                <w:b/>
              </w:rPr>
            </w:pPr>
            <w:r w:rsidRPr="00BF4287">
              <w:rPr>
                <w:rFonts w:ascii="Arial" w:hAnsi="Arial" w:cs="Arial"/>
                <w:b/>
              </w:rPr>
              <w:t>Comments/Explanation (also explain any deviation from initial plan)</w:t>
            </w:r>
          </w:p>
        </w:tc>
      </w:tr>
      <w:tr w:rsidR="00BF4287" w:rsidRPr="00BF4287" w14:paraId="7578EABE" w14:textId="77777777" w:rsidTr="00287909">
        <w:trPr>
          <w:trHeight w:val="256"/>
        </w:trPr>
        <w:tc>
          <w:tcPr>
            <w:tcW w:w="2784" w:type="dxa"/>
          </w:tcPr>
          <w:p w14:paraId="1BEE152F" w14:textId="77777777" w:rsidR="00287909" w:rsidRPr="00BF4287" w:rsidRDefault="00287909" w:rsidP="0076363C">
            <w:pPr>
              <w:rPr>
                <w:rFonts w:ascii="Arial" w:eastAsia="Calibri" w:hAnsi="Arial" w:cs="Arial"/>
              </w:rPr>
            </w:pPr>
            <w:r w:rsidRPr="00BF4287">
              <w:rPr>
                <w:rFonts w:ascii="Arial" w:hAnsi="Arial" w:cs="Arial"/>
              </w:rPr>
              <w:t>1</w:t>
            </w:r>
            <w:r w:rsidRPr="00BF4287">
              <w:rPr>
                <w:rFonts w:ascii="Arial" w:eastAsia="Calibri" w:hAnsi="Arial" w:cs="Arial"/>
              </w:rPr>
              <w:t>. Technical assistance for developing a grievance and redress mechanism</w:t>
            </w:r>
          </w:p>
          <w:p w14:paraId="17AF7C8D" w14:textId="77777777" w:rsidR="00287909" w:rsidRPr="00BF4287" w:rsidRDefault="00287909" w:rsidP="0076363C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27B6BF45" w14:textId="77777777" w:rsidR="00287909" w:rsidRPr="00BF4287" w:rsidRDefault="00287909" w:rsidP="00BF7F19">
            <w:pPr>
              <w:rPr>
                <w:rFonts w:ascii="Arial" w:hAnsi="Arial" w:cs="Arial"/>
              </w:rPr>
            </w:pPr>
            <w:r w:rsidRPr="00BF4287">
              <w:rPr>
                <w:rFonts w:ascii="Arial" w:hAnsi="Arial" w:cs="Arial"/>
              </w:rPr>
              <w:t>Grievance and redress mechanism in place</w:t>
            </w:r>
          </w:p>
          <w:p w14:paraId="28D47FD4" w14:textId="77777777" w:rsidR="00287909" w:rsidRPr="00BF4287" w:rsidRDefault="00287909" w:rsidP="00966BD3">
            <w:pPr>
              <w:jc w:val="both"/>
              <w:rPr>
                <w:rFonts w:ascii="Arial" w:hAnsi="Arial" w:cs="Arial"/>
              </w:rPr>
            </w:pPr>
          </w:p>
          <w:p w14:paraId="7B389F9C" w14:textId="77777777" w:rsidR="00287909" w:rsidRPr="00BF4287" w:rsidRDefault="00287909" w:rsidP="001550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A3568DE" w14:textId="00CFB949" w:rsidR="00287909" w:rsidRPr="00BF4287" w:rsidRDefault="00306A13" w:rsidP="00DD41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Completed</w:t>
            </w:r>
            <w:r w:rsidR="004372E7">
              <w:rPr>
                <w:rFonts w:ascii="Arial" w:eastAsia="Calibri" w:hAnsi="Arial" w:cs="Arial"/>
              </w:rPr>
              <w:t xml:space="preserve"> (</w:t>
            </w:r>
            <w:r w:rsidR="004372E7" w:rsidRPr="004372E7">
              <w:rPr>
                <w:rFonts w:ascii="Arial" w:eastAsia="Calibri" w:hAnsi="Arial" w:cs="Arial"/>
              </w:rPr>
              <w:t>June</w:t>
            </w:r>
            <w:r w:rsidR="004372E7">
              <w:rPr>
                <w:rFonts w:ascii="Arial" w:eastAsia="Calibri" w:hAnsi="Arial" w:cs="Arial"/>
              </w:rPr>
              <w:t xml:space="preserve"> 2020)</w:t>
            </w:r>
          </w:p>
        </w:tc>
        <w:tc>
          <w:tcPr>
            <w:tcW w:w="5864" w:type="dxa"/>
          </w:tcPr>
          <w:p w14:paraId="6AB9D04C" w14:textId="172C2B13" w:rsidR="00D06523" w:rsidRPr="00BF4287" w:rsidRDefault="00B537F5" w:rsidP="008F39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563042">
              <w:rPr>
                <w:rFonts w:ascii="Arial" w:hAnsi="Arial" w:cs="Arial"/>
              </w:rPr>
              <w:t xml:space="preserve">A mission </w:t>
            </w:r>
            <w:r w:rsidR="000806DB">
              <w:rPr>
                <w:rFonts w:ascii="Arial" w:hAnsi="Arial" w:cs="Arial"/>
              </w:rPr>
              <w:t>of</w:t>
            </w:r>
            <w:r w:rsidRPr="00563042">
              <w:rPr>
                <w:rFonts w:ascii="Arial" w:hAnsi="Arial" w:cs="Arial"/>
              </w:rPr>
              <w:t xml:space="preserve"> the fiduciary specialist </w:t>
            </w:r>
            <w:r w:rsidR="00D06523">
              <w:rPr>
                <w:rFonts w:ascii="Arial" w:hAnsi="Arial" w:cs="Arial"/>
              </w:rPr>
              <w:t xml:space="preserve">was organized </w:t>
            </w:r>
            <w:r w:rsidRPr="00563042">
              <w:rPr>
                <w:rFonts w:ascii="Arial" w:hAnsi="Arial" w:cs="Arial"/>
              </w:rPr>
              <w:t xml:space="preserve">on January 2020 to </w:t>
            </w:r>
            <w:r w:rsidR="00D06523">
              <w:rPr>
                <w:rFonts w:ascii="Arial" w:hAnsi="Arial" w:cs="Arial"/>
              </w:rPr>
              <w:t xml:space="preserve">launch </w:t>
            </w:r>
            <w:r w:rsidR="00D06523" w:rsidRPr="00BF7F19">
              <w:rPr>
                <w:rFonts w:ascii="Arial" w:hAnsi="Arial" w:cs="Arial"/>
                <w:u w:val="single"/>
              </w:rPr>
              <w:t>the second part</w:t>
            </w:r>
            <w:r w:rsidR="00D06523">
              <w:rPr>
                <w:rFonts w:ascii="Arial" w:hAnsi="Arial" w:cs="Arial"/>
              </w:rPr>
              <w:t xml:space="preserve"> of this activity and </w:t>
            </w:r>
            <w:r w:rsidRPr="00563042">
              <w:rPr>
                <w:rFonts w:ascii="Arial" w:hAnsi="Arial" w:cs="Arial"/>
              </w:rPr>
              <w:t>start the development of documents</w:t>
            </w:r>
            <w:r w:rsidR="008F39D0">
              <w:rPr>
                <w:rFonts w:ascii="Arial" w:hAnsi="Arial" w:cs="Arial"/>
              </w:rPr>
              <w:t xml:space="preserve"> (</w:t>
            </w:r>
            <w:r w:rsidR="00D06523">
              <w:rPr>
                <w:rFonts w:ascii="Arial" w:hAnsi="Arial" w:cs="Arial"/>
              </w:rPr>
              <w:t xml:space="preserve">Audit and </w:t>
            </w:r>
            <w:r w:rsidR="00C51317">
              <w:rPr>
                <w:rFonts w:ascii="Arial" w:hAnsi="Arial" w:cs="Arial"/>
              </w:rPr>
              <w:t>ethics committee’s charters</w:t>
            </w:r>
            <w:r w:rsidR="00D06523">
              <w:rPr>
                <w:rFonts w:ascii="Arial" w:hAnsi="Arial" w:cs="Arial"/>
              </w:rPr>
              <w:t xml:space="preserve"> and Code of ethics</w:t>
            </w:r>
            <w:r w:rsidR="008F39D0">
              <w:rPr>
                <w:rFonts w:ascii="Arial" w:hAnsi="Arial" w:cs="Arial"/>
              </w:rPr>
              <w:t>)</w:t>
            </w:r>
            <w:r w:rsidR="00386537">
              <w:rPr>
                <w:rFonts w:ascii="Arial" w:hAnsi="Arial" w:cs="Arial"/>
              </w:rPr>
              <w:t xml:space="preserve">. </w:t>
            </w:r>
            <w:r w:rsidR="00B55387">
              <w:rPr>
                <w:rFonts w:ascii="Arial" w:eastAsia="Calibri" w:hAnsi="Arial" w:cs="Arial"/>
              </w:rPr>
              <w:t xml:space="preserve">These documents </w:t>
            </w:r>
            <w:r w:rsidR="004372E7">
              <w:rPr>
                <w:rFonts w:ascii="Arial" w:eastAsia="Calibri" w:hAnsi="Arial" w:cs="Arial"/>
              </w:rPr>
              <w:t>are</w:t>
            </w:r>
            <w:r w:rsidR="00B55387">
              <w:rPr>
                <w:rFonts w:ascii="Arial" w:eastAsia="Calibri" w:hAnsi="Arial" w:cs="Arial"/>
              </w:rPr>
              <w:t xml:space="preserve"> validated </w:t>
            </w:r>
            <w:r w:rsidR="00EE4EF0">
              <w:rPr>
                <w:rFonts w:ascii="Arial" w:eastAsia="Calibri" w:hAnsi="Arial" w:cs="Arial"/>
              </w:rPr>
              <w:t xml:space="preserve">on June 2020 </w:t>
            </w:r>
            <w:r w:rsidR="00B55387">
              <w:rPr>
                <w:rFonts w:ascii="Arial" w:eastAsia="Calibri" w:hAnsi="Arial" w:cs="Arial"/>
              </w:rPr>
              <w:t>during a</w:t>
            </w:r>
            <w:r w:rsidR="00EE4EF0">
              <w:rPr>
                <w:rFonts w:ascii="Arial" w:eastAsia="Calibri" w:hAnsi="Arial" w:cs="Arial"/>
              </w:rPr>
              <w:t>n</w:t>
            </w:r>
            <w:r w:rsidR="00B55387">
              <w:rPr>
                <w:rFonts w:ascii="Arial" w:eastAsia="Calibri" w:hAnsi="Arial" w:cs="Arial"/>
              </w:rPr>
              <w:t xml:space="preserve"> </w:t>
            </w:r>
            <w:r w:rsidR="00EE4EF0">
              <w:rPr>
                <w:rFonts w:ascii="Arial" w:eastAsia="Calibri" w:hAnsi="Arial" w:cs="Arial"/>
              </w:rPr>
              <w:t xml:space="preserve">internal </w:t>
            </w:r>
            <w:r w:rsidR="00B55387">
              <w:rPr>
                <w:rFonts w:ascii="Arial" w:eastAsia="Calibri" w:hAnsi="Arial" w:cs="Arial"/>
              </w:rPr>
              <w:t>technical workshop</w:t>
            </w:r>
            <w:r w:rsidR="00EE4EF0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B94E2C" w:rsidRPr="00BF4287" w14:paraId="216E9748" w14:textId="77777777" w:rsidTr="00287909">
        <w:trPr>
          <w:trHeight w:val="256"/>
        </w:trPr>
        <w:tc>
          <w:tcPr>
            <w:tcW w:w="2784" w:type="dxa"/>
          </w:tcPr>
          <w:p w14:paraId="36B47E7E" w14:textId="4EFDEB6B" w:rsidR="00B94E2C" w:rsidRPr="00BF4287" w:rsidRDefault="00B94E2C" w:rsidP="002E659D">
            <w:pPr>
              <w:jc w:val="both"/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>2.Develop a transparency policy</w:t>
            </w:r>
          </w:p>
          <w:p w14:paraId="45657600" w14:textId="77777777" w:rsidR="00B94E2C" w:rsidRPr="00BF4287" w:rsidRDefault="00B94E2C" w:rsidP="002E659D">
            <w:pPr>
              <w:jc w:val="both"/>
              <w:rPr>
                <w:rFonts w:ascii="Arial" w:eastAsia="Calibri" w:hAnsi="Arial" w:cs="Arial"/>
              </w:rPr>
            </w:pPr>
          </w:p>
          <w:p w14:paraId="606CA9C0" w14:textId="77777777" w:rsidR="00B94E2C" w:rsidRPr="00BF4287" w:rsidRDefault="00B94E2C" w:rsidP="002E659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30" w:type="dxa"/>
          </w:tcPr>
          <w:p w14:paraId="2F9DDC3D" w14:textId="0036F065" w:rsidR="00B94E2C" w:rsidRPr="00BF4287" w:rsidRDefault="00B94E2C" w:rsidP="00BF7F19">
            <w:pPr>
              <w:spacing w:line="256" w:lineRule="auto"/>
              <w:rPr>
                <w:rFonts w:ascii="Arial" w:eastAsia="Calibri" w:hAnsi="Arial" w:cs="Arial"/>
              </w:rPr>
            </w:pPr>
            <w:r w:rsidRPr="00BF4287">
              <w:rPr>
                <w:rFonts w:ascii="Arial" w:eastAsia="Times New Roman" w:hAnsi="Arial" w:cs="Arial"/>
                <w:lang w:eastAsia="fr-FR"/>
              </w:rPr>
              <w:t>Technical assistance for developing a transparency policy and including procedures on conflict of interest and whistleblower protection</w:t>
            </w:r>
          </w:p>
        </w:tc>
        <w:tc>
          <w:tcPr>
            <w:tcW w:w="2700" w:type="dxa"/>
          </w:tcPr>
          <w:p w14:paraId="590CE8A3" w14:textId="791052AC" w:rsidR="00B94E2C" w:rsidRPr="00BF4287" w:rsidRDefault="00306A13" w:rsidP="000249D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Completed </w:t>
            </w:r>
            <w:r w:rsidR="004372E7" w:rsidRPr="004372E7">
              <w:rPr>
                <w:rFonts w:ascii="Arial" w:eastAsia="Calibri" w:hAnsi="Arial" w:cs="Arial"/>
              </w:rPr>
              <w:t>(June</w:t>
            </w:r>
            <w:r w:rsidR="004372E7">
              <w:rPr>
                <w:rFonts w:ascii="Arial" w:eastAsia="Calibri" w:hAnsi="Arial" w:cs="Arial"/>
              </w:rPr>
              <w:t xml:space="preserve"> 2020</w:t>
            </w:r>
            <w:r w:rsidR="004372E7" w:rsidRPr="004372E7">
              <w:rPr>
                <w:rFonts w:ascii="Arial" w:eastAsia="Calibri" w:hAnsi="Arial" w:cs="Arial"/>
              </w:rPr>
              <w:t>)</w:t>
            </w:r>
          </w:p>
        </w:tc>
        <w:tc>
          <w:tcPr>
            <w:tcW w:w="5864" w:type="dxa"/>
          </w:tcPr>
          <w:p w14:paraId="5C0E08A5" w14:textId="4FB92A76" w:rsidR="00B94E2C" w:rsidRPr="00BF4287" w:rsidRDefault="00B94E2C" w:rsidP="00EE4E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F6DCC">
              <w:rPr>
                <w:rFonts w:ascii="Arial" w:hAnsi="Arial" w:cs="Arial"/>
              </w:rPr>
              <w:t xml:space="preserve">n anti-fraud and corruption policy </w:t>
            </w:r>
            <w:proofErr w:type="gramStart"/>
            <w:r w:rsidR="004F6DCC">
              <w:rPr>
                <w:rFonts w:ascii="Arial" w:hAnsi="Arial" w:cs="Arial"/>
              </w:rPr>
              <w:t>is</w:t>
            </w:r>
            <w:proofErr w:type="gramEnd"/>
            <w:r w:rsidR="004F6DCC">
              <w:rPr>
                <w:rFonts w:ascii="Arial" w:hAnsi="Arial" w:cs="Arial"/>
              </w:rPr>
              <w:t xml:space="preserve"> developed</w:t>
            </w:r>
            <w:r w:rsidR="00EE4EF0">
              <w:rPr>
                <w:rFonts w:ascii="Arial" w:hAnsi="Arial" w:cs="Arial"/>
              </w:rPr>
              <w:t xml:space="preserve"> and validated</w:t>
            </w:r>
            <w:r w:rsidR="004F6DCC">
              <w:rPr>
                <w:rFonts w:ascii="Arial" w:hAnsi="Arial" w:cs="Arial"/>
              </w:rPr>
              <w:t xml:space="preserve"> </w:t>
            </w:r>
            <w:r w:rsidR="00EE4EF0">
              <w:rPr>
                <w:rFonts w:ascii="Arial" w:eastAsia="Calibri" w:hAnsi="Arial" w:cs="Arial"/>
              </w:rPr>
              <w:t xml:space="preserve">on June 2020 during a technical workshop. </w:t>
            </w:r>
            <w:r w:rsidR="00781B3E">
              <w:rPr>
                <w:rFonts w:ascii="Arial" w:hAnsi="Arial" w:cs="Arial"/>
              </w:rPr>
              <w:t xml:space="preserve">This document </w:t>
            </w:r>
            <w:proofErr w:type="gramStart"/>
            <w:r w:rsidR="00781B3E">
              <w:rPr>
                <w:rFonts w:ascii="Arial" w:hAnsi="Arial" w:cs="Arial"/>
              </w:rPr>
              <w:t>take</w:t>
            </w:r>
            <w:proofErr w:type="gramEnd"/>
            <w:r w:rsidR="00781B3E">
              <w:rPr>
                <w:rFonts w:ascii="Arial" w:hAnsi="Arial" w:cs="Arial"/>
              </w:rPr>
              <w:t xml:space="preserve"> </w:t>
            </w:r>
            <w:r w:rsidR="007E5189">
              <w:rPr>
                <w:rFonts w:ascii="Arial" w:hAnsi="Arial" w:cs="Arial"/>
              </w:rPr>
              <w:t xml:space="preserve">into account procedures </w:t>
            </w:r>
            <w:r w:rsidR="0078030E">
              <w:rPr>
                <w:rFonts w:ascii="Arial" w:hAnsi="Arial" w:cs="Arial"/>
              </w:rPr>
              <w:t xml:space="preserve">related </w:t>
            </w:r>
            <w:r w:rsidR="007E5189" w:rsidRPr="007E5189">
              <w:rPr>
                <w:rFonts w:ascii="Arial" w:hAnsi="Arial" w:cs="Arial"/>
              </w:rPr>
              <w:t>on the management of conflicts of interest</w:t>
            </w:r>
            <w:r w:rsidR="007E5189">
              <w:rPr>
                <w:rFonts w:ascii="Arial" w:hAnsi="Arial" w:cs="Arial"/>
              </w:rPr>
              <w:t xml:space="preserve"> and </w:t>
            </w:r>
            <w:r w:rsidR="007E5189" w:rsidRPr="00BF4287">
              <w:rPr>
                <w:rFonts w:ascii="Arial" w:eastAsia="Times New Roman" w:hAnsi="Arial" w:cs="Arial"/>
                <w:lang w:eastAsia="fr-FR"/>
              </w:rPr>
              <w:t>whistleblower protection</w:t>
            </w:r>
            <w:r w:rsidR="007E5189">
              <w:rPr>
                <w:rFonts w:ascii="Arial" w:eastAsia="Times New Roman" w:hAnsi="Arial" w:cs="Arial"/>
                <w:lang w:eastAsia="fr-FR"/>
              </w:rPr>
              <w:t>.</w:t>
            </w:r>
            <w:r w:rsidR="00B55387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</w:tc>
      </w:tr>
      <w:tr w:rsidR="005D5E35" w:rsidRPr="00BF4287" w14:paraId="5BBB85F9" w14:textId="77777777" w:rsidTr="00215838">
        <w:trPr>
          <w:trHeight w:val="2028"/>
        </w:trPr>
        <w:tc>
          <w:tcPr>
            <w:tcW w:w="2784" w:type="dxa"/>
          </w:tcPr>
          <w:p w14:paraId="6E48E0EB" w14:textId="0F087117" w:rsidR="005D5E35" w:rsidRPr="00BF4287" w:rsidRDefault="005D5E35" w:rsidP="002E659D">
            <w:pPr>
              <w:jc w:val="both"/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lastRenderedPageBreak/>
              <w:t xml:space="preserve">3.Update the internal procedures manual of the institutions (Administrative and Financial Procedures Manual and Internal Audit Manual) </w:t>
            </w:r>
            <w:proofErr w:type="gramStart"/>
            <w:r w:rsidRPr="00BF4287">
              <w:rPr>
                <w:rFonts w:ascii="Arial" w:eastAsia="Calibri" w:hAnsi="Arial" w:cs="Arial"/>
              </w:rPr>
              <w:t>taking into account</w:t>
            </w:r>
            <w:proofErr w:type="gramEnd"/>
            <w:r w:rsidRPr="00BF4287">
              <w:rPr>
                <w:rFonts w:ascii="Arial" w:eastAsia="Calibri" w:hAnsi="Arial" w:cs="Arial"/>
              </w:rPr>
              <w:t xml:space="preserve"> the requirements of the Adaptation Fund</w:t>
            </w:r>
          </w:p>
        </w:tc>
        <w:tc>
          <w:tcPr>
            <w:tcW w:w="2430" w:type="dxa"/>
          </w:tcPr>
          <w:p w14:paraId="57FEFEB5" w14:textId="61E17ECD" w:rsidR="005D5E35" w:rsidRPr="00BF4287" w:rsidRDefault="005D5E35" w:rsidP="00966BD3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>Internal procedures manual updated</w:t>
            </w:r>
          </w:p>
        </w:tc>
        <w:tc>
          <w:tcPr>
            <w:tcW w:w="2700" w:type="dxa"/>
          </w:tcPr>
          <w:p w14:paraId="338F6214" w14:textId="79EDED94" w:rsidR="005D5E35" w:rsidRPr="00BF4287" w:rsidRDefault="005D5E35" w:rsidP="000249D0">
            <w:pPr>
              <w:jc w:val="center"/>
              <w:rPr>
                <w:rFonts w:ascii="Arial" w:hAnsi="Arial" w:cs="Arial"/>
              </w:rPr>
            </w:pPr>
          </w:p>
          <w:p w14:paraId="6F256665" w14:textId="2D060441" w:rsidR="005D5E35" w:rsidRPr="00BF4287" w:rsidRDefault="004372E7" w:rsidP="000249D0">
            <w:pPr>
              <w:jc w:val="center"/>
              <w:rPr>
                <w:rFonts w:ascii="Arial" w:eastAsia="Calibri" w:hAnsi="Arial" w:cs="Arial"/>
              </w:rPr>
            </w:pPr>
            <w:r w:rsidRPr="004372E7">
              <w:rPr>
                <w:rFonts w:ascii="Arial" w:eastAsia="Calibri" w:hAnsi="Arial" w:cs="Arial"/>
              </w:rPr>
              <w:t>Achieved</w:t>
            </w:r>
            <w:r w:rsidR="00BF7F19">
              <w:rPr>
                <w:rFonts w:ascii="Arial" w:eastAsia="Calibri" w:hAnsi="Arial" w:cs="Arial"/>
              </w:rPr>
              <w:t xml:space="preserve"> </w:t>
            </w:r>
            <w:r w:rsidRPr="004372E7">
              <w:rPr>
                <w:rFonts w:ascii="Arial" w:eastAsia="Calibri" w:hAnsi="Arial" w:cs="Arial"/>
              </w:rPr>
              <w:t>(June</w:t>
            </w:r>
            <w:r>
              <w:rPr>
                <w:rFonts w:ascii="Arial" w:eastAsia="Calibri" w:hAnsi="Arial" w:cs="Arial"/>
              </w:rPr>
              <w:t xml:space="preserve"> 2020</w:t>
            </w:r>
            <w:r w:rsidRPr="004372E7">
              <w:rPr>
                <w:rFonts w:ascii="Arial" w:eastAsia="Calibri" w:hAnsi="Arial" w:cs="Arial"/>
              </w:rPr>
              <w:t>)</w:t>
            </w:r>
          </w:p>
        </w:tc>
        <w:tc>
          <w:tcPr>
            <w:tcW w:w="5864" w:type="dxa"/>
          </w:tcPr>
          <w:p w14:paraId="7D341004" w14:textId="137F58EE" w:rsidR="005D5E35" w:rsidRDefault="007E5189" w:rsidP="007C2226">
            <w:pPr>
              <w:jc w:val="both"/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 xml:space="preserve">Administrative and Financial Procedures Manual and Internal Audit </w:t>
            </w:r>
            <w:r w:rsidR="00B55387">
              <w:rPr>
                <w:rFonts w:ascii="Arial" w:eastAsia="Calibri" w:hAnsi="Arial" w:cs="Arial"/>
              </w:rPr>
              <w:t xml:space="preserve">charter are developed </w:t>
            </w:r>
            <w:r w:rsidR="007C2226" w:rsidRPr="007C2226">
              <w:rPr>
                <w:rFonts w:ascii="Arial" w:eastAsia="Calibri" w:hAnsi="Arial" w:cs="Arial"/>
              </w:rPr>
              <w:t xml:space="preserve">through a participatory process and </w:t>
            </w:r>
            <w:proofErr w:type="gramStart"/>
            <w:r w:rsidR="007C2226" w:rsidRPr="007C2226">
              <w:rPr>
                <w:rFonts w:ascii="Arial" w:eastAsia="Calibri" w:hAnsi="Arial" w:cs="Arial"/>
              </w:rPr>
              <w:t>taking into account</w:t>
            </w:r>
            <w:proofErr w:type="gramEnd"/>
            <w:r w:rsidR="007C2226" w:rsidRPr="007C2226">
              <w:rPr>
                <w:rFonts w:ascii="Arial" w:eastAsia="Calibri" w:hAnsi="Arial" w:cs="Arial"/>
              </w:rPr>
              <w:t xml:space="preserve"> the specificity of the institution</w:t>
            </w:r>
            <w:r w:rsidR="007C2226">
              <w:rPr>
                <w:rFonts w:ascii="Arial" w:eastAsia="Calibri" w:hAnsi="Arial" w:cs="Arial"/>
              </w:rPr>
              <w:t>. These are</w:t>
            </w:r>
            <w:r w:rsidR="00B55387">
              <w:rPr>
                <w:rFonts w:ascii="Arial" w:eastAsia="Calibri" w:hAnsi="Arial" w:cs="Arial"/>
              </w:rPr>
              <w:t xml:space="preserve"> validated </w:t>
            </w:r>
            <w:r w:rsidR="0040388D">
              <w:rPr>
                <w:rFonts w:ascii="Arial" w:eastAsia="Calibri" w:hAnsi="Arial" w:cs="Arial"/>
              </w:rPr>
              <w:t xml:space="preserve">by OBPE’s experts </w:t>
            </w:r>
            <w:r w:rsidR="00B55387">
              <w:rPr>
                <w:rFonts w:ascii="Arial" w:eastAsia="Calibri" w:hAnsi="Arial" w:cs="Arial"/>
              </w:rPr>
              <w:t>duri</w:t>
            </w:r>
            <w:r w:rsidR="007C2226">
              <w:rPr>
                <w:rFonts w:ascii="Arial" w:eastAsia="Calibri" w:hAnsi="Arial" w:cs="Arial"/>
              </w:rPr>
              <w:t xml:space="preserve">ng a technical workshop on </w:t>
            </w:r>
            <w:r w:rsidR="004372E7" w:rsidRPr="004372E7">
              <w:rPr>
                <w:rFonts w:ascii="Arial" w:eastAsia="Calibri" w:hAnsi="Arial" w:cs="Arial"/>
              </w:rPr>
              <w:t>June 2020.</w:t>
            </w:r>
            <w:r w:rsidR="007C2226">
              <w:rPr>
                <w:rFonts w:ascii="Arial" w:eastAsia="Calibri" w:hAnsi="Arial" w:cs="Arial"/>
              </w:rPr>
              <w:t xml:space="preserve"> </w:t>
            </w:r>
          </w:p>
          <w:p w14:paraId="64FD127F" w14:textId="5C376B49" w:rsidR="007C2226" w:rsidRPr="00BF4287" w:rsidRDefault="007C2226" w:rsidP="0040388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5D5E35" w:rsidRPr="00BF4287" w14:paraId="608A295B" w14:textId="77777777" w:rsidTr="00215838">
        <w:trPr>
          <w:trHeight w:val="3508"/>
        </w:trPr>
        <w:tc>
          <w:tcPr>
            <w:tcW w:w="2784" w:type="dxa"/>
          </w:tcPr>
          <w:p w14:paraId="25AB6E3A" w14:textId="77777777" w:rsidR="005D5E35" w:rsidRPr="00BF4287" w:rsidRDefault="005D5E35" w:rsidP="002E659D">
            <w:pPr>
              <w:jc w:val="both"/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>4. Technical assistance for developing an ESS policy</w:t>
            </w:r>
          </w:p>
          <w:p w14:paraId="3CB05DD8" w14:textId="77777777" w:rsidR="005D5E35" w:rsidRPr="00BF4287" w:rsidRDefault="005D5E35" w:rsidP="002E65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50CF8D7" w14:textId="77777777" w:rsidR="005D5E35" w:rsidRPr="00BF4287" w:rsidRDefault="005D5E35" w:rsidP="00966BD3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</w:p>
          <w:p w14:paraId="6DB333FB" w14:textId="77777777" w:rsidR="005D5E35" w:rsidRPr="00BF4287" w:rsidRDefault="005D5E35" w:rsidP="00966BD3">
            <w:pPr>
              <w:spacing w:line="256" w:lineRule="auto"/>
              <w:jc w:val="both"/>
              <w:rPr>
                <w:rFonts w:ascii="Arial" w:hAnsi="Arial" w:cs="Arial"/>
              </w:rPr>
            </w:pPr>
            <w:r w:rsidRPr="00BF4287">
              <w:rPr>
                <w:rFonts w:ascii="Arial" w:eastAsia="Calibri" w:hAnsi="Arial" w:cs="Arial"/>
              </w:rPr>
              <w:t>ESS policy</w:t>
            </w:r>
          </w:p>
        </w:tc>
        <w:tc>
          <w:tcPr>
            <w:tcW w:w="2700" w:type="dxa"/>
            <w:vMerge w:val="restart"/>
          </w:tcPr>
          <w:p w14:paraId="0EDE2942" w14:textId="77777777" w:rsidR="005D5E35" w:rsidRPr="00BF4287" w:rsidRDefault="005D5E35">
            <w:pPr>
              <w:rPr>
                <w:rFonts w:ascii="Arial" w:eastAsia="Calibri" w:hAnsi="Arial" w:cs="Arial"/>
              </w:rPr>
            </w:pPr>
          </w:p>
          <w:p w14:paraId="7BE1933A" w14:textId="475D87DF" w:rsidR="005D5E35" w:rsidRPr="00BF4287" w:rsidRDefault="00B55387" w:rsidP="004372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Completed</w:t>
            </w:r>
            <w:r w:rsidR="000755DF">
              <w:rPr>
                <w:rFonts w:ascii="Arial" w:eastAsia="Calibri" w:hAnsi="Arial" w:cs="Arial"/>
              </w:rPr>
              <w:t xml:space="preserve"> (</w:t>
            </w:r>
            <w:r w:rsidR="00082A6B">
              <w:rPr>
                <w:rFonts w:ascii="Arial" w:eastAsia="Calibri" w:hAnsi="Arial" w:cs="Arial"/>
              </w:rPr>
              <w:t xml:space="preserve">30 </w:t>
            </w:r>
            <w:r w:rsidR="004372E7">
              <w:rPr>
                <w:rFonts w:ascii="Arial" w:eastAsia="Calibri" w:hAnsi="Arial" w:cs="Arial"/>
              </w:rPr>
              <w:t>April</w:t>
            </w:r>
            <w:r w:rsidR="00082A6B">
              <w:rPr>
                <w:rFonts w:ascii="Arial" w:eastAsia="Calibri" w:hAnsi="Arial" w:cs="Arial"/>
              </w:rPr>
              <w:t xml:space="preserve"> 2020)</w:t>
            </w:r>
          </w:p>
        </w:tc>
        <w:tc>
          <w:tcPr>
            <w:tcW w:w="5864" w:type="dxa"/>
          </w:tcPr>
          <w:p w14:paraId="0399D0DF" w14:textId="77777777" w:rsidR="00686C4B" w:rsidRDefault="005D5E35" w:rsidP="00C017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mission has been undertaken in November 2019 with CSE and the governance specialist in order to collect information, documents, and procedures on the environmental and social safeguards and national laws. </w:t>
            </w:r>
          </w:p>
          <w:p w14:paraId="662FDD00" w14:textId="77777777" w:rsidR="00686C4B" w:rsidRDefault="00686C4B" w:rsidP="00C01700">
            <w:pPr>
              <w:jc w:val="both"/>
              <w:rPr>
                <w:rFonts w:ascii="Arial" w:hAnsi="Arial" w:cs="Arial"/>
              </w:rPr>
            </w:pPr>
          </w:p>
          <w:p w14:paraId="53E76DC0" w14:textId="2B56384E" w:rsidR="00B537F5" w:rsidRDefault="005B5ABC" w:rsidP="00C017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ESS policy was developed by the governance expert, this policy is aligned with national laws and international standards related to the environmental and social safeguards.</w:t>
            </w:r>
          </w:p>
          <w:p w14:paraId="0B1459FF" w14:textId="77777777" w:rsidR="00754987" w:rsidRDefault="00754987" w:rsidP="00C01700">
            <w:pPr>
              <w:jc w:val="both"/>
              <w:rPr>
                <w:rFonts w:ascii="Arial" w:hAnsi="Arial" w:cs="Arial"/>
              </w:rPr>
            </w:pPr>
          </w:p>
          <w:p w14:paraId="5E9A201F" w14:textId="3726E163" w:rsidR="005B5ABC" w:rsidRDefault="005B5ABC" w:rsidP="00C017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Also, a grievance mechanism was developed to deal with complaints related to environmental and social impacts of projects and programs implemented by OBPE.</w:t>
            </w:r>
          </w:p>
          <w:p w14:paraId="26CD4136" w14:textId="77777777" w:rsidR="00754987" w:rsidRDefault="00754987" w:rsidP="00C01700">
            <w:pPr>
              <w:jc w:val="both"/>
              <w:rPr>
                <w:rFonts w:ascii="Arial" w:hAnsi="Arial" w:cs="Arial"/>
              </w:rPr>
            </w:pPr>
          </w:p>
          <w:p w14:paraId="5910473F" w14:textId="5ADDF712" w:rsidR="00215838" w:rsidRPr="00BF4287" w:rsidRDefault="005B5ABC" w:rsidP="00BF7F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Both documents are validated during the technical workshop held </w:t>
            </w:r>
            <w:r w:rsidR="00215838">
              <w:rPr>
                <w:rFonts w:ascii="Arial" w:hAnsi="Arial" w:cs="Arial"/>
              </w:rPr>
              <w:t xml:space="preserve">from </w:t>
            </w:r>
            <w:r w:rsidR="00215838" w:rsidRPr="00215838">
              <w:rPr>
                <w:rFonts w:ascii="Arial" w:hAnsi="Arial" w:cs="Arial"/>
              </w:rPr>
              <w:t>23 to 25</w:t>
            </w:r>
            <w:r w:rsidRPr="00215838">
              <w:rPr>
                <w:rFonts w:ascii="Arial" w:hAnsi="Arial" w:cs="Arial"/>
              </w:rPr>
              <w:t xml:space="preserve"> April 2020.</w:t>
            </w:r>
          </w:p>
        </w:tc>
      </w:tr>
      <w:tr w:rsidR="005D5E35" w:rsidRPr="00BF4287" w14:paraId="02E2D9BD" w14:textId="77777777" w:rsidTr="00215838">
        <w:trPr>
          <w:trHeight w:val="469"/>
        </w:trPr>
        <w:tc>
          <w:tcPr>
            <w:tcW w:w="2784" w:type="dxa"/>
          </w:tcPr>
          <w:p w14:paraId="2F61705C" w14:textId="0C75762E" w:rsidR="005D5E35" w:rsidRPr="00BF4287" w:rsidRDefault="005D5E35" w:rsidP="00F20B70">
            <w:pPr>
              <w:spacing w:line="256" w:lineRule="auto"/>
              <w:rPr>
                <w:rFonts w:ascii="Arial" w:eastAsia="Calibri" w:hAnsi="Arial" w:cs="Arial"/>
              </w:rPr>
            </w:pPr>
          </w:p>
          <w:p w14:paraId="48204D44" w14:textId="77777777" w:rsidR="005D5E35" w:rsidRPr="00BF4287" w:rsidRDefault="005D5E35" w:rsidP="00F20B70">
            <w:pPr>
              <w:spacing w:line="256" w:lineRule="auto"/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>5. Technical assistance to develop a gender policy</w:t>
            </w:r>
          </w:p>
          <w:p w14:paraId="1A410D5C" w14:textId="77777777" w:rsidR="005D5E35" w:rsidRPr="00BF4287" w:rsidRDefault="005D5E35" w:rsidP="00F20B70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CAA4C3A" w14:textId="77777777" w:rsidR="005D5E35" w:rsidRPr="00BF4287" w:rsidRDefault="005D5E35" w:rsidP="00966BD3">
            <w:pPr>
              <w:jc w:val="both"/>
              <w:rPr>
                <w:rFonts w:ascii="Arial" w:eastAsia="Calibri" w:hAnsi="Arial" w:cs="Arial"/>
              </w:rPr>
            </w:pPr>
          </w:p>
          <w:p w14:paraId="3C3B23B0" w14:textId="77777777" w:rsidR="005D5E35" w:rsidRPr="00BF4287" w:rsidRDefault="005D5E35" w:rsidP="00966BD3">
            <w:pPr>
              <w:jc w:val="both"/>
              <w:rPr>
                <w:rFonts w:ascii="Arial" w:hAnsi="Arial" w:cs="Arial"/>
              </w:rPr>
            </w:pPr>
            <w:r w:rsidRPr="00BF4287">
              <w:rPr>
                <w:rFonts w:ascii="Arial" w:eastAsia="Calibri" w:hAnsi="Arial" w:cs="Arial"/>
              </w:rPr>
              <w:t>Gender policy</w:t>
            </w:r>
          </w:p>
        </w:tc>
        <w:tc>
          <w:tcPr>
            <w:tcW w:w="2700" w:type="dxa"/>
            <w:vMerge/>
          </w:tcPr>
          <w:p w14:paraId="29F48D6F" w14:textId="381A498E" w:rsidR="005D5E35" w:rsidRPr="00BF4287" w:rsidRDefault="005D5E35" w:rsidP="00402A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4" w:type="dxa"/>
          </w:tcPr>
          <w:p w14:paraId="59123F63" w14:textId="77777777" w:rsidR="002A7B41" w:rsidRDefault="002A7B41" w:rsidP="005853E9">
            <w:pPr>
              <w:jc w:val="both"/>
              <w:rPr>
                <w:rFonts w:ascii="Arial" w:hAnsi="Arial" w:cs="Arial"/>
              </w:rPr>
            </w:pPr>
          </w:p>
          <w:p w14:paraId="239C5479" w14:textId="77777777" w:rsidR="00136B6A" w:rsidRDefault="005D5E35" w:rsidP="005853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mission has been undertaken in November 2019 with CSE and the governance specialist in order to collect information, documents, and procedures on the gender national laws or strategies. </w:t>
            </w:r>
          </w:p>
          <w:p w14:paraId="50DBB2E0" w14:textId="77777777" w:rsidR="00AE3D38" w:rsidRDefault="00AE3D38" w:rsidP="005853E9">
            <w:pPr>
              <w:jc w:val="both"/>
              <w:rPr>
                <w:rFonts w:ascii="Arial" w:hAnsi="Arial" w:cs="Arial"/>
              </w:rPr>
            </w:pPr>
          </w:p>
          <w:p w14:paraId="176A2C25" w14:textId="77777777" w:rsidR="00AE3D38" w:rsidRDefault="00AE3D38" w:rsidP="005853E9">
            <w:pPr>
              <w:jc w:val="both"/>
              <w:rPr>
                <w:rFonts w:ascii="Arial" w:hAnsi="Arial" w:cs="Arial"/>
              </w:rPr>
            </w:pPr>
          </w:p>
          <w:p w14:paraId="66FBD735" w14:textId="7AD099B7" w:rsidR="005853E9" w:rsidRDefault="005853E9" w:rsidP="005853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gender policy was developed aligned with international gender standards </w:t>
            </w:r>
            <w:r w:rsidR="00C21181">
              <w:rPr>
                <w:rFonts w:ascii="Arial" w:hAnsi="Arial" w:cs="Arial"/>
              </w:rPr>
              <w:t xml:space="preserve">including AF gender policy </w:t>
            </w:r>
            <w:r>
              <w:rPr>
                <w:rFonts w:ascii="Arial" w:hAnsi="Arial" w:cs="Arial"/>
              </w:rPr>
              <w:t xml:space="preserve">and national </w:t>
            </w:r>
            <w:r w:rsidR="00967A7E">
              <w:rPr>
                <w:rFonts w:ascii="Arial" w:hAnsi="Arial" w:cs="Arial"/>
              </w:rPr>
              <w:lastRenderedPageBreak/>
              <w:t>strategy.</w:t>
            </w:r>
          </w:p>
          <w:p w14:paraId="5F2C4914" w14:textId="77777777" w:rsidR="00AE3D38" w:rsidRDefault="00AE3D38" w:rsidP="005853E9">
            <w:pPr>
              <w:jc w:val="both"/>
              <w:rPr>
                <w:rFonts w:ascii="Arial" w:hAnsi="Arial" w:cs="Arial"/>
              </w:rPr>
            </w:pPr>
          </w:p>
          <w:p w14:paraId="25E2A50E" w14:textId="3F63C603" w:rsidR="00215838" w:rsidRPr="00BF4287" w:rsidRDefault="00C21181" w:rsidP="00BF7F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document was validated during the technical workshop held </w:t>
            </w:r>
            <w:r w:rsidR="00215838">
              <w:rPr>
                <w:rFonts w:ascii="Arial" w:hAnsi="Arial" w:cs="Arial"/>
              </w:rPr>
              <w:t xml:space="preserve">from </w:t>
            </w:r>
            <w:r w:rsidR="00215838" w:rsidRPr="00215838">
              <w:rPr>
                <w:rFonts w:ascii="Arial" w:hAnsi="Arial" w:cs="Arial"/>
              </w:rPr>
              <w:t>23 to 25 April 2020</w:t>
            </w:r>
            <w:r w:rsidR="00215838">
              <w:rPr>
                <w:rFonts w:ascii="Arial" w:hAnsi="Arial" w:cs="Arial"/>
              </w:rPr>
              <w:t>.</w:t>
            </w:r>
          </w:p>
        </w:tc>
      </w:tr>
      <w:tr w:rsidR="005D5E35" w:rsidRPr="00BF4287" w14:paraId="34B41AF1" w14:textId="77777777" w:rsidTr="00287909">
        <w:trPr>
          <w:trHeight w:val="268"/>
        </w:trPr>
        <w:tc>
          <w:tcPr>
            <w:tcW w:w="2784" w:type="dxa"/>
          </w:tcPr>
          <w:p w14:paraId="53C7DE5B" w14:textId="667BF36E" w:rsidR="005D5E35" w:rsidRPr="00BF4287" w:rsidRDefault="005D5E35" w:rsidP="003A48E1">
            <w:pPr>
              <w:rPr>
                <w:rFonts w:ascii="Arial" w:eastAsia="Calibri" w:hAnsi="Arial" w:cs="Arial"/>
              </w:rPr>
            </w:pPr>
          </w:p>
          <w:p w14:paraId="35AA39D4" w14:textId="29913D2F" w:rsidR="005D5E35" w:rsidRPr="00BF4287" w:rsidRDefault="005D5E35" w:rsidP="003A48E1">
            <w:pPr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 xml:space="preserve">6. Technical assistance for </w:t>
            </w:r>
            <w:r w:rsidR="00D7229C" w:rsidRPr="00BF4287">
              <w:rPr>
                <w:rFonts w:ascii="Arial" w:eastAsia="Calibri" w:hAnsi="Arial" w:cs="Arial"/>
              </w:rPr>
              <w:t>developing a</w:t>
            </w:r>
            <w:r w:rsidRPr="00BF4287">
              <w:rPr>
                <w:rFonts w:ascii="Arial" w:eastAsia="Calibri" w:hAnsi="Arial" w:cs="Arial"/>
              </w:rPr>
              <w:t xml:space="preserve"> project cycle management guide (integrating procedures for project identification, appraisal, development, implementation, </w:t>
            </w:r>
            <w:proofErr w:type="gramStart"/>
            <w:r w:rsidRPr="00BF4287">
              <w:rPr>
                <w:rFonts w:ascii="Arial" w:eastAsia="Calibri" w:hAnsi="Arial" w:cs="Arial"/>
              </w:rPr>
              <w:t>closure</w:t>
            </w:r>
            <w:proofErr w:type="gramEnd"/>
            <w:r w:rsidRPr="00BF4287">
              <w:rPr>
                <w:rFonts w:ascii="Arial" w:eastAsia="Calibri" w:hAnsi="Arial" w:cs="Arial"/>
              </w:rPr>
              <w:t xml:space="preserve"> and evaluation)</w:t>
            </w:r>
          </w:p>
          <w:p w14:paraId="5E7952A7" w14:textId="77777777" w:rsidR="005D5E35" w:rsidRPr="00BF4287" w:rsidRDefault="005D5E35" w:rsidP="00822ED7">
            <w:pPr>
              <w:spacing w:line="256" w:lineRule="auto"/>
              <w:rPr>
                <w:rFonts w:ascii="Arial" w:eastAsia="Calibri" w:hAnsi="Arial" w:cs="Arial"/>
              </w:rPr>
            </w:pPr>
          </w:p>
        </w:tc>
        <w:tc>
          <w:tcPr>
            <w:tcW w:w="2430" w:type="dxa"/>
          </w:tcPr>
          <w:p w14:paraId="6F64CC4C" w14:textId="77777777" w:rsidR="005D5E35" w:rsidRPr="00BF4287" w:rsidRDefault="005D5E35" w:rsidP="00966BD3">
            <w:pPr>
              <w:jc w:val="both"/>
              <w:rPr>
                <w:rFonts w:ascii="Arial" w:eastAsia="Calibri" w:hAnsi="Arial" w:cs="Arial"/>
              </w:rPr>
            </w:pPr>
          </w:p>
          <w:p w14:paraId="08FE7493" w14:textId="77777777" w:rsidR="005D5E35" w:rsidRPr="00BF4287" w:rsidRDefault="005D5E35" w:rsidP="00BF7F19">
            <w:pPr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>Project cycle management guide</w:t>
            </w:r>
          </w:p>
          <w:p w14:paraId="24CAF3B6" w14:textId="77777777" w:rsidR="005D5E35" w:rsidRPr="00BF4287" w:rsidRDefault="005D5E35" w:rsidP="00966BD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0" w:type="dxa"/>
            <w:vMerge/>
          </w:tcPr>
          <w:p w14:paraId="6EFFA623" w14:textId="5D7D35AD" w:rsidR="005D5E35" w:rsidRPr="00BF4287" w:rsidRDefault="005D5E35" w:rsidP="00402A8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864" w:type="dxa"/>
          </w:tcPr>
          <w:p w14:paraId="40FC629A" w14:textId="77777777" w:rsidR="00AE3D38" w:rsidRDefault="00AE3D38" w:rsidP="00D7229C">
            <w:pPr>
              <w:jc w:val="both"/>
              <w:rPr>
                <w:rFonts w:ascii="Arial" w:hAnsi="Arial" w:cs="Arial"/>
              </w:rPr>
            </w:pPr>
          </w:p>
          <w:p w14:paraId="7F06A86D" w14:textId="6B3923CD" w:rsidR="0092080B" w:rsidRDefault="005D5E35" w:rsidP="00D722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mission has been undertaken in November 2019 with CSE and the governance specialist in order to collect information, documents, and proc</w:t>
            </w:r>
            <w:r w:rsidR="00D7229C">
              <w:rPr>
                <w:rFonts w:ascii="Arial" w:hAnsi="Arial" w:cs="Arial"/>
              </w:rPr>
              <w:t>edures on the project lifecycle</w:t>
            </w:r>
            <w:r>
              <w:rPr>
                <w:rFonts w:ascii="Arial" w:hAnsi="Arial" w:cs="Arial"/>
              </w:rPr>
              <w:t>.</w:t>
            </w:r>
            <w:r w:rsidR="00D7229C">
              <w:rPr>
                <w:rFonts w:ascii="Arial" w:hAnsi="Arial" w:cs="Arial"/>
              </w:rPr>
              <w:t xml:space="preserve"> D</w:t>
            </w:r>
            <w:r w:rsidR="0092080B">
              <w:rPr>
                <w:rFonts w:ascii="Arial" w:hAnsi="Arial" w:cs="Arial"/>
              </w:rPr>
              <w:t>uring the mission, the member</w:t>
            </w:r>
            <w:r w:rsidR="000A1EFE">
              <w:rPr>
                <w:rFonts w:ascii="Arial" w:hAnsi="Arial" w:cs="Arial"/>
              </w:rPr>
              <w:t>s</w:t>
            </w:r>
            <w:r w:rsidR="0092080B">
              <w:rPr>
                <w:rFonts w:ascii="Arial" w:hAnsi="Arial" w:cs="Arial"/>
              </w:rPr>
              <w:t xml:space="preserve"> of OBPE</w:t>
            </w:r>
            <w:r w:rsidR="000A1EFE">
              <w:rPr>
                <w:rFonts w:ascii="Arial" w:hAnsi="Arial" w:cs="Arial"/>
              </w:rPr>
              <w:t>’s</w:t>
            </w:r>
            <w:r w:rsidR="0092080B">
              <w:rPr>
                <w:rFonts w:ascii="Arial" w:hAnsi="Arial" w:cs="Arial"/>
              </w:rPr>
              <w:t xml:space="preserve"> task force have been trained on project lifecycle and project management</w:t>
            </w:r>
            <w:r w:rsidR="000A1EFE">
              <w:rPr>
                <w:rFonts w:ascii="Arial" w:hAnsi="Arial" w:cs="Arial"/>
              </w:rPr>
              <w:t>.</w:t>
            </w:r>
          </w:p>
          <w:p w14:paraId="2D5F7BB9" w14:textId="77777777" w:rsidR="00AE3D38" w:rsidRDefault="00AE3D38" w:rsidP="00D7229C">
            <w:pPr>
              <w:jc w:val="both"/>
              <w:rPr>
                <w:rFonts w:ascii="Arial" w:hAnsi="Arial" w:cs="Arial"/>
              </w:rPr>
            </w:pPr>
          </w:p>
          <w:p w14:paraId="379DA0C0" w14:textId="77777777" w:rsidR="00136B6A" w:rsidRDefault="00D7229C" w:rsidP="000A1E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manual of project cycle management </w:t>
            </w:r>
            <w:r w:rsidRPr="00BF4287">
              <w:rPr>
                <w:rFonts w:ascii="Arial" w:eastAsia="Calibri" w:hAnsi="Arial" w:cs="Arial"/>
              </w:rPr>
              <w:t xml:space="preserve">integrating procedures for project identification, appraisal, development, implementation, </w:t>
            </w:r>
            <w:proofErr w:type="gramStart"/>
            <w:r w:rsidRPr="00BF4287">
              <w:rPr>
                <w:rFonts w:ascii="Arial" w:eastAsia="Calibri" w:hAnsi="Arial" w:cs="Arial"/>
              </w:rPr>
              <w:t>closure</w:t>
            </w:r>
            <w:proofErr w:type="gramEnd"/>
            <w:r w:rsidRPr="00BF4287">
              <w:rPr>
                <w:rFonts w:ascii="Arial" w:eastAsia="Calibri" w:hAnsi="Arial" w:cs="Arial"/>
              </w:rPr>
              <w:t xml:space="preserve"> and evaluation</w:t>
            </w:r>
            <w:r>
              <w:rPr>
                <w:rFonts w:ascii="Arial" w:hAnsi="Arial" w:cs="Arial"/>
              </w:rPr>
              <w:t xml:space="preserve"> was developed.  </w:t>
            </w:r>
          </w:p>
          <w:p w14:paraId="431A3083" w14:textId="77777777" w:rsidR="00AE3D38" w:rsidRDefault="00AE3D38" w:rsidP="000A1EFE">
            <w:pPr>
              <w:jc w:val="both"/>
              <w:rPr>
                <w:rFonts w:ascii="Arial" w:hAnsi="Arial" w:cs="Arial"/>
              </w:rPr>
            </w:pPr>
          </w:p>
          <w:p w14:paraId="6D8DF89B" w14:textId="77777777" w:rsidR="00D7229C" w:rsidRDefault="00D7229C" w:rsidP="000A1E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document was validated during the technical workshop held </w:t>
            </w:r>
            <w:r w:rsidR="00215838">
              <w:rPr>
                <w:rFonts w:ascii="Arial" w:hAnsi="Arial" w:cs="Arial"/>
              </w:rPr>
              <w:t xml:space="preserve">from </w:t>
            </w:r>
            <w:r w:rsidR="00215838" w:rsidRPr="00215838">
              <w:rPr>
                <w:rFonts w:ascii="Arial" w:hAnsi="Arial" w:cs="Arial"/>
              </w:rPr>
              <w:t>23 to 25 April 2020</w:t>
            </w:r>
            <w:r w:rsidR="00215838">
              <w:rPr>
                <w:rFonts w:ascii="Arial" w:hAnsi="Arial" w:cs="Arial"/>
              </w:rPr>
              <w:t>.</w:t>
            </w:r>
          </w:p>
          <w:p w14:paraId="25D9EF0A" w14:textId="72E7E58D" w:rsidR="00215838" w:rsidRPr="00BF4287" w:rsidRDefault="00215838" w:rsidP="000A1EFE">
            <w:pPr>
              <w:jc w:val="both"/>
              <w:rPr>
                <w:rFonts w:ascii="Arial" w:hAnsi="Arial" w:cs="Arial"/>
              </w:rPr>
            </w:pPr>
          </w:p>
        </w:tc>
      </w:tr>
      <w:tr w:rsidR="005D5E35" w:rsidRPr="00BF4287" w14:paraId="1CA5D6F2" w14:textId="77777777" w:rsidTr="00AE3D38">
        <w:trPr>
          <w:trHeight w:val="611"/>
        </w:trPr>
        <w:tc>
          <w:tcPr>
            <w:tcW w:w="2784" w:type="dxa"/>
          </w:tcPr>
          <w:p w14:paraId="706A5297" w14:textId="336C4748" w:rsidR="005D5E35" w:rsidRPr="00BF4287" w:rsidRDefault="005D5E35" w:rsidP="001E4CB6">
            <w:pPr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 xml:space="preserve">7. Technical assistance for developing </w:t>
            </w:r>
            <w:proofErr w:type="gramStart"/>
            <w:r w:rsidRPr="00BF4287">
              <w:rPr>
                <w:rFonts w:ascii="Arial" w:eastAsia="Calibri" w:hAnsi="Arial" w:cs="Arial"/>
              </w:rPr>
              <w:t>an</w:t>
            </w:r>
            <w:proofErr w:type="gramEnd"/>
            <w:r w:rsidRPr="00BF4287">
              <w:rPr>
                <w:rFonts w:ascii="Arial" w:eastAsia="Calibri" w:hAnsi="Arial" w:cs="Arial"/>
              </w:rPr>
              <w:t xml:space="preserve"> Monitoring and Evaluation guide</w:t>
            </w:r>
          </w:p>
        </w:tc>
        <w:tc>
          <w:tcPr>
            <w:tcW w:w="2430" w:type="dxa"/>
          </w:tcPr>
          <w:p w14:paraId="2CE01EC1" w14:textId="77777777" w:rsidR="005D5E35" w:rsidRPr="00BF4287" w:rsidRDefault="005D5E35" w:rsidP="00C01700">
            <w:pPr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  <w:spacing w:val="-1"/>
              </w:rPr>
              <w:t>Monitoring and Evaluation guide</w:t>
            </w:r>
          </w:p>
        </w:tc>
        <w:tc>
          <w:tcPr>
            <w:tcW w:w="2700" w:type="dxa"/>
            <w:vMerge/>
          </w:tcPr>
          <w:p w14:paraId="3FD0ABCA" w14:textId="5F930492" w:rsidR="005D5E35" w:rsidRPr="00BF4287" w:rsidRDefault="005D5E35" w:rsidP="00402A8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864" w:type="dxa"/>
          </w:tcPr>
          <w:p w14:paraId="5EC3F64B" w14:textId="77777777" w:rsidR="00AE3D38" w:rsidRDefault="00AE3D38" w:rsidP="003B0AE6">
            <w:pPr>
              <w:jc w:val="both"/>
              <w:rPr>
                <w:rFonts w:ascii="Arial" w:hAnsi="Arial" w:cs="Arial"/>
              </w:rPr>
            </w:pPr>
          </w:p>
          <w:p w14:paraId="52C9A5DA" w14:textId="77777777" w:rsidR="00136B6A" w:rsidRDefault="003B0AE6" w:rsidP="003B0A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the mission organized on</w:t>
            </w:r>
            <w:r w:rsidR="005D5E35">
              <w:rPr>
                <w:rFonts w:ascii="Arial" w:hAnsi="Arial" w:cs="Arial"/>
              </w:rPr>
              <w:t xml:space="preserve"> November 2019 with CSE and the governance specialist in order to collect information, documents, and procedures on the monitoring and evaluation activities during project implementation and after its implementation. </w:t>
            </w:r>
          </w:p>
          <w:p w14:paraId="1ECC79E2" w14:textId="77777777" w:rsidR="00AE3D38" w:rsidRDefault="00AE3D38" w:rsidP="003B0AE6">
            <w:pPr>
              <w:jc w:val="both"/>
              <w:rPr>
                <w:rFonts w:ascii="Arial" w:hAnsi="Arial" w:cs="Arial"/>
              </w:rPr>
            </w:pPr>
          </w:p>
          <w:p w14:paraId="2EF9279F" w14:textId="4FA8A398" w:rsidR="003B0AE6" w:rsidRDefault="003B0AE6" w:rsidP="003B0A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Monitoring and evaluation manual </w:t>
            </w:r>
            <w:proofErr w:type="gramStart"/>
            <w:r>
              <w:rPr>
                <w:rFonts w:ascii="Arial" w:hAnsi="Arial" w:cs="Arial"/>
              </w:rPr>
              <w:t>was</w:t>
            </w:r>
            <w:proofErr w:type="gramEnd"/>
            <w:r>
              <w:rPr>
                <w:rFonts w:ascii="Arial" w:hAnsi="Arial" w:cs="Arial"/>
              </w:rPr>
              <w:t xml:space="preserve"> developed and reviewed by OBPE’s experts.</w:t>
            </w:r>
          </w:p>
          <w:p w14:paraId="256C9664" w14:textId="77777777" w:rsidR="00AE3D38" w:rsidRDefault="00AE3D38" w:rsidP="003B0AE6">
            <w:pPr>
              <w:jc w:val="both"/>
              <w:rPr>
                <w:rFonts w:ascii="Arial" w:hAnsi="Arial" w:cs="Arial"/>
              </w:rPr>
            </w:pPr>
          </w:p>
          <w:p w14:paraId="435B324F" w14:textId="4DC88D08" w:rsidR="00215838" w:rsidRPr="00BF4287" w:rsidRDefault="003B0AE6" w:rsidP="003B0A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document was validated during the technical </w:t>
            </w:r>
            <w:r w:rsidR="00D7229C">
              <w:rPr>
                <w:rFonts w:ascii="Arial" w:hAnsi="Arial" w:cs="Arial"/>
              </w:rPr>
              <w:t xml:space="preserve">workshop held </w:t>
            </w:r>
            <w:r w:rsidR="00215838">
              <w:rPr>
                <w:rFonts w:ascii="Arial" w:hAnsi="Arial" w:cs="Arial"/>
              </w:rPr>
              <w:t xml:space="preserve">from </w:t>
            </w:r>
            <w:r w:rsidR="00AE3D38">
              <w:rPr>
                <w:rFonts w:ascii="Arial" w:hAnsi="Arial" w:cs="Arial"/>
              </w:rPr>
              <w:t>23 to 25 April 2022.</w:t>
            </w:r>
          </w:p>
        </w:tc>
      </w:tr>
      <w:tr w:rsidR="00C62354" w:rsidRPr="00BF4287" w14:paraId="69FA90AB" w14:textId="77777777" w:rsidTr="0092080B">
        <w:trPr>
          <w:trHeight w:val="1359"/>
        </w:trPr>
        <w:tc>
          <w:tcPr>
            <w:tcW w:w="2784" w:type="dxa"/>
          </w:tcPr>
          <w:p w14:paraId="3FDBCB53" w14:textId="6597DEFE" w:rsidR="00C62354" w:rsidRPr="00BF4287" w:rsidRDefault="00C62354" w:rsidP="003A48E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8.</w:t>
            </w:r>
            <w:r w:rsidRPr="00C62354">
              <w:rPr>
                <w:rFonts w:ascii="Arial" w:eastAsia="Calibri" w:hAnsi="Arial" w:cs="Arial"/>
              </w:rPr>
              <w:t>Board meeting (for validating the new procedures)</w:t>
            </w:r>
          </w:p>
        </w:tc>
        <w:tc>
          <w:tcPr>
            <w:tcW w:w="2430" w:type="dxa"/>
          </w:tcPr>
          <w:p w14:paraId="6E13F462" w14:textId="3D10D66D" w:rsidR="00C62354" w:rsidRPr="00BF4287" w:rsidRDefault="000A5058" w:rsidP="00C01700">
            <w:pPr>
              <w:widowControl w:val="0"/>
              <w:ind w:left="142" w:right="212" w:hanging="80"/>
              <w:jc w:val="both"/>
              <w:rPr>
                <w:rFonts w:ascii="Arial" w:eastAsia="Calibri" w:hAnsi="Arial" w:cs="Arial"/>
                <w:spacing w:val="-1"/>
              </w:rPr>
            </w:pPr>
            <w:r w:rsidRPr="000A5058">
              <w:rPr>
                <w:rFonts w:ascii="Arial" w:eastAsia="Calibri" w:hAnsi="Arial" w:cs="Arial"/>
                <w:spacing w:val="-1"/>
                <w:lang w:val="fr-FR"/>
              </w:rPr>
              <w:t>Meeting minutes</w:t>
            </w:r>
          </w:p>
        </w:tc>
        <w:tc>
          <w:tcPr>
            <w:tcW w:w="2700" w:type="dxa"/>
            <w:vAlign w:val="center"/>
          </w:tcPr>
          <w:p w14:paraId="0E934D83" w14:textId="03CC297D" w:rsidR="00C62354" w:rsidRPr="000A5058" w:rsidRDefault="00306A13" w:rsidP="00306A13">
            <w:pPr>
              <w:jc w:val="center"/>
              <w:rPr>
                <w:rFonts w:ascii="Arial" w:eastAsia="Calibri" w:hAnsi="Arial" w:cs="Arial"/>
                <w:highlight w:val="yellow"/>
              </w:rPr>
            </w:pPr>
            <w:r>
              <w:rPr>
                <w:rFonts w:ascii="Arial" w:eastAsia="Calibri" w:hAnsi="Arial" w:cs="Arial"/>
              </w:rPr>
              <w:t>Completed (</w:t>
            </w:r>
            <w:r w:rsidRPr="00306A13">
              <w:rPr>
                <w:rFonts w:ascii="Arial" w:eastAsia="Calibri" w:hAnsi="Arial" w:cs="Arial"/>
              </w:rPr>
              <w:t>12 to 13</w:t>
            </w:r>
            <w:r w:rsidR="000A5058" w:rsidRPr="00306A13">
              <w:rPr>
                <w:rFonts w:ascii="Arial" w:eastAsia="Calibri" w:hAnsi="Arial" w:cs="Arial"/>
              </w:rPr>
              <w:t xml:space="preserve"> </w:t>
            </w:r>
            <w:r w:rsidRPr="00306A13">
              <w:rPr>
                <w:rFonts w:ascii="Arial" w:eastAsia="Calibri" w:hAnsi="Arial" w:cs="Arial"/>
              </w:rPr>
              <w:t>May</w:t>
            </w:r>
            <w:r w:rsidR="000A5058" w:rsidRPr="00306A13">
              <w:rPr>
                <w:rFonts w:ascii="Arial" w:eastAsia="Calibri" w:hAnsi="Arial" w:cs="Arial"/>
              </w:rPr>
              <w:t xml:space="preserve"> 2020)</w:t>
            </w:r>
          </w:p>
        </w:tc>
        <w:tc>
          <w:tcPr>
            <w:tcW w:w="5864" w:type="dxa"/>
          </w:tcPr>
          <w:p w14:paraId="21D73E41" w14:textId="77777777" w:rsidR="00AE3D38" w:rsidRDefault="00AE3D38" w:rsidP="00306A13">
            <w:pPr>
              <w:jc w:val="both"/>
              <w:rPr>
                <w:rFonts w:ascii="Arial" w:hAnsi="Arial" w:cs="Arial"/>
              </w:rPr>
            </w:pPr>
          </w:p>
          <w:p w14:paraId="44116272" w14:textId="309B9981" w:rsidR="00C62354" w:rsidRDefault="000A5058" w:rsidP="00306A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OBPE’s Board meeting is organized in </w:t>
            </w:r>
            <w:r w:rsidR="00306A13" w:rsidRPr="00306A13">
              <w:rPr>
                <w:rFonts w:ascii="Arial" w:hAnsi="Arial" w:cs="Arial"/>
              </w:rPr>
              <w:t>12 to 13 May</w:t>
            </w:r>
            <w:r w:rsidRPr="00306A13">
              <w:rPr>
                <w:rFonts w:ascii="Arial" w:hAnsi="Arial" w:cs="Arial"/>
              </w:rPr>
              <w:t xml:space="preserve"> 2020 to approve and notice for implementation</w:t>
            </w:r>
            <w:r w:rsidR="00306A13">
              <w:rPr>
                <w:rFonts w:ascii="Arial" w:hAnsi="Arial" w:cs="Arial"/>
              </w:rPr>
              <w:t>.</w:t>
            </w:r>
          </w:p>
        </w:tc>
      </w:tr>
      <w:tr w:rsidR="005D5E35" w:rsidRPr="00BF4287" w14:paraId="61D07E0C" w14:textId="77777777" w:rsidTr="0092080B">
        <w:trPr>
          <w:trHeight w:val="1359"/>
        </w:trPr>
        <w:tc>
          <w:tcPr>
            <w:tcW w:w="2784" w:type="dxa"/>
          </w:tcPr>
          <w:p w14:paraId="7195468F" w14:textId="079FDFC1" w:rsidR="005D5E35" w:rsidRPr="00BF4287" w:rsidRDefault="00C62354" w:rsidP="003A48E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5D5E35" w:rsidRPr="00BF4287">
              <w:rPr>
                <w:rFonts w:ascii="Arial" w:eastAsia="Calibri" w:hAnsi="Arial" w:cs="Arial"/>
              </w:rPr>
              <w:t>. Restitution validation workshops (of all new policies and procedures developed)</w:t>
            </w:r>
          </w:p>
        </w:tc>
        <w:tc>
          <w:tcPr>
            <w:tcW w:w="2430" w:type="dxa"/>
          </w:tcPr>
          <w:p w14:paraId="06C0DDA7" w14:textId="77777777" w:rsidR="005D5E35" w:rsidRPr="00BF4287" w:rsidRDefault="005D5E35" w:rsidP="00C01700">
            <w:pPr>
              <w:widowControl w:val="0"/>
              <w:ind w:left="142" w:right="212" w:hanging="80"/>
              <w:jc w:val="both"/>
              <w:rPr>
                <w:rFonts w:ascii="Arial" w:eastAsia="Calibri" w:hAnsi="Arial" w:cs="Arial"/>
                <w:spacing w:val="-1"/>
              </w:rPr>
            </w:pPr>
          </w:p>
          <w:p w14:paraId="30041354" w14:textId="77777777" w:rsidR="005D5E35" w:rsidRPr="00BF4287" w:rsidRDefault="005D5E35" w:rsidP="0016133D">
            <w:pPr>
              <w:rPr>
                <w:rFonts w:ascii="Arial" w:eastAsia="Calibri" w:hAnsi="Arial" w:cs="Arial"/>
              </w:rPr>
            </w:pPr>
          </w:p>
          <w:p w14:paraId="2766582E" w14:textId="77777777" w:rsidR="005D5E35" w:rsidRPr="00BF4287" w:rsidDel="003A48E1" w:rsidRDefault="005D5E35" w:rsidP="0016133D">
            <w:pPr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>Workshops reports</w:t>
            </w:r>
          </w:p>
        </w:tc>
        <w:tc>
          <w:tcPr>
            <w:tcW w:w="2700" w:type="dxa"/>
            <w:vAlign w:val="center"/>
          </w:tcPr>
          <w:p w14:paraId="095D3080" w14:textId="37208A98" w:rsidR="003B0111" w:rsidRDefault="003B0111" w:rsidP="009208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Completed for the </w:t>
            </w:r>
            <w:r w:rsidR="00306A13">
              <w:rPr>
                <w:rFonts w:ascii="Arial" w:eastAsia="Calibri" w:hAnsi="Arial" w:cs="Arial"/>
              </w:rPr>
              <w:t>two</w:t>
            </w:r>
            <w:r>
              <w:rPr>
                <w:rFonts w:ascii="Arial" w:eastAsia="Calibri" w:hAnsi="Arial" w:cs="Arial"/>
              </w:rPr>
              <w:t xml:space="preserve"> validation workshop</w:t>
            </w:r>
            <w:r w:rsidR="00306A13">
              <w:rPr>
                <w:rFonts w:ascii="Arial" w:eastAsia="Calibri" w:hAnsi="Arial" w:cs="Arial"/>
              </w:rPr>
              <w:t>s</w:t>
            </w:r>
            <w:r>
              <w:rPr>
                <w:rFonts w:ascii="Arial" w:eastAsia="Calibri" w:hAnsi="Arial" w:cs="Arial"/>
              </w:rPr>
              <w:t xml:space="preserve"> (25 April 2020</w:t>
            </w:r>
            <w:r w:rsidR="00180A51">
              <w:rPr>
                <w:rFonts w:ascii="Arial" w:eastAsia="Calibri" w:hAnsi="Arial" w:cs="Arial"/>
              </w:rPr>
              <w:t xml:space="preserve"> and 12 &amp;</w:t>
            </w:r>
            <w:r w:rsidR="00306A13">
              <w:rPr>
                <w:rFonts w:ascii="Arial" w:eastAsia="Calibri" w:hAnsi="Arial" w:cs="Arial"/>
              </w:rPr>
              <w:t xml:space="preserve"> 13 May 2020</w:t>
            </w:r>
            <w:r>
              <w:rPr>
                <w:rFonts w:ascii="Arial" w:eastAsia="Calibri" w:hAnsi="Arial" w:cs="Arial"/>
              </w:rPr>
              <w:t>)</w:t>
            </w:r>
          </w:p>
          <w:p w14:paraId="698239BC" w14:textId="77777777" w:rsidR="003B0111" w:rsidRDefault="003B0111" w:rsidP="0092080B">
            <w:pPr>
              <w:jc w:val="center"/>
              <w:rPr>
                <w:rFonts w:ascii="Arial" w:eastAsia="Calibri" w:hAnsi="Arial" w:cs="Arial"/>
              </w:rPr>
            </w:pPr>
          </w:p>
          <w:p w14:paraId="0498DF20" w14:textId="60EAFC16" w:rsidR="005D5E35" w:rsidRPr="00BF4287" w:rsidRDefault="005D5E35" w:rsidP="0092080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864" w:type="dxa"/>
          </w:tcPr>
          <w:p w14:paraId="597C0EFD" w14:textId="77777777" w:rsidR="00AE3D38" w:rsidRDefault="00AE3D38" w:rsidP="00840860">
            <w:pPr>
              <w:jc w:val="both"/>
              <w:rPr>
                <w:rFonts w:ascii="Arial" w:hAnsi="Arial" w:cs="Arial"/>
              </w:rPr>
            </w:pPr>
          </w:p>
          <w:p w14:paraId="2F6B4E4B" w14:textId="21A8DE46" w:rsidR="005D5E35" w:rsidRDefault="00B55387" w:rsidP="008408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first validation workshop is organized </w:t>
            </w:r>
            <w:r w:rsidR="00215838">
              <w:rPr>
                <w:rFonts w:ascii="Arial" w:hAnsi="Arial" w:cs="Arial"/>
              </w:rPr>
              <w:t xml:space="preserve">from </w:t>
            </w:r>
            <w:r w:rsidR="00215838" w:rsidRPr="00215838">
              <w:rPr>
                <w:rFonts w:ascii="Arial" w:hAnsi="Arial" w:cs="Arial"/>
              </w:rPr>
              <w:t>23 to 25 April 2020</w:t>
            </w:r>
            <w:r w:rsidR="00840860">
              <w:rPr>
                <w:rFonts w:ascii="Arial" w:hAnsi="Arial" w:cs="Arial"/>
              </w:rPr>
              <w:t xml:space="preserve"> to validate the documents prepared by the governance expert. It includes:</w:t>
            </w:r>
          </w:p>
          <w:p w14:paraId="28FD1A1A" w14:textId="70502D2C" w:rsidR="00840860" w:rsidRPr="00840860" w:rsidRDefault="00840860" w:rsidP="008408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840860">
              <w:rPr>
                <w:rFonts w:ascii="Arial" w:hAnsi="Arial" w:cs="Arial"/>
              </w:rPr>
              <w:t xml:space="preserve">Project Management cycle </w:t>
            </w:r>
            <w:proofErr w:type="gramStart"/>
            <w:r w:rsidRPr="00840860">
              <w:rPr>
                <w:rFonts w:ascii="Arial" w:hAnsi="Arial" w:cs="Arial"/>
              </w:rPr>
              <w:t>manual;</w:t>
            </w:r>
            <w:proofErr w:type="gramEnd"/>
          </w:p>
          <w:p w14:paraId="2A0CA4D2" w14:textId="77777777" w:rsidR="00840860" w:rsidRPr="00840860" w:rsidRDefault="00840860" w:rsidP="008408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840860">
              <w:rPr>
                <w:rFonts w:ascii="Arial" w:hAnsi="Arial" w:cs="Arial"/>
              </w:rPr>
              <w:t xml:space="preserve">M&amp;E </w:t>
            </w:r>
            <w:proofErr w:type="gramStart"/>
            <w:r w:rsidRPr="00840860">
              <w:rPr>
                <w:rFonts w:ascii="Arial" w:hAnsi="Arial" w:cs="Arial"/>
              </w:rPr>
              <w:t>manual;</w:t>
            </w:r>
            <w:proofErr w:type="gramEnd"/>
          </w:p>
          <w:p w14:paraId="421BDCFD" w14:textId="6FF5D3FE" w:rsidR="00840860" w:rsidRPr="00840860" w:rsidRDefault="00840860" w:rsidP="008408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840860">
              <w:rPr>
                <w:rFonts w:ascii="Arial" w:hAnsi="Arial" w:cs="Arial"/>
              </w:rPr>
              <w:t xml:space="preserve">Environmental and social </w:t>
            </w:r>
            <w:proofErr w:type="gramStart"/>
            <w:r w:rsidRPr="00840860">
              <w:rPr>
                <w:rFonts w:ascii="Arial" w:hAnsi="Arial" w:cs="Arial"/>
              </w:rPr>
              <w:t>policy;</w:t>
            </w:r>
            <w:proofErr w:type="gramEnd"/>
          </w:p>
          <w:p w14:paraId="20B32320" w14:textId="77777777" w:rsidR="00840860" w:rsidRPr="00840860" w:rsidRDefault="00840860" w:rsidP="008408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840860">
              <w:rPr>
                <w:rFonts w:ascii="Arial" w:hAnsi="Arial" w:cs="Arial"/>
              </w:rPr>
              <w:t xml:space="preserve">Gender </w:t>
            </w:r>
            <w:proofErr w:type="gramStart"/>
            <w:r w:rsidRPr="00840860">
              <w:rPr>
                <w:rFonts w:ascii="Arial" w:hAnsi="Arial" w:cs="Arial"/>
              </w:rPr>
              <w:t>Policy;</w:t>
            </w:r>
            <w:proofErr w:type="gramEnd"/>
          </w:p>
          <w:p w14:paraId="16ABD3A0" w14:textId="7EC8BE9F" w:rsidR="00840860" w:rsidRPr="00840860" w:rsidRDefault="00840860" w:rsidP="008408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840860">
              <w:rPr>
                <w:rFonts w:ascii="Arial" w:hAnsi="Arial" w:cs="Arial"/>
              </w:rPr>
              <w:t>Grievance Mechanism manual</w:t>
            </w:r>
          </w:p>
          <w:p w14:paraId="0757F5C7" w14:textId="77777777" w:rsidR="00AE3D38" w:rsidRDefault="00AE3D38" w:rsidP="004372E7">
            <w:pPr>
              <w:jc w:val="both"/>
              <w:rPr>
                <w:rFonts w:ascii="Arial" w:hAnsi="Arial" w:cs="Arial"/>
              </w:rPr>
            </w:pPr>
          </w:p>
          <w:p w14:paraId="2F41EB6C" w14:textId="3E191468" w:rsidR="00840860" w:rsidRPr="00306A13" w:rsidRDefault="00840860" w:rsidP="00437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</w:t>
            </w:r>
            <w:r w:rsidR="00493680">
              <w:rPr>
                <w:rFonts w:ascii="Arial" w:hAnsi="Arial" w:cs="Arial"/>
              </w:rPr>
              <w:t>cond workshop for the validation of fiduciary</w:t>
            </w:r>
            <w:r w:rsidR="008000C8">
              <w:rPr>
                <w:rFonts w:ascii="Arial" w:hAnsi="Arial" w:cs="Arial"/>
              </w:rPr>
              <w:t xml:space="preserve"> documents is </w:t>
            </w:r>
            <w:r w:rsidR="004372E7">
              <w:rPr>
                <w:rFonts w:ascii="Arial" w:hAnsi="Arial" w:cs="Arial"/>
              </w:rPr>
              <w:t xml:space="preserve">organized </w:t>
            </w:r>
            <w:r w:rsidR="00180A51">
              <w:rPr>
                <w:rFonts w:ascii="Arial" w:hAnsi="Arial" w:cs="Arial"/>
              </w:rPr>
              <w:t>on 12</w:t>
            </w:r>
            <w:r w:rsidR="00306A13" w:rsidRPr="00306A13">
              <w:rPr>
                <w:rFonts w:ascii="Arial" w:hAnsi="Arial" w:cs="Arial"/>
              </w:rPr>
              <w:t xml:space="preserve"> and 13</w:t>
            </w:r>
            <w:r w:rsidR="004372E7" w:rsidRPr="00306A13">
              <w:rPr>
                <w:rFonts w:ascii="Arial" w:hAnsi="Arial" w:cs="Arial"/>
              </w:rPr>
              <w:t xml:space="preserve"> </w:t>
            </w:r>
            <w:r w:rsidR="00677AE7" w:rsidRPr="00306A13">
              <w:rPr>
                <w:rFonts w:ascii="Arial" w:hAnsi="Arial" w:cs="Arial"/>
              </w:rPr>
              <w:t>May 2020.</w:t>
            </w:r>
          </w:p>
          <w:p w14:paraId="77B47A9B" w14:textId="745A6356" w:rsidR="004372E7" w:rsidRPr="00840860" w:rsidRDefault="004372E7" w:rsidP="004372E7">
            <w:pPr>
              <w:jc w:val="both"/>
              <w:rPr>
                <w:rFonts w:ascii="Arial" w:hAnsi="Arial" w:cs="Arial"/>
              </w:rPr>
            </w:pPr>
          </w:p>
        </w:tc>
      </w:tr>
      <w:tr w:rsidR="005D5E35" w:rsidRPr="00BF4287" w14:paraId="6FB7C33B" w14:textId="77777777" w:rsidTr="0092080B">
        <w:trPr>
          <w:trHeight w:val="268"/>
        </w:trPr>
        <w:tc>
          <w:tcPr>
            <w:tcW w:w="2784" w:type="dxa"/>
          </w:tcPr>
          <w:p w14:paraId="0103AECF" w14:textId="073E9B92" w:rsidR="005D5E35" w:rsidRPr="00BF4287" w:rsidRDefault="005D5E35" w:rsidP="00C62354">
            <w:pPr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 xml:space="preserve"> </w:t>
            </w:r>
            <w:r w:rsidR="00C62354">
              <w:rPr>
                <w:rFonts w:ascii="Arial" w:eastAsia="Calibri" w:hAnsi="Arial" w:cs="Arial"/>
              </w:rPr>
              <w:t>10</w:t>
            </w:r>
            <w:r w:rsidRPr="00BF4287">
              <w:rPr>
                <w:rFonts w:ascii="Arial" w:eastAsia="Calibri" w:hAnsi="Arial" w:cs="Arial"/>
              </w:rPr>
              <w:t>. Translation of supporting documents</w:t>
            </w:r>
          </w:p>
        </w:tc>
        <w:tc>
          <w:tcPr>
            <w:tcW w:w="2430" w:type="dxa"/>
          </w:tcPr>
          <w:p w14:paraId="0555FCD7" w14:textId="265BC55E" w:rsidR="005D5E35" w:rsidRPr="00BF4287" w:rsidDel="003A48E1" w:rsidRDefault="005D5E35" w:rsidP="0016133D">
            <w:pPr>
              <w:widowControl w:val="0"/>
              <w:ind w:left="142" w:right="212" w:hanging="80"/>
              <w:jc w:val="center"/>
              <w:rPr>
                <w:rFonts w:ascii="Arial" w:eastAsia="Calibri" w:hAnsi="Arial" w:cs="Arial"/>
                <w:spacing w:val="-1"/>
              </w:rPr>
            </w:pPr>
            <w:r w:rsidRPr="00BF4287">
              <w:rPr>
                <w:rFonts w:ascii="Arial" w:eastAsia="Calibri" w:hAnsi="Arial" w:cs="Arial"/>
                <w:spacing w:val="-1"/>
              </w:rPr>
              <w:t>Supporting documents available in English</w:t>
            </w:r>
          </w:p>
        </w:tc>
        <w:tc>
          <w:tcPr>
            <w:tcW w:w="2700" w:type="dxa"/>
            <w:vAlign w:val="center"/>
          </w:tcPr>
          <w:p w14:paraId="5591E489" w14:textId="36383A99" w:rsidR="005D5E35" w:rsidRPr="00BF4287" w:rsidRDefault="00306A13" w:rsidP="003B011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Completed </w:t>
            </w:r>
          </w:p>
        </w:tc>
        <w:tc>
          <w:tcPr>
            <w:tcW w:w="5864" w:type="dxa"/>
          </w:tcPr>
          <w:p w14:paraId="547C7C0E" w14:textId="77777777" w:rsidR="00AE3D38" w:rsidRDefault="00AE3D38" w:rsidP="00084D62">
            <w:pPr>
              <w:jc w:val="both"/>
              <w:rPr>
                <w:rFonts w:ascii="Arial" w:hAnsi="Arial" w:cs="Arial"/>
              </w:rPr>
            </w:pPr>
          </w:p>
          <w:p w14:paraId="34C89983" w14:textId="419BE96B" w:rsidR="005D5E35" w:rsidRDefault="000A5058" w:rsidP="00084D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translation of documents </w:t>
            </w:r>
            <w:r w:rsidR="00306A13">
              <w:rPr>
                <w:rFonts w:ascii="Arial" w:hAnsi="Arial" w:cs="Arial"/>
              </w:rPr>
              <w:t>has been</w:t>
            </w:r>
            <w:r>
              <w:rPr>
                <w:rFonts w:ascii="Arial" w:hAnsi="Arial" w:cs="Arial"/>
              </w:rPr>
              <w:t xml:space="preserve"> </w:t>
            </w:r>
            <w:r w:rsidR="00306A13">
              <w:rPr>
                <w:rFonts w:ascii="Arial" w:hAnsi="Arial" w:cs="Arial"/>
              </w:rPr>
              <w:t xml:space="preserve">completed on </w:t>
            </w:r>
            <w:r w:rsidRPr="00306A13">
              <w:rPr>
                <w:rFonts w:ascii="Arial" w:hAnsi="Arial" w:cs="Arial"/>
              </w:rPr>
              <w:t>June 2020.</w:t>
            </w:r>
            <w:r>
              <w:rPr>
                <w:rFonts w:ascii="Arial" w:hAnsi="Arial" w:cs="Arial"/>
              </w:rPr>
              <w:t xml:space="preserve"> </w:t>
            </w:r>
          </w:p>
          <w:p w14:paraId="58F9517B" w14:textId="600CEF6D" w:rsidR="00215838" w:rsidRPr="00BF4287" w:rsidRDefault="00215838" w:rsidP="00084D62">
            <w:pPr>
              <w:jc w:val="both"/>
              <w:rPr>
                <w:rFonts w:ascii="Arial" w:hAnsi="Arial" w:cs="Arial"/>
              </w:rPr>
            </w:pPr>
          </w:p>
        </w:tc>
      </w:tr>
      <w:tr w:rsidR="005D5E35" w:rsidRPr="00BF4287" w14:paraId="4D7DF808" w14:textId="77777777" w:rsidTr="00287909">
        <w:trPr>
          <w:trHeight w:val="268"/>
        </w:trPr>
        <w:tc>
          <w:tcPr>
            <w:tcW w:w="2784" w:type="dxa"/>
          </w:tcPr>
          <w:p w14:paraId="77C9AFAF" w14:textId="7DB85A4F" w:rsidR="005D5E35" w:rsidRPr="00BF4287" w:rsidRDefault="00C62354" w:rsidP="00F6594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5D5E35" w:rsidRPr="00BF4287">
              <w:rPr>
                <w:rFonts w:ascii="Arial" w:eastAsia="Calibri" w:hAnsi="Arial" w:cs="Arial"/>
              </w:rPr>
              <w:t>. Travel</w:t>
            </w:r>
          </w:p>
        </w:tc>
        <w:tc>
          <w:tcPr>
            <w:tcW w:w="2430" w:type="dxa"/>
          </w:tcPr>
          <w:p w14:paraId="0F65B328" w14:textId="77777777" w:rsidR="005D5E35" w:rsidRPr="00BF4287" w:rsidDel="003A48E1" w:rsidRDefault="005D5E35" w:rsidP="0016133D">
            <w:pPr>
              <w:widowControl w:val="0"/>
              <w:ind w:left="142" w:right="212" w:hanging="80"/>
              <w:jc w:val="center"/>
              <w:rPr>
                <w:rFonts w:ascii="Arial" w:eastAsia="Calibri" w:hAnsi="Arial" w:cs="Arial"/>
                <w:spacing w:val="-1"/>
              </w:rPr>
            </w:pPr>
            <w:r w:rsidRPr="00BF4287">
              <w:rPr>
                <w:rFonts w:ascii="Arial" w:eastAsia="Calibri" w:hAnsi="Arial" w:cs="Arial"/>
                <w:spacing w:val="-1"/>
              </w:rPr>
              <w:t>Mission report</w:t>
            </w:r>
          </w:p>
        </w:tc>
        <w:tc>
          <w:tcPr>
            <w:tcW w:w="2700" w:type="dxa"/>
          </w:tcPr>
          <w:p w14:paraId="4B96AC45" w14:textId="65A00759" w:rsidR="005D5E35" w:rsidRPr="00BF4287" w:rsidRDefault="00677AE7" w:rsidP="00402A8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Completed</w:t>
            </w:r>
          </w:p>
        </w:tc>
        <w:tc>
          <w:tcPr>
            <w:tcW w:w="5864" w:type="dxa"/>
          </w:tcPr>
          <w:p w14:paraId="4AA1BE0C" w14:textId="77777777" w:rsidR="00AE3D38" w:rsidRDefault="00AE3D38" w:rsidP="00677AE7">
            <w:pPr>
              <w:jc w:val="both"/>
              <w:rPr>
                <w:rFonts w:ascii="Arial" w:hAnsi="Arial" w:cs="Arial"/>
              </w:rPr>
            </w:pPr>
          </w:p>
          <w:p w14:paraId="0EB60BA3" w14:textId="78E925E8" w:rsidR="00136B6A" w:rsidRDefault="00677AE7" w:rsidP="00677A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missions are organized in Bujumbura the first on November 2019 to launch the preparation of operational manuals and procedures </w:t>
            </w:r>
            <w:r w:rsidR="00284A9E">
              <w:rPr>
                <w:rFonts w:ascii="Arial" w:hAnsi="Arial" w:cs="Arial"/>
              </w:rPr>
              <w:t>(M</w:t>
            </w:r>
            <w:r>
              <w:rPr>
                <w:rFonts w:ascii="Arial" w:hAnsi="Arial" w:cs="Arial"/>
              </w:rPr>
              <w:t xml:space="preserve">&amp;E, ESS, Gender, project management cycle manual </w:t>
            </w:r>
            <w:r w:rsidR="00284A9E">
              <w:rPr>
                <w:rFonts w:ascii="Arial" w:hAnsi="Arial" w:cs="Arial"/>
              </w:rPr>
              <w:t>etc.</w:t>
            </w:r>
            <w:r>
              <w:rPr>
                <w:rFonts w:ascii="Arial" w:hAnsi="Arial" w:cs="Arial"/>
              </w:rPr>
              <w:t>) and the second on January 2020 t</w:t>
            </w:r>
            <w:r w:rsidR="00284A9E">
              <w:rPr>
                <w:rFonts w:ascii="Arial" w:hAnsi="Arial" w:cs="Arial"/>
              </w:rPr>
              <w:t xml:space="preserve">o start the elaboration </w:t>
            </w:r>
            <w:r w:rsidR="00EF2568">
              <w:rPr>
                <w:rFonts w:ascii="Arial" w:hAnsi="Arial" w:cs="Arial"/>
              </w:rPr>
              <w:t xml:space="preserve">of fiduciary </w:t>
            </w:r>
            <w:r w:rsidR="005B5ABC">
              <w:rPr>
                <w:rFonts w:ascii="Arial" w:hAnsi="Arial" w:cs="Arial"/>
              </w:rPr>
              <w:t>documents (</w:t>
            </w:r>
            <w:r w:rsidR="00DE448D">
              <w:rPr>
                <w:rFonts w:ascii="Arial" w:hAnsi="Arial" w:cs="Arial"/>
              </w:rPr>
              <w:t>administrative and financial manual, audit committee and internal charters, Code of ethics , anti-fraud policy etc.)</w:t>
            </w:r>
            <w:r w:rsidR="00215838">
              <w:rPr>
                <w:rFonts w:ascii="Arial" w:hAnsi="Arial" w:cs="Arial"/>
              </w:rPr>
              <w:t>.</w:t>
            </w:r>
          </w:p>
          <w:p w14:paraId="6E5BA962" w14:textId="63013996" w:rsidR="00215838" w:rsidRPr="00BF4287" w:rsidRDefault="00215838" w:rsidP="00677AE7">
            <w:pPr>
              <w:jc w:val="both"/>
              <w:rPr>
                <w:rFonts w:ascii="Arial" w:hAnsi="Arial" w:cs="Arial"/>
              </w:rPr>
            </w:pPr>
          </w:p>
        </w:tc>
      </w:tr>
      <w:tr w:rsidR="005D5E35" w:rsidRPr="00BF4287" w14:paraId="6E29CECA" w14:textId="77777777" w:rsidTr="00287909">
        <w:trPr>
          <w:trHeight w:val="268"/>
        </w:trPr>
        <w:tc>
          <w:tcPr>
            <w:tcW w:w="2784" w:type="dxa"/>
          </w:tcPr>
          <w:p w14:paraId="74A1263E" w14:textId="2B29A4A8" w:rsidR="005D5E35" w:rsidRPr="00BF4287" w:rsidRDefault="005D5E35" w:rsidP="00C62354">
            <w:pPr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lastRenderedPageBreak/>
              <w:t>1</w:t>
            </w:r>
            <w:r w:rsidR="00C62354">
              <w:rPr>
                <w:rFonts w:ascii="Arial" w:eastAsia="Calibri" w:hAnsi="Arial" w:cs="Arial"/>
              </w:rPr>
              <w:t>2</w:t>
            </w:r>
            <w:r w:rsidRPr="00BF4287">
              <w:rPr>
                <w:rFonts w:ascii="Arial" w:eastAsia="Calibri" w:hAnsi="Arial" w:cs="Arial"/>
              </w:rPr>
              <w:t>. Audits</w:t>
            </w:r>
          </w:p>
        </w:tc>
        <w:tc>
          <w:tcPr>
            <w:tcW w:w="2430" w:type="dxa"/>
          </w:tcPr>
          <w:p w14:paraId="65450278" w14:textId="77777777" w:rsidR="005D5E35" w:rsidRPr="00BF4287" w:rsidDel="003A48E1" w:rsidRDefault="005D5E35" w:rsidP="0016133D">
            <w:pPr>
              <w:widowControl w:val="0"/>
              <w:ind w:left="142" w:right="212" w:hanging="80"/>
              <w:jc w:val="center"/>
              <w:rPr>
                <w:rFonts w:ascii="Arial" w:eastAsia="Calibri" w:hAnsi="Arial" w:cs="Arial"/>
                <w:spacing w:val="-1"/>
              </w:rPr>
            </w:pPr>
            <w:r w:rsidRPr="00BF4287">
              <w:rPr>
                <w:rFonts w:ascii="Arial" w:eastAsia="Calibri" w:hAnsi="Arial" w:cs="Arial"/>
                <w:spacing w:val="-1"/>
              </w:rPr>
              <w:t>Audit report</w:t>
            </w:r>
          </w:p>
        </w:tc>
        <w:tc>
          <w:tcPr>
            <w:tcW w:w="2700" w:type="dxa"/>
          </w:tcPr>
          <w:p w14:paraId="237CAFCE" w14:textId="77777777" w:rsidR="005D5E35" w:rsidRPr="00BF4287" w:rsidRDefault="005D5E35" w:rsidP="00402A8B">
            <w:pPr>
              <w:jc w:val="center"/>
              <w:rPr>
                <w:rFonts w:ascii="Arial" w:eastAsia="Calibri" w:hAnsi="Arial" w:cs="Arial"/>
              </w:rPr>
            </w:pPr>
            <w:r w:rsidRPr="00BF4287">
              <w:rPr>
                <w:rFonts w:ascii="Arial" w:eastAsia="Calibri" w:hAnsi="Arial" w:cs="Arial"/>
              </w:rPr>
              <w:t>Not yet completed</w:t>
            </w:r>
          </w:p>
        </w:tc>
        <w:tc>
          <w:tcPr>
            <w:tcW w:w="5864" w:type="dxa"/>
          </w:tcPr>
          <w:p w14:paraId="4190C2AC" w14:textId="77777777" w:rsidR="005D5E35" w:rsidRDefault="005D5E35" w:rsidP="00084D62">
            <w:pPr>
              <w:jc w:val="both"/>
              <w:rPr>
                <w:rFonts w:ascii="Arial" w:hAnsi="Arial" w:cs="Arial"/>
              </w:rPr>
            </w:pPr>
            <w:r w:rsidRPr="00BF4287">
              <w:rPr>
                <w:rFonts w:ascii="Arial" w:hAnsi="Arial" w:cs="Arial"/>
              </w:rPr>
              <w:t>The audit will be conducted once all of the activities mentioned in the proposal have been carried out.</w:t>
            </w:r>
          </w:p>
          <w:p w14:paraId="01712F22" w14:textId="0C266259" w:rsidR="00136B6A" w:rsidRPr="00BF4287" w:rsidRDefault="00136B6A" w:rsidP="00084D62">
            <w:pPr>
              <w:jc w:val="both"/>
              <w:rPr>
                <w:rFonts w:ascii="Arial" w:hAnsi="Arial" w:cs="Arial"/>
              </w:rPr>
            </w:pPr>
          </w:p>
        </w:tc>
      </w:tr>
      <w:tr w:rsidR="00401212" w:rsidRPr="00BF4287" w14:paraId="5A3D5268" w14:textId="77777777" w:rsidTr="00547B59">
        <w:trPr>
          <w:trHeight w:val="268"/>
        </w:trPr>
        <w:tc>
          <w:tcPr>
            <w:tcW w:w="2784" w:type="dxa"/>
          </w:tcPr>
          <w:p w14:paraId="7977DBA1" w14:textId="29FFB9E5" w:rsidR="00401212" w:rsidRPr="00BF4287" w:rsidRDefault="00401212" w:rsidP="00F6594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Specific </w:t>
            </w:r>
            <w:proofErr w:type="spellStart"/>
            <w:r>
              <w:rPr>
                <w:rFonts w:ascii="Arial" w:eastAsia="Calibri" w:hAnsi="Arial" w:cs="Arial"/>
              </w:rPr>
              <w:t>informations</w:t>
            </w:r>
            <w:proofErr w:type="spellEnd"/>
          </w:p>
        </w:tc>
        <w:tc>
          <w:tcPr>
            <w:tcW w:w="10994" w:type="dxa"/>
            <w:gridSpan w:val="3"/>
          </w:tcPr>
          <w:p w14:paraId="3A04AA1A" w14:textId="77777777" w:rsidR="00AE3D38" w:rsidRDefault="00AE3D38" w:rsidP="00084D62">
            <w:pPr>
              <w:jc w:val="both"/>
              <w:rPr>
                <w:rFonts w:ascii="Arial" w:hAnsi="Arial" w:cs="Arial"/>
              </w:rPr>
            </w:pPr>
          </w:p>
          <w:p w14:paraId="698912E7" w14:textId="66293F29" w:rsidR="00136B6A" w:rsidRDefault="00401212" w:rsidP="00084D62">
            <w:pPr>
              <w:jc w:val="both"/>
              <w:rPr>
                <w:rFonts w:ascii="Arial" w:hAnsi="Arial" w:cs="Arial"/>
              </w:rPr>
            </w:pPr>
            <w:r w:rsidRPr="000A1EFE">
              <w:rPr>
                <w:rFonts w:ascii="Arial" w:hAnsi="Arial" w:cs="Arial"/>
              </w:rPr>
              <w:t xml:space="preserve">Following the designation of the new institution, CSE at first wanted to ensure the eligibility of PPOs. To do so, a distance work was done even before the first mission to Bujumbura. It was </w:t>
            </w:r>
            <w:r>
              <w:rPr>
                <w:rFonts w:ascii="Arial" w:hAnsi="Arial" w:cs="Arial"/>
              </w:rPr>
              <w:t>about</w:t>
            </w:r>
            <w:r w:rsidRPr="000A1EFE">
              <w:rPr>
                <w:rFonts w:ascii="Arial" w:hAnsi="Arial" w:cs="Arial"/>
              </w:rPr>
              <w:t xml:space="preserve"> collecting all the documents available to the institution and to make gap analysis. The results of the analysis made it possible to confirm the outputs of the service providers. </w:t>
            </w:r>
            <w:r>
              <w:rPr>
                <w:rFonts w:ascii="Arial" w:hAnsi="Arial" w:cs="Arial"/>
              </w:rPr>
              <w:t>Then</w:t>
            </w:r>
            <w:r w:rsidRPr="000A1E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4287">
              <w:rPr>
                <w:rFonts w:ascii="Arial" w:hAnsi="Arial" w:cs="Arial"/>
              </w:rPr>
              <w:t xml:space="preserve">CSE carried out a first mission to Bujumbura in November 2019 to present the </w:t>
            </w:r>
            <w:r>
              <w:rPr>
                <w:rFonts w:ascii="Arial" w:hAnsi="Arial" w:cs="Arial"/>
              </w:rPr>
              <w:t>Adaptation Fund</w:t>
            </w:r>
            <w:r w:rsidRPr="00BF4287">
              <w:rPr>
                <w:rFonts w:ascii="Arial" w:hAnsi="Arial" w:cs="Arial"/>
              </w:rPr>
              <w:t>, the role of an NIE and the accreditation process. The Task Force has been set up and the CSE also presented the results of the document</w:t>
            </w:r>
            <w:r>
              <w:rPr>
                <w:rFonts w:ascii="Arial" w:hAnsi="Arial" w:cs="Arial"/>
              </w:rPr>
              <w:t>s collecting</w:t>
            </w:r>
            <w:r w:rsidR="0011743B">
              <w:rPr>
                <w:rFonts w:ascii="Arial" w:hAnsi="Arial" w:cs="Arial"/>
              </w:rPr>
              <w:t xml:space="preserve">. It </w:t>
            </w:r>
            <w:r w:rsidRPr="00BF4287">
              <w:rPr>
                <w:rFonts w:ascii="Arial" w:hAnsi="Arial" w:cs="Arial"/>
              </w:rPr>
              <w:t xml:space="preserve">also updated </w:t>
            </w:r>
            <w:r>
              <w:rPr>
                <w:rFonts w:ascii="Arial" w:hAnsi="Arial" w:cs="Arial"/>
              </w:rPr>
              <w:t>the</w:t>
            </w:r>
            <w:r w:rsidRPr="00BF4287">
              <w:rPr>
                <w:rFonts w:ascii="Arial" w:hAnsi="Arial" w:cs="Arial"/>
              </w:rPr>
              <w:t xml:space="preserve"> roadmap by setting new deadlines for the remaining documents to be collected and for those to be produced by the governance firm.</w:t>
            </w:r>
            <w:r>
              <w:rPr>
                <w:rFonts w:ascii="Arial" w:hAnsi="Arial" w:cs="Arial"/>
              </w:rPr>
              <w:t xml:space="preserve"> </w:t>
            </w:r>
          </w:p>
          <w:p w14:paraId="5768FF08" w14:textId="77777777" w:rsidR="0011743B" w:rsidRDefault="0011743B" w:rsidP="003B0AE6">
            <w:pPr>
              <w:jc w:val="both"/>
              <w:rPr>
                <w:rFonts w:ascii="Arial" w:hAnsi="Arial" w:cs="Arial"/>
              </w:rPr>
            </w:pPr>
          </w:p>
          <w:p w14:paraId="2360303E" w14:textId="55A9B264" w:rsidR="00401212" w:rsidRDefault="00401212" w:rsidP="003B0A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documents </w:t>
            </w:r>
            <w:r w:rsidR="00306A13">
              <w:rPr>
                <w:rFonts w:ascii="Arial" w:hAnsi="Arial" w:cs="Arial"/>
              </w:rPr>
              <w:t>were</w:t>
            </w:r>
            <w:r>
              <w:rPr>
                <w:rFonts w:ascii="Arial" w:hAnsi="Arial" w:cs="Arial"/>
              </w:rPr>
              <w:t xml:space="preserve"> missing and </w:t>
            </w:r>
            <w:r w:rsidR="00306A13">
              <w:rPr>
                <w:rFonts w:ascii="Arial" w:hAnsi="Arial" w:cs="Arial"/>
              </w:rPr>
              <w:t>have been</w:t>
            </w:r>
            <w:r>
              <w:rPr>
                <w:rFonts w:ascii="Arial" w:hAnsi="Arial" w:cs="Arial"/>
              </w:rPr>
              <w:t xml:space="preserve"> developed by the consultants and some others </w:t>
            </w:r>
            <w:r w:rsidR="00306A13">
              <w:rPr>
                <w:rFonts w:ascii="Arial" w:hAnsi="Arial" w:cs="Arial"/>
              </w:rPr>
              <w:t>have</w:t>
            </w:r>
            <w:r w:rsidR="003B0AE6">
              <w:rPr>
                <w:rFonts w:ascii="Arial" w:hAnsi="Arial" w:cs="Arial"/>
              </w:rPr>
              <w:t xml:space="preserve"> be</w:t>
            </w:r>
            <w:r w:rsidR="00306A13">
              <w:rPr>
                <w:rFonts w:ascii="Arial" w:hAnsi="Arial" w:cs="Arial"/>
              </w:rPr>
              <w:t>en</w:t>
            </w:r>
            <w:r w:rsidR="003B0AE6">
              <w:rPr>
                <w:rFonts w:ascii="Arial" w:hAnsi="Arial" w:cs="Arial"/>
              </w:rPr>
              <w:t xml:space="preserve"> provided within the first semeste</w:t>
            </w:r>
            <w:r>
              <w:rPr>
                <w:rFonts w:ascii="Arial" w:hAnsi="Arial" w:cs="Arial"/>
              </w:rPr>
              <w:t>r of 2020.</w:t>
            </w:r>
            <w:r w:rsidR="00306A13">
              <w:rPr>
                <w:rFonts w:ascii="Arial" w:hAnsi="Arial" w:cs="Arial"/>
              </w:rPr>
              <w:t xml:space="preserve"> The translation of produced documents </w:t>
            </w:r>
            <w:r w:rsidR="00180A51">
              <w:rPr>
                <w:rFonts w:ascii="Arial" w:hAnsi="Arial" w:cs="Arial"/>
              </w:rPr>
              <w:t>has</w:t>
            </w:r>
            <w:r w:rsidR="00306A13">
              <w:rPr>
                <w:rFonts w:ascii="Arial" w:hAnsi="Arial" w:cs="Arial"/>
              </w:rPr>
              <w:t xml:space="preserve"> been undertaken and finalized.</w:t>
            </w:r>
          </w:p>
          <w:p w14:paraId="720CA866" w14:textId="77777777" w:rsidR="0011743B" w:rsidRDefault="0011743B" w:rsidP="003B0AE6">
            <w:pPr>
              <w:jc w:val="both"/>
              <w:rPr>
                <w:rFonts w:ascii="Arial" w:hAnsi="Arial" w:cs="Arial"/>
              </w:rPr>
            </w:pPr>
          </w:p>
          <w:p w14:paraId="2A518DF6" w14:textId="04669542" w:rsidR="00306A13" w:rsidRDefault="00DB2CC1" w:rsidP="003B0A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important part of the</w:t>
            </w:r>
            <w:r w:rsidR="00306A13">
              <w:rPr>
                <w:rFonts w:ascii="Arial" w:hAnsi="Arial" w:cs="Arial"/>
              </w:rPr>
              <w:t xml:space="preserve"> relevant documents </w:t>
            </w:r>
            <w:proofErr w:type="gramStart"/>
            <w:r w:rsidR="00306A13">
              <w:rPr>
                <w:rFonts w:ascii="Arial" w:hAnsi="Arial" w:cs="Arial"/>
              </w:rPr>
              <w:t>have</w:t>
            </w:r>
            <w:proofErr w:type="gramEnd"/>
            <w:r w:rsidR="00306A13">
              <w:rPr>
                <w:rFonts w:ascii="Arial" w:hAnsi="Arial" w:cs="Arial"/>
              </w:rPr>
              <w:t xml:space="preserve"> been collected and uploaded in the application. </w:t>
            </w:r>
            <w:r>
              <w:rPr>
                <w:rFonts w:ascii="Arial" w:hAnsi="Arial" w:cs="Arial"/>
              </w:rPr>
              <w:t>Some documents still need to be collected and t</w:t>
            </w:r>
            <w:r w:rsidR="00306A13">
              <w:rPr>
                <w:rFonts w:ascii="Arial" w:hAnsi="Arial" w:cs="Arial"/>
              </w:rPr>
              <w:t>he comments on the system have to be finalized before official submission.</w:t>
            </w:r>
          </w:p>
          <w:p w14:paraId="30F8F78B" w14:textId="45F346BD" w:rsidR="00215838" w:rsidRPr="00BF4287" w:rsidRDefault="00215838" w:rsidP="003B0AE6">
            <w:pPr>
              <w:jc w:val="both"/>
              <w:rPr>
                <w:rFonts w:ascii="Arial" w:hAnsi="Arial" w:cs="Arial"/>
              </w:rPr>
            </w:pPr>
          </w:p>
        </w:tc>
      </w:tr>
      <w:tr w:rsidR="005D5E35" w:rsidRPr="00BF4287" w14:paraId="1E5F68F7" w14:textId="77777777" w:rsidTr="00872908">
        <w:trPr>
          <w:trHeight w:val="954"/>
        </w:trPr>
        <w:tc>
          <w:tcPr>
            <w:tcW w:w="2784" w:type="dxa"/>
          </w:tcPr>
          <w:p w14:paraId="49BB095B" w14:textId="13E041BD" w:rsidR="005D5E35" w:rsidRPr="00BF4287" w:rsidRDefault="005D5E35" w:rsidP="00F6594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Specific issues</w:t>
            </w:r>
          </w:p>
        </w:tc>
        <w:tc>
          <w:tcPr>
            <w:tcW w:w="10994" w:type="dxa"/>
            <w:gridSpan w:val="3"/>
          </w:tcPr>
          <w:p w14:paraId="6AA550BB" w14:textId="77777777" w:rsidR="0011743B" w:rsidRDefault="0011743B" w:rsidP="000A1EFE">
            <w:pPr>
              <w:jc w:val="both"/>
              <w:rPr>
                <w:rFonts w:ascii="Arial" w:hAnsi="Arial" w:cs="Arial"/>
              </w:rPr>
            </w:pPr>
          </w:p>
          <w:p w14:paraId="4823D64E" w14:textId="5A7E3D69" w:rsidR="000A1EFE" w:rsidRDefault="000A1EFE" w:rsidP="000A1E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main issue is that some document mentioned in the accreditati</w:t>
            </w:r>
            <w:r w:rsidR="00872908">
              <w:rPr>
                <w:rFonts w:ascii="Arial" w:hAnsi="Arial" w:cs="Arial"/>
              </w:rPr>
              <w:t>on form such as the AML/CFT</w:t>
            </w:r>
            <w:r>
              <w:rPr>
                <w:rFonts w:ascii="Arial" w:hAnsi="Arial" w:cs="Arial"/>
              </w:rPr>
              <w:t xml:space="preserve"> policy was not initially identified. </w:t>
            </w:r>
            <w:r w:rsidR="00B40957" w:rsidRPr="00B40957">
              <w:rPr>
                <w:rFonts w:ascii="Arial" w:hAnsi="Arial" w:cs="Arial"/>
              </w:rPr>
              <w:t xml:space="preserve">CSE </w:t>
            </w:r>
            <w:r w:rsidR="00B40957">
              <w:rPr>
                <w:rFonts w:ascii="Arial" w:hAnsi="Arial" w:cs="Arial"/>
              </w:rPr>
              <w:t xml:space="preserve">has </w:t>
            </w:r>
            <w:proofErr w:type="spellStart"/>
            <w:r w:rsidR="00B40957">
              <w:rPr>
                <w:rFonts w:ascii="Arial" w:hAnsi="Arial" w:cs="Arial"/>
              </w:rPr>
              <w:t>negociate</w:t>
            </w:r>
            <w:proofErr w:type="spellEnd"/>
            <w:r w:rsidR="00B40957" w:rsidRPr="00B40957">
              <w:rPr>
                <w:rFonts w:ascii="Arial" w:hAnsi="Arial" w:cs="Arial"/>
              </w:rPr>
              <w:t xml:space="preserve"> with the fiduciary specialist </w:t>
            </w:r>
            <w:r w:rsidR="00E86311">
              <w:rPr>
                <w:rFonts w:ascii="Arial" w:hAnsi="Arial" w:cs="Arial"/>
              </w:rPr>
              <w:t xml:space="preserve">to ensure </w:t>
            </w:r>
            <w:r w:rsidR="00B40957" w:rsidRPr="00B40957">
              <w:rPr>
                <w:rFonts w:ascii="Arial" w:hAnsi="Arial" w:cs="Arial"/>
              </w:rPr>
              <w:t>that the policy could be developed along with the anti-fraud policy</w:t>
            </w:r>
            <w:r>
              <w:rPr>
                <w:rFonts w:ascii="Arial" w:hAnsi="Arial" w:cs="Arial"/>
              </w:rPr>
              <w:t>.</w:t>
            </w:r>
          </w:p>
          <w:p w14:paraId="6317038D" w14:textId="77777777" w:rsidR="0011743B" w:rsidRDefault="0011743B" w:rsidP="000A1EFE">
            <w:pPr>
              <w:jc w:val="both"/>
              <w:rPr>
                <w:rFonts w:ascii="Arial" w:hAnsi="Arial" w:cs="Arial"/>
              </w:rPr>
            </w:pPr>
          </w:p>
          <w:p w14:paraId="1FA99E2A" w14:textId="473DEC20" w:rsidR="00872908" w:rsidRDefault="00872908" w:rsidP="000A1E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Due </w:t>
            </w:r>
            <w:r w:rsidR="00306A13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the covid-19, the submission of the online accreditation through the OAS platform </w:t>
            </w:r>
            <w:r w:rsidR="000755DF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scheduled on August 2020 to complete t</w:t>
            </w:r>
            <w:r w:rsidR="003B0AE6">
              <w:rPr>
                <w:rFonts w:ascii="Arial" w:hAnsi="Arial" w:cs="Arial"/>
              </w:rPr>
              <w:t>he review</w:t>
            </w:r>
            <w:r>
              <w:rPr>
                <w:rFonts w:ascii="Arial" w:hAnsi="Arial" w:cs="Arial"/>
              </w:rPr>
              <w:t xml:space="preserve">, elaboration and </w:t>
            </w:r>
            <w:r w:rsidR="003B0AE6">
              <w:rPr>
                <w:rFonts w:ascii="Arial" w:hAnsi="Arial" w:cs="Arial"/>
              </w:rPr>
              <w:t>translation</w:t>
            </w:r>
            <w:r>
              <w:rPr>
                <w:rFonts w:ascii="Arial" w:hAnsi="Arial" w:cs="Arial"/>
              </w:rPr>
              <w:t xml:space="preserve"> of documents mentioned in the Readiness Package proposal.</w:t>
            </w:r>
          </w:p>
          <w:p w14:paraId="7CE5C6E4" w14:textId="77777777" w:rsidR="00E86311" w:rsidRDefault="00E86311" w:rsidP="000A1EFE">
            <w:pPr>
              <w:jc w:val="both"/>
              <w:rPr>
                <w:rFonts w:ascii="Arial" w:hAnsi="Arial" w:cs="Arial"/>
              </w:rPr>
            </w:pPr>
          </w:p>
          <w:p w14:paraId="0B1421C0" w14:textId="0CE8F7C7" w:rsidR="00872908" w:rsidRPr="00BF4287" w:rsidRDefault="003B0AE6" w:rsidP="0011743B">
            <w:pPr>
              <w:jc w:val="both"/>
              <w:rPr>
                <w:rFonts w:ascii="Arial" w:hAnsi="Arial" w:cs="Arial"/>
              </w:rPr>
            </w:pPr>
            <w:r w:rsidRPr="003B0AE6">
              <w:rPr>
                <w:rFonts w:ascii="Arial" w:hAnsi="Arial" w:cs="Arial"/>
              </w:rPr>
              <w:t>For new produced as part of this support,</w:t>
            </w:r>
            <w:r>
              <w:rPr>
                <w:rFonts w:ascii="Arial" w:hAnsi="Arial" w:cs="Arial"/>
              </w:rPr>
              <w:t xml:space="preserve"> it</w:t>
            </w:r>
            <w:r w:rsidRPr="003B0AE6">
              <w:rPr>
                <w:rFonts w:ascii="Arial" w:hAnsi="Arial" w:cs="Arial"/>
              </w:rPr>
              <w:t xml:space="preserve"> must</w:t>
            </w:r>
            <w:r w:rsidR="0011743B">
              <w:rPr>
                <w:rFonts w:ascii="Arial" w:hAnsi="Arial" w:cs="Arial"/>
              </w:rPr>
              <w:t xml:space="preserve"> observe a period of 6 months to one year to allow the entity to </w:t>
            </w:r>
            <w:r w:rsidRPr="003B0AE6">
              <w:rPr>
                <w:rFonts w:ascii="Arial" w:hAnsi="Arial" w:cs="Arial"/>
              </w:rPr>
              <w:t>implement them and have</w:t>
            </w:r>
            <w:r>
              <w:rPr>
                <w:rFonts w:ascii="Arial" w:hAnsi="Arial" w:cs="Arial"/>
              </w:rPr>
              <w:t xml:space="preserve"> track records</w:t>
            </w:r>
            <w:r w:rsidRPr="003B0AE6">
              <w:rPr>
                <w:rFonts w:ascii="Arial" w:hAnsi="Arial" w:cs="Arial"/>
              </w:rPr>
              <w:t>.</w:t>
            </w:r>
            <w:r w:rsidR="00872908">
              <w:rPr>
                <w:rFonts w:ascii="Arial" w:hAnsi="Arial" w:cs="Arial"/>
              </w:rPr>
              <w:t xml:space="preserve">  </w:t>
            </w:r>
          </w:p>
        </w:tc>
      </w:tr>
    </w:tbl>
    <w:p w14:paraId="54EF185D" w14:textId="492570F2" w:rsidR="003A0C34" w:rsidRPr="00BF4287" w:rsidRDefault="003A0C34" w:rsidP="00FD1B2C">
      <w:pPr>
        <w:rPr>
          <w:rFonts w:ascii="Arial" w:hAnsi="Arial" w:cs="Arial"/>
        </w:rPr>
      </w:pPr>
    </w:p>
    <w:p w14:paraId="072BA137" w14:textId="620E36CA" w:rsidR="00486B79" w:rsidRPr="00BF4287" w:rsidRDefault="00486B79" w:rsidP="00044B4A">
      <w:pPr>
        <w:jc w:val="both"/>
        <w:rPr>
          <w:rFonts w:ascii="Arial" w:hAnsi="Arial" w:cs="Arial"/>
          <w:b/>
        </w:rPr>
      </w:pPr>
      <w:r w:rsidRPr="00BF4287">
        <w:rPr>
          <w:rFonts w:ascii="Arial" w:hAnsi="Arial" w:cs="Arial"/>
          <w:b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4"/>
        <w:gridCol w:w="6624"/>
      </w:tblGrid>
      <w:tr w:rsidR="000A1EFE" w:rsidRPr="00967A7E" w14:paraId="47990DBE" w14:textId="77777777" w:rsidTr="000A1EFE">
        <w:tc>
          <w:tcPr>
            <w:tcW w:w="6694" w:type="dxa"/>
          </w:tcPr>
          <w:p w14:paraId="0C73FAB6" w14:textId="77777777" w:rsidR="000A1EFE" w:rsidRPr="00BF4287" w:rsidRDefault="000A1EFE" w:rsidP="000A1EF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proofErr w:type="spellStart"/>
            <w:r w:rsidRPr="00BF4287">
              <w:rPr>
                <w:rFonts w:ascii="Arial" w:hAnsi="Arial" w:cs="Arial"/>
                <w:b/>
                <w:lang w:val="fr-FR"/>
              </w:rPr>
              <w:t>Implementing</w:t>
            </w:r>
            <w:proofErr w:type="spellEnd"/>
            <w:r w:rsidRPr="00BF4287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BF4287">
              <w:rPr>
                <w:rFonts w:ascii="Arial" w:hAnsi="Arial" w:cs="Arial"/>
                <w:b/>
                <w:lang w:val="fr-FR"/>
              </w:rPr>
              <w:t>Entity</w:t>
            </w:r>
            <w:proofErr w:type="spellEnd"/>
            <w:r w:rsidRPr="00BF4287">
              <w:rPr>
                <w:rFonts w:ascii="Arial" w:hAnsi="Arial" w:cs="Arial"/>
                <w:b/>
                <w:lang w:val="fr-FR"/>
              </w:rPr>
              <w:t xml:space="preserve"> Contact Person:</w:t>
            </w:r>
            <w:r w:rsidRPr="00BF4287">
              <w:rPr>
                <w:rFonts w:ascii="Arial" w:hAnsi="Arial" w:cs="Arial"/>
                <w:b/>
                <w:lang w:val="fr-FR"/>
              </w:rPr>
              <w:tab/>
            </w:r>
            <w:r w:rsidRPr="00BF4287">
              <w:rPr>
                <w:rFonts w:ascii="Arial" w:hAnsi="Arial" w:cs="Arial"/>
                <w:b/>
                <w:lang w:val="fr-FR"/>
              </w:rPr>
              <w:tab/>
              <w:t xml:space="preserve">           </w:t>
            </w:r>
            <w:r w:rsidRPr="00BF4287">
              <w:rPr>
                <w:rFonts w:ascii="Arial" w:hAnsi="Arial" w:cs="Arial"/>
                <w:b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</w:p>
          <w:p w14:paraId="5865C825" w14:textId="77777777" w:rsidR="000A1EFE" w:rsidRPr="00BF4287" w:rsidRDefault="000A1EFE" w:rsidP="000A1EF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>Aïssatou Boubou SALL</w:t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</w:p>
          <w:p w14:paraId="53BC1DD7" w14:textId="77777777" w:rsidR="000A1EFE" w:rsidRPr="00BF4287" w:rsidRDefault="000A1EFE" w:rsidP="000A1EF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>Climate Finance Unit Manager, Centre de Suivi Ecologique</w:t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</w:p>
          <w:p w14:paraId="72D1983F" w14:textId="77777777" w:rsidR="000A1EFE" w:rsidRPr="00BF4287" w:rsidRDefault="000A1EFE" w:rsidP="000A1EF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 xml:space="preserve">N° 105 Rue Léon Gontran Damas, FN 22 </w:t>
            </w:r>
            <w:proofErr w:type="spellStart"/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>Fann</w:t>
            </w:r>
            <w:proofErr w:type="spellEnd"/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>, Dakar</w:t>
            </w:r>
          </w:p>
          <w:p w14:paraId="6DCA8C3D" w14:textId="77777777" w:rsidR="000A1EFE" w:rsidRPr="000806DB" w:rsidRDefault="000A1EFE" w:rsidP="000A1EF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>BP : 15 5</w:t>
            </w:r>
            <w:r w:rsidRPr="000806DB">
              <w:rPr>
                <w:rFonts w:ascii="Arial" w:hAnsi="Arial" w:cs="Arial"/>
                <w:sz w:val="21"/>
                <w:szCs w:val="21"/>
                <w:lang w:val="fr-FR"/>
              </w:rPr>
              <w:t xml:space="preserve">32 Dakar – </w:t>
            </w:r>
            <w:proofErr w:type="spellStart"/>
            <w:r w:rsidRPr="000806DB">
              <w:rPr>
                <w:rFonts w:ascii="Arial" w:hAnsi="Arial" w:cs="Arial"/>
                <w:sz w:val="21"/>
                <w:szCs w:val="21"/>
                <w:lang w:val="fr-FR"/>
              </w:rPr>
              <w:t>Fann</w:t>
            </w:r>
            <w:proofErr w:type="spellEnd"/>
          </w:p>
          <w:p w14:paraId="0E72FAF9" w14:textId="05E9B478" w:rsidR="000A1EFE" w:rsidRPr="00BF4287" w:rsidRDefault="000A1EFE" w:rsidP="000A1EFE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</w:t>
            </w:r>
            <w:r w:rsidRPr="00BF4287">
              <w:rPr>
                <w:rFonts w:ascii="Arial" w:hAnsi="Arial" w:cs="Arial"/>
                <w:sz w:val="21"/>
                <w:szCs w:val="21"/>
              </w:rPr>
              <w:t>l : +221 33 825 80 66 / +221 33 825 80 67 / +221 77 685 15 90</w:t>
            </w:r>
            <w:r w:rsidRPr="00BF428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03B945A8" w14:textId="77777777" w:rsidR="000A1EFE" w:rsidRDefault="000A1EFE" w:rsidP="000A1EF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75B1F88C" w14:textId="192AAE91" w:rsidR="000A1EFE" w:rsidRPr="000806DB" w:rsidRDefault="000A1EFE" w:rsidP="00B537F5">
            <w:pPr>
              <w:rPr>
                <w:rFonts w:ascii="Arial" w:hAnsi="Arial" w:cs="Arial"/>
                <w:b/>
                <w:lang w:val="fr-SN"/>
              </w:rPr>
            </w:pPr>
            <w:r w:rsidRPr="00BF4287">
              <w:rPr>
                <w:rFonts w:ascii="Arial" w:hAnsi="Arial" w:cs="Arial"/>
                <w:b/>
                <w:lang w:val="fr-FR"/>
              </w:rPr>
              <w:t>Email: aissata.sall@cse.sn</w:t>
            </w:r>
            <w:r w:rsidRPr="00BF4287">
              <w:rPr>
                <w:rFonts w:ascii="Arial" w:hAnsi="Arial" w:cs="Arial"/>
                <w:sz w:val="21"/>
                <w:szCs w:val="21"/>
                <w:lang w:val="fr-FR"/>
              </w:rPr>
              <w:tab/>
            </w:r>
          </w:p>
        </w:tc>
      </w:tr>
    </w:tbl>
    <w:p w14:paraId="1DBF6CD9" w14:textId="56CA073F" w:rsidR="008F0ABF" w:rsidRPr="000806DB" w:rsidRDefault="008F0ABF">
      <w:pPr>
        <w:rPr>
          <w:rFonts w:ascii="Arial" w:hAnsi="Arial" w:cs="Arial"/>
          <w:sz w:val="21"/>
          <w:szCs w:val="21"/>
          <w:lang w:val="fr-SN"/>
        </w:rPr>
      </w:pPr>
    </w:p>
    <w:sectPr w:rsidR="008F0ABF" w:rsidRPr="000806DB" w:rsidSect="00A175D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1440" w:right="1440" w:bottom="1440" w:left="1152" w:header="720" w:footer="285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B3692" w14:textId="77777777" w:rsidR="00BA0CDC" w:rsidRDefault="00BA0CDC" w:rsidP="008E7458">
      <w:pPr>
        <w:spacing w:after="0" w:line="240" w:lineRule="auto"/>
      </w:pPr>
      <w:r>
        <w:separator/>
      </w:r>
    </w:p>
  </w:endnote>
  <w:endnote w:type="continuationSeparator" w:id="0">
    <w:p w14:paraId="473174F0" w14:textId="77777777" w:rsidR="00BA0CDC" w:rsidRDefault="00BA0CDC" w:rsidP="008E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819F5" w14:textId="77777777" w:rsidR="00DD1C5C" w:rsidRDefault="00DD1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5127975"/>
      <w:docPartObj>
        <w:docPartGallery w:val="Page Numbers (Bottom of Page)"/>
        <w:docPartUnique/>
      </w:docPartObj>
    </w:sdtPr>
    <w:sdtEndPr/>
    <w:sdtContent>
      <w:p w14:paraId="6DB2ACC6" w14:textId="03480BAF" w:rsidR="008E7458" w:rsidRDefault="008E745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6A6" w:rsidRPr="007D56A6">
          <w:rPr>
            <w:noProof/>
            <w:lang w:val="fr-FR"/>
          </w:rPr>
          <w:t>1</w:t>
        </w:r>
        <w:r>
          <w:fldChar w:fldCharType="end"/>
        </w:r>
      </w:p>
    </w:sdtContent>
  </w:sdt>
  <w:p w14:paraId="20D1525B" w14:textId="77777777" w:rsidR="008E7458" w:rsidRDefault="008E74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A2CD7" w14:textId="77777777" w:rsidR="00DD1C5C" w:rsidRDefault="00DD1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43823" w14:textId="77777777" w:rsidR="00BA0CDC" w:rsidRDefault="00BA0CDC" w:rsidP="008E7458">
      <w:pPr>
        <w:spacing w:after="0" w:line="240" w:lineRule="auto"/>
      </w:pPr>
      <w:r>
        <w:separator/>
      </w:r>
    </w:p>
  </w:footnote>
  <w:footnote w:type="continuationSeparator" w:id="0">
    <w:p w14:paraId="5BB882FA" w14:textId="77777777" w:rsidR="00BA0CDC" w:rsidRDefault="00BA0CDC" w:rsidP="008E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9EC40" w14:textId="77777777" w:rsidR="00DD1C5C" w:rsidRDefault="00DD1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26E5B" w14:textId="77777777" w:rsidR="00DD1C5C" w:rsidRDefault="00DD1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8FBBA" w14:textId="77777777" w:rsidR="00DD1C5C" w:rsidRDefault="00DD1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143F7"/>
    <w:multiLevelType w:val="hybridMultilevel"/>
    <w:tmpl w:val="53EAA034"/>
    <w:lvl w:ilvl="0" w:tplc="41304FA8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66DE"/>
    <w:multiLevelType w:val="hybridMultilevel"/>
    <w:tmpl w:val="58DC627C"/>
    <w:lvl w:ilvl="0" w:tplc="D71AA0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A71AB"/>
    <w:multiLevelType w:val="hybridMultilevel"/>
    <w:tmpl w:val="4E047260"/>
    <w:lvl w:ilvl="0" w:tplc="D71AA0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F15E1"/>
    <w:multiLevelType w:val="hybridMultilevel"/>
    <w:tmpl w:val="2C90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3DE0"/>
    <w:multiLevelType w:val="hybridMultilevel"/>
    <w:tmpl w:val="5042464A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21A1F"/>
    <w:multiLevelType w:val="hybridMultilevel"/>
    <w:tmpl w:val="040EE51C"/>
    <w:lvl w:ilvl="0" w:tplc="BD7E2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759F"/>
    <w:multiLevelType w:val="multilevel"/>
    <w:tmpl w:val="5D24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07708"/>
    <w:multiLevelType w:val="hybridMultilevel"/>
    <w:tmpl w:val="A0FA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52A69"/>
    <w:multiLevelType w:val="hybridMultilevel"/>
    <w:tmpl w:val="5042464A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517BA"/>
    <w:multiLevelType w:val="hybridMultilevel"/>
    <w:tmpl w:val="5042464A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F7493"/>
    <w:multiLevelType w:val="multilevel"/>
    <w:tmpl w:val="D88AC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4F7CC3"/>
    <w:multiLevelType w:val="hybridMultilevel"/>
    <w:tmpl w:val="31DAFD2E"/>
    <w:lvl w:ilvl="0" w:tplc="D71AA0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F1EE1"/>
    <w:multiLevelType w:val="hybridMultilevel"/>
    <w:tmpl w:val="340E7D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4F"/>
    <w:rsid w:val="00000490"/>
    <w:rsid w:val="00005C3B"/>
    <w:rsid w:val="00006EE1"/>
    <w:rsid w:val="00007C91"/>
    <w:rsid w:val="0001522A"/>
    <w:rsid w:val="000230C2"/>
    <w:rsid w:val="000249D0"/>
    <w:rsid w:val="000275EF"/>
    <w:rsid w:val="00044B4A"/>
    <w:rsid w:val="000755DF"/>
    <w:rsid w:val="000806DB"/>
    <w:rsid w:val="00082A6B"/>
    <w:rsid w:val="00084D62"/>
    <w:rsid w:val="00090F94"/>
    <w:rsid w:val="000A1EFE"/>
    <w:rsid w:val="000A5058"/>
    <w:rsid w:val="000B0149"/>
    <w:rsid w:val="000B628F"/>
    <w:rsid w:val="000D06AB"/>
    <w:rsid w:val="000D6137"/>
    <w:rsid w:val="000E434C"/>
    <w:rsid w:val="00115C03"/>
    <w:rsid w:val="0011743B"/>
    <w:rsid w:val="00117A8C"/>
    <w:rsid w:val="00122842"/>
    <w:rsid w:val="00136B6A"/>
    <w:rsid w:val="00143642"/>
    <w:rsid w:val="001550F1"/>
    <w:rsid w:val="00155DB6"/>
    <w:rsid w:val="00157CB7"/>
    <w:rsid w:val="0016133D"/>
    <w:rsid w:val="0016591F"/>
    <w:rsid w:val="00174015"/>
    <w:rsid w:val="0017741D"/>
    <w:rsid w:val="001805BD"/>
    <w:rsid w:val="00180A51"/>
    <w:rsid w:val="00186409"/>
    <w:rsid w:val="001A16D6"/>
    <w:rsid w:val="001A669C"/>
    <w:rsid w:val="001B3395"/>
    <w:rsid w:val="001B44D7"/>
    <w:rsid w:val="001C77F8"/>
    <w:rsid w:val="001E4CB6"/>
    <w:rsid w:val="00215838"/>
    <w:rsid w:val="002463AA"/>
    <w:rsid w:val="002662D8"/>
    <w:rsid w:val="0027046E"/>
    <w:rsid w:val="00284A9E"/>
    <w:rsid w:val="00287909"/>
    <w:rsid w:val="00296EA9"/>
    <w:rsid w:val="002A2B45"/>
    <w:rsid w:val="002A7B41"/>
    <w:rsid w:val="002D4E39"/>
    <w:rsid w:val="002E659D"/>
    <w:rsid w:val="002F381A"/>
    <w:rsid w:val="003022AB"/>
    <w:rsid w:val="00306A13"/>
    <w:rsid w:val="0031347C"/>
    <w:rsid w:val="00322574"/>
    <w:rsid w:val="00326D09"/>
    <w:rsid w:val="00360398"/>
    <w:rsid w:val="00376EC3"/>
    <w:rsid w:val="00386537"/>
    <w:rsid w:val="00387650"/>
    <w:rsid w:val="003A0C34"/>
    <w:rsid w:val="003A48E1"/>
    <w:rsid w:val="003A6345"/>
    <w:rsid w:val="003B0111"/>
    <w:rsid w:val="003B0AE6"/>
    <w:rsid w:val="003C43BC"/>
    <w:rsid w:val="003D3783"/>
    <w:rsid w:val="003D4DFB"/>
    <w:rsid w:val="003F76B0"/>
    <w:rsid w:val="00401212"/>
    <w:rsid w:val="00402A8B"/>
    <w:rsid w:val="0040388D"/>
    <w:rsid w:val="004038AF"/>
    <w:rsid w:val="004133F1"/>
    <w:rsid w:val="00416F32"/>
    <w:rsid w:val="004341CD"/>
    <w:rsid w:val="004372E7"/>
    <w:rsid w:val="00437E95"/>
    <w:rsid w:val="00457A23"/>
    <w:rsid w:val="004639E5"/>
    <w:rsid w:val="00463FFB"/>
    <w:rsid w:val="004730C5"/>
    <w:rsid w:val="00483499"/>
    <w:rsid w:val="00486B79"/>
    <w:rsid w:val="00493680"/>
    <w:rsid w:val="00494D88"/>
    <w:rsid w:val="004A6EEF"/>
    <w:rsid w:val="004E4A9E"/>
    <w:rsid w:val="004F6DCC"/>
    <w:rsid w:val="00514587"/>
    <w:rsid w:val="005223D7"/>
    <w:rsid w:val="0053260F"/>
    <w:rsid w:val="00535CC3"/>
    <w:rsid w:val="0055451A"/>
    <w:rsid w:val="005612BA"/>
    <w:rsid w:val="005624E2"/>
    <w:rsid w:val="00562A58"/>
    <w:rsid w:val="005853E9"/>
    <w:rsid w:val="00587FF3"/>
    <w:rsid w:val="00593B11"/>
    <w:rsid w:val="005B5ABC"/>
    <w:rsid w:val="005D5E35"/>
    <w:rsid w:val="005E32DD"/>
    <w:rsid w:val="005E744A"/>
    <w:rsid w:val="005F7BB9"/>
    <w:rsid w:val="006200C7"/>
    <w:rsid w:val="00625AFE"/>
    <w:rsid w:val="006279EE"/>
    <w:rsid w:val="00642D87"/>
    <w:rsid w:val="006509E1"/>
    <w:rsid w:val="006517B8"/>
    <w:rsid w:val="006540C8"/>
    <w:rsid w:val="0065727B"/>
    <w:rsid w:val="00672265"/>
    <w:rsid w:val="00677AE7"/>
    <w:rsid w:val="00686246"/>
    <w:rsid w:val="00686B75"/>
    <w:rsid w:val="00686C4B"/>
    <w:rsid w:val="0069392B"/>
    <w:rsid w:val="006A18D5"/>
    <w:rsid w:val="006B44F0"/>
    <w:rsid w:val="006B6F85"/>
    <w:rsid w:val="006C3E27"/>
    <w:rsid w:val="006D6DA9"/>
    <w:rsid w:val="00711610"/>
    <w:rsid w:val="007273BA"/>
    <w:rsid w:val="00731016"/>
    <w:rsid w:val="007369A2"/>
    <w:rsid w:val="00754987"/>
    <w:rsid w:val="0076363C"/>
    <w:rsid w:val="00770232"/>
    <w:rsid w:val="0078030E"/>
    <w:rsid w:val="00781B3E"/>
    <w:rsid w:val="0079025C"/>
    <w:rsid w:val="007B3242"/>
    <w:rsid w:val="007C2226"/>
    <w:rsid w:val="007D56A6"/>
    <w:rsid w:val="007E5189"/>
    <w:rsid w:val="007E6E4F"/>
    <w:rsid w:val="007F05CB"/>
    <w:rsid w:val="007F60D0"/>
    <w:rsid w:val="008000C8"/>
    <w:rsid w:val="00810EE0"/>
    <w:rsid w:val="00820BD8"/>
    <w:rsid w:val="008219C4"/>
    <w:rsid w:val="00822387"/>
    <w:rsid w:val="00822ED7"/>
    <w:rsid w:val="008261C9"/>
    <w:rsid w:val="00840860"/>
    <w:rsid w:val="00847C79"/>
    <w:rsid w:val="00857D00"/>
    <w:rsid w:val="00872908"/>
    <w:rsid w:val="008B1985"/>
    <w:rsid w:val="008B5179"/>
    <w:rsid w:val="008B7F5F"/>
    <w:rsid w:val="008D24E6"/>
    <w:rsid w:val="008D65FC"/>
    <w:rsid w:val="008E7458"/>
    <w:rsid w:val="008F0ABF"/>
    <w:rsid w:val="008F39D0"/>
    <w:rsid w:val="008F6957"/>
    <w:rsid w:val="0092080B"/>
    <w:rsid w:val="00942967"/>
    <w:rsid w:val="00962AFA"/>
    <w:rsid w:val="00966384"/>
    <w:rsid w:val="00966BD3"/>
    <w:rsid w:val="00967A7E"/>
    <w:rsid w:val="00976E75"/>
    <w:rsid w:val="0098372E"/>
    <w:rsid w:val="0098682D"/>
    <w:rsid w:val="009B4DC8"/>
    <w:rsid w:val="009C0087"/>
    <w:rsid w:val="009D300A"/>
    <w:rsid w:val="00A16A60"/>
    <w:rsid w:val="00A175DC"/>
    <w:rsid w:val="00A2014B"/>
    <w:rsid w:val="00A2538F"/>
    <w:rsid w:val="00A42707"/>
    <w:rsid w:val="00A802E2"/>
    <w:rsid w:val="00AC56DC"/>
    <w:rsid w:val="00AC5FB3"/>
    <w:rsid w:val="00AE3D38"/>
    <w:rsid w:val="00AE6635"/>
    <w:rsid w:val="00AF3868"/>
    <w:rsid w:val="00AF4B04"/>
    <w:rsid w:val="00B13862"/>
    <w:rsid w:val="00B3099B"/>
    <w:rsid w:val="00B40957"/>
    <w:rsid w:val="00B42120"/>
    <w:rsid w:val="00B44084"/>
    <w:rsid w:val="00B53319"/>
    <w:rsid w:val="00B537F5"/>
    <w:rsid w:val="00B55387"/>
    <w:rsid w:val="00B644A0"/>
    <w:rsid w:val="00B920BB"/>
    <w:rsid w:val="00B94E2C"/>
    <w:rsid w:val="00B96F03"/>
    <w:rsid w:val="00B97763"/>
    <w:rsid w:val="00BA0CDC"/>
    <w:rsid w:val="00BA3125"/>
    <w:rsid w:val="00BA3745"/>
    <w:rsid w:val="00BB03D1"/>
    <w:rsid w:val="00BC2163"/>
    <w:rsid w:val="00BC38E6"/>
    <w:rsid w:val="00BC5BB6"/>
    <w:rsid w:val="00BE0D62"/>
    <w:rsid w:val="00BE74CE"/>
    <w:rsid w:val="00BF4287"/>
    <w:rsid w:val="00BF5D30"/>
    <w:rsid w:val="00BF7F19"/>
    <w:rsid w:val="00C01700"/>
    <w:rsid w:val="00C02542"/>
    <w:rsid w:val="00C05E75"/>
    <w:rsid w:val="00C123C6"/>
    <w:rsid w:val="00C13B84"/>
    <w:rsid w:val="00C20106"/>
    <w:rsid w:val="00C21181"/>
    <w:rsid w:val="00C231CD"/>
    <w:rsid w:val="00C451C6"/>
    <w:rsid w:val="00C45D4F"/>
    <w:rsid w:val="00C5107E"/>
    <w:rsid w:val="00C51317"/>
    <w:rsid w:val="00C62354"/>
    <w:rsid w:val="00C64DC8"/>
    <w:rsid w:val="00C665EC"/>
    <w:rsid w:val="00C73EC7"/>
    <w:rsid w:val="00C756D3"/>
    <w:rsid w:val="00CA077A"/>
    <w:rsid w:val="00CA60E7"/>
    <w:rsid w:val="00CB16A5"/>
    <w:rsid w:val="00CC5D27"/>
    <w:rsid w:val="00CD1C4F"/>
    <w:rsid w:val="00CF6EEE"/>
    <w:rsid w:val="00D033F0"/>
    <w:rsid w:val="00D06523"/>
    <w:rsid w:val="00D07D62"/>
    <w:rsid w:val="00D15CCB"/>
    <w:rsid w:val="00D22684"/>
    <w:rsid w:val="00D254A0"/>
    <w:rsid w:val="00D40198"/>
    <w:rsid w:val="00D455B5"/>
    <w:rsid w:val="00D7229C"/>
    <w:rsid w:val="00D73730"/>
    <w:rsid w:val="00DA0B8D"/>
    <w:rsid w:val="00DA1B8C"/>
    <w:rsid w:val="00DB2CC1"/>
    <w:rsid w:val="00DD1C5C"/>
    <w:rsid w:val="00DD41B2"/>
    <w:rsid w:val="00DE448D"/>
    <w:rsid w:val="00DF60A2"/>
    <w:rsid w:val="00E067A8"/>
    <w:rsid w:val="00E633AC"/>
    <w:rsid w:val="00E86311"/>
    <w:rsid w:val="00EA0410"/>
    <w:rsid w:val="00EA53CB"/>
    <w:rsid w:val="00EB468A"/>
    <w:rsid w:val="00ED076F"/>
    <w:rsid w:val="00ED545C"/>
    <w:rsid w:val="00EE4EF0"/>
    <w:rsid w:val="00EF2568"/>
    <w:rsid w:val="00F03AA3"/>
    <w:rsid w:val="00F12EAD"/>
    <w:rsid w:val="00F20181"/>
    <w:rsid w:val="00F20B70"/>
    <w:rsid w:val="00F26682"/>
    <w:rsid w:val="00F421D1"/>
    <w:rsid w:val="00F43432"/>
    <w:rsid w:val="00F43548"/>
    <w:rsid w:val="00F43A1F"/>
    <w:rsid w:val="00F60279"/>
    <w:rsid w:val="00F65943"/>
    <w:rsid w:val="00F82845"/>
    <w:rsid w:val="00F83133"/>
    <w:rsid w:val="00FD1B2C"/>
    <w:rsid w:val="00FE42E3"/>
    <w:rsid w:val="00FE4B7D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2C7B6A"/>
  <w15:docId w15:val="{CB9CFEF5-E73C-4820-BF12-56972C5E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43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8AF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A0C34"/>
  </w:style>
  <w:style w:type="table" w:styleId="TableGrid">
    <w:name w:val="Table Grid"/>
    <w:basedOn w:val="TableNormal"/>
    <w:uiPriority w:val="39"/>
    <w:rsid w:val="003A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7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C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58"/>
  </w:style>
  <w:style w:type="paragraph" w:styleId="Footer">
    <w:name w:val="footer"/>
    <w:basedOn w:val="Normal"/>
    <w:link w:val="FooterChar"/>
    <w:uiPriority w:val="99"/>
    <w:unhideWhenUsed/>
    <w:rsid w:val="008E7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6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24" Type="http://schemas.openxmlformats.org/officeDocument/2006/relationships/footer" Target="footer3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22" Type="http://schemas.openxmlformats.org/officeDocument/2006/relationships/footer" Target="footer2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D7BE4FD85FC419648F9890A9530D0" ma:contentTypeVersion="47" ma:contentTypeDescription="Create a new document." ma:contentTypeScope="" ma:versionID="a598e10c06bfe06ec67bbca648f2b4cf">
  <xsd:schema xmlns:xsd="http://www.w3.org/2001/XMLSchema" xmlns:xs="http://www.w3.org/2001/XMLSchema" xmlns:p="http://schemas.microsoft.com/office/2006/metadata/properties" xmlns:ns2="dc9b7735-1e97-4a24-b7a2-47bf824ab39e" targetNamespace="http://schemas.microsoft.com/office/2006/metadata/properties" ma:root="true" ma:fieldsID="fc723419a60df9a9a29365821f14870a" ns2:_="">
    <xsd:import namespace="dc9b7735-1e97-4a24-b7a2-47bf824ab39e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ProjectId" minOccurs="0"/>
                <xsd:element ref="ns2:Application" minOccurs="0"/>
                <xsd:element ref="ns2:CurrentRequestId" minOccurs="0"/>
                <xsd:element ref="ns2:TrusteeId" minOccurs="0"/>
                <xsd:element ref="ns2:AppUniqueId" minOccurs="0"/>
                <xsd:element ref="ns2:SentToWBDocs" minOccurs="0"/>
                <xsd:element ref="ns2:UpdatedtoDB" minOccurs="0"/>
                <xsd:element ref="ns2:WBDocsDocURL" minOccurs="0"/>
                <xsd:element ref="ns2:PublicDoc" minOccurs="0"/>
                <xsd:element ref="ns2:SentToWBDocsPublic" minOccurs="0"/>
                <xsd:element ref="ns2:WBDocsDocURLPublicOnly" minOccurs="0"/>
                <xsd:element ref="ns2:WBDocsApproverName" minOccurs="0"/>
                <xsd:element ref="ns2:AccesstoInfoException" minOccurs="0"/>
                <xsd:element ref="ns2:DocumentType" minOccurs="0"/>
                <xsd:element ref="ns2:DocumentAuthor" minOccurs="0"/>
                <xsd:element ref="ns2:Confidential" minOccurs="0"/>
                <xsd:element ref="ns2:PPFDocumentType" minOccurs="0"/>
                <xsd:element ref="ns2:ReportingPeriod" minOccurs="0"/>
                <xsd:element ref="ns2:LoginUserGAFSPRD" minOccurs="0"/>
                <xsd:element ref="ns2:WBDocsMessage" minOccurs="0"/>
                <xsd:element ref="ns2:CashTransferId" minOccurs="0"/>
                <xsd:element ref="ns2:PPFDocumentType_x003a_Title" minOccurs="0"/>
                <xsd:element ref="ns2:PPFDocumentType_x003a_ID" minOccurs="0"/>
                <xsd:element ref="ns2:Fund_WBDocs" minOccurs="0"/>
                <xsd:element ref="ns2:DocumentType_WBDocs" minOccurs="0"/>
                <xsd:element ref="ns2:DocAuthor_WBDocs" minOccurs="0"/>
                <xsd:element ref="ns2:ApproverUPI_WBDocs" minOccurs="0"/>
                <xsd:element ref="ns2:ProjectStatus" minOccurs="0"/>
                <xsd:element ref="ns2:DocStatus" minOccurs="0"/>
                <xsd:element ref="ns2:DocumentCreateStatus" minOccurs="0"/>
                <xsd:element ref="ns2:IsDraft" minOccurs="0"/>
                <xsd:element ref="ns2:comments" minOccurs="0"/>
                <xsd:element ref="ns2:CIFCoBenefitDocumentType" minOccurs="0"/>
                <xsd:element ref="ns2:CIFCoBenefitDocumentType_x003a_Title" minOccurs="0"/>
                <xsd:element ref="ns2:ProjectRevisionId" minOccurs="0"/>
                <xsd:element ref="ns2:ProjectMilestoneId" minOccurs="0"/>
                <xsd:element ref="ns2:IsPubDocGener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7735-1e97-4a24-b7a2-47bf824ab39e" elementFormDefault="qualified">
    <xsd:import namespace="http://schemas.microsoft.com/office/2006/documentManagement/types"/>
    <xsd:import namespace="http://schemas.microsoft.com/office/infopath/2007/PartnerControls"/>
    <xsd:element name="Fund" ma:index="2" nillable="true" ma:displayName="Fund" ma:internalName="Fund">
      <xsd:simpleType>
        <xsd:restriction base="dms:Text">
          <xsd:maxLength value="255"/>
        </xsd:restriction>
      </xsd:simpleType>
    </xsd:element>
    <xsd:element name="ProjectId" ma:index="3" nillable="true" ma:displayName="ProjectId" ma:internalName="ProjectId">
      <xsd:simpleType>
        <xsd:restriction base="dms:Text">
          <xsd:maxLength value="255"/>
        </xsd:restriction>
      </xsd:simpleType>
    </xsd:element>
    <xsd:element name="Application" ma:index="4" nillable="true" ma:displayName="Application" ma:internalName="Application">
      <xsd:simpleType>
        <xsd:restriction base="dms:Text">
          <xsd:maxLength value="255"/>
        </xsd:restriction>
      </xsd:simpleType>
    </xsd:element>
    <xsd:element name="CurrentRequestId" ma:index="5" nillable="true" ma:displayName="CurrentRequestId" ma:internalName="CurrentRequestId">
      <xsd:simpleType>
        <xsd:restriction base="dms:Text">
          <xsd:maxLength value="255"/>
        </xsd:restriction>
      </xsd:simpleType>
    </xsd:element>
    <xsd:element name="TrusteeId" ma:index="6" nillable="true" ma:displayName="TrusteeId" ma:internalName="TrusteeId">
      <xsd:simpleType>
        <xsd:restriction base="dms:Note">
          <xsd:maxLength value="255"/>
        </xsd:restriction>
      </xsd:simpleType>
    </xsd:element>
    <xsd:element name="AppUniqueId" ma:index="7" nillable="true" ma:displayName="AppUniqueId" ma:internalName="AppUniqueId">
      <xsd:simpleType>
        <xsd:restriction base="dms:Text">
          <xsd:maxLength value="255"/>
        </xsd:restriction>
      </xsd:simpleType>
    </xsd:element>
    <xsd:element name="SentToWBDocs" ma:index="8" nillable="true" ma:displayName="SentToWBDocs" ma:default="No" ma:format="Dropdown" ma:internalName="SentToWBDocs">
      <xsd:simpleType>
        <xsd:restriction base="dms:Choice">
          <xsd:enumeration value="No"/>
          <xsd:enumeration value="Yes"/>
        </xsd:restriction>
      </xsd:simpleType>
    </xsd:element>
    <xsd:element name="UpdatedtoDB" ma:index="9" nillable="true" ma:displayName="UpdatedtoDB" ma:default="No" ma:description="Update to DB table" ma:format="Dropdown" ma:internalName="UpdatedtoDB">
      <xsd:simpleType>
        <xsd:restriction base="dms:Choice">
          <xsd:enumeration value="No"/>
          <xsd:enumeration value="Yes"/>
        </xsd:restriction>
      </xsd:simpleType>
    </xsd:element>
    <xsd:element name="WBDocsDocURL" ma:index="10" nillable="true" ma:displayName="WBDocsDocURL" ma:internalName="WBDocsDocURL">
      <xsd:simpleType>
        <xsd:restriction base="dms:Text">
          <xsd:maxLength value="255"/>
        </xsd:restriction>
      </xsd:simpleType>
    </xsd:element>
    <xsd:element name="PublicDoc" ma:index="11" nillable="true" ma:displayName="PublicDoc" ma:default="No" ma:format="Dropdown" ma:internalName="PublicDoc">
      <xsd:simpleType>
        <xsd:restriction base="dms:Choice">
          <xsd:enumeration value="No"/>
          <xsd:enumeration value="Yes"/>
        </xsd:restriction>
      </xsd:simpleType>
    </xsd:element>
    <xsd:element name="SentToWBDocsPublic" ma:index="12" nillable="true" ma:displayName="SentToWBDocsPublic" ma:default="No" ma:format="Dropdown" ma:internalName="SentToWBDocsPublic">
      <xsd:simpleType>
        <xsd:restriction base="dms:Choice">
          <xsd:enumeration value="No"/>
          <xsd:enumeration value="Yes"/>
        </xsd:restriction>
      </xsd:simpleType>
    </xsd:element>
    <xsd:element name="WBDocsDocURLPublicOnly" ma:index="13" nillable="true" ma:displayName="WBDocsDocURLPublicOnly" ma:internalName="WBDocsDocURLPublicOnly">
      <xsd:simpleType>
        <xsd:restriction base="dms:Text">
          <xsd:maxLength value="255"/>
        </xsd:restriction>
      </xsd:simpleType>
    </xsd:element>
    <xsd:element name="WBDocsApproverName" ma:index="14" nillable="true" ma:displayName="WBDocsApproverName" ma:internalName="WBDocsApproverName">
      <xsd:simpleType>
        <xsd:restriction base="dms:Text">
          <xsd:maxLength value="255"/>
        </xsd:restriction>
      </xsd:simpleType>
    </xsd:element>
    <xsd:element name="AccesstoInfoException" ma:index="15" nillable="true" ma:displayName="AccesstoInfoException" ma:internalName="AccesstoInfoException">
      <xsd:simpleType>
        <xsd:restriction base="dms:Text">
          <xsd:maxLength value="255"/>
        </xsd:restriction>
      </xsd:simpleType>
    </xsd:element>
    <xsd:element name="DocumentType" ma:index="16" nillable="true" ma:displayName="DocumentType" ma:internalName="DocumentType">
      <xsd:simpleType>
        <xsd:restriction base="dms:Text">
          <xsd:maxLength value="255"/>
        </xsd:restriction>
      </xsd:simpleType>
    </xsd:element>
    <xsd:element name="DocumentAuthor" ma:index="17" nillable="true" ma:displayName="DocumentAuthor" ma:internalName="DocumentAuthor">
      <xsd:simpleType>
        <xsd:restriction base="dms:Text">
          <xsd:maxLength value="255"/>
        </xsd:restriction>
      </xsd:simpleType>
    </xsd:element>
    <xsd:element name="Confidential" ma:index="18" nillable="true" ma:displayName="Confidential" ma:default="1" ma:internalName="Confidential">
      <xsd:simpleType>
        <xsd:restriction base="dms:Boolean"/>
      </xsd:simpleType>
    </xsd:element>
    <xsd:element name="PPFDocumentType" ma:index="19" nillable="true" ma:displayName="PPFDocumentType" ma:list="{b510f88d-d5f3-4bfe-b62f-188a0bc9aecd}" ma:internalName="PPFDocumentType" ma:readOnly="false" ma:showField="Title">
      <xsd:simpleType>
        <xsd:restriction base="dms:Lookup"/>
      </xsd:simpleType>
    </xsd:element>
    <xsd:element name="ReportingPeriod" ma:index="20" nillable="true" ma:displayName="ReportingPeriod" ma:internalName="ReportingPeriod">
      <xsd:simpleType>
        <xsd:restriction base="dms:Text">
          <xsd:maxLength value="255"/>
        </xsd:restriction>
      </xsd:simpleType>
    </xsd:element>
    <xsd:element name="LoginUserGAFSPRD" ma:index="21" nillable="true" ma:displayName="LoginUserGAFSPRD" ma:internalName="LoginUserGAFSPRD">
      <xsd:simpleType>
        <xsd:restriction base="dms:Text">
          <xsd:maxLength value="255"/>
        </xsd:restriction>
      </xsd:simpleType>
    </xsd:element>
    <xsd:element name="WBDocsMessage" ma:index="22" nillable="true" ma:displayName="WBDocsMessage" ma:internalName="WBDocsMessage">
      <xsd:simpleType>
        <xsd:restriction base="dms:Note">
          <xsd:maxLength value="255"/>
        </xsd:restriction>
      </xsd:simpleType>
    </xsd:element>
    <xsd:element name="CashTransferId" ma:index="23" nillable="true" ma:displayName="CashTransferId" ma:internalName="CashTransferId">
      <xsd:simpleType>
        <xsd:restriction base="dms:Text">
          <xsd:maxLength value="255"/>
        </xsd:restriction>
      </xsd:simpleType>
    </xsd:element>
    <xsd:element name="PPFDocumentType_x003a_Title" ma:index="26" nillable="true" ma:displayName="PPFDocumentType:Title" ma:list="{b510f88d-d5f3-4bfe-b62f-188a0bc9aecd}" ma:internalName="PPFDocumentType_x003a_Title" ma:readOnly="true" ma:showField="Title" ma:web="ac430443-f4bf-4abc-85b5-40fc00813c63">
      <xsd:simpleType>
        <xsd:restriction base="dms:Lookup"/>
      </xsd:simpleType>
    </xsd:element>
    <xsd:element name="PPFDocumentType_x003a_ID" ma:index="29" nillable="true" ma:displayName="PPFDocumentType:ID" ma:list="{b510f88d-d5f3-4bfe-b62f-188a0bc9aecd}" ma:internalName="PPFDocumentType_x003a_ID" ma:readOnly="true" ma:showField="ID" ma:web="ac430443-f4bf-4abc-85b5-40fc00813c63">
      <xsd:simpleType>
        <xsd:restriction base="dms:Lookup"/>
      </xsd:simpleType>
    </xsd:element>
    <xsd:element name="Fund_WBDocs" ma:index="34" nillable="true" ma:displayName="Fund_WBDocs" ma:internalName="Fund_WBDocs">
      <xsd:simpleType>
        <xsd:restriction base="dms:Text">
          <xsd:maxLength value="255"/>
        </xsd:restriction>
      </xsd:simpleType>
    </xsd:element>
    <xsd:element name="DocumentType_WBDocs" ma:index="35" nillable="true" ma:displayName="DocumentType_WBDocs" ma:internalName="DocumentType_WBDocs">
      <xsd:simpleType>
        <xsd:restriction base="dms:Text">
          <xsd:maxLength value="255"/>
        </xsd:restriction>
      </xsd:simpleType>
    </xsd:element>
    <xsd:element name="DocAuthor_WBDocs" ma:index="36" nillable="true" ma:displayName="DocAuthor_WBDocs" ma:internalName="DocAuthor_WBDocs">
      <xsd:simpleType>
        <xsd:restriction base="dms:Text">
          <xsd:maxLength value="255"/>
        </xsd:restriction>
      </xsd:simpleType>
    </xsd:element>
    <xsd:element name="ApproverUPI_WBDocs" ma:index="37" nillable="true" ma:displayName="ApproverUPI_WBDocs" ma:internalName="ApproverUPI_WBDocs">
      <xsd:simpleType>
        <xsd:restriction base="dms:Text">
          <xsd:maxLength value="255"/>
        </xsd:restriction>
      </xsd:simpleType>
    </xsd:element>
    <xsd:element name="ProjectStatus" ma:index="38" nillable="true" ma:displayName="ProjectStatus" ma:default="Project Not Approved" ma:format="Dropdown" ma:internalName="ProjectStatus">
      <xsd:simpleType>
        <xsd:restriction base="dms:Choice">
          <xsd:enumeration value="Project Not Approved"/>
          <xsd:enumeration value="Project Approved"/>
        </xsd:restriction>
      </xsd:simpleType>
    </xsd:element>
    <xsd:element name="DocStatus" ma:index="39" nillable="true" ma:displayName="DocStatus" ma:internalName="DocStatus">
      <xsd:simpleType>
        <xsd:restriction base="dms:Text">
          <xsd:maxLength value="255"/>
        </xsd:restriction>
      </xsd:simpleType>
    </xsd:element>
    <xsd:element name="DocumentCreateStatus" ma:index="44" nillable="true" ma:displayName="DocumentCreateStatus" ma:internalName="DocumentCreateStatus">
      <xsd:simpleType>
        <xsd:restriction base="dms:Text">
          <xsd:maxLength value="255"/>
        </xsd:restriction>
      </xsd:simpleType>
    </xsd:element>
    <xsd:element name="IsDraft" ma:index="45" nillable="true" ma:displayName="IsDraft" ma:default="1" ma:internalName="IsDraft">
      <xsd:simpleType>
        <xsd:restriction base="dms:Boolean"/>
      </xsd:simpleType>
    </xsd:element>
    <xsd:element name="comments" ma:index="46" nillable="true" ma:displayName="comments" ma:internalName="comments">
      <xsd:simpleType>
        <xsd:restriction base="dms:Note">
          <xsd:maxLength value="255"/>
        </xsd:restriction>
      </xsd:simpleType>
    </xsd:element>
    <xsd:element name="CIFCoBenefitDocumentType" ma:index="47" nillable="true" ma:displayName="CIFCoBenefitDocumentType" ma:list="{ca4e8eeb-272f-4b38-a954-1ca1008d4633}" ma:internalName="CIFCoBenefitDocumentType" ma:showField="Title">
      <xsd:simpleType>
        <xsd:restriction base="dms:Lookup"/>
      </xsd:simpleType>
    </xsd:element>
    <xsd:element name="CIFCoBenefitDocumentType_x003a_Title" ma:index="48" nillable="true" ma:displayName="CIFCoBenefitDocumentType:Title" ma:list="{ca4e8eeb-272f-4b38-a954-1ca1008d4633}" ma:internalName="CIFCoBenefitDocumentType_x003a_Title" ma:readOnly="true" ma:showField="Title" ma:web="ac430443-f4bf-4abc-85b5-40fc00813c63">
      <xsd:simpleType>
        <xsd:restriction base="dms:Lookup"/>
      </xsd:simpleType>
    </xsd:element>
    <xsd:element name="ProjectRevisionId" ma:index="49" nillable="true" ma:displayName="ProjectRevisionId" ma:internalName="ProjectRevisionId">
      <xsd:simpleType>
        <xsd:restriction base="dms:Text">
          <xsd:maxLength value="255"/>
        </xsd:restriction>
      </xsd:simpleType>
    </xsd:element>
    <xsd:element name="ProjectMilestoneId" ma:index="50" nillable="true" ma:displayName="ProjectMilestoneId" ma:internalName="ProjectMilestoneId">
      <xsd:simpleType>
        <xsd:restriction base="dms:Text">
          <xsd:maxLength value="255"/>
        </xsd:restriction>
      </xsd:simpleType>
    </xsd:element>
    <xsd:element name="IsPubDocGenerated" ma:index="51" nillable="true" ma:displayName="IsPubDocGenerated" ma:default="0" ma:internalName="IsPubDocGenera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ToWBDocs xmlns="dc9b7735-1e97-4a24-b7a2-47bf824ab39e">Yes</SentToWBDocs>
    <DocAuthor_WBDocs xmlns="dc9b7735-1e97-4a24-b7a2-47bf824ab39e">Adaptation Fund Board Secretariat</DocAuthor_WBDocs>
    <IsDraft xmlns="dc9b7735-1e97-4a24-b7a2-47bf824ab39e">true</IsDraft>
    <ProjectId xmlns="dc9b7735-1e97-4a24-b7a2-47bf824ab39e">8874</ProjectId>
    <ReportingPeriod xmlns="dc9b7735-1e97-4a24-b7a2-47bf824ab39e" xsi:nil="true"/>
    <WBDocsDocURL xmlns="dc9b7735-1e97-4a24-b7a2-47bf824ab39e">http://wbdocsservices.worldbank.org/services?I4_SERVICE=VC&amp;I4_KEY=TF069013&amp;I4_DOCID=090224b088670a4e</WBDocsDocURL>
    <WBDocsDocURLPublicOnly xmlns="dc9b7735-1e97-4a24-b7a2-47bf824ab39e">http://pubdocs.worldbank.org/en/929481622685648495/pdf/8874-FA-Readiness-Package-2nd-ProgressReport-Burundi-06072020.pdf</WBDocsDocURLPublicOnly>
    <Fund_WBDocs xmlns="dc9b7735-1e97-4a24-b7a2-47bf824ab39e">AF</Fund_WBDocs>
    <ProjectStatus xmlns="dc9b7735-1e97-4a24-b7a2-47bf824ab39e">Project Not Approved</ProjectStatus>
    <ProjectRevisionId xmlns="dc9b7735-1e97-4a24-b7a2-47bf824ab39e" xsi:nil="true"/>
    <PublicDoc xmlns="dc9b7735-1e97-4a24-b7a2-47bf824ab39e">Yes</PublicDoc>
    <DocumentType xmlns="dc9b7735-1e97-4a24-b7a2-47bf824ab39e" xsi:nil="true"/>
    <DocStatus xmlns="dc9b7735-1e97-4a24-b7a2-47bf824ab39e">Completed</DocStatus>
    <comments xmlns="dc9b7735-1e97-4a24-b7a2-47bf824ab39e" xsi:nil="true"/>
    <CIFCoBenefitDocumentType xmlns="dc9b7735-1e97-4a24-b7a2-47bf824ab39e" xsi:nil="true"/>
    <Application xmlns="dc9b7735-1e97-4a24-b7a2-47bf824ab39e">Allocation</Application>
    <UpdatedtoDB xmlns="dc9b7735-1e97-4a24-b7a2-47bf824ab39e">Yes</UpdatedtoDB>
    <Confidential xmlns="dc9b7735-1e97-4a24-b7a2-47bf824ab39e">false</Confidential>
    <LoginUserGAFSPRD xmlns="dc9b7735-1e97-4a24-b7a2-47bf824ab39e" xsi:nil="true"/>
    <AppUniqueId xmlns="dc9b7735-1e97-4a24-b7a2-47bf824ab39e" xsi:nil="true"/>
    <DocumentAuthor xmlns="dc9b7735-1e97-4a24-b7a2-47bf824ab39e" xsi:nil="true"/>
    <PPFDocumentType xmlns="dc9b7735-1e97-4a24-b7a2-47bf824ab39e">121</PPFDocumentType>
    <DocumentType_WBDocs xmlns="dc9b7735-1e97-4a24-b7a2-47bf824ab39e">Monitoring report</DocumentType_WBDocs>
    <DocumentCreateStatus xmlns="dc9b7735-1e97-4a24-b7a2-47bf824ab39e" xsi:nil="true"/>
    <TrusteeId xmlns="dc9b7735-1e97-4a24-b7a2-47bf824ab39e" xsi:nil="true"/>
    <WBDocsApproverName xmlns="dc9b7735-1e97-4a24-b7a2-47bf824ab39e">000384891</WBDocsApproverName>
    <ApproverUPI_WBDocs xmlns="dc9b7735-1e97-4a24-b7a2-47bf824ab39e" xsi:nil="true"/>
    <CurrentRequestId xmlns="dc9b7735-1e97-4a24-b7a2-47bf824ab39e" xsi:nil="true"/>
    <SentToWBDocsPublic xmlns="dc9b7735-1e97-4a24-b7a2-47bf824ab39e">Yes</SentToWBDocsPublic>
    <WBDocsMessage xmlns="dc9b7735-1e97-4a24-b7a2-47bf824ab39e" xsi:nil="true"/>
    <ProjectMilestoneId xmlns="dc9b7735-1e97-4a24-b7a2-47bf824ab39e" xsi:nil="true"/>
    <Fund xmlns="dc9b7735-1e97-4a24-b7a2-47bf824ab39e">AF</Fund>
    <AccesstoInfoException xmlns="dc9b7735-1e97-4a24-b7a2-47bf824ab39e" xsi:nil="true"/>
    <CashTransferId xmlns="dc9b7735-1e97-4a24-b7a2-47bf824ab39e" xsi:nil="true"/>
    <IsPubDocGenerated xmlns="dc9b7735-1e97-4a24-b7a2-47bf824ab39e">false</IsPubDocGenerate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6BB69EE57CB454DB48205F49CB29C50" ma:contentTypeVersion="16" ma:contentTypeDescription="" ma:contentTypeScope="" ma:versionID="513bf6a325c36ed4b9d60f271bcc8249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2f3663a29b4827bbb1a78314061ce33b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52a9afb7-7b6a-44ed-a0ea-db681bed9442}" ma:internalName="TaxCatchAll" ma:showField="CatchAllData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52a9afb7-7b6a-44ed-a0ea-db681bed9442}" ma:internalName="TaxCatchAllLabel" ma:readOnly="true" ma:showField="CatchAllDataLabel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GEF - Global Environment Facility|9f323ca6-1e1c-45a7-a1ba-5f59196854eb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E8EB1-3E46-4A5F-854D-383190748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DDDD0-4B3F-4F68-B4F2-1BB81B904F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C63C4-0365-4261-BF11-1E02223989B1}"/>
</file>

<file path=customXml/itemProps4.xml><?xml version="1.0" encoding="utf-8"?>
<ds:datastoreItem xmlns:ds="http://schemas.openxmlformats.org/officeDocument/2006/customXml" ds:itemID="{D281052B-39DE-4E28-9317-538014C6CAA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129925A-7150-43BA-AA22-29BBB92BCCBD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6.xml><?xml version="1.0" encoding="utf-8"?>
<ds:datastoreItem xmlns:ds="http://schemas.openxmlformats.org/officeDocument/2006/customXml" ds:itemID="{75BFAD23-E2D3-4F10-8398-9F225A39E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1219</Words>
  <Characters>6866</Characters>
  <Application>Microsoft Office Word</Application>
  <DocSecurity>0</DocSecurity>
  <Lines>124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Daouda Ndiaye</dc:creator>
  <cp:lastModifiedBy>Sophie Hans-Moevi</cp:lastModifiedBy>
  <cp:revision>2</cp:revision>
  <dcterms:created xsi:type="dcterms:W3CDTF">2021-06-03T01:59:00Z</dcterms:created>
  <dcterms:modified xsi:type="dcterms:W3CDTF">2021-06-03T01:59:00Z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0x010100688D7BE4FD85FC419648F9890A9530D0</vt:lpwstr>
  </property>
  <property fmtid="{D5CDD505-2E9C-101B-9397-08002B2CF9AE}" pid="3" name="Order">
    <vt:r8>10400</vt:r8>
  </property>
  <property fmtid="{D5CDD505-2E9C-101B-9397-08002B2CF9AE}" pid="4" name="WBDocs_Originating_Unit">
    <vt:lpwstr>5;#GEF - Global Environment Facility|9f323ca6-1e1c-45a7-a1ba-5f59196854eb</vt:lpwstr>
  </property>
  <property fmtid="{D5CDD505-2E9C-101B-9397-08002B2CF9AE}" pid="5" name="WBDocs_Local_Document_Type">
    <vt:lpwstr/>
  </property>
  <property fmtid="{D5CDD505-2E9C-101B-9397-08002B2CF9AE}" pid="6" name="WorkflowChangePath">
    <vt:lpwstr>d66e7e90-a8cf-400b-936b-23656924d7fb,3;d66e7e90-a8cf-400b-936b-23656924d7fb,3;d66e7e90-a8cf-400b-936b-23656924d7fb,3;d66e7e90-a8cf-400b-936b-23656924d7fb,3;d66e7e90-a8cf-400b-936b-23656924d7fb,3;d66e7e90-a8cf-400b-936b-23656924d7fb,3;d66e7e90-a8cf-400b-936b-23656924d7fb,3;d66e7e90-a8cf-400b-936b-23656924d7fb,3;d66e7e90-a8cf-400b-936b-23656924d7fb,3;407caa77-5430-4363-972c-6ff83a5f7a83,5;</vt:lpwstr>
  </property>
</Properties>
</file>