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8E7" w:rsidRPr="00C15941" w:rsidRDefault="005E18E7" w:rsidP="00E65F0E">
      <w:pPr>
        <w:jc w:val="center"/>
        <w:rPr>
          <w:rFonts w:ascii="Arial" w:hAnsi="Arial" w:cs="Arial"/>
          <w:smallCaps/>
          <w:sz w:val="22"/>
          <w:szCs w:val="22"/>
        </w:rPr>
      </w:pPr>
    </w:p>
    <w:p w:rsidR="005E18E7" w:rsidRPr="00C15941" w:rsidRDefault="005E18E7" w:rsidP="00E65F0E">
      <w:pPr>
        <w:tabs>
          <w:tab w:val="left" w:pos="2865"/>
        </w:tabs>
        <w:rPr>
          <w:rFonts w:ascii="Arial" w:hAnsi="Arial" w:cs="Arial"/>
          <w:smallCaps/>
          <w:sz w:val="22"/>
          <w:szCs w:val="22"/>
        </w:rPr>
      </w:pPr>
      <w:r w:rsidRPr="00C15941">
        <w:rPr>
          <w:rFonts w:ascii="Arial" w:hAnsi="Arial" w:cs="Arial"/>
          <w:smallCaps/>
          <w:sz w:val="22"/>
          <w:szCs w:val="22"/>
        </w:rPr>
        <w:tab/>
        <w:t xml:space="preserve"> </w:t>
      </w:r>
      <w:r w:rsidRPr="00C15941">
        <w:rPr>
          <w:rFonts w:ascii="Arial" w:hAnsi="Arial" w:cs="Arial"/>
          <w:smallCaps/>
          <w:sz w:val="22"/>
          <w:szCs w:val="22"/>
        </w:rPr>
        <w:tab/>
      </w:r>
      <w:r w:rsidRPr="00C15941">
        <w:rPr>
          <w:rFonts w:ascii="Arial" w:hAnsi="Arial" w:cs="Arial"/>
          <w:smallCaps/>
          <w:sz w:val="22"/>
          <w:szCs w:val="22"/>
        </w:rPr>
        <w:tab/>
      </w:r>
      <w:r w:rsidRPr="00C15941">
        <w:rPr>
          <w:rFonts w:ascii="Arial" w:hAnsi="Arial" w:cs="Arial"/>
          <w:smallCaps/>
          <w:sz w:val="22"/>
          <w:szCs w:val="22"/>
        </w:rPr>
        <w:tab/>
      </w:r>
    </w:p>
    <w:p w:rsidR="005E18E7" w:rsidRPr="00C15941" w:rsidRDefault="005E18E7" w:rsidP="00E65F0E">
      <w:pPr>
        <w:jc w:val="center"/>
        <w:rPr>
          <w:rFonts w:ascii="Arial" w:hAnsi="Arial" w:cs="Arial"/>
          <w:smallCaps/>
          <w:sz w:val="22"/>
          <w:szCs w:val="22"/>
        </w:rPr>
      </w:pPr>
      <w:r w:rsidRPr="00C15941">
        <w:rPr>
          <w:rFonts w:ascii="Arial" w:hAnsi="Arial" w:cs="Arial"/>
          <w:smallCaps/>
          <w:sz w:val="22"/>
          <w:szCs w:val="22"/>
        </w:rPr>
        <w:tab/>
      </w:r>
      <w:r w:rsidR="00963653">
        <w:rPr>
          <w:noProof/>
          <w:lang w:eastAsia="zh-CN"/>
        </w:rPr>
        <w:drawing>
          <wp:anchor distT="0" distB="0" distL="114300" distR="114300" simplePos="0" relativeHeight="251659264" behindDoc="1" locked="0" layoutInCell="1" allowOverlap="1">
            <wp:simplePos x="0" y="0"/>
            <wp:positionH relativeFrom="column">
              <wp:posOffset>2127250</wp:posOffset>
            </wp:positionH>
            <wp:positionV relativeFrom="paragraph">
              <wp:posOffset>-749300</wp:posOffset>
            </wp:positionV>
            <wp:extent cx="1797050" cy="1600200"/>
            <wp:effectExtent l="19050" t="0" r="0" b="0"/>
            <wp:wrapTight wrapText="bothSides">
              <wp:wrapPolygon edited="0">
                <wp:start x="-229" y="0"/>
                <wp:lineTo x="-229" y="21343"/>
                <wp:lineTo x="21524" y="21343"/>
                <wp:lineTo x="21524" y="0"/>
                <wp:lineTo x="-229"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97050" cy="1600200"/>
                    </a:xfrm>
                    <a:prstGeom prst="rect">
                      <a:avLst/>
                    </a:prstGeom>
                    <a:noFill/>
                    <a:ln w="9525">
                      <a:noFill/>
                      <a:miter lim="800000"/>
                      <a:headEnd/>
                      <a:tailEnd/>
                    </a:ln>
                  </pic:spPr>
                </pic:pic>
              </a:graphicData>
            </a:graphic>
          </wp:anchor>
        </w:drawing>
      </w:r>
    </w:p>
    <w:p w:rsidR="005E18E7" w:rsidRPr="00C15941" w:rsidRDefault="005E18E7" w:rsidP="00E65F0E">
      <w:pPr>
        <w:tabs>
          <w:tab w:val="left" w:pos="2865"/>
        </w:tabs>
        <w:rPr>
          <w:rFonts w:ascii="Arial" w:hAnsi="Arial" w:cs="Arial"/>
          <w:smallCaps/>
          <w:sz w:val="22"/>
          <w:szCs w:val="22"/>
        </w:rPr>
      </w:pPr>
      <w:r w:rsidRPr="00C15941">
        <w:rPr>
          <w:rFonts w:ascii="Arial" w:hAnsi="Arial" w:cs="Arial"/>
          <w:smallCaps/>
          <w:sz w:val="22"/>
          <w:szCs w:val="22"/>
        </w:rPr>
        <w:tab/>
      </w:r>
    </w:p>
    <w:p w:rsidR="005E18E7" w:rsidRPr="00C15941" w:rsidRDefault="00EA0BAA" w:rsidP="00E65F0E">
      <w:pPr>
        <w:jc w:val="center"/>
        <w:rPr>
          <w:rFonts w:ascii="Arial" w:hAnsi="Arial" w:cs="Arial"/>
          <w:b/>
          <w:bCs/>
          <w:sz w:val="22"/>
          <w:szCs w:val="22"/>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619125</wp:posOffset>
                </wp:positionH>
                <wp:positionV relativeFrom="paragraph">
                  <wp:posOffset>127635</wp:posOffset>
                </wp:positionV>
                <wp:extent cx="4879975" cy="742950"/>
                <wp:effectExtent l="0" t="0" r="0" b="0"/>
                <wp:wrapNone/>
                <wp:docPr id="2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C59" w:rsidRDefault="00D05C59">
                            <w:pPr>
                              <w:jc w:val="center"/>
                              <w:rPr>
                                <w:rFonts w:ascii="Times New Roman Bold" w:hAnsi="Times New Roman Bold" w:cs="Times New Roman Bold" w:hint="eastAsia"/>
                                <w:b/>
                                <w:bCs/>
                                <w:caps/>
                                <w:sz w:val="28"/>
                                <w:szCs w:val="28"/>
                              </w:rPr>
                            </w:pPr>
                          </w:p>
                          <w:p w:rsidR="00D05C59" w:rsidRPr="00923261" w:rsidRDefault="00D05C59">
                            <w:pPr>
                              <w:jc w:val="center"/>
                              <w:rPr>
                                <w:rFonts w:ascii="Arial" w:hAnsi="Arial" w:cs="Arial"/>
                                <w:b/>
                                <w:bCs/>
                                <w:caps/>
                                <w:sz w:val="28"/>
                                <w:szCs w:val="28"/>
                              </w:rPr>
                            </w:pPr>
                            <w:r w:rsidRPr="00923261">
                              <w:rPr>
                                <w:rFonts w:ascii="Arial" w:hAnsi="Arial" w:cs="Arial"/>
                                <w:b/>
                                <w:bCs/>
                                <w:caps/>
                                <w:noProof/>
                                <w:sz w:val="28"/>
                                <w:szCs w:val="28"/>
                              </w:rPr>
                              <w:t xml:space="preserve">REQUEST FOR Project/Programme Funding from ADAPTATION FUND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75pt;margin-top:10.05pt;width:384.2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kkhAIAABE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" stroked="f">
                <v:textbox>
                  <w:txbxContent>
                    <w:p w:rsidR="00D05C59" w:rsidRDefault="00D05C59">
                      <w:pPr>
                        <w:jc w:val="center"/>
                        <w:rPr>
                          <w:rFonts w:ascii="Times New Roman Bold" w:hAnsi="Times New Roman Bold" w:cs="Times New Roman Bold" w:hint="eastAsia"/>
                          <w:b/>
                          <w:bCs/>
                          <w:caps/>
                          <w:sz w:val="28"/>
                          <w:szCs w:val="28"/>
                        </w:rPr>
                      </w:pPr>
                    </w:p>
                    <w:p w:rsidR="00D05C59" w:rsidRPr="00923261" w:rsidRDefault="00D05C59">
                      <w:pPr>
                        <w:jc w:val="center"/>
                        <w:rPr>
                          <w:rFonts w:ascii="Arial" w:hAnsi="Arial" w:cs="Arial"/>
                          <w:b/>
                          <w:bCs/>
                          <w:caps/>
                          <w:sz w:val="28"/>
                          <w:szCs w:val="28"/>
                        </w:rPr>
                      </w:pPr>
                      <w:r w:rsidRPr="00923261">
                        <w:rPr>
                          <w:rFonts w:ascii="Arial" w:hAnsi="Arial" w:cs="Arial"/>
                          <w:b/>
                          <w:bCs/>
                          <w:caps/>
                          <w:noProof/>
                          <w:sz w:val="28"/>
                          <w:szCs w:val="28"/>
                        </w:rPr>
                        <w:t xml:space="preserve">REQUEST FOR Project/Programme Funding from ADAPTATION FUND </w:t>
                      </w:r>
                    </w:p>
                  </w:txbxContent>
                </v:textbox>
              </v:shape>
            </w:pict>
          </mc:Fallback>
        </mc:AlternateContent>
      </w:r>
      <w:r w:rsidR="005E18E7" w:rsidRPr="00C15941">
        <w:rPr>
          <w:rFonts w:ascii="Arial" w:hAnsi="Arial" w:cs="Arial"/>
          <w:sz w:val="22"/>
          <w:szCs w:val="22"/>
        </w:rPr>
        <w:t xml:space="preserve"> </w:t>
      </w:r>
    </w:p>
    <w:p w:rsidR="005E18E7" w:rsidRPr="00C15941" w:rsidRDefault="005E18E7" w:rsidP="00E65F0E">
      <w:pPr>
        <w:pStyle w:val="Footer"/>
        <w:tabs>
          <w:tab w:val="clear" w:pos="4320"/>
          <w:tab w:val="clear" w:pos="8640"/>
        </w:tabs>
        <w:ind w:hanging="4320"/>
        <w:rPr>
          <w:rFonts w:ascii="Arial" w:hAnsi="Arial" w:cs="Arial"/>
          <w:b/>
          <w:bCs/>
          <w:sz w:val="22"/>
          <w:szCs w:val="22"/>
        </w:rPr>
      </w:pPr>
      <w:r w:rsidRPr="00C15941">
        <w:rPr>
          <w:rFonts w:ascii="Arial" w:hAnsi="Arial" w:cs="Arial"/>
          <w:sz w:val="22"/>
          <w:szCs w:val="22"/>
        </w:rPr>
        <w:tab/>
      </w:r>
    </w:p>
    <w:p w:rsidR="005E18E7" w:rsidRPr="00C15941" w:rsidRDefault="005E18E7" w:rsidP="00E65F0E">
      <w:pPr>
        <w:pStyle w:val="Footer"/>
        <w:tabs>
          <w:tab w:val="clear" w:pos="4320"/>
          <w:tab w:val="clear" w:pos="8640"/>
        </w:tabs>
        <w:rPr>
          <w:rFonts w:ascii="Arial" w:hAnsi="Arial" w:cs="Arial"/>
          <w:b/>
          <w:bCs/>
          <w:sz w:val="22"/>
          <w:szCs w:val="22"/>
          <w:u w:val="single"/>
        </w:rPr>
      </w:pPr>
    </w:p>
    <w:p w:rsidR="005E18E7" w:rsidRPr="00C15941" w:rsidRDefault="005E18E7" w:rsidP="00E65F0E">
      <w:pPr>
        <w:pStyle w:val="Footer"/>
        <w:tabs>
          <w:tab w:val="clear" w:pos="4320"/>
          <w:tab w:val="clear" w:pos="8640"/>
        </w:tabs>
        <w:rPr>
          <w:rFonts w:ascii="Arial" w:hAnsi="Arial" w:cs="Arial"/>
          <w:b/>
          <w:bCs/>
          <w:sz w:val="22"/>
          <w:szCs w:val="22"/>
          <w:u w:val="single"/>
        </w:rPr>
      </w:pPr>
    </w:p>
    <w:p w:rsidR="005E18E7" w:rsidRDefault="005E18E7" w:rsidP="00E65F0E">
      <w:pPr>
        <w:pStyle w:val="Footer"/>
        <w:tabs>
          <w:tab w:val="clear" w:pos="4320"/>
          <w:tab w:val="clear" w:pos="8640"/>
        </w:tabs>
        <w:rPr>
          <w:rFonts w:ascii="Arial" w:hAnsi="Arial" w:cs="Arial"/>
          <w:b/>
          <w:bCs/>
          <w:sz w:val="22"/>
          <w:szCs w:val="22"/>
          <w:u w:val="single"/>
        </w:rPr>
      </w:pPr>
    </w:p>
    <w:p w:rsidR="005E18E7" w:rsidRDefault="005E18E7" w:rsidP="00E65F0E">
      <w:pPr>
        <w:pStyle w:val="Footer"/>
        <w:tabs>
          <w:tab w:val="clear" w:pos="4320"/>
          <w:tab w:val="clear" w:pos="8640"/>
        </w:tabs>
        <w:rPr>
          <w:rFonts w:ascii="Arial" w:hAnsi="Arial" w:cs="Arial"/>
          <w:b/>
          <w:bCs/>
          <w:sz w:val="22"/>
          <w:szCs w:val="22"/>
          <w:u w:val="single"/>
        </w:rPr>
      </w:pPr>
    </w:p>
    <w:p w:rsidR="005E18E7" w:rsidRPr="00C15941" w:rsidRDefault="005E18E7" w:rsidP="00E65F0E">
      <w:pPr>
        <w:pStyle w:val="Footer"/>
        <w:tabs>
          <w:tab w:val="clear" w:pos="4320"/>
          <w:tab w:val="clear" w:pos="8640"/>
        </w:tabs>
        <w:rPr>
          <w:rFonts w:ascii="Arial" w:hAnsi="Arial" w:cs="Arial"/>
          <w:b/>
          <w:bCs/>
          <w:sz w:val="22"/>
          <w:szCs w:val="22"/>
          <w:u w:val="single"/>
        </w:rPr>
      </w:pPr>
    </w:p>
    <w:p w:rsidR="005E18E7" w:rsidRPr="00923261" w:rsidRDefault="005E18E7" w:rsidP="00E65F0E">
      <w:pPr>
        <w:pStyle w:val="Footer"/>
        <w:tabs>
          <w:tab w:val="clear" w:pos="4320"/>
          <w:tab w:val="clear" w:pos="8640"/>
        </w:tabs>
        <w:rPr>
          <w:rFonts w:ascii="Arial" w:hAnsi="Arial" w:cs="Arial"/>
          <w:b/>
          <w:sz w:val="24"/>
          <w:szCs w:val="24"/>
        </w:rPr>
      </w:pPr>
      <w:r w:rsidRPr="00923261">
        <w:rPr>
          <w:rFonts w:ascii="Arial" w:hAnsi="Arial" w:cs="Arial"/>
          <w:sz w:val="24"/>
          <w:szCs w:val="24"/>
        </w:rPr>
        <w:t xml:space="preserve">The annexed form should be completed and transmitted to the Adaptation Fund Board Secretariat by email or fax.  </w:t>
      </w:r>
    </w:p>
    <w:p w:rsidR="005E18E7" w:rsidRPr="00923261" w:rsidRDefault="005E18E7" w:rsidP="00E65F0E">
      <w:pPr>
        <w:pStyle w:val="Footer"/>
        <w:tabs>
          <w:tab w:val="clear" w:pos="4320"/>
          <w:tab w:val="clear" w:pos="8640"/>
        </w:tabs>
        <w:rPr>
          <w:rFonts w:ascii="Arial" w:hAnsi="Arial" w:cs="Arial"/>
          <w:b/>
          <w:sz w:val="24"/>
          <w:szCs w:val="24"/>
        </w:rPr>
      </w:pPr>
    </w:p>
    <w:p w:rsidR="005E18E7" w:rsidRPr="00923261" w:rsidRDefault="005E18E7" w:rsidP="00E65F0E">
      <w:pPr>
        <w:pStyle w:val="Footer"/>
        <w:tabs>
          <w:tab w:val="clear" w:pos="4320"/>
          <w:tab w:val="clear" w:pos="8640"/>
        </w:tabs>
        <w:rPr>
          <w:rFonts w:ascii="Arial" w:hAnsi="Arial" w:cs="Arial"/>
          <w:b/>
          <w:sz w:val="24"/>
          <w:szCs w:val="24"/>
        </w:rPr>
      </w:pPr>
      <w:r w:rsidRPr="00923261">
        <w:rPr>
          <w:rFonts w:ascii="Arial" w:hAnsi="Arial" w:cs="Arial"/>
          <w:sz w:val="24"/>
          <w:szCs w:val="24"/>
        </w:rPr>
        <w:t xml:space="preserve">Please type in the responses using the template provided. The instructions attached to the form provide guidance to filling out the template. </w:t>
      </w:r>
    </w:p>
    <w:p w:rsidR="005E18E7" w:rsidRPr="00923261" w:rsidRDefault="005E18E7" w:rsidP="00E65F0E">
      <w:pPr>
        <w:pStyle w:val="Footer"/>
        <w:tabs>
          <w:tab w:val="clear" w:pos="4320"/>
          <w:tab w:val="clear" w:pos="8640"/>
        </w:tabs>
        <w:rPr>
          <w:rFonts w:ascii="Arial" w:hAnsi="Arial" w:cs="Arial"/>
          <w:b/>
          <w:sz w:val="24"/>
          <w:szCs w:val="24"/>
        </w:rPr>
      </w:pPr>
    </w:p>
    <w:p w:rsidR="005E18E7" w:rsidRPr="00923261" w:rsidRDefault="005E18E7" w:rsidP="00E65F0E">
      <w:pPr>
        <w:pStyle w:val="Footer"/>
        <w:tabs>
          <w:tab w:val="clear" w:pos="4320"/>
          <w:tab w:val="clear" w:pos="8640"/>
        </w:tabs>
        <w:rPr>
          <w:rFonts w:ascii="Arial" w:hAnsi="Arial" w:cs="Arial"/>
          <w:b/>
          <w:sz w:val="24"/>
          <w:szCs w:val="24"/>
        </w:rPr>
      </w:pPr>
      <w:r w:rsidRPr="00923261">
        <w:rPr>
          <w:rFonts w:ascii="Arial" w:hAnsi="Arial" w:cs="Arial"/>
          <w:sz w:val="24"/>
          <w:szCs w:val="24"/>
        </w:rPr>
        <w:t>Please note that a project/</w:t>
      </w:r>
      <w:proofErr w:type="spellStart"/>
      <w:r w:rsidRPr="00923261">
        <w:rPr>
          <w:rFonts w:ascii="Arial" w:hAnsi="Arial" w:cs="Arial"/>
          <w:sz w:val="24"/>
          <w:szCs w:val="24"/>
        </w:rPr>
        <w:t>programme</w:t>
      </w:r>
      <w:proofErr w:type="spellEnd"/>
      <w:r w:rsidRPr="00923261">
        <w:rPr>
          <w:rFonts w:ascii="Arial" w:hAnsi="Arial" w:cs="Arial"/>
          <w:sz w:val="24"/>
          <w:szCs w:val="24"/>
        </w:rPr>
        <w:t xml:space="preserve"> must be fully prepared (i.e., fully appraised for feasibility) when the request is submitted. The final project/</w:t>
      </w:r>
      <w:proofErr w:type="spellStart"/>
      <w:r w:rsidRPr="00923261">
        <w:rPr>
          <w:rFonts w:ascii="Arial" w:hAnsi="Arial" w:cs="Arial"/>
          <w:sz w:val="24"/>
          <w:szCs w:val="24"/>
        </w:rPr>
        <w:t>programme</w:t>
      </w:r>
      <w:proofErr w:type="spellEnd"/>
      <w:r w:rsidRPr="00923261">
        <w:rPr>
          <w:rFonts w:ascii="Arial" w:hAnsi="Arial" w:cs="Arial"/>
          <w:sz w:val="24"/>
          <w:szCs w:val="24"/>
        </w:rPr>
        <w:t xml:space="preserve"> document resulting from the appraisal process should be attached to this request for funding. </w:t>
      </w:r>
    </w:p>
    <w:p w:rsidR="005E18E7" w:rsidRPr="00923261" w:rsidRDefault="005E18E7" w:rsidP="00E65F0E">
      <w:pPr>
        <w:pStyle w:val="Footer"/>
        <w:tabs>
          <w:tab w:val="clear" w:pos="4320"/>
          <w:tab w:val="clear" w:pos="8640"/>
        </w:tabs>
        <w:rPr>
          <w:rFonts w:ascii="Arial" w:hAnsi="Arial" w:cs="Arial"/>
          <w:b/>
          <w:sz w:val="24"/>
          <w:szCs w:val="24"/>
        </w:rPr>
      </w:pPr>
    </w:p>
    <w:p w:rsidR="005E18E7" w:rsidRPr="00923261" w:rsidRDefault="005E18E7" w:rsidP="00E65F0E">
      <w:pPr>
        <w:pStyle w:val="Footer"/>
        <w:tabs>
          <w:tab w:val="clear" w:pos="4320"/>
          <w:tab w:val="clear" w:pos="8640"/>
        </w:tabs>
        <w:rPr>
          <w:rFonts w:ascii="Arial" w:hAnsi="Arial" w:cs="Arial"/>
          <w:b/>
          <w:sz w:val="24"/>
          <w:szCs w:val="24"/>
        </w:rPr>
      </w:pPr>
      <w:r w:rsidRPr="00923261">
        <w:rPr>
          <w:rFonts w:ascii="Arial" w:hAnsi="Arial" w:cs="Arial"/>
          <w:sz w:val="24"/>
          <w:szCs w:val="24"/>
        </w:rPr>
        <w:t xml:space="preserve">Complete documentation should be sent to </w:t>
      </w:r>
    </w:p>
    <w:p w:rsidR="005E18E7" w:rsidRPr="00923261" w:rsidRDefault="005E18E7" w:rsidP="00E65F0E">
      <w:pPr>
        <w:pStyle w:val="Footer"/>
        <w:tabs>
          <w:tab w:val="clear" w:pos="4320"/>
          <w:tab w:val="clear" w:pos="8640"/>
        </w:tabs>
        <w:rPr>
          <w:rFonts w:ascii="Arial" w:hAnsi="Arial" w:cs="Arial"/>
          <w:b/>
          <w:sz w:val="24"/>
          <w:szCs w:val="24"/>
        </w:rPr>
      </w:pPr>
    </w:p>
    <w:p w:rsidR="005E18E7" w:rsidRPr="00923261" w:rsidRDefault="005E18E7" w:rsidP="00E65F0E">
      <w:pPr>
        <w:pStyle w:val="Footer"/>
        <w:tabs>
          <w:tab w:val="clear" w:pos="4320"/>
          <w:tab w:val="clear" w:pos="8640"/>
        </w:tabs>
        <w:rPr>
          <w:rFonts w:ascii="Arial" w:hAnsi="Arial" w:cs="Arial"/>
          <w:b/>
          <w:sz w:val="24"/>
          <w:szCs w:val="24"/>
        </w:rPr>
      </w:pPr>
      <w:r w:rsidRPr="00923261">
        <w:rPr>
          <w:rFonts w:ascii="Arial" w:hAnsi="Arial" w:cs="Arial"/>
          <w:sz w:val="24"/>
          <w:szCs w:val="24"/>
        </w:rPr>
        <w:t>The Adaptation Fund Board Secretariat</w:t>
      </w:r>
    </w:p>
    <w:p w:rsidR="005E18E7" w:rsidRPr="00923261" w:rsidRDefault="005E18E7" w:rsidP="00E65F0E">
      <w:pPr>
        <w:pStyle w:val="Footer"/>
        <w:tabs>
          <w:tab w:val="clear" w:pos="4320"/>
          <w:tab w:val="clear" w:pos="8640"/>
        </w:tabs>
        <w:rPr>
          <w:rFonts w:ascii="Arial" w:hAnsi="Arial" w:cs="Arial"/>
          <w:b/>
          <w:sz w:val="24"/>
          <w:szCs w:val="24"/>
        </w:rPr>
      </w:pPr>
      <w:r w:rsidRPr="00923261">
        <w:rPr>
          <w:rFonts w:ascii="Arial" w:hAnsi="Arial" w:cs="Arial"/>
          <w:sz w:val="24"/>
          <w:szCs w:val="24"/>
        </w:rPr>
        <w:t>1818 H Street NW</w:t>
      </w:r>
    </w:p>
    <w:p w:rsidR="005E18E7" w:rsidRPr="00923261" w:rsidRDefault="005E18E7" w:rsidP="00E65F0E">
      <w:pPr>
        <w:pStyle w:val="Footer"/>
        <w:tabs>
          <w:tab w:val="clear" w:pos="4320"/>
          <w:tab w:val="clear" w:pos="8640"/>
        </w:tabs>
        <w:rPr>
          <w:rFonts w:ascii="Arial" w:hAnsi="Arial" w:cs="Arial"/>
          <w:b/>
          <w:sz w:val="24"/>
          <w:szCs w:val="24"/>
        </w:rPr>
      </w:pPr>
      <w:r w:rsidRPr="00923261">
        <w:rPr>
          <w:rFonts w:ascii="Arial" w:hAnsi="Arial" w:cs="Arial"/>
          <w:sz w:val="24"/>
          <w:szCs w:val="24"/>
        </w:rPr>
        <w:t>MSN G6-602</w:t>
      </w:r>
    </w:p>
    <w:p w:rsidR="005E18E7" w:rsidRPr="00923261" w:rsidRDefault="005E18E7" w:rsidP="00E65F0E">
      <w:pPr>
        <w:pStyle w:val="Footer"/>
        <w:tabs>
          <w:tab w:val="clear" w:pos="4320"/>
          <w:tab w:val="clear" w:pos="8640"/>
        </w:tabs>
        <w:rPr>
          <w:rFonts w:ascii="Arial" w:hAnsi="Arial" w:cs="Arial"/>
          <w:b/>
          <w:sz w:val="24"/>
          <w:szCs w:val="24"/>
        </w:rPr>
      </w:pPr>
      <w:r w:rsidRPr="00923261">
        <w:rPr>
          <w:rFonts w:ascii="Arial" w:hAnsi="Arial" w:cs="Arial"/>
          <w:sz w:val="24"/>
          <w:szCs w:val="24"/>
        </w:rPr>
        <w:t>Washington, DC. 20433</w:t>
      </w:r>
    </w:p>
    <w:p w:rsidR="005E18E7" w:rsidRPr="00923261" w:rsidRDefault="005E18E7" w:rsidP="00E65F0E">
      <w:pPr>
        <w:pStyle w:val="Footer"/>
        <w:tabs>
          <w:tab w:val="clear" w:pos="4320"/>
          <w:tab w:val="clear" w:pos="8640"/>
        </w:tabs>
        <w:rPr>
          <w:rFonts w:ascii="Arial" w:hAnsi="Arial" w:cs="Arial"/>
          <w:b/>
          <w:sz w:val="24"/>
          <w:szCs w:val="24"/>
        </w:rPr>
      </w:pPr>
      <w:r w:rsidRPr="00923261">
        <w:rPr>
          <w:rFonts w:ascii="Arial" w:hAnsi="Arial" w:cs="Arial"/>
          <w:sz w:val="24"/>
          <w:szCs w:val="24"/>
        </w:rPr>
        <w:t>U.S.A</w:t>
      </w:r>
    </w:p>
    <w:p w:rsidR="005E18E7" w:rsidRPr="00923261" w:rsidRDefault="005E18E7" w:rsidP="00E65F0E">
      <w:pPr>
        <w:pStyle w:val="Footer"/>
        <w:tabs>
          <w:tab w:val="clear" w:pos="4320"/>
          <w:tab w:val="clear" w:pos="8640"/>
        </w:tabs>
        <w:rPr>
          <w:rFonts w:ascii="Arial" w:hAnsi="Arial" w:cs="Arial"/>
          <w:b/>
          <w:sz w:val="24"/>
          <w:szCs w:val="24"/>
          <w:lang w:val="fr-FR"/>
        </w:rPr>
      </w:pPr>
      <w:r w:rsidRPr="00923261">
        <w:rPr>
          <w:rFonts w:ascii="Arial" w:hAnsi="Arial" w:cs="Arial"/>
          <w:sz w:val="24"/>
          <w:szCs w:val="24"/>
          <w:lang w:val="fr-FR"/>
        </w:rPr>
        <w:t>Fax: +1 (202) 522-3240/5</w:t>
      </w:r>
    </w:p>
    <w:p w:rsidR="005E18E7" w:rsidRPr="00923261" w:rsidRDefault="005E18E7" w:rsidP="00E65F0E">
      <w:pPr>
        <w:pStyle w:val="Footer"/>
        <w:tabs>
          <w:tab w:val="clear" w:pos="4320"/>
          <w:tab w:val="clear" w:pos="8640"/>
        </w:tabs>
        <w:rPr>
          <w:rFonts w:ascii="Arial" w:hAnsi="Arial" w:cs="Arial"/>
          <w:b/>
          <w:sz w:val="24"/>
          <w:szCs w:val="24"/>
          <w:lang w:val="fr-FR"/>
        </w:rPr>
      </w:pPr>
      <w:r w:rsidRPr="00923261">
        <w:rPr>
          <w:rFonts w:ascii="Arial" w:hAnsi="Arial" w:cs="Arial"/>
          <w:sz w:val="24"/>
          <w:szCs w:val="24"/>
          <w:lang w:val="fr-FR"/>
        </w:rPr>
        <w:t>Email: secretariat@adaptation-fund.org</w:t>
      </w:r>
    </w:p>
    <w:p w:rsidR="005E18E7" w:rsidRPr="00E5760C" w:rsidRDefault="005E18E7" w:rsidP="00E65F0E">
      <w:pPr>
        <w:pStyle w:val="Footer"/>
        <w:tabs>
          <w:tab w:val="clear" w:pos="4320"/>
          <w:tab w:val="clear" w:pos="8640"/>
        </w:tabs>
        <w:rPr>
          <w:rFonts w:ascii="Arial" w:hAnsi="Arial" w:cs="Arial"/>
          <w:b/>
          <w:sz w:val="22"/>
          <w:szCs w:val="22"/>
          <w:lang w:val="fr-FR"/>
        </w:rPr>
        <w:sectPr w:rsidR="005E18E7" w:rsidRPr="00E5760C">
          <w:headerReference w:type="default" r:id="rId10"/>
          <w:footerReference w:type="default" r:id="rId11"/>
          <w:pgSz w:w="12240" w:h="15840"/>
          <w:pgMar w:top="1417" w:right="1440" w:bottom="1417" w:left="1440" w:header="720" w:footer="720" w:gutter="0"/>
          <w:cols w:space="720"/>
          <w:docGrid w:linePitch="360"/>
        </w:sectPr>
      </w:pPr>
    </w:p>
    <w:p w:rsidR="005E18E7" w:rsidRPr="00094147" w:rsidRDefault="005E18E7" w:rsidP="00E65F0E">
      <w:pPr>
        <w:pStyle w:val="Footer"/>
        <w:tabs>
          <w:tab w:val="clear" w:pos="4320"/>
          <w:tab w:val="clear" w:pos="8640"/>
        </w:tabs>
        <w:jc w:val="center"/>
        <w:rPr>
          <w:rFonts w:ascii="Arial" w:hAnsi="Arial" w:cs="Arial"/>
          <w:b/>
          <w:sz w:val="28"/>
          <w:szCs w:val="28"/>
        </w:rPr>
      </w:pPr>
      <w:r w:rsidRPr="00094147">
        <w:rPr>
          <w:rFonts w:ascii="Arial" w:hAnsi="Arial" w:cs="Arial"/>
          <w:b/>
          <w:sz w:val="28"/>
          <w:szCs w:val="28"/>
        </w:rPr>
        <w:lastRenderedPageBreak/>
        <w:t>ACRONYMS</w:t>
      </w:r>
    </w:p>
    <w:p w:rsidR="005E18E7" w:rsidRPr="00C15941" w:rsidRDefault="005E18E7" w:rsidP="00E65F0E">
      <w:pPr>
        <w:pStyle w:val="Footer"/>
        <w:tabs>
          <w:tab w:val="clear" w:pos="4320"/>
          <w:tab w:val="clear" w:pos="8640"/>
        </w:tabs>
        <w:jc w:val="center"/>
        <w:rPr>
          <w:rFonts w:ascii="Arial" w:hAnsi="Arial"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8"/>
        <w:gridCol w:w="4322"/>
        <w:gridCol w:w="3976"/>
      </w:tblGrid>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AOP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Annual Operational Plan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Plan Operativo Anual</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AR4</w:t>
            </w:r>
          </w:p>
        </w:tc>
        <w:tc>
          <w:tcPr>
            <w:tcW w:w="4322" w:type="dxa"/>
          </w:tcPr>
          <w:p w:rsidR="005E18E7" w:rsidRPr="006F4534" w:rsidRDefault="005E18E7" w:rsidP="00E65F0E">
            <w:pPr>
              <w:pStyle w:val="Footer"/>
              <w:jc w:val="center"/>
              <w:rPr>
                <w:rFonts w:ascii="Arial" w:hAnsi="Arial" w:cs="Arial"/>
                <w:snapToGrid w:val="0"/>
                <w:sz w:val="20"/>
              </w:rPr>
            </w:pPr>
            <w:r w:rsidRPr="006F4534">
              <w:rPr>
                <w:rFonts w:ascii="Arial" w:hAnsi="Arial" w:cs="Arial"/>
                <w:snapToGrid w:val="0"/>
                <w:sz w:val="20"/>
              </w:rPr>
              <w:t>Forth Assessment Report</w:t>
            </w:r>
          </w:p>
        </w:tc>
        <w:tc>
          <w:tcPr>
            <w:tcW w:w="3976" w:type="dxa"/>
          </w:tcPr>
          <w:p w:rsidR="005E18E7" w:rsidRPr="009A420A" w:rsidRDefault="005E18E7" w:rsidP="00E65F0E">
            <w:pPr>
              <w:pStyle w:val="Footer"/>
              <w:jc w:val="center"/>
              <w:rPr>
                <w:rFonts w:ascii="Arial" w:hAnsi="Arial" w:cs="Arial"/>
                <w:snapToGrid w:val="0"/>
                <w:sz w:val="20"/>
                <w:lang w:val="es-ES"/>
              </w:rPr>
            </w:pPr>
            <w:r w:rsidRPr="009A420A">
              <w:rPr>
                <w:rFonts w:ascii="Arial" w:hAnsi="Arial" w:cs="Arial"/>
                <w:snapToGrid w:val="0"/>
                <w:sz w:val="20"/>
                <w:lang w:val="es-ES"/>
              </w:rPr>
              <w:t>Cuarto Informe de Evaluación</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AGAVISA</w:t>
            </w:r>
          </w:p>
        </w:tc>
        <w:tc>
          <w:tcPr>
            <w:tcW w:w="4322" w:type="dxa"/>
          </w:tcPr>
          <w:p w:rsidR="005E18E7" w:rsidRPr="006F4534" w:rsidRDefault="005E18E7" w:rsidP="00E65F0E">
            <w:pPr>
              <w:pStyle w:val="Footer"/>
              <w:jc w:val="center"/>
              <w:rPr>
                <w:rFonts w:ascii="Arial" w:hAnsi="Arial" w:cs="Arial"/>
                <w:snapToGrid w:val="0"/>
                <w:sz w:val="20"/>
              </w:rPr>
            </w:pPr>
            <w:r w:rsidRPr="006F4534">
              <w:rPr>
                <w:rFonts w:ascii="Arial" w:hAnsi="Arial" w:cs="Arial"/>
                <w:snapToGrid w:val="0"/>
                <w:sz w:val="20"/>
              </w:rPr>
              <w:t xml:space="preserve">Cattle Ranching Association of the Northern </w:t>
            </w:r>
            <w:proofErr w:type="spellStart"/>
            <w:r w:rsidRPr="006F4534">
              <w:rPr>
                <w:rFonts w:ascii="Arial" w:hAnsi="Arial" w:cs="Arial"/>
                <w:snapToGrid w:val="0"/>
                <w:sz w:val="20"/>
              </w:rPr>
              <w:t>Villarino</w:t>
            </w:r>
            <w:proofErr w:type="spellEnd"/>
          </w:p>
        </w:tc>
        <w:tc>
          <w:tcPr>
            <w:tcW w:w="3976" w:type="dxa"/>
          </w:tcPr>
          <w:p w:rsidR="005E18E7" w:rsidRPr="009A420A" w:rsidRDefault="005E18E7" w:rsidP="00E65F0E">
            <w:pPr>
              <w:pStyle w:val="Footer"/>
              <w:jc w:val="center"/>
              <w:rPr>
                <w:rFonts w:ascii="Arial" w:hAnsi="Arial" w:cs="Arial"/>
                <w:snapToGrid w:val="0"/>
                <w:sz w:val="20"/>
                <w:lang w:val="es-ES"/>
              </w:rPr>
            </w:pPr>
            <w:r w:rsidRPr="009A420A">
              <w:rPr>
                <w:rFonts w:ascii="Arial" w:hAnsi="Arial" w:cs="Arial"/>
                <w:snapToGrid w:val="0"/>
                <w:sz w:val="20"/>
                <w:lang w:val="es-ES"/>
              </w:rPr>
              <w:t xml:space="preserve">Asociación de Ganaderos de </w:t>
            </w:r>
            <w:proofErr w:type="spellStart"/>
            <w:r w:rsidRPr="009A420A">
              <w:rPr>
                <w:rFonts w:ascii="Arial" w:hAnsi="Arial" w:cs="Arial"/>
                <w:snapToGrid w:val="0"/>
                <w:sz w:val="20"/>
                <w:lang w:val="es-ES"/>
              </w:rPr>
              <w:t>Villarino</w:t>
            </w:r>
            <w:proofErr w:type="spellEnd"/>
            <w:r w:rsidRPr="009A420A">
              <w:rPr>
                <w:rFonts w:ascii="Arial" w:hAnsi="Arial" w:cs="Arial"/>
                <w:snapToGrid w:val="0"/>
                <w:sz w:val="20"/>
                <w:lang w:val="es-ES"/>
              </w:rPr>
              <w:t xml:space="preserve"> Norte</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BA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Buenos Aires Province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Provincia de Buenos Aires</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CERZO</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Renewable Natural Resource Center of Arid Zones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bCs/>
                <w:sz w:val="20"/>
                <w:szCs w:val="20"/>
                <w:lang w:val="es-ES"/>
              </w:rPr>
              <w:t>Centro de Recursos Naturales Renovables de las Zonas Áridas</w:t>
            </w:r>
          </w:p>
        </w:tc>
      </w:tr>
      <w:tr w:rsidR="005E18E7" w:rsidRPr="0080015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CIC</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Scientific Investigations Commission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Comisión de Investigación Científica</w:t>
            </w:r>
          </w:p>
        </w:tc>
      </w:tr>
      <w:tr w:rsidR="005E18E7" w:rsidRPr="00D05C59" w:rsidTr="00FC3109">
        <w:trPr>
          <w:trHeight w:val="229"/>
        </w:trPr>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CIM</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Center for International Migration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Centro para la Migración Internacional</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CIMA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Research Center of the Sea and the Atmosphere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Centro de Investigaciones del Mar y la Atmósfera</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CISAUA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Center of Research on Soil and Water for Agricultural Use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Centro de Investigación del Suelo y el Agua para uso Agrícola</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CONAE</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bCs/>
                <w:sz w:val="20"/>
                <w:szCs w:val="20"/>
              </w:rPr>
              <w:t>National Space Activities Commission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Comisión Nacional de Asuntos Espaciales</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CONICET</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National Center of Scientific and Technical Research</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Consejo Nacional de Investigaciones Científicas y Técnicas</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Conference of the Parties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Conferencia de las Partes</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rPr>
              <w:t>CORFO</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Corporation for the Promotion of the Colorado River</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Corporación de Fomento del Valle Bonaerense del Río Colorado</w:t>
            </w:r>
          </w:p>
        </w:tc>
      </w:tr>
      <w:tr w:rsidR="005E18E7" w:rsidRPr="00D05C59" w:rsidTr="009A420A">
        <w:trPr>
          <w:trHeight w:val="70"/>
        </w:trPr>
        <w:tc>
          <w:tcPr>
            <w:tcW w:w="1278" w:type="dxa"/>
          </w:tcPr>
          <w:p w:rsidR="005E18E7" w:rsidRPr="009A420A" w:rsidRDefault="005E18E7" w:rsidP="00E65F0E">
            <w:pPr>
              <w:jc w:val="center"/>
              <w:rPr>
                <w:rFonts w:ascii="Arial" w:hAnsi="Arial" w:cs="Arial"/>
                <w:sz w:val="20"/>
                <w:szCs w:val="20"/>
                <w:highlight w:val="yellow"/>
                <w:lang w:val="es-ES"/>
              </w:rPr>
            </w:pPr>
            <w:r w:rsidRPr="009A420A">
              <w:rPr>
                <w:rFonts w:ascii="Arial" w:hAnsi="Arial" w:cs="Arial"/>
                <w:sz w:val="20"/>
                <w:szCs w:val="20"/>
                <w:lang w:val="es-ES"/>
              </w:rPr>
              <w:t>CSO</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Civil Society Organization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Organización de la Sociedad Civil</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EAP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Farming Units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Explotaciones Agropecuarias</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ECLAC</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Economic Commission for Latin America and the Caribbean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Comisión Económica para América Latina</w:t>
            </w:r>
          </w:p>
        </w:tc>
      </w:tr>
      <w:tr w:rsidR="005E18E7" w:rsidRPr="00282ACB"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EEA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bCs/>
                <w:sz w:val="20"/>
                <w:szCs w:val="20"/>
              </w:rPr>
              <w:t>Experimental Agricultural Station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iCs/>
                <w:sz w:val="20"/>
                <w:szCs w:val="20"/>
                <w:lang w:val="es-ES"/>
              </w:rPr>
              <w:t>Estación Experimental Agropecuaria</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EIA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Environmental Impact Analysis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Análisis de Impacto Ambiental</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EIRR</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Economic Internal Rate of Return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Tasa Económica Interna de Retorno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ENSO</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El Niño - Southern Oscillation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El Niño Oscilación del Sur</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ESMF</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Environmental and Social Management Framework</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Marco de Gestión Ambiental y Social</w:t>
            </w:r>
          </w:p>
        </w:tc>
      </w:tr>
      <w:tr w:rsidR="005E18E7" w:rsidRPr="00D05C59" w:rsidTr="009A420A">
        <w:tc>
          <w:tcPr>
            <w:tcW w:w="1278" w:type="dxa"/>
          </w:tcPr>
          <w:p w:rsidR="005E18E7" w:rsidRPr="009A420A" w:rsidRDefault="005E18E7" w:rsidP="00E65F0E">
            <w:pPr>
              <w:pStyle w:val="Footer"/>
              <w:jc w:val="center"/>
              <w:rPr>
                <w:rFonts w:ascii="Arial" w:hAnsi="Arial" w:cs="Arial"/>
                <w:b/>
                <w:bCs/>
                <w:sz w:val="20"/>
                <w:lang w:val="es-ES" w:eastAsia="es-ES"/>
              </w:rPr>
            </w:pPr>
            <w:r w:rsidRPr="009A420A">
              <w:rPr>
                <w:rFonts w:ascii="Arial" w:hAnsi="Arial" w:cs="Arial"/>
                <w:sz w:val="20"/>
                <w:lang w:val="es-ES" w:eastAsia="es-ES"/>
              </w:rPr>
              <w:t>FAUBA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Faculty of Agronomy of the University of Buenos Aires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Facultad de Agronomía de la Universidad de Buenos Aires</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FM</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Financial Management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Manejo Financiero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FOGABA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Buenos Aires Credit Guarantee Fund</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iCs/>
                <w:sz w:val="20"/>
                <w:szCs w:val="20"/>
                <w:lang w:val="es-ES"/>
              </w:rPr>
              <w:t>Fondo de Garantías de Buenos Aires</w:t>
            </w:r>
          </w:p>
        </w:tc>
      </w:tr>
      <w:tr w:rsidR="005E18E7" w:rsidRPr="0080015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FONCAP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Social Capital Fund</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Fondo de Capital Social</w:t>
            </w:r>
          </w:p>
        </w:tc>
      </w:tr>
      <w:tr w:rsidR="005E18E7" w:rsidRPr="0016263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GAP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Good Agricultural Practices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Buenas Prácticas Agrícolas</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GCCC</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Argentine Governmental Committee on Climate Change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Comité Gubernamental Argentino sobre Cambio Climático</w:t>
            </w:r>
          </w:p>
        </w:tc>
      </w:tr>
      <w:tr w:rsidR="005E18E7" w:rsidRPr="000848B2"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GCM</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Global Circulation Model</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Modelo de Circulación Global</w:t>
            </w:r>
          </w:p>
        </w:tc>
      </w:tr>
      <w:tr w:rsidR="005E18E7" w:rsidRPr="00773487"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GDP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Gross Domestic Product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Producto Interno Bruto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GEF</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Global Environment Facility</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Fondo para el Medio Ambiente Mundial –FMAM</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GHG</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Green House Gases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Gases de Efecto Invernadero</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GIA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Geographic Intervention Area</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Área Geográfica de Intervención</w:t>
            </w:r>
          </w:p>
        </w:tc>
      </w:tr>
      <w:tr w:rsidR="005E18E7" w:rsidRPr="00282ACB"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GIS</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Geographic Information System</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Sistema Geográfico de Información</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GIZ</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German International Cooperation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Agencia de Cooperación Técnica Alemana</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GRM</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Grant Monitoring and Reporting</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Monitoreo y Reporte de la Donación</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HQ</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Head Quarters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Casa Central</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proofErr w:type="spellStart"/>
            <w:r w:rsidRPr="009A420A">
              <w:rPr>
                <w:rFonts w:ascii="Arial" w:hAnsi="Arial" w:cs="Arial"/>
                <w:sz w:val="20"/>
                <w:szCs w:val="20"/>
                <w:lang w:val="es-ES"/>
              </w:rPr>
              <w:t>ICTs</w:t>
            </w:r>
            <w:proofErr w:type="spellEnd"/>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Information &amp; Communication Technologies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Tecnologías de la Comunicación e Información</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IDB</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Inter-American Development Bank</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Banco Interamericano de Desarrollo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lastRenderedPageBreak/>
              <w:t>IEWS</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Information and Early Warning System</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Sistema de Información y Alerta Temprana</w:t>
            </w:r>
          </w:p>
        </w:tc>
      </w:tr>
      <w:tr w:rsidR="005E18E7" w:rsidRPr="000848B2"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INA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National Institute of Water</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Instituto Nacional del Agua</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INAP</w:t>
            </w:r>
          </w:p>
        </w:tc>
        <w:tc>
          <w:tcPr>
            <w:tcW w:w="4322" w:type="dxa"/>
          </w:tcPr>
          <w:p w:rsidR="005E18E7" w:rsidRPr="009A420A" w:rsidRDefault="005E18E7" w:rsidP="00E65F0E">
            <w:pPr>
              <w:tabs>
                <w:tab w:val="left" w:pos="2910"/>
              </w:tabs>
              <w:jc w:val="center"/>
              <w:rPr>
                <w:rFonts w:ascii="Arial" w:hAnsi="Arial" w:cs="Arial"/>
                <w:sz w:val="20"/>
                <w:szCs w:val="20"/>
              </w:rPr>
            </w:pPr>
            <w:r w:rsidRPr="009A420A">
              <w:rPr>
                <w:rFonts w:ascii="Arial" w:hAnsi="Arial" w:cs="Arial"/>
                <w:sz w:val="20"/>
                <w:szCs w:val="20"/>
              </w:rPr>
              <w:t>National Public Administration Institute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Instituto Nacional de Administración Pública</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INTA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National Institute for Agricultural Technology</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Instituto Nacional de Tecnología Agropecuaria</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INTI</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National Industrial Technology Institute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Instituto Nacional de Tecnología Industrial</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IPAP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Provincial Public Administration Institute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Instituto Provincial de Administración Pública</w:t>
            </w:r>
          </w:p>
        </w:tc>
      </w:tr>
      <w:tr w:rsidR="005E18E7" w:rsidRPr="0080015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IPPF</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Indigenous Peoples Planning Framework</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Marco de Planificación Indígena</w:t>
            </w:r>
          </w:p>
        </w:tc>
      </w:tr>
      <w:tr w:rsidR="008626D3" w:rsidRPr="00D05C59" w:rsidTr="009A44FE">
        <w:tc>
          <w:tcPr>
            <w:tcW w:w="1278" w:type="dxa"/>
          </w:tcPr>
          <w:p w:rsidR="008626D3" w:rsidRPr="009A420A" w:rsidRDefault="008626D3" w:rsidP="00E65F0E">
            <w:pPr>
              <w:jc w:val="center"/>
              <w:rPr>
                <w:rFonts w:ascii="Arial" w:hAnsi="Arial" w:cs="Arial"/>
                <w:sz w:val="20"/>
                <w:szCs w:val="20"/>
                <w:lang w:val="es-ES"/>
              </w:rPr>
            </w:pPr>
            <w:r>
              <w:rPr>
                <w:rFonts w:ascii="Arial" w:hAnsi="Arial" w:cs="Arial"/>
                <w:sz w:val="20"/>
                <w:szCs w:val="20"/>
                <w:lang w:val="es-ES"/>
              </w:rPr>
              <w:t>I</w:t>
            </w:r>
            <w:r w:rsidRPr="009A420A">
              <w:rPr>
                <w:rFonts w:ascii="Arial" w:hAnsi="Arial" w:cs="Arial"/>
                <w:sz w:val="20"/>
                <w:szCs w:val="20"/>
                <w:lang w:val="es-ES"/>
              </w:rPr>
              <w:t>RPF</w:t>
            </w:r>
          </w:p>
        </w:tc>
        <w:tc>
          <w:tcPr>
            <w:tcW w:w="4322" w:type="dxa"/>
          </w:tcPr>
          <w:p w:rsidR="008626D3" w:rsidRPr="009A420A" w:rsidRDefault="008626D3" w:rsidP="00E65F0E">
            <w:pPr>
              <w:jc w:val="center"/>
              <w:rPr>
                <w:rFonts w:ascii="Arial" w:hAnsi="Arial" w:cs="Arial"/>
                <w:sz w:val="20"/>
                <w:szCs w:val="20"/>
              </w:rPr>
            </w:pPr>
            <w:r>
              <w:rPr>
                <w:rFonts w:ascii="Arial" w:hAnsi="Arial" w:cs="Arial"/>
                <w:sz w:val="20"/>
                <w:szCs w:val="20"/>
              </w:rPr>
              <w:t xml:space="preserve">Involuntary </w:t>
            </w:r>
            <w:r w:rsidRPr="009A420A">
              <w:rPr>
                <w:rFonts w:ascii="Arial" w:hAnsi="Arial" w:cs="Arial"/>
                <w:sz w:val="20"/>
                <w:szCs w:val="20"/>
              </w:rPr>
              <w:t>Resettlement Policy Framework</w:t>
            </w:r>
          </w:p>
        </w:tc>
        <w:tc>
          <w:tcPr>
            <w:tcW w:w="3976" w:type="dxa"/>
          </w:tcPr>
          <w:p w:rsidR="008626D3" w:rsidRPr="009A420A" w:rsidRDefault="008626D3" w:rsidP="00E65F0E">
            <w:pPr>
              <w:jc w:val="center"/>
              <w:rPr>
                <w:rFonts w:ascii="Arial" w:hAnsi="Arial" w:cs="Arial"/>
                <w:sz w:val="20"/>
                <w:szCs w:val="20"/>
                <w:lang w:val="es-ES"/>
              </w:rPr>
            </w:pPr>
            <w:r w:rsidRPr="009A420A">
              <w:rPr>
                <w:rFonts w:ascii="Arial" w:hAnsi="Arial" w:cs="Arial"/>
                <w:sz w:val="20"/>
                <w:szCs w:val="20"/>
                <w:lang w:val="es-ES"/>
              </w:rPr>
              <w:t>Marco de Política de Reasentamiento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ISR</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Implementation Status Report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Reporte sobre el Estado de Implementación</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KM</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Knowledge Management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Gestión del Conocimiento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LADA-FAO</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 xml:space="preserve">Land Degradation Assessment in </w:t>
            </w:r>
            <w:proofErr w:type="spellStart"/>
            <w:r w:rsidRPr="009A420A">
              <w:rPr>
                <w:rFonts w:ascii="Arial" w:hAnsi="Arial" w:cs="Arial"/>
                <w:sz w:val="20"/>
                <w:szCs w:val="20"/>
              </w:rPr>
              <w:t>Dryland</w:t>
            </w:r>
            <w:proofErr w:type="spellEnd"/>
            <w:r w:rsidRPr="009A420A">
              <w:rPr>
                <w:rFonts w:ascii="Arial" w:hAnsi="Arial" w:cs="Arial"/>
                <w:sz w:val="20"/>
                <w:szCs w:val="20"/>
              </w:rPr>
              <w:t xml:space="preserve"> Areas – Food and Agriculture Organization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Evaluación de la Degradación de Tierras en Zonas Áridas – Organización para la Agricultura y la Alimentación</w:t>
            </w:r>
          </w:p>
        </w:tc>
      </w:tr>
      <w:tr w:rsidR="005E18E7" w:rsidRPr="0016263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LD</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Land Degradation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Degradación de la tierra</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LUT</w:t>
            </w:r>
          </w:p>
        </w:tc>
        <w:tc>
          <w:tcPr>
            <w:tcW w:w="4322" w:type="dxa"/>
          </w:tcPr>
          <w:p w:rsidR="005E18E7" w:rsidRPr="00B45F36" w:rsidRDefault="005E18E7" w:rsidP="00E65F0E">
            <w:pPr>
              <w:jc w:val="center"/>
              <w:rPr>
                <w:rFonts w:ascii="Arial" w:hAnsi="Arial" w:cs="Arial"/>
                <w:sz w:val="20"/>
                <w:szCs w:val="20"/>
              </w:rPr>
            </w:pPr>
            <w:r w:rsidRPr="00B45F36">
              <w:rPr>
                <w:rFonts w:ascii="Arial" w:hAnsi="Arial" w:cs="Arial"/>
                <w:bCs/>
                <w:sz w:val="20"/>
                <w:szCs w:val="20"/>
              </w:rPr>
              <w:t>Land Utilization Types</w:t>
            </w:r>
          </w:p>
        </w:tc>
        <w:tc>
          <w:tcPr>
            <w:tcW w:w="3976" w:type="dxa"/>
          </w:tcPr>
          <w:p w:rsidR="005E18E7" w:rsidRPr="009A420A" w:rsidRDefault="005E18E7" w:rsidP="00E65F0E">
            <w:pPr>
              <w:spacing w:after="200" w:line="276" w:lineRule="auto"/>
              <w:jc w:val="center"/>
              <w:rPr>
                <w:rFonts w:ascii="Arial" w:hAnsi="Arial" w:cs="Arial"/>
                <w:sz w:val="20"/>
                <w:szCs w:val="20"/>
                <w:lang w:val="es-ES"/>
              </w:rPr>
            </w:pPr>
            <w:r w:rsidRPr="009A420A">
              <w:rPr>
                <w:rFonts w:ascii="Arial" w:hAnsi="Arial" w:cs="Arial"/>
                <w:sz w:val="20"/>
                <w:szCs w:val="20"/>
                <w:lang w:val="es-ES"/>
              </w:rPr>
              <w:t>Tipos de Usos del Suelo</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MAA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Ministry of Agrarian Affairs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Ministerio de Asuntos Agrarios</w:t>
            </w:r>
          </w:p>
        </w:tc>
      </w:tr>
      <w:tr w:rsidR="005E18E7" w:rsidRPr="00D05C59" w:rsidTr="009A420A">
        <w:tc>
          <w:tcPr>
            <w:tcW w:w="1278" w:type="dxa"/>
          </w:tcPr>
          <w:p w:rsidR="005E18E7" w:rsidRPr="009A420A" w:rsidRDefault="005E18E7" w:rsidP="00E65F0E">
            <w:pPr>
              <w:pStyle w:val="Footer"/>
              <w:jc w:val="center"/>
              <w:rPr>
                <w:rFonts w:ascii="Arial" w:hAnsi="Arial" w:cs="Arial"/>
                <w:b/>
                <w:bCs/>
                <w:sz w:val="20"/>
                <w:lang w:val="es-ES" w:eastAsia="es-ES"/>
              </w:rPr>
            </w:pPr>
            <w:proofErr w:type="spellStart"/>
            <w:r w:rsidRPr="009A420A">
              <w:rPr>
                <w:rFonts w:ascii="Arial" w:hAnsi="Arial" w:cs="Arial"/>
                <w:sz w:val="20"/>
                <w:lang w:val="es-ES" w:eastAsia="es-ES"/>
              </w:rPr>
              <w:t>MAGyP</w:t>
            </w:r>
            <w:proofErr w:type="spellEnd"/>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Ministry of Agriculture, Livestock and Fisheries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Ministerio de Agricultura, Ganadería y Pesca</w:t>
            </w:r>
          </w:p>
        </w:tc>
      </w:tr>
      <w:tr w:rsidR="005E18E7" w:rsidRPr="0016263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MDS</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Ministry of Social Development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Ministerio de Desarrollo Social</w:t>
            </w:r>
          </w:p>
        </w:tc>
      </w:tr>
      <w:tr w:rsidR="005E18E7" w:rsidRPr="00554F85" w:rsidTr="009A420A">
        <w:trPr>
          <w:trHeight w:val="70"/>
        </w:trPr>
        <w:tc>
          <w:tcPr>
            <w:tcW w:w="1278" w:type="dxa"/>
          </w:tcPr>
          <w:p w:rsidR="005E18E7" w:rsidRPr="009A420A" w:rsidRDefault="005E18E7" w:rsidP="00E65F0E">
            <w:pPr>
              <w:jc w:val="center"/>
              <w:rPr>
                <w:rFonts w:ascii="Arial" w:hAnsi="Arial" w:cs="Arial"/>
                <w:sz w:val="20"/>
                <w:szCs w:val="20"/>
                <w:highlight w:val="yellow"/>
                <w:lang w:val="es-ES"/>
              </w:rPr>
            </w:pPr>
            <w:r w:rsidRPr="009A420A">
              <w:rPr>
                <w:rFonts w:ascii="Arial" w:hAnsi="Arial" w:cs="Arial"/>
                <w:sz w:val="20"/>
                <w:szCs w:val="20"/>
                <w:lang w:val="es-ES"/>
              </w:rPr>
              <w:t>MEA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Multilateral Environmental Agreements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Acuerdos Ambientales Multilaterales</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MERCOSUR</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Common Market from the South</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Mercado Común del Sur</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MIE</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Multilateral Implementation Entity</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Entidad Multilateral de Implementación</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NAP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National Action Plan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Plan de Acción Nacional</w:t>
            </w:r>
          </w:p>
        </w:tc>
      </w:tr>
      <w:tr w:rsidR="005E18E7" w:rsidRPr="0080015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NB</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Net Benefit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Beneficio Neto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NCCS</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National Climate Change Strategy</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Estrategia Nacional de Cambio Climático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NDVI</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Normalized Difference Vegetation Index</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Índice de Diferencia Normalizada de Vegetación</w:t>
            </w:r>
          </w:p>
        </w:tc>
      </w:tr>
      <w:tr w:rsidR="005E18E7" w:rsidRPr="0080015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NPV</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Net Present Value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Valor Presente Neto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OPDS</w:t>
            </w:r>
          </w:p>
        </w:tc>
        <w:tc>
          <w:tcPr>
            <w:tcW w:w="4322" w:type="dxa"/>
          </w:tcPr>
          <w:p w:rsidR="005E18E7" w:rsidRPr="006F4534" w:rsidRDefault="005E18E7" w:rsidP="00E65F0E">
            <w:pPr>
              <w:pStyle w:val="Footer"/>
              <w:jc w:val="center"/>
              <w:rPr>
                <w:rFonts w:ascii="Arial" w:hAnsi="Arial" w:cs="Arial"/>
                <w:snapToGrid w:val="0"/>
                <w:sz w:val="20"/>
              </w:rPr>
            </w:pPr>
            <w:r w:rsidRPr="006F4534">
              <w:rPr>
                <w:rFonts w:ascii="Arial" w:hAnsi="Arial" w:cs="Arial"/>
                <w:snapToGrid w:val="0"/>
                <w:sz w:val="20"/>
              </w:rPr>
              <w:t>Provincial Agency for Sustainable Development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Organismo Provincial para el Desarrollo Sostenible</w:t>
            </w:r>
          </w:p>
        </w:tc>
      </w:tr>
      <w:tr w:rsidR="005E18E7" w:rsidRPr="0021025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ORA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Agricultural Risk Office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Oficina de Riesgo Agropecuario</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P&amp;M</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Policies and Measures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Políticas y Medidas</w:t>
            </w:r>
          </w:p>
        </w:tc>
      </w:tr>
      <w:tr w:rsidR="005E18E7" w:rsidRPr="00800156"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PAF</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Small Family Agriculture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Pequeña Agricultura Familiar</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PDSO</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Development Plan of the South West of the Buenos Aires Province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Plan de Desarrollo del Sudoeste Bonaerense</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PERMER</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Renewable Energy in the Rural Market Project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Proyectos de Energías Renovables en Mercados Rurales</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PEUZO</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Zonal University Education Program</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Programa de Educación Zonal Universitaria</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PIU</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Project Implement</w:t>
            </w:r>
            <w:r w:rsidRPr="009A420A">
              <w:rPr>
                <w:rFonts w:ascii="Arial" w:hAnsi="Arial" w:cs="Arial"/>
                <w:sz w:val="20"/>
                <w:szCs w:val="20"/>
                <w:lang w:val="es-ES"/>
              </w:rPr>
              <w:t>at</w:t>
            </w:r>
            <w:r w:rsidRPr="009A420A">
              <w:rPr>
                <w:rFonts w:ascii="Arial" w:hAnsi="Arial" w:cs="Arial"/>
                <w:sz w:val="20"/>
                <w:szCs w:val="20"/>
              </w:rPr>
              <w:t>ion Unit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Unidad Ejecutora de Proyecto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PROSAP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 xml:space="preserve">Provincial Agricultural Services </w:t>
            </w:r>
            <w:proofErr w:type="spellStart"/>
            <w:r w:rsidRPr="009A420A">
              <w:rPr>
                <w:rFonts w:ascii="Arial" w:hAnsi="Arial" w:cs="Arial"/>
                <w:sz w:val="20"/>
                <w:szCs w:val="20"/>
              </w:rPr>
              <w:t>Programme</w:t>
            </w:r>
            <w:proofErr w:type="spellEnd"/>
          </w:p>
        </w:tc>
        <w:tc>
          <w:tcPr>
            <w:tcW w:w="3976" w:type="dxa"/>
          </w:tcPr>
          <w:p w:rsidR="005E18E7" w:rsidRPr="009A420A" w:rsidRDefault="005E18E7" w:rsidP="00E65F0E">
            <w:pPr>
              <w:tabs>
                <w:tab w:val="left" w:pos="2355"/>
              </w:tabs>
              <w:jc w:val="center"/>
              <w:rPr>
                <w:rFonts w:ascii="Arial" w:hAnsi="Arial" w:cs="Arial"/>
                <w:sz w:val="20"/>
                <w:szCs w:val="20"/>
                <w:lang w:val="es-ES"/>
              </w:rPr>
            </w:pPr>
            <w:r w:rsidRPr="009A420A">
              <w:rPr>
                <w:rFonts w:ascii="Arial" w:hAnsi="Arial" w:cs="Arial"/>
                <w:sz w:val="20"/>
                <w:szCs w:val="20"/>
                <w:lang w:val="es-ES"/>
              </w:rPr>
              <w:t>Programa de Servicios Agrícolas Provinciales</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RIAN</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Network of National Agricultural Information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Red de Información Agrícola Nacional</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RIAP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Pampas Agricultural Information Network</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Red de Información Agrícola de la Pampas</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proofErr w:type="spellStart"/>
            <w:r w:rsidRPr="009A420A">
              <w:rPr>
                <w:rFonts w:ascii="Arial" w:hAnsi="Arial" w:cs="Arial"/>
                <w:sz w:val="20"/>
                <w:szCs w:val="20"/>
                <w:lang w:val="es-ES"/>
              </w:rPr>
              <w:t>SAyDS</w:t>
            </w:r>
            <w:proofErr w:type="spellEnd"/>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Secretariat of Environment and Sustainable Development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Secretaría de Ambiente y Desarrollo Sustentable</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lastRenderedPageBreak/>
              <w:t>SENASA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bCs/>
                <w:sz w:val="20"/>
                <w:szCs w:val="20"/>
              </w:rPr>
              <w:t>National Food Safety and Quality</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iCs/>
                <w:sz w:val="20"/>
                <w:szCs w:val="20"/>
                <w:lang w:val="es-ES"/>
              </w:rPr>
              <w:t>Servicio Nacional de Sanidad y Calidad Agroalimentaria</w:t>
            </w:r>
          </w:p>
        </w:tc>
      </w:tr>
      <w:tr w:rsidR="005E18E7" w:rsidRPr="000848B2"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SIS</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Specific Intervention Sites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Sitios Específicos de Intervención</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SLM</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Sustainable Land Management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Manejo Sostenible de la tierra</w:t>
            </w:r>
          </w:p>
        </w:tc>
      </w:tr>
      <w:tr w:rsidR="005E18E7" w:rsidRPr="00773487"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SNC</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Second National Communication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Segunda Comunicación Nacional</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SWBA</w:t>
            </w:r>
          </w:p>
        </w:tc>
        <w:tc>
          <w:tcPr>
            <w:tcW w:w="4322" w:type="dxa"/>
          </w:tcPr>
          <w:p w:rsidR="005E18E7" w:rsidRPr="006F4534" w:rsidRDefault="005E18E7" w:rsidP="00E65F0E">
            <w:pPr>
              <w:pStyle w:val="Footer"/>
              <w:jc w:val="center"/>
              <w:rPr>
                <w:rFonts w:ascii="Arial" w:hAnsi="Arial" w:cs="Arial"/>
                <w:sz w:val="20"/>
                <w:lang w:eastAsia="es-ES"/>
              </w:rPr>
            </w:pPr>
            <w:r w:rsidRPr="006F4534">
              <w:rPr>
                <w:rFonts w:ascii="Arial" w:hAnsi="Arial" w:cs="Arial"/>
                <w:snapToGrid w:val="0"/>
                <w:sz w:val="20"/>
                <w:lang w:eastAsia="es-ES"/>
              </w:rPr>
              <w:t>South West of the Buenos Aires Province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Sudoeste de la Provincia de Buenos Aires</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TEU</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Territorial Executing Unit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Unidad Ejecutora Territorial</w:t>
            </w:r>
          </w:p>
        </w:tc>
      </w:tr>
      <w:tr w:rsidR="005E18E7" w:rsidRPr="00554F85" w:rsidTr="009A420A">
        <w:trPr>
          <w:trHeight w:val="70"/>
        </w:trPr>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TMU</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Technical Management Unit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Unidad de Manejo Técnico</w:t>
            </w:r>
          </w:p>
        </w:tc>
      </w:tr>
      <w:tr w:rsidR="005E18E7" w:rsidRPr="000848B2"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TNC</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Third National Communication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Tercera Comunicación Nacional</w:t>
            </w:r>
          </w:p>
        </w:tc>
      </w:tr>
      <w:tr w:rsidR="005E18E7" w:rsidRPr="00282ACB"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UBA</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University of Buenos Aires</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Universidad de Buenos Aires</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UNCCD</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United Nations Convention to Combat Desertification</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Convención de las Naciones Unidas para combatir la Desertificación</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UNFCCC</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United Nations Framework Convention on Climate Change</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Convención Marco de las Naciones Unidas sobre Cambio Climático</w:t>
            </w:r>
          </w:p>
        </w:tc>
      </w:tr>
      <w:tr w:rsidR="005E18E7" w:rsidRPr="00D05C59"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UNLP</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National University of La Plata</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Universidad Nacional de la Plata</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UNS</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Southern National University</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Universidad Nacional del Sur</w:t>
            </w:r>
          </w:p>
        </w:tc>
      </w:tr>
      <w:tr w:rsidR="005E18E7" w:rsidRPr="00282ACB"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URO</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Regional Operational Unit</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Unidad Regional Operativa</w:t>
            </w:r>
          </w:p>
        </w:tc>
      </w:tr>
      <w:tr w:rsidR="005E18E7" w:rsidRPr="00554F85" w:rsidTr="009A420A">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UTN</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National Technological University</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Universidad Tecnológica Nacional</w:t>
            </w:r>
          </w:p>
        </w:tc>
      </w:tr>
      <w:tr w:rsidR="005E18E7" w:rsidRPr="00554F85" w:rsidTr="009A420A">
        <w:trPr>
          <w:trHeight w:val="70"/>
        </w:trPr>
        <w:tc>
          <w:tcPr>
            <w:tcW w:w="1278"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WB</w:t>
            </w:r>
          </w:p>
        </w:tc>
        <w:tc>
          <w:tcPr>
            <w:tcW w:w="4322" w:type="dxa"/>
          </w:tcPr>
          <w:p w:rsidR="005E18E7" w:rsidRPr="009A420A" w:rsidRDefault="005E18E7" w:rsidP="00E65F0E">
            <w:pPr>
              <w:jc w:val="center"/>
              <w:rPr>
                <w:rFonts w:ascii="Arial" w:hAnsi="Arial" w:cs="Arial"/>
                <w:sz w:val="20"/>
                <w:szCs w:val="20"/>
              </w:rPr>
            </w:pPr>
            <w:r w:rsidRPr="009A420A">
              <w:rPr>
                <w:rFonts w:ascii="Arial" w:hAnsi="Arial" w:cs="Arial"/>
                <w:sz w:val="20"/>
                <w:szCs w:val="20"/>
              </w:rPr>
              <w:t>The World Bank</w:t>
            </w:r>
          </w:p>
        </w:tc>
        <w:tc>
          <w:tcPr>
            <w:tcW w:w="3976" w:type="dxa"/>
          </w:tcPr>
          <w:p w:rsidR="005E18E7" w:rsidRPr="009A420A" w:rsidRDefault="005E18E7" w:rsidP="00E65F0E">
            <w:pPr>
              <w:jc w:val="center"/>
              <w:rPr>
                <w:rFonts w:ascii="Arial" w:hAnsi="Arial" w:cs="Arial"/>
                <w:sz w:val="20"/>
                <w:szCs w:val="20"/>
                <w:lang w:val="es-ES"/>
              </w:rPr>
            </w:pPr>
            <w:r w:rsidRPr="009A420A">
              <w:rPr>
                <w:rFonts w:ascii="Arial" w:hAnsi="Arial" w:cs="Arial"/>
                <w:sz w:val="20"/>
                <w:szCs w:val="20"/>
                <w:lang w:val="es-ES"/>
              </w:rPr>
              <w:t>Banco Mundial</w:t>
            </w:r>
          </w:p>
        </w:tc>
      </w:tr>
    </w:tbl>
    <w:p w:rsidR="005E18E7" w:rsidRPr="001C0C7B" w:rsidRDefault="005E18E7" w:rsidP="00E65F0E">
      <w:pPr>
        <w:jc w:val="center"/>
        <w:rPr>
          <w:lang w:val="es-AR"/>
        </w:rPr>
      </w:pPr>
    </w:p>
    <w:p w:rsidR="005E18E7" w:rsidRPr="00C15941" w:rsidRDefault="005E18E7" w:rsidP="00E65F0E">
      <w:pPr>
        <w:pStyle w:val="Footer"/>
        <w:tabs>
          <w:tab w:val="clear" w:pos="4320"/>
          <w:tab w:val="clear" w:pos="8640"/>
        </w:tabs>
        <w:rPr>
          <w:rFonts w:ascii="Arial" w:hAnsi="Arial" w:cs="Arial"/>
          <w:sz w:val="22"/>
          <w:szCs w:val="22"/>
        </w:rPr>
        <w:sectPr w:rsidR="005E18E7" w:rsidRPr="00C15941">
          <w:headerReference w:type="default" r:id="rId12"/>
          <w:footerReference w:type="default" r:id="rId13"/>
          <w:pgSz w:w="12240" w:h="15840"/>
          <w:pgMar w:top="1417" w:right="1440" w:bottom="1417" w:left="1440" w:header="720" w:footer="720" w:gutter="0"/>
          <w:cols w:space="720"/>
          <w:docGrid w:linePitch="360"/>
        </w:sectPr>
      </w:pPr>
    </w:p>
    <w:p w:rsidR="005E18E7" w:rsidRDefault="005E18E7" w:rsidP="00E65F0E">
      <w:pPr>
        <w:framePr w:w="4660" w:h="858" w:wrap="auto" w:vAnchor="page" w:hAnchor="page" w:x="7255" w:y="164"/>
        <w:tabs>
          <w:tab w:val="left" w:pos="2865"/>
        </w:tabs>
        <w:rPr>
          <w:rFonts w:ascii="Arial" w:hAnsi="Arial" w:cs="Arial"/>
          <w:smallCaps/>
          <w:sz w:val="28"/>
          <w:szCs w:val="28"/>
        </w:rPr>
      </w:pPr>
      <w:r w:rsidRPr="00C15941">
        <w:rPr>
          <w:rFonts w:ascii="Arial" w:hAnsi="Arial" w:cs="Arial"/>
          <w:smallCaps/>
          <w:sz w:val="28"/>
          <w:szCs w:val="28"/>
        </w:rPr>
        <w:lastRenderedPageBreak/>
        <w:t>Date of Receipt:</w:t>
      </w:r>
    </w:p>
    <w:p w:rsidR="005E18E7" w:rsidRDefault="005E18E7" w:rsidP="00E65F0E">
      <w:pPr>
        <w:framePr w:w="4660" w:h="858" w:wrap="auto" w:vAnchor="page" w:hAnchor="page" w:x="7255" w:y="164"/>
        <w:tabs>
          <w:tab w:val="left" w:pos="2865"/>
        </w:tabs>
        <w:rPr>
          <w:rFonts w:ascii="Arial" w:hAnsi="Arial" w:cs="Arial"/>
          <w:smallCaps/>
          <w:sz w:val="28"/>
          <w:szCs w:val="28"/>
        </w:rPr>
      </w:pPr>
      <w:r w:rsidRPr="00C15941">
        <w:rPr>
          <w:rFonts w:ascii="Arial" w:hAnsi="Arial" w:cs="Arial"/>
          <w:smallCaps/>
          <w:sz w:val="28"/>
          <w:szCs w:val="28"/>
        </w:rPr>
        <w:t xml:space="preserve">Adaptation Fund </w:t>
      </w:r>
    </w:p>
    <w:p w:rsidR="005E18E7" w:rsidRDefault="005E18E7" w:rsidP="00E65F0E">
      <w:pPr>
        <w:framePr w:w="4660" w:h="858" w:wrap="auto" w:vAnchor="page" w:hAnchor="page" w:x="7255" w:y="164"/>
        <w:tabs>
          <w:tab w:val="left" w:pos="2865"/>
        </w:tabs>
        <w:rPr>
          <w:rFonts w:ascii="Arial" w:hAnsi="Arial" w:cs="Arial"/>
          <w:smallCaps/>
          <w:sz w:val="28"/>
          <w:szCs w:val="28"/>
        </w:rPr>
      </w:pPr>
      <w:r w:rsidRPr="00C15941">
        <w:rPr>
          <w:rFonts w:ascii="Arial" w:hAnsi="Arial" w:cs="Arial"/>
          <w:smallCaps/>
          <w:sz w:val="28"/>
          <w:szCs w:val="28"/>
        </w:rPr>
        <w:t>Project</w:t>
      </w:r>
      <w:r>
        <w:rPr>
          <w:rFonts w:ascii="Arial" w:hAnsi="Arial" w:cs="Arial"/>
          <w:smallCaps/>
          <w:sz w:val="28"/>
          <w:szCs w:val="28"/>
        </w:rPr>
        <w:t>/</w:t>
      </w:r>
      <w:proofErr w:type="spellStart"/>
      <w:r>
        <w:rPr>
          <w:rFonts w:ascii="Arial" w:hAnsi="Arial" w:cs="Arial"/>
          <w:smallCaps/>
          <w:sz w:val="28"/>
          <w:szCs w:val="28"/>
        </w:rPr>
        <w:t>Programme</w:t>
      </w:r>
      <w:proofErr w:type="spellEnd"/>
      <w:r w:rsidRPr="00C15941">
        <w:rPr>
          <w:rFonts w:ascii="Arial" w:hAnsi="Arial" w:cs="Arial"/>
          <w:smallCaps/>
          <w:sz w:val="28"/>
          <w:szCs w:val="28"/>
        </w:rPr>
        <w:t xml:space="preserve"> ID: </w:t>
      </w:r>
      <w:r w:rsidR="00ED3B62" w:rsidRPr="00C15941">
        <w:rPr>
          <w:rFonts w:ascii="Arial" w:hAnsi="Arial" w:cs="Arial"/>
          <w:sz w:val="28"/>
          <w:szCs w:val="28"/>
        </w:rPr>
        <w:fldChar w:fldCharType="begin">
          <w:ffData>
            <w:name w:val=""/>
            <w:enabled/>
            <w:calcOnExit w:val="0"/>
            <w:textInput/>
          </w:ffData>
        </w:fldChar>
      </w:r>
      <w:r w:rsidRPr="00C15941">
        <w:rPr>
          <w:rFonts w:ascii="Arial" w:hAnsi="Arial" w:cs="Arial"/>
          <w:sz w:val="28"/>
          <w:szCs w:val="28"/>
        </w:rPr>
        <w:instrText xml:space="preserve"> FORMTEXT </w:instrText>
      </w:r>
      <w:r w:rsidR="00ED3B62" w:rsidRPr="00C15941">
        <w:rPr>
          <w:rFonts w:ascii="Arial" w:hAnsi="Arial" w:cs="Arial"/>
          <w:sz w:val="28"/>
          <w:szCs w:val="28"/>
        </w:rPr>
      </w:r>
      <w:r w:rsidR="00ED3B62" w:rsidRPr="00C15941">
        <w:rPr>
          <w:rFonts w:ascii="Arial" w:hAnsi="Arial" w:cs="Arial"/>
          <w:sz w:val="28"/>
          <w:szCs w:val="28"/>
        </w:rPr>
        <w:fldChar w:fldCharType="separate"/>
      </w:r>
      <w:r>
        <w:rPr>
          <w:rFonts w:ascii="Arial" w:hAnsi="Arial"/>
        </w:rPr>
        <w:t> </w:t>
      </w:r>
      <w:r>
        <w:rPr>
          <w:rFonts w:ascii="Arial" w:hAnsi="Arial"/>
        </w:rPr>
        <w:t> </w:t>
      </w:r>
      <w:r>
        <w:rPr>
          <w:rFonts w:ascii="Arial" w:hAnsi="Arial"/>
        </w:rPr>
        <w:t> </w:t>
      </w:r>
      <w:r>
        <w:rPr>
          <w:rFonts w:ascii="Arial" w:hAnsi="Arial"/>
        </w:rPr>
        <w:t> </w:t>
      </w:r>
      <w:r>
        <w:rPr>
          <w:rFonts w:ascii="Arial" w:hAnsi="Arial"/>
        </w:rPr>
        <w:t> </w:t>
      </w:r>
      <w:r w:rsidR="00ED3B62" w:rsidRPr="00C15941">
        <w:rPr>
          <w:rFonts w:ascii="Arial" w:hAnsi="Arial" w:cs="Arial"/>
          <w:sz w:val="28"/>
          <w:szCs w:val="28"/>
        </w:rPr>
        <w:fldChar w:fldCharType="end"/>
      </w:r>
    </w:p>
    <w:p w:rsidR="005E18E7" w:rsidRDefault="005E18E7" w:rsidP="00E65F0E">
      <w:pPr>
        <w:pStyle w:val="BodyText"/>
        <w:framePr w:w="4660" w:h="858" w:wrap="auto" w:vAnchor="page" w:hAnchor="page" w:x="7255" w:y="164"/>
        <w:jc w:val="left"/>
        <w:rPr>
          <w:rFonts w:ascii="Arial" w:hAnsi="Arial" w:cs="Arial"/>
        </w:rPr>
      </w:pPr>
      <w:r w:rsidRPr="00F85804">
        <w:rPr>
          <w:rFonts w:ascii="Arial" w:hAnsi="Arial" w:cs="Arial"/>
        </w:rPr>
        <w:t>(For Adaptation Fund Board Secretariat Use Only)</w:t>
      </w:r>
    </w:p>
    <w:p w:rsidR="005E18E7" w:rsidRPr="00C15941" w:rsidRDefault="00EA0BAA" w:rsidP="00E65F0E">
      <w:pPr>
        <w:jc w:val="center"/>
        <w:rPr>
          <w:rFonts w:ascii="Arial" w:hAnsi="Arial" w:cs="Arial"/>
          <w:smallCaps/>
          <w:sz w:val="28"/>
          <w:szCs w:val="28"/>
        </w:rPr>
      </w:pPr>
      <w:r>
        <w:rPr>
          <w:noProof/>
          <w:lang w:eastAsia="zh-CN"/>
        </w:rPr>
        <mc:AlternateContent>
          <mc:Choice Requires="wps">
            <w:drawing>
              <wp:anchor distT="0" distB="0" distL="114300" distR="114300" simplePos="0" relativeHeight="251648000" behindDoc="0" locked="0" layoutInCell="1" allowOverlap="1">
                <wp:simplePos x="0" y="0"/>
                <wp:positionH relativeFrom="column">
                  <wp:posOffset>-830580</wp:posOffset>
                </wp:positionH>
                <wp:positionV relativeFrom="paragraph">
                  <wp:posOffset>-1062990</wp:posOffset>
                </wp:positionV>
                <wp:extent cx="1744980" cy="1661160"/>
                <wp:effectExtent l="0" t="0" r="762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66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C59" w:rsidRDefault="00D05C59">
                            <w:r>
                              <w:rPr>
                                <w:noProof/>
                                <w:lang w:eastAsia="zh-CN"/>
                              </w:rPr>
                              <w:drawing>
                                <wp:inline distT="0" distB="0" distL="0" distR="0">
                                  <wp:extent cx="1751330" cy="1569720"/>
                                  <wp:effectExtent l="19050" t="0" r="127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51330" cy="15697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65.4pt;margin-top:-83.7pt;width:137.4pt;height:13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" stroked="f">
                <v:textbox style="mso-fit-shape-to-text:t">
                  <w:txbxContent>
                    <w:p w:rsidR="00D05C59" w:rsidRDefault="00D05C59">
                      <w:r>
                        <w:rPr>
                          <w:noProof/>
                          <w:lang w:eastAsia="zh-CN"/>
                        </w:rPr>
                        <w:drawing>
                          <wp:inline distT="0" distB="0" distL="0" distR="0">
                            <wp:extent cx="1751330" cy="1569720"/>
                            <wp:effectExtent l="19050" t="0" r="127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51330" cy="1569720"/>
                                    </a:xfrm>
                                    <a:prstGeom prst="rect">
                                      <a:avLst/>
                                    </a:prstGeom>
                                    <a:noFill/>
                                    <a:ln w="9525">
                                      <a:noFill/>
                                      <a:miter lim="800000"/>
                                      <a:headEnd/>
                                      <a:tailEnd/>
                                    </a:ln>
                                  </pic:spPr>
                                </pic:pic>
                              </a:graphicData>
                            </a:graphic>
                          </wp:inline>
                        </w:drawing>
                      </w:r>
                    </w:p>
                  </w:txbxContent>
                </v:textbox>
              </v:shape>
            </w:pict>
          </mc:Fallback>
        </mc:AlternateContent>
      </w:r>
      <w:r>
        <w:rPr>
          <w:noProof/>
          <w:lang w:eastAsia="zh-CN"/>
        </w:rPr>
        <mc:AlternateContent>
          <mc:Choice Requires="wps">
            <w:drawing>
              <wp:anchor distT="0" distB="0" distL="114300" distR="114300" simplePos="0" relativeHeight="251649024" behindDoc="0" locked="0" layoutInCell="1" allowOverlap="1">
                <wp:simplePos x="0" y="0"/>
                <wp:positionH relativeFrom="column">
                  <wp:posOffset>-945515</wp:posOffset>
                </wp:positionH>
                <wp:positionV relativeFrom="paragraph">
                  <wp:posOffset>175260</wp:posOffset>
                </wp:positionV>
                <wp:extent cx="7837170" cy="685800"/>
                <wp:effectExtent l="0" t="0" r="0" b="0"/>
                <wp:wrapNone/>
                <wp:docPr id="2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7170" cy="685800"/>
                        </a:xfrm>
                        <a:prstGeom prst="rect">
                          <a:avLst/>
                        </a:prstGeom>
                        <a:gradFill rotWithShape="1">
                          <a:gsLst>
                            <a:gs pos="0">
                              <a:srgbClr val="92D050">
                                <a:gamma/>
                                <a:shade val="46275"/>
                                <a:invGamma/>
                              </a:srgbClr>
                            </a:gs>
                            <a:gs pos="50000">
                              <a:srgbClr val="92D050"/>
                            </a:gs>
                            <a:gs pos="100000">
                              <a:srgbClr val="92D05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C59" w:rsidRDefault="00D05C59">
                            <w:pPr>
                              <w:rPr>
                                <w:rFonts w:ascii="Times New Roman Bold" w:hAnsi="Times New Roman Bold" w:cs="Times New Roman Bold" w:hint="eastAsia"/>
                                <w:b/>
                                <w:bCs/>
                                <w:caps/>
                                <w:sz w:val="40"/>
                                <w:szCs w:val="40"/>
                              </w:rPr>
                            </w:pPr>
                          </w:p>
                          <w:p w:rsidR="00D05C59" w:rsidRDefault="00D05C59">
                            <w:pPr>
                              <w:jc w:val="center"/>
                              <w:rPr>
                                <w:rFonts w:ascii="Arial" w:hAnsi="Arial" w:cs="Arial"/>
                                <w:b/>
                                <w:bCs/>
                                <w:caps/>
                                <w:sz w:val="40"/>
                                <w:szCs w:val="40"/>
                              </w:rPr>
                            </w:pPr>
                            <w:r>
                              <w:rPr>
                                <w:rFonts w:ascii="Arial" w:hAnsi="Arial" w:cs="Arial"/>
                                <w:b/>
                                <w:bCs/>
                                <w:caps/>
                                <w:sz w:val="40"/>
                                <w:szCs w:val="40"/>
                              </w:rPr>
                              <w:t xml:space="preserve">   </w:t>
                            </w:r>
                            <w:r>
                              <w:rPr>
                                <w:rFonts w:ascii="Arial" w:hAnsi="Arial" w:cs="Arial"/>
                                <w:b/>
                                <w:bCs/>
                                <w:caps/>
                                <w:noProof/>
                                <w:sz w:val="40"/>
                                <w:szCs w:val="40"/>
                              </w:rPr>
                              <w:t>Project/Programme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74.45pt;margin-top:13.8pt;width:617.1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" fillcolor="#446025" stroked="f">
                <v:fill color2="#92d050" rotate="t" angle="90" focus="50%" type="gradient"/>
                <v:textbox>
                  <w:txbxContent>
                    <w:p w:rsidR="00D05C59" w:rsidRDefault="00D05C59">
                      <w:pPr>
                        <w:rPr>
                          <w:rFonts w:ascii="Times New Roman Bold" w:hAnsi="Times New Roman Bold" w:cs="Times New Roman Bold" w:hint="eastAsia"/>
                          <w:b/>
                          <w:bCs/>
                          <w:caps/>
                          <w:sz w:val="40"/>
                          <w:szCs w:val="40"/>
                        </w:rPr>
                      </w:pPr>
                    </w:p>
                    <w:p w:rsidR="00D05C59" w:rsidRDefault="00D05C59">
                      <w:pPr>
                        <w:jc w:val="center"/>
                        <w:rPr>
                          <w:rFonts w:ascii="Arial" w:hAnsi="Arial" w:cs="Arial"/>
                          <w:b/>
                          <w:bCs/>
                          <w:caps/>
                          <w:sz w:val="40"/>
                          <w:szCs w:val="40"/>
                        </w:rPr>
                      </w:pPr>
                      <w:r>
                        <w:rPr>
                          <w:rFonts w:ascii="Arial" w:hAnsi="Arial" w:cs="Arial"/>
                          <w:b/>
                          <w:bCs/>
                          <w:caps/>
                          <w:sz w:val="40"/>
                          <w:szCs w:val="40"/>
                        </w:rPr>
                        <w:t xml:space="preserve">   </w:t>
                      </w:r>
                      <w:r>
                        <w:rPr>
                          <w:rFonts w:ascii="Arial" w:hAnsi="Arial" w:cs="Arial"/>
                          <w:b/>
                          <w:bCs/>
                          <w:caps/>
                          <w:noProof/>
                          <w:sz w:val="40"/>
                          <w:szCs w:val="40"/>
                        </w:rPr>
                        <w:t>Project/Programme Proposal</w:t>
                      </w:r>
                    </w:p>
                  </w:txbxContent>
                </v:textbox>
              </v:shape>
            </w:pict>
          </mc:Fallback>
        </mc:AlternateContent>
      </w:r>
    </w:p>
    <w:p w:rsidR="005E18E7" w:rsidRPr="00C15941" w:rsidRDefault="005E18E7" w:rsidP="00E65F0E">
      <w:pPr>
        <w:tabs>
          <w:tab w:val="left" w:pos="2865"/>
        </w:tabs>
        <w:rPr>
          <w:rFonts w:ascii="Arial" w:hAnsi="Arial" w:cs="Arial"/>
          <w:smallCaps/>
          <w:sz w:val="28"/>
          <w:szCs w:val="28"/>
        </w:rPr>
      </w:pPr>
      <w:r w:rsidRPr="00C15941">
        <w:rPr>
          <w:rFonts w:ascii="Arial" w:hAnsi="Arial" w:cs="Arial"/>
          <w:smallCaps/>
          <w:sz w:val="28"/>
          <w:szCs w:val="28"/>
        </w:rPr>
        <w:tab/>
        <w:t xml:space="preserve"> </w:t>
      </w:r>
      <w:r w:rsidRPr="00C15941">
        <w:rPr>
          <w:rFonts w:ascii="Arial" w:hAnsi="Arial" w:cs="Arial"/>
          <w:smallCaps/>
          <w:sz w:val="28"/>
          <w:szCs w:val="28"/>
        </w:rPr>
        <w:tab/>
      </w:r>
      <w:r w:rsidRPr="00C15941">
        <w:rPr>
          <w:rFonts w:ascii="Arial" w:hAnsi="Arial" w:cs="Arial"/>
          <w:smallCaps/>
          <w:sz w:val="28"/>
          <w:szCs w:val="28"/>
        </w:rPr>
        <w:tab/>
      </w:r>
      <w:r w:rsidRPr="00C15941">
        <w:rPr>
          <w:rFonts w:ascii="Arial" w:hAnsi="Arial" w:cs="Arial"/>
          <w:smallCaps/>
          <w:sz w:val="28"/>
          <w:szCs w:val="28"/>
        </w:rPr>
        <w:tab/>
      </w:r>
    </w:p>
    <w:p w:rsidR="005E18E7" w:rsidRPr="00C15941" w:rsidRDefault="005E18E7" w:rsidP="00E65F0E">
      <w:pPr>
        <w:tabs>
          <w:tab w:val="left" w:pos="2865"/>
        </w:tabs>
        <w:rPr>
          <w:rFonts w:ascii="Arial" w:hAnsi="Arial" w:cs="Arial"/>
          <w:smallCaps/>
          <w:sz w:val="28"/>
          <w:szCs w:val="28"/>
        </w:rPr>
      </w:pPr>
      <w:r w:rsidRPr="00C15941">
        <w:rPr>
          <w:rFonts w:ascii="Arial" w:hAnsi="Arial" w:cs="Arial"/>
          <w:smallCaps/>
          <w:sz w:val="28"/>
          <w:szCs w:val="28"/>
        </w:rPr>
        <w:tab/>
      </w:r>
    </w:p>
    <w:p w:rsidR="005E18E7" w:rsidRPr="00C15941" w:rsidRDefault="005E18E7" w:rsidP="00E65F0E">
      <w:pPr>
        <w:tabs>
          <w:tab w:val="left" w:pos="2865"/>
        </w:tabs>
        <w:rPr>
          <w:rFonts w:ascii="Arial" w:hAnsi="Arial" w:cs="Arial"/>
          <w:smallCaps/>
          <w:sz w:val="28"/>
          <w:szCs w:val="28"/>
        </w:rPr>
      </w:pPr>
    </w:p>
    <w:p w:rsidR="005E18E7" w:rsidRPr="00C15941" w:rsidRDefault="005E18E7" w:rsidP="00E65F0E">
      <w:pPr>
        <w:pStyle w:val="Footer"/>
        <w:tabs>
          <w:tab w:val="clear" w:pos="4320"/>
          <w:tab w:val="clear" w:pos="8640"/>
        </w:tabs>
        <w:rPr>
          <w:rFonts w:ascii="Arial" w:hAnsi="Arial" w:cs="Arial"/>
          <w:b/>
          <w:bCs/>
          <w:sz w:val="28"/>
          <w:szCs w:val="28"/>
        </w:rPr>
      </w:pPr>
      <w:r w:rsidRPr="00C15941">
        <w:rPr>
          <w:rFonts w:ascii="Arial" w:hAnsi="Arial" w:cs="Arial"/>
          <w:sz w:val="28"/>
          <w:szCs w:val="28"/>
        </w:rPr>
        <w:tab/>
      </w:r>
    </w:p>
    <w:p w:rsidR="005E18E7" w:rsidRPr="00C15941" w:rsidRDefault="00EA0BAA" w:rsidP="00E65F0E">
      <w:pPr>
        <w:pStyle w:val="Footer"/>
        <w:tabs>
          <w:tab w:val="clear" w:pos="4320"/>
          <w:tab w:val="clear" w:pos="8640"/>
        </w:tabs>
        <w:rPr>
          <w:rFonts w:ascii="Arial" w:hAnsi="Arial" w:cs="Arial"/>
          <w:b/>
          <w:bCs/>
          <w:sz w:val="28"/>
          <w:szCs w:val="28"/>
        </w:rPr>
      </w:pPr>
      <w:r>
        <w:rPr>
          <w:noProof/>
          <w:lang w:eastAsia="zh-CN"/>
        </w:rPr>
        <mc:AlternateContent>
          <mc:Choice Requires="wps">
            <w:drawing>
              <wp:anchor distT="0" distB="0" distL="114300" distR="114300" simplePos="0" relativeHeight="251650048" behindDoc="0" locked="0" layoutInCell="1" allowOverlap="1">
                <wp:simplePos x="0" y="0"/>
                <wp:positionH relativeFrom="column">
                  <wp:posOffset>-379730</wp:posOffset>
                </wp:positionH>
                <wp:positionV relativeFrom="paragraph">
                  <wp:posOffset>22225</wp:posOffset>
                </wp:positionV>
                <wp:extent cx="217805" cy="185420"/>
                <wp:effectExtent l="0" t="0" r="10795" b="24130"/>
                <wp:wrapNone/>
                <wp:docPr id="2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85420"/>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 o:spid="_x0000_s1026" type="#_x0000_t84" style="position:absolute;margin-left:-29.9pt;margin-top:1.75pt;width:17.15pt;height:14.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" fillcolor="#92d050"/>
            </w:pict>
          </mc:Fallback>
        </mc:AlternateContent>
      </w:r>
      <w:r w:rsidR="005E18E7" w:rsidRPr="00C15941">
        <w:rPr>
          <w:rFonts w:ascii="Arial" w:hAnsi="Arial" w:cs="Arial"/>
          <w:sz w:val="28"/>
          <w:szCs w:val="28"/>
        </w:rPr>
        <w:t>PART I: PROJECT/PROGRAMME INFORMATION</w:t>
      </w:r>
    </w:p>
    <w:p w:rsidR="005E18E7" w:rsidRPr="00C15941" w:rsidRDefault="005E18E7" w:rsidP="00E65F0E">
      <w:pPr>
        <w:pStyle w:val="Footer"/>
        <w:tabs>
          <w:tab w:val="clear" w:pos="4320"/>
          <w:tab w:val="clear" w:pos="8640"/>
        </w:tabs>
        <w:rPr>
          <w:rFonts w:ascii="Arial" w:hAnsi="Arial" w:cs="Arial"/>
          <w:b/>
          <w:bCs/>
          <w:sz w:val="28"/>
          <w:szCs w:val="28"/>
        </w:rPr>
      </w:pPr>
    </w:p>
    <w:p w:rsidR="005E18E7" w:rsidRPr="00C15941" w:rsidRDefault="005E18E7" w:rsidP="00E65F0E">
      <w:pPr>
        <w:rPr>
          <w:rFonts w:ascii="Arial" w:hAnsi="Arial" w:cs="Arial"/>
          <w:b/>
          <w:bCs/>
          <w:smallCaps/>
        </w:rPr>
      </w:pPr>
      <w:r w:rsidRPr="00C15941">
        <w:rPr>
          <w:rFonts w:ascii="Arial" w:hAnsi="Arial" w:cs="Arial"/>
          <w:smallCaps/>
        </w:rPr>
        <w:t>Project/</w:t>
      </w:r>
      <w:proofErr w:type="spellStart"/>
      <w:r w:rsidRPr="00C15941">
        <w:rPr>
          <w:rFonts w:ascii="Arial" w:hAnsi="Arial" w:cs="Arial"/>
          <w:smallCaps/>
        </w:rPr>
        <w:t>Programme</w:t>
      </w:r>
      <w:proofErr w:type="spellEnd"/>
      <w:r w:rsidRPr="00C15941">
        <w:rPr>
          <w:rFonts w:ascii="Arial" w:hAnsi="Arial" w:cs="Arial"/>
          <w:smallCaps/>
        </w:rPr>
        <w:t xml:space="preserve"> Category</w:t>
      </w:r>
      <w:r w:rsidRPr="00C15941">
        <w:rPr>
          <w:rFonts w:ascii="Arial" w:hAnsi="Arial" w:cs="Arial"/>
          <w:b/>
          <w:bCs/>
          <w:smallCaps/>
        </w:rPr>
        <w:t xml:space="preserve">: </w:t>
      </w:r>
      <w:r w:rsidRPr="00C15941">
        <w:rPr>
          <w:rFonts w:ascii="Arial" w:hAnsi="Arial" w:cs="Arial"/>
          <w:b/>
          <w:bCs/>
          <w:smallCaps/>
        </w:rPr>
        <w:tab/>
      </w:r>
      <w:r w:rsidRPr="00C15941">
        <w:rPr>
          <w:rFonts w:ascii="Arial" w:hAnsi="Arial" w:cs="Arial"/>
          <w:b/>
          <w:bCs/>
          <w:smallCaps/>
        </w:rPr>
        <w:tab/>
        <w:t>REGULAR PROJECT/PROGRAMME</w:t>
      </w:r>
    </w:p>
    <w:p w:rsidR="005E18E7" w:rsidRPr="00C15941" w:rsidRDefault="005E18E7" w:rsidP="00E65F0E">
      <w:pPr>
        <w:rPr>
          <w:rFonts w:ascii="Arial" w:hAnsi="Arial" w:cs="Arial"/>
          <w:b/>
          <w:bCs/>
          <w:smallCaps/>
        </w:rPr>
      </w:pPr>
      <w:r w:rsidRPr="00C15941">
        <w:rPr>
          <w:rFonts w:ascii="Arial" w:hAnsi="Arial" w:cs="Arial"/>
          <w:smallCaps/>
        </w:rPr>
        <w:t>Country/</w:t>
      </w:r>
      <w:proofErr w:type="spellStart"/>
      <w:r w:rsidRPr="00C15941">
        <w:rPr>
          <w:rFonts w:ascii="Arial" w:hAnsi="Arial" w:cs="Arial"/>
          <w:smallCaps/>
        </w:rPr>
        <w:t>ies</w:t>
      </w:r>
      <w:proofErr w:type="spellEnd"/>
      <w:r w:rsidRPr="00C15941">
        <w:rPr>
          <w:rFonts w:ascii="Arial" w:hAnsi="Arial" w:cs="Arial"/>
          <w:b/>
          <w:bCs/>
          <w:smallCaps/>
        </w:rPr>
        <w:t xml:space="preserve">: </w:t>
      </w:r>
      <w:r w:rsidRPr="00C15941">
        <w:rPr>
          <w:rFonts w:ascii="Arial" w:hAnsi="Arial" w:cs="Arial"/>
          <w:b/>
          <w:bCs/>
          <w:smallCaps/>
        </w:rPr>
        <w:tab/>
      </w:r>
      <w:r w:rsidRPr="00C15941">
        <w:rPr>
          <w:rFonts w:ascii="Arial" w:hAnsi="Arial" w:cs="Arial"/>
          <w:b/>
          <w:bCs/>
          <w:smallCaps/>
        </w:rPr>
        <w:tab/>
      </w:r>
      <w:r w:rsidRPr="00C15941">
        <w:rPr>
          <w:rFonts w:ascii="Arial" w:hAnsi="Arial" w:cs="Arial"/>
          <w:b/>
          <w:bCs/>
          <w:smallCaps/>
        </w:rPr>
        <w:tab/>
      </w:r>
      <w:r w:rsidRPr="00C15941">
        <w:rPr>
          <w:rFonts w:ascii="Arial" w:hAnsi="Arial" w:cs="Arial"/>
          <w:b/>
          <w:bCs/>
          <w:smallCaps/>
        </w:rPr>
        <w:tab/>
        <w:t>Argentina</w:t>
      </w:r>
    </w:p>
    <w:p w:rsidR="005E18E7" w:rsidRPr="00DE0C6C" w:rsidRDefault="005E18E7" w:rsidP="00E65F0E">
      <w:pPr>
        <w:rPr>
          <w:rFonts w:ascii="Arial" w:hAnsi="Arial" w:cs="Arial"/>
          <w:b/>
          <w:smallCaps/>
          <w:lang w:val="en-GB"/>
        </w:rPr>
      </w:pPr>
      <w:r>
        <w:rPr>
          <w:rFonts w:ascii="Arial" w:hAnsi="Arial" w:cs="Arial"/>
          <w:b/>
          <w:smallCaps/>
          <w:lang w:val="en-GB"/>
        </w:rPr>
        <w:t>Sector/s:</w:t>
      </w:r>
      <w:r w:rsidRPr="00DE0C6C">
        <w:rPr>
          <w:rFonts w:ascii="Arial" w:hAnsi="Arial" w:cs="Arial"/>
          <w:b/>
          <w:smallCaps/>
          <w:lang w:val="en-GB"/>
        </w:rPr>
        <w:tab/>
      </w:r>
      <w:r w:rsidRPr="00DE0C6C">
        <w:rPr>
          <w:rFonts w:ascii="Arial" w:hAnsi="Arial" w:cs="Arial"/>
          <w:b/>
          <w:smallCaps/>
          <w:lang w:val="en-GB"/>
        </w:rPr>
        <w:tab/>
      </w:r>
      <w:r w:rsidRPr="00DE0C6C">
        <w:rPr>
          <w:rFonts w:ascii="Arial" w:hAnsi="Arial" w:cs="Arial"/>
          <w:b/>
          <w:smallCaps/>
          <w:lang w:val="en-GB"/>
        </w:rPr>
        <w:tab/>
      </w:r>
      <w:r w:rsidRPr="00DE0C6C">
        <w:rPr>
          <w:rFonts w:ascii="Arial" w:hAnsi="Arial" w:cs="Arial"/>
          <w:b/>
          <w:smallCaps/>
          <w:lang w:val="en-GB"/>
        </w:rPr>
        <w:tab/>
      </w:r>
      <w:r>
        <w:rPr>
          <w:rFonts w:ascii="Arial" w:hAnsi="Arial" w:cs="Arial"/>
          <w:smallCaps/>
          <w:lang w:val="en-GB"/>
        </w:rPr>
        <w:tab/>
        <w:t>Agriculture, Environment</w:t>
      </w:r>
    </w:p>
    <w:p w:rsidR="005E18E7" w:rsidRPr="00C15941" w:rsidRDefault="005E18E7" w:rsidP="00E65F0E">
      <w:pPr>
        <w:rPr>
          <w:rFonts w:ascii="Arial" w:hAnsi="Arial" w:cs="Arial"/>
          <w:smallCaps/>
        </w:rPr>
      </w:pPr>
      <w:r w:rsidRPr="00C15941">
        <w:rPr>
          <w:rFonts w:ascii="Arial" w:hAnsi="Arial" w:cs="Arial"/>
          <w:smallCaps/>
        </w:rPr>
        <w:t>Title of Project/</w:t>
      </w:r>
      <w:proofErr w:type="spellStart"/>
      <w:r w:rsidRPr="00C15941">
        <w:rPr>
          <w:rFonts w:ascii="Arial" w:hAnsi="Arial" w:cs="Arial"/>
          <w:smallCaps/>
        </w:rPr>
        <w:t>Programme</w:t>
      </w:r>
      <w:proofErr w:type="spellEnd"/>
      <w:r w:rsidRPr="00C15941">
        <w:rPr>
          <w:rFonts w:ascii="Arial" w:hAnsi="Arial" w:cs="Arial"/>
          <w:smallCaps/>
        </w:rPr>
        <w:t>:</w:t>
      </w:r>
      <w:r w:rsidRPr="00C15941">
        <w:rPr>
          <w:rFonts w:ascii="Arial" w:hAnsi="Arial" w:cs="Arial"/>
          <w:smallCaps/>
        </w:rPr>
        <w:tab/>
      </w:r>
      <w:r w:rsidRPr="00C15941">
        <w:rPr>
          <w:rFonts w:ascii="Arial" w:hAnsi="Arial" w:cs="Arial"/>
          <w:smallCaps/>
        </w:rPr>
        <w:tab/>
      </w:r>
      <w:r w:rsidRPr="00C15941">
        <w:rPr>
          <w:rFonts w:ascii="Arial" w:hAnsi="Arial" w:cs="Arial"/>
          <w:b/>
          <w:bCs/>
          <w:smallCaps/>
          <w:color w:val="000000"/>
        </w:rPr>
        <w:t>Increasing Climate Resilience and Enhancing Sustainable Land Management in the Southwest of the Buenos Aires Province</w:t>
      </w:r>
      <w:r w:rsidRPr="00C15941">
        <w:rPr>
          <w:rFonts w:ascii="Arial" w:hAnsi="Arial" w:cs="Arial"/>
          <w:b/>
          <w:bCs/>
          <w:smallCaps/>
        </w:rPr>
        <w:t xml:space="preserve"> </w:t>
      </w:r>
      <w:r w:rsidRPr="00C15941">
        <w:rPr>
          <w:rFonts w:ascii="Arial" w:hAnsi="Arial" w:cs="Arial"/>
          <w:b/>
          <w:bCs/>
          <w:smallCaps/>
        </w:rPr>
        <w:br/>
      </w:r>
      <w:r w:rsidRPr="00C15941">
        <w:rPr>
          <w:rFonts w:ascii="Arial" w:hAnsi="Arial" w:cs="Arial"/>
          <w:smallCaps/>
        </w:rPr>
        <w:t xml:space="preserve">Type of Implementing Entity: </w:t>
      </w:r>
      <w:r w:rsidRPr="00C15941">
        <w:rPr>
          <w:rFonts w:ascii="Arial" w:hAnsi="Arial" w:cs="Arial"/>
          <w:smallCaps/>
        </w:rPr>
        <w:tab/>
      </w:r>
      <w:r w:rsidRPr="00C15941">
        <w:rPr>
          <w:rFonts w:ascii="Arial" w:hAnsi="Arial" w:cs="Arial"/>
          <w:smallCaps/>
        </w:rPr>
        <w:tab/>
        <w:t>MIE</w:t>
      </w:r>
    </w:p>
    <w:p w:rsidR="005E18E7" w:rsidRPr="00C15941" w:rsidRDefault="005E18E7" w:rsidP="00E65F0E">
      <w:pPr>
        <w:rPr>
          <w:rFonts w:ascii="Arial" w:hAnsi="Arial" w:cs="Arial"/>
          <w:b/>
          <w:bCs/>
          <w:smallCaps/>
        </w:rPr>
      </w:pPr>
      <w:r w:rsidRPr="00C15941">
        <w:rPr>
          <w:rFonts w:ascii="Arial" w:hAnsi="Arial" w:cs="Arial"/>
          <w:smallCaps/>
        </w:rPr>
        <w:t>Implementing Entity</w:t>
      </w:r>
      <w:r w:rsidRPr="00C15941">
        <w:rPr>
          <w:rFonts w:ascii="Arial" w:hAnsi="Arial" w:cs="Arial"/>
          <w:b/>
          <w:bCs/>
          <w:smallCaps/>
        </w:rPr>
        <w:t xml:space="preserve">: </w:t>
      </w:r>
      <w:r w:rsidRPr="00C15941">
        <w:rPr>
          <w:rFonts w:ascii="Arial" w:hAnsi="Arial" w:cs="Arial"/>
          <w:b/>
          <w:bCs/>
          <w:smallCaps/>
        </w:rPr>
        <w:tab/>
      </w:r>
      <w:r w:rsidRPr="00C15941">
        <w:rPr>
          <w:rFonts w:ascii="Arial" w:hAnsi="Arial" w:cs="Arial"/>
          <w:b/>
          <w:bCs/>
          <w:smallCaps/>
        </w:rPr>
        <w:tab/>
      </w:r>
      <w:r w:rsidRPr="00C15941">
        <w:rPr>
          <w:rFonts w:ascii="Arial" w:hAnsi="Arial" w:cs="Arial"/>
          <w:b/>
          <w:bCs/>
          <w:smallCaps/>
        </w:rPr>
        <w:tab/>
        <w:t>World Bank</w:t>
      </w:r>
    </w:p>
    <w:p w:rsidR="005E18E7" w:rsidRPr="009D4E4F" w:rsidRDefault="005E18E7" w:rsidP="00E65F0E">
      <w:pPr>
        <w:ind w:hanging="4320"/>
        <w:rPr>
          <w:rFonts w:ascii="Arial" w:hAnsi="Arial" w:cs="Arial"/>
          <w:b/>
          <w:bCs/>
          <w:smallCaps/>
        </w:rPr>
      </w:pPr>
      <w:r w:rsidRPr="00C15941">
        <w:rPr>
          <w:rFonts w:ascii="Arial" w:hAnsi="Arial" w:cs="Arial"/>
          <w:smallCaps/>
        </w:rPr>
        <w:t>Executing Entity/</w:t>
      </w:r>
      <w:proofErr w:type="spellStart"/>
      <w:r w:rsidRPr="00C15941">
        <w:rPr>
          <w:rFonts w:ascii="Arial" w:hAnsi="Arial" w:cs="Arial"/>
          <w:smallCaps/>
        </w:rPr>
        <w:t>ies</w:t>
      </w:r>
      <w:proofErr w:type="spellEnd"/>
      <w:r w:rsidRPr="00C15941">
        <w:rPr>
          <w:rFonts w:ascii="Arial" w:hAnsi="Arial" w:cs="Arial"/>
          <w:b/>
          <w:bCs/>
          <w:smallCaps/>
        </w:rPr>
        <w:t xml:space="preserve">: </w:t>
      </w:r>
      <w:r w:rsidRPr="00C15941">
        <w:rPr>
          <w:rFonts w:ascii="Arial" w:hAnsi="Arial" w:cs="Arial"/>
          <w:b/>
          <w:bCs/>
          <w:smallCaps/>
        </w:rPr>
        <w:tab/>
        <w:t>National Secretariat of Environment</w:t>
      </w:r>
      <w:r w:rsidR="009D4E4F">
        <w:rPr>
          <w:rFonts w:ascii="Arial" w:hAnsi="Arial" w:cs="Arial"/>
          <w:b/>
          <w:bCs/>
          <w:smallCaps/>
        </w:rPr>
        <w:t xml:space="preserve"> </w:t>
      </w:r>
      <w:r w:rsidR="009D4E4F" w:rsidRPr="009D4E4F">
        <w:rPr>
          <w:rFonts w:ascii="Arial" w:hAnsi="Arial" w:cs="Arial"/>
          <w:b/>
          <w:bCs/>
          <w:smallCaps/>
        </w:rPr>
        <w:t>and Sustainable Development</w:t>
      </w:r>
    </w:p>
    <w:p w:rsidR="005E18E7" w:rsidRPr="00C15941" w:rsidRDefault="005E18E7" w:rsidP="00E65F0E">
      <w:pPr>
        <w:rPr>
          <w:rFonts w:ascii="Arial" w:hAnsi="Arial" w:cs="Arial"/>
        </w:rPr>
      </w:pPr>
      <w:r w:rsidRPr="00C15941">
        <w:rPr>
          <w:rFonts w:ascii="Arial" w:hAnsi="Arial" w:cs="Arial"/>
          <w:smallCaps/>
        </w:rPr>
        <w:t>Amount of Financing Requested</w:t>
      </w:r>
      <w:r w:rsidRPr="00C15941">
        <w:rPr>
          <w:rFonts w:ascii="Arial" w:hAnsi="Arial" w:cs="Arial"/>
          <w:b/>
          <w:bCs/>
          <w:smallCaps/>
        </w:rPr>
        <w:t xml:space="preserve">: </w:t>
      </w:r>
      <w:r w:rsidRPr="00C15941">
        <w:rPr>
          <w:rFonts w:ascii="Arial" w:hAnsi="Arial" w:cs="Arial"/>
          <w:b/>
          <w:bCs/>
          <w:smallCaps/>
        </w:rPr>
        <w:tab/>
        <w:t>4,</w:t>
      </w:r>
      <w:r w:rsidR="00903108">
        <w:rPr>
          <w:rFonts w:ascii="Arial" w:hAnsi="Arial" w:cs="Arial"/>
          <w:b/>
          <w:bCs/>
          <w:smallCaps/>
        </w:rPr>
        <w:t>296</w:t>
      </w:r>
      <w:r w:rsidRPr="00C15941">
        <w:rPr>
          <w:rFonts w:ascii="Arial" w:hAnsi="Arial" w:cs="Arial"/>
          <w:b/>
          <w:bCs/>
          <w:smallCaps/>
        </w:rPr>
        <w:t>,</w:t>
      </w:r>
      <w:r w:rsidR="00903108">
        <w:rPr>
          <w:rFonts w:ascii="Arial" w:hAnsi="Arial" w:cs="Arial"/>
          <w:b/>
          <w:bCs/>
          <w:smallCaps/>
        </w:rPr>
        <w:t>817</w:t>
      </w:r>
      <w:r w:rsidRPr="00C15941">
        <w:rPr>
          <w:rFonts w:ascii="Arial" w:hAnsi="Arial" w:cs="Arial"/>
          <w:b/>
          <w:bCs/>
          <w:smallCaps/>
        </w:rPr>
        <w:t xml:space="preserve"> </w:t>
      </w:r>
      <w:r w:rsidRPr="00C15941">
        <w:rPr>
          <w:rFonts w:ascii="Arial" w:hAnsi="Arial" w:cs="Arial"/>
          <w:smallCaps/>
        </w:rPr>
        <w:t>(i</w:t>
      </w:r>
      <w:r w:rsidRPr="00C15941">
        <w:rPr>
          <w:rFonts w:ascii="Arial" w:hAnsi="Arial" w:cs="Arial"/>
        </w:rPr>
        <w:t xml:space="preserve">n U.S. Dollars Equivalent) </w:t>
      </w:r>
    </w:p>
    <w:p w:rsidR="005E18E7" w:rsidRPr="00C15941" w:rsidRDefault="005E18E7" w:rsidP="00E65F0E">
      <w:pPr>
        <w:rPr>
          <w:rFonts w:ascii="Arial" w:hAnsi="Arial" w:cs="Arial"/>
          <w:b/>
          <w:bCs/>
          <w:sz w:val="28"/>
          <w:szCs w:val="28"/>
        </w:rPr>
      </w:pPr>
    </w:p>
    <w:p w:rsidR="005E18E7" w:rsidRPr="00C15941" w:rsidRDefault="00EA0BAA" w:rsidP="00E65F0E">
      <w:pPr>
        <w:rPr>
          <w:rFonts w:ascii="Arial" w:hAnsi="Arial" w:cs="Arial"/>
          <w:b/>
          <w:bCs/>
          <w:smallCaps/>
          <w:sz w:val="28"/>
          <w:szCs w:val="28"/>
        </w:rPr>
      </w:pPr>
      <w:r>
        <w:rPr>
          <w:noProof/>
          <w:lang w:eastAsia="zh-CN"/>
        </w:rPr>
        <mc:AlternateContent>
          <mc:Choice Requires="wps">
            <w:drawing>
              <wp:anchor distT="0" distB="0" distL="114300" distR="114300" simplePos="0" relativeHeight="251651072" behindDoc="0" locked="0" layoutInCell="1" allowOverlap="1">
                <wp:simplePos x="0" y="0"/>
                <wp:positionH relativeFrom="column">
                  <wp:posOffset>-3521075</wp:posOffset>
                </wp:positionH>
                <wp:positionV relativeFrom="paragraph">
                  <wp:posOffset>386080</wp:posOffset>
                </wp:positionV>
                <wp:extent cx="130810" cy="130175"/>
                <wp:effectExtent l="0" t="0" r="21590" b="22225"/>
                <wp:wrapNone/>
                <wp:docPr id="2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17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84" style="position:absolute;margin-left:-277.25pt;margin-top:30.4pt;width:10.3pt;height:1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" fillcolor="#92d050"/>
            </w:pict>
          </mc:Fallback>
        </mc:AlternateContent>
      </w: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-248285</wp:posOffset>
                </wp:positionH>
                <wp:positionV relativeFrom="paragraph">
                  <wp:posOffset>44450</wp:posOffset>
                </wp:positionV>
                <wp:extent cx="130810" cy="130175"/>
                <wp:effectExtent l="0" t="0" r="21590" b="22225"/>
                <wp:wrapNone/>
                <wp:docPr id="2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17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4" style="position:absolute;margin-left:-19.55pt;margin-top:3.5pt;width:10.3pt;height:1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" fillcolor="#92d050"/>
            </w:pict>
          </mc:Fallback>
        </mc:AlternateContent>
      </w:r>
      <w:r w:rsidR="005E18E7" w:rsidRPr="00C15941">
        <w:rPr>
          <w:rFonts w:ascii="Arial" w:hAnsi="Arial" w:cs="Arial"/>
          <w:b/>
          <w:bCs/>
          <w:smallCaps/>
          <w:sz w:val="28"/>
          <w:szCs w:val="28"/>
        </w:rPr>
        <w:t xml:space="preserve">Project / </w:t>
      </w:r>
      <w:proofErr w:type="spellStart"/>
      <w:r w:rsidR="005E18E7" w:rsidRPr="00C15941">
        <w:rPr>
          <w:rFonts w:ascii="Arial" w:hAnsi="Arial" w:cs="Arial"/>
          <w:b/>
          <w:bCs/>
          <w:smallCaps/>
          <w:sz w:val="28"/>
          <w:szCs w:val="28"/>
        </w:rPr>
        <w:t>Programme</w:t>
      </w:r>
      <w:proofErr w:type="spellEnd"/>
      <w:r w:rsidR="005E18E7" w:rsidRPr="00C15941">
        <w:rPr>
          <w:rFonts w:ascii="Arial" w:hAnsi="Arial" w:cs="Arial"/>
          <w:b/>
          <w:bCs/>
          <w:smallCaps/>
          <w:sz w:val="28"/>
          <w:szCs w:val="28"/>
        </w:rPr>
        <w:t xml:space="preserve"> Background and Context:</w:t>
      </w:r>
    </w:p>
    <w:p w:rsidR="005E18E7" w:rsidRPr="00C15941" w:rsidRDefault="005E18E7" w:rsidP="00E65F0E">
      <w:pPr>
        <w:rPr>
          <w:rFonts w:ascii="Arial" w:hAnsi="Arial" w:cs="Arial"/>
          <w:i/>
          <w:iCs/>
        </w:rPr>
      </w:pPr>
    </w:p>
    <w:p w:rsidR="005E18E7" w:rsidRPr="00C15941" w:rsidRDefault="005E18E7" w:rsidP="00E65F0E">
      <w:pPr>
        <w:rPr>
          <w:rFonts w:ascii="Arial" w:hAnsi="Arial" w:cs="Arial"/>
          <w:i/>
          <w:iCs/>
        </w:rPr>
      </w:pPr>
      <w:r w:rsidRPr="00C15941">
        <w:rPr>
          <w:rFonts w:ascii="Arial" w:hAnsi="Arial" w:cs="Arial"/>
          <w:i/>
          <w:iCs/>
        </w:rPr>
        <w:t>Provide brief information on the problem the proposed project/</w:t>
      </w:r>
      <w:proofErr w:type="spellStart"/>
      <w:r w:rsidRPr="00C15941">
        <w:rPr>
          <w:rFonts w:ascii="Arial" w:hAnsi="Arial" w:cs="Arial"/>
          <w:i/>
          <w:iCs/>
        </w:rPr>
        <w:t>programme</w:t>
      </w:r>
      <w:proofErr w:type="spellEnd"/>
      <w:r w:rsidRPr="00C15941">
        <w:rPr>
          <w:rFonts w:ascii="Arial" w:hAnsi="Arial" w:cs="Arial"/>
          <w:i/>
          <w:iCs/>
        </w:rPr>
        <w:t xml:space="preserve"> is aiming to solve.</w:t>
      </w:r>
      <w:r>
        <w:rPr>
          <w:rFonts w:ascii="Arial" w:hAnsi="Arial" w:cs="Arial"/>
          <w:i/>
          <w:iCs/>
        </w:rPr>
        <w:t xml:space="preserve"> </w:t>
      </w:r>
      <w:r w:rsidRPr="007654E0">
        <w:rPr>
          <w:rFonts w:ascii="Arial" w:hAnsi="Arial" w:cs="Arial"/>
          <w:i/>
          <w:iCs/>
        </w:rPr>
        <w:t xml:space="preserve">Outline relevant climate change scenarios according to best available scientific information. </w:t>
      </w:r>
      <w:r>
        <w:rPr>
          <w:rFonts w:ascii="Arial" w:hAnsi="Arial" w:cs="Arial"/>
          <w:i/>
          <w:iCs/>
        </w:rPr>
        <w:t xml:space="preserve"> </w:t>
      </w:r>
      <w:r w:rsidRPr="00C15941">
        <w:rPr>
          <w:rFonts w:ascii="Arial" w:hAnsi="Arial" w:cs="Arial"/>
          <w:i/>
          <w:iCs/>
        </w:rPr>
        <w:t xml:space="preserve">  Outline the economic social, development and environmental context in which the project</w:t>
      </w:r>
      <w:r>
        <w:rPr>
          <w:rFonts w:ascii="Arial" w:hAnsi="Arial" w:cs="Arial"/>
          <w:i/>
          <w:iCs/>
        </w:rPr>
        <w:t>/</w:t>
      </w:r>
      <w:proofErr w:type="spellStart"/>
      <w:r>
        <w:rPr>
          <w:rFonts w:ascii="Arial" w:hAnsi="Arial" w:cs="Arial"/>
          <w:i/>
          <w:iCs/>
        </w:rPr>
        <w:t>programme</w:t>
      </w:r>
      <w:proofErr w:type="spellEnd"/>
      <w:r w:rsidRPr="00C15941">
        <w:rPr>
          <w:rFonts w:ascii="Arial" w:hAnsi="Arial" w:cs="Arial"/>
          <w:i/>
          <w:iCs/>
        </w:rPr>
        <w:t xml:space="preserve"> would operate.</w:t>
      </w:r>
    </w:p>
    <w:p w:rsidR="005E18E7" w:rsidRPr="00C15941" w:rsidRDefault="005E18E7" w:rsidP="00E65F0E">
      <w:pPr>
        <w:rPr>
          <w:rFonts w:ascii="Arial" w:hAnsi="Arial" w:cs="Arial"/>
          <w:i/>
          <w:iCs/>
        </w:rPr>
      </w:pPr>
    </w:p>
    <w:p w:rsidR="005E18E7" w:rsidRDefault="005E18E7" w:rsidP="00E65F0E">
      <w:pPr>
        <w:jc w:val="both"/>
        <w:rPr>
          <w:rFonts w:ascii="Arial" w:hAnsi="Arial" w:cs="Arial"/>
          <w:b/>
          <w:bCs/>
        </w:rPr>
      </w:pPr>
      <w:r w:rsidRPr="00C15941">
        <w:rPr>
          <w:rFonts w:ascii="Arial" w:hAnsi="Arial" w:cs="Arial"/>
          <w:b/>
          <w:bCs/>
        </w:rPr>
        <w:t xml:space="preserve">Argentina; </w:t>
      </w:r>
      <w:r>
        <w:rPr>
          <w:rFonts w:ascii="Arial" w:hAnsi="Arial" w:cs="Arial"/>
          <w:b/>
          <w:bCs/>
        </w:rPr>
        <w:t>N</w:t>
      </w:r>
      <w:r w:rsidRPr="00C15941">
        <w:rPr>
          <w:rFonts w:ascii="Arial" w:hAnsi="Arial" w:cs="Arial"/>
          <w:b/>
          <w:bCs/>
        </w:rPr>
        <w:t xml:space="preserve">ational </w:t>
      </w:r>
      <w:r>
        <w:rPr>
          <w:rFonts w:ascii="Arial" w:hAnsi="Arial" w:cs="Arial"/>
          <w:b/>
          <w:bCs/>
        </w:rPr>
        <w:t>L</w:t>
      </w:r>
      <w:r w:rsidRPr="00C15941">
        <w:rPr>
          <w:rFonts w:ascii="Arial" w:hAnsi="Arial" w:cs="Arial"/>
          <w:b/>
          <w:bCs/>
        </w:rPr>
        <w:t>evel</w:t>
      </w:r>
    </w:p>
    <w:p w:rsidR="009A44FE" w:rsidRPr="00C15941" w:rsidRDefault="009A44FE" w:rsidP="00E65F0E">
      <w:pPr>
        <w:jc w:val="both"/>
        <w:rPr>
          <w:rFonts w:ascii="Arial" w:hAnsi="Arial" w:cs="Arial"/>
          <w:b/>
          <w:bCs/>
        </w:rPr>
      </w:pPr>
    </w:p>
    <w:p w:rsidR="005E18E7" w:rsidRPr="002620B2" w:rsidRDefault="005E18E7" w:rsidP="00E65F0E">
      <w:pPr>
        <w:jc w:val="both"/>
        <w:rPr>
          <w:rFonts w:ascii="Arial" w:hAnsi="Arial" w:cs="Arial"/>
        </w:rPr>
      </w:pPr>
      <w:r w:rsidRPr="002620B2">
        <w:rPr>
          <w:rFonts w:ascii="Arial" w:hAnsi="Arial" w:cs="Arial"/>
        </w:rPr>
        <w:t xml:space="preserve">The Argentine Republic’s recent macroeconomic performance has been relatively strong; between 2002 and 2010 the Gross Domestic Product (GDP) grew, on average, 7.6% per year in real terms, enabling the country to cut poverty and unemployment rates to levels experienced prior to the 2001 economic crisis. Economic activity started to slow in the last quarter of 2008 due to the impact of the global financial crisis, </w:t>
      </w:r>
      <w:r w:rsidR="00FA24A3">
        <w:rPr>
          <w:rFonts w:ascii="Arial" w:hAnsi="Arial" w:cs="Arial"/>
        </w:rPr>
        <w:t>and</w:t>
      </w:r>
      <w:r w:rsidR="00C77E4F" w:rsidRPr="00C77E4F">
        <w:rPr>
          <w:rFonts w:ascii="Arial" w:hAnsi="Arial" w:cs="Arial"/>
        </w:rPr>
        <w:t xml:space="preserve"> further in 2009 due to</w:t>
      </w:r>
      <w:r w:rsidR="00FA24A3">
        <w:rPr>
          <w:rFonts w:ascii="Arial" w:hAnsi="Arial" w:cs="Arial"/>
        </w:rPr>
        <w:t>, among other factors,</w:t>
      </w:r>
      <w:r w:rsidR="00C77E4F" w:rsidRPr="00C77E4F">
        <w:rPr>
          <w:rFonts w:ascii="Arial" w:hAnsi="Arial" w:cs="Arial"/>
        </w:rPr>
        <w:t xml:space="preserve"> a severe drought that weighed on agricultural production. The economy</w:t>
      </w:r>
      <w:r w:rsidRPr="002620B2">
        <w:rPr>
          <w:rFonts w:ascii="Arial" w:hAnsi="Arial" w:cs="Arial"/>
        </w:rPr>
        <w:t xml:space="preserve"> rebounded strongly in 2010, fueled by fast growth in internal consumption and external demand as well as by increasing commodity prices. Real GDP grew by 9.2% and is estimated to grow 6% in 2011. </w:t>
      </w:r>
    </w:p>
    <w:p w:rsidR="005E18E7" w:rsidRDefault="005E18E7" w:rsidP="00E65F0E">
      <w:pPr>
        <w:jc w:val="both"/>
        <w:rPr>
          <w:rFonts w:ascii="Arial" w:hAnsi="Arial" w:cs="Arial"/>
        </w:rPr>
      </w:pPr>
    </w:p>
    <w:p w:rsidR="005E18E7" w:rsidRDefault="005E18E7" w:rsidP="00E65F0E">
      <w:pPr>
        <w:jc w:val="both"/>
        <w:rPr>
          <w:rFonts w:ascii="Arial" w:hAnsi="Arial" w:cs="Arial"/>
        </w:rPr>
      </w:pPr>
      <w:r w:rsidRPr="002620B2">
        <w:rPr>
          <w:rFonts w:ascii="Arial" w:hAnsi="Arial" w:cs="Arial"/>
        </w:rPr>
        <w:t xml:space="preserve">The Second National Communication (SNC) of the Republic of Argentina to the United Nations Framework Convention on Climate Change (UNFCCC) from 2007 provides the latest official climate scenarios available </w:t>
      </w:r>
      <w:r>
        <w:rPr>
          <w:rFonts w:ascii="Arial" w:hAnsi="Arial" w:cs="Arial"/>
        </w:rPr>
        <w:t>for Argentina. Focused on the period 2080-</w:t>
      </w:r>
      <w:r w:rsidRPr="002620B2">
        <w:rPr>
          <w:rFonts w:ascii="Arial" w:hAnsi="Arial" w:cs="Arial"/>
        </w:rPr>
        <w:t xml:space="preserve">2090, they project increases in mean and extreme temperatures and changing precipitation patterns. These effects will have diverse impacts on regions, communities and economic sectors, but there are considerable underlying scientific uncertainties related </w:t>
      </w:r>
      <w:r>
        <w:rPr>
          <w:rFonts w:ascii="Arial" w:hAnsi="Arial" w:cs="Arial"/>
        </w:rPr>
        <w:t>to</w:t>
      </w:r>
      <w:r w:rsidRPr="002620B2">
        <w:rPr>
          <w:rFonts w:ascii="Arial" w:hAnsi="Arial" w:cs="Arial"/>
        </w:rPr>
        <w:t xml:space="preserve"> their magnitude and timing.</w:t>
      </w:r>
      <w:r>
        <w:rPr>
          <w:rFonts w:ascii="Arial" w:hAnsi="Arial" w:cs="Arial"/>
        </w:rPr>
        <w:t xml:space="preserve"> </w:t>
      </w:r>
      <w:r w:rsidRPr="00C76541">
        <w:rPr>
          <w:rFonts w:ascii="Arial" w:hAnsi="Arial" w:cs="Arial"/>
        </w:rPr>
        <w:t xml:space="preserve">Although </w:t>
      </w:r>
      <w:r>
        <w:rPr>
          <w:rFonts w:ascii="Arial" w:hAnsi="Arial" w:cs="Arial"/>
        </w:rPr>
        <w:t>projections for</w:t>
      </w:r>
      <w:r w:rsidRPr="00C76541">
        <w:rPr>
          <w:rFonts w:ascii="Arial" w:hAnsi="Arial" w:cs="Arial"/>
        </w:rPr>
        <w:t xml:space="preserve"> </w:t>
      </w:r>
      <w:r>
        <w:rPr>
          <w:rFonts w:ascii="Arial" w:hAnsi="Arial" w:cs="Arial"/>
        </w:rPr>
        <w:t>2080-</w:t>
      </w:r>
      <w:r w:rsidRPr="00C76541">
        <w:rPr>
          <w:rFonts w:ascii="Arial" w:hAnsi="Arial" w:cs="Arial"/>
        </w:rPr>
        <w:t xml:space="preserve">2090 </w:t>
      </w:r>
      <w:r>
        <w:rPr>
          <w:rFonts w:ascii="Arial" w:hAnsi="Arial" w:cs="Arial"/>
        </w:rPr>
        <w:t>are</w:t>
      </w:r>
      <w:r w:rsidRPr="00C76541">
        <w:rPr>
          <w:rFonts w:ascii="Arial" w:hAnsi="Arial" w:cs="Arial"/>
        </w:rPr>
        <w:t xml:space="preserve"> </w:t>
      </w:r>
      <w:r>
        <w:rPr>
          <w:rFonts w:ascii="Arial" w:hAnsi="Arial" w:cs="Arial"/>
        </w:rPr>
        <w:t>uncertain,</w:t>
      </w:r>
      <w:r w:rsidRPr="00C76541">
        <w:rPr>
          <w:rFonts w:ascii="Arial" w:hAnsi="Arial" w:cs="Arial"/>
        </w:rPr>
        <w:t xml:space="preserve"> the</w:t>
      </w:r>
      <w:r>
        <w:rPr>
          <w:rFonts w:ascii="Arial" w:hAnsi="Arial" w:cs="Arial"/>
        </w:rPr>
        <w:t xml:space="preserve">y </w:t>
      </w:r>
      <w:r w:rsidRPr="00C76541">
        <w:rPr>
          <w:rFonts w:ascii="Arial" w:hAnsi="Arial" w:cs="Arial"/>
        </w:rPr>
        <w:t>can be useful for</w:t>
      </w:r>
      <w:r>
        <w:rPr>
          <w:rFonts w:ascii="Arial" w:hAnsi="Arial" w:cs="Arial"/>
        </w:rPr>
        <w:t xml:space="preserve"> shorter-term adaptation planning</w:t>
      </w:r>
      <w:r w:rsidRPr="00C76541">
        <w:rPr>
          <w:rFonts w:ascii="Arial" w:hAnsi="Arial" w:cs="Arial"/>
        </w:rPr>
        <w:t xml:space="preserve">. In the case of temperature, both A2 and </w:t>
      </w:r>
      <w:r>
        <w:rPr>
          <w:rFonts w:ascii="Arial" w:hAnsi="Arial" w:cs="Arial"/>
        </w:rPr>
        <w:t xml:space="preserve">B2 scenarios of the </w:t>
      </w:r>
      <w:r w:rsidRPr="00515E26">
        <w:rPr>
          <w:rFonts w:ascii="Arial" w:hAnsi="Arial" w:cs="Arial"/>
        </w:rPr>
        <w:lastRenderedPageBreak/>
        <w:t>Intergovernmental Panel on Climate Change (IPCC)</w:t>
      </w:r>
      <w:r>
        <w:rPr>
          <w:rStyle w:val="FootnoteReference"/>
          <w:rFonts w:ascii="Arial" w:hAnsi="Arial"/>
        </w:rPr>
        <w:footnoteReference w:id="1"/>
      </w:r>
      <w:r w:rsidRPr="00C76541">
        <w:rPr>
          <w:rFonts w:ascii="Arial" w:hAnsi="Arial" w:cs="Arial"/>
        </w:rPr>
        <w:t xml:space="preserve"> have a clear warming trend </w:t>
      </w:r>
      <w:r>
        <w:rPr>
          <w:rFonts w:ascii="Arial" w:hAnsi="Arial" w:cs="Arial"/>
        </w:rPr>
        <w:t xml:space="preserve">that </w:t>
      </w:r>
      <w:r w:rsidRPr="00C76541">
        <w:rPr>
          <w:rFonts w:ascii="Arial" w:hAnsi="Arial" w:cs="Arial"/>
        </w:rPr>
        <w:t xml:space="preserve">is more pronounced in the </w:t>
      </w:r>
      <w:r>
        <w:rPr>
          <w:rFonts w:ascii="Arial" w:hAnsi="Arial" w:cs="Arial"/>
        </w:rPr>
        <w:t>north;</w:t>
      </w:r>
      <w:r w:rsidRPr="00C76541">
        <w:rPr>
          <w:rFonts w:ascii="Arial" w:hAnsi="Arial" w:cs="Arial"/>
        </w:rPr>
        <w:t xml:space="preserve"> more than 4 °C in the A2 scenario. In the case of precipitation</w:t>
      </w:r>
      <w:r>
        <w:rPr>
          <w:rFonts w:ascii="Arial" w:hAnsi="Arial" w:cs="Arial"/>
        </w:rPr>
        <w:t>,</w:t>
      </w:r>
      <w:r w:rsidRPr="00C76541">
        <w:rPr>
          <w:rFonts w:ascii="Arial" w:hAnsi="Arial" w:cs="Arial"/>
        </w:rPr>
        <w:t xml:space="preserve"> trends are less clear</w:t>
      </w:r>
      <w:r>
        <w:rPr>
          <w:rFonts w:ascii="Arial" w:hAnsi="Arial" w:cs="Arial"/>
        </w:rPr>
        <w:t xml:space="preserve"> (see Figures 1 and 2)</w:t>
      </w:r>
      <w:r w:rsidRPr="00C76541">
        <w:rPr>
          <w:rFonts w:ascii="Arial" w:hAnsi="Arial" w:cs="Arial"/>
        </w:rPr>
        <w:t>.</w:t>
      </w:r>
      <w:r>
        <w:rPr>
          <w:rFonts w:ascii="Arial" w:hAnsi="Arial" w:cs="Arial"/>
        </w:rPr>
        <w:t xml:space="preserve"> </w:t>
      </w:r>
    </w:p>
    <w:p w:rsidR="005E18E7" w:rsidRDefault="005E18E7" w:rsidP="00E65F0E">
      <w:pPr>
        <w:jc w:val="both"/>
        <w:rPr>
          <w:rFonts w:ascii="Arial" w:hAnsi="Arial" w:cs="Arial"/>
        </w:rPr>
      </w:pPr>
    </w:p>
    <w:p w:rsidR="005E18E7" w:rsidRDefault="005E18E7" w:rsidP="00E65F0E">
      <w:pPr>
        <w:jc w:val="both"/>
        <w:rPr>
          <w:rFonts w:ascii="Arial" w:hAnsi="Arial" w:cs="Arial"/>
        </w:rPr>
      </w:pPr>
      <w:r w:rsidRPr="00C81291">
        <w:rPr>
          <w:rFonts w:ascii="Arial" w:hAnsi="Arial" w:cs="Arial"/>
        </w:rPr>
        <w:t>For</w:t>
      </w:r>
      <w:r>
        <w:rPr>
          <w:rFonts w:ascii="Arial" w:hAnsi="Arial" w:cs="Arial"/>
        </w:rPr>
        <w:t xml:space="preserve"> projections for</w:t>
      </w:r>
      <w:r w:rsidRPr="00C81291">
        <w:rPr>
          <w:rFonts w:ascii="Arial" w:hAnsi="Arial" w:cs="Arial"/>
        </w:rPr>
        <w:t xml:space="preserve"> </w:t>
      </w:r>
      <w:r>
        <w:rPr>
          <w:rFonts w:ascii="Arial" w:hAnsi="Arial" w:cs="Arial"/>
        </w:rPr>
        <w:t>2020-</w:t>
      </w:r>
      <w:r w:rsidRPr="00C81291">
        <w:rPr>
          <w:rFonts w:ascii="Arial" w:hAnsi="Arial" w:cs="Arial"/>
        </w:rPr>
        <w:t>2040</w:t>
      </w:r>
      <w:r>
        <w:rPr>
          <w:rFonts w:ascii="Arial" w:hAnsi="Arial" w:cs="Arial"/>
        </w:rPr>
        <w:t>,</w:t>
      </w:r>
      <w:r w:rsidRPr="00C81291">
        <w:rPr>
          <w:rFonts w:ascii="Arial" w:hAnsi="Arial" w:cs="Arial"/>
        </w:rPr>
        <w:t xml:space="preserve"> the</w:t>
      </w:r>
      <w:r>
        <w:rPr>
          <w:rFonts w:ascii="Arial" w:hAnsi="Arial" w:cs="Arial"/>
        </w:rPr>
        <w:t xml:space="preserve"> use of</w:t>
      </w:r>
      <w:r w:rsidRPr="00C81291">
        <w:rPr>
          <w:rFonts w:ascii="Arial" w:hAnsi="Arial" w:cs="Arial"/>
        </w:rPr>
        <w:t xml:space="preserve"> MM5-CIMA has been focused on the Patagonia and the Andes t</w:t>
      </w:r>
      <w:r>
        <w:rPr>
          <w:rFonts w:ascii="Arial" w:hAnsi="Arial" w:cs="Arial"/>
        </w:rPr>
        <w:t xml:space="preserve">hat are </w:t>
      </w:r>
      <w:r w:rsidRPr="00C81291">
        <w:rPr>
          <w:rFonts w:ascii="Arial" w:hAnsi="Arial" w:cs="Arial"/>
        </w:rPr>
        <w:t>the areas where the Global Circulation Models</w:t>
      </w:r>
      <w:r>
        <w:rPr>
          <w:rFonts w:ascii="Arial" w:hAnsi="Arial" w:cs="Arial"/>
        </w:rPr>
        <w:t xml:space="preserve"> (GCM)</w:t>
      </w:r>
      <w:r w:rsidRPr="00C81291">
        <w:rPr>
          <w:rFonts w:ascii="Arial" w:hAnsi="Arial" w:cs="Arial"/>
        </w:rPr>
        <w:t xml:space="preserve"> do not adequately </w:t>
      </w:r>
      <w:r>
        <w:rPr>
          <w:rFonts w:ascii="Arial" w:hAnsi="Arial" w:cs="Arial"/>
        </w:rPr>
        <w:t>forecast</w:t>
      </w:r>
      <w:r w:rsidRPr="00C81291">
        <w:rPr>
          <w:rFonts w:ascii="Arial" w:hAnsi="Arial" w:cs="Arial"/>
        </w:rPr>
        <w:t xml:space="preserve"> even the order of magnitude of</w:t>
      </w:r>
      <w:r>
        <w:rPr>
          <w:rFonts w:ascii="Arial" w:hAnsi="Arial" w:cs="Arial"/>
        </w:rPr>
        <w:t xml:space="preserve"> projected</w:t>
      </w:r>
      <w:r w:rsidRPr="00C81291">
        <w:rPr>
          <w:rFonts w:ascii="Arial" w:hAnsi="Arial" w:cs="Arial"/>
        </w:rPr>
        <w:t xml:space="preserve"> precipitation </w:t>
      </w:r>
      <w:r>
        <w:rPr>
          <w:rFonts w:ascii="Arial" w:hAnsi="Arial" w:cs="Arial"/>
        </w:rPr>
        <w:t>(see Figure 3)</w:t>
      </w:r>
      <w:r w:rsidRPr="00C81291">
        <w:rPr>
          <w:rFonts w:ascii="Arial" w:hAnsi="Arial" w:cs="Arial"/>
        </w:rPr>
        <w:t>.</w:t>
      </w:r>
    </w:p>
    <w:p w:rsidR="005E18E7" w:rsidRDefault="005E18E7" w:rsidP="00E65F0E">
      <w:pPr>
        <w:jc w:val="both"/>
        <w:rPr>
          <w:rFonts w:ascii="Arial" w:hAnsi="Arial" w:cs="Arial"/>
        </w:rPr>
      </w:pPr>
    </w:p>
    <w:p w:rsidR="005E18E7" w:rsidRPr="007C6FF4" w:rsidRDefault="005E18E7" w:rsidP="00E65F0E">
      <w:pPr>
        <w:jc w:val="both"/>
        <w:rPr>
          <w:rFonts w:ascii="Arial" w:hAnsi="Arial" w:cs="Arial"/>
          <w:b/>
          <w:bCs/>
          <w:sz w:val="20"/>
          <w:szCs w:val="20"/>
        </w:rPr>
      </w:pPr>
      <w:r w:rsidRPr="007C6FF4">
        <w:rPr>
          <w:rFonts w:ascii="Arial" w:hAnsi="Arial" w:cs="Arial"/>
          <w:b/>
          <w:bCs/>
          <w:sz w:val="20"/>
          <w:szCs w:val="20"/>
          <w:u w:val="single"/>
        </w:rPr>
        <w:t>Figure 1</w:t>
      </w:r>
      <w:r w:rsidRPr="007C6FF4">
        <w:rPr>
          <w:rFonts w:ascii="Arial" w:hAnsi="Arial" w:cs="Arial"/>
          <w:b/>
          <w:bCs/>
          <w:sz w:val="20"/>
          <w:szCs w:val="20"/>
        </w:rPr>
        <w:t>: Projected changes in the annual mean temperature (°C) in 2080/2090 compared with 1980/1990 based on the MMC-CIMA regional model. The graphic at left is from the IPCC A2 scenario, and the graphic at right from the IPCC B2 scenario.</w:t>
      </w:r>
    </w:p>
    <w:p w:rsidR="005E18E7" w:rsidRPr="007C6FF4" w:rsidRDefault="005E18E7" w:rsidP="00E65F0E">
      <w:pPr>
        <w:jc w:val="both"/>
        <w:rPr>
          <w:rFonts w:ascii="Arial" w:hAnsi="Arial" w:cs="Arial"/>
          <w:bCs/>
        </w:rPr>
      </w:pPr>
    </w:p>
    <w:p w:rsidR="005E18E7" w:rsidRPr="007C6FF4" w:rsidRDefault="00963653" w:rsidP="00E65F0E">
      <w:pPr>
        <w:jc w:val="both"/>
        <w:rPr>
          <w:rFonts w:ascii="Arial" w:hAnsi="Arial" w:cs="Arial"/>
          <w:bCs/>
        </w:rPr>
      </w:pPr>
      <w:r>
        <w:rPr>
          <w:rFonts w:ascii="Arial" w:hAnsi="Arial" w:cs="Arial"/>
          <w:noProof/>
          <w:lang w:eastAsia="zh-CN"/>
        </w:rPr>
        <w:drawing>
          <wp:inline distT="0" distB="0" distL="0" distR="0">
            <wp:extent cx="6202680" cy="2579370"/>
            <wp:effectExtent l="19050" t="0" r="762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202680" cy="2579370"/>
                    </a:xfrm>
                    <a:prstGeom prst="rect">
                      <a:avLst/>
                    </a:prstGeom>
                    <a:noFill/>
                    <a:ln w="9525">
                      <a:noFill/>
                      <a:miter lim="800000"/>
                      <a:headEnd/>
                      <a:tailEnd/>
                    </a:ln>
                  </pic:spPr>
                </pic:pic>
              </a:graphicData>
            </a:graphic>
          </wp:inline>
        </w:drawing>
      </w:r>
    </w:p>
    <w:p w:rsidR="005E18E7" w:rsidRPr="007C6FF4" w:rsidRDefault="005E18E7" w:rsidP="00E65F0E">
      <w:pPr>
        <w:jc w:val="both"/>
        <w:rPr>
          <w:rFonts w:ascii="Arial" w:hAnsi="Arial" w:cs="Arial"/>
          <w:bCs/>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5E18E7" w:rsidRDefault="005E18E7" w:rsidP="00E65F0E">
      <w:pPr>
        <w:jc w:val="both"/>
        <w:rPr>
          <w:rFonts w:ascii="Arial" w:hAnsi="Arial" w:cs="Arial"/>
          <w:b/>
          <w:bCs/>
          <w:sz w:val="20"/>
          <w:szCs w:val="20"/>
        </w:rPr>
      </w:pPr>
    </w:p>
    <w:p w:rsidR="009A44FE" w:rsidRDefault="009A44FE" w:rsidP="00E65F0E">
      <w:pPr>
        <w:jc w:val="both"/>
        <w:rPr>
          <w:rFonts w:ascii="Arial" w:hAnsi="Arial" w:cs="Arial"/>
          <w:b/>
          <w:bCs/>
          <w:sz w:val="20"/>
          <w:szCs w:val="20"/>
        </w:rPr>
      </w:pPr>
    </w:p>
    <w:p w:rsidR="005E18E7" w:rsidRPr="007C6FF4" w:rsidRDefault="005F1BD6" w:rsidP="00E65F0E">
      <w:pPr>
        <w:jc w:val="both"/>
        <w:rPr>
          <w:rFonts w:ascii="Arial" w:hAnsi="Arial" w:cs="Arial"/>
          <w:b/>
          <w:bCs/>
          <w:sz w:val="20"/>
          <w:szCs w:val="20"/>
        </w:rPr>
      </w:pPr>
      <w:r>
        <w:rPr>
          <w:rFonts w:ascii="Arial" w:hAnsi="Arial" w:cs="Arial"/>
          <w:b/>
          <w:bCs/>
          <w:sz w:val="20"/>
          <w:szCs w:val="20"/>
        </w:rPr>
        <w:br w:type="page"/>
      </w:r>
      <w:r w:rsidR="005E18E7" w:rsidRPr="007C6FF4">
        <w:rPr>
          <w:rFonts w:ascii="Arial" w:hAnsi="Arial" w:cs="Arial"/>
          <w:b/>
          <w:bCs/>
          <w:sz w:val="20"/>
          <w:szCs w:val="20"/>
        </w:rPr>
        <w:lastRenderedPageBreak/>
        <w:t>Figure 2: Idem Figu</w:t>
      </w:r>
      <w:r w:rsidR="005E18E7">
        <w:rPr>
          <w:rFonts w:ascii="Arial" w:hAnsi="Arial" w:cs="Arial"/>
          <w:b/>
          <w:bCs/>
          <w:sz w:val="20"/>
          <w:szCs w:val="20"/>
        </w:rPr>
        <w:t>re 1 for precipitation (mm/day)</w:t>
      </w:r>
    </w:p>
    <w:p w:rsidR="005E18E7" w:rsidRPr="007C6FF4" w:rsidRDefault="005E18E7" w:rsidP="00E65F0E">
      <w:pPr>
        <w:jc w:val="both"/>
        <w:rPr>
          <w:rFonts w:ascii="Arial" w:hAnsi="Arial" w:cs="Arial"/>
          <w:bCs/>
        </w:rPr>
      </w:pPr>
    </w:p>
    <w:p w:rsidR="005E18E7" w:rsidRPr="007C6FF4" w:rsidRDefault="00963653" w:rsidP="00E65F0E">
      <w:pPr>
        <w:jc w:val="both"/>
        <w:rPr>
          <w:rFonts w:ascii="Arial" w:hAnsi="Arial" w:cs="Arial"/>
          <w:bCs/>
        </w:rPr>
      </w:pPr>
      <w:r>
        <w:rPr>
          <w:rFonts w:ascii="Arial" w:hAnsi="Arial" w:cs="Arial"/>
          <w:noProof/>
          <w:lang w:eastAsia="zh-CN"/>
        </w:rPr>
        <w:drawing>
          <wp:inline distT="0" distB="0" distL="0" distR="0">
            <wp:extent cx="6668135" cy="261366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668135" cy="2613660"/>
                    </a:xfrm>
                    <a:prstGeom prst="rect">
                      <a:avLst/>
                    </a:prstGeom>
                    <a:noFill/>
                    <a:ln w="9525">
                      <a:noFill/>
                      <a:miter lim="800000"/>
                      <a:headEnd/>
                      <a:tailEnd/>
                    </a:ln>
                  </pic:spPr>
                </pic:pic>
              </a:graphicData>
            </a:graphic>
          </wp:inline>
        </w:drawing>
      </w:r>
    </w:p>
    <w:p w:rsidR="005E18E7" w:rsidRPr="007C6FF4" w:rsidRDefault="005E18E7" w:rsidP="00E65F0E">
      <w:pPr>
        <w:jc w:val="both"/>
        <w:rPr>
          <w:rFonts w:ascii="Arial" w:hAnsi="Arial" w:cs="Arial"/>
          <w:bCs/>
        </w:rPr>
      </w:pPr>
    </w:p>
    <w:p w:rsidR="005E18E7" w:rsidRPr="00A32DC3" w:rsidRDefault="005E18E7" w:rsidP="00E65F0E">
      <w:pPr>
        <w:jc w:val="both"/>
        <w:rPr>
          <w:rFonts w:ascii="Arial" w:hAnsi="Arial" w:cs="Arial"/>
          <w:b/>
          <w:bCs/>
          <w:sz w:val="20"/>
          <w:szCs w:val="20"/>
        </w:rPr>
      </w:pPr>
      <w:r w:rsidRPr="00A32DC3">
        <w:rPr>
          <w:rFonts w:ascii="Arial" w:hAnsi="Arial" w:cs="Arial"/>
          <w:b/>
          <w:bCs/>
          <w:sz w:val="20"/>
          <w:szCs w:val="20"/>
        </w:rPr>
        <w:t>Figure 3: At left, projected changes in the annual mean temperature (°C) in 2020/2030 compared with 1980/1990; at right idem for precipitation from the IPCC A2 scenario based on the MMC-CIMA regional model.</w:t>
      </w:r>
    </w:p>
    <w:p w:rsidR="005E18E7" w:rsidRPr="007C6FF4" w:rsidRDefault="005E18E7" w:rsidP="00E65F0E">
      <w:pPr>
        <w:jc w:val="both"/>
        <w:rPr>
          <w:rFonts w:ascii="Arial" w:hAnsi="Arial" w:cs="Arial"/>
          <w:b/>
          <w:bCs/>
          <w:u w:val="single"/>
        </w:rPr>
      </w:pPr>
    </w:p>
    <w:p w:rsidR="005E18E7" w:rsidRPr="007C6FF4" w:rsidRDefault="00963653" w:rsidP="00E65F0E">
      <w:pPr>
        <w:jc w:val="both"/>
        <w:rPr>
          <w:rFonts w:ascii="Arial" w:hAnsi="Arial" w:cs="Arial"/>
          <w:bCs/>
        </w:rPr>
      </w:pPr>
      <w:r>
        <w:rPr>
          <w:rFonts w:ascii="Arial" w:hAnsi="Arial" w:cs="Arial"/>
          <w:noProof/>
          <w:lang w:eastAsia="zh-CN"/>
        </w:rPr>
        <w:drawing>
          <wp:inline distT="0" distB="0" distL="0" distR="0">
            <wp:extent cx="6504305" cy="386461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504305" cy="3864610"/>
                    </a:xfrm>
                    <a:prstGeom prst="rect">
                      <a:avLst/>
                    </a:prstGeom>
                    <a:noFill/>
                    <a:ln w="9525">
                      <a:noFill/>
                      <a:miter lim="800000"/>
                      <a:headEnd/>
                      <a:tailEnd/>
                    </a:ln>
                  </pic:spPr>
                </pic:pic>
              </a:graphicData>
            </a:graphic>
          </wp:inline>
        </w:drawing>
      </w:r>
    </w:p>
    <w:p w:rsidR="005E18E7" w:rsidRPr="007C6FF4" w:rsidRDefault="005E18E7" w:rsidP="00E65F0E">
      <w:pPr>
        <w:jc w:val="both"/>
        <w:rPr>
          <w:rFonts w:ascii="Arial" w:hAnsi="Arial" w:cs="Arial"/>
          <w:vertAlign w:val="subscript"/>
        </w:rPr>
      </w:pPr>
    </w:p>
    <w:p w:rsidR="005E18E7" w:rsidRDefault="005E18E7" w:rsidP="00E65F0E">
      <w:pPr>
        <w:jc w:val="both"/>
        <w:rPr>
          <w:rFonts w:ascii="Arial" w:hAnsi="Arial" w:cs="Arial"/>
        </w:rPr>
      </w:pPr>
      <w:r w:rsidRPr="00A17EB5">
        <w:rPr>
          <w:rFonts w:ascii="Arial" w:hAnsi="Arial" w:cs="Arial"/>
        </w:rPr>
        <w:t>The climate scenarios prepared for the fourth IPCC report</w:t>
      </w:r>
      <w:r>
        <w:rPr>
          <w:rFonts w:ascii="Arial" w:hAnsi="Arial" w:cs="Arial"/>
        </w:rPr>
        <w:t xml:space="preserve"> (2007)</w:t>
      </w:r>
      <w:r w:rsidRPr="00A17EB5">
        <w:rPr>
          <w:rFonts w:ascii="Arial" w:hAnsi="Arial" w:cs="Arial"/>
        </w:rPr>
        <w:t xml:space="preserve"> have some improvement in the representation of the climate of Argentina over the previous generation</w:t>
      </w:r>
      <w:r>
        <w:rPr>
          <w:rFonts w:ascii="Arial" w:hAnsi="Arial" w:cs="Arial"/>
        </w:rPr>
        <w:t xml:space="preserve"> of scenarios from</w:t>
      </w:r>
      <w:r w:rsidRPr="00A17EB5">
        <w:rPr>
          <w:rFonts w:ascii="Arial" w:hAnsi="Arial" w:cs="Arial"/>
        </w:rPr>
        <w:t xml:space="preserve"> </w:t>
      </w:r>
      <w:r w:rsidRPr="00A17EB5">
        <w:rPr>
          <w:rFonts w:ascii="Arial" w:hAnsi="Arial" w:cs="Arial"/>
        </w:rPr>
        <w:lastRenderedPageBreak/>
        <w:t xml:space="preserve">2001. Therefore, and considering the uncertainty associated with the variability between climate models, </w:t>
      </w:r>
      <w:r>
        <w:rPr>
          <w:rFonts w:ascii="Arial" w:hAnsi="Arial" w:cs="Arial"/>
        </w:rPr>
        <w:t>an a</w:t>
      </w:r>
      <w:r w:rsidRPr="00A17EB5">
        <w:rPr>
          <w:rFonts w:ascii="Arial" w:hAnsi="Arial" w:cs="Arial"/>
        </w:rPr>
        <w:t>verage scenario of the models that best represent the current climate</w:t>
      </w:r>
      <w:r>
        <w:rPr>
          <w:rFonts w:ascii="Arial" w:hAnsi="Arial" w:cs="Arial"/>
        </w:rPr>
        <w:t xml:space="preserve"> was prepared</w:t>
      </w:r>
      <w:r w:rsidRPr="00A17EB5">
        <w:rPr>
          <w:rFonts w:ascii="Arial" w:hAnsi="Arial" w:cs="Arial"/>
        </w:rPr>
        <w:t xml:space="preserve">. </w:t>
      </w:r>
      <w:r>
        <w:rPr>
          <w:rFonts w:ascii="Arial" w:hAnsi="Arial" w:cs="Arial"/>
        </w:rPr>
        <w:t>The resulting p</w:t>
      </w:r>
      <w:r w:rsidRPr="00A17EB5">
        <w:rPr>
          <w:rFonts w:ascii="Arial" w:hAnsi="Arial" w:cs="Arial"/>
        </w:rPr>
        <w:t>rojected changes are for the</w:t>
      </w:r>
      <w:r>
        <w:rPr>
          <w:rFonts w:ascii="Arial" w:hAnsi="Arial" w:cs="Arial"/>
        </w:rPr>
        <w:t xml:space="preserve"> time</w:t>
      </w:r>
      <w:r w:rsidRPr="00A17EB5">
        <w:rPr>
          <w:rFonts w:ascii="Arial" w:hAnsi="Arial" w:cs="Arial"/>
        </w:rPr>
        <w:t xml:space="preserve"> horizon </w:t>
      </w:r>
      <w:r>
        <w:rPr>
          <w:rFonts w:ascii="Arial" w:hAnsi="Arial" w:cs="Arial"/>
        </w:rPr>
        <w:t>2020-</w:t>
      </w:r>
      <w:r w:rsidRPr="00A17EB5">
        <w:rPr>
          <w:rFonts w:ascii="Arial" w:hAnsi="Arial" w:cs="Arial"/>
        </w:rPr>
        <w:t>2040</w:t>
      </w:r>
      <w:r>
        <w:rPr>
          <w:rFonts w:ascii="Arial" w:hAnsi="Arial" w:cs="Arial"/>
        </w:rPr>
        <w:t xml:space="preserve"> (see figure 4)</w:t>
      </w:r>
      <w:r w:rsidRPr="00A17EB5">
        <w:rPr>
          <w:rFonts w:ascii="Arial" w:hAnsi="Arial" w:cs="Arial"/>
        </w:rPr>
        <w:t>.</w:t>
      </w:r>
    </w:p>
    <w:p w:rsidR="005E18E7" w:rsidRDefault="005E18E7" w:rsidP="00E65F0E">
      <w:pPr>
        <w:jc w:val="both"/>
        <w:rPr>
          <w:rFonts w:ascii="Arial" w:hAnsi="Arial" w:cs="Arial"/>
        </w:rPr>
      </w:pPr>
    </w:p>
    <w:p w:rsidR="005E18E7" w:rsidRPr="00A17EB5" w:rsidRDefault="005E18E7" w:rsidP="00E65F0E">
      <w:pPr>
        <w:jc w:val="both"/>
        <w:rPr>
          <w:rFonts w:ascii="Arial" w:hAnsi="Arial" w:cs="Arial"/>
          <w:b/>
          <w:sz w:val="20"/>
          <w:szCs w:val="20"/>
        </w:rPr>
      </w:pPr>
      <w:r w:rsidRPr="00A17EB5">
        <w:rPr>
          <w:rFonts w:ascii="Arial" w:hAnsi="Arial" w:cs="Arial"/>
          <w:b/>
          <w:sz w:val="20"/>
          <w:szCs w:val="20"/>
        </w:rPr>
        <w:t>Figure 4: Scenarios of annual temperature change (° C) to the left and precipitation (%) on the right for the decade 2020</w:t>
      </w:r>
      <w:r>
        <w:rPr>
          <w:rFonts w:ascii="Arial" w:hAnsi="Arial" w:cs="Arial"/>
          <w:b/>
          <w:sz w:val="20"/>
          <w:szCs w:val="20"/>
        </w:rPr>
        <w:t>-</w:t>
      </w:r>
      <w:r w:rsidRPr="00A17EB5">
        <w:rPr>
          <w:rFonts w:ascii="Arial" w:hAnsi="Arial" w:cs="Arial"/>
          <w:b/>
          <w:sz w:val="20"/>
          <w:szCs w:val="20"/>
        </w:rPr>
        <w:t xml:space="preserve">2040 </w:t>
      </w:r>
      <w:r>
        <w:rPr>
          <w:rFonts w:ascii="Arial" w:hAnsi="Arial" w:cs="Arial"/>
          <w:b/>
          <w:sz w:val="20"/>
          <w:szCs w:val="20"/>
        </w:rPr>
        <w:t>compared with</w:t>
      </w:r>
      <w:r w:rsidRPr="00A17EB5">
        <w:rPr>
          <w:rFonts w:ascii="Arial" w:hAnsi="Arial" w:cs="Arial"/>
          <w:b/>
          <w:sz w:val="20"/>
          <w:szCs w:val="20"/>
        </w:rPr>
        <w:t xml:space="preserve"> 1961</w:t>
      </w:r>
      <w:r>
        <w:rPr>
          <w:rFonts w:ascii="Arial" w:hAnsi="Arial" w:cs="Arial"/>
          <w:b/>
          <w:sz w:val="20"/>
          <w:szCs w:val="20"/>
        </w:rPr>
        <w:t>-</w:t>
      </w:r>
      <w:r w:rsidRPr="00A17EB5">
        <w:rPr>
          <w:rFonts w:ascii="Arial" w:hAnsi="Arial" w:cs="Arial"/>
          <w:b/>
          <w:sz w:val="20"/>
          <w:szCs w:val="20"/>
        </w:rPr>
        <w:t xml:space="preserve">1990 </w:t>
      </w:r>
      <w:r>
        <w:rPr>
          <w:rFonts w:ascii="Arial" w:hAnsi="Arial" w:cs="Arial"/>
          <w:b/>
          <w:sz w:val="20"/>
          <w:szCs w:val="20"/>
        </w:rPr>
        <w:t>using</w:t>
      </w:r>
      <w:r w:rsidRPr="00A17EB5">
        <w:rPr>
          <w:rFonts w:ascii="Arial" w:hAnsi="Arial" w:cs="Arial"/>
          <w:b/>
          <w:sz w:val="20"/>
          <w:szCs w:val="20"/>
        </w:rPr>
        <w:t xml:space="preserve"> the</w:t>
      </w:r>
      <w:r>
        <w:rPr>
          <w:rFonts w:ascii="Arial" w:hAnsi="Arial" w:cs="Arial"/>
          <w:b/>
          <w:sz w:val="20"/>
          <w:szCs w:val="20"/>
        </w:rPr>
        <w:t xml:space="preserve"> IPCC</w:t>
      </w:r>
      <w:r w:rsidRPr="00A17EB5">
        <w:rPr>
          <w:rFonts w:ascii="Arial" w:hAnsi="Arial" w:cs="Arial"/>
          <w:b/>
          <w:sz w:val="20"/>
          <w:szCs w:val="20"/>
        </w:rPr>
        <w:t xml:space="preserve"> A1B scenario. </w:t>
      </w:r>
      <w:r>
        <w:rPr>
          <w:rFonts w:ascii="Arial" w:hAnsi="Arial" w:cs="Arial"/>
          <w:b/>
          <w:sz w:val="20"/>
          <w:szCs w:val="20"/>
        </w:rPr>
        <w:t xml:space="preserve">An assembly of nine </w:t>
      </w:r>
      <w:r w:rsidRPr="00A17EB5">
        <w:rPr>
          <w:rFonts w:ascii="Arial" w:hAnsi="Arial" w:cs="Arial"/>
          <w:b/>
          <w:sz w:val="20"/>
          <w:szCs w:val="20"/>
        </w:rPr>
        <w:t xml:space="preserve">GCMs </w:t>
      </w:r>
      <w:r>
        <w:rPr>
          <w:rFonts w:ascii="Arial" w:hAnsi="Arial" w:cs="Arial"/>
          <w:b/>
          <w:sz w:val="20"/>
          <w:szCs w:val="20"/>
        </w:rPr>
        <w:t>was used</w:t>
      </w:r>
      <w:r w:rsidRPr="00A17EB5">
        <w:rPr>
          <w:rFonts w:ascii="Arial" w:hAnsi="Arial" w:cs="Arial"/>
          <w:b/>
          <w:sz w:val="20"/>
          <w:szCs w:val="20"/>
        </w:rPr>
        <w:t xml:space="preserve"> in the case of temperature</w:t>
      </w:r>
      <w:r>
        <w:rPr>
          <w:rFonts w:ascii="Arial" w:hAnsi="Arial" w:cs="Arial"/>
          <w:b/>
          <w:sz w:val="20"/>
          <w:szCs w:val="20"/>
        </w:rPr>
        <w:t>,</w:t>
      </w:r>
      <w:r w:rsidRPr="00A17EB5">
        <w:rPr>
          <w:rFonts w:ascii="Arial" w:hAnsi="Arial" w:cs="Arial"/>
          <w:b/>
          <w:sz w:val="20"/>
          <w:szCs w:val="20"/>
        </w:rPr>
        <w:t xml:space="preserve"> and 14 GCMs in precipitation. The areas</w:t>
      </w:r>
      <w:r>
        <w:rPr>
          <w:rFonts w:ascii="Arial" w:hAnsi="Arial" w:cs="Arial"/>
          <w:b/>
          <w:sz w:val="20"/>
          <w:szCs w:val="20"/>
        </w:rPr>
        <w:t xml:space="preserve"> shaded with gray</w:t>
      </w:r>
      <w:r w:rsidRPr="00A17EB5">
        <w:rPr>
          <w:rFonts w:ascii="Arial" w:hAnsi="Arial" w:cs="Arial"/>
          <w:b/>
          <w:sz w:val="20"/>
          <w:szCs w:val="20"/>
        </w:rPr>
        <w:t xml:space="preserve"> </w:t>
      </w:r>
      <w:r>
        <w:rPr>
          <w:rFonts w:ascii="Arial" w:hAnsi="Arial" w:cs="Arial"/>
          <w:b/>
          <w:sz w:val="20"/>
          <w:szCs w:val="20"/>
        </w:rPr>
        <w:t>imply areas where the correlations between different models present</w:t>
      </w:r>
      <w:r w:rsidRPr="00A17EB5">
        <w:rPr>
          <w:rFonts w:ascii="Arial" w:hAnsi="Arial" w:cs="Arial"/>
          <w:b/>
          <w:sz w:val="20"/>
          <w:szCs w:val="20"/>
        </w:rPr>
        <w:t xml:space="preserve"> significant changes.</w:t>
      </w:r>
    </w:p>
    <w:p w:rsidR="005E18E7" w:rsidRPr="00A41410" w:rsidRDefault="005E18E7" w:rsidP="00E65F0E">
      <w:pPr>
        <w:jc w:val="both"/>
        <w:rPr>
          <w:rFonts w:ascii="Arial" w:hAnsi="Arial" w:cs="Arial"/>
        </w:rPr>
      </w:pPr>
    </w:p>
    <w:p w:rsidR="005E18E7" w:rsidRDefault="00963653" w:rsidP="00E65F0E">
      <w:pPr>
        <w:spacing w:line="360" w:lineRule="auto"/>
        <w:jc w:val="center"/>
        <w:rPr>
          <w:rFonts w:ascii="Arial" w:hAnsi="Arial" w:cs="Arial"/>
          <w:bCs/>
        </w:rPr>
      </w:pPr>
      <w:r>
        <w:rPr>
          <w:rFonts w:ascii="Arial" w:hAnsi="Arial" w:cs="Arial"/>
          <w:noProof/>
          <w:lang w:eastAsia="zh-CN"/>
        </w:rPr>
        <w:drawing>
          <wp:inline distT="0" distB="0" distL="0" distR="0">
            <wp:extent cx="6038215" cy="3312795"/>
            <wp:effectExtent l="19050" t="0" r="63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038215" cy="3312795"/>
                    </a:xfrm>
                    <a:prstGeom prst="rect">
                      <a:avLst/>
                    </a:prstGeom>
                    <a:noFill/>
                    <a:ln w="9525">
                      <a:noFill/>
                      <a:miter lim="800000"/>
                      <a:headEnd/>
                      <a:tailEnd/>
                    </a:ln>
                  </pic:spPr>
                </pic:pic>
              </a:graphicData>
            </a:graphic>
          </wp:inline>
        </w:drawing>
      </w:r>
    </w:p>
    <w:p w:rsidR="005E18E7" w:rsidRDefault="005E18E7" w:rsidP="00E65F0E">
      <w:pPr>
        <w:jc w:val="both"/>
        <w:rPr>
          <w:rFonts w:ascii="Arial" w:hAnsi="Arial" w:cs="Arial"/>
        </w:rPr>
      </w:pPr>
    </w:p>
    <w:p w:rsidR="005E18E7" w:rsidRPr="00A41410" w:rsidRDefault="005E18E7" w:rsidP="00E65F0E">
      <w:pPr>
        <w:jc w:val="both"/>
        <w:rPr>
          <w:rFonts w:ascii="Arial" w:hAnsi="Arial" w:cs="Arial"/>
        </w:rPr>
      </w:pPr>
      <w:r w:rsidRPr="00A41410">
        <w:rPr>
          <w:rFonts w:ascii="Arial" w:hAnsi="Arial" w:cs="Arial"/>
        </w:rPr>
        <w:t xml:space="preserve">Studies that will be carried out under the Third National Communication (TNC), </w:t>
      </w:r>
      <w:r>
        <w:rPr>
          <w:rFonts w:ascii="Arial" w:hAnsi="Arial" w:cs="Arial"/>
        </w:rPr>
        <w:t>a project that is</w:t>
      </w:r>
      <w:r w:rsidRPr="00A41410">
        <w:rPr>
          <w:rFonts w:ascii="Arial" w:hAnsi="Arial" w:cs="Arial"/>
        </w:rPr>
        <w:t xml:space="preserve"> expected to </w:t>
      </w:r>
      <w:r>
        <w:rPr>
          <w:rFonts w:ascii="Arial" w:hAnsi="Arial" w:cs="Arial"/>
        </w:rPr>
        <w:t xml:space="preserve">get started </w:t>
      </w:r>
      <w:r w:rsidRPr="00094147">
        <w:rPr>
          <w:rFonts w:ascii="Arial" w:hAnsi="Arial" w:cs="Arial"/>
        </w:rPr>
        <w:t>by end of May, 2012</w:t>
      </w:r>
      <w:r w:rsidRPr="00A41410">
        <w:rPr>
          <w:rFonts w:ascii="Arial" w:hAnsi="Arial" w:cs="Arial"/>
        </w:rPr>
        <w:t>, will be a valuable input for the Project because they will update both observed change</w:t>
      </w:r>
      <w:r>
        <w:rPr>
          <w:rFonts w:ascii="Arial" w:hAnsi="Arial" w:cs="Arial"/>
        </w:rPr>
        <w:t>s</w:t>
      </w:r>
      <w:r w:rsidRPr="00A41410">
        <w:rPr>
          <w:rFonts w:ascii="Arial" w:hAnsi="Arial" w:cs="Arial"/>
        </w:rPr>
        <w:t xml:space="preserve"> a</w:t>
      </w:r>
      <w:r>
        <w:rPr>
          <w:rFonts w:ascii="Arial" w:hAnsi="Arial" w:cs="Arial"/>
        </w:rPr>
        <w:t>nd</w:t>
      </w:r>
      <w:r w:rsidRPr="00A41410">
        <w:rPr>
          <w:rFonts w:ascii="Arial" w:hAnsi="Arial" w:cs="Arial"/>
        </w:rPr>
        <w:t xml:space="preserve"> projections. Similarly, vulnerability studies on</w:t>
      </w:r>
      <w:r>
        <w:rPr>
          <w:rFonts w:ascii="Arial" w:hAnsi="Arial" w:cs="Arial"/>
        </w:rPr>
        <w:t xml:space="preserve"> the</w:t>
      </w:r>
      <w:r w:rsidRPr="00A41410">
        <w:rPr>
          <w:rFonts w:ascii="Arial" w:hAnsi="Arial" w:cs="Arial"/>
        </w:rPr>
        <w:t xml:space="preserve"> agro-livestock sector will improve available information regarding the impacts of climate change and desertification processes affecting the sector, and provide adaptation policies and measures that can be implemented to strengthen the results of this Project.</w:t>
      </w:r>
    </w:p>
    <w:p w:rsidR="005E18E7" w:rsidRDefault="005E18E7" w:rsidP="00E65F0E">
      <w:pPr>
        <w:jc w:val="both"/>
        <w:rPr>
          <w:rFonts w:ascii="Arial" w:hAnsi="Arial" w:cs="Arial"/>
        </w:rPr>
      </w:pPr>
    </w:p>
    <w:p w:rsidR="005E18E7" w:rsidRPr="002620B2" w:rsidRDefault="005E18E7" w:rsidP="00E65F0E">
      <w:pPr>
        <w:jc w:val="both"/>
        <w:rPr>
          <w:rFonts w:ascii="Arial" w:hAnsi="Arial" w:cs="Arial"/>
        </w:rPr>
      </w:pPr>
      <w:r w:rsidRPr="002620B2">
        <w:rPr>
          <w:rFonts w:ascii="Arial" w:hAnsi="Arial" w:cs="Arial"/>
        </w:rPr>
        <w:t>Today, the scope and objectives of the Argentine Governmental Committee on Climate Change (GCCC) and its work on a National Climate Change Strategy (NCCS) provide an environment</w:t>
      </w:r>
      <w:r>
        <w:rPr>
          <w:rFonts w:ascii="Arial" w:hAnsi="Arial" w:cs="Arial"/>
        </w:rPr>
        <w:t xml:space="preserve"> that facilitates</w:t>
      </w:r>
      <w:r w:rsidRPr="002620B2">
        <w:rPr>
          <w:rFonts w:ascii="Arial" w:hAnsi="Arial" w:cs="Arial"/>
        </w:rPr>
        <w:t xml:space="preserve"> t</w:t>
      </w:r>
      <w:r>
        <w:rPr>
          <w:rFonts w:ascii="Arial" w:hAnsi="Arial" w:cs="Arial"/>
        </w:rPr>
        <w:t>he</w:t>
      </w:r>
      <w:r w:rsidRPr="002620B2">
        <w:rPr>
          <w:rFonts w:ascii="Arial" w:hAnsi="Arial" w:cs="Arial"/>
        </w:rPr>
        <w:t xml:space="preserve"> identif</w:t>
      </w:r>
      <w:r>
        <w:rPr>
          <w:rFonts w:ascii="Arial" w:hAnsi="Arial" w:cs="Arial"/>
        </w:rPr>
        <w:t>ication of</w:t>
      </w:r>
      <w:r w:rsidRPr="002620B2">
        <w:rPr>
          <w:rFonts w:ascii="Arial" w:hAnsi="Arial" w:cs="Arial"/>
        </w:rPr>
        <w:t xml:space="preserve"> multi-benefit programs and measures that ideally combine synergies of climate mitigation and adaptation</w:t>
      </w:r>
      <w:r>
        <w:rPr>
          <w:rFonts w:ascii="Arial" w:hAnsi="Arial" w:cs="Arial"/>
        </w:rPr>
        <w:t xml:space="preserve">. In addition, these </w:t>
      </w:r>
      <w:r w:rsidRPr="002620B2">
        <w:rPr>
          <w:rFonts w:ascii="Arial" w:hAnsi="Arial" w:cs="Arial"/>
        </w:rPr>
        <w:t xml:space="preserve">apply tools developed for robust decision making </w:t>
      </w:r>
      <w:r>
        <w:rPr>
          <w:rFonts w:ascii="Arial" w:hAnsi="Arial" w:cs="Arial"/>
        </w:rPr>
        <w:t>under</w:t>
      </w:r>
      <w:r w:rsidRPr="002620B2">
        <w:rPr>
          <w:rFonts w:ascii="Arial" w:hAnsi="Arial" w:cs="Arial"/>
        </w:rPr>
        <w:t xml:space="preserve"> uncertaint</w:t>
      </w:r>
      <w:r>
        <w:rPr>
          <w:rFonts w:ascii="Arial" w:hAnsi="Arial" w:cs="Arial"/>
        </w:rPr>
        <w:t>y</w:t>
      </w:r>
      <w:r w:rsidRPr="002620B2">
        <w:rPr>
          <w:rFonts w:ascii="Arial" w:hAnsi="Arial" w:cs="Arial"/>
        </w:rPr>
        <w:t xml:space="preserve">. </w:t>
      </w:r>
    </w:p>
    <w:p w:rsidR="005E18E7" w:rsidRPr="002620B2" w:rsidRDefault="005E18E7" w:rsidP="00E65F0E">
      <w:pPr>
        <w:jc w:val="both"/>
        <w:rPr>
          <w:rFonts w:ascii="Arial" w:hAnsi="Arial" w:cs="Arial"/>
        </w:rPr>
      </w:pPr>
    </w:p>
    <w:p w:rsidR="005E18E7" w:rsidRPr="002620B2" w:rsidRDefault="005E18E7" w:rsidP="00E65F0E">
      <w:pPr>
        <w:jc w:val="both"/>
        <w:rPr>
          <w:rFonts w:ascii="Arial" w:hAnsi="Arial" w:cs="Arial"/>
        </w:rPr>
      </w:pPr>
      <w:r w:rsidRPr="002620B2">
        <w:rPr>
          <w:rFonts w:ascii="Arial" w:hAnsi="Arial" w:cs="Arial"/>
        </w:rPr>
        <w:t>Argentina’s econom</w:t>
      </w:r>
      <w:r>
        <w:rPr>
          <w:rFonts w:ascii="Arial" w:hAnsi="Arial" w:cs="Arial"/>
        </w:rPr>
        <w:t>y</w:t>
      </w:r>
      <w:r w:rsidRPr="002620B2">
        <w:rPr>
          <w:rFonts w:ascii="Arial" w:hAnsi="Arial" w:cs="Arial"/>
        </w:rPr>
        <w:t xml:space="preserve"> relies heavily on natural resources </w:t>
      </w:r>
      <w:r>
        <w:rPr>
          <w:rFonts w:ascii="Arial" w:hAnsi="Arial" w:cs="Arial"/>
        </w:rPr>
        <w:t>mainly in</w:t>
      </w:r>
      <w:r w:rsidRPr="002620B2">
        <w:rPr>
          <w:rFonts w:ascii="Arial" w:hAnsi="Arial" w:cs="Arial"/>
        </w:rPr>
        <w:t xml:space="preserve"> agricultur</w:t>
      </w:r>
      <w:r>
        <w:rPr>
          <w:rFonts w:ascii="Arial" w:hAnsi="Arial" w:cs="Arial"/>
        </w:rPr>
        <w:t>e</w:t>
      </w:r>
      <w:r w:rsidRPr="002620B2">
        <w:rPr>
          <w:rFonts w:ascii="Arial" w:hAnsi="Arial" w:cs="Arial"/>
        </w:rPr>
        <w:t>, energy</w:t>
      </w:r>
      <w:r>
        <w:rPr>
          <w:rFonts w:ascii="Arial" w:hAnsi="Arial" w:cs="Arial"/>
        </w:rPr>
        <w:t>,</w:t>
      </w:r>
      <w:r w:rsidRPr="002620B2">
        <w:rPr>
          <w:rFonts w:ascii="Arial" w:hAnsi="Arial" w:cs="Arial"/>
        </w:rPr>
        <w:t xml:space="preserve"> and transportation. In 2008, these activities represented 31% of the GDP. As </w:t>
      </w:r>
      <w:r>
        <w:rPr>
          <w:rFonts w:ascii="Arial" w:hAnsi="Arial" w:cs="Arial"/>
        </w:rPr>
        <w:t>almost</w:t>
      </w:r>
      <w:r w:rsidRPr="002620B2">
        <w:rPr>
          <w:rFonts w:ascii="Arial" w:hAnsi="Arial" w:cs="Arial"/>
        </w:rPr>
        <w:t xml:space="preserve"> anywhere in the world, going forward implies critical decisions regarding the development path to be </w:t>
      </w:r>
      <w:r w:rsidRPr="002620B2">
        <w:rPr>
          <w:rFonts w:ascii="Arial" w:hAnsi="Arial" w:cs="Arial"/>
        </w:rPr>
        <w:lastRenderedPageBreak/>
        <w:t>followed. To pursue sustainable development in today’s climate-constrained world</w:t>
      </w:r>
      <w:r>
        <w:rPr>
          <w:rFonts w:ascii="Arial" w:hAnsi="Arial" w:cs="Arial"/>
        </w:rPr>
        <w:t xml:space="preserve"> calls for a focus on climate sensitive sectors</w:t>
      </w:r>
      <w:r w:rsidRPr="002620B2">
        <w:rPr>
          <w:rFonts w:ascii="Arial" w:hAnsi="Arial" w:cs="Arial"/>
        </w:rPr>
        <w:t xml:space="preserve">. </w:t>
      </w:r>
    </w:p>
    <w:p w:rsidR="005E18E7" w:rsidRPr="002620B2" w:rsidRDefault="005E18E7" w:rsidP="00E65F0E">
      <w:pPr>
        <w:jc w:val="both"/>
        <w:rPr>
          <w:rFonts w:ascii="Arial" w:hAnsi="Arial" w:cs="Arial"/>
        </w:rPr>
      </w:pPr>
    </w:p>
    <w:p w:rsidR="005E18E7" w:rsidRPr="00C15941" w:rsidRDefault="005E18E7" w:rsidP="00E65F0E">
      <w:pPr>
        <w:jc w:val="both"/>
        <w:rPr>
          <w:rFonts w:ascii="Arial" w:hAnsi="Arial" w:cs="Arial"/>
        </w:rPr>
      </w:pPr>
      <w:r w:rsidRPr="002620B2">
        <w:rPr>
          <w:rFonts w:ascii="Arial" w:hAnsi="Arial" w:cs="Arial"/>
        </w:rPr>
        <w:t>According to the</w:t>
      </w:r>
      <w:r>
        <w:rPr>
          <w:rFonts w:ascii="Arial" w:hAnsi="Arial" w:cs="Arial"/>
        </w:rPr>
        <w:t xml:space="preserve"> available</w:t>
      </w:r>
      <w:r w:rsidRPr="002620B2">
        <w:rPr>
          <w:rFonts w:ascii="Arial" w:hAnsi="Arial" w:cs="Arial"/>
        </w:rPr>
        <w:t xml:space="preserve"> climate scenarios developed with the regional MM5-CIMA high resolution model for the 21</w:t>
      </w:r>
      <w:r w:rsidRPr="002620B2">
        <w:rPr>
          <w:rFonts w:ascii="Arial" w:hAnsi="Arial" w:cs="Arial"/>
          <w:vertAlign w:val="superscript"/>
        </w:rPr>
        <w:t xml:space="preserve">st </w:t>
      </w:r>
      <w:r w:rsidRPr="002620B2">
        <w:rPr>
          <w:rFonts w:ascii="Arial" w:hAnsi="Arial" w:cs="Arial"/>
        </w:rPr>
        <w:t>century</w:t>
      </w:r>
      <w:r w:rsidRPr="002620B2">
        <w:rPr>
          <w:rFonts w:ascii="Arial" w:hAnsi="Arial" w:cs="Arial"/>
          <w:vertAlign w:val="superscript"/>
        </w:rPr>
        <w:footnoteReference w:id="2"/>
      </w:r>
      <w:r w:rsidRPr="002620B2">
        <w:rPr>
          <w:rFonts w:ascii="Arial" w:hAnsi="Arial" w:cs="Arial"/>
        </w:rPr>
        <w:t>, a considerable temperature increase is expected for the whole Argentine territory.</w:t>
      </w:r>
      <w:r>
        <w:rPr>
          <w:rFonts w:ascii="Arial" w:hAnsi="Arial" w:cs="Arial"/>
        </w:rPr>
        <w:t xml:space="preserve"> The IPCC</w:t>
      </w:r>
      <w:r w:rsidRPr="002620B2">
        <w:rPr>
          <w:rFonts w:ascii="Arial" w:hAnsi="Arial" w:cs="Arial"/>
        </w:rPr>
        <w:t xml:space="preserve"> A2 scenario</w:t>
      </w:r>
      <w:r w:rsidRPr="002620B2">
        <w:rPr>
          <w:rFonts w:ascii="Arial" w:hAnsi="Arial" w:cs="Arial"/>
          <w:vertAlign w:val="superscript"/>
        </w:rPr>
        <w:footnoteReference w:id="3"/>
      </w:r>
      <w:r>
        <w:rPr>
          <w:rFonts w:ascii="Arial" w:hAnsi="Arial" w:cs="Arial"/>
        </w:rPr>
        <w:t xml:space="preserve"> projects </w:t>
      </w:r>
      <w:r w:rsidRPr="002620B2">
        <w:rPr>
          <w:rFonts w:ascii="Arial" w:hAnsi="Arial" w:cs="Arial"/>
        </w:rPr>
        <w:t xml:space="preserve">more than 4°C </w:t>
      </w:r>
      <w:r>
        <w:rPr>
          <w:rFonts w:ascii="Arial" w:hAnsi="Arial" w:cs="Arial"/>
        </w:rPr>
        <w:t xml:space="preserve">temperature </w:t>
      </w:r>
      <w:r w:rsidRPr="002620B2">
        <w:rPr>
          <w:rFonts w:ascii="Arial" w:hAnsi="Arial" w:cs="Arial"/>
        </w:rPr>
        <w:t>increase in the north of the country</w:t>
      </w:r>
      <w:r>
        <w:rPr>
          <w:rFonts w:ascii="Arial" w:hAnsi="Arial" w:cs="Arial"/>
        </w:rPr>
        <w:t>,</w:t>
      </w:r>
      <w:r w:rsidRPr="002620B2">
        <w:rPr>
          <w:rFonts w:ascii="Arial" w:hAnsi="Arial" w:cs="Arial"/>
        </w:rPr>
        <w:t xml:space="preserve"> and up to 2°C warming in Patagonia</w:t>
      </w:r>
      <w:r>
        <w:rPr>
          <w:rFonts w:ascii="Arial" w:hAnsi="Arial" w:cs="Arial"/>
        </w:rPr>
        <w:t xml:space="preserve"> </w:t>
      </w:r>
      <w:r w:rsidRPr="00FB55D8">
        <w:rPr>
          <w:rFonts w:ascii="Arial" w:hAnsi="Arial" w:cs="Arial"/>
        </w:rPr>
        <w:t>by the second half of the century</w:t>
      </w:r>
      <w:r w:rsidRPr="002620B2">
        <w:rPr>
          <w:rFonts w:ascii="Arial" w:hAnsi="Arial" w:cs="Arial"/>
        </w:rPr>
        <w:t>. These increases, added to the warming already experienced during the 20</w:t>
      </w:r>
      <w:r w:rsidRPr="002620B2">
        <w:rPr>
          <w:rFonts w:ascii="Arial" w:hAnsi="Arial" w:cs="Arial"/>
          <w:vertAlign w:val="superscript"/>
        </w:rPr>
        <w:t xml:space="preserve">th </w:t>
      </w:r>
      <w:r w:rsidRPr="002620B2">
        <w:rPr>
          <w:rFonts w:ascii="Arial" w:hAnsi="Arial" w:cs="Arial"/>
        </w:rPr>
        <w:t xml:space="preserve">Century of approximately 1°C, are expected to have negative effects on several natural systems such as the generalized retreat of glaciers and higher </w:t>
      </w:r>
      <w:proofErr w:type="spellStart"/>
      <w:r w:rsidRPr="002620B2">
        <w:rPr>
          <w:rFonts w:ascii="Arial" w:hAnsi="Arial" w:cs="Arial"/>
        </w:rPr>
        <w:t>evapo</w:t>
      </w:r>
      <w:proofErr w:type="spellEnd"/>
      <w:r w:rsidRPr="002620B2">
        <w:rPr>
          <w:rFonts w:ascii="Arial" w:hAnsi="Arial" w:cs="Arial"/>
        </w:rPr>
        <w:t xml:space="preserve">-transpiration in </w:t>
      </w:r>
      <w:r w:rsidRPr="00C400D8">
        <w:rPr>
          <w:rFonts w:ascii="Arial" w:hAnsi="Arial" w:cs="Arial"/>
        </w:rPr>
        <w:t>most areas</w:t>
      </w:r>
      <w:r w:rsidRPr="002620B2">
        <w:rPr>
          <w:rFonts w:ascii="Arial" w:hAnsi="Arial" w:cs="Arial"/>
        </w:rPr>
        <w:t>. These effects would in turn impact water availability and consequently increase the risk of water deficits for agricultural production. For the North and central parts of the country, the SNC's forecasts indicate that increases are expected also in terms of maximum temperatures accompanied by a concentration of the rainfall regime. However, the mean rainfall levels are expected to stay approximately at their current levels. All this is expected to result in increased aridity and an intensification of the desertification processes affecting agriculture. Furthermore, since increased droughts are forecast for the winter season, it is expected that cattle ranching would be especially impacted</w:t>
      </w:r>
      <w:r>
        <w:rPr>
          <w:rStyle w:val="FootnoteReference"/>
          <w:rFonts w:ascii="Arial" w:hAnsi="Arial"/>
        </w:rPr>
        <w:footnoteReference w:id="4"/>
      </w:r>
      <w:r w:rsidRPr="002620B2">
        <w:rPr>
          <w:rFonts w:ascii="Arial" w:hAnsi="Arial" w:cs="Arial"/>
        </w:rPr>
        <w:t>.</w:t>
      </w:r>
      <w:r w:rsidRPr="00C15941">
        <w:rPr>
          <w:rFonts w:ascii="Arial" w:hAnsi="Arial" w:cs="Arial"/>
        </w:rPr>
        <w:t>According to the National Action Program to Combat Desertification</w:t>
      </w:r>
      <w:r w:rsidRPr="00C15941">
        <w:rPr>
          <w:rStyle w:val="FootnoteReference"/>
          <w:rFonts w:ascii="Arial" w:hAnsi="Arial" w:cs="Arial"/>
        </w:rPr>
        <w:footnoteReference w:id="5"/>
      </w:r>
      <w:r w:rsidRPr="00C15941">
        <w:rPr>
          <w:rFonts w:ascii="Arial" w:hAnsi="Arial" w:cs="Arial"/>
        </w:rPr>
        <w:t xml:space="preserve">, the Republic of Argentina uses over 80% of its land </w:t>
      </w:r>
      <w:r>
        <w:rPr>
          <w:rFonts w:ascii="Arial" w:hAnsi="Arial" w:cs="Arial"/>
        </w:rPr>
        <w:t>for</w:t>
      </w:r>
      <w:r w:rsidRPr="00C15941">
        <w:rPr>
          <w:rFonts w:ascii="Arial" w:hAnsi="Arial" w:cs="Arial"/>
        </w:rPr>
        <w:t xml:space="preserve"> agricultural, livestock and forestry activities. Climate</w:t>
      </w:r>
      <w:r>
        <w:rPr>
          <w:rFonts w:ascii="Arial" w:hAnsi="Arial" w:cs="Arial"/>
        </w:rPr>
        <w:t>, thus,</w:t>
      </w:r>
      <w:r w:rsidRPr="00C15941">
        <w:rPr>
          <w:rFonts w:ascii="Arial" w:hAnsi="Arial" w:cs="Arial"/>
        </w:rPr>
        <w:t xml:space="preserve"> is one of the most important physical assets on which socio-productive activities </w:t>
      </w:r>
      <w:r>
        <w:rPr>
          <w:rFonts w:ascii="Arial" w:hAnsi="Arial" w:cs="Arial"/>
        </w:rPr>
        <w:t>rely.</w:t>
      </w:r>
      <w:r w:rsidRPr="00C15941">
        <w:rPr>
          <w:rFonts w:ascii="Arial" w:hAnsi="Arial" w:cs="Arial"/>
        </w:rPr>
        <w:t xml:space="preserve"> </w:t>
      </w:r>
      <w:r>
        <w:rPr>
          <w:rFonts w:ascii="Arial" w:hAnsi="Arial" w:cs="Arial"/>
        </w:rPr>
        <w:t>C</w:t>
      </w:r>
      <w:r w:rsidRPr="00C15941">
        <w:rPr>
          <w:rFonts w:ascii="Arial" w:hAnsi="Arial" w:cs="Arial"/>
        </w:rPr>
        <w:t xml:space="preserve">limate adaptation </w:t>
      </w:r>
      <w:r>
        <w:rPr>
          <w:rFonts w:ascii="Arial" w:hAnsi="Arial" w:cs="Arial"/>
        </w:rPr>
        <w:t xml:space="preserve">is therefore </w:t>
      </w:r>
      <w:r w:rsidRPr="00C15941">
        <w:rPr>
          <w:rFonts w:ascii="Arial" w:hAnsi="Arial" w:cs="Arial"/>
        </w:rPr>
        <w:t xml:space="preserve">a key development challenge throughout the country. </w:t>
      </w:r>
      <w:r>
        <w:rPr>
          <w:rFonts w:ascii="Arial" w:hAnsi="Arial" w:cs="Arial"/>
        </w:rPr>
        <w:t>Climate</w:t>
      </w:r>
      <w:r w:rsidRPr="00C15941">
        <w:rPr>
          <w:rFonts w:ascii="Arial" w:hAnsi="Arial" w:cs="Arial"/>
        </w:rPr>
        <w:t xml:space="preserve">-induced events with the greatest impact on </w:t>
      </w:r>
      <w:r>
        <w:rPr>
          <w:rFonts w:ascii="Arial" w:hAnsi="Arial" w:cs="Arial"/>
        </w:rPr>
        <w:t>land</w:t>
      </w:r>
      <w:r w:rsidRPr="00C15941">
        <w:rPr>
          <w:rFonts w:ascii="Arial" w:hAnsi="Arial" w:cs="Arial"/>
        </w:rPr>
        <w:t xml:space="preserve"> are: </w:t>
      </w:r>
      <w:r>
        <w:rPr>
          <w:rFonts w:ascii="Arial" w:hAnsi="Arial" w:cs="Arial"/>
        </w:rPr>
        <w:t>(</w:t>
      </w:r>
      <w:proofErr w:type="spellStart"/>
      <w:r>
        <w:rPr>
          <w:rFonts w:ascii="Arial" w:hAnsi="Arial" w:cs="Arial"/>
        </w:rPr>
        <w:t>i</w:t>
      </w:r>
      <w:proofErr w:type="spellEnd"/>
      <w:r w:rsidRPr="00C15941">
        <w:rPr>
          <w:rFonts w:ascii="Arial" w:hAnsi="Arial" w:cs="Arial"/>
        </w:rPr>
        <w:t xml:space="preserve">) extraordinary storms </w:t>
      </w:r>
      <w:r>
        <w:rPr>
          <w:rFonts w:ascii="Arial" w:hAnsi="Arial" w:cs="Arial"/>
        </w:rPr>
        <w:t xml:space="preserve">which cause </w:t>
      </w:r>
      <w:r w:rsidRPr="00C15941">
        <w:rPr>
          <w:rFonts w:ascii="Arial" w:hAnsi="Arial" w:cs="Arial"/>
        </w:rPr>
        <w:t>flooding and wind erosion</w:t>
      </w:r>
      <w:r>
        <w:rPr>
          <w:rFonts w:ascii="Arial" w:hAnsi="Arial" w:cs="Arial"/>
        </w:rPr>
        <w:t xml:space="preserve">.  This leads to </w:t>
      </w:r>
      <w:r w:rsidRPr="00C15941">
        <w:rPr>
          <w:rFonts w:ascii="Arial" w:hAnsi="Arial" w:cs="Arial"/>
        </w:rPr>
        <w:t xml:space="preserve">damages </w:t>
      </w:r>
      <w:r>
        <w:rPr>
          <w:rFonts w:ascii="Arial" w:hAnsi="Arial" w:cs="Arial"/>
        </w:rPr>
        <w:t xml:space="preserve">which </w:t>
      </w:r>
      <w:r w:rsidRPr="00C15941">
        <w:rPr>
          <w:rFonts w:ascii="Arial" w:hAnsi="Arial" w:cs="Arial"/>
        </w:rPr>
        <w:t>affect infrastructure and diverse property and assets such a</w:t>
      </w:r>
      <w:r>
        <w:rPr>
          <w:rFonts w:ascii="Arial" w:hAnsi="Arial" w:cs="Arial"/>
        </w:rPr>
        <w:t xml:space="preserve">s: </w:t>
      </w:r>
      <w:r w:rsidRPr="00C15941">
        <w:rPr>
          <w:rFonts w:ascii="Arial" w:hAnsi="Arial" w:cs="Arial"/>
        </w:rPr>
        <w:t xml:space="preserve">crops, cattle and agricultural soils; and </w:t>
      </w:r>
      <w:r>
        <w:rPr>
          <w:rFonts w:ascii="Arial" w:hAnsi="Arial" w:cs="Arial"/>
        </w:rPr>
        <w:t>(ii</w:t>
      </w:r>
      <w:r w:rsidRPr="00C15941">
        <w:rPr>
          <w:rFonts w:ascii="Arial" w:hAnsi="Arial" w:cs="Arial"/>
        </w:rPr>
        <w:t xml:space="preserve">) </w:t>
      </w:r>
      <w:r>
        <w:rPr>
          <w:rFonts w:ascii="Arial" w:hAnsi="Arial" w:cs="Arial"/>
        </w:rPr>
        <w:t xml:space="preserve">irregular rainfall which leads to </w:t>
      </w:r>
      <w:r w:rsidRPr="00B71D49">
        <w:rPr>
          <w:rFonts w:ascii="Arial" w:hAnsi="Arial" w:cs="Arial"/>
        </w:rPr>
        <w:t>cyclic droughts and floods</w:t>
      </w:r>
      <w:r>
        <w:rPr>
          <w:rFonts w:ascii="Arial" w:hAnsi="Arial" w:cs="Arial"/>
        </w:rPr>
        <w:t xml:space="preserve">. </w:t>
      </w:r>
      <w:r w:rsidRPr="00C15941">
        <w:rPr>
          <w:rFonts w:ascii="Arial" w:hAnsi="Arial" w:cs="Arial"/>
        </w:rPr>
        <w:t xml:space="preserve">According to the </w:t>
      </w:r>
      <w:r>
        <w:rPr>
          <w:rFonts w:ascii="Arial" w:hAnsi="Arial" w:cs="Arial"/>
        </w:rPr>
        <w:t>SNC</w:t>
      </w:r>
      <w:r w:rsidRPr="00C15941">
        <w:rPr>
          <w:rFonts w:ascii="Arial" w:hAnsi="Arial" w:cs="Arial"/>
          <w:vertAlign w:val="superscript"/>
        </w:rPr>
        <w:footnoteReference w:id="6"/>
      </w:r>
      <w:r w:rsidRPr="00C15941">
        <w:rPr>
          <w:rFonts w:ascii="Arial" w:hAnsi="Arial" w:cs="Arial"/>
        </w:rPr>
        <w:t xml:space="preserve">, </w:t>
      </w:r>
      <w:r>
        <w:rPr>
          <w:rFonts w:ascii="Arial" w:hAnsi="Arial" w:cs="Arial"/>
        </w:rPr>
        <w:t>variations in rainfall are due to</w:t>
      </w:r>
      <w:r w:rsidRPr="00C15941">
        <w:rPr>
          <w:rFonts w:ascii="Arial" w:hAnsi="Arial" w:cs="Arial"/>
        </w:rPr>
        <w:t xml:space="preserve"> the El Niño/Southern Oscillation (ENSO) phenomenon. </w:t>
      </w:r>
      <w:r>
        <w:rPr>
          <w:rFonts w:ascii="Arial" w:hAnsi="Arial" w:cs="Arial"/>
        </w:rPr>
        <w:t>T</w:t>
      </w:r>
      <w:r w:rsidRPr="00C57AE9">
        <w:rPr>
          <w:rFonts w:ascii="Arial" w:hAnsi="Arial" w:cs="Arial"/>
        </w:rPr>
        <w:t>he combination of severe weather changes from E</w:t>
      </w:r>
      <w:r>
        <w:rPr>
          <w:rFonts w:ascii="Arial" w:hAnsi="Arial" w:cs="Arial"/>
        </w:rPr>
        <w:t>NSO</w:t>
      </w:r>
      <w:r w:rsidRPr="00C57AE9">
        <w:rPr>
          <w:rFonts w:ascii="Arial" w:hAnsi="Arial" w:cs="Arial"/>
        </w:rPr>
        <w:t xml:space="preserve"> and climate change are projected to aggravate the already </w:t>
      </w:r>
      <w:r>
        <w:rPr>
          <w:rFonts w:ascii="Arial" w:hAnsi="Arial" w:cs="Arial"/>
        </w:rPr>
        <w:t>fragile</w:t>
      </w:r>
      <w:r w:rsidRPr="00C57AE9">
        <w:rPr>
          <w:rFonts w:ascii="Arial" w:hAnsi="Arial" w:cs="Arial"/>
        </w:rPr>
        <w:t xml:space="preserve"> agricultural system in Argentina</w:t>
      </w:r>
      <w:r>
        <w:rPr>
          <w:rFonts w:ascii="Arial" w:hAnsi="Arial" w:cs="Arial"/>
        </w:rPr>
        <w:t>.</w:t>
      </w:r>
      <w:r w:rsidRPr="00C15941" w:rsidDel="00C57AE9">
        <w:rPr>
          <w:rFonts w:ascii="Arial" w:hAnsi="Arial" w:cs="Arial"/>
        </w:rPr>
        <w:t xml:space="preserve"> </w:t>
      </w:r>
      <w:r>
        <w:rPr>
          <w:rFonts w:ascii="Arial" w:hAnsi="Arial" w:cs="Arial"/>
        </w:rPr>
        <w:t>Figure 5 provides a country-wide view on the extension of land degradation as % of dry lands; the white color refers to areas which were not evaluated for the respective LADA-FAO study.</w:t>
      </w:r>
    </w:p>
    <w:p w:rsidR="005E18E7" w:rsidRDefault="005E18E7" w:rsidP="00E65F0E">
      <w:pPr>
        <w:jc w:val="both"/>
        <w:rPr>
          <w:rFonts w:ascii="Arial" w:hAnsi="Arial" w:cs="Arial"/>
        </w:rPr>
      </w:pPr>
    </w:p>
    <w:p w:rsidR="009A44FE" w:rsidRDefault="009A44FE" w:rsidP="00E65F0E">
      <w:pPr>
        <w:jc w:val="center"/>
        <w:rPr>
          <w:rFonts w:ascii="Arial" w:hAnsi="Arial" w:cs="Arial"/>
          <w:b/>
          <w:sz w:val="20"/>
          <w:szCs w:val="20"/>
        </w:rPr>
      </w:pPr>
    </w:p>
    <w:p w:rsidR="00C24A00" w:rsidRDefault="00C24A00" w:rsidP="00E65F0E">
      <w:pPr>
        <w:jc w:val="center"/>
        <w:rPr>
          <w:rFonts w:ascii="Arial" w:hAnsi="Arial" w:cs="Arial"/>
          <w:b/>
          <w:sz w:val="20"/>
          <w:szCs w:val="20"/>
        </w:rPr>
      </w:pPr>
    </w:p>
    <w:p w:rsidR="005E18E7" w:rsidRPr="006A05CD" w:rsidRDefault="005E18E7" w:rsidP="00E65F0E">
      <w:pPr>
        <w:jc w:val="center"/>
        <w:rPr>
          <w:rFonts w:ascii="Arial" w:hAnsi="Arial" w:cs="Arial"/>
          <w:b/>
          <w:sz w:val="20"/>
          <w:szCs w:val="20"/>
        </w:rPr>
      </w:pPr>
      <w:r w:rsidRPr="006A05CD">
        <w:rPr>
          <w:rFonts w:ascii="Arial" w:hAnsi="Arial" w:cs="Arial"/>
          <w:b/>
          <w:sz w:val="20"/>
          <w:szCs w:val="20"/>
        </w:rPr>
        <w:lastRenderedPageBreak/>
        <w:t xml:space="preserve">Figure 5: </w:t>
      </w:r>
      <w:r w:rsidR="00E464A7">
        <w:rPr>
          <w:rFonts w:ascii="Arial" w:hAnsi="Arial" w:cs="Arial"/>
          <w:b/>
          <w:sz w:val="20"/>
          <w:szCs w:val="20"/>
        </w:rPr>
        <w:t>D</w:t>
      </w:r>
      <w:r w:rsidRPr="006A05CD">
        <w:rPr>
          <w:rFonts w:ascii="Arial" w:hAnsi="Arial" w:cs="Arial"/>
          <w:b/>
          <w:sz w:val="20"/>
          <w:szCs w:val="20"/>
        </w:rPr>
        <w:t xml:space="preserve">egraded land in </w:t>
      </w:r>
      <w:r>
        <w:rPr>
          <w:rFonts w:ascii="Arial" w:hAnsi="Arial" w:cs="Arial"/>
          <w:b/>
          <w:sz w:val="20"/>
          <w:szCs w:val="20"/>
        </w:rPr>
        <w:t>the Republic of</w:t>
      </w:r>
      <w:r w:rsidRPr="006A05CD">
        <w:rPr>
          <w:rFonts w:ascii="Arial" w:hAnsi="Arial" w:cs="Arial"/>
          <w:b/>
          <w:sz w:val="20"/>
          <w:szCs w:val="20"/>
        </w:rPr>
        <w:t xml:space="preserve"> Argentina</w:t>
      </w:r>
    </w:p>
    <w:p w:rsidR="005E18E7" w:rsidRDefault="00963653" w:rsidP="00E65F0E">
      <w:pPr>
        <w:jc w:val="center"/>
        <w:rPr>
          <w:rFonts w:ascii="Arial" w:hAnsi="Arial" w:cs="Arial"/>
        </w:rPr>
      </w:pPr>
      <w:r>
        <w:rPr>
          <w:rFonts w:ascii="Arial" w:hAnsi="Arial" w:cs="Arial"/>
          <w:noProof/>
          <w:lang w:eastAsia="zh-CN"/>
        </w:rPr>
        <w:drawing>
          <wp:inline distT="0" distB="0" distL="0" distR="0">
            <wp:extent cx="3286760" cy="4813300"/>
            <wp:effectExtent l="19050" t="0" r="8890" b="0"/>
            <wp:docPr id="5" name="Picture 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1"/>
                    <pic:cNvPicPr>
                      <a:picLocks noChangeAspect="1" noChangeArrowheads="1"/>
                    </pic:cNvPicPr>
                  </pic:nvPicPr>
                  <pic:blipFill>
                    <a:blip r:embed="rId18" cstate="print"/>
                    <a:srcRect/>
                    <a:stretch>
                      <a:fillRect/>
                    </a:stretch>
                  </pic:blipFill>
                  <pic:spPr bwMode="auto">
                    <a:xfrm>
                      <a:off x="0" y="0"/>
                      <a:ext cx="3286760" cy="4813300"/>
                    </a:xfrm>
                    <a:prstGeom prst="rect">
                      <a:avLst/>
                    </a:prstGeom>
                    <a:noFill/>
                    <a:ln w="9525">
                      <a:noFill/>
                      <a:miter lim="800000"/>
                      <a:headEnd/>
                      <a:tailEnd/>
                    </a:ln>
                  </pic:spPr>
                </pic:pic>
              </a:graphicData>
            </a:graphic>
          </wp:inline>
        </w:drawing>
      </w:r>
    </w:p>
    <w:p w:rsidR="005E18E7" w:rsidRDefault="005E18E7" w:rsidP="00E65F0E">
      <w:pPr>
        <w:jc w:val="both"/>
        <w:rPr>
          <w:rFonts w:ascii="Arial" w:hAnsi="Arial" w:cs="Arial"/>
        </w:rPr>
      </w:pPr>
    </w:p>
    <w:p w:rsidR="005E18E7" w:rsidRPr="00C15941" w:rsidRDefault="005E18E7" w:rsidP="00E65F0E">
      <w:pPr>
        <w:jc w:val="both"/>
        <w:rPr>
          <w:rFonts w:ascii="Arial" w:hAnsi="Arial" w:cs="Arial"/>
        </w:rPr>
      </w:pPr>
      <w:r>
        <w:rPr>
          <w:rFonts w:ascii="Arial" w:hAnsi="Arial" w:cs="Arial"/>
        </w:rPr>
        <w:t>T</w:t>
      </w:r>
      <w:r w:rsidRPr="00C15941">
        <w:rPr>
          <w:rFonts w:ascii="Arial" w:hAnsi="Arial" w:cs="Arial"/>
        </w:rPr>
        <w:t>he framework of the National Program for Disaster Risk Prevention and Reduction and Territorial Development</w:t>
      </w:r>
      <w:r w:rsidRPr="00C15941">
        <w:rPr>
          <w:rStyle w:val="FootnoteReference"/>
          <w:rFonts w:ascii="Arial" w:hAnsi="Arial" w:cs="Arial"/>
        </w:rPr>
        <w:footnoteReference w:id="7"/>
      </w:r>
      <w:r>
        <w:rPr>
          <w:rFonts w:ascii="Arial" w:hAnsi="Arial" w:cs="Arial"/>
        </w:rPr>
        <w:t xml:space="preserve"> suggests that</w:t>
      </w:r>
      <w:r w:rsidRPr="00C15941">
        <w:rPr>
          <w:rFonts w:ascii="Arial" w:hAnsi="Arial" w:cs="Arial"/>
        </w:rPr>
        <w:t xml:space="preserve"> the main threats for the agricultural sector </w:t>
      </w:r>
      <w:r>
        <w:rPr>
          <w:rFonts w:ascii="Arial" w:hAnsi="Arial" w:cs="Arial"/>
        </w:rPr>
        <w:t xml:space="preserve">due to the </w:t>
      </w:r>
      <w:r w:rsidRPr="00C15941">
        <w:rPr>
          <w:rFonts w:ascii="Arial" w:hAnsi="Arial" w:cs="Arial"/>
        </w:rPr>
        <w:t>impacts of increasing climate v</w:t>
      </w:r>
      <w:r>
        <w:rPr>
          <w:rFonts w:ascii="Arial" w:hAnsi="Arial" w:cs="Arial"/>
        </w:rPr>
        <w:t>ariability</w:t>
      </w:r>
      <w:r w:rsidRPr="00C15941">
        <w:rPr>
          <w:rFonts w:ascii="Arial" w:hAnsi="Arial" w:cs="Arial"/>
        </w:rPr>
        <w:t xml:space="preserve"> and change are triggered by several processes</w:t>
      </w:r>
      <w:r>
        <w:rPr>
          <w:rFonts w:ascii="Arial" w:hAnsi="Arial" w:cs="Arial"/>
        </w:rPr>
        <w:t xml:space="preserve"> including</w:t>
      </w:r>
      <w:r w:rsidRPr="00C15941">
        <w:rPr>
          <w:rFonts w:ascii="Arial" w:hAnsi="Arial" w:cs="Arial"/>
        </w:rPr>
        <w:t xml:space="preserve">: on site rains, overflow of watercourses (rivers, streams and canals, both in flatlands and in areas with marked relief); overflow of lagoons, rains combined with winds, surface or sheet-flow runoff in extended plains, snowmelt (in the Patagonia and </w:t>
      </w:r>
      <w:proofErr w:type="spellStart"/>
      <w:r w:rsidRPr="00C15941">
        <w:rPr>
          <w:rFonts w:ascii="Arial" w:hAnsi="Arial" w:cs="Arial"/>
        </w:rPr>
        <w:t>Cuyo</w:t>
      </w:r>
      <w:proofErr w:type="spellEnd"/>
      <w:r w:rsidRPr="00C15941">
        <w:rPr>
          <w:rFonts w:ascii="Arial" w:hAnsi="Arial" w:cs="Arial"/>
        </w:rPr>
        <w:t xml:space="preserve"> provinces), land degradation, rising water tables, and, occasionally, breakage of dikes and construction of embankments. The associated damages and losses are estimated</w:t>
      </w:r>
      <w:r>
        <w:rPr>
          <w:rFonts w:ascii="Arial" w:hAnsi="Arial" w:cs="Arial"/>
        </w:rPr>
        <w:t xml:space="preserve"> to be</w:t>
      </w:r>
      <w:r w:rsidRPr="00C15941">
        <w:rPr>
          <w:rFonts w:ascii="Arial" w:hAnsi="Arial" w:cs="Arial"/>
        </w:rPr>
        <w:t xml:space="preserve"> high</w:t>
      </w:r>
      <w:r>
        <w:rPr>
          <w:rFonts w:ascii="Arial" w:hAnsi="Arial" w:cs="Arial"/>
        </w:rPr>
        <w:t>;</w:t>
      </w:r>
      <w:r w:rsidRPr="00C15941">
        <w:rPr>
          <w:rFonts w:ascii="Arial" w:hAnsi="Arial" w:cs="Arial"/>
        </w:rPr>
        <w:t xml:space="preserve"> equivalent to 1.1% of the Gross Geographic Product.</w:t>
      </w:r>
      <w:r w:rsidRPr="00C15941">
        <w:rPr>
          <w:rStyle w:val="FootnoteReference"/>
          <w:rFonts w:ascii="Arial" w:hAnsi="Arial" w:cs="Arial"/>
        </w:rPr>
        <w:footnoteReference w:id="8"/>
      </w:r>
    </w:p>
    <w:p w:rsidR="005E18E7" w:rsidRDefault="005E18E7" w:rsidP="00E65F0E">
      <w:pPr>
        <w:jc w:val="both"/>
        <w:rPr>
          <w:rFonts w:ascii="Arial" w:hAnsi="Arial" w:cs="Arial"/>
        </w:rPr>
      </w:pPr>
    </w:p>
    <w:p w:rsidR="005E18E7" w:rsidRPr="00C15941" w:rsidRDefault="005E18E7" w:rsidP="00E65F0E">
      <w:pPr>
        <w:jc w:val="both"/>
        <w:rPr>
          <w:rFonts w:ascii="Arial" w:hAnsi="Arial" w:cs="Arial"/>
        </w:rPr>
      </w:pPr>
      <w:r>
        <w:rPr>
          <w:rFonts w:ascii="Arial" w:hAnsi="Arial" w:cs="Arial"/>
        </w:rPr>
        <w:lastRenderedPageBreak/>
        <w:t xml:space="preserve">The </w:t>
      </w:r>
      <w:proofErr w:type="spellStart"/>
      <w:r w:rsidRPr="00C15941">
        <w:rPr>
          <w:rFonts w:ascii="Arial" w:hAnsi="Arial" w:cs="Arial"/>
        </w:rPr>
        <w:t>Desinventar</w:t>
      </w:r>
      <w:proofErr w:type="spellEnd"/>
      <w:r w:rsidRPr="00C15941">
        <w:rPr>
          <w:rFonts w:ascii="Arial" w:hAnsi="Arial" w:cs="Arial"/>
          <w:vertAlign w:val="superscript"/>
        </w:rPr>
        <w:footnoteReference w:id="9"/>
      </w:r>
      <w:r w:rsidRPr="00C15941">
        <w:rPr>
          <w:rFonts w:ascii="Arial" w:hAnsi="Arial" w:cs="Arial"/>
        </w:rPr>
        <w:t xml:space="preserve"> database</w:t>
      </w:r>
      <w:r>
        <w:rPr>
          <w:rFonts w:ascii="Arial" w:hAnsi="Arial" w:cs="Arial"/>
        </w:rPr>
        <w:t xml:space="preserve"> estimates that</w:t>
      </w:r>
      <w:r w:rsidRPr="00C15941">
        <w:rPr>
          <w:rFonts w:ascii="Arial" w:hAnsi="Arial" w:cs="Arial"/>
        </w:rPr>
        <w:t xml:space="preserve"> in the last 40 years</w:t>
      </w:r>
      <w:r>
        <w:rPr>
          <w:rFonts w:ascii="Arial" w:hAnsi="Arial" w:cs="Arial"/>
        </w:rPr>
        <w:t>,</w:t>
      </w:r>
      <w:r w:rsidRPr="00C15941">
        <w:rPr>
          <w:rFonts w:ascii="Arial" w:hAnsi="Arial" w:cs="Arial"/>
        </w:rPr>
        <w:t xml:space="preserve"> 68% of the disasters </w:t>
      </w:r>
      <w:r>
        <w:rPr>
          <w:rFonts w:ascii="Arial" w:hAnsi="Arial" w:cs="Arial"/>
        </w:rPr>
        <w:t xml:space="preserve">in Argentina </w:t>
      </w:r>
      <w:r w:rsidRPr="00C15941">
        <w:rPr>
          <w:rFonts w:ascii="Arial" w:hAnsi="Arial" w:cs="Arial"/>
        </w:rPr>
        <w:t xml:space="preserve">have been caused by </w:t>
      </w:r>
      <w:proofErr w:type="spellStart"/>
      <w:r w:rsidRPr="00C15941">
        <w:rPr>
          <w:rFonts w:ascii="Arial" w:hAnsi="Arial" w:cs="Arial"/>
        </w:rPr>
        <w:t>hydrometeorological</w:t>
      </w:r>
      <w:proofErr w:type="spellEnd"/>
      <w:r w:rsidRPr="00C15941">
        <w:rPr>
          <w:rFonts w:ascii="Arial" w:hAnsi="Arial" w:cs="Arial"/>
        </w:rPr>
        <w:t xml:space="preserve"> threats such as droughts and floods on agricultural lands. </w:t>
      </w:r>
      <w:r>
        <w:rPr>
          <w:rFonts w:ascii="Arial" w:hAnsi="Arial" w:cs="Arial"/>
        </w:rPr>
        <w:t>Further, f</w:t>
      </w:r>
      <w:r w:rsidRPr="00C15941">
        <w:rPr>
          <w:rFonts w:ascii="Arial" w:hAnsi="Arial" w:cs="Arial"/>
        </w:rPr>
        <w:t xml:space="preserve">loods </w:t>
      </w:r>
      <w:r>
        <w:rPr>
          <w:rFonts w:ascii="Arial" w:hAnsi="Arial" w:cs="Arial"/>
        </w:rPr>
        <w:t xml:space="preserve">have </w:t>
      </w:r>
      <w:r w:rsidRPr="00C15941">
        <w:rPr>
          <w:rFonts w:ascii="Arial" w:hAnsi="Arial" w:cs="Arial"/>
        </w:rPr>
        <w:t>account</w:t>
      </w:r>
      <w:r>
        <w:rPr>
          <w:rFonts w:ascii="Arial" w:hAnsi="Arial" w:cs="Arial"/>
        </w:rPr>
        <w:t>ed</w:t>
      </w:r>
      <w:r w:rsidRPr="00C15941">
        <w:rPr>
          <w:rFonts w:ascii="Arial" w:hAnsi="Arial" w:cs="Arial"/>
        </w:rPr>
        <w:t xml:space="preserve"> for 48% of the </w:t>
      </w:r>
      <w:proofErr w:type="spellStart"/>
      <w:r w:rsidRPr="00C15941">
        <w:rPr>
          <w:rFonts w:ascii="Arial" w:hAnsi="Arial" w:cs="Arial"/>
        </w:rPr>
        <w:t>hydrometeorological</w:t>
      </w:r>
      <w:proofErr w:type="spellEnd"/>
      <w:r w:rsidRPr="00C15941">
        <w:rPr>
          <w:rFonts w:ascii="Arial" w:hAnsi="Arial" w:cs="Arial"/>
        </w:rPr>
        <w:t xml:space="preserve"> disasters recorded between 1970 and 2009. In terms of </w:t>
      </w:r>
      <w:r>
        <w:rPr>
          <w:rFonts w:ascii="Arial" w:hAnsi="Arial" w:cs="Arial"/>
        </w:rPr>
        <w:t>land</w:t>
      </w:r>
      <w:r w:rsidRPr="00C15941">
        <w:rPr>
          <w:rFonts w:ascii="Arial" w:hAnsi="Arial" w:cs="Arial"/>
        </w:rPr>
        <w:t xml:space="preserve"> </w:t>
      </w:r>
      <w:r>
        <w:rPr>
          <w:rFonts w:ascii="Arial" w:hAnsi="Arial" w:cs="Arial"/>
        </w:rPr>
        <w:t>coverage</w:t>
      </w:r>
      <w:r w:rsidRPr="00C15941">
        <w:rPr>
          <w:rFonts w:ascii="Arial" w:hAnsi="Arial" w:cs="Arial"/>
        </w:rPr>
        <w:t>, droughts and floods affect 100% of the country’s provinces and 91% of the counties (an administrative unit composed by various municipalities) in the national territory</w:t>
      </w:r>
      <w:r>
        <w:rPr>
          <w:rFonts w:ascii="Arial" w:hAnsi="Arial" w:cs="Arial"/>
        </w:rPr>
        <w:t xml:space="preserve"> as presented in Figure 6</w:t>
      </w:r>
      <w:r w:rsidRPr="00C15941">
        <w:rPr>
          <w:rFonts w:ascii="Arial" w:hAnsi="Arial" w:cs="Arial"/>
        </w:rPr>
        <w:t xml:space="preserve">. </w:t>
      </w:r>
    </w:p>
    <w:p w:rsidR="005E18E7" w:rsidRDefault="005E18E7" w:rsidP="00E65F0E">
      <w:pPr>
        <w:jc w:val="both"/>
        <w:rPr>
          <w:rFonts w:ascii="Arial" w:hAnsi="Arial" w:cs="Arial"/>
        </w:rPr>
      </w:pPr>
    </w:p>
    <w:p w:rsidR="005E18E7" w:rsidRPr="00094147" w:rsidRDefault="005E18E7" w:rsidP="00E65F0E">
      <w:pPr>
        <w:rPr>
          <w:rFonts w:ascii="Arial" w:hAnsi="Arial" w:cs="Arial"/>
          <w:b/>
          <w:sz w:val="20"/>
          <w:szCs w:val="20"/>
        </w:rPr>
      </w:pPr>
      <w:r w:rsidRPr="00351677">
        <w:rPr>
          <w:rFonts w:ascii="Arial" w:hAnsi="Arial" w:cs="Arial"/>
          <w:b/>
          <w:sz w:val="20"/>
          <w:szCs w:val="20"/>
        </w:rPr>
        <w:t>Figure 6</w:t>
      </w:r>
      <w:r>
        <w:rPr>
          <w:rFonts w:ascii="Arial" w:hAnsi="Arial" w:cs="Arial"/>
          <w:b/>
          <w:sz w:val="20"/>
          <w:szCs w:val="20"/>
        </w:rPr>
        <w:t xml:space="preserve">: Occurrence of number of drought and flood events throughout the Republic of Argentina  </w:t>
      </w:r>
    </w:p>
    <w:p w:rsidR="005E18E7" w:rsidRDefault="005E18E7" w:rsidP="00E65F0E">
      <w:pPr>
        <w:jc w:val="both"/>
        <w:rPr>
          <w:rFonts w:ascii="Arial" w:hAnsi="Arial" w:cs="Arial"/>
        </w:rPr>
      </w:pPr>
    </w:p>
    <w:p w:rsidR="005E18E7" w:rsidRDefault="00963653" w:rsidP="00E65F0E">
      <w:pPr>
        <w:jc w:val="center"/>
        <w:rPr>
          <w:rFonts w:ascii="Arial" w:hAnsi="Arial" w:cs="Arial"/>
        </w:rPr>
      </w:pPr>
      <w:r>
        <w:rPr>
          <w:rFonts w:ascii="Arial" w:hAnsi="Arial" w:cs="Arial"/>
          <w:noProof/>
          <w:lang w:eastAsia="zh-CN"/>
        </w:rPr>
        <w:drawing>
          <wp:inline distT="0" distB="0" distL="0" distR="0">
            <wp:extent cx="4442460" cy="471868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442460" cy="4718685"/>
                    </a:xfrm>
                    <a:prstGeom prst="rect">
                      <a:avLst/>
                    </a:prstGeom>
                    <a:noFill/>
                    <a:ln w="9525">
                      <a:noFill/>
                      <a:miter lim="800000"/>
                      <a:headEnd/>
                      <a:tailEnd/>
                    </a:ln>
                  </pic:spPr>
                </pic:pic>
              </a:graphicData>
            </a:graphic>
          </wp:inline>
        </w:drawing>
      </w:r>
    </w:p>
    <w:p w:rsidR="005E18E7" w:rsidRPr="00C15941" w:rsidRDefault="005E18E7" w:rsidP="00E65F0E">
      <w:pPr>
        <w:jc w:val="both"/>
        <w:rPr>
          <w:rFonts w:ascii="Arial" w:hAnsi="Arial" w:cs="Arial"/>
        </w:rPr>
      </w:pPr>
    </w:p>
    <w:p w:rsidR="005E18E7" w:rsidRPr="00C15941" w:rsidRDefault="005E18E7" w:rsidP="00E65F0E">
      <w:pPr>
        <w:jc w:val="both"/>
        <w:rPr>
          <w:rFonts w:ascii="Arial" w:hAnsi="Arial" w:cs="Arial"/>
        </w:rPr>
      </w:pPr>
      <w:r>
        <w:rPr>
          <w:rFonts w:ascii="Arial" w:hAnsi="Arial" w:cs="Arial"/>
        </w:rPr>
        <w:t xml:space="preserve">It is clear that these changes in climate will have adverse affects on agricultural production in Argentina, and thus the amount of food produced. </w:t>
      </w:r>
      <w:r w:rsidRPr="00C15941">
        <w:rPr>
          <w:rFonts w:ascii="Arial" w:hAnsi="Arial" w:cs="Arial"/>
        </w:rPr>
        <w:t>According to the report "Poverty and Climate Change: Reducing the Vulnerability of the Poor through Adaptation”</w:t>
      </w:r>
      <w:r w:rsidRPr="00C15941">
        <w:rPr>
          <w:rFonts w:ascii="Arial" w:hAnsi="Arial" w:cs="Arial"/>
          <w:vertAlign w:val="superscript"/>
        </w:rPr>
        <w:footnoteReference w:id="10"/>
      </w:r>
      <w:r w:rsidRPr="00C15941">
        <w:rPr>
          <w:rFonts w:ascii="Arial" w:hAnsi="Arial" w:cs="Arial"/>
        </w:rPr>
        <w:t xml:space="preserve">, land </w:t>
      </w:r>
      <w:r w:rsidRPr="00C15941">
        <w:rPr>
          <w:rFonts w:ascii="Arial" w:hAnsi="Arial" w:cs="Arial"/>
        </w:rPr>
        <w:lastRenderedPageBreak/>
        <w:t xml:space="preserve">degradation, changes in food prices and population growth are the greatest concerns in terms of sustaining global food security. </w:t>
      </w:r>
      <w:r>
        <w:rPr>
          <w:rFonts w:ascii="Arial" w:hAnsi="Arial" w:cs="Arial"/>
        </w:rPr>
        <w:t>T</w:t>
      </w:r>
      <w:r w:rsidRPr="00C15941">
        <w:rPr>
          <w:rFonts w:ascii="Arial" w:hAnsi="Arial" w:cs="Arial"/>
        </w:rPr>
        <w:t xml:space="preserve">he projected changes and increasing variability in temperature, rainfall, and extreme climate events </w:t>
      </w:r>
      <w:r>
        <w:rPr>
          <w:rFonts w:ascii="Arial" w:hAnsi="Arial" w:cs="Arial"/>
        </w:rPr>
        <w:t>will lead to further</w:t>
      </w:r>
      <w:r w:rsidRPr="00C15941">
        <w:rPr>
          <w:rFonts w:ascii="Arial" w:hAnsi="Arial" w:cs="Arial"/>
        </w:rPr>
        <w:t xml:space="preserve"> droughts, land degradation and desertification </w:t>
      </w:r>
      <w:r>
        <w:rPr>
          <w:rFonts w:ascii="Arial" w:hAnsi="Arial" w:cs="Arial"/>
        </w:rPr>
        <w:t xml:space="preserve">in places where they </w:t>
      </w:r>
      <w:r w:rsidRPr="00C15941">
        <w:rPr>
          <w:rFonts w:ascii="Arial" w:hAnsi="Arial" w:cs="Arial"/>
        </w:rPr>
        <w:t>are already severe.</w:t>
      </w:r>
    </w:p>
    <w:p w:rsidR="005E18E7" w:rsidRPr="00C15941" w:rsidRDefault="005E18E7" w:rsidP="00E65F0E">
      <w:pPr>
        <w:jc w:val="both"/>
        <w:rPr>
          <w:rFonts w:ascii="Arial" w:hAnsi="Arial" w:cs="Arial"/>
          <w:b/>
          <w:bCs/>
        </w:rPr>
      </w:pPr>
    </w:p>
    <w:p w:rsidR="005E18E7" w:rsidRPr="00C15941" w:rsidRDefault="005E18E7" w:rsidP="00E65F0E">
      <w:pPr>
        <w:jc w:val="both"/>
        <w:rPr>
          <w:rFonts w:ascii="Arial" w:hAnsi="Arial" w:cs="Arial"/>
          <w:color w:val="FF0000"/>
        </w:rPr>
      </w:pPr>
      <w:r>
        <w:rPr>
          <w:rFonts w:ascii="Arial" w:hAnsi="Arial" w:cs="Arial"/>
        </w:rPr>
        <w:t xml:space="preserve">The situation described above provides the </w:t>
      </w:r>
      <w:r w:rsidRPr="00C15941">
        <w:rPr>
          <w:rFonts w:ascii="Arial" w:hAnsi="Arial" w:cs="Arial"/>
        </w:rPr>
        <w:t xml:space="preserve">context </w:t>
      </w:r>
      <w:r>
        <w:rPr>
          <w:rFonts w:ascii="Arial" w:hAnsi="Arial" w:cs="Arial"/>
        </w:rPr>
        <w:t xml:space="preserve">to </w:t>
      </w:r>
      <w:r w:rsidRPr="00C15941">
        <w:rPr>
          <w:rFonts w:ascii="Arial" w:hAnsi="Arial" w:cs="Arial"/>
        </w:rPr>
        <w:t xml:space="preserve">one of the greatest challenges </w:t>
      </w:r>
      <w:r>
        <w:rPr>
          <w:rFonts w:ascii="Arial" w:hAnsi="Arial" w:cs="Arial"/>
        </w:rPr>
        <w:t>for</w:t>
      </w:r>
      <w:r w:rsidRPr="00C15941">
        <w:rPr>
          <w:rFonts w:ascii="Arial" w:hAnsi="Arial" w:cs="Arial"/>
        </w:rPr>
        <w:t xml:space="preserve"> climate change adaptation in Argentina</w:t>
      </w:r>
      <w:r>
        <w:rPr>
          <w:rFonts w:ascii="Arial" w:hAnsi="Arial" w:cs="Arial"/>
        </w:rPr>
        <w:t>,</w:t>
      </w:r>
      <w:r w:rsidRPr="00C15941">
        <w:rPr>
          <w:rFonts w:ascii="Arial" w:hAnsi="Arial" w:cs="Arial"/>
        </w:rPr>
        <w:t xml:space="preserve"> </w:t>
      </w:r>
      <w:r>
        <w:rPr>
          <w:rFonts w:ascii="Arial" w:hAnsi="Arial" w:cs="Arial"/>
        </w:rPr>
        <w:t xml:space="preserve">given that </w:t>
      </w:r>
      <w:r w:rsidRPr="00C15941">
        <w:rPr>
          <w:rFonts w:ascii="Arial" w:hAnsi="Arial" w:cs="Arial"/>
        </w:rPr>
        <w:t>land degradation in arid, semi-arid and sub-humid dry zones exposed to desertification processes comprises 75% of the country. 50% of the agricultural and cattle production and 30% of the total population is located in these zones.</w:t>
      </w:r>
      <w:r w:rsidRPr="00C15941">
        <w:rPr>
          <w:rFonts w:ascii="Arial" w:hAnsi="Arial" w:cs="Arial"/>
          <w:vertAlign w:val="superscript"/>
        </w:rPr>
        <w:footnoteReference w:id="11"/>
      </w:r>
      <w:r w:rsidRPr="00C15941">
        <w:rPr>
          <w:rFonts w:ascii="Arial" w:hAnsi="Arial" w:cs="Arial"/>
        </w:rPr>
        <w:t>From this perspective, climate v</w:t>
      </w:r>
      <w:r>
        <w:rPr>
          <w:rFonts w:ascii="Arial" w:hAnsi="Arial" w:cs="Arial"/>
        </w:rPr>
        <w:t>ariability</w:t>
      </w:r>
      <w:r w:rsidRPr="00C15941">
        <w:rPr>
          <w:rFonts w:ascii="Arial" w:hAnsi="Arial" w:cs="Arial"/>
        </w:rPr>
        <w:t xml:space="preserve"> and change </w:t>
      </w:r>
      <w:r w:rsidRPr="00766BF1">
        <w:rPr>
          <w:rFonts w:ascii="Arial" w:hAnsi="Arial" w:cs="Arial"/>
        </w:rPr>
        <w:t>have serious</w:t>
      </w:r>
      <w:r w:rsidRPr="00C15941">
        <w:rPr>
          <w:rFonts w:ascii="Arial" w:hAnsi="Arial" w:cs="Arial"/>
        </w:rPr>
        <w:t xml:space="preserve"> consequences for food security </w:t>
      </w:r>
      <w:r w:rsidRPr="00B03C98">
        <w:rPr>
          <w:rFonts w:ascii="Arial" w:hAnsi="Arial" w:cs="Arial"/>
        </w:rPr>
        <w:t xml:space="preserve">and social equity </w:t>
      </w:r>
      <w:r w:rsidRPr="00C15941">
        <w:rPr>
          <w:rFonts w:ascii="Arial" w:hAnsi="Arial" w:cs="Arial"/>
        </w:rPr>
        <w:t>at the national level.</w:t>
      </w:r>
      <w:r w:rsidRPr="00C15941">
        <w:rPr>
          <w:rFonts w:ascii="Arial" w:hAnsi="Arial" w:cs="Arial"/>
          <w:color w:val="FF0000"/>
        </w:rPr>
        <w:t xml:space="preserve">  </w:t>
      </w:r>
    </w:p>
    <w:p w:rsidR="005E18E7" w:rsidRPr="00C15941" w:rsidRDefault="005E18E7" w:rsidP="00E65F0E">
      <w:pPr>
        <w:jc w:val="both"/>
        <w:rPr>
          <w:rFonts w:ascii="Arial" w:hAnsi="Arial" w:cs="Arial"/>
        </w:rPr>
      </w:pPr>
    </w:p>
    <w:p w:rsidR="005E18E7" w:rsidRPr="00C15941" w:rsidRDefault="005E18E7" w:rsidP="00E65F0E">
      <w:pPr>
        <w:jc w:val="both"/>
        <w:rPr>
          <w:rFonts w:ascii="Arial" w:hAnsi="Arial" w:cs="Arial"/>
          <w:b/>
          <w:bCs/>
        </w:rPr>
      </w:pPr>
      <w:r w:rsidRPr="00C15941">
        <w:rPr>
          <w:rFonts w:ascii="Arial" w:hAnsi="Arial" w:cs="Arial"/>
          <w:b/>
          <w:bCs/>
        </w:rPr>
        <w:t xml:space="preserve">Southwest of the Buenos Aires Province; </w:t>
      </w:r>
      <w:r>
        <w:rPr>
          <w:rFonts w:ascii="Arial" w:hAnsi="Arial" w:cs="Arial"/>
          <w:b/>
          <w:bCs/>
        </w:rPr>
        <w:t>P</w:t>
      </w:r>
      <w:r w:rsidRPr="00C15941">
        <w:rPr>
          <w:rFonts w:ascii="Arial" w:hAnsi="Arial" w:cs="Arial"/>
          <w:b/>
          <w:bCs/>
        </w:rPr>
        <w:t xml:space="preserve">roject </w:t>
      </w:r>
      <w:r>
        <w:rPr>
          <w:rFonts w:ascii="Arial" w:hAnsi="Arial" w:cs="Arial"/>
          <w:b/>
          <w:bCs/>
        </w:rPr>
        <w:t>L</w:t>
      </w:r>
      <w:r w:rsidRPr="00C15941">
        <w:rPr>
          <w:rFonts w:ascii="Arial" w:hAnsi="Arial" w:cs="Arial"/>
          <w:b/>
          <w:bCs/>
        </w:rPr>
        <w:t>evel</w:t>
      </w:r>
    </w:p>
    <w:p w:rsidR="005E18E7" w:rsidRPr="00C15941" w:rsidRDefault="005E18E7" w:rsidP="00E65F0E">
      <w:pPr>
        <w:jc w:val="both"/>
        <w:rPr>
          <w:rFonts w:ascii="Arial" w:hAnsi="Arial" w:cs="Arial"/>
        </w:rPr>
      </w:pPr>
    </w:p>
    <w:p w:rsidR="005E18E7" w:rsidRDefault="005E18E7" w:rsidP="00E65F0E">
      <w:pPr>
        <w:jc w:val="both"/>
        <w:rPr>
          <w:rFonts w:ascii="Arial" w:hAnsi="Arial" w:cs="Arial"/>
        </w:rPr>
      </w:pPr>
      <w:r w:rsidRPr="005E6ECC">
        <w:rPr>
          <w:rFonts w:ascii="Arial" w:hAnsi="Arial" w:cs="Arial"/>
        </w:rPr>
        <w:t>With an approximate area of 6,500,000 hectares, the South</w:t>
      </w:r>
      <w:r>
        <w:rPr>
          <w:rFonts w:ascii="Arial" w:hAnsi="Arial" w:cs="Arial"/>
        </w:rPr>
        <w:t xml:space="preserve"> W</w:t>
      </w:r>
      <w:r w:rsidRPr="005E6ECC">
        <w:rPr>
          <w:rFonts w:ascii="Arial" w:hAnsi="Arial" w:cs="Arial"/>
        </w:rPr>
        <w:t>est of the Buenos Aires</w:t>
      </w:r>
      <w:r>
        <w:rPr>
          <w:rFonts w:ascii="Arial" w:hAnsi="Arial" w:cs="Arial"/>
        </w:rPr>
        <w:t xml:space="preserve"> Province (SWBA)</w:t>
      </w:r>
      <w:r w:rsidRPr="005E6ECC">
        <w:rPr>
          <w:rFonts w:ascii="Arial" w:hAnsi="Arial" w:cs="Arial"/>
        </w:rPr>
        <w:t xml:space="preserve"> comprises 12 counties</w:t>
      </w:r>
      <w:r w:rsidRPr="005E6ECC">
        <w:rPr>
          <w:rFonts w:ascii="Arial" w:hAnsi="Arial" w:cs="Arial"/>
          <w:vertAlign w:val="superscript"/>
        </w:rPr>
        <w:footnoteReference w:id="12"/>
      </w:r>
      <w:r w:rsidRPr="005E6ECC">
        <w:rPr>
          <w:rFonts w:ascii="Arial" w:hAnsi="Arial" w:cs="Arial"/>
        </w:rPr>
        <w:t xml:space="preserve"> and has around 550,000 inhabitants, representing 4% of the provincial population. It is </w:t>
      </w:r>
      <w:r>
        <w:rPr>
          <w:rFonts w:ascii="Arial" w:hAnsi="Arial" w:cs="Arial"/>
        </w:rPr>
        <w:t xml:space="preserve">primarily </w:t>
      </w:r>
      <w:r w:rsidRPr="005E6ECC">
        <w:rPr>
          <w:rFonts w:ascii="Arial" w:hAnsi="Arial" w:cs="Arial"/>
        </w:rPr>
        <w:t>an agricultural region with an important urban center/port in the city of Bahía Blanca. According to data from the Provincial Statistics Directorate, farming accounts for 28% of the Gross Geographic Product of the region</w:t>
      </w:r>
      <w:r w:rsidRPr="005E6ECC">
        <w:rPr>
          <w:rFonts w:ascii="Arial" w:hAnsi="Arial" w:cs="Arial"/>
          <w:vertAlign w:val="superscript"/>
        </w:rPr>
        <w:footnoteReference w:id="13"/>
      </w:r>
      <w:r w:rsidRPr="005E6ECC">
        <w:rPr>
          <w:rFonts w:ascii="Arial" w:hAnsi="Arial" w:cs="Arial"/>
        </w:rPr>
        <w:t>. Further, it co</w:t>
      </w:r>
      <w:r>
        <w:rPr>
          <w:rFonts w:ascii="Arial" w:hAnsi="Arial" w:cs="Arial"/>
        </w:rPr>
        <w:t>ntains</w:t>
      </w:r>
      <w:r w:rsidRPr="005E6ECC">
        <w:rPr>
          <w:rFonts w:ascii="Arial" w:hAnsi="Arial" w:cs="Arial"/>
        </w:rPr>
        <w:t xml:space="preserve"> 15% of the beef cattle of the entire province.</w:t>
      </w:r>
    </w:p>
    <w:p w:rsidR="00146A75" w:rsidRPr="00C15941" w:rsidRDefault="00146A75" w:rsidP="00E65F0E">
      <w:pPr>
        <w:jc w:val="both"/>
        <w:rPr>
          <w:rFonts w:ascii="Arial" w:hAnsi="Arial" w:cs="Arial"/>
        </w:rPr>
      </w:pPr>
    </w:p>
    <w:p w:rsidR="005E18E7" w:rsidRPr="00591D01" w:rsidRDefault="005E18E7" w:rsidP="00E65F0E">
      <w:pPr>
        <w:jc w:val="both"/>
        <w:rPr>
          <w:rFonts w:ascii="Arial" w:hAnsi="Arial" w:cs="Arial"/>
        </w:rPr>
      </w:pPr>
      <w:r>
        <w:rPr>
          <w:rFonts w:ascii="Arial" w:hAnsi="Arial" w:cs="Arial"/>
        </w:rPr>
        <w:t>With respect to agriculture, SWBA is</w:t>
      </w:r>
      <w:r w:rsidRPr="00C15941">
        <w:rPr>
          <w:rFonts w:ascii="Arial" w:hAnsi="Arial" w:cs="Arial"/>
        </w:rPr>
        <w:t xml:space="preserve"> essentially a cattle rearing zone with </w:t>
      </w:r>
      <w:r>
        <w:rPr>
          <w:rFonts w:ascii="Arial" w:hAnsi="Arial" w:cs="Arial"/>
        </w:rPr>
        <w:t>farming</w:t>
      </w:r>
      <w:r w:rsidRPr="00C15941">
        <w:rPr>
          <w:rFonts w:ascii="Arial" w:hAnsi="Arial" w:cs="Arial"/>
        </w:rPr>
        <w:t xml:space="preserve"> </w:t>
      </w:r>
      <w:r>
        <w:rPr>
          <w:rFonts w:ascii="Arial" w:hAnsi="Arial" w:cs="Arial"/>
        </w:rPr>
        <w:t>o</w:t>
      </w:r>
      <w:r w:rsidRPr="00C15941">
        <w:rPr>
          <w:rFonts w:ascii="Arial" w:hAnsi="Arial" w:cs="Arial"/>
        </w:rPr>
        <w:t xml:space="preserve">n marginal lands highly vulnerable to </w:t>
      </w:r>
      <w:proofErr w:type="spellStart"/>
      <w:r>
        <w:rPr>
          <w:rFonts w:ascii="Arial" w:hAnsi="Arial" w:cs="Arial"/>
        </w:rPr>
        <w:t>eolic</w:t>
      </w:r>
      <w:proofErr w:type="spellEnd"/>
      <w:r>
        <w:rPr>
          <w:rFonts w:ascii="Arial" w:hAnsi="Arial" w:cs="Arial"/>
        </w:rPr>
        <w:t xml:space="preserve"> </w:t>
      </w:r>
      <w:r w:rsidRPr="00C15941">
        <w:rPr>
          <w:rFonts w:ascii="Arial" w:hAnsi="Arial" w:cs="Arial"/>
        </w:rPr>
        <w:t>erosion and droughts, and agricultural risks increase from North to South and from East to West</w:t>
      </w:r>
      <w:r w:rsidRPr="00C15941">
        <w:rPr>
          <w:rFonts w:ascii="Arial" w:hAnsi="Arial" w:cs="Arial"/>
          <w:vertAlign w:val="superscript"/>
        </w:rPr>
        <w:footnoteReference w:id="14"/>
      </w:r>
      <w:r w:rsidRPr="00C15941">
        <w:rPr>
          <w:rFonts w:ascii="Arial" w:hAnsi="Arial" w:cs="Arial"/>
        </w:rPr>
        <w:t xml:space="preserve">. </w:t>
      </w:r>
      <w:r w:rsidRPr="00591D01">
        <w:rPr>
          <w:rFonts w:ascii="Arial" w:hAnsi="Arial" w:cs="Arial"/>
        </w:rPr>
        <w:t>The predominant production system is mixed</w:t>
      </w:r>
      <w:r>
        <w:rPr>
          <w:rFonts w:ascii="Arial" w:hAnsi="Arial" w:cs="Arial"/>
        </w:rPr>
        <w:t xml:space="preserve"> agricultural-cattle production</w:t>
      </w:r>
      <w:r w:rsidRPr="00591D01">
        <w:rPr>
          <w:rFonts w:ascii="Arial" w:hAnsi="Arial" w:cs="Arial"/>
        </w:rPr>
        <w:t xml:space="preserve"> w</w:t>
      </w:r>
      <w:r>
        <w:rPr>
          <w:rFonts w:ascii="Arial" w:hAnsi="Arial" w:cs="Arial"/>
        </w:rPr>
        <w:t>here crops</w:t>
      </w:r>
      <w:r w:rsidRPr="00591D01">
        <w:rPr>
          <w:rFonts w:ascii="Arial" w:hAnsi="Arial" w:cs="Arial"/>
        </w:rPr>
        <w:t xml:space="preserve"> usually occup</w:t>
      </w:r>
      <w:r>
        <w:rPr>
          <w:rFonts w:ascii="Arial" w:hAnsi="Arial" w:cs="Arial"/>
        </w:rPr>
        <w:t>y</w:t>
      </w:r>
      <w:r w:rsidRPr="00591D01">
        <w:rPr>
          <w:rFonts w:ascii="Arial" w:hAnsi="Arial" w:cs="Arial"/>
        </w:rPr>
        <w:t xml:space="preserve"> from 27% to 44% of the agricultural land and </w:t>
      </w:r>
      <w:proofErr w:type="spellStart"/>
      <w:r w:rsidRPr="00591D01">
        <w:rPr>
          <w:rFonts w:ascii="Arial" w:hAnsi="Arial" w:cs="Arial"/>
        </w:rPr>
        <w:t>pluriannual</w:t>
      </w:r>
      <w:proofErr w:type="spellEnd"/>
      <w:r w:rsidRPr="00591D01">
        <w:rPr>
          <w:rFonts w:ascii="Arial" w:hAnsi="Arial" w:cs="Arial"/>
        </w:rPr>
        <w:t xml:space="preserve"> and green pastures</w:t>
      </w:r>
      <w:r>
        <w:rPr>
          <w:rFonts w:ascii="Arial" w:hAnsi="Arial" w:cs="Arial"/>
        </w:rPr>
        <w:t xml:space="preserve"> the rest</w:t>
      </w:r>
      <w:r w:rsidRPr="00591D01">
        <w:rPr>
          <w:rFonts w:ascii="Arial" w:hAnsi="Arial" w:cs="Arial"/>
        </w:rPr>
        <w:t xml:space="preserve">. </w:t>
      </w:r>
      <w:r w:rsidR="00A32DC3">
        <w:rPr>
          <w:rFonts w:ascii="Arial" w:hAnsi="Arial" w:cs="Arial"/>
        </w:rPr>
        <w:t>C</w:t>
      </w:r>
      <w:r w:rsidR="00A32DC3" w:rsidRPr="00591D01">
        <w:rPr>
          <w:rFonts w:ascii="Arial" w:hAnsi="Arial" w:cs="Arial"/>
        </w:rPr>
        <w:t>attle’s rearing is</w:t>
      </w:r>
      <w:r w:rsidRPr="00591D01">
        <w:rPr>
          <w:rFonts w:ascii="Arial" w:hAnsi="Arial" w:cs="Arial"/>
        </w:rPr>
        <w:t xml:space="preserve"> important in larger farms but cond</w:t>
      </w:r>
      <w:r>
        <w:rPr>
          <w:rFonts w:ascii="Arial" w:hAnsi="Arial" w:cs="Arial"/>
        </w:rPr>
        <w:t>itioned with water restrictions</w:t>
      </w:r>
      <w:r w:rsidRPr="00591D01">
        <w:rPr>
          <w:rFonts w:ascii="Arial" w:hAnsi="Arial" w:cs="Arial"/>
        </w:rPr>
        <w:t xml:space="preserve"> especially</w:t>
      </w:r>
      <w:r>
        <w:rPr>
          <w:rFonts w:ascii="Arial" w:hAnsi="Arial" w:cs="Arial"/>
        </w:rPr>
        <w:t xml:space="preserve"> in</w:t>
      </w:r>
      <w:r w:rsidRPr="00591D01">
        <w:rPr>
          <w:rFonts w:ascii="Arial" w:hAnsi="Arial" w:cs="Arial"/>
        </w:rPr>
        <w:t xml:space="preserve"> the county of </w:t>
      </w:r>
      <w:proofErr w:type="spellStart"/>
      <w:r w:rsidRPr="00591D01">
        <w:rPr>
          <w:rFonts w:ascii="Arial" w:hAnsi="Arial" w:cs="Arial"/>
        </w:rPr>
        <w:t>Patagones</w:t>
      </w:r>
      <w:proofErr w:type="spellEnd"/>
      <w:r w:rsidRPr="00591D01">
        <w:rPr>
          <w:rFonts w:ascii="Arial" w:hAnsi="Arial" w:cs="Arial"/>
        </w:rPr>
        <w:t>. Overall in both cases, livestock production is predominantly made up of cattle breeding and rearing with direct grazing on sown and natural pastures</w:t>
      </w:r>
      <w:r>
        <w:rPr>
          <w:rFonts w:ascii="Arial" w:hAnsi="Arial" w:cs="Arial"/>
        </w:rPr>
        <w:t xml:space="preserve">; in </w:t>
      </w:r>
      <w:proofErr w:type="spellStart"/>
      <w:r w:rsidR="00234FCD" w:rsidRPr="00234FCD">
        <w:rPr>
          <w:rFonts w:ascii="Arial" w:hAnsi="Arial" w:cs="Arial"/>
        </w:rPr>
        <w:t>Patagones</w:t>
      </w:r>
      <w:proofErr w:type="spellEnd"/>
      <w:r>
        <w:rPr>
          <w:rFonts w:ascii="Arial" w:hAnsi="Arial" w:cs="Arial"/>
        </w:rPr>
        <w:t xml:space="preserve"> cattle breeding occurs also</w:t>
      </w:r>
      <w:r w:rsidRPr="00591D01">
        <w:rPr>
          <w:rFonts w:ascii="Arial" w:hAnsi="Arial" w:cs="Arial"/>
        </w:rPr>
        <w:t xml:space="preserve"> </w:t>
      </w:r>
      <w:r>
        <w:rPr>
          <w:rFonts w:ascii="Arial" w:hAnsi="Arial" w:cs="Arial"/>
        </w:rPr>
        <w:t xml:space="preserve">on native </w:t>
      </w:r>
      <w:proofErr w:type="spellStart"/>
      <w:r>
        <w:rPr>
          <w:rFonts w:ascii="Arial" w:hAnsi="Arial" w:cs="Arial"/>
        </w:rPr>
        <w:t>bush</w:t>
      </w:r>
      <w:r w:rsidRPr="00591D01">
        <w:rPr>
          <w:rFonts w:ascii="Arial" w:hAnsi="Arial" w:cs="Arial"/>
        </w:rPr>
        <w:t>land</w:t>
      </w:r>
      <w:proofErr w:type="spellEnd"/>
      <w:r w:rsidRPr="00591D01">
        <w:rPr>
          <w:rFonts w:ascii="Arial" w:hAnsi="Arial" w:cs="Arial"/>
        </w:rPr>
        <w:t>. During the last decade, the SWBA has produced 46% of the total harvest of wheat of the Buenos Aires Province with an average cultivated area of 1.33 million hectares.</w:t>
      </w:r>
    </w:p>
    <w:p w:rsidR="005E18E7" w:rsidRPr="00591D01" w:rsidRDefault="005E18E7" w:rsidP="00E65F0E">
      <w:pPr>
        <w:jc w:val="both"/>
        <w:rPr>
          <w:rFonts w:ascii="Arial" w:hAnsi="Arial" w:cs="Arial"/>
        </w:rPr>
      </w:pPr>
    </w:p>
    <w:p w:rsidR="005E18E7" w:rsidRPr="00C15941" w:rsidRDefault="005E18E7" w:rsidP="00E65F0E">
      <w:pPr>
        <w:jc w:val="both"/>
        <w:rPr>
          <w:rFonts w:ascii="Arial" w:hAnsi="Arial" w:cs="Arial"/>
        </w:rPr>
      </w:pPr>
      <w:r w:rsidRPr="00C15941">
        <w:rPr>
          <w:rFonts w:ascii="Arial" w:hAnsi="Arial" w:cs="Arial"/>
        </w:rPr>
        <w:t>The</w:t>
      </w:r>
      <w:r>
        <w:rPr>
          <w:rFonts w:ascii="Arial" w:hAnsi="Arial" w:cs="Arial"/>
        </w:rPr>
        <w:t xml:space="preserve"> SWBA</w:t>
      </w:r>
      <w:r w:rsidRPr="00C15941">
        <w:rPr>
          <w:rFonts w:ascii="Arial" w:hAnsi="Arial" w:cs="Arial"/>
        </w:rPr>
        <w:t xml:space="preserve"> population is highly dependent on small and medium-scale agricultural and cattle ranching activities. The</w:t>
      </w:r>
      <w:r>
        <w:rPr>
          <w:rFonts w:ascii="Arial" w:hAnsi="Arial" w:cs="Arial"/>
        </w:rPr>
        <w:t xml:space="preserve"> project’s target area </w:t>
      </w:r>
      <w:r w:rsidRPr="00C15941">
        <w:rPr>
          <w:rFonts w:ascii="Arial" w:hAnsi="Arial" w:cs="Arial"/>
        </w:rPr>
        <w:t xml:space="preserve">accounts for approximately 12.3% of all farms in the range of 0-500 hectares in the </w:t>
      </w:r>
      <w:r>
        <w:rPr>
          <w:rFonts w:ascii="Arial" w:hAnsi="Arial" w:cs="Arial"/>
        </w:rPr>
        <w:t>p</w:t>
      </w:r>
      <w:r w:rsidRPr="00C15941">
        <w:rPr>
          <w:rFonts w:ascii="Arial" w:hAnsi="Arial" w:cs="Arial"/>
        </w:rPr>
        <w:t>rovince. According to the last National Agricultural Census (2002), this stratum of family-run subsistence farming corresponds to 62.5% of the 5,000 farming units</w:t>
      </w:r>
      <w:r>
        <w:rPr>
          <w:rStyle w:val="FootnoteReference"/>
          <w:rFonts w:ascii="Arial" w:hAnsi="Arial"/>
        </w:rPr>
        <w:footnoteReference w:id="15"/>
      </w:r>
      <w:r w:rsidRPr="00C15941">
        <w:rPr>
          <w:rFonts w:ascii="Arial" w:hAnsi="Arial" w:cs="Arial"/>
        </w:rPr>
        <w:t xml:space="preserve"> (in Spanish </w:t>
      </w:r>
      <w:proofErr w:type="spellStart"/>
      <w:r w:rsidRPr="00C15941">
        <w:rPr>
          <w:rFonts w:ascii="Arial" w:hAnsi="Arial" w:cs="Arial"/>
          <w:i/>
          <w:iCs/>
        </w:rPr>
        <w:t>explotaciones</w:t>
      </w:r>
      <w:proofErr w:type="spellEnd"/>
      <w:r w:rsidRPr="00C15941">
        <w:rPr>
          <w:rFonts w:ascii="Arial" w:hAnsi="Arial" w:cs="Arial"/>
          <w:i/>
          <w:iCs/>
        </w:rPr>
        <w:t xml:space="preserve"> </w:t>
      </w:r>
      <w:proofErr w:type="spellStart"/>
      <w:r w:rsidRPr="00C15941">
        <w:rPr>
          <w:rFonts w:ascii="Arial" w:hAnsi="Arial" w:cs="Arial"/>
          <w:i/>
          <w:iCs/>
        </w:rPr>
        <w:t>agropecuarias</w:t>
      </w:r>
      <w:proofErr w:type="spellEnd"/>
      <w:r w:rsidRPr="00C15941">
        <w:rPr>
          <w:rFonts w:ascii="Arial" w:hAnsi="Arial" w:cs="Arial"/>
        </w:rPr>
        <w:t>, EAPs) of the zone.</w:t>
      </w:r>
      <w:r>
        <w:rPr>
          <w:rFonts w:ascii="Arial" w:hAnsi="Arial" w:cs="Arial"/>
        </w:rPr>
        <w:t xml:space="preserve"> Due to </w:t>
      </w:r>
      <w:r>
        <w:rPr>
          <w:rFonts w:ascii="Arial" w:hAnsi="Arial" w:cs="Arial"/>
        </w:rPr>
        <w:lastRenderedPageBreak/>
        <w:t xml:space="preserve">low productivity rates, the return of investment of most of these farming units run below economic feasibility </w:t>
      </w:r>
      <w:r w:rsidRPr="005E6ECC">
        <w:rPr>
          <w:rFonts w:ascii="Arial" w:hAnsi="Arial" w:cs="Arial"/>
        </w:rPr>
        <w:t xml:space="preserve">even at the upper end of the </w:t>
      </w:r>
      <w:r>
        <w:rPr>
          <w:rFonts w:ascii="Arial" w:hAnsi="Arial" w:cs="Arial"/>
        </w:rPr>
        <w:t xml:space="preserve">farm </w:t>
      </w:r>
      <w:r w:rsidRPr="005E6ECC">
        <w:rPr>
          <w:rFonts w:ascii="Arial" w:hAnsi="Arial" w:cs="Arial"/>
        </w:rPr>
        <w:t>size range</w:t>
      </w:r>
      <w:r>
        <w:rPr>
          <w:rFonts w:ascii="Arial" w:hAnsi="Arial" w:cs="Arial"/>
        </w:rPr>
        <w:t xml:space="preserve">. </w:t>
      </w:r>
    </w:p>
    <w:p w:rsidR="005E18E7" w:rsidRDefault="005E18E7" w:rsidP="00E65F0E">
      <w:pPr>
        <w:jc w:val="both"/>
        <w:rPr>
          <w:rFonts w:ascii="Arial" w:hAnsi="Arial" w:cs="Arial"/>
        </w:rPr>
      </w:pPr>
    </w:p>
    <w:p w:rsidR="005E18E7" w:rsidRPr="00163CD5" w:rsidRDefault="005E18E7" w:rsidP="00E65F0E">
      <w:pPr>
        <w:jc w:val="both"/>
        <w:rPr>
          <w:rFonts w:ascii="Arial" w:hAnsi="Arial" w:cs="Arial"/>
        </w:rPr>
      </w:pPr>
      <w:r w:rsidRPr="005E6ECC">
        <w:rPr>
          <w:rFonts w:ascii="Arial" w:hAnsi="Arial" w:cs="Arial"/>
        </w:rPr>
        <w:t>The soils in the semi-arid Pampa regions are biophysically fragile. Their naturally low levels of climate resilience have been further eroded by anthropogenic stress factors that have already exposed them to severe desertification processes. These soils are especially vulnerable to increasing climate variability and change</w:t>
      </w:r>
      <w:r>
        <w:rPr>
          <w:rFonts w:ascii="Arial" w:hAnsi="Arial" w:cs="Arial"/>
        </w:rPr>
        <w:t xml:space="preserve">. </w:t>
      </w:r>
      <w:r w:rsidR="00234FCD" w:rsidRPr="00234FCD">
        <w:rPr>
          <w:rFonts w:ascii="Arial" w:hAnsi="Arial" w:cs="Arial"/>
        </w:rPr>
        <w:t xml:space="preserve">Figure 7 presents evolution of the Normalized Difference Vegetation Index (NDVI) measured at the INTA </w:t>
      </w:r>
      <w:proofErr w:type="spellStart"/>
      <w:r w:rsidR="00234FCD" w:rsidRPr="00234FCD">
        <w:rPr>
          <w:rFonts w:ascii="Arial" w:hAnsi="Arial" w:cs="Arial"/>
        </w:rPr>
        <w:t>Bordenave</w:t>
      </w:r>
      <w:proofErr w:type="spellEnd"/>
      <w:r w:rsidR="00234FCD" w:rsidRPr="00234FCD">
        <w:rPr>
          <w:rFonts w:ascii="Arial" w:hAnsi="Arial" w:cs="Arial"/>
        </w:rPr>
        <w:t xml:space="preserve"> experimental agricultural station within the direct intervention zone of the Project between December 2008 and October 2009. The blue line presents evolution of the percentage of the station’s area of influence where the green index values were greater than 0.6. The red columns provide comparison with average monthly rainfall; a correlation between green cover and rainfall is clear.  </w:t>
      </w:r>
    </w:p>
    <w:p w:rsidR="005E18E7" w:rsidRPr="00163CD5" w:rsidRDefault="005E18E7" w:rsidP="00E65F0E">
      <w:pPr>
        <w:jc w:val="both"/>
        <w:rPr>
          <w:rFonts w:ascii="Arial" w:hAnsi="Arial" w:cs="Arial"/>
        </w:rPr>
      </w:pPr>
    </w:p>
    <w:p w:rsidR="005E18E7" w:rsidRPr="00163CD5" w:rsidRDefault="00234FCD" w:rsidP="00E65F0E">
      <w:pPr>
        <w:jc w:val="both"/>
        <w:rPr>
          <w:rFonts w:ascii="Arial" w:hAnsi="Arial" w:cs="Arial"/>
          <w:b/>
          <w:sz w:val="20"/>
          <w:szCs w:val="20"/>
        </w:rPr>
      </w:pPr>
      <w:r w:rsidRPr="00234FCD">
        <w:rPr>
          <w:rFonts w:ascii="Arial" w:hAnsi="Arial" w:cs="Arial"/>
          <w:b/>
          <w:sz w:val="20"/>
          <w:szCs w:val="20"/>
        </w:rPr>
        <w:t>Figure 7: Green index measured between 12/2008 and 10/2009 within the Project area presents alarming data on lack of green cover that affects agricultural production and implies extremely low levels of recovery.</w:t>
      </w:r>
    </w:p>
    <w:p w:rsidR="005E18E7" w:rsidRPr="007D537F" w:rsidRDefault="005E18E7" w:rsidP="00E65F0E">
      <w:pPr>
        <w:jc w:val="both"/>
        <w:rPr>
          <w:rFonts w:ascii="Arial" w:hAnsi="Arial" w:cs="Arial"/>
          <w:highlight w:val="yellow"/>
        </w:rPr>
      </w:pPr>
    </w:p>
    <w:p w:rsidR="005E18E7" w:rsidRPr="005E6ECC" w:rsidRDefault="00963653" w:rsidP="00E65F0E">
      <w:pPr>
        <w:jc w:val="both"/>
        <w:rPr>
          <w:rFonts w:ascii="Arial" w:hAnsi="Arial" w:cs="Arial"/>
        </w:rPr>
      </w:pPr>
      <w:r>
        <w:rPr>
          <w:rFonts w:ascii="Arial" w:hAnsi="Arial" w:cs="Arial"/>
          <w:noProof/>
          <w:lang w:eastAsia="zh-CN"/>
        </w:rPr>
        <w:drawing>
          <wp:inline distT="0" distB="0" distL="0" distR="0">
            <wp:extent cx="6150610" cy="1932305"/>
            <wp:effectExtent l="19050" t="0" r="254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150610" cy="1932305"/>
                    </a:xfrm>
                    <a:prstGeom prst="rect">
                      <a:avLst/>
                    </a:prstGeom>
                    <a:noFill/>
                    <a:ln w="9525">
                      <a:noFill/>
                      <a:miter lim="800000"/>
                      <a:headEnd/>
                      <a:tailEnd/>
                    </a:ln>
                  </pic:spPr>
                </pic:pic>
              </a:graphicData>
            </a:graphic>
          </wp:inline>
        </w:drawing>
      </w:r>
    </w:p>
    <w:p w:rsidR="005E18E7" w:rsidRPr="00C15941" w:rsidRDefault="005E18E7" w:rsidP="00E65F0E">
      <w:pPr>
        <w:jc w:val="both"/>
        <w:rPr>
          <w:rFonts w:ascii="Arial" w:hAnsi="Arial" w:cs="Arial"/>
        </w:rPr>
      </w:pPr>
      <w:r w:rsidRPr="00C15941">
        <w:rPr>
          <w:rFonts w:ascii="Arial" w:hAnsi="Arial" w:cs="Arial"/>
        </w:rPr>
        <w:t>ENSO</w:t>
      </w:r>
      <w:r>
        <w:rPr>
          <w:rFonts w:ascii="Arial" w:hAnsi="Arial" w:cs="Arial"/>
        </w:rPr>
        <w:t>-</w:t>
      </w:r>
      <w:r w:rsidRPr="00C15941">
        <w:rPr>
          <w:rFonts w:ascii="Arial" w:hAnsi="Arial" w:cs="Arial"/>
        </w:rPr>
        <w:t>based cycles of climate variability are known to have shaped the socio-economic and demographic development of the SW</w:t>
      </w:r>
      <w:r>
        <w:rPr>
          <w:rFonts w:ascii="Arial" w:hAnsi="Arial" w:cs="Arial"/>
        </w:rPr>
        <w:t>BA</w:t>
      </w:r>
      <w:r w:rsidRPr="00C15941">
        <w:rPr>
          <w:rFonts w:ascii="Arial" w:hAnsi="Arial" w:cs="Arial"/>
        </w:rPr>
        <w:t xml:space="preserve"> since the late 19th century</w:t>
      </w:r>
      <w:r w:rsidRPr="00C15941">
        <w:rPr>
          <w:rStyle w:val="FootnoteReference"/>
          <w:rFonts w:ascii="Arial" w:hAnsi="Arial" w:cs="Arial"/>
        </w:rPr>
        <w:footnoteReference w:id="16"/>
      </w:r>
      <w:r>
        <w:rPr>
          <w:rFonts w:ascii="Arial" w:hAnsi="Arial" w:cs="Arial"/>
        </w:rPr>
        <w:t>.</w:t>
      </w:r>
      <w:r w:rsidRPr="00C15941">
        <w:rPr>
          <w:rFonts w:ascii="Arial" w:hAnsi="Arial" w:cs="Arial"/>
        </w:rPr>
        <w:t xml:space="preserve"> Farming techniques have evolved over time to cope with these climatic fluctuations, but there is considerable evidence of short term decision making that </w:t>
      </w:r>
      <w:r>
        <w:rPr>
          <w:rFonts w:ascii="Arial" w:hAnsi="Arial" w:cs="Arial"/>
        </w:rPr>
        <w:t xml:space="preserve">does not adequately address </w:t>
      </w:r>
      <w:r w:rsidRPr="00C15941">
        <w:rPr>
          <w:rFonts w:ascii="Arial" w:hAnsi="Arial" w:cs="Arial"/>
        </w:rPr>
        <w:t xml:space="preserve">the need to </w:t>
      </w:r>
      <w:r w:rsidRPr="00112DDC">
        <w:rPr>
          <w:rFonts w:ascii="Arial" w:hAnsi="Arial" w:cs="Arial"/>
        </w:rPr>
        <w:t>elaborate and implement</w:t>
      </w:r>
      <w:r w:rsidRPr="00C15941">
        <w:rPr>
          <w:rFonts w:ascii="Arial" w:hAnsi="Arial" w:cs="Arial"/>
        </w:rPr>
        <w:t xml:space="preserve"> climate resilient</w:t>
      </w:r>
      <w:r>
        <w:rPr>
          <w:rFonts w:ascii="Arial" w:hAnsi="Arial" w:cs="Arial"/>
        </w:rPr>
        <w:t xml:space="preserve"> techniques</w:t>
      </w:r>
      <w:r w:rsidRPr="00C15941">
        <w:rPr>
          <w:rFonts w:ascii="Arial" w:hAnsi="Arial" w:cs="Arial"/>
        </w:rPr>
        <w:t xml:space="preserve">. </w:t>
      </w:r>
      <w:r>
        <w:rPr>
          <w:rFonts w:ascii="Arial" w:hAnsi="Arial" w:cs="Arial"/>
        </w:rPr>
        <w:t xml:space="preserve">Farmers have had diverse coping </w:t>
      </w:r>
      <w:r w:rsidRPr="00AC3696">
        <w:rPr>
          <w:rFonts w:ascii="Arial" w:hAnsi="Arial" w:cs="Arial"/>
        </w:rPr>
        <w:t>strategies in response to current climate conditions, but</w:t>
      </w:r>
      <w:r>
        <w:rPr>
          <w:rFonts w:ascii="Arial" w:hAnsi="Arial" w:cs="Arial"/>
        </w:rPr>
        <w:t xml:space="preserve"> in most cases those strategies have not enhanced the climate resiliency of the </w:t>
      </w:r>
      <w:proofErr w:type="spellStart"/>
      <w:r>
        <w:rPr>
          <w:rFonts w:ascii="Arial" w:hAnsi="Arial" w:cs="Arial"/>
        </w:rPr>
        <w:t>agroecosystems</w:t>
      </w:r>
      <w:proofErr w:type="spellEnd"/>
      <w:r>
        <w:rPr>
          <w:rFonts w:ascii="Arial" w:hAnsi="Arial" w:cs="Arial"/>
        </w:rPr>
        <w:t>; they have rather made them more vulnerable to</w:t>
      </w:r>
      <w:r w:rsidRPr="00AC3696">
        <w:rPr>
          <w:rFonts w:ascii="Arial" w:hAnsi="Arial" w:cs="Arial"/>
        </w:rPr>
        <w:t xml:space="preserve"> increasing</w:t>
      </w:r>
      <w:r>
        <w:rPr>
          <w:rFonts w:ascii="Arial" w:hAnsi="Arial" w:cs="Arial"/>
        </w:rPr>
        <w:t xml:space="preserve"> climate</w:t>
      </w:r>
      <w:r w:rsidRPr="00AC3696">
        <w:rPr>
          <w:rFonts w:ascii="Arial" w:hAnsi="Arial" w:cs="Arial"/>
        </w:rPr>
        <w:t xml:space="preserve"> trends </w:t>
      </w:r>
      <w:r>
        <w:rPr>
          <w:rFonts w:ascii="Arial" w:hAnsi="Arial" w:cs="Arial"/>
        </w:rPr>
        <w:t>and</w:t>
      </w:r>
      <w:r w:rsidRPr="00AC3696">
        <w:rPr>
          <w:rFonts w:ascii="Arial" w:hAnsi="Arial" w:cs="Arial"/>
        </w:rPr>
        <w:t xml:space="preserve"> future changes. </w:t>
      </w:r>
      <w:r>
        <w:rPr>
          <w:rFonts w:ascii="Arial" w:hAnsi="Arial" w:cs="Arial"/>
        </w:rPr>
        <w:t>These</w:t>
      </w:r>
      <w:r w:rsidRPr="00AC3696">
        <w:rPr>
          <w:rFonts w:ascii="Arial" w:hAnsi="Arial" w:cs="Arial"/>
        </w:rPr>
        <w:t xml:space="preserve"> coping strategies to past and current climate conditions</w:t>
      </w:r>
      <w:r>
        <w:rPr>
          <w:rFonts w:ascii="Arial" w:hAnsi="Arial" w:cs="Arial"/>
        </w:rPr>
        <w:t xml:space="preserve"> will need to be strengthened by</w:t>
      </w:r>
      <w:r w:rsidRPr="00AC3696">
        <w:rPr>
          <w:rFonts w:ascii="Arial" w:hAnsi="Arial" w:cs="Arial"/>
        </w:rPr>
        <w:t xml:space="preserve"> adaptation </w:t>
      </w:r>
      <w:r>
        <w:rPr>
          <w:rFonts w:ascii="Arial" w:hAnsi="Arial" w:cs="Arial"/>
        </w:rPr>
        <w:t>measures</w:t>
      </w:r>
      <w:r w:rsidRPr="00AC3696">
        <w:rPr>
          <w:rFonts w:ascii="Arial" w:hAnsi="Arial" w:cs="Arial"/>
        </w:rPr>
        <w:t>.</w:t>
      </w:r>
    </w:p>
    <w:p w:rsidR="005E18E7" w:rsidRPr="00C15941" w:rsidRDefault="005E18E7" w:rsidP="00E65F0E">
      <w:pPr>
        <w:jc w:val="both"/>
        <w:rPr>
          <w:rFonts w:ascii="Arial" w:hAnsi="Arial" w:cs="Arial"/>
        </w:rPr>
      </w:pPr>
    </w:p>
    <w:p w:rsidR="005E18E7" w:rsidRPr="00C15941" w:rsidRDefault="005E18E7" w:rsidP="00E65F0E">
      <w:pPr>
        <w:jc w:val="both"/>
        <w:rPr>
          <w:rFonts w:ascii="Arial" w:hAnsi="Arial" w:cs="Arial"/>
        </w:rPr>
      </w:pPr>
      <w:r>
        <w:rPr>
          <w:rFonts w:ascii="Arial" w:hAnsi="Arial" w:cs="Arial"/>
        </w:rPr>
        <w:t xml:space="preserve">Over the last century, Argentina has experienced </w:t>
      </w:r>
      <w:r w:rsidRPr="00C15941">
        <w:rPr>
          <w:rFonts w:ascii="Arial" w:hAnsi="Arial" w:cs="Arial"/>
        </w:rPr>
        <w:t xml:space="preserve">significant agricultural intensification without much attention being given to environmental sustainability and the conservation of </w:t>
      </w:r>
      <w:proofErr w:type="spellStart"/>
      <w:r w:rsidRPr="00C15941">
        <w:rPr>
          <w:rFonts w:ascii="Arial" w:hAnsi="Arial" w:cs="Arial"/>
        </w:rPr>
        <w:t>agroecosystems</w:t>
      </w:r>
      <w:proofErr w:type="spellEnd"/>
      <w:r w:rsidRPr="00C15941">
        <w:rPr>
          <w:rFonts w:ascii="Arial" w:hAnsi="Arial" w:cs="Arial"/>
        </w:rPr>
        <w:t>, natural resilience and adaptive capacity of the agricultural systems</w:t>
      </w:r>
      <w:r>
        <w:rPr>
          <w:rFonts w:ascii="Arial" w:hAnsi="Arial" w:cs="Arial"/>
        </w:rPr>
        <w:t>,</w:t>
      </w:r>
      <w:r w:rsidRPr="00C15941">
        <w:rPr>
          <w:rFonts w:ascii="Arial" w:hAnsi="Arial" w:cs="Arial"/>
        </w:rPr>
        <w:t xml:space="preserve"> </w:t>
      </w:r>
      <w:r>
        <w:rPr>
          <w:rFonts w:ascii="Arial" w:hAnsi="Arial" w:cs="Arial"/>
        </w:rPr>
        <w:t>which</w:t>
      </w:r>
      <w:r w:rsidRPr="00C15941">
        <w:rPr>
          <w:rFonts w:ascii="Arial" w:hAnsi="Arial" w:cs="Arial"/>
        </w:rPr>
        <w:t xml:space="preserve"> have </w:t>
      </w:r>
      <w:r>
        <w:rPr>
          <w:rFonts w:ascii="Arial" w:hAnsi="Arial" w:cs="Arial"/>
        </w:rPr>
        <w:t xml:space="preserve">therefore </w:t>
      </w:r>
      <w:r w:rsidRPr="00C15941">
        <w:rPr>
          <w:rFonts w:ascii="Arial" w:hAnsi="Arial" w:cs="Arial"/>
        </w:rPr>
        <w:t>suffered significant damage and loss of their natural climate resilience.</w:t>
      </w:r>
      <w:r>
        <w:rPr>
          <w:rFonts w:ascii="Arial" w:hAnsi="Arial" w:cs="Arial"/>
        </w:rPr>
        <w:t xml:space="preserve"> In addition, </w:t>
      </w:r>
      <w:r w:rsidRPr="00C15941">
        <w:rPr>
          <w:rFonts w:ascii="Arial" w:hAnsi="Arial" w:cs="Arial"/>
        </w:rPr>
        <w:t xml:space="preserve">ENSO-based cycles of climate variability in the </w:t>
      </w:r>
      <w:r>
        <w:rPr>
          <w:rFonts w:ascii="Arial" w:hAnsi="Arial" w:cs="Arial"/>
        </w:rPr>
        <w:t>P</w:t>
      </w:r>
      <w:r w:rsidRPr="00C15941">
        <w:rPr>
          <w:rFonts w:ascii="Arial" w:hAnsi="Arial" w:cs="Arial"/>
        </w:rPr>
        <w:t xml:space="preserve">roject area have further </w:t>
      </w:r>
      <w:r w:rsidRPr="00C15941">
        <w:rPr>
          <w:rFonts w:ascii="Arial" w:hAnsi="Arial" w:cs="Arial"/>
        </w:rPr>
        <w:lastRenderedPageBreak/>
        <w:t>aggravated both the immediate socio-economic and biophysical situation</w:t>
      </w:r>
      <w:r>
        <w:rPr>
          <w:rFonts w:ascii="Arial" w:hAnsi="Arial" w:cs="Arial"/>
        </w:rPr>
        <w:t>s</w:t>
      </w:r>
      <w:r w:rsidRPr="00C15941">
        <w:rPr>
          <w:rFonts w:ascii="Arial" w:hAnsi="Arial" w:cs="Arial"/>
        </w:rPr>
        <w:t xml:space="preserve"> as well as </w:t>
      </w:r>
      <w:r>
        <w:rPr>
          <w:rFonts w:ascii="Arial" w:hAnsi="Arial" w:cs="Arial"/>
        </w:rPr>
        <w:t>their</w:t>
      </w:r>
      <w:r w:rsidRPr="00C15941">
        <w:rPr>
          <w:rFonts w:ascii="Arial" w:hAnsi="Arial" w:cs="Arial"/>
        </w:rPr>
        <w:t xml:space="preserve"> future prospects. </w:t>
      </w:r>
    </w:p>
    <w:p w:rsidR="005E18E7" w:rsidRPr="00C15941" w:rsidRDefault="005E18E7" w:rsidP="00E65F0E">
      <w:pPr>
        <w:jc w:val="both"/>
        <w:rPr>
          <w:rFonts w:ascii="Arial" w:hAnsi="Arial" w:cs="Arial"/>
        </w:rPr>
      </w:pPr>
    </w:p>
    <w:p w:rsidR="005E18E7" w:rsidRDefault="005E18E7" w:rsidP="00E65F0E">
      <w:pPr>
        <w:jc w:val="both"/>
        <w:rPr>
          <w:rFonts w:ascii="Arial" w:hAnsi="Arial" w:cs="Arial"/>
        </w:rPr>
      </w:pPr>
      <w:r w:rsidRPr="00C15941">
        <w:rPr>
          <w:rFonts w:ascii="Arial" w:hAnsi="Arial" w:cs="Arial"/>
        </w:rPr>
        <w:t>In the SW</w:t>
      </w:r>
      <w:r>
        <w:rPr>
          <w:rFonts w:ascii="Arial" w:hAnsi="Arial" w:cs="Arial"/>
        </w:rPr>
        <w:t>BA</w:t>
      </w:r>
      <w:r w:rsidRPr="00C15941">
        <w:rPr>
          <w:rFonts w:ascii="Arial" w:hAnsi="Arial" w:cs="Arial"/>
        </w:rPr>
        <w:t>, the average annual precipitation varies between 840 mm in the East and 380 mm in the West, where the rainfall is usually not enough for livestock and crop production. Typical rainfall patterns were studied and the annual variability of precipitations analyzed from 1970 to 2008</w:t>
      </w:r>
      <w:r w:rsidRPr="00C15941">
        <w:rPr>
          <w:rStyle w:val="FootnoteReference"/>
          <w:rFonts w:ascii="Arial" w:hAnsi="Arial" w:cs="Arial"/>
        </w:rPr>
        <w:footnoteReference w:id="17"/>
      </w:r>
      <w:r w:rsidRPr="00C15941">
        <w:rPr>
          <w:rFonts w:ascii="Arial" w:hAnsi="Arial" w:cs="Arial"/>
        </w:rPr>
        <w:t xml:space="preserve">, </w:t>
      </w:r>
      <w:r>
        <w:rPr>
          <w:rFonts w:ascii="Arial" w:hAnsi="Arial" w:cs="Arial"/>
        </w:rPr>
        <w:t>and</w:t>
      </w:r>
      <w:r w:rsidRPr="00C15941">
        <w:rPr>
          <w:rFonts w:ascii="Arial" w:hAnsi="Arial" w:cs="Arial"/>
        </w:rPr>
        <w:t xml:space="preserve"> important seasonal differences were found and related maps prepared</w:t>
      </w:r>
      <w:r>
        <w:rPr>
          <w:rFonts w:ascii="Arial" w:hAnsi="Arial" w:cs="Arial"/>
        </w:rPr>
        <w:t>. The results of the rainfall studies found that</w:t>
      </w:r>
      <w:r w:rsidRPr="00C15941">
        <w:rPr>
          <w:rFonts w:ascii="Arial" w:hAnsi="Arial" w:cs="Arial"/>
        </w:rPr>
        <w:t xml:space="preserve"> overall, varying precipitation </w:t>
      </w:r>
      <w:r>
        <w:rPr>
          <w:rFonts w:ascii="Arial" w:hAnsi="Arial" w:cs="Arial"/>
        </w:rPr>
        <w:t>is</w:t>
      </w:r>
      <w:r w:rsidRPr="00C15941">
        <w:rPr>
          <w:rFonts w:ascii="Arial" w:hAnsi="Arial" w:cs="Arial"/>
        </w:rPr>
        <w:t xml:space="preserve"> a characteristic of the </w:t>
      </w:r>
      <w:r>
        <w:rPr>
          <w:rFonts w:ascii="Arial" w:hAnsi="Arial" w:cs="Arial"/>
        </w:rPr>
        <w:t>P</w:t>
      </w:r>
      <w:r w:rsidRPr="00C15941">
        <w:rPr>
          <w:rFonts w:ascii="Arial" w:hAnsi="Arial" w:cs="Arial"/>
        </w:rPr>
        <w:t xml:space="preserve">roject area, </w:t>
      </w:r>
      <w:r>
        <w:rPr>
          <w:rFonts w:ascii="Arial" w:hAnsi="Arial" w:cs="Arial"/>
        </w:rPr>
        <w:t xml:space="preserve">and </w:t>
      </w:r>
      <w:r w:rsidRPr="00C15941">
        <w:rPr>
          <w:rFonts w:ascii="Arial" w:hAnsi="Arial" w:cs="Arial"/>
        </w:rPr>
        <w:t xml:space="preserve">global phenomena contribute to these variations. </w:t>
      </w:r>
      <w:r>
        <w:rPr>
          <w:rFonts w:ascii="Arial" w:hAnsi="Arial" w:cs="Arial"/>
        </w:rPr>
        <w:t>Table 1 presents measured precipitation at two experimental agricultural stations within the project area from 2005 to 2009.</w:t>
      </w:r>
    </w:p>
    <w:p w:rsidR="005E18E7" w:rsidRDefault="005E18E7" w:rsidP="00E65F0E">
      <w:pPr>
        <w:jc w:val="both"/>
        <w:rPr>
          <w:rFonts w:ascii="Arial" w:hAnsi="Arial" w:cs="Arial"/>
        </w:rPr>
      </w:pPr>
    </w:p>
    <w:p w:rsidR="005E18E7" w:rsidRPr="005A6CAE" w:rsidRDefault="005E18E7" w:rsidP="00E65F0E">
      <w:pPr>
        <w:rPr>
          <w:rFonts w:ascii="Arial" w:hAnsi="Arial" w:cs="Arial"/>
          <w:b/>
          <w:sz w:val="20"/>
          <w:szCs w:val="20"/>
        </w:rPr>
      </w:pPr>
      <w:r w:rsidRPr="005A6CAE">
        <w:rPr>
          <w:rFonts w:ascii="Arial" w:hAnsi="Arial" w:cs="Arial"/>
          <w:b/>
          <w:sz w:val="20"/>
          <w:szCs w:val="20"/>
        </w:rPr>
        <w:t>Table 1: Average precipitation measured at two experimental agricultural stations</w:t>
      </w:r>
      <w:r>
        <w:rPr>
          <w:rFonts w:ascii="Arial" w:hAnsi="Arial" w:cs="Arial"/>
          <w:b/>
          <w:sz w:val="20"/>
          <w:szCs w:val="20"/>
        </w:rPr>
        <w:t xml:space="preserve"> within the Project area</w:t>
      </w:r>
    </w:p>
    <w:p w:rsidR="005E18E7" w:rsidRPr="005A6CAE" w:rsidRDefault="005E18E7" w:rsidP="00E65F0E">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4246"/>
      </w:tblGrid>
      <w:tr w:rsidR="005E18E7" w:rsidRPr="005A6CAE" w:rsidTr="005A6CAE">
        <w:trPr>
          <w:jc w:val="center"/>
        </w:trPr>
        <w:tc>
          <w:tcPr>
            <w:tcW w:w="2881" w:type="dxa"/>
          </w:tcPr>
          <w:p w:rsidR="005E18E7" w:rsidRPr="005A6CAE" w:rsidRDefault="005E18E7" w:rsidP="00E65F0E">
            <w:pPr>
              <w:jc w:val="center"/>
              <w:rPr>
                <w:rFonts w:ascii="Arial" w:hAnsi="Arial" w:cs="Arial"/>
                <w:b/>
                <w:sz w:val="20"/>
                <w:szCs w:val="20"/>
              </w:rPr>
            </w:pPr>
            <w:r w:rsidRPr="005A6CAE">
              <w:rPr>
                <w:rFonts w:ascii="Arial" w:hAnsi="Arial" w:cs="Arial"/>
                <w:b/>
                <w:sz w:val="20"/>
                <w:szCs w:val="20"/>
              </w:rPr>
              <w:t>Year</w:t>
            </w:r>
          </w:p>
        </w:tc>
        <w:tc>
          <w:tcPr>
            <w:tcW w:w="7127" w:type="dxa"/>
            <w:gridSpan w:val="2"/>
            <w:vAlign w:val="center"/>
          </w:tcPr>
          <w:p w:rsidR="005E18E7" w:rsidRPr="005A6CAE" w:rsidRDefault="005E18E7" w:rsidP="00E65F0E">
            <w:pPr>
              <w:jc w:val="center"/>
              <w:rPr>
                <w:rFonts w:ascii="Arial" w:hAnsi="Arial" w:cs="Arial"/>
                <w:b/>
                <w:sz w:val="20"/>
                <w:szCs w:val="20"/>
              </w:rPr>
            </w:pPr>
            <w:r w:rsidRPr="005A6CAE">
              <w:rPr>
                <w:rFonts w:ascii="Arial" w:hAnsi="Arial" w:cs="Arial"/>
                <w:b/>
                <w:sz w:val="20"/>
                <w:szCs w:val="20"/>
              </w:rPr>
              <w:t>Precipitation (mm)</w:t>
            </w:r>
          </w:p>
        </w:tc>
      </w:tr>
      <w:tr w:rsidR="005E18E7" w:rsidRPr="005A6CAE" w:rsidTr="005A6CAE">
        <w:trPr>
          <w:jc w:val="center"/>
        </w:trPr>
        <w:tc>
          <w:tcPr>
            <w:tcW w:w="2881" w:type="dxa"/>
          </w:tcPr>
          <w:p w:rsidR="005E18E7" w:rsidRPr="005A6CAE" w:rsidRDefault="005E18E7" w:rsidP="00E65F0E">
            <w:pPr>
              <w:jc w:val="center"/>
              <w:rPr>
                <w:rFonts w:ascii="Arial" w:hAnsi="Arial" w:cs="Arial"/>
                <w:sz w:val="20"/>
                <w:szCs w:val="20"/>
              </w:rPr>
            </w:pPr>
          </w:p>
        </w:tc>
        <w:tc>
          <w:tcPr>
            <w:tcW w:w="2881" w:type="dxa"/>
          </w:tcPr>
          <w:p w:rsidR="005E18E7" w:rsidRPr="005A6CAE" w:rsidRDefault="005E18E7" w:rsidP="00E65F0E">
            <w:pPr>
              <w:jc w:val="center"/>
              <w:rPr>
                <w:rFonts w:ascii="Arial" w:hAnsi="Arial" w:cs="Arial"/>
                <w:b/>
                <w:sz w:val="20"/>
                <w:szCs w:val="20"/>
              </w:rPr>
            </w:pPr>
            <w:r w:rsidRPr="005A6CAE">
              <w:rPr>
                <w:rFonts w:ascii="Arial" w:hAnsi="Arial" w:cs="Arial"/>
                <w:b/>
                <w:sz w:val="20"/>
                <w:szCs w:val="20"/>
              </w:rPr>
              <w:t xml:space="preserve">INTA </w:t>
            </w:r>
            <w:proofErr w:type="spellStart"/>
            <w:r w:rsidRPr="005A6CAE">
              <w:rPr>
                <w:rFonts w:ascii="Arial" w:hAnsi="Arial" w:cs="Arial"/>
                <w:b/>
                <w:sz w:val="20"/>
                <w:szCs w:val="20"/>
              </w:rPr>
              <w:t>Ascasubi</w:t>
            </w:r>
            <w:proofErr w:type="spellEnd"/>
          </w:p>
        </w:tc>
        <w:tc>
          <w:tcPr>
            <w:tcW w:w="4246" w:type="dxa"/>
          </w:tcPr>
          <w:p w:rsidR="005E18E7" w:rsidRPr="005A6CAE" w:rsidRDefault="005E18E7" w:rsidP="00E65F0E">
            <w:pPr>
              <w:jc w:val="center"/>
              <w:rPr>
                <w:rFonts w:ascii="Arial" w:hAnsi="Arial" w:cs="Arial"/>
                <w:b/>
                <w:sz w:val="20"/>
                <w:szCs w:val="20"/>
              </w:rPr>
            </w:pPr>
            <w:proofErr w:type="spellStart"/>
            <w:r w:rsidRPr="005A6CAE">
              <w:rPr>
                <w:rFonts w:ascii="Arial" w:hAnsi="Arial" w:cs="Arial"/>
                <w:b/>
                <w:sz w:val="20"/>
                <w:szCs w:val="20"/>
              </w:rPr>
              <w:t>Patagones</w:t>
            </w:r>
            <w:proofErr w:type="spellEnd"/>
            <w:r w:rsidRPr="005A6CAE">
              <w:rPr>
                <w:rFonts w:ascii="Arial" w:hAnsi="Arial" w:cs="Arial"/>
                <w:b/>
                <w:sz w:val="20"/>
                <w:szCs w:val="20"/>
              </w:rPr>
              <w:t xml:space="preserve"> Experimental Farm</w:t>
            </w:r>
          </w:p>
        </w:tc>
      </w:tr>
      <w:tr w:rsidR="005E18E7" w:rsidRPr="005A6CAE" w:rsidTr="005A6CAE">
        <w:trPr>
          <w:jc w:val="center"/>
        </w:trPr>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2005</w:t>
            </w:r>
          </w:p>
        </w:tc>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307</w:t>
            </w:r>
          </w:p>
        </w:tc>
        <w:tc>
          <w:tcPr>
            <w:tcW w:w="4246"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292</w:t>
            </w:r>
          </w:p>
        </w:tc>
      </w:tr>
      <w:tr w:rsidR="005E18E7" w:rsidRPr="005A6CAE" w:rsidTr="005A6CAE">
        <w:trPr>
          <w:jc w:val="center"/>
        </w:trPr>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2006</w:t>
            </w:r>
          </w:p>
        </w:tc>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515</w:t>
            </w:r>
          </w:p>
        </w:tc>
        <w:tc>
          <w:tcPr>
            <w:tcW w:w="4246"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428</w:t>
            </w:r>
          </w:p>
        </w:tc>
      </w:tr>
      <w:tr w:rsidR="005E18E7" w:rsidRPr="005A6CAE" w:rsidTr="005A6CAE">
        <w:trPr>
          <w:jc w:val="center"/>
        </w:trPr>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2007</w:t>
            </w:r>
          </w:p>
        </w:tc>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296</w:t>
            </w:r>
          </w:p>
        </w:tc>
        <w:tc>
          <w:tcPr>
            <w:tcW w:w="4246"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287</w:t>
            </w:r>
          </w:p>
        </w:tc>
      </w:tr>
      <w:tr w:rsidR="005E18E7" w:rsidRPr="005A6CAE" w:rsidTr="005A6CAE">
        <w:trPr>
          <w:jc w:val="center"/>
        </w:trPr>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2008</w:t>
            </w:r>
          </w:p>
        </w:tc>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252</w:t>
            </w:r>
          </w:p>
        </w:tc>
        <w:tc>
          <w:tcPr>
            <w:tcW w:w="4246"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198</w:t>
            </w:r>
          </w:p>
        </w:tc>
      </w:tr>
      <w:tr w:rsidR="005E18E7" w:rsidRPr="005A6CAE" w:rsidTr="005A6CAE">
        <w:trPr>
          <w:trHeight w:val="71"/>
          <w:jc w:val="center"/>
        </w:trPr>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October 2009</w:t>
            </w:r>
          </w:p>
        </w:tc>
        <w:tc>
          <w:tcPr>
            <w:tcW w:w="2881"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185</w:t>
            </w:r>
          </w:p>
        </w:tc>
        <w:tc>
          <w:tcPr>
            <w:tcW w:w="4246" w:type="dxa"/>
          </w:tcPr>
          <w:p w:rsidR="005E18E7" w:rsidRPr="005A6CAE" w:rsidRDefault="005E18E7" w:rsidP="00E65F0E">
            <w:pPr>
              <w:jc w:val="center"/>
              <w:rPr>
                <w:rFonts w:ascii="Arial" w:hAnsi="Arial" w:cs="Arial"/>
                <w:sz w:val="20"/>
                <w:szCs w:val="20"/>
              </w:rPr>
            </w:pPr>
            <w:r w:rsidRPr="005A6CAE">
              <w:rPr>
                <w:rFonts w:ascii="Arial" w:hAnsi="Arial" w:cs="Arial"/>
                <w:sz w:val="20"/>
                <w:szCs w:val="20"/>
              </w:rPr>
              <w:t>151</w:t>
            </w:r>
          </w:p>
        </w:tc>
      </w:tr>
    </w:tbl>
    <w:p w:rsidR="005E18E7" w:rsidRPr="005A6CAE" w:rsidRDefault="005E18E7" w:rsidP="00E65F0E">
      <w:pPr>
        <w:rPr>
          <w:rFonts w:ascii="Arial" w:hAnsi="Arial" w:cs="Arial"/>
          <w:sz w:val="20"/>
          <w:szCs w:val="20"/>
        </w:rPr>
      </w:pPr>
      <w:r w:rsidRPr="005A6CAE">
        <w:rPr>
          <w:rFonts w:ascii="Arial" w:hAnsi="Arial" w:cs="Arial"/>
          <w:sz w:val="20"/>
          <w:szCs w:val="20"/>
        </w:rPr>
        <w:t xml:space="preserve">Source: INTA </w:t>
      </w:r>
      <w:proofErr w:type="spellStart"/>
      <w:r w:rsidRPr="005A6CAE">
        <w:rPr>
          <w:rFonts w:ascii="Arial" w:hAnsi="Arial" w:cs="Arial"/>
          <w:sz w:val="20"/>
          <w:szCs w:val="20"/>
        </w:rPr>
        <w:t>Ascasubi</w:t>
      </w:r>
      <w:proofErr w:type="spellEnd"/>
    </w:p>
    <w:p w:rsidR="005E18E7" w:rsidRPr="00C15941" w:rsidRDefault="005E18E7" w:rsidP="00E65F0E">
      <w:pPr>
        <w:jc w:val="both"/>
        <w:rPr>
          <w:rFonts w:ascii="Arial" w:hAnsi="Arial" w:cs="Arial"/>
        </w:rPr>
      </w:pPr>
    </w:p>
    <w:p w:rsidR="005E18E7" w:rsidRPr="00C15941" w:rsidRDefault="005E18E7" w:rsidP="00E65F0E">
      <w:pPr>
        <w:jc w:val="both"/>
        <w:rPr>
          <w:rFonts w:ascii="Arial" w:hAnsi="Arial" w:cs="Arial"/>
        </w:rPr>
      </w:pPr>
      <w:r w:rsidRPr="00C15941">
        <w:rPr>
          <w:rFonts w:ascii="Arial" w:hAnsi="Arial" w:cs="Arial"/>
        </w:rPr>
        <w:t>As is common, data on climate projections at a highly disaggregated spatial level are both sparse and (more) uncertain than national and continental level projections. The state-of-the-art information</w:t>
      </w:r>
      <w:r>
        <w:rPr>
          <w:rFonts w:ascii="Arial" w:hAnsi="Arial" w:cs="Arial"/>
        </w:rPr>
        <w:t xml:space="preserve"> for the project area</w:t>
      </w:r>
      <w:r w:rsidRPr="00C15941">
        <w:rPr>
          <w:rFonts w:ascii="Arial" w:hAnsi="Arial" w:cs="Arial"/>
        </w:rPr>
        <w:t xml:space="preserve"> was gained in dialogue with some of the leading national climate scientists, e.g. IPCC Working Group II Co-Chair and </w:t>
      </w:r>
      <w:r>
        <w:rPr>
          <w:rFonts w:ascii="Arial" w:hAnsi="Arial" w:cs="Arial"/>
        </w:rPr>
        <w:t xml:space="preserve">former </w:t>
      </w:r>
      <w:r w:rsidRPr="00C15941">
        <w:rPr>
          <w:rFonts w:ascii="Arial" w:hAnsi="Arial" w:cs="Arial"/>
        </w:rPr>
        <w:t>Director of</w:t>
      </w:r>
      <w:r>
        <w:rPr>
          <w:rFonts w:ascii="Arial" w:hAnsi="Arial" w:cs="Arial"/>
        </w:rPr>
        <w:t xml:space="preserve"> </w:t>
      </w:r>
      <w:r w:rsidRPr="005E1431">
        <w:rPr>
          <w:rFonts w:ascii="Arial" w:hAnsi="Arial" w:cs="Arial"/>
          <w:lang w:val="en-GB"/>
        </w:rPr>
        <w:t>the Science Department of the</w:t>
      </w:r>
      <w:r w:rsidRPr="00C15941">
        <w:rPr>
          <w:rFonts w:ascii="Arial" w:hAnsi="Arial" w:cs="Arial"/>
        </w:rPr>
        <w:t xml:space="preserve"> Research Center of the Sea and the Atmosphere (CIMA), Dr. Vicente Barros, in terms of the expected biophysical climate change effects in the proposed </w:t>
      </w:r>
      <w:r>
        <w:rPr>
          <w:rFonts w:ascii="Arial" w:hAnsi="Arial" w:cs="Arial"/>
        </w:rPr>
        <w:t>P</w:t>
      </w:r>
      <w:r w:rsidRPr="00C15941">
        <w:rPr>
          <w:rFonts w:ascii="Arial" w:hAnsi="Arial" w:cs="Arial"/>
        </w:rPr>
        <w:t>roject area:</w:t>
      </w:r>
    </w:p>
    <w:p w:rsidR="005E18E7" w:rsidRPr="00C15941" w:rsidRDefault="005E18E7" w:rsidP="00E65F0E">
      <w:pPr>
        <w:jc w:val="both"/>
        <w:rPr>
          <w:rFonts w:ascii="Arial" w:hAnsi="Arial" w:cs="Arial"/>
        </w:rPr>
      </w:pPr>
    </w:p>
    <w:p w:rsidR="005E18E7" w:rsidRPr="00C15941" w:rsidRDefault="005E18E7" w:rsidP="00E65F0E">
      <w:pPr>
        <w:jc w:val="both"/>
        <w:rPr>
          <w:rFonts w:ascii="Arial" w:hAnsi="Arial" w:cs="Arial"/>
        </w:rPr>
      </w:pPr>
      <w:r w:rsidRPr="00C15941">
        <w:rPr>
          <w:rFonts w:ascii="Arial" w:hAnsi="Arial" w:cs="Arial"/>
        </w:rPr>
        <w:t xml:space="preserve">Historical temperature data covering the period of 1960-1991 is available for the </w:t>
      </w:r>
      <w:r>
        <w:rPr>
          <w:rFonts w:ascii="Arial" w:hAnsi="Arial" w:cs="Arial"/>
        </w:rPr>
        <w:t>P</w:t>
      </w:r>
      <w:r w:rsidRPr="00C15941">
        <w:rPr>
          <w:rFonts w:ascii="Arial" w:hAnsi="Arial" w:cs="Arial"/>
        </w:rPr>
        <w:t xml:space="preserve">roject area at the archives of the National </w:t>
      </w:r>
      <w:r>
        <w:rPr>
          <w:rFonts w:ascii="Arial" w:hAnsi="Arial" w:cs="Arial"/>
        </w:rPr>
        <w:t>M</w:t>
      </w:r>
      <w:r w:rsidRPr="00C15941">
        <w:rPr>
          <w:rFonts w:ascii="Arial" w:hAnsi="Arial" w:cs="Arial"/>
        </w:rPr>
        <w:t xml:space="preserve">eteorological Service. </w:t>
      </w:r>
      <w:r>
        <w:rPr>
          <w:rFonts w:ascii="Arial" w:hAnsi="Arial" w:cs="Arial"/>
        </w:rPr>
        <w:t>The data indicate a</w:t>
      </w:r>
      <w:r w:rsidRPr="00C15941">
        <w:rPr>
          <w:rFonts w:ascii="Arial" w:hAnsi="Arial" w:cs="Arial"/>
        </w:rPr>
        <w:t xml:space="preserve"> wide range in temperature extremes, e.g. 11.8</w:t>
      </w:r>
      <w:r>
        <w:rPr>
          <w:rFonts w:ascii="Arial" w:hAnsi="Arial" w:cs="Arial"/>
        </w:rPr>
        <w:t>–</w:t>
      </w:r>
      <w:r w:rsidRPr="00C15941">
        <w:rPr>
          <w:rFonts w:ascii="Arial" w:hAnsi="Arial" w:cs="Arial"/>
        </w:rPr>
        <w:t xml:space="preserve">30°C in winter. Existing climate models indicate that the mean temperature in the project zone for 2020 would be at least 1ºC higher than the present mean, implying a 2ºC temperature increase </w:t>
      </w:r>
      <w:r>
        <w:rPr>
          <w:rFonts w:ascii="Arial" w:hAnsi="Arial" w:cs="Arial"/>
        </w:rPr>
        <w:t>starting at the</w:t>
      </w:r>
      <w:r w:rsidRPr="00C15941">
        <w:rPr>
          <w:rFonts w:ascii="Arial" w:hAnsi="Arial" w:cs="Arial"/>
        </w:rPr>
        <w:t xml:space="preserve"> beginning of the 20</w:t>
      </w:r>
      <w:r w:rsidRPr="00F85804">
        <w:rPr>
          <w:rFonts w:ascii="Arial" w:hAnsi="Arial" w:cs="Arial"/>
          <w:vertAlign w:val="superscript"/>
        </w:rPr>
        <w:t>th</w:t>
      </w:r>
      <w:r w:rsidRPr="00C15941">
        <w:rPr>
          <w:rFonts w:ascii="Arial" w:hAnsi="Arial" w:cs="Arial"/>
        </w:rPr>
        <w:t xml:space="preserve"> century. </w:t>
      </w:r>
    </w:p>
    <w:p w:rsidR="005E18E7" w:rsidRPr="00C15941" w:rsidRDefault="005E18E7" w:rsidP="00E65F0E">
      <w:pPr>
        <w:jc w:val="both"/>
        <w:rPr>
          <w:rFonts w:ascii="Arial" w:hAnsi="Arial" w:cs="Arial"/>
        </w:rPr>
      </w:pPr>
    </w:p>
    <w:p w:rsidR="005E18E7" w:rsidRPr="00C15941" w:rsidRDefault="005E18E7" w:rsidP="00E65F0E">
      <w:pPr>
        <w:jc w:val="both"/>
        <w:rPr>
          <w:rFonts w:ascii="Arial" w:hAnsi="Arial" w:cs="Arial"/>
        </w:rPr>
      </w:pPr>
      <w:r w:rsidRPr="00C15941">
        <w:rPr>
          <w:rFonts w:ascii="Arial" w:hAnsi="Arial" w:cs="Arial"/>
        </w:rPr>
        <w:t xml:space="preserve">With regard to precipitation, the current </w:t>
      </w:r>
      <w:r>
        <w:rPr>
          <w:rFonts w:ascii="Arial" w:hAnsi="Arial" w:cs="Arial"/>
        </w:rPr>
        <w:t xml:space="preserve">rainfall </w:t>
      </w:r>
      <w:r w:rsidRPr="00C15941">
        <w:rPr>
          <w:rFonts w:ascii="Arial" w:hAnsi="Arial" w:cs="Arial"/>
        </w:rPr>
        <w:t xml:space="preserve">rates are expected to </w:t>
      </w:r>
      <w:r>
        <w:rPr>
          <w:rFonts w:ascii="Arial" w:hAnsi="Arial" w:cs="Arial"/>
        </w:rPr>
        <w:t>stay the same</w:t>
      </w:r>
      <w:r w:rsidRPr="00C15941">
        <w:rPr>
          <w:rFonts w:ascii="Arial" w:hAnsi="Arial" w:cs="Arial"/>
        </w:rPr>
        <w:t xml:space="preserve"> over the next decade. Coupled with </w:t>
      </w:r>
      <w:r>
        <w:rPr>
          <w:rFonts w:ascii="Arial" w:hAnsi="Arial" w:cs="Arial"/>
        </w:rPr>
        <w:t xml:space="preserve">a </w:t>
      </w:r>
      <w:r w:rsidRPr="00C15941">
        <w:rPr>
          <w:rFonts w:ascii="Arial" w:hAnsi="Arial" w:cs="Arial"/>
        </w:rPr>
        <w:t xml:space="preserve">temperature increase, however, net soil moisture is expected to decrease in the project area. Consequently, the biophysical assets are projected to face disruptive </w:t>
      </w:r>
      <w:r>
        <w:rPr>
          <w:rFonts w:ascii="Arial" w:hAnsi="Arial" w:cs="Arial"/>
        </w:rPr>
        <w:t xml:space="preserve">and </w:t>
      </w:r>
      <w:r w:rsidRPr="00C15941">
        <w:rPr>
          <w:rFonts w:ascii="Arial" w:hAnsi="Arial" w:cs="Arial"/>
        </w:rPr>
        <w:t>even “dangerous” impacts due to warming beyond the commonly cited threshold of 2ºC above the pre-industrial temperature level.</w:t>
      </w:r>
      <w:r>
        <w:rPr>
          <w:rFonts w:ascii="Arial" w:hAnsi="Arial" w:cs="Arial"/>
        </w:rPr>
        <w:t xml:space="preserve"> Beyond these projections on average changes in precipitation and temperature, climate change poses increasing risks to sporadic extreme weather events with growing ranges and impacts.    </w:t>
      </w:r>
    </w:p>
    <w:p w:rsidR="005E18E7" w:rsidRPr="00C15941" w:rsidRDefault="005E18E7" w:rsidP="00E65F0E">
      <w:pPr>
        <w:jc w:val="both"/>
        <w:rPr>
          <w:rFonts w:ascii="Arial" w:hAnsi="Arial" w:cs="Arial"/>
        </w:rPr>
      </w:pPr>
    </w:p>
    <w:p w:rsidR="005E18E7" w:rsidRPr="00C15941" w:rsidRDefault="005E18E7" w:rsidP="00E65F0E">
      <w:pPr>
        <w:jc w:val="both"/>
        <w:rPr>
          <w:rFonts w:ascii="Arial" w:hAnsi="Arial" w:cs="Arial"/>
        </w:rPr>
      </w:pPr>
      <w:r w:rsidRPr="00C15941">
        <w:rPr>
          <w:rFonts w:ascii="Arial" w:hAnsi="Arial" w:cs="Arial"/>
        </w:rPr>
        <w:t xml:space="preserve">In the </w:t>
      </w:r>
      <w:r>
        <w:rPr>
          <w:rFonts w:ascii="Arial" w:hAnsi="Arial" w:cs="Arial"/>
        </w:rPr>
        <w:t>Project</w:t>
      </w:r>
      <w:r w:rsidRPr="00C15941">
        <w:rPr>
          <w:rFonts w:ascii="Arial" w:hAnsi="Arial" w:cs="Arial"/>
        </w:rPr>
        <w:t xml:space="preserve"> area, these climate change effects are expected to occur in addition to existing climate variability and anthropogenic drivers of desertification, aggravating the</w:t>
      </w:r>
      <w:r>
        <w:rPr>
          <w:rFonts w:ascii="Arial" w:hAnsi="Arial" w:cs="Arial"/>
        </w:rPr>
        <w:t xml:space="preserve"> </w:t>
      </w:r>
      <w:r w:rsidRPr="00C15941">
        <w:rPr>
          <w:rFonts w:ascii="Arial" w:hAnsi="Arial" w:cs="Arial"/>
        </w:rPr>
        <w:t xml:space="preserve">impacts on the </w:t>
      </w:r>
      <w:r>
        <w:rPr>
          <w:rFonts w:ascii="Arial" w:hAnsi="Arial" w:cs="Arial"/>
        </w:rPr>
        <w:t>existing</w:t>
      </w:r>
      <w:r w:rsidRPr="00C15941">
        <w:rPr>
          <w:rFonts w:ascii="Arial" w:hAnsi="Arial" w:cs="Arial"/>
        </w:rPr>
        <w:t xml:space="preserve"> </w:t>
      </w:r>
      <w:proofErr w:type="spellStart"/>
      <w:r w:rsidRPr="00C15941">
        <w:rPr>
          <w:rFonts w:ascii="Arial" w:hAnsi="Arial" w:cs="Arial"/>
        </w:rPr>
        <w:t>agroecosystems</w:t>
      </w:r>
      <w:proofErr w:type="spellEnd"/>
      <w:r>
        <w:rPr>
          <w:rFonts w:ascii="Arial" w:hAnsi="Arial" w:cs="Arial"/>
        </w:rPr>
        <w:t xml:space="preserve">. </w:t>
      </w:r>
      <w:r w:rsidRPr="00C15941">
        <w:rPr>
          <w:rFonts w:ascii="Arial" w:hAnsi="Arial" w:cs="Arial"/>
        </w:rPr>
        <w:t xml:space="preserve">The currently available climate models project that the ENSO phenomena is a climate pattern that will continue to appear in the future. However, there is no certainty on potential changes in the intensity of these phenomena. Hence, adaptation </w:t>
      </w:r>
      <w:r>
        <w:rPr>
          <w:rFonts w:ascii="Arial" w:hAnsi="Arial" w:cs="Arial"/>
        </w:rPr>
        <w:t>requires</w:t>
      </w:r>
      <w:r w:rsidRPr="00C15941">
        <w:rPr>
          <w:rFonts w:ascii="Arial" w:hAnsi="Arial" w:cs="Arial"/>
        </w:rPr>
        <w:t xml:space="preserve"> building sustainability and thence resilience to a range of potential climate outcomes. The objective of this </w:t>
      </w:r>
      <w:r>
        <w:rPr>
          <w:rFonts w:ascii="Arial" w:hAnsi="Arial" w:cs="Arial"/>
        </w:rPr>
        <w:t>P</w:t>
      </w:r>
      <w:r w:rsidRPr="00C15941">
        <w:rPr>
          <w:rFonts w:ascii="Arial" w:hAnsi="Arial" w:cs="Arial"/>
        </w:rPr>
        <w:t>roject is to assist in this endeavor</w:t>
      </w:r>
      <w:r>
        <w:rPr>
          <w:rFonts w:ascii="Arial" w:hAnsi="Arial" w:cs="Arial"/>
        </w:rPr>
        <w:t>, understanding climate adaptation as a continued and constantly evolving process rather than a set of specific measures</w:t>
      </w:r>
      <w:r w:rsidRPr="00C15941">
        <w:rPr>
          <w:rFonts w:ascii="Arial" w:hAnsi="Arial" w:cs="Arial"/>
        </w:rPr>
        <w:t>.</w:t>
      </w:r>
    </w:p>
    <w:p w:rsidR="005E18E7" w:rsidRPr="00C15941" w:rsidRDefault="005E18E7" w:rsidP="00E65F0E">
      <w:pPr>
        <w:jc w:val="both"/>
        <w:rPr>
          <w:rFonts w:ascii="Arial" w:hAnsi="Arial" w:cs="Arial"/>
        </w:rPr>
      </w:pPr>
    </w:p>
    <w:p w:rsidR="005E18E7" w:rsidRPr="00C15941" w:rsidRDefault="005E18E7" w:rsidP="00E65F0E">
      <w:pPr>
        <w:jc w:val="both"/>
        <w:rPr>
          <w:rFonts w:ascii="Arial" w:hAnsi="Arial" w:cs="Arial"/>
        </w:rPr>
      </w:pPr>
      <w:r w:rsidRPr="00E5760C">
        <w:rPr>
          <w:rFonts w:ascii="Arial" w:hAnsi="Arial" w:cs="Arial"/>
        </w:rPr>
        <w:t>These changes in climate variables are projected to lead to severe impacts in terms of depletion of pastures critical to livestock survival. Also, the expected warming will increasingly threaten sustainability of crop production as drier conditions continue</w:t>
      </w:r>
      <w:r>
        <w:rPr>
          <w:rFonts w:ascii="Arial" w:hAnsi="Arial" w:cs="Arial"/>
        </w:rPr>
        <w:t>,</w:t>
      </w:r>
      <w:r w:rsidRPr="00E5760C">
        <w:rPr>
          <w:rFonts w:ascii="Arial" w:hAnsi="Arial" w:cs="Arial"/>
        </w:rPr>
        <w:t xml:space="preserve"> particularly in the winter and beginning of spring. Furthermore, these extreme temperatures have been known to lead to significant negative impacts from thermal stress (frost conditions), but there is not yet literature on this increasingly observed </w:t>
      </w:r>
      <w:r>
        <w:rPr>
          <w:rFonts w:ascii="Arial" w:hAnsi="Arial" w:cs="Arial"/>
        </w:rPr>
        <w:t>phenomenon</w:t>
      </w:r>
      <w:r w:rsidRPr="00E5760C">
        <w:rPr>
          <w:rFonts w:ascii="Arial" w:hAnsi="Arial" w:cs="Arial"/>
        </w:rPr>
        <w:t>.</w:t>
      </w:r>
    </w:p>
    <w:p w:rsidR="005E18E7" w:rsidRPr="00C15941" w:rsidRDefault="005E18E7" w:rsidP="00E65F0E">
      <w:pPr>
        <w:jc w:val="both"/>
        <w:rPr>
          <w:rFonts w:ascii="Arial" w:hAnsi="Arial" w:cs="Arial"/>
        </w:rPr>
      </w:pPr>
    </w:p>
    <w:p w:rsidR="005E18E7" w:rsidRPr="00C15941" w:rsidRDefault="005E18E7" w:rsidP="00E65F0E">
      <w:pPr>
        <w:jc w:val="both"/>
        <w:rPr>
          <w:rFonts w:ascii="Arial" w:hAnsi="Arial" w:cs="Arial"/>
        </w:rPr>
      </w:pPr>
      <w:r w:rsidRPr="00C15941">
        <w:rPr>
          <w:rFonts w:ascii="Arial" w:hAnsi="Arial" w:cs="Arial"/>
        </w:rPr>
        <w:t xml:space="preserve">Given the extreme oscillations between relatively long wet and dry periods, the problems faced are not restricted to </w:t>
      </w:r>
      <w:r>
        <w:rPr>
          <w:rFonts w:ascii="Arial" w:hAnsi="Arial" w:cs="Arial"/>
        </w:rPr>
        <w:t xml:space="preserve">a </w:t>
      </w:r>
      <w:r w:rsidRPr="00C15941">
        <w:rPr>
          <w:rFonts w:ascii="Arial" w:hAnsi="Arial" w:cs="Arial"/>
        </w:rPr>
        <w:t xml:space="preserve">lack of water, but rather to a vicious cycle between the following factors: drought </w:t>
      </w:r>
      <w:r>
        <w:rPr>
          <w:rFonts w:ascii="Arial" w:hAnsi="Arial" w:cs="Arial"/>
        </w:rPr>
        <w:t>–</w:t>
      </w:r>
      <w:r w:rsidRPr="00C15941">
        <w:rPr>
          <w:rFonts w:ascii="Arial" w:hAnsi="Arial" w:cs="Arial"/>
        </w:rPr>
        <w:t xml:space="preserve"> wind erosion </w:t>
      </w:r>
      <w:r>
        <w:rPr>
          <w:rFonts w:ascii="Arial" w:hAnsi="Arial" w:cs="Arial"/>
        </w:rPr>
        <w:t>–</w:t>
      </w:r>
      <w:r w:rsidRPr="00C15941">
        <w:rPr>
          <w:rFonts w:ascii="Arial" w:hAnsi="Arial" w:cs="Arial"/>
        </w:rPr>
        <w:t xml:space="preserve"> flooding </w:t>
      </w:r>
      <w:r>
        <w:rPr>
          <w:rFonts w:ascii="Arial" w:hAnsi="Arial" w:cs="Arial"/>
        </w:rPr>
        <w:t>–</w:t>
      </w:r>
      <w:r w:rsidRPr="00C15941">
        <w:rPr>
          <w:rFonts w:ascii="Arial" w:hAnsi="Arial" w:cs="Arial"/>
        </w:rPr>
        <w:t xml:space="preserve"> water erosion </w:t>
      </w:r>
      <w:r>
        <w:rPr>
          <w:rFonts w:ascii="Arial" w:hAnsi="Arial" w:cs="Arial"/>
        </w:rPr>
        <w:t>–</w:t>
      </w:r>
      <w:r w:rsidRPr="00C15941">
        <w:rPr>
          <w:rFonts w:ascii="Arial" w:hAnsi="Arial" w:cs="Arial"/>
        </w:rPr>
        <w:t xml:space="preserve"> soil compaction </w:t>
      </w:r>
      <w:r>
        <w:rPr>
          <w:rFonts w:ascii="Arial" w:hAnsi="Arial" w:cs="Arial"/>
        </w:rPr>
        <w:t>–</w:t>
      </w:r>
      <w:r w:rsidRPr="00C15941">
        <w:rPr>
          <w:rFonts w:ascii="Arial" w:hAnsi="Arial" w:cs="Arial"/>
        </w:rPr>
        <w:t xml:space="preserve"> salinization </w:t>
      </w:r>
      <w:r>
        <w:rPr>
          <w:rFonts w:ascii="Arial" w:hAnsi="Arial" w:cs="Arial"/>
        </w:rPr>
        <w:t>–</w:t>
      </w:r>
      <w:r w:rsidRPr="00C15941">
        <w:rPr>
          <w:rFonts w:ascii="Arial" w:hAnsi="Arial" w:cs="Arial"/>
        </w:rPr>
        <w:t xml:space="preserve"> desertification. </w:t>
      </w:r>
    </w:p>
    <w:p w:rsidR="005E18E7" w:rsidRPr="00C15941" w:rsidRDefault="005E18E7" w:rsidP="00E65F0E">
      <w:pPr>
        <w:tabs>
          <w:tab w:val="left" w:pos="4920"/>
        </w:tabs>
        <w:jc w:val="both"/>
        <w:rPr>
          <w:rFonts w:ascii="Arial" w:hAnsi="Arial" w:cs="Arial"/>
        </w:rPr>
      </w:pPr>
    </w:p>
    <w:p w:rsidR="005E18E7" w:rsidRPr="00C15941" w:rsidRDefault="005E18E7" w:rsidP="00E65F0E">
      <w:pPr>
        <w:jc w:val="both"/>
        <w:rPr>
          <w:rFonts w:ascii="Arial" w:hAnsi="Arial" w:cs="Arial"/>
        </w:rPr>
      </w:pPr>
      <w:r w:rsidRPr="00C15941">
        <w:rPr>
          <w:rFonts w:ascii="Arial" w:hAnsi="Arial" w:cs="Arial"/>
        </w:rPr>
        <w:t xml:space="preserve">The worst drought </w:t>
      </w:r>
      <w:r>
        <w:rPr>
          <w:rFonts w:ascii="Arial" w:hAnsi="Arial" w:cs="Arial"/>
        </w:rPr>
        <w:t>in</w:t>
      </w:r>
      <w:r w:rsidRPr="00C15941">
        <w:rPr>
          <w:rFonts w:ascii="Arial" w:hAnsi="Arial" w:cs="Arial"/>
        </w:rPr>
        <w:t xml:space="preserve"> the last 50 years in the zone was recorded in 2009, </w:t>
      </w:r>
      <w:r>
        <w:rPr>
          <w:rFonts w:ascii="Arial" w:hAnsi="Arial" w:cs="Arial"/>
        </w:rPr>
        <w:t xml:space="preserve">adding to </w:t>
      </w:r>
      <w:r w:rsidRPr="00C15941">
        <w:rPr>
          <w:rFonts w:ascii="Arial" w:hAnsi="Arial" w:cs="Arial"/>
        </w:rPr>
        <w:t>what was already a 5-year trend of low rainfall, at 185 mm</w:t>
      </w:r>
      <w:r>
        <w:rPr>
          <w:rFonts w:ascii="Arial" w:hAnsi="Arial" w:cs="Arial"/>
        </w:rPr>
        <w:t xml:space="preserve"> average</w:t>
      </w:r>
      <w:r w:rsidRPr="00C15941">
        <w:rPr>
          <w:rFonts w:ascii="Arial" w:hAnsi="Arial" w:cs="Arial"/>
        </w:rPr>
        <w:t>.</w:t>
      </w:r>
      <w:r w:rsidRPr="00C15941">
        <w:rPr>
          <w:rFonts w:ascii="Arial" w:hAnsi="Arial" w:cs="Arial"/>
          <w:b/>
          <w:bCs/>
        </w:rPr>
        <w:t xml:space="preserve"> </w:t>
      </w:r>
      <w:r w:rsidRPr="00C15941">
        <w:rPr>
          <w:rFonts w:ascii="Arial" w:hAnsi="Arial" w:cs="Arial"/>
        </w:rPr>
        <w:t xml:space="preserve">The </w:t>
      </w:r>
      <w:r>
        <w:rPr>
          <w:rFonts w:ascii="Arial" w:hAnsi="Arial" w:cs="Arial"/>
        </w:rPr>
        <w:t>drought</w:t>
      </w:r>
      <w:r w:rsidRPr="00C15941">
        <w:rPr>
          <w:rFonts w:ascii="Arial" w:hAnsi="Arial" w:cs="Arial"/>
        </w:rPr>
        <w:t xml:space="preserve"> generated serious losses in crops and forage, as well as natural grasslands.</w:t>
      </w:r>
      <w:r w:rsidRPr="00C15941">
        <w:rPr>
          <w:rFonts w:ascii="Arial" w:hAnsi="Arial" w:cs="Arial"/>
          <w:b/>
          <w:bCs/>
        </w:rPr>
        <w:t xml:space="preserve"> </w:t>
      </w:r>
      <w:r w:rsidRPr="00C15941">
        <w:rPr>
          <w:rFonts w:ascii="Arial" w:hAnsi="Arial" w:cs="Arial"/>
        </w:rPr>
        <w:t xml:space="preserve">The consequences </w:t>
      </w:r>
      <w:r>
        <w:rPr>
          <w:rFonts w:ascii="Arial" w:hAnsi="Arial" w:cs="Arial"/>
        </w:rPr>
        <w:t xml:space="preserve">for </w:t>
      </w:r>
      <w:r w:rsidRPr="00C15941">
        <w:rPr>
          <w:rFonts w:ascii="Arial" w:hAnsi="Arial" w:cs="Arial"/>
        </w:rPr>
        <w:t xml:space="preserve">production of grain and animal forage were disastrous with nil yields and </w:t>
      </w:r>
      <w:r>
        <w:rPr>
          <w:rFonts w:ascii="Arial" w:hAnsi="Arial" w:cs="Arial"/>
        </w:rPr>
        <w:t>resulting</w:t>
      </w:r>
      <w:r w:rsidRPr="00C15941">
        <w:rPr>
          <w:rFonts w:ascii="Arial" w:hAnsi="Arial" w:cs="Arial"/>
        </w:rPr>
        <w:t xml:space="preserve"> bankruptcies</w:t>
      </w:r>
      <w:r>
        <w:rPr>
          <w:rFonts w:ascii="Arial" w:hAnsi="Arial" w:cs="Arial"/>
        </w:rPr>
        <w:t xml:space="preserve"> of farmers who had already been living in poor conditions</w:t>
      </w:r>
      <w:r w:rsidRPr="00C15941">
        <w:rPr>
          <w:rFonts w:ascii="Arial" w:hAnsi="Arial" w:cs="Arial"/>
        </w:rPr>
        <w:t>.</w:t>
      </w:r>
      <w:r w:rsidRPr="00C15941">
        <w:rPr>
          <w:rFonts w:ascii="Arial" w:hAnsi="Arial" w:cs="Arial"/>
          <w:b/>
          <w:bCs/>
        </w:rPr>
        <w:t xml:space="preserve"> </w:t>
      </w:r>
      <w:r w:rsidRPr="00C15941">
        <w:rPr>
          <w:rFonts w:ascii="Arial" w:hAnsi="Arial" w:cs="Arial"/>
        </w:rPr>
        <w:t>In terms of anthropogenic stress factors on the environment, closely linked with the climatic cycles described above, there was, on the one hand, a strong degradation and overexploitation of the soil resources due to overgrazing and excessively intense methods of agricultural production during the wet period prior to the drought that lasted until 2005: soil degradation followed the farmers attempting to maintain their yield levels by increasing the animal load per lot.</w:t>
      </w:r>
      <w:r w:rsidRPr="00C15941">
        <w:rPr>
          <w:rFonts w:ascii="Arial" w:hAnsi="Arial" w:cs="Arial"/>
          <w:b/>
          <w:bCs/>
          <w:vertAlign w:val="superscript"/>
        </w:rPr>
        <w:footnoteReference w:id="18"/>
      </w:r>
    </w:p>
    <w:p w:rsidR="005E18E7" w:rsidRPr="00C15941" w:rsidRDefault="005E18E7" w:rsidP="00E65F0E">
      <w:pPr>
        <w:jc w:val="both"/>
        <w:rPr>
          <w:rFonts w:ascii="Arial" w:hAnsi="Arial" w:cs="Arial"/>
          <w:b/>
          <w:bCs/>
        </w:rPr>
      </w:pPr>
    </w:p>
    <w:p w:rsidR="005E18E7" w:rsidRPr="00C15941" w:rsidRDefault="005E18E7" w:rsidP="00E65F0E">
      <w:pPr>
        <w:jc w:val="both"/>
        <w:rPr>
          <w:rFonts w:ascii="Arial" w:hAnsi="Arial" w:cs="Arial"/>
        </w:rPr>
      </w:pPr>
      <w:r w:rsidRPr="00C15941">
        <w:rPr>
          <w:rFonts w:ascii="Arial" w:hAnsi="Arial" w:cs="Arial"/>
        </w:rPr>
        <w:t>The periodic droughts in the project area triggered wind erosion processes on over 8,000,000 ha that gave rise to the creation of dunes</w:t>
      </w:r>
      <w:r>
        <w:rPr>
          <w:rFonts w:ascii="Arial" w:hAnsi="Arial" w:cs="Arial"/>
        </w:rPr>
        <w:t>, dust bowls,</w:t>
      </w:r>
      <w:r w:rsidRPr="00C15941">
        <w:rPr>
          <w:rFonts w:ascii="Arial" w:hAnsi="Arial" w:cs="Arial"/>
        </w:rPr>
        <w:t xml:space="preserve"> and soil blowing. These fragile soils do not recover during the rainy periods but, on the contrary, have appeared to be especially affected by water erosion, accounting up to approximately 4,000,000 ha.</w:t>
      </w:r>
      <w:r w:rsidRPr="00C15941">
        <w:rPr>
          <w:rFonts w:ascii="Arial" w:hAnsi="Arial" w:cs="Arial"/>
          <w:vertAlign w:val="superscript"/>
        </w:rPr>
        <w:footnoteReference w:id="19"/>
      </w:r>
      <w:r>
        <w:rPr>
          <w:rFonts w:ascii="Arial" w:hAnsi="Arial" w:cs="Arial"/>
        </w:rPr>
        <w:t xml:space="preserve">This context represents a tendency in the project area and directly affects agricultural production. </w:t>
      </w:r>
    </w:p>
    <w:p w:rsidR="005E18E7" w:rsidRPr="00C15941" w:rsidRDefault="005E18E7" w:rsidP="00E65F0E">
      <w:pPr>
        <w:jc w:val="both"/>
        <w:rPr>
          <w:rFonts w:ascii="Arial" w:hAnsi="Arial" w:cs="Arial"/>
        </w:rPr>
      </w:pPr>
    </w:p>
    <w:p w:rsidR="005E18E7" w:rsidRDefault="005E18E7" w:rsidP="00E65F0E">
      <w:pPr>
        <w:jc w:val="both"/>
        <w:rPr>
          <w:rFonts w:ascii="Arial" w:hAnsi="Arial" w:cs="Arial"/>
        </w:rPr>
      </w:pPr>
      <w:r w:rsidRPr="00C15941">
        <w:rPr>
          <w:rFonts w:ascii="Arial" w:hAnsi="Arial" w:cs="Arial"/>
        </w:rPr>
        <w:t xml:space="preserve">Due to these cycles of extreme climate events </w:t>
      </w:r>
      <w:r>
        <w:rPr>
          <w:rFonts w:ascii="Arial" w:hAnsi="Arial" w:cs="Arial"/>
        </w:rPr>
        <w:t>that the</w:t>
      </w:r>
      <w:r w:rsidRPr="00C15941">
        <w:rPr>
          <w:rFonts w:ascii="Arial" w:hAnsi="Arial" w:cs="Arial"/>
        </w:rPr>
        <w:t xml:space="preserve"> project area</w:t>
      </w:r>
      <w:r>
        <w:rPr>
          <w:rFonts w:ascii="Arial" w:hAnsi="Arial" w:cs="Arial"/>
        </w:rPr>
        <w:t xml:space="preserve"> has suffered from</w:t>
      </w:r>
      <w:r w:rsidRPr="00C15941">
        <w:rPr>
          <w:rFonts w:ascii="Arial" w:hAnsi="Arial" w:cs="Arial"/>
        </w:rPr>
        <w:t>, the farming culture is leaning</w:t>
      </w:r>
      <w:r>
        <w:rPr>
          <w:rFonts w:ascii="Arial" w:hAnsi="Arial" w:cs="Arial"/>
        </w:rPr>
        <w:t xml:space="preserve"> heavily</w:t>
      </w:r>
      <w:r w:rsidRPr="00C15941">
        <w:rPr>
          <w:rFonts w:ascii="Arial" w:hAnsi="Arial" w:cs="Arial"/>
        </w:rPr>
        <w:t xml:space="preserve"> on uncertainty</w:t>
      </w:r>
      <w:r>
        <w:rPr>
          <w:rFonts w:ascii="Arial" w:hAnsi="Arial" w:cs="Arial"/>
        </w:rPr>
        <w:t xml:space="preserve"> related with climate estimations</w:t>
      </w:r>
      <w:r w:rsidRPr="00C15941">
        <w:rPr>
          <w:rFonts w:ascii="Arial" w:hAnsi="Arial" w:cs="Arial"/>
        </w:rPr>
        <w:t xml:space="preserve">. This has </w:t>
      </w:r>
      <w:r w:rsidRPr="00C15941">
        <w:rPr>
          <w:rFonts w:ascii="Arial" w:hAnsi="Arial" w:cs="Arial"/>
        </w:rPr>
        <w:lastRenderedPageBreak/>
        <w:t>lead to a short-term approach to productive systems strongly rooted in the farmers’ mentality</w:t>
      </w:r>
      <w:r>
        <w:rPr>
          <w:rFonts w:ascii="Arial" w:hAnsi="Arial" w:cs="Arial"/>
        </w:rPr>
        <w:t xml:space="preserve"> and</w:t>
      </w:r>
      <w:r w:rsidRPr="00C15941">
        <w:rPr>
          <w:rFonts w:ascii="Arial" w:hAnsi="Arial" w:cs="Arial"/>
        </w:rPr>
        <w:t xml:space="preserve"> hampering unsustainable use of natural resources</w:t>
      </w:r>
      <w:r>
        <w:rPr>
          <w:rFonts w:ascii="Arial" w:hAnsi="Arial" w:cs="Arial"/>
        </w:rPr>
        <w:t xml:space="preserve"> </w:t>
      </w:r>
      <w:r w:rsidR="00234FCD" w:rsidRPr="00234FCD">
        <w:rPr>
          <w:rFonts w:ascii="Arial" w:hAnsi="Arial" w:cs="Arial"/>
        </w:rPr>
        <w:t>as described earlier under Figure 7</w:t>
      </w:r>
      <w:r w:rsidRPr="00C15941">
        <w:rPr>
          <w:rFonts w:ascii="Arial" w:hAnsi="Arial" w:cs="Arial"/>
        </w:rPr>
        <w:t>.</w:t>
      </w:r>
      <w:r w:rsidRPr="00C15941">
        <w:rPr>
          <w:rFonts w:ascii="Arial" w:hAnsi="Arial" w:cs="Arial"/>
          <w:vertAlign w:val="superscript"/>
        </w:rPr>
        <w:footnoteReference w:id="20"/>
      </w:r>
    </w:p>
    <w:p w:rsidR="005E18E7" w:rsidRDefault="005E18E7" w:rsidP="00E65F0E">
      <w:pPr>
        <w:jc w:val="both"/>
        <w:rPr>
          <w:rFonts w:ascii="Arial" w:hAnsi="Arial" w:cs="Arial"/>
        </w:rPr>
      </w:pPr>
    </w:p>
    <w:p w:rsidR="005E18E7" w:rsidRPr="00351677" w:rsidRDefault="005E18E7" w:rsidP="00E65F0E">
      <w:pPr>
        <w:rPr>
          <w:rFonts w:ascii="Arial" w:hAnsi="Arial" w:cs="Arial"/>
          <w:b/>
          <w:sz w:val="20"/>
          <w:szCs w:val="20"/>
        </w:rPr>
      </w:pPr>
      <w:r w:rsidRPr="00351677">
        <w:rPr>
          <w:rFonts w:ascii="Arial" w:hAnsi="Arial" w:cs="Arial"/>
          <w:b/>
          <w:sz w:val="20"/>
          <w:szCs w:val="20"/>
        </w:rPr>
        <w:t>Figures 8 and 9</w:t>
      </w:r>
      <w:r>
        <w:rPr>
          <w:rFonts w:ascii="Arial" w:hAnsi="Arial" w:cs="Arial"/>
          <w:b/>
          <w:sz w:val="20"/>
          <w:szCs w:val="20"/>
        </w:rPr>
        <w:t xml:space="preserve">: Images of wind erosion within the Project area </w:t>
      </w:r>
    </w:p>
    <w:p w:rsidR="005E18E7" w:rsidRDefault="005E18E7" w:rsidP="00E65F0E">
      <w:pPr>
        <w:jc w:val="both"/>
        <w:rPr>
          <w:rFonts w:ascii="Arial" w:hAnsi="Arial" w:cs="Arial"/>
        </w:rPr>
      </w:pPr>
    </w:p>
    <w:p w:rsidR="005E18E7" w:rsidRPr="00C15941" w:rsidRDefault="00963653" w:rsidP="00E65F0E">
      <w:pPr>
        <w:jc w:val="both"/>
        <w:rPr>
          <w:rFonts w:ascii="Arial" w:hAnsi="Arial" w:cs="Arial"/>
          <w:color w:val="FF0000"/>
        </w:rPr>
      </w:pPr>
      <w:r>
        <w:rPr>
          <w:rFonts w:ascii="Arial" w:hAnsi="Arial" w:cs="Arial"/>
          <w:noProof/>
          <w:color w:val="FF0000"/>
          <w:lang w:eastAsia="zh-CN"/>
        </w:rPr>
        <w:drawing>
          <wp:inline distT="0" distB="0" distL="0" distR="0">
            <wp:extent cx="1811655" cy="235521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811655" cy="2355215"/>
                    </a:xfrm>
                    <a:prstGeom prst="rect">
                      <a:avLst/>
                    </a:prstGeom>
                    <a:noFill/>
                    <a:ln w="9525">
                      <a:noFill/>
                      <a:miter lim="800000"/>
                      <a:headEnd/>
                      <a:tailEnd/>
                    </a:ln>
                  </pic:spPr>
                </pic:pic>
              </a:graphicData>
            </a:graphic>
          </wp:inline>
        </w:drawing>
      </w:r>
      <w:r>
        <w:rPr>
          <w:rFonts w:ascii="Arial" w:hAnsi="Arial" w:cs="Arial"/>
          <w:noProof/>
          <w:color w:val="FF0000"/>
          <w:lang w:eastAsia="zh-CN"/>
        </w:rPr>
        <w:drawing>
          <wp:inline distT="0" distB="0" distL="0" distR="0">
            <wp:extent cx="4416425" cy="2338070"/>
            <wp:effectExtent l="19050" t="0" r="317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416425" cy="2338070"/>
                    </a:xfrm>
                    <a:prstGeom prst="rect">
                      <a:avLst/>
                    </a:prstGeom>
                    <a:noFill/>
                    <a:ln w="9525">
                      <a:noFill/>
                      <a:miter lim="800000"/>
                      <a:headEnd/>
                      <a:tailEnd/>
                    </a:ln>
                  </pic:spPr>
                </pic:pic>
              </a:graphicData>
            </a:graphic>
          </wp:inline>
        </w:drawing>
      </w:r>
    </w:p>
    <w:p w:rsidR="005E18E7" w:rsidRPr="00C15941" w:rsidRDefault="005E18E7" w:rsidP="00E65F0E">
      <w:pPr>
        <w:jc w:val="both"/>
        <w:rPr>
          <w:rFonts w:ascii="Arial" w:hAnsi="Arial" w:cs="Arial"/>
          <w:color w:val="000000"/>
        </w:rPr>
      </w:pPr>
    </w:p>
    <w:p w:rsidR="005E18E7" w:rsidRPr="00C15941" w:rsidRDefault="005E18E7" w:rsidP="00E65F0E">
      <w:pPr>
        <w:jc w:val="both"/>
        <w:rPr>
          <w:rFonts w:ascii="Arial" w:hAnsi="Arial" w:cs="Arial"/>
        </w:rPr>
      </w:pPr>
      <w:r>
        <w:rPr>
          <w:rFonts w:ascii="Arial" w:hAnsi="Arial" w:cs="Arial"/>
        </w:rPr>
        <w:t xml:space="preserve">The above background information on the worsening climate-related problems provides the context for why SWBA was chosen as the Project area. </w:t>
      </w:r>
      <w:r w:rsidRPr="00C15941">
        <w:rPr>
          <w:rFonts w:ascii="Arial" w:hAnsi="Arial" w:cs="Arial"/>
        </w:rPr>
        <w:t xml:space="preserve">The selection criteria </w:t>
      </w:r>
      <w:r>
        <w:rPr>
          <w:rFonts w:ascii="Arial" w:hAnsi="Arial" w:cs="Arial"/>
        </w:rPr>
        <w:t>used</w:t>
      </w:r>
      <w:r w:rsidRPr="00C15941">
        <w:rPr>
          <w:rFonts w:ascii="Arial" w:hAnsi="Arial" w:cs="Arial"/>
        </w:rPr>
        <w:t xml:space="preserve"> by the National Secretariat of Environment and Sustainable Development (</w:t>
      </w:r>
      <w:proofErr w:type="spellStart"/>
      <w:r w:rsidRPr="00C15941">
        <w:rPr>
          <w:rFonts w:ascii="Arial" w:hAnsi="Arial" w:cs="Arial"/>
        </w:rPr>
        <w:t>SAyDS</w:t>
      </w:r>
      <w:proofErr w:type="spellEnd"/>
      <w:r w:rsidRPr="00C15941">
        <w:rPr>
          <w:rFonts w:ascii="Arial" w:hAnsi="Arial" w:cs="Arial"/>
        </w:rPr>
        <w:t>) consist</w:t>
      </w:r>
      <w:r>
        <w:rPr>
          <w:rFonts w:ascii="Arial" w:hAnsi="Arial" w:cs="Arial"/>
        </w:rPr>
        <w:t>ed</w:t>
      </w:r>
      <w:r w:rsidRPr="00C15941">
        <w:rPr>
          <w:rFonts w:ascii="Arial" w:hAnsi="Arial" w:cs="Arial"/>
        </w:rPr>
        <w:t xml:space="preserve"> of four fundamental aspects:</w:t>
      </w:r>
      <w:r w:rsidRPr="00C15941">
        <w:rPr>
          <w:rFonts w:ascii="Arial" w:hAnsi="Arial" w:cs="Arial"/>
          <w:b/>
          <w:bCs/>
        </w:rPr>
        <w:t xml:space="preserve"> </w:t>
      </w:r>
      <w:r w:rsidRPr="008552CE">
        <w:rPr>
          <w:rFonts w:ascii="Arial" w:hAnsi="Arial" w:cs="Arial"/>
          <w:bCs/>
        </w:rPr>
        <w:t>(</w:t>
      </w:r>
      <w:proofErr w:type="spellStart"/>
      <w:r w:rsidRPr="008552CE">
        <w:rPr>
          <w:rFonts w:ascii="Arial" w:hAnsi="Arial" w:cs="Arial"/>
          <w:bCs/>
        </w:rPr>
        <w:t>i</w:t>
      </w:r>
      <w:proofErr w:type="spellEnd"/>
      <w:r w:rsidRPr="00C15941">
        <w:rPr>
          <w:rFonts w:ascii="Arial" w:hAnsi="Arial" w:cs="Arial"/>
        </w:rPr>
        <w:t xml:space="preserve">) significant occurrence of the above-mentioned negative impacts of climate variability and change; </w:t>
      </w:r>
      <w:r>
        <w:rPr>
          <w:rFonts w:ascii="Arial" w:hAnsi="Arial" w:cs="Arial"/>
        </w:rPr>
        <w:t>(ii</w:t>
      </w:r>
      <w:r w:rsidRPr="00C15941">
        <w:rPr>
          <w:rFonts w:ascii="Arial" w:hAnsi="Arial" w:cs="Arial"/>
        </w:rPr>
        <w:t>) significant weight of these impacts on national sustainable development on a strategically important area of agricultur</w:t>
      </w:r>
      <w:r>
        <w:rPr>
          <w:rFonts w:ascii="Arial" w:hAnsi="Arial" w:cs="Arial"/>
        </w:rPr>
        <w:t>e</w:t>
      </w:r>
      <w:r w:rsidRPr="00C15941">
        <w:rPr>
          <w:rFonts w:ascii="Arial" w:hAnsi="Arial" w:cs="Arial"/>
        </w:rPr>
        <w:t xml:space="preserve"> </w:t>
      </w:r>
      <w:r>
        <w:rPr>
          <w:rFonts w:ascii="Arial" w:hAnsi="Arial" w:cs="Arial"/>
        </w:rPr>
        <w:t xml:space="preserve">and livestock </w:t>
      </w:r>
      <w:r w:rsidRPr="00C15941">
        <w:rPr>
          <w:rFonts w:ascii="Arial" w:hAnsi="Arial" w:cs="Arial"/>
        </w:rPr>
        <w:t xml:space="preserve">production; </w:t>
      </w:r>
      <w:r>
        <w:rPr>
          <w:rFonts w:ascii="Arial" w:hAnsi="Arial" w:cs="Arial"/>
        </w:rPr>
        <w:t>(iii</w:t>
      </w:r>
      <w:r w:rsidRPr="00C15941">
        <w:rPr>
          <w:rFonts w:ascii="Arial" w:hAnsi="Arial" w:cs="Arial"/>
        </w:rPr>
        <w:t xml:space="preserve">) existence of a combination of the three major impacts (flooding, drought and desertification); and </w:t>
      </w:r>
      <w:r>
        <w:rPr>
          <w:rFonts w:ascii="Arial" w:hAnsi="Arial" w:cs="Arial"/>
        </w:rPr>
        <w:t>(iv</w:t>
      </w:r>
      <w:r w:rsidRPr="00C15941">
        <w:rPr>
          <w:rFonts w:ascii="Arial" w:hAnsi="Arial" w:cs="Arial"/>
        </w:rPr>
        <w:t>) major impacts on the population.</w:t>
      </w:r>
    </w:p>
    <w:p w:rsidR="005E18E7" w:rsidRPr="00C15941" w:rsidRDefault="005E18E7" w:rsidP="00E65F0E">
      <w:pPr>
        <w:jc w:val="both"/>
        <w:rPr>
          <w:rFonts w:ascii="Arial" w:hAnsi="Arial" w:cs="Arial"/>
        </w:rPr>
      </w:pPr>
    </w:p>
    <w:p w:rsidR="005E18E7" w:rsidRDefault="005E18E7" w:rsidP="00E65F0E">
      <w:pPr>
        <w:jc w:val="both"/>
        <w:rPr>
          <w:rFonts w:ascii="Arial" w:hAnsi="Arial" w:cs="Arial"/>
          <w:bCs/>
        </w:rPr>
      </w:pPr>
      <w:r>
        <w:rPr>
          <w:rFonts w:ascii="Arial" w:hAnsi="Arial" w:cs="Arial"/>
        </w:rPr>
        <w:t>Based on the above criteria</w:t>
      </w:r>
      <w:r w:rsidRPr="00C15941">
        <w:rPr>
          <w:rFonts w:ascii="Arial" w:hAnsi="Arial" w:cs="Arial"/>
        </w:rPr>
        <w:t xml:space="preserve">, the region targeted by the </w:t>
      </w:r>
      <w:r>
        <w:rPr>
          <w:rFonts w:ascii="Arial" w:hAnsi="Arial" w:cs="Arial"/>
        </w:rPr>
        <w:t>P</w:t>
      </w:r>
      <w:r w:rsidRPr="00C15941">
        <w:rPr>
          <w:rFonts w:ascii="Arial" w:hAnsi="Arial" w:cs="Arial"/>
        </w:rPr>
        <w:t xml:space="preserve">roject (see Map No. 1 in </w:t>
      </w:r>
      <w:r w:rsidRPr="004B162D">
        <w:rPr>
          <w:rFonts w:ascii="Arial" w:hAnsi="Arial" w:cs="Arial"/>
          <w:b/>
        </w:rPr>
        <w:t>Annex</w:t>
      </w:r>
      <w:r w:rsidRPr="009A44FE">
        <w:rPr>
          <w:rFonts w:ascii="Arial" w:hAnsi="Arial" w:cs="Arial"/>
        </w:rPr>
        <w:t xml:space="preserve"> 2</w:t>
      </w:r>
      <w:r w:rsidRPr="00C15941">
        <w:rPr>
          <w:rFonts w:ascii="Arial" w:hAnsi="Arial" w:cs="Arial"/>
        </w:rPr>
        <w:t>) includes the counties (</w:t>
      </w:r>
      <w:proofErr w:type="spellStart"/>
      <w:r w:rsidRPr="00C15941">
        <w:rPr>
          <w:rFonts w:ascii="Arial" w:hAnsi="Arial" w:cs="Arial"/>
          <w:i/>
          <w:iCs/>
        </w:rPr>
        <w:t>partido</w:t>
      </w:r>
      <w:proofErr w:type="spellEnd"/>
      <w:r w:rsidRPr="00C15941">
        <w:rPr>
          <w:rFonts w:ascii="Arial" w:hAnsi="Arial" w:cs="Arial"/>
        </w:rPr>
        <w:t xml:space="preserve"> of </w:t>
      </w:r>
      <w:proofErr w:type="spellStart"/>
      <w:r w:rsidRPr="00E55180">
        <w:rPr>
          <w:rFonts w:ascii="Arial" w:hAnsi="Arial" w:cs="Arial"/>
        </w:rPr>
        <w:t>Guaminí</w:t>
      </w:r>
      <w:proofErr w:type="spellEnd"/>
      <w:r w:rsidRPr="00E55180">
        <w:rPr>
          <w:rFonts w:ascii="Arial" w:hAnsi="Arial" w:cs="Arial"/>
        </w:rPr>
        <w:t xml:space="preserve">, Adolfo </w:t>
      </w:r>
      <w:proofErr w:type="spellStart"/>
      <w:r w:rsidRPr="00E55180">
        <w:rPr>
          <w:rFonts w:ascii="Arial" w:hAnsi="Arial" w:cs="Arial"/>
        </w:rPr>
        <w:t>Alsina</w:t>
      </w:r>
      <w:proofErr w:type="spellEnd"/>
      <w:r w:rsidRPr="00E55180">
        <w:rPr>
          <w:rFonts w:ascii="Arial" w:hAnsi="Arial" w:cs="Arial"/>
        </w:rPr>
        <w:t xml:space="preserve">, Coronel </w:t>
      </w:r>
      <w:proofErr w:type="spellStart"/>
      <w:r w:rsidRPr="00E55180">
        <w:rPr>
          <w:rFonts w:ascii="Arial" w:hAnsi="Arial" w:cs="Arial"/>
        </w:rPr>
        <w:t>Suárez</w:t>
      </w:r>
      <w:proofErr w:type="spellEnd"/>
      <w:r w:rsidRPr="00E55180">
        <w:rPr>
          <w:rFonts w:ascii="Arial" w:hAnsi="Arial" w:cs="Arial"/>
        </w:rPr>
        <w:t xml:space="preserve">, Coronel Pringles, Coronel </w:t>
      </w:r>
      <w:proofErr w:type="spellStart"/>
      <w:r w:rsidRPr="00E55180">
        <w:rPr>
          <w:rFonts w:ascii="Arial" w:hAnsi="Arial" w:cs="Arial"/>
        </w:rPr>
        <w:t>Dorrego</w:t>
      </w:r>
      <w:proofErr w:type="spellEnd"/>
      <w:r w:rsidRPr="00E55180">
        <w:rPr>
          <w:rFonts w:ascii="Arial" w:hAnsi="Arial" w:cs="Arial"/>
        </w:rPr>
        <w:t xml:space="preserve">, </w:t>
      </w:r>
      <w:proofErr w:type="spellStart"/>
      <w:r w:rsidRPr="00E55180">
        <w:rPr>
          <w:rFonts w:ascii="Arial" w:hAnsi="Arial" w:cs="Arial"/>
        </w:rPr>
        <w:t>Saavedra</w:t>
      </w:r>
      <w:proofErr w:type="spellEnd"/>
      <w:r w:rsidRPr="00E55180">
        <w:rPr>
          <w:rFonts w:ascii="Arial" w:hAnsi="Arial" w:cs="Arial"/>
        </w:rPr>
        <w:t xml:space="preserve">, </w:t>
      </w:r>
      <w:proofErr w:type="spellStart"/>
      <w:r w:rsidRPr="00E55180">
        <w:rPr>
          <w:rFonts w:ascii="Arial" w:hAnsi="Arial" w:cs="Arial"/>
        </w:rPr>
        <w:t>Tornquist</w:t>
      </w:r>
      <w:proofErr w:type="spellEnd"/>
      <w:r w:rsidRPr="00E55180">
        <w:rPr>
          <w:rFonts w:ascii="Arial" w:hAnsi="Arial" w:cs="Arial"/>
        </w:rPr>
        <w:t xml:space="preserve">, </w:t>
      </w:r>
      <w:proofErr w:type="spellStart"/>
      <w:r w:rsidRPr="00E55180">
        <w:rPr>
          <w:rFonts w:ascii="Arial" w:hAnsi="Arial" w:cs="Arial"/>
        </w:rPr>
        <w:t>Puán</w:t>
      </w:r>
      <w:proofErr w:type="spellEnd"/>
      <w:r w:rsidRPr="00E55180">
        <w:rPr>
          <w:rFonts w:ascii="Arial" w:hAnsi="Arial" w:cs="Arial"/>
        </w:rPr>
        <w:t xml:space="preserve">, Coronel Rosales, Bahía Blanca, </w:t>
      </w:r>
      <w:proofErr w:type="spellStart"/>
      <w:r w:rsidRPr="00E55180">
        <w:rPr>
          <w:rFonts w:ascii="Arial" w:hAnsi="Arial" w:cs="Arial"/>
        </w:rPr>
        <w:t>Villarino</w:t>
      </w:r>
      <w:proofErr w:type="spellEnd"/>
      <w:r>
        <w:rPr>
          <w:rFonts w:ascii="Arial" w:hAnsi="Arial" w:cs="Arial"/>
        </w:rPr>
        <w:t>,</w:t>
      </w:r>
      <w:r w:rsidRPr="00E55180">
        <w:rPr>
          <w:rFonts w:ascii="Arial" w:hAnsi="Arial" w:cs="Arial"/>
        </w:rPr>
        <w:t xml:space="preserve"> and </w:t>
      </w:r>
      <w:proofErr w:type="spellStart"/>
      <w:r w:rsidRPr="00E55180">
        <w:rPr>
          <w:rFonts w:ascii="Arial" w:hAnsi="Arial" w:cs="Arial"/>
        </w:rPr>
        <w:t>Patagones</w:t>
      </w:r>
      <w:proofErr w:type="spellEnd"/>
      <w:r w:rsidRPr="00E55180">
        <w:rPr>
          <w:rFonts w:ascii="Arial" w:hAnsi="Arial" w:cs="Arial"/>
        </w:rPr>
        <w:t>.</w:t>
      </w:r>
      <w:r w:rsidRPr="008552CE">
        <w:rPr>
          <w:rFonts w:ascii="Arial" w:hAnsi="Arial" w:cs="Arial"/>
          <w:bCs/>
          <w:vertAlign w:val="superscript"/>
        </w:rPr>
        <w:footnoteReference w:id="21"/>
      </w:r>
      <w:r w:rsidRPr="00C15941">
        <w:rPr>
          <w:rFonts w:ascii="Arial" w:hAnsi="Arial" w:cs="Arial"/>
        </w:rPr>
        <w:t xml:space="preserve"> The proposed direct intervention area (see Map No. 2 in </w:t>
      </w:r>
      <w:r w:rsidRPr="004B162D">
        <w:rPr>
          <w:rFonts w:ascii="Arial" w:hAnsi="Arial" w:cs="Arial"/>
          <w:b/>
        </w:rPr>
        <w:t>Annex</w:t>
      </w:r>
      <w:r w:rsidRPr="009A44FE">
        <w:rPr>
          <w:rFonts w:ascii="Arial" w:hAnsi="Arial" w:cs="Arial"/>
        </w:rPr>
        <w:t xml:space="preserve"> 2</w:t>
      </w:r>
      <w:r w:rsidRPr="00C15941">
        <w:rPr>
          <w:rFonts w:ascii="Arial" w:hAnsi="Arial" w:cs="Arial"/>
        </w:rPr>
        <w:t xml:space="preserve">) would involve three counties with a predominance of dry farming located in zones below the 600 mm </w:t>
      </w:r>
      <w:proofErr w:type="spellStart"/>
      <w:r w:rsidRPr="00C15941">
        <w:rPr>
          <w:rFonts w:ascii="Arial" w:hAnsi="Arial" w:cs="Arial"/>
        </w:rPr>
        <w:t>isohyetal</w:t>
      </w:r>
      <w:proofErr w:type="spellEnd"/>
      <w:r w:rsidRPr="00C15941">
        <w:rPr>
          <w:rFonts w:ascii="Arial" w:hAnsi="Arial" w:cs="Arial"/>
        </w:rPr>
        <w:t xml:space="preserve"> line (dry counties with frequent water deficit)</w:t>
      </w:r>
      <w:r>
        <w:rPr>
          <w:rFonts w:ascii="Arial" w:hAnsi="Arial" w:cs="Arial"/>
        </w:rPr>
        <w:t>:</w:t>
      </w:r>
      <w:r w:rsidRPr="00C15941">
        <w:rPr>
          <w:rFonts w:ascii="Arial" w:hAnsi="Arial" w:cs="Arial"/>
        </w:rPr>
        <w:t xml:space="preserve"> </w:t>
      </w:r>
      <w:proofErr w:type="spellStart"/>
      <w:r w:rsidRPr="00C15941">
        <w:rPr>
          <w:rFonts w:ascii="Arial" w:hAnsi="Arial" w:cs="Arial"/>
        </w:rPr>
        <w:t>Puán</w:t>
      </w:r>
      <w:proofErr w:type="spellEnd"/>
      <w:r w:rsidRPr="00C15941">
        <w:rPr>
          <w:rFonts w:ascii="Arial" w:hAnsi="Arial" w:cs="Arial"/>
        </w:rPr>
        <w:t>,</w:t>
      </w:r>
      <w:r>
        <w:rPr>
          <w:rFonts w:ascii="Arial" w:hAnsi="Arial" w:cs="Arial"/>
        </w:rPr>
        <w:t xml:space="preserve"> </w:t>
      </w:r>
      <w:proofErr w:type="spellStart"/>
      <w:r>
        <w:rPr>
          <w:rFonts w:ascii="Arial" w:hAnsi="Arial" w:cs="Arial"/>
        </w:rPr>
        <w:t>Villarino</w:t>
      </w:r>
      <w:proofErr w:type="spellEnd"/>
      <w:r>
        <w:rPr>
          <w:rFonts w:ascii="Arial" w:hAnsi="Arial" w:cs="Arial"/>
        </w:rPr>
        <w:t>, and</w:t>
      </w:r>
      <w:r w:rsidRPr="00C15941">
        <w:rPr>
          <w:rFonts w:ascii="Arial" w:hAnsi="Arial" w:cs="Arial"/>
        </w:rPr>
        <w:t xml:space="preserve"> </w:t>
      </w:r>
      <w:proofErr w:type="spellStart"/>
      <w:r w:rsidRPr="00C15941">
        <w:rPr>
          <w:rFonts w:ascii="Arial" w:hAnsi="Arial" w:cs="Arial"/>
        </w:rPr>
        <w:t>Patagones</w:t>
      </w:r>
      <w:proofErr w:type="spellEnd"/>
      <w:r w:rsidRPr="00C15941">
        <w:rPr>
          <w:rFonts w:ascii="Arial" w:hAnsi="Arial" w:cs="Arial"/>
        </w:rPr>
        <w:t>. The</w:t>
      </w:r>
      <w:r>
        <w:rPr>
          <w:rFonts w:ascii="Arial" w:hAnsi="Arial" w:cs="Arial"/>
        </w:rPr>
        <w:t>se counties</w:t>
      </w:r>
      <w:r w:rsidRPr="00C15941">
        <w:rPr>
          <w:rFonts w:ascii="Arial" w:hAnsi="Arial" w:cs="Arial"/>
        </w:rPr>
        <w:t xml:space="preserve"> were selected based on the following two criteria: </w:t>
      </w:r>
      <w:r>
        <w:rPr>
          <w:rFonts w:ascii="Arial" w:hAnsi="Arial" w:cs="Arial"/>
        </w:rPr>
        <w:t>(</w:t>
      </w:r>
      <w:proofErr w:type="spellStart"/>
      <w:r>
        <w:rPr>
          <w:rFonts w:ascii="Arial" w:hAnsi="Arial" w:cs="Arial"/>
        </w:rPr>
        <w:t>i</w:t>
      </w:r>
      <w:proofErr w:type="spellEnd"/>
      <w:r w:rsidRPr="00C15941">
        <w:rPr>
          <w:rFonts w:ascii="Arial" w:hAnsi="Arial" w:cs="Arial"/>
        </w:rPr>
        <w:t>) a scattered rural population equal</w:t>
      </w:r>
      <w:r>
        <w:rPr>
          <w:rFonts w:ascii="Arial" w:hAnsi="Arial" w:cs="Arial"/>
        </w:rPr>
        <w:t xml:space="preserve"> to</w:t>
      </w:r>
      <w:r w:rsidRPr="00C15941">
        <w:rPr>
          <w:rFonts w:ascii="Arial" w:hAnsi="Arial" w:cs="Arial"/>
        </w:rPr>
        <w:t xml:space="preserve"> or greater than 10% of the overall population, and </w:t>
      </w:r>
      <w:r>
        <w:rPr>
          <w:rFonts w:ascii="Arial" w:hAnsi="Arial" w:cs="Arial"/>
        </w:rPr>
        <w:t>(ii</w:t>
      </w:r>
      <w:r w:rsidRPr="00C15941">
        <w:rPr>
          <w:rFonts w:ascii="Arial" w:hAnsi="Arial" w:cs="Arial"/>
        </w:rPr>
        <w:t>) frequent occurrence of agricultural emergenc</w:t>
      </w:r>
      <w:r>
        <w:rPr>
          <w:rFonts w:ascii="Arial" w:hAnsi="Arial" w:cs="Arial"/>
        </w:rPr>
        <w:t>ies</w:t>
      </w:r>
      <w:r w:rsidRPr="00C15941">
        <w:rPr>
          <w:rFonts w:ascii="Arial" w:hAnsi="Arial" w:cs="Arial"/>
        </w:rPr>
        <w:t>.</w:t>
      </w:r>
      <w:r w:rsidRPr="00C15941">
        <w:rPr>
          <w:rFonts w:ascii="Arial" w:hAnsi="Arial" w:cs="Arial"/>
          <w:b/>
          <w:bCs/>
        </w:rPr>
        <w:t xml:space="preserve"> </w:t>
      </w:r>
      <w:r w:rsidRPr="008552CE">
        <w:rPr>
          <w:rFonts w:ascii="Arial" w:hAnsi="Arial" w:cs="Arial"/>
          <w:bCs/>
        </w:rPr>
        <w:t xml:space="preserve">Additionally, </w:t>
      </w:r>
      <w:r w:rsidRPr="00D2735A">
        <w:rPr>
          <w:rFonts w:ascii="Arial" w:hAnsi="Arial" w:cs="Arial"/>
          <w:bCs/>
        </w:rPr>
        <w:t>part of the</w:t>
      </w:r>
      <w:r>
        <w:rPr>
          <w:rFonts w:ascii="Arial" w:hAnsi="Arial" w:cs="Arial"/>
          <w:bCs/>
        </w:rPr>
        <w:t xml:space="preserve"> pilot adaptation</w:t>
      </w:r>
      <w:r w:rsidRPr="00D2735A">
        <w:rPr>
          <w:rFonts w:ascii="Arial" w:hAnsi="Arial" w:cs="Arial"/>
          <w:bCs/>
        </w:rPr>
        <w:t xml:space="preserve"> activities will be </w:t>
      </w:r>
      <w:r>
        <w:rPr>
          <w:rFonts w:ascii="Arial" w:hAnsi="Arial" w:cs="Arial"/>
          <w:bCs/>
        </w:rPr>
        <w:t>implemented</w:t>
      </w:r>
      <w:r w:rsidRPr="00D2735A">
        <w:rPr>
          <w:rFonts w:ascii="Arial" w:hAnsi="Arial" w:cs="Arial"/>
          <w:bCs/>
        </w:rPr>
        <w:t xml:space="preserve"> in the municipality of Bahía Blanca </w:t>
      </w:r>
      <w:r w:rsidRPr="008552CE">
        <w:rPr>
          <w:rFonts w:ascii="Arial" w:hAnsi="Arial" w:cs="Arial"/>
          <w:bCs/>
        </w:rPr>
        <w:t xml:space="preserve">for its importance as </w:t>
      </w:r>
      <w:r>
        <w:rPr>
          <w:rFonts w:ascii="Arial" w:hAnsi="Arial" w:cs="Arial"/>
          <w:bCs/>
        </w:rPr>
        <w:t>the leading</w:t>
      </w:r>
      <w:r w:rsidRPr="008552CE">
        <w:rPr>
          <w:rFonts w:ascii="Arial" w:hAnsi="Arial" w:cs="Arial"/>
          <w:bCs/>
        </w:rPr>
        <w:t xml:space="preserve"> administrative centre</w:t>
      </w:r>
      <w:r>
        <w:rPr>
          <w:rFonts w:ascii="Arial" w:hAnsi="Arial" w:cs="Arial"/>
          <w:bCs/>
        </w:rPr>
        <w:t xml:space="preserve"> of the region</w:t>
      </w:r>
      <w:r w:rsidRPr="008552CE">
        <w:rPr>
          <w:rFonts w:ascii="Arial" w:hAnsi="Arial" w:cs="Arial"/>
          <w:bCs/>
        </w:rPr>
        <w:t xml:space="preserve"> </w:t>
      </w:r>
      <w:r>
        <w:rPr>
          <w:rFonts w:ascii="Arial" w:hAnsi="Arial" w:cs="Arial"/>
          <w:bCs/>
        </w:rPr>
        <w:t>that hosts</w:t>
      </w:r>
      <w:r w:rsidRPr="008552CE">
        <w:rPr>
          <w:rFonts w:ascii="Arial" w:hAnsi="Arial" w:cs="Arial"/>
          <w:bCs/>
        </w:rPr>
        <w:t xml:space="preserve"> important infrastructure, communications, universities</w:t>
      </w:r>
      <w:r>
        <w:rPr>
          <w:rFonts w:ascii="Arial" w:hAnsi="Arial" w:cs="Arial"/>
          <w:bCs/>
        </w:rPr>
        <w:t>,</w:t>
      </w:r>
      <w:r w:rsidRPr="008552CE">
        <w:rPr>
          <w:rFonts w:ascii="Arial" w:hAnsi="Arial" w:cs="Arial"/>
          <w:bCs/>
        </w:rPr>
        <w:t xml:space="preserve"> and administrative facilities.</w:t>
      </w:r>
      <w:r>
        <w:rPr>
          <w:rFonts w:ascii="Arial" w:hAnsi="Arial" w:cs="Arial"/>
          <w:bCs/>
        </w:rPr>
        <w:t xml:space="preserve"> The below described Project design is expected to provide innovating, longer-term development proposals to the targeted counties and beyond.  </w:t>
      </w:r>
    </w:p>
    <w:p w:rsidR="00367D5D" w:rsidRDefault="00367D5D" w:rsidP="00E65F0E">
      <w:pPr>
        <w:jc w:val="both"/>
        <w:rPr>
          <w:rFonts w:ascii="Arial" w:hAnsi="Arial" w:cs="Arial"/>
          <w:bCs/>
        </w:rPr>
      </w:pPr>
    </w:p>
    <w:p w:rsidR="00396A07" w:rsidRDefault="00396A07" w:rsidP="00E65F0E">
      <w:pPr>
        <w:jc w:val="both"/>
        <w:rPr>
          <w:rFonts w:ascii="Arial" w:hAnsi="Arial" w:cs="Arial"/>
          <w:bCs/>
        </w:rPr>
      </w:pPr>
      <w:r>
        <w:rPr>
          <w:rFonts w:ascii="Arial" w:hAnsi="Arial" w:cs="Arial"/>
          <w:b/>
          <w:bCs/>
          <w:sz w:val="20"/>
          <w:szCs w:val="20"/>
        </w:rPr>
        <w:lastRenderedPageBreak/>
        <w:t>Figures 10 and 11</w:t>
      </w:r>
      <w:r w:rsidRPr="00396A07">
        <w:rPr>
          <w:rFonts w:ascii="Arial" w:hAnsi="Arial" w:cs="Arial"/>
          <w:b/>
          <w:bCs/>
          <w:sz w:val="20"/>
          <w:szCs w:val="20"/>
        </w:rPr>
        <w:t xml:space="preserve">: Images of </w:t>
      </w:r>
      <w:r>
        <w:rPr>
          <w:rFonts w:ascii="Arial" w:hAnsi="Arial" w:cs="Arial"/>
          <w:b/>
          <w:bCs/>
          <w:sz w:val="20"/>
          <w:szCs w:val="20"/>
        </w:rPr>
        <w:t xml:space="preserve">degraded pasture lands </w:t>
      </w:r>
      <w:r w:rsidRPr="00396A07">
        <w:rPr>
          <w:rFonts w:ascii="Arial" w:hAnsi="Arial" w:cs="Arial"/>
          <w:b/>
          <w:bCs/>
          <w:sz w:val="20"/>
          <w:szCs w:val="20"/>
        </w:rPr>
        <w:t xml:space="preserve">within the Project area </w:t>
      </w:r>
    </w:p>
    <w:p w:rsidR="00396A07" w:rsidRDefault="00396A07" w:rsidP="00E65F0E">
      <w:pPr>
        <w:jc w:val="both"/>
        <w:rPr>
          <w:rFonts w:ascii="Arial" w:hAnsi="Arial" w:cs="Arial"/>
          <w:bCs/>
        </w:rPr>
      </w:pPr>
    </w:p>
    <w:p w:rsidR="00367D5D" w:rsidRPr="00C15941" w:rsidRDefault="00963653" w:rsidP="00E65F0E">
      <w:pPr>
        <w:jc w:val="both"/>
        <w:rPr>
          <w:rFonts w:ascii="Arial" w:hAnsi="Arial" w:cs="Arial"/>
          <w:b/>
          <w:bCs/>
          <w:smallCaps/>
          <w:sz w:val="28"/>
          <w:szCs w:val="28"/>
        </w:rPr>
      </w:pPr>
      <w:r>
        <w:rPr>
          <w:rFonts w:ascii="Arial" w:hAnsi="Arial" w:cs="Arial"/>
          <w:b/>
          <w:smallCaps/>
          <w:noProof/>
          <w:sz w:val="28"/>
          <w:szCs w:val="28"/>
          <w:lang w:eastAsia="zh-CN"/>
        </w:rPr>
        <w:drawing>
          <wp:inline distT="0" distB="0" distL="0" distR="0">
            <wp:extent cx="3122930" cy="2338070"/>
            <wp:effectExtent l="19050" t="0" r="1270" b="0"/>
            <wp:docPr id="11" name="Picture 22" descr="Indicador na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dicador natural.jpg"/>
                    <pic:cNvPicPr>
                      <a:picLocks noChangeAspect="1" noChangeArrowheads="1"/>
                    </pic:cNvPicPr>
                  </pic:nvPicPr>
                  <pic:blipFill>
                    <a:blip r:embed="rId23" cstate="print"/>
                    <a:srcRect/>
                    <a:stretch>
                      <a:fillRect/>
                    </a:stretch>
                  </pic:blipFill>
                  <pic:spPr bwMode="auto">
                    <a:xfrm>
                      <a:off x="0" y="0"/>
                      <a:ext cx="3122930" cy="2338070"/>
                    </a:xfrm>
                    <a:prstGeom prst="rect">
                      <a:avLst/>
                    </a:prstGeom>
                    <a:noFill/>
                    <a:ln w="9525">
                      <a:noFill/>
                      <a:miter lim="800000"/>
                      <a:headEnd/>
                      <a:tailEnd/>
                    </a:ln>
                  </pic:spPr>
                </pic:pic>
              </a:graphicData>
            </a:graphic>
          </wp:inline>
        </w:drawing>
      </w:r>
      <w:r>
        <w:rPr>
          <w:rFonts w:ascii="Arial" w:hAnsi="Arial" w:cs="Arial"/>
          <w:b/>
          <w:smallCaps/>
          <w:noProof/>
          <w:sz w:val="28"/>
          <w:szCs w:val="28"/>
          <w:lang w:eastAsia="zh-CN"/>
        </w:rPr>
        <w:drawing>
          <wp:inline distT="0" distB="0" distL="0" distR="0">
            <wp:extent cx="3122930" cy="2338070"/>
            <wp:effectExtent l="19050" t="0" r="1270" b="0"/>
            <wp:docPr id="12" name="Picture 23" descr="Vacas en pasto s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cas en pasto seco.jpg"/>
                    <pic:cNvPicPr>
                      <a:picLocks noChangeAspect="1" noChangeArrowheads="1"/>
                    </pic:cNvPicPr>
                  </pic:nvPicPr>
                  <pic:blipFill>
                    <a:blip r:embed="rId24" cstate="print"/>
                    <a:srcRect/>
                    <a:stretch>
                      <a:fillRect/>
                    </a:stretch>
                  </pic:blipFill>
                  <pic:spPr bwMode="auto">
                    <a:xfrm>
                      <a:off x="0" y="0"/>
                      <a:ext cx="3122930" cy="2338070"/>
                    </a:xfrm>
                    <a:prstGeom prst="rect">
                      <a:avLst/>
                    </a:prstGeom>
                    <a:noFill/>
                    <a:ln w="9525">
                      <a:noFill/>
                      <a:miter lim="800000"/>
                      <a:headEnd/>
                      <a:tailEnd/>
                    </a:ln>
                  </pic:spPr>
                </pic:pic>
              </a:graphicData>
            </a:graphic>
          </wp:inline>
        </w:drawing>
      </w:r>
    </w:p>
    <w:p w:rsidR="005E18E7" w:rsidRDefault="005E18E7" w:rsidP="00E65F0E">
      <w:pPr>
        <w:rPr>
          <w:rFonts w:ascii="Arial" w:hAnsi="Arial" w:cs="Arial"/>
          <w:b/>
          <w:bCs/>
          <w:smallCaps/>
          <w:sz w:val="28"/>
          <w:szCs w:val="28"/>
        </w:rPr>
      </w:pPr>
    </w:p>
    <w:p w:rsidR="0052243F" w:rsidRPr="0052243F" w:rsidRDefault="0052243F" w:rsidP="00E65F0E">
      <w:pPr>
        <w:jc w:val="both"/>
        <w:rPr>
          <w:rFonts w:ascii="Arial" w:hAnsi="Arial" w:cs="Arial"/>
          <w:b/>
          <w:bCs/>
          <w:sz w:val="20"/>
          <w:szCs w:val="20"/>
        </w:rPr>
      </w:pPr>
      <w:r w:rsidRPr="0052243F">
        <w:rPr>
          <w:rFonts w:ascii="Arial" w:hAnsi="Arial" w:cs="Arial"/>
          <w:b/>
          <w:bCs/>
          <w:sz w:val="20"/>
          <w:szCs w:val="20"/>
        </w:rPr>
        <w:t xml:space="preserve">Figures 12 and 13: </w:t>
      </w:r>
      <w:r>
        <w:rPr>
          <w:rFonts w:ascii="Arial" w:hAnsi="Arial" w:cs="Arial"/>
          <w:b/>
          <w:bCs/>
          <w:sz w:val="20"/>
          <w:szCs w:val="20"/>
        </w:rPr>
        <w:t>Images of past and projected development of the Project area</w:t>
      </w:r>
    </w:p>
    <w:p w:rsidR="00E87874" w:rsidRDefault="00E87874" w:rsidP="00E65F0E">
      <w:pPr>
        <w:rPr>
          <w:rFonts w:ascii="Arial" w:hAnsi="Arial" w:cs="Arial"/>
          <w:b/>
          <w:bCs/>
          <w:smallCaps/>
          <w:sz w:val="28"/>
          <w:szCs w:val="28"/>
        </w:rPr>
      </w:pPr>
    </w:p>
    <w:p w:rsidR="0052243F" w:rsidRDefault="00963653" w:rsidP="00E65F0E">
      <w:pPr>
        <w:rPr>
          <w:rFonts w:ascii="Arial" w:hAnsi="Arial" w:cs="Arial"/>
          <w:b/>
          <w:bCs/>
          <w:smallCaps/>
          <w:sz w:val="28"/>
          <w:szCs w:val="28"/>
        </w:rPr>
      </w:pPr>
      <w:r>
        <w:rPr>
          <w:rFonts w:ascii="Arial" w:hAnsi="Arial" w:cs="Arial"/>
          <w:b/>
          <w:smallCaps/>
          <w:noProof/>
          <w:sz w:val="28"/>
          <w:szCs w:val="28"/>
          <w:lang w:eastAsia="zh-CN"/>
        </w:rPr>
        <w:drawing>
          <wp:inline distT="0" distB="0" distL="0" distR="0">
            <wp:extent cx="3535404" cy="3191774"/>
            <wp:effectExtent l="19050" t="0" r="7896" b="0"/>
            <wp:docPr id="13" name="Picture 24" descr="Fincha tr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ncha triste.jpg"/>
                    <pic:cNvPicPr>
                      <a:picLocks noChangeAspect="1" noChangeArrowheads="1"/>
                    </pic:cNvPicPr>
                  </pic:nvPicPr>
                  <pic:blipFill>
                    <a:blip r:embed="rId25" cstate="print"/>
                    <a:srcRect/>
                    <a:stretch>
                      <a:fillRect/>
                    </a:stretch>
                  </pic:blipFill>
                  <pic:spPr bwMode="auto">
                    <a:xfrm>
                      <a:off x="0" y="0"/>
                      <a:ext cx="3536998" cy="3193213"/>
                    </a:xfrm>
                    <a:prstGeom prst="rect">
                      <a:avLst/>
                    </a:prstGeom>
                    <a:noFill/>
                    <a:ln w="9525">
                      <a:noFill/>
                      <a:miter lim="800000"/>
                      <a:headEnd/>
                      <a:tailEnd/>
                    </a:ln>
                  </pic:spPr>
                </pic:pic>
              </a:graphicData>
            </a:graphic>
          </wp:inline>
        </w:drawing>
      </w:r>
      <w:r>
        <w:rPr>
          <w:rFonts w:ascii="Arial" w:hAnsi="Arial" w:cs="Arial"/>
          <w:b/>
          <w:smallCaps/>
          <w:noProof/>
          <w:sz w:val="28"/>
          <w:szCs w:val="28"/>
          <w:lang w:eastAsia="zh-CN"/>
        </w:rPr>
        <w:drawing>
          <wp:inline distT="0" distB="0" distL="0" distR="0">
            <wp:extent cx="2622805" cy="3191774"/>
            <wp:effectExtent l="19050" t="0" r="6095" b="0"/>
            <wp:docPr id="14" name="Picture 25" descr="Poster Patag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ster Patagones.jpg"/>
                    <pic:cNvPicPr>
                      <a:picLocks noChangeAspect="1" noChangeArrowheads="1"/>
                    </pic:cNvPicPr>
                  </pic:nvPicPr>
                  <pic:blipFill>
                    <a:blip r:embed="rId26" cstate="print"/>
                    <a:srcRect/>
                    <a:stretch>
                      <a:fillRect/>
                    </a:stretch>
                  </pic:blipFill>
                  <pic:spPr bwMode="auto">
                    <a:xfrm>
                      <a:off x="0" y="0"/>
                      <a:ext cx="2622550" cy="3191464"/>
                    </a:xfrm>
                    <a:prstGeom prst="rect">
                      <a:avLst/>
                    </a:prstGeom>
                    <a:noFill/>
                    <a:ln w="9525">
                      <a:noFill/>
                      <a:miter lim="800000"/>
                      <a:headEnd/>
                      <a:tailEnd/>
                    </a:ln>
                  </pic:spPr>
                </pic:pic>
              </a:graphicData>
            </a:graphic>
          </wp:inline>
        </w:drawing>
      </w:r>
    </w:p>
    <w:p w:rsidR="0052243F" w:rsidRPr="00C15941" w:rsidRDefault="0052243F" w:rsidP="00E65F0E">
      <w:pPr>
        <w:rPr>
          <w:rFonts w:ascii="Arial" w:hAnsi="Arial" w:cs="Arial"/>
          <w:b/>
          <w:bCs/>
          <w:smallCaps/>
          <w:sz w:val="28"/>
          <w:szCs w:val="28"/>
        </w:rPr>
      </w:pPr>
    </w:p>
    <w:p w:rsidR="00E87874" w:rsidRDefault="00E87874">
      <w:pPr>
        <w:rPr>
          <w:rFonts w:ascii="Arial" w:hAnsi="Arial" w:cs="Arial"/>
          <w:b/>
          <w:bCs/>
          <w:smallCaps/>
          <w:sz w:val="28"/>
          <w:szCs w:val="28"/>
        </w:rPr>
      </w:pPr>
      <w:r>
        <w:rPr>
          <w:rFonts w:ascii="Arial" w:hAnsi="Arial" w:cs="Arial"/>
          <w:b/>
          <w:bCs/>
          <w:smallCaps/>
          <w:sz w:val="28"/>
          <w:szCs w:val="28"/>
        </w:rPr>
        <w:br w:type="page"/>
      </w:r>
    </w:p>
    <w:p w:rsidR="005E18E7" w:rsidRPr="00C15941" w:rsidRDefault="00EA0BAA" w:rsidP="00E65F0E">
      <w:pPr>
        <w:rPr>
          <w:rFonts w:ascii="Arial" w:hAnsi="Arial" w:cs="Arial"/>
          <w:b/>
          <w:bCs/>
          <w:smallCaps/>
          <w:sz w:val="28"/>
          <w:szCs w:val="28"/>
        </w:rPr>
      </w:pPr>
      <w:r>
        <w:rPr>
          <w:noProof/>
          <w:lang w:eastAsia="zh-CN"/>
        </w:rPr>
        <w:lastRenderedPageBreak/>
        <mc:AlternateContent>
          <mc:Choice Requires="wps">
            <w:drawing>
              <wp:anchor distT="0" distB="0" distL="114300" distR="114300" simplePos="0" relativeHeight="251655168" behindDoc="0" locked="0" layoutInCell="1" allowOverlap="1">
                <wp:simplePos x="0" y="0"/>
                <wp:positionH relativeFrom="column">
                  <wp:posOffset>-248285</wp:posOffset>
                </wp:positionH>
                <wp:positionV relativeFrom="paragraph">
                  <wp:posOffset>44450</wp:posOffset>
                </wp:positionV>
                <wp:extent cx="130810" cy="130175"/>
                <wp:effectExtent l="0" t="0" r="21590" b="22225"/>
                <wp:wrapNone/>
                <wp:docPr id="2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17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84" style="position:absolute;margin-left:-19.55pt;margin-top:3.5pt;width:10.3pt;height:1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" fillcolor="#92d050"/>
            </w:pict>
          </mc:Fallback>
        </mc:AlternateContent>
      </w:r>
      <w:r w:rsidR="005E18E7" w:rsidRPr="00402BC2">
        <w:rPr>
          <w:rFonts w:ascii="Arial" w:hAnsi="Arial" w:cs="Arial"/>
          <w:b/>
          <w:bCs/>
          <w:smallCaps/>
          <w:sz w:val="28"/>
          <w:szCs w:val="28"/>
        </w:rPr>
        <w:t xml:space="preserve">Project / </w:t>
      </w:r>
      <w:proofErr w:type="spellStart"/>
      <w:r w:rsidR="005E18E7" w:rsidRPr="00402BC2">
        <w:rPr>
          <w:rFonts w:ascii="Arial" w:hAnsi="Arial" w:cs="Arial"/>
          <w:b/>
          <w:bCs/>
          <w:smallCaps/>
          <w:sz w:val="28"/>
          <w:szCs w:val="28"/>
        </w:rPr>
        <w:t>Programme</w:t>
      </w:r>
      <w:proofErr w:type="spellEnd"/>
      <w:r w:rsidR="005E18E7" w:rsidRPr="00402BC2">
        <w:rPr>
          <w:rFonts w:ascii="Arial" w:hAnsi="Arial" w:cs="Arial"/>
          <w:b/>
          <w:bCs/>
          <w:smallCaps/>
          <w:sz w:val="28"/>
          <w:szCs w:val="28"/>
        </w:rPr>
        <w:t xml:space="preserve"> Objectives:</w:t>
      </w:r>
    </w:p>
    <w:p w:rsidR="005E18E7" w:rsidRPr="00C15941" w:rsidRDefault="005E18E7" w:rsidP="00E65F0E">
      <w:pPr>
        <w:rPr>
          <w:rFonts w:ascii="Arial" w:hAnsi="Arial" w:cs="Arial"/>
          <w:i/>
          <w:iCs/>
        </w:rPr>
      </w:pPr>
    </w:p>
    <w:p w:rsidR="005E18E7" w:rsidRPr="00C15941" w:rsidRDefault="005E18E7" w:rsidP="00E65F0E">
      <w:pPr>
        <w:rPr>
          <w:rFonts w:ascii="Arial" w:hAnsi="Arial" w:cs="Arial"/>
          <w:i/>
          <w:iCs/>
        </w:rPr>
      </w:pPr>
      <w:r w:rsidRPr="00C15941">
        <w:rPr>
          <w:rFonts w:ascii="Arial" w:hAnsi="Arial" w:cs="Arial"/>
          <w:i/>
          <w:iCs/>
        </w:rPr>
        <w:t>List the main objectives of the project</w:t>
      </w:r>
      <w:r w:rsidRPr="00D2735A">
        <w:rPr>
          <w:rFonts w:ascii="Arial" w:hAnsi="Arial" w:cs="Arial"/>
          <w:i/>
          <w:iCs/>
          <w:color w:val="000000"/>
          <w:sz w:val="18"/>
          <w:szCs w:val="18"/>
          <w:lang w:eastAsia="en-US"/>
        </w:rPr>
        <w:t xml:space="preserve"> </w:t>
      </w:r>
      <w:r w:rsidRPr="00D2735A">
        <w:rPr>
          <w:rFonts w:ascii="Arial" w:hAnsi="Arial" w:cs="Arial"/>
          <w:i/>
          <w:iCs/>
        </w:rPr>
        <w:t>/</w:t>
      </w:r>
      <w:proofErr w:type="spellStart"/>
      <w:r w:rsidRPr="00D2735A">
        <w:rPr>
          <w:rFonts w:ascii="Arial" w:hAnsi="Arial" w:cs="Arial"/>
          <w:i/>
          <w:iCs/>
        </w:rPr>
        <w:t>programme</w:t>
      </w:r>
      <w:proofErr w:type="spellEnd"/>
      <w:r w:rsidRPr="00C15941">
        <w:rPr>
          <w:rFonts w:ascii="Arial" w:hAnsi="Arial" w:cs="Arial"/>
          <w:i/>
          <w:iCs/>
        </w:rPr>
        <w:t>.</w:t>
      </w:r>
    </w:p>
    <w:p w:rsidR="005E18E7" w:rsidRPr="00C15941" w:rsidRDefault="005E18E7" w:rsidP="00E65F0E">
      <w:pPr>
        <w:rPr>
          <w:rFonts w:ascii="Arial" w:hAnsi="Arial" w:cs="Arial"/>
          <w:i/>
          <w:iCs/>
        </w:rPr>
      </w:pPr>
    </w:p>
    <w:p w:rsidR="005E18E7" w:rsidRDefault="005E18E7" w:rsidP="00E65F0E">
      <w:pPr>
        <w:jc w:val="both"/>
        <w:rPr>
          <w:rFonts w:ascii="Arial" w:hAnsi="Arial" w:cs="Arial"/>
        </w:rPr>
      </w:pPr>
      <w:r w:rsidRPr="00487306">
        <w:rPr>
          <w:rFonts w:ascii="Arial" w:hAnsi="Arial" w:cs="Arial"/>
        </w:rPr>
        <w:t xml:space="preserve">The </w:t>
      </w:r>
      <w:r>
        <w:rPr>
          <w:rFonts w:ascii="Arial" w:hAnsi="Arial" w:cs="Arial"/>
        </w:rPr>
        <w:t xml:space="preserve">Project objective </w:t>
      </w:r>
      <w:r w:rsidRPr="00487306">
        <w:rPr>
          <w:rFonts w:ascii="Arial" w:hAnsi="Arial" w:cs="Arial"/>
        </w:rPr>
        <w:t xml:space="preserve">is to </w:t>
      </w:r>
      <w:r w:rsidRPr="0024525E">
        <w:rPr>
          <w:rFonts w:ascii="Arial" w:hAnsi="Arial" w:cs="Arial"/>
        </w:rPr>
        <w:t>contribute to reduc</w:t>
      </w:r>
      <w:r w:rsidR="00CA5D9F">
        <w:rPr>
          <w:rFonts w:ascii="Arial" w:hAnsi="Arial" w:cs="Arial"/>
        </w:rPr>
        <w:t>e</w:t>
      </w:r>
      <w:r>
        <w:rPr>
          <w:rFonts w:ascii="Arial" w:hAnsi="Arial" w:cs="Arial"/>
        </w:rPr>
        <w:t xml:space="preserve"> climate and human induced</w:t>
      </w:r>
      <w:r w:rsidRPr="0024525E">
        <w:rPr>
          <w:rFonts w:ascii="Arial" w:hAnsi="Arial" w:cs="Arial"/>
        </w:rPr>
        <w:t xml:space="preserve"> vulnerability of the </w:t>
      </w:r>
      <w:proofErr w:type="spellStart"/>
      <w:r w:rsidRPr="002C7B03">
        <w:rPr>
          <w:rFonts w:ascii="Arial" w:hAnsi="Arial" w:cs="Arial"/>
        </w:rPr>
        <w:t>agroecosystems</w:t>
      </w:r>
      <w:proofErr w:type="spellEnd"/>
      <w:r w:rsidRPr="0024525E">
        <w:rPr>
          <w:rFonts w:ascii="Arial" w:hAnsi="Arial" w:cs="Arial"/>
        </w:rPr>
        <w:t xml:space="preserve"> in the Southwest of the Buenos Aires Province by increasing adaptive capacity of key local institutions and actors, and piloting climate resilient and sustainable land management practices. Participatory planning processes will be used to identify and pilot concrete adaptation </w:t>
      </w:r>
      <w:r w:rsidRPr="002C7B03">
        <w:rPr>
          <w:rFonts w:ascii="Arial" w:hAnsi="Arial" w:cs="Arial"/>
        </w:rPr>
        <w:t>measures</w:t>
      </w:r>
      <w:r w:rsidRPr="0024525E">
        <w:rPr>
          <w:rFonts w:ascii="Arial" w:hAnsi="Arial" w:cs="Arial"/>
        </w:rPr>
        <w:t xml:space="preserve"> focusing on water, crops and livestock management to promote climate resilience.</w:t>
      </w:r>
    </w:p>
    <w:p w:rsidR="005E18E7" w:rsidRPr="0028646F" w:rsidRDefault="005E18E7" w:rsidP="00E65F0E">
      <w:pPr>
        <w:jc w:val="both"/>
        <w:rPr>
          <w:rFonts w:ascii="Arial" w:hAnsi="Arial" w:cs="Arial"/>
        </w:rPr>
      </w:pPr>
    </w:p>
    <w:p w:rsidR="005E18E7" w:rsidRDefault="005E18E7" w:rsidP="00E65F0E">
      <w:pPr>
        <w:jc w:val="both"/>
        <w:rPr>
          <w:rFonts w:ascii="Arial" w:hAnsi="Arial" w:cs="Arial"/>
          <w:lang w:eastAsia="en-US"/>
        </w:rPr>
      </w:pPr>
      <w:r w:rsidRPr="0028646F">
        <w:rPr>
          <w:rFonts w:ascii="Arial" w:hAnsi="Arial" w:cs="Arial"/>
          <w:lang w:eastAsia="en-US"/>
        </w:rPr>
        <w:t xml:space="preserve">The </w:t>
      </w:r>
      <w:r>
        <w:rPr>
          <w:rFonts w:ascii="Arial" w:hAnsi="Arial" w:cs="Arial"/>
          <w:lang w:eastAsia="en-US"/>
        </w:rPr>
        <w:t>P</w:t>
      </w:r>
      <w:r w:rsidRPr="0028646F">
        <w:rPr>
          <w:rFonts w:ascii="Arial" w:hAnsi="Arial" w:cs="Arial"/>
          <w:lang w:eastAsia="en-US"/>
        </w:rPr>
        <w:t xml:space="preserve">roject aims at benefitting farmers and farmer families </w:t>
      </w:r>
      <w:r>
        <w:rPr>
          <w:rFonts w:ascii="Arial" w:hAnsi="Arial" w:cs="Arial"/>
          <w:lang w:eastAsia="en-US"/>
        </w:rPr>
        <w:t>engaged in</w:t>
      </w:r>
      <w:r w:rsidRPr="0028646F">
        <w:rPr>
          <w:rFonts w:ascii="Arial" w:hAnsi="Arial" w:cs="Arial"/>
          <w:lang w:eastAsia="en-US"/>
        </w:rPr>
        <w:t xml:space="preserve"> small and medium-sized agricultural</w:t>
      </w:r>
      <w:r w:rsidR="00CA5D9F">
        <w:rPr>
          <w:rFonts w:ascii="Arial" w:hAnsi="Arial" w:cs="Arial"/>
          <w:lang w:eastAsia="en-US"/>
        </w:rPr>
        <w:t xml:space="preserve"> and</w:t>
      </w:r>
      <w:r w:rsidR="00B45F36">
        <w:rPr>
          <w:rFonts w:ascii="Arial" w:hAnsi="Arial" w:cs="Arial"/>
          <w:lang w:eastAsia="en-US"/>
        </w:rPr>
        <w:t xml:space="preserve"> </w:t>
      </w:r>
      <w:r w:rsidRPr="0028646F">
        <w:rPr>
          <w:rFonts w:ascii="Arial" w:hAnsi="Arial" w:cs="Arial"/>
          <w:lang w:eastAsia="en-US"/>
        </w:rPr>
        <w:t>cattle production on dry lands within the direct and indirect intervention zones</w:t>
      </w:r>
      <w:r>
        <w:rPr>
          <w:rFonts w:ascii="Arial" w:hAnsi="Arial" w:cs="Arial"/>
          <w:lang w:eastAsia="en-US"/>
        </w:rPr>
        <w:t>:</w:t>
      </w:r>
      <w:r w:rsidRPr="0028646F">
        <w:rPr>
          <w:rFonts w:ascii="Arial" w:hAnsi="Arial" w:cs="Arial"/>
          <w:lang w:eastAsia="en-US"/>
        </w:rPr>
        <w:t xml:space="preserve"> counties of </w:t>
      </w:r>
      <w:proofErr w:type="spellStart"/>
      <w:r w:rsidRPr="0028646F">
        <w:rPr>
          <w:rFonts w:ascii="Arial" w:hAnsi="Arial" w:cs="Arial"/>
          <w:lang w:eastAsia="en-US"/>
        </w:rPr>
        <w:t>Puán</w:t>
      </w:r>
      <w:proofErr w:type="spellEnd"/>
      <w:r w:rsidRPr="0028646F">
        <w:rPr>
          <w:rFonts w:ascii="Arial" w:hAnsi="Arial" w:cs="Arial"/>
          <w:lang w:eastAsia="en-US"/>
        </w:rPr>
        <w:t xml:space="preserve">, </w:t>
      </w:r>
      <w:proofErr w:type="spellStart"/>
      <w:r w:rsidRPr="0028646F">
        <w:rPr>
          <w:rFonts w:ascii="Arial" w:hAnsi="Arial" w:cs="Arial"/>
          <w:lang w:eastAsia="en-US"/>
        </w:rPr>
        <w:t>Villarino</w:t>
      </w:r>
      <w:proofErr w:type="spellEnd"/>
      <w:r w:rsidRPr="0028646F">
        <w:rPr>
          <w:rFonts w:ascii="Arial" w:hAnsi="Arial" w:cs="Arial"/>
          <w:lang w:eastAsia="en-US"/>
        </w:rPr>
        <w:t xml:space="preserve"> and </w:t>
      </w:r>
      <w:proofErr w:type="spellStart"/>
      <w:r w:rsidRPr="0028646F">
        <w:rPr>
          <w:rFonts w:ascii="Arial" w:hAnsi="Arial" w:cs="Arial"/>
          <w:lang w:eastAsia="en-US"/>
        </w:rPr>
        <w:t>Patagones</w:t>
      </w:r>
      <w:proofErr w:type="spellEnd"/>
      <w:r w:rsidRPr="0028646F">
        <w:rPr>
          <w:rFonts w:ascii="Arial" w:hAnsi="Arial" w:cs="Arial"/>
          <w:lang w:eastAsia="en-US"/>
        </w:rPr>
        <w:t xml:space="preserve">, and 9 further SWBA counties, respectively. </w:t>
      </w:r>
      <w:r w:rsidRPr="002C7B03">
        <w:rPr>
          <w:rFonts w:ascii="Arial" w:hAnsi="Arial" w:cs="Arial"/>
          <w:lang w:eastAsia="en-US"/>
        </w:rPr>
        <w:t>Additionally</w:t>
      </w:r>
      <w:r w:rsidRPr="0028646F">
        <w:rPr>
          <w:rFonts w:ascii="Arial" w:hAnsi="Arial" w:cs="Arial"/>
          <w:lang w:eastAsia="en-US"/>
        </w:rPr>
        <w:t>, a wide range of actual and potential partner organizations working on related aspects within the area and up to national level will benefit from a</w:t>
      </w:r>
      <w:r>
        <w:rPr>
          <w:rFonts w:ascii="Arial" w:hAnsi="Arial" w:cs="Arial"/>
          <w:lang w:eastAsia="en-US"/>
        </w:rPr>
        <w:t xml:space="preserve">nd contribute to </w:t>
      </w:r>
      <w:r w:rsidRPr="00351677">
        <w:rPr>
          <w:rFonts w:ascii="Arial" w:hAnsi="Arial" w:cs="Arial"/>
          <w:lang w:eastAsia="en-US"/>
        </w:rPr>
        <w:t xml:space="preserve">a critical set of capacity building and institutional strengthening measures. </w:t>
      </w:r>
    </w:p>
    <w:p w:rsidR="005E18E7" w:rsidRDefault="005E18E7" w:rsidP="00E65F0E">
      <w:pPr>
        <w:jc w:val="both"/>
        <w:rPr>
          <w:rFonts w:ascii="Arial" w:hAnsi="Arial" w:cs="Arial"/>
          <w:lang w:eastAsia="en-US"/>
        </w:rPr>
      </w:pPr>
    </w:p>
    <w:p w:rsidR="005E18E7" w:rsidRDefault="005E18E7" w:rsidP="00E65F0E">
      <w:pPr>
        <w:jc w:val="both"/>
        <w:rPr>
          <w:rFonts w:ascii="Arial" w:hAnsi="Arial" w:cs="Arial"/>
          <w:lang w:eastAsia="en-US"/>
        </w:rPr>
      </w:pPr>
      <w:r w:rsidRPr="00351677">
        <w:rPr>
          <w:rFonts w:ascii="Arial" w:hAnsi="Arial" w:cs="Arial"/>
          <w:lang w:eastAsia="en-US"/>
        </w:rPr>
        <w:t>Component 2 will apply a participatory</w:t>
      </w:r>
      <w:r w:rsidRPr="0028646F">
        <w:rPr>
          <w:rFonts w:ascii="Arial" w:hAnsi="Arial" w:cs="Arial"/>
          <w:lang w:eastAsia="en-US"/>
        </w:rPr>
        <w:t xml:space="preserve"> approach to pilot concrete adaptation measures </w:t>
      </w:r>
      <w:r>
        <w:rPr>
          <w:rFonts w:ascii="Arial" w:hAnsi="Arial" w:cs="Arial"/>
          <w:lang w:eastAsia="en-US"/>
        </w:rPr>
        <w:t>i</w:t>
      </w:r>
      <w:r w:rsidRPr="0028646F">
        <w:rPr>
          <w:rFonts w:ascii="Arial" w:hAnsi="Arial" w:cs="Arial"/>
          <w:lang w:eastAsia="en-US"/>
        </w:rPr>
        <w:t xml:space="preserve">n local </w:t>
      </w:r>
      <w:proofErr w:type="spellStart"/>
      <w:r w:rsidRPr="0028646F">
        <w:rPr>
          <w:rFonts w:ascii="Arial" w:hAnsi="Arial" w:cs="Arial"/>
          <w:lang w:eastAsia="en-US"/>
        </w:rPr>
        <w:t>agroecosystems</w:t>
      </w:r>
      <w:proofErr w:type="spellEnd"/>
      <w:r w:rsidRPr="0028646F">
        <w:rPr>
          <w:rFonts w:ascii="Arial" w:hAnsi="Arial" w:cs="Arial"/>
          <w:lang w:eastAsia="en-US"/>
        </w:rPr>
        <w:t xml:space="preserve"> empowering especially the family farming sector with farm sizes ranging from 200 to 3,500 hectares</w:t>
      </w:r>
      <w:r w:rsidRPr="0028646F">
        <w:rPr>
          <w:rFonts w:ascii="Arial" w:hAnsi="Arial" w:cs="Arial"/>
          <w:vertAlign w:val="superscript"/>
          <w:lang w:eastAsia="en-US"/>
        </w:rPr>
        <w:footnoteReference w:id="22"/>
      </w:r>
      <w:r w:rsidRPr="0028646F">
        <w:rPr>
          <w:rFonts w:ascii="Arial" w:hAnsi="Arial" w:cs="Arial"/>
          <w:lang w:eastAsia="en-US"/>
        </w:rPr>
        <w:t xml:space="preserve">. This applies to </w:t>
      </w:r>
      <w:r w:rsidRPr="0028646F">
        <w:rPr>
          <w:rFonts w:ascii="Arial" w:hAnsi="Arial" w:cs="Arial"/>
          <w:bCs/>
          <w:lang w:eastAsia="en-US"/>
        </w:rPr>
        <w:t>5,075 producers</w:t>
      </w:r>
      <w:r w:rsidRPr="0028646F">
        <w:rPr>
          <w:rFonts w:ascii="Arial" w:hAnsi="Arial" w:cs="Arial"/>
          <w:lang w:eastAsia="en-US"/>
        </w:rPr>
        <w:t xml:space="preserve"> and represents 65% of the farms in the SWBA. Further, the </w:t>
      </w:r>
      <w:r>
        <w:rPr>
          <w:rFonts w:ascii="Arial" w:hAnsi="Arial" w:cs="Arial"/>
          <w:lang w:eastAsia="en-US"/>
        </w:rPr>
        <w:t>P</w:t>
      </w:r>
      <w:r w:rsidRPr="0028646F">
        <w:rPr>
          <w:rFonts w:ascii="Arial" w:hAnsi="Arial" w:cs="Arial"/>
          <w:lang w:eastAsia="en-US"/>
        </w:rPr>
        <w:t xml:space="preserve">roject activities are expected to provide relevant lessons also for bigger producers that own up to 3,500 hectares and beyond. </w:t>
      </w:r>
      <w:r w:rsidRPr="004B162D">
        <w:rPr>
          <w:rFonts w:ascii="Arial" w:hAnsi="Arial" w:cs="Arial"/>
          <w:b/>
          <w:lang w:eastAsia="en-US"/>
        </w:rPr>
        <w:t>Annex</w:t>
      </w:r>
      <w:r w:rsidRPr="00027F30">
        <w:rPr>
          <w:rFonts w:ascii="Arial" w:hAnsi="Arial" w:cs="Arial"/>
          <w:lang w:eastAsia="en-US"/>
        </w:rPr>
        <w:t xml:space="preserve"> 6 describes the </w:t>
      </w:r>
      <w:r w:rsidR="00234FCD" w:rsidRPr="00234FCD">
        <w:rPr>
          <w:rFonts w:ascii="Arial" w:hAnsi="Arial" w:cs="Arial"/>
          <w:lang w:eastAsia="en-US"/>
        </w:rPr>
        <w:t>Geographic Intervention Areas (GIA)</w:t>
      </w:r>
      <w:r w:rsidRPr="00C37230">
        <w:rPr>
          <w:rFonts w:ascii="Arial" w:hAnsi="Arial" w:cs="Arial"/>
          <w:lang w:eastAsia="en-US"/>
        </w:rPr>
        <w:t xml:space="preserve"> and </w:t>
      </w:r>
      <w:r w:rsidR="00234FCD" w:rsidRPr="00234FCD">
        <w:rPr>
          <w:rFonts w:ascii="Arial" w:hAnsi="Arial" w:cs="Arial"/>
          <w:lang w:eastAsia="en-US"/>
        </w:rPr>
        <w:t>Specific Intervention Sites (SIS)</w:t>
      </w:r>
      <w:r w:rsidRPr="00C37230">
        <w:rPr>
          <w:rFonts w:ascii="Arial" w:hAnsi="Arial" w:cs="Arial"/>
          <w:lang w:eastAsia="en-US"/>
        </w:rPr>
        <w:t>,</w:t>
      </w:r>
      <w:r w:rsidRPr="00027F30">
        <w:rPr>
          <w:rFonts w:ascii="Arial" w:hAnsi="Arial" w:cs="Arial"/>
          <w:lang w:eastAsia="en-US"/>
        </w:rPr>
        <w:t xml:space="preserve"> their selection criteria, as well as the type of direct beneficiaries and related participation criteria.</w:t>
      </w:r>
      <w:r w:rsidRPr="0028646F">
        <w:rPr>
          <w:rFonts w:ascii="Arial" w:hAnsi="Arial" w:cs="Arial"/>
          <w:lang w:eastAsia="en-US"/>
        </w:rPr>
        <w:t xml:space="preserve"> </w:t>
      </w:r>
    </w:p>
    <w:p w:rsidR="005E18E7" w:rsidRDefault="005E18E7" w:rsidP="00E65F0E">
      <w:pPr>
        <w:jc w:val="both"/>
        <w:rPr>
          <w:rFonts w:ascii="Arial" w:hAnsi="Arial" w:cs="Arial"/>
          <w:lang w:eastAsia="en-US"/>
        </w:rPr>
      </w:pPr>
    </w:p>
    <w:p w:rsidR="005E18E7" w:rsidRPr="00027F30" w:rsidRDefault="005E18E7" w:rsidP="00E65F0E">
      <w:pPr>
        <w:jc w:val="both"/>
        <w:rPr>
          <w:rFonts w:ascii="Arial" w:hAnsi="Arial" w:cs="Arial"/>
        </w:rPr>
      </w:pPr>
      <w:r w:rsidRPr="0028646F">
        <w:rPr>
          <w:rFonts w:ascii="Arial" w:hAnsi="Arial" w:cs="Arial"/>
        </w:rPr>
        <w:t>Figure 1</w:t>
      </w:r>
      <w:r w:rsidR="0052243F">
        <w:rPr>
          <w:rFonts w:ascii="Arial" w:hAnsi="Arial" w:cs="Arial"/>
        </w:rPr>
        <w:t>4</w:t>
      </w:r>
      <w:r w:rsidRPr="0028646F">
        <w:rPr>
          <w:rFonts w:ascii="Arial" w:hAnsi="Arial" w:cs="Arial"/>
        </w:rPr>
        <w:t xml:space="preserve"> </w:t>
      </w:r>
      <w:r>
        <w:rPr>
          <w:rFonts w:ascii="Arial" w:hAnsi="Arial" w:cs="Arial"/>
        </w:rPr>
        <w:t>presents the diverse P</w:t>
      </w:r>
      <w:r w:rsidRPr="0028646F">
        <w:rPr>
          <w:rFonts w:ascii="Arial" w:hAnsi="Arial" w:cs="Arial"/>
        </w:rPr>
        <w:t>roject components and</w:t>
      </w:r>
      <w:r>
        <w:rPr>
          <w:rFonts w:ascii="Arial" w:hAnsi="Arial" w:cs="Arial"/>
        </w:rPr>
        <w:t xml:space="preserve"> shows how the</w:t>
      </w:r>
      <w:r w:rsidRPr="0028646F">
        <w:rPr>
          <w:rFonts w:ascii="Arial" w:hAnsi="Arial" w:cs="Arial"/>
        </w:rPr>
        <w:t xml:space="preserve"> activities intertwine and form a holistic approach to climate </w:t>
      </w:r>
      <w:r w:rsidRPr="00351677">
        <w:rPr>
          <w:rFonts w:ascii="Arial" w:hAnsi="Arial" w:cs="Arial"/>
        </w:rPr>
        <w:t>adaptation. Building adaptive capacity is understood as a process; a continuum of learning by doing, starting from the most cost-beneficial no-regret measures</w:t>
      </w:r>
      <w:r>
        <w:rPr>
          <w:rStyle w:val="FootnoteReference"/>
          <w:rFonts w:ascii="Arial" w:hAnsi="Arial"/>
        </w:rPr>
        <w:footnoteReference w:id="23"/>
      </w:r>
      <w:r w:rsidRPr="00351677">
        <w:rPr>
          <w:rFonts w:ascii="Arial" w:hAnsi="Arial" w:cs="Arial"/>
        </w:rPr>
        <w:t xml:space="preserve"> known, and adjusting and refining actions as knowledge and experience accumulates – and the climate itself keeps varying and changing</w:t>
      </w:r>
      <w:r w:rsidRPr="0028646F">
        <w:rPr>
          <w:rFonts w:ascii="Arial" w:hAnsi="Arial" w:cs="Arial"/>
        </w:rPr>
        <w:t xml:space="preserve">. </w:t>
      </w:r>
    </w:p>
    <w:p w:rsidR="009617B8" w:rsidRDefault="009617B8" w:rsidP="00E65F0E">
      <w:pPr>
        <w:jc w:val="both"/>
        <w:rPr>
          <w:rFonts w:ascii="Arial" w:hAnsi="Arial" w:cs="Arial"/>
        </w:rPr>
      </w:pPr>
    </w:p>
    <w:p w:rsidR="009617B8" w:rsidRDefault="009617B8" w:rsidP="00E65F0E">
      <w:pPr>
        <w:jc w:val="both"/>
        <w:rPr>
          <w:rFonts w:ascii="Arial" w:hAnsi="Arial" w:cs="Arial"/>
        </w:rPr>
      </w:pPr>
    </w:p>
    <w:p w:rsidR="009A44FE" w:rsidRDefault="009A44FE" w:rsidP="00E65F0E">
      <w:pPr>
        <w:jc w:val="both"/>
        <w:rPr>
          <w:rFonts w:ascii="Arial" w:hAnsi="Arial" w:cs="Arial"/>
        </w:rPr>
      </w:pPr>
    </w:p>
    <w:p w:rsidR="0052243F" w:rsidRDefault="0052243F" w:rsidP="00E65F0E">
      <w:pPr>
        <w:jc w:val="both"/>
        <w:rPr>
          <w:rFonts w:ascii="Arial" w:hAnsi="Arial" w:cs="Arial"/>
        </w:rPr>
      </w:pPr>
    </w:p>
    <w:p w:rsidR="0052243F" w:rsidRDefault="0052243F" w:rsidP="00E65F0E">
      <w:pPr>
        <w:jc w:val="both"/>
        <w:rPr>
          <w:rFonts w:ascii="Arial" w:hAnsi="Arial" w:cs="Arial"/>
        </w:rPr>
      </w:pPr>
    </w:p>
    <w:p w:rsidR="009A44FE" w:rsidRDefault="009A44FE" w:rsidP="00E65F0E">
      <w:pPr>
        <w:jc w:val="both"/>
        <w:rPr>
          <w:rFonts w:ascii="Arial" w:hAnsi="Arial" w:cs="Arial"/>
        </w:rPr>
      </w:pPr>
    </w:p>
    <w:p w:rsidR="009A44FE" w:rsidRDefault="009A44FE" w:rsidP="00E65F0E">
      <w:pPr>
        <w:jc w:val="both"/>
        <w:rPr>
          <w:rFonts w:ascii="Arial" w:hAnsi="Arial" w:cs="Arial"/>
        </w:rPr>
      </w:pPr>
    </w:p>
    <w:p w:rsidR="009A44FE" w:rsidRDefault="009A44FE" w:rsidP="00E65F0E">
      <w:pPr>
        <w:jc w:val="both"/>
        <w:rPr>
          <w:rFonts w:ascii="Arial" w:hAnsi="Arial" w:cs="Arial"/>
        </w:rPr>
      </w:pPr>
    </w:p>
    <w:p w:rsidR="00B45F36" w:rsidRDefault="00B45F36" w:rsidP="00E65F0E">
      <w:pPr>
        <w:jc w:val="both"/>
        <w:rPr>
          <w:rFonts w:ascii="Arial" w:hAnsi="Arial" w:cs="Arial"/>
        </w:rPr>
      </w:pPr>
    </w:p>
    <w:p w:rsidR="00B45F36" w:rsidRDefault="00B45F36" w:rsidP="00E65F0E">
      <w:pPr>
        <w:jc w:val="both"/>
        <w:rPr>
          <w:rFonts w:ascii="Arial" w:hAnsi="Arial" w:cs="Arial"/>
        </w:rPr>
      </w:pPr>
    </w:p>
    <w:p w:rsidR="005E18E7" w:rsidRPr="00351677" w:rsidRDefault="005E18E7" w:rsidP="00E65F0E">
      <w:pPr>
        <w:rPr>
          <w:rFonts w:ascii="Arial" w:hAnsi="Arial" w:cs="Arial"/>
          <w:sz w:val="20"/>
          <w:szCs w:val="20"/>
        </w:rPr>
      </w:pPr>
      <w:r w:rsidRPr="00351677">
        <w:rPr>
          <w:rFonts w:ascii="Arial" w:hAnsi="Arial" w:cs="Arial"/>
          <w:b/>
          <w:sz w:val="20"/>
          <w:szCs w:val="20"/>
        </w:rPr>
        <w:lastRenderedPageBreak/>
        <w:t>Figure 1</w:t>
      </w:r>
      <w:r w:rsidR="0052243F">
        <w:rPr>
          <w:rFonts w:ascii="Arial" w:hAnsi="Arial" w:cs="Arial"/>
          <w:b/>
          <w:sz w:val="20"/>
          <w:szCs w:val="20"/>
        </w:rPr>
        <w:t>4</w:t>
      </w:r>
      <w:r w:rsidRPr="00351677">
        <w:rPr>
          <w:rFonts w:ascii="Arial" w:hAnsi="Arial" w:cs="Arial"/>
          <w:b/>
          <w:sz w:val="20"/>
          <w:szCs w:val="20"/>
        </w:rPr>
        <w:t>: Project structure that strengthens climate resilience based on a comprehensive range of actions</w:t>
      </w:r>
    </w:p>
    <w:p w:rsidR="005E18E7" w:rsidRDefault="00963653" w:rsidP="00E65F0E">
      <w:r>
        <w:rPr>
          <w:noProof/>
          <w:lang w:eastAsia="zh-CN"/>
        </w:rPr>
        <w:drawing>
          <wp:inline distT="0" distB="0" distL="0" distR="0">
            <wp:extent cx="5943600" cy="4459605"/>
            <wp:effectExtent l="19050" t="0" r="0" b="0"/>
            <wp:docPr id="15" name="Picture 12" descr="GraphAF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AFingles.jpg"/>
                    <pic:cNvPicPr>
                      <a:picLocks noChangeAspect="1" noChangeArrowheads="1"/>
                    </pic:cNvPicPr>
                  </pic:nvPicPr>
                  <pic:blipFill>
                    <a:blip r:embed="rId27" cstate="print"/>
                    <a:srcRect/>
                    <a:stretch>
                      <a:fillRect/>
                    </a:stretch>
                  </pic:blipFill>
                  <pic:spPr bwMode="auto">
                    <a:xfrm>
                      <a:off x="0" y="0"/>
                      <a:ext cx="5943600" cy="4459605"/>
                    </a:xfrm>
                    <a:prstGeom prst="rect">
                      <a:avLst/>
                    </a:prstGeom>
                    <a:noFill/>
                    <a:ln w="9525">
                      <a:noFill/>
                      <a:miter lim="800000"/>
                      <a:headEnd/>
                      <a:tailEnd/>
                    </a:ln>
                  </pic:spPr>
                </pic:pic>
              </a:graphicData>
            </a:graphic>
          </wp:inline>
        </w:drawing>
      </w:r>
    </w:p>
    <w:p w:rsidR="005E18E7" w:rsidRDefault="005E18E7" w:rsidP="00E65F0E"/>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0A0" w:firstRow="1" w:lastRow="0" w:firstColumn="1" w:lastColumn="0" w:noHBand="0" w:noVBand="0"/>
      </w:tblPr>
      <w:tblGrid>
        <w:gridCol w:w="3192"/>
        <w:gridCol w:w="3192"/>
        <w:gridCol w:w="3192"/>
      </w:tblGrid>
      <w:tr w:rsidR="005E18E7" w:rsidRPr="00D973ED" w:rsidTr="009A420A">
        <w:tc>
          <w:tcPr>
            <w:tcW w:w="3192" w:type="dxa"/>
          </w:tcPr>
          <w:p w:rsidR="005E18E7" w:rsidRPr="009A420A" w:rsidRDefault="005E18E7" w:rsidP="00E65F0E">
            <w:pPr>
              <w:rPr>
                <w:rFonts w:ascii="Arial" w:hAnsi="Arial" w:cs="Arial"/>
                <w:sz w:val="18"/>
                <w:szCs w:val="18"/>
              </w:rPr>
            </w:pPr>
            <w:r w:rsidRPr="009A420A">
              <w:rPr>
                <w:rFonts w:ascii="Arial" w:hAnsi="Arial" w:cs="Arial"/>
                <w:b/>
                <w:sz w:val="18"/>
                <w:szCs w:val="18"/>
              </w:rPr>
              <w:t>Baseline situation:</w:t>
            </w:r>
            <w:r w:rsidRPr="009A420A">
              <w:rPr>
                <w:rFonts w:ascii="Arial" w:hAnsi="Arial" w:cs="Arial"/>
                <w:sz w:val="18"/>
                <w:szCs w:val="18"/>
              </w:rPr>
              <w:t xml:space="preserve"> Farmers have adopted diverse coping strategies in response to current climate conditions, but in most cases those strategies have not enhanced the climate resiliency of the </w:t>
            </w:r>
            <w:proofErr w:type="spellStart"/>
            <w:r w:rsidRPr="009A420A">
              <w:rPr>
                <w:rFonts w:ascii="Arial" w:hAnsi="Arial" w:cs="Arial"/>
                <w:sz w:val="18"/>
                <w:szCs w:val="18"/>
              </w:rPr>
              <w:t>agroecosystems</w:t>
            </w:r>
            <w:proofErr w:type="spellEnd"/>
            <w:r w:rsidRPr="009A420A">
              <w:rPr>
                <w:rFonts w:ascii="Arial" w:hAnsi="Arial" w:cs="Arial"/>
                <w:sz w:val="18"/>
                <w:szCs w:val="18"/>
              </w:rPr>
              <w:t>, but rather made them more vulnerable to increasing climate trends and future changes. Some no-regret adaptation measures are also being implemented or proposed as stand-alone programs, plans and projects at the national, provincial and local level.</w:t>
            </w:r>
          </w:p>
        </w:tc>
        <w:tc>
          <w:tcPr>
            <w:tcW w:w="3192" w:type="dxa"/>
          </w:tcPr>
          <w:p w:rsidR="005E18E7" w:rsidRPr="009A420A" w:rsidRDefault="005E18E7" w:rsidP="00E65F0E">
            <w:pPr>
              <w:rPr>
                <w:rFonts w:ascii="Arial" w:hAnsi="Arial" w:cs="Arial"/>
                <w:sz w:val="18"/>
                <w:szCs w:val="18"/>
              </w:rPr>
            </w:pPr>
            <w:r w:rsidRPr="009A420A">
              <w:rPr>
                <w:rFonts w:ascii="Arial" w:hAnsi="Arial" w:cs="Arial"/>
                <w:b/>
                <w:sz w:val="18"/>
                <w:szCs w:val="18"/>
              </w:rPr>
              <w:t>Intermediate scenario:</w:t>
            </w:r>
            <w:r w:rsidRPr="009A420A">
              <w:rPr>
                <w:rFonts w:ascii="Arial" w:hAnsi="Arial" w:cs="Arial"/>
                <w:sz w:val="18"/>
                <w:szCs w:val="18"/>
              </w:rPr>
              <w:t xml:space="preserve"> Increasingly informed no-regret adaptation measures for climate resilient and sustainable management of natural resources implemented and supported by cross-institutional work aimed at creating an adequate political, social and economic framework to ensure adoption, sustainability, continuity, and further development of the adaptation measures. The measures will be chosen through participatory processes that combine institutional and community-level capacity building.</w:t>
            </w:r>
          </w:p>
          <w:p w:rsidR="005E18E7" w:rsidRPr="009A420A" w:rsidRDefault="005E18E7" w:rsidP="00E65F0E">
            <w:pPr>
              <w:rPr>
                <w:rFonts w:ascii="Arial" w:hAnsi="Arial" w:cs="Arial"/>
                <w:sz w:val="18"/>
                <w:szCs w:val="18"/>
              </w:rPr>
            </w:pPr>
          </w:p>
        </w:tc>
        <w:tc>
          <w:tcPr>
            <w:tcW w:w="3192" w:type="dxa"/>
          </w:tcPr>
          <w:p w:rsidR="005E18E7" w:rsidRPr="009A420A" w:rsidRDefault="005E18E7" w:rsidP="00E65F0E">
            <w:pPr>
              <w:rPr>
                <w:rFonts w:ascii="Arial" w:hAnsi="Arial" w:cs="Arial"/>
                <w:sz w:val="18"/>
                <w:szCs w:val="18"/>
              </w:rPr>
            </w:pPr>
            <w:r w:rsidRPr="009A420A">
              <w:rPr>
                <w:rFonts w:ascii="Arial" w:hAnsi="Arial" w:cs="Arial"/>
                <w:b/>
                <w:sz w:val="18"/>
                <w:szCs w:val="18"/>
              </w:rPr>
              <w:t>Target scenario:</w:t>
            </w:r>
            <w:r w:rsidRPr="009A420A">
              <w:rPr>
                <w:rFonts w:ascii="Arial" w:hAnsi="Arial" w:cs="Arial"/>
                <w:sz w:val="18"/>
                <w:szCs w:val="18"/>
              </w:rPr>
              <w:t xml:space="preserve"> Continued promotion of adaptive capacity through climate resilient land management measures that are technically tested and socialized and benefit of political and institutional support. Stakeholders’ knowledge on climate change has been improved and they have capacity to better predict climatic trends and adjust their action accordingly. Furthermore, </w:t>
            </w:r>
            <w:proofErr w:type="spellStart"/>
            <w:r w:rsidRPr="009A420A">
              <w:rPr>
                <w:rFonts w:ascii="Arial" w:hAnsi="Arial" w:cs="Arial"/>
                <w:sz w:val="18"/>
                <w:szCs w:val="18"/>
              </w:rPr>
              <w:t>intersectoral</w:t>
            </w:r>
            <w:proofErr w:type="spellEnd"/>
            <w:r w:rsidRPr="009A420A">
              <w:rPr>
                <w:rFonts w:ascii="Arial" w:hAnsi="Arial" w:cs="Arial"/>
                <w:sz w:val="18"/>
                <w:szCs w:val="18"/>
              </w:rPr>
              <w:t xml:space="preserve"> cooperation has been strengthened at different administrative levels.</w:t>
            </w:r>
          </w:p>
        </w:tc>
      </w:tr>
    </w:tbl>
    <w:p w:rsidR="005E18E7" w:rsidRPr="00EE5C6B" w:rsidRDefault="00EA0BAA" w:rsidP="00E65F0E">
      <w:pPr>
        <w:contextualSpacing/>
        <w:jc w:val="both"/>
        <w:rPr>
          <w:b/>
        </w:rPr>
      </w:pP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1639570</wp:posOffset>
                </wp:positionH>
                <wp:positionV relativeFrom="paragraph">
                  <wp:posOffset>219710</wp:posOffset>
                </wp:positionV>
                <wp:extent cx="2797175" cy="250190"/>
                <wp:effectExtent l="0" t="0" r="41275" b="54610"/>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25019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D05C59" w:rsidRDefault="00D05C59" w:rsidP="004C4EC2">
                            <w:pPr>
                              <w:jc w:val="center"/>
                              <w:rPr>
                                <w:rFonts w:ascii="Arial" w:hAnsi="Arial" w:cs="Arial"/>
                                <w:b/>
                                <w:sz w:val="20"/>
                                <w:szCs w:val="20"/>
                              </w:rPr>
                            </w:pPr>
                            <w:r w:rsidRPr="009F77CE">
                              <w:rPr>
                                <w:rFonts w:ascii="Arial" w:hAnsi="Arial" w:cs="Arial"/>
                                <w:b/>
                                <w:sz w:val="20"/>
                                <w:szCs w:val="20"/>
                              </w:rPr>
                              <w:t>PARTICIPACION &amp; CONSULTATION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129.1pt;margin-top:17.3pt;width:220.25pt;height:1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" fillcolor="#fabf8f" strokecolor="#fabf8f" strokeweight="1pt">
                <v:fill color2="#fde9d9" angle="135" focus="50%" type="gradient"/>
                <v:shadow on="t" color="#974706" opacity=".5" offset="1pt"/>
                <v:textbox style="mso-fit-shape-to-text:t">
                  <w:txbxContent>
                    <w:p w:rsidR="00D05C59" w:rsidRDefault="00D05C59" w:rsidP="004C4EC2">
                      <w:pPr>
                        <w:jc w:val="center"/>
                        <w:rPr>
                          <w:rFonts w:ascii="Arial" w:hAnsi="Arial" w:cs="Arial"/>
                          <w:b/>
                          <w:sz w:val="20"/>
                          <w:szCs w:val="20"/>
                        </w:rPr>
                      </w:pPr>
                      <w:r w:rsidRPr="009F77CE">
                        <w:rPr>
                          <w:rFonts w:ascii="Arial" w:hAnsi="Arial" w:cs="Arial"/>
                          <w:b/>
                          <w:sz w:val="20"/>
                          <w:szCs w:val="20"/>
                        </w:rPr>
                        <w:t>PARTICIPACION &amp; CONSULTATION</w:t>
                      </w:r>
                    </w:p>
                  </w:txbxContent>
                </v:textbox>
              </v:shape>
            </w:pict>
          </mc:Fallback>
        </mc:AlternateContent>
      </w:r>
      <w:r>
        <w:rPr>
          <w:noProof/>
          <w:lang w:eastAsia="zh-CN"/>
        </w:rPr>
        <mc:AlternateContent>
          <mc:Choice Requires="wps">
            <w:drawing>
              <wp:inline distT="0" distB="0" distL="0" distR="0">
                <wp:extent cx="5946775" cy="657225"/>
                <wp:effectExtent l="0" t="19050" r="34925" b="47625"/>
                <wp:docPr id="3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775" cy="657225"/>
                        </a:xfrm>
                        <a:prstGeom prst="rightArrow">
                          <a:avLst>
                            <a:gd name="adj1" fmla="val 50000"/>
                            <a:gd name="adj2" fmla="val 50268"/>
                          </a:avLst>
                        </a:prstGeom>
                        <a:solidFill>
                          <a:srgbClr val="F79646"/>
                        </a:solidFill>
                        <a:ln w="25400">
                          <a:solidFill>
                            <a:srgbClr val="F79646"/>
                          </a:solidFill>
                          <a:miter lim="800000"/>
                          <a:headEnd/>
                          <a:tailEnd/>
                        </a:ln>
                      </wps:spPr>
                      <wps:bodyPr rot="0" vert="horz" wrap="square" lIns="91440" tIns="45720" rIns="91440" bIns="45720" anchor="ctr"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width:468.25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" adj="20400" fillcolor="#f79646" strokecolor="#f79646" strokeweight="2pt">
                <w10:anchorlock/>
              </v:shape>
            </w:pict>
          </mc:Fallback>
        </mc:AlternateContent>
      </w:r>
    </w:p>
    <w:p w:rsidR="005E18E7" w:rsidRDefault="005E18E7" w:rsidP="00E65F0E">
      <w:pPr>
        <w:jc w:val="both"/>
        <w:rPr>
          <w:rFonts w:ascii="Arial" w:hAnsi="Arial" w:cs="Arial"/>
        </w:rPr>
      </w:pPr>
    </w:p>
    <w:p w:rsidR="005E18E7" w:rsidRPr="00F01036" w:rsidRDefault="005E18E7" w:rsidP="00E65F0E">
      <w:pPr>
        <w:jc w:val="both"/>
        <w:rPr>
          <w:rFonts w:ascii="Arial" w:hAnsi="Arial" w:cs="Arial"/>
        </w:rPr>
      </w:pPr>
      <w:r w:rsidRPr="00F01036">
        <w:rPr>
          <w:rFonts w:ascii="Arial" w:hAnsi="Arial" w:cs="Arial"/>
        </w:rPr>
        <w:lastRenderedPageBreak/>
        <w:t>Forecasting with precision can be difficult when attempting to identify the specific impacts of projected climatic changes in small geographic areas, such as the three particularly targeted SWBA counties. For this reason, the Project is designed to (</w:t>
      </w:r>
      <w:proofErr w:type="spellStart"/>
      <w:r w:rsidRPr="00F01036">
        <w:rPr>
          <w:rFonts w:ascii="Arial" w:hAnsi="Arial" w:cs="Arial"/>
        </w:rPr>
        <w:t>i</w:t>
      </w:r>
      <w:proofErr w:type="spellEnd"/>
      <w:r w:rsidRPr="00F01036">
        <w:rPr>
          <w:rFonts w:ascii="Arial" w:hAnsi="Arial" w:cs="Arial"/>
        </w:rPr>
        <w:t>) support no-regret adaptation measures that yield positive returns under a variety of climate scenarios, and (ii) progressively increase stakeholders’ ability to access information on changing climatic conditions and to adapt effectively and flexibly to such changing conditions in the future.</w:t>
      </w:r>
    </w:p>
    <w:p w:rsidR="005E18E7" w:rsidRDefault="005E18E7" w:rsidP="00E65F0E">
      <w:pPr>
        <w:jc w:val="both"/>
        <w:rPr>
          <w:rFonts w:ascii="Arial" w:hAnsi="Arial" w:cs="Arial"/>
        </w:rPr>
      </w:pPr>
    </w:p>
    <w:p w:rsidR="00D92343" w:rsidRPr="00324954" w:rsidRDefault="005E18E7" w:rsidP="00E65F0E">
      <w:pPr>
        <w:jc w:val="both"/>
        <w:rPr>
          <w:rFonts w:ascii="Arial" w:hAnsi="Arial" w:cs="Arial"/>
        </w:rPr>
      </w:pPr>
      <w:r w:rsidRPr="0028646F">
        <w:rPr>
          <w:rFonts w:ascii="Arial" w:hAnsi="Arial" w:cs="Arial"/>
        </w:rPr>
        <w:t xml:space="preserve">The </w:t>
      </w:r>
      <w:r>
        <w:rPr>
          <w:rFonts w:ascii="Arial" w:hAnsi="Arial" w:cs="Arial"/>
        </w:rPr>
        <w:t>P</w:t>
      </w:r>
      <w:r w:rsidRPr="0028646F">
        <w:rPr>
          <w:rFonts w:ascii="Arial" w:hAnsi="Arial" w:cs="Arial"/>
        </w:rPr>
        <w:t>roject</w:t>
      </w:r>
      <w:r>
        <w:rPr>
          <w:rFonts w:ascii="Arial" w:hAnsi="Arial" w:cs="Arial"/>
        </w:rPr>
        <w:t xml:space="preserve"> has four components that</w:t>
      </w:r>
      <w:r w:rsidRPr="0028646F">
        <w:rPr>
          <w:rFonts w:ascii="Arial" w:hAnsi="Arial" w:cs="Arial"/>
        </w:rPr>
        <w:t xml:space="preserve"> aim at </w:t>
      </w:r>
      <w:r w:rsidRPr="00D97F24">
        <w:rPr>
          <w:rFonts w:ascii="Arial" w:hAnsi="Arial" w:cs="Arial"/>
        </w:rPr>
        <w:t>simultaneous</w:t>
      </w:r>
      <w:r>
        <w:rPr>
          <w:rFonts w:ascii="Arial" w:hAnsi="Arial" w:cs="Arial"/>
        </w:rPr>
        <w:t>ly</w:t>
      </w:r>
      <w:r w:rsidRPr="00D97F24">
        <w:rPr>
          <w:rFonts w:ascii="Arial" w:hAnsi="Arial" w:cs="Arial"/>
        </w:rPr>
        <w:t xml:space="preserve"> strengthening the political and institutional frameworks of Argentina </w:t>
      </w:r>
      <w:r w:rsidR="00C2292A">
        <w:rPr>
          <w:rFonts w:ascii="Arial" w:hAnsi="Arial" w:cs="Arial"/>
        </w:rPr>
        <w:t>at the</w:t>
      </w:r>
      <w:r w:rsidRPr="00D97F24">
        <w:rPr>
          <w:rFonts w:ascii="Arial" w:hAnsi="Arial" w:cs="Arial"/>
        </w:rPr>
        <w:t xml:space="preserve"> national and sub</w:t>
      </w:r>
      <w:r w:rsidR="00C2292A">
        <w:rPr>
          <w:rFonts w:ascii="Arial" w:hAnsi="Arial" w:cs="Arial"/>
        </w:rPr>
        <w:t>-</w:t>
      </w:r>
      <w:r w:rsidRPr="00D97F24">
        <w:rPr>
          <w:rFonts w:ascii="Arial" w:hAnsi="Arial" w:cs="Arial"/>
        </w:rPr>
        <w:t xml:space="preserve">national level (component 1); increasing preparedness for adoption of </w:t>
      </w:r>
      <w:r>
        <w:rPr>
          <w:rFonts w:ascii="Arial" w:hAnsi="Arial" w:cs="Arial"/>
        </w:rPr>
        <w:t>an</w:t>
      </w:r>
      <w:r w:rsidRPr="00D97F24">
        <w:rPr>
          <w:rFonts w:ascii="Arial" w:hAnsi="Arial" w:cs="Arial"/>
        </w:rPr>
        <w:t xml:space="preserve"> adaptive</w:t>
      </w:r>
      <w:r>
        <w:rPr>
          <w:rFonts w:ascii="Arial" w:hAnsi="Arial" w:cs="Arial"/>
        </w:rPr>
        <w:t xml:space="preserve"> management approach and</w:t>
      </w:r>
      <w:r w:rsidRPr="00D97F24">
        <w:rPr>
          <w:rFonts w:ascii="Arial" w:hAnsi="Arial" w:cs="Arial"/>
        </w:rPr>
        <w:t xml:space="preserve"> technologies to adjust to the effects of climate change (component 2)</w:t>
      </w:r>
      <w:r>
        <w:rPr>
          <w:rFonts w:ascii="Arial" w:hAnsi="Arial" w:cs="Arial"/>
        </w:rPr>
        <w:t>. In addition,</w:t>
      </w:r>
      <w:r w:rsidRPr="00D97F24">
        <w:rPr>
          <w:rFonts w:ascii="Arial" w:hAnsi="Arial" w:cs="Arial"/>
        </w:rPr>
        <w:t xml:space="preserve"> stakeholders’ ownership of and commitment to the Project objectives</w:t>
      </w:r>
      <w:r>
        <w:rPr>
          <w:rFonts w:ascii="Arial" w:hAnsi="Arial" w:cs="Arial"/>
        </w:rPr>
        <w:t xml:space="preserve"> will be fostered</w:t>
      </w:r>
      <w:r w:rsidRPr="00D97F24">
        <w:rPr>
          <w:rFonts w:ascii="Arial" w:hAnsi="Arial" w:cs="Arial"/>
        </w:rPr>
        <w:t xml:space="preserve"> through capacity building, knowledge-sharing, and communication and </w:t>
      </w:r>
      <w:r w:rsidR="00574B0A">
        <w:rPr>
          <w:rFonts w:ascii="Arial" w:hAnsi="Arial" w:cs="Arial"/>
        </w:rPr>
        <w:t xml:space="preserve">outreach activities (elements </w:t>
      </w:r>
      <w:r w:rsidR="00574B0A" w:rsidRPr="00CB0970">
        <w:rPr>
          <w:rFonts w:ascii="Arial" w:hAnsi="Arial" w:cs="Arial"/>
        </w:rPr>
        <w:t>of components 1,3,4</w:t>
      </w:r>
      <w:r w:rsidRPr="00CB0970">
        <w:rPr>
          <w:rFonts w:ascii="Arial" w:hAnsi="Arial" w:cs="Arial"/>
        </w:rPr>
        <w:t xml:space="preserve">). </w:t>
      </w:r>
      <w:r w:rsidR="00574B0A" w:rsidRPr="000A4E20">
        <w:rPr>
          <w:rFonts w:ascii="Arial" w:hAnsi="Arial" w:cs="Arial"/>
        </w:rPr>
        <w:t xml:space="preserve">In this sense, the </w:t>
      </w:r>
      <w:r w:rsidR="004D4232" w:rsidRPr="000A4E20">
        <w:rPr>
          <w:rFonts w:ascii="Arial" w:hAnsi="Arial" w:cs="Arial"/>
        </w:rPr>
        <w:t>P</w:t>
      </w:r>
      <w:r w:rsidR="00574B0A" w:rsidRPr="000A4E20">
        <w:rPr>
          <w:rFonts w:ascii="Arial" w:hAnsi="Arial" w:cs="Arial"/>
        </w:rPr>
        <w:t>roject</w:t>
      </w:r>
      <w:r w:rsidR="00070B56" w:rsidRPr="000A4E20">
        <w:rPr>
          <w:rFonts w:ascii="Arial" w:hAnsi="Arial" w:cs="Arial"/>
        </w:rPr>
        <w:t>’s</w:t>
      </w:r>
      <w:r w:rsidR="00574B0A" w:rsidRPr="000A4E20">
        <w:rPr>
          <w:rFonts w:ascii="Arial" w:hAnsi="Arial" w:cs="Arial"/>
        </w:rPr>
        <w:t xml:space="preserve"> knowledge management ratio builds upon a </w:t>
      </w:r>
      <w:r w:rsidR="00070B56" w:rsidRPr="000A4E20">
        <w:rPr>
          <w:rFonts w:ascii="Arial" w:hAnsi="Arial" w:cs="Arial"/>
        </w:rPr>
        <w:t>cross-cutting approach</w:t>
      </w:r>
      <w:r w:rsidR="00574B0A" w:rsidRPr="000A4E20">
        <w:rPr>
          <w:rFonts w:ascii="Arial" w:hAnsi="Arial" w:cs="Arial"/>
        </w:rPr>
        <w:t xml:space="preserve">, making a distinction between data collection and information processing and distribution. </w:t>
      </w:r>
      <w:r w:rsidR="00070B56" w:rsidRPr="000A4E20">
        <w:rPr>
          <w:rFonts w:ascii="Arial" w:hAnsi="Arial" w:cs="Arial"/>
        </w:rPr>
        <w:t xml:space="preserve">The </w:t>
      </w:r>
      <w:r w:rsidR="00574B0A" w:rsidRPr="000A4E20">
        <w:rPr>
          <w:rFonts w:ascii="Arial" w:hAnsi="Arial" w:cs="Arial"/>
        </w:rPr>
        <w:t xml:space="preserve">activities </w:t>
      </w:r>
      <w:r w:rsidR="002917CC" w:rsidRPr="000A4E20">
        <w:rPr>
          <w:rFonts w:ascii="Arial" w:hAnsi="Arial" w:cs="Arial"/>
        </w:rPr>
        <w:t>which collect data</w:t>
      </w:r>
      <w:r w:rsidR="00574B0A" w:rsidRPr="000A4E20">
        <w:rPr>
          <w:rFonts w:ascii="Arial" w:hAnsi="Arial" w:cs="Arial"/>
        </w:rPr>
        <w:t xml:space="preserve"> and transfor</w:t>
      </w:r>
      <w:r w:rsidR="002917CC" w:rsidRPr="000A4E20">
        <w:rPr>
          <w:rFonts w:ascii="Arial" w:hAnsi="Arial" w:cs="Arial"/>
        </w:rPr>
        <w:t>m</w:t>
      </w:r>
      <w:r w:rsidR="00574B0A" w:rsidRPr="000A4E20">
        <w:rPr>
          <w:rFonts w:ascii="Arial" w:hAnsi="Arial" w:cs="Arial"/>
        </w:rPr>
        <w:t xml:space="preserve"> it into useful information for related actions </w:t>
      </w:r>
      <w:r w:rsidR="00070B56" w:rsidRPr="000A4E20">
        <w:rPr>
          <w:rFonts w:ascii="Arial" w:hAnsi="Arial" w:cs="Arial"/>
        </w:rPr>
        <w:t xml:space="preserve">have been </w:t>
      </w:r>
      <w:r w:rsidR="002917CC" w:rsidRPr="000A4E20">
        <w:rPr>
          <w:rFonts w:ascii="Arial" w:hAnsi="Arial" w:cs="Arial"/>
        </w:rPr>
        <w:t>added to</w:t>
      </w:r>
      <w:r w:rsidR="00CB0970" w:rsidRPr="000A4E20">
        <w:rPr>
          <w:rFonts w:ascii="Arial" w:hAnsi="Arial" w:cs="Arial"/>
        </w:rPr>
        <w:t xml:space="preserve"> all</w:t>
      </w:r>
      <w:r w:rsidR="00070B56" w:rsidRPr="000A4E20">
        <w:rPr>
          <w:rFonts w:ascii="Arial" w:hAnsi="Arial" w:cs="Arial"/>
        </w:rPr>
        <w:t xml:space="preserve"> </w:t>
      </w:r>
      <w:r w:rsidR="00574B0A" w:rsidRPr="000A4E20">
        <w:rPr>
          <w:rFonts w:ascii="Arial" w:hAnsi="Arial" w:cs="Arial"/>
        </w:rPr>
        <w:t>re</w:t>
      </w:r>
      <w:r w:rsidR="00070B56" w:rsidRPr="000A4E20">
        <w:rPr>
          <w:rFonts w:ascii="Arial" w:hAnsi="Arial" w:cs="Arial"/>
        </w:rPr>
        <w:t>levant</w:t>
      </w:r>
      <w:r w:rsidR="00574B0A" w:rsidRPr="000A4E20">
        <w:rPr>
          <w:rFonts w:ascii="Arial" w:hAnsi="Arial" w:cs="Arial"/>
        </w:rPr>
        <w:t xml:space="preserve"> components. Consequently, </w:t>
      </w:r>
      <w:r w:rsidR="00070B56" w:rsidRPr="000A4E20">
        <w:rPr>
          <w:rFonts w:ascii="Arial" w:hAnsi="Arial" w:cs="Arial"/>
        </w:rPr>
        <w:t>the tools for</w:t>
      </w:r>
      <w:r w:rsidR="00574B0A" w:rsidRPr="000A4E20">
        <w:rPr>
          <w:rFonts w:ascii="Arial" w:hAnsi="Arial" w:cs="Arial"/>
        </w:rPr>
        <w:t xml:space="preserve"> data gathering </w:t>
      </w:r>
      <w:r w:rsidR="00070B56" w:rsidRPr="000A4E20">
        <w:rPr>
          <w:rFonts w:ascii="Arial" w:hAnsi="Arial" w:cs="Arial"/>
        </w:rPr>
        <w:t xml:space="preserve">applied to a </w:t>
      </w:r>
      <w:r w:rsidR="00CB0970" w:rsidRPr="000A4E20">
        <w:rPr>
          <w:rFonts w:ascii="Arial" w:hAnsi="Arial" w:cs="Arial"/>
        </w:rPr>
        <w:t>P</w:t>
      </w:r>
      <w:r w:rsidR="00070B56" w:rsidRPr="000A4E20">
        <w:rPr>
          <w:rFonts w:ascii="Arial" w:hAnsi="Arial" w:cs="Arial"/>
        </w:rPr>
        <w:t>roject</w:t>
      </w:r>
      <w:r w:rsidR="00574B0A" w:rsidRPr="000A4E20">
        <w:rPr>
          <w:rFonts w:ascii="Arial" w:hAnsi="Arial" w:cs="Arial"/>
        </w:rPr>
        <w:t xml:space="preserve"> component</w:t>
      </w:r>
      <w:r w:rsidR="00070B56" w:rsidRPr="000A4E20">
        <w:rPr>
          <w:rFonts w:ascii="Arial" w:hAnsi="Arial" w:cs="Arial"/>
        </w:rPr>
        <w:t xml:space="preserve"> </w:t>
      </w:r>
      <w:r w:rsidR="00C2292A" w:rsidRPr="000A4E20">
        <w:rPr>
          <w:rFonts w:ascii="Arial" w:hAnsi="Arial" w:cs="Arial"/>
        </w:rPr>
        <w:t>will</w:t>
      </w:r>
      <w:r w:rsidR="00574B0A" w:rsidRPr="000A4E20">
        <w:rPr>
          <w:rFonts w:ascii="Arial" w:hAnsi="Arial" w:cs="Arial"/>
        </w:rPr>
        <w:t xml:space="preserve"> serve as </w:t>
      </w:r>
      <w:r w:rsidR="00070B56" w:rsidRPr="000A4E20">
        <w:rPr>
          <w:rFonts w:ascii="Arial" w:hAnsi="Arial" w:cs="Arial"/>
        </w:rPr>
        <w:t>an</w:t>
      </w:r>
      <w:r w:rsidR="00574B0A" w:rsidRPr="000A4E20">
        <w:rPr>
          <w:rFonts w:ascii="Arial" w:hAnsi="Arial" w:cs="Arial"/>
        </w:rPr>
        <w:t xml:space="preserve"> input for</w:t>
      </w:r>
      <w:r w:rsidR="00C2292A" w:rsidRPr="000A4E20">
        <w:rPr>
          <w:rFonts w:ascii="Arial" w:hAnsi="Arial" w:cs="Arial"/>
        </w:rPr>
        <w:t xml:space="preserve"> </w:t>
      </w:r>
      <w:r w:rsidR="00574B0A" w:rsidRPr="000A4E20">
        <w:rPr>
          <w:rFonts w:ascii="Arial" w:hAnsi="Arial" w:cs="Arial"/>
        </w:rPr>
        <w:t>activities in other</w:t>
      </w:r>
      <w:r w:rsidR="00070B56" w:rsidRPr="000A4E20">
        <w:rPr>
          <w:rFonts w:ascii="Arial" w:hAnsi="Arial" w:cs="Arial"/>
        </w:rPr>
        <w:t xml:space="preserve">s. </w:t>
      </w:r>
      <w:r w:rsidR="00B45F36" w:rsidRPr="000A4E20">
        <w:rPr>
          <w:rFonts w:ascii="Arial" w:hAnsi="Arial" w:cs="Arial"/>
        </w:rPr>
        <w:t>For example,</w:t>
      </w:r>
      <w:r w:rsidR="002D2994" w:rsidRPr="000A4E20">
        <w:rPr>
          <w:rFonts w:ascii="Arial" w:hAnsi="Arial" w:cs="Arial"/>
        </w:rPr>
        <w:t xml:space="preserve"> </w:t>
      </w:r>
      <w:r w:rsidR="00C2292A" w:rsidRPr="000A4E20">
        <w:rPr>
          <w:rFonts w:ascii="Arial" w:hAnsi="Arial" w:cs="Arial"/>
        </w:rPr>
        <w:t xml:space="preserve">component 1 will establish </w:t>
      </w:r>
      <w:r w:rsidR="00B45F36" w:rsidRPr="000A4E20">
        <w:rPr>
          <w:rFonts w:ascii="Arial" w:hAnsi="Arial" w:cs="Arial"/>
        </w:rPr>
        <w:t>an Information and Early Warning System</w:t>
      </w:r>
      <w:r w:rsidR="002D2994" w:rsidRPr="000A4E20">
        <w:rPr>
          <w:rFonts w:ascii="Arial" w:hAnsi="Arial" w:cs="Arial"/>
        </w:rPr>
        <w:t xml:space="preserve"> </w:t>
      </w:r>
      <w:r w:rsidR="00B45F36" w:rsidRPr="000A4E20">
        <w:rPr>
          <w:rFonts w:ascii="Arial" w:hAnsi="Arial" w:cs="Arial"/>
        </w:rPr>
        <w:t>(</w:t>
      </w:r>
      <w:r w:rsidR="002D2994" w:rsidRPr="000A4E20">
        <w:rPr>
          <w:rFonts w:ascii="Arial" w:hAnsi="Arial" w:cs="Arial"/>
        </w:rPr>
        <w:t>IEWS</w:t>
      </w:r>
      <w:r w:rsidR="00B45F36" w:rsidRPr="000A4E20">
        <w:rPr>
          <w:rFonts w:ascii="Arial" w:hAnsi="Arial" w:cs="Arial"/>
        </w:rPr>
        <w:t>)</w:t>
      </w:r>
      <w:r w:rsidR="002D2994" w:rsidRPr="000A4E20">
        <w:rPr>
          <w:rFonts w:ascii="Arial" w:hAnsi="Arial" w:cs="Arial"/>
        </w:rPr>
        <w:t xml:space="preserve"> </w:t>
      </w:r>
      <w:r w:rsidR="006927C9" w:rsidRPr="000A4E20">
        <w:rPr>
          <w:rFonts w:ascii="Arial" w:hAnsi="Arial" w:cs="Arial"/>
        </w:rPr>
        <w:t>and a Regional Consultative Observatory of Public Policies on Climate Change and Desertification (Observatory). The IEWS</w:t>
      </w:r>
      <w:r w:rsidR="00B45F36" w:rsidRPr="000A4E20">
        <w:rPr>
          <w:rFonts w:ascii="Arial" w:hAnsi="Arial" w:cs="Arial"/>
        </w:rPr>
        <w:t xml:space="preserve"> will</w:t>
      </w:r>
      <w:r w:rsidR="00C2292A" w:rsidRPr="000A4E20">
        <w:rPr>
          <w:rFonts w:ascii="Arial" w:hAnsi="Arial" w:cs="Arial"/>
        </w:rPr>
        <w:t xml:space="preserve"> </w:t>
      </w:r>
      <w:r w:rsidR="00070B56" w:rsidRPr="000A4E20">
        <w:rPr>
          <w:rFonts w:ascii="Arial" w:hAnsi="Arial" w:cs="Arial"/>
        </w:rPr>
        <w:t>feed</w:t>
      </w:r>
      <w:r w:rsidR="00C2292A" w:rsidRPr="000A4E20">
        <w:rPr>
          <w:rFonts w:ascii="Arial" w:hAnsi="Arial" w:cs="Arial"/>
        </w:rPr>
        <w:t xml:space="preserve"> data</w:t>
      </w:r>
      <w:r w:rsidR="002917CC" w:rsidRPr="000A4E20">
        <w:rPr>
          <w:rFonts w:ascii="Arial" w:hAnsi="Arial" w:cs="Arial"/>
        </w:rPr>
        <w:t xml:space="preserve"> into</w:t>
      </w:r>
      <w:r w:rsidR="007749EF" w:rsidRPr="000A4E20">
        <w:rPr>
          <w:rFonts w:ascii="Arial" w:hAnsi="Arial" w:cs="Arial"/>
        </w:rPr>
        <w:t xml:space="preserve"> the functioning </w:t>
      </w:r>
      <w:r w:rsidR="00C2292A" w:rsidRPr="000A4E20">
        <w:rPr>
          <w:rFonts w:ascii="Arial" w:hAnsi="Arial" w:cs="Arial"/>
        </w:rPr>
        <w:t>of</w:t>
      </w:r>
      <w:r w:rsidR="006927C9" w:rsidRPr="000A4E20">
        <w:rPr>
          <w:rFonts w:ascii="Arial" w:hAnsi="Arial" w:cs="Arial"/>
        </w:rPr>
        <w:t xml:space="preserve"> the Observatory, and bot</w:t>
      </w:r>
      <w:r w:rsidR="00C2292A" w:rsidRPr="000A4E20">
        <w:rPr>
          <w:rFonts w:ascii="Arial" w:hAnsi="Arial" w:cs="Arial"/>
        </w:rPr>
        <w:t xml:space="preserve">h </w:t>
      </w:r>
      <w:r w:rsidR="006927C9" w:rsidRPr="000A4E20">
        <w:rPr>
          <w:rFonts w:ascii="Arial" w:hAnsi="Arial" w:cs="Arial"/>
        </w:rPr>
        <w:t>tools</w:t>
      </w:r>
      <w:r w:rsidR="00C2292A" w:rsidRPr="000A4E20">
        <w:rPr>
          <w:rFonts w:ascii="Arial" w:hAnsi="Arial" w:cs="Arial"/>
        </w:rPr>
        <w:t xml:space="preserve"> will support </w:t>
      </w:r>
      <w:r w:rsidR="007749EF" w:rsidRPr="000A4E20">
        <w:rPr>
          <w:rFonts w:ascii="Arial" w:hAnsi="Arial" w:cs="Arial"/>
        </w:rPr>
        <w:t>the</w:t>
      </w:r>
      <w:r w:rsidR="00070B56" w:rsidRPr="000A4E20">
        <w:rPr>
          <w:rFonts w:ascii="Arial" w:hAnsi="Arial" w:cs="Arial"/>
        </w:rPr>
        <w:t xml:space="preserve"> proposed</w:t>
      </w:r>
      <w:r w:rsidR="007749EF" w:rsidRPr="000A4E20">
        <w:rPr>
          <w:rFonts w:ascii="Arial" w:hAnsi="Arial" w:cs="Arial"/>
        </w:rPr>
        <w:t xml:space="preserve"> </w:t>
      </w:r>
      <w:r w:rsidR="00C2292A" w:rsidRPr="000A4E20">
        <w:rPr>
          <w:rFonts w:ascii="Arial" w:hAnsi="Arial" w:cs="Arial"/>
        </w:rPr>
        <w:t>field</w:t>
      </w:r>
      <w:r w:rsidR="007749EF" w:rsidRPr="000A4E20">
        <w:rPr>
          <w:rFonts w:ascii="Arial" w:hAnsi="Arial" w:cs="Arial"/>
        </w:rPr>
        <w:t xml:space="preserve"> activities.</w:t>
      </w:r>
    </w:p>
    <w:p w:rsidR="00D92343" w:rsidRDefault="00D92343" w:rsidP="00E65F0E">
      <w:pPr>
        <w:jc w:val="both"/>
        <w:rPr>
          <w:rFonts w:ascii="Arial" w:hAnsi="Arial" w:cs="Arial"/>
        </w:rPr>
      </w:pPr>
    </w:p>
    <w:p w:rsidR="00396A07" w:rsidRDefault="005E18E7" w:rsidP="00E65F0E">
      <w:pPr>
        <w:jc w:val="both"/>
        <w:rPr>
          <w:rFonts w:ascii="Arial" w:hAnsi="Arial" w:cs="Arial"/>
          <w:bCs/>
        </w:rPr>
      </w:pPr>
      <w:r>
        <w:rPr>
          <w:rFonts w:ascii="Arial" w:hAnsi="Arial" w:cs="Arial"/>
        </w:rPr>
        <w:t>Finally, and from the beginning of the Project implementation, promotion of s</w:t>
      </w:r>
      <w:r w:rsidRPr="00D97F24">
        <w:rPr>
          <w:rFonts w:ascii="Arial" w:hAnsi="Arial" w:cs="Arial"/>
        </w:rPr>
        <w:t>ustainability,</w:t>
      </w:r>
      <w:r>
        <w:rPr>
          <w:rFonts w:ascii="Arial" w:hAnsi="Arial" w:cs="Arial"/>
        </w:rPr>
        <w:t xml:space="preserve"> scale up, and</w:t>
      </w:r>
      <w:r w:rsidRPr="00D97F24">
        <w:rPr>
          <w:rFonts w:ascii="Arial" w:hAnsi="Arial" w:cs="Arial"/>
        </w:rPr>
        <w:t xml:space="preserve"> further development of the overall Project results </w:t>
      </w:r>
      <w:r>
        <w:rPr>
          <w:rFonts w:ascii="Arial" w:hAnsi="Arial" w:cs="Arial"/>
        </w:rPr>
        <w:t>will be</w:t>
      </w:r>
      <w:r w:rsidRPr="00D97F24">
        <w:rPr>
          <w:rFonts w:ascii="Arial" w:hAnsi="Arial" w:cs="Arial"/>
        </w:rPr>
        <w:t xml:space="preserve"> addressed through a dedicated component (component 4). </w:t>
      </w:r>
      <w:r w:rsidRPr="00C24A00">
        <w:rPr>
          <w:rFonts w:ascii="Arial" w:hAnsi="Arial" w:cs="Arial"/>
        </w:rPr>
        <w:t xml:space="preserve">The </w:t>
      </w:r>
      <w:r w:rsidR="00396A07" w:rsidRPr="00C24A00">
        <w:rPr>
          <w:rFonts w:ascii="Arial" w:hAnsi="Arial" w:cs="Arial"/>
        </w:rPr>
        <w:t>components</w:t>
      </w:r>
      <w:r w:rsidR="00726F88" w:rsidRPr="00C24A00">
        <w:rPr>
          <w:rFonts w:ascii="Arial" w:hAnsi="Arial" w:cs="Arial"/>
        </w:rPr>
        <w:t xml:space="preserve"> are described in</w:t>
      </w:r>
      <w:r w:rsidR="00396A07" w:rsidRPr="00C24A00">
        <w:rPr>
          <w:rFonts w:ascii="Arial" w:hAnsi="Arial" w:cs="Arial"/>
        </w:rPr>
        <w:t xml:space="preserve"> detail in</w:t>
      </w:r>
      <w:r w:rsidR="00726F88" w:rsidRPr="00C24A00">
        <w:rPr>
          <w:rFonts w:ascii="Arial" w:hAnsi="Arial" w:cs="Arial"/>
        </w:rPr>
        <w:t xml:space="preserve"> </w:t>
      </w:r>
      <w:r w:rsidR="00396A07" w:rsidRPr="00C24A00">
        <w:rPr>
          <w:rFonts w:ascii="Arial" w:hAnsi="Arial" w:cs="Arial"/>
        </w:rPr>
        <w:t>the following s</w:t>
      </w:r>
      <w:r w:rsidR="00726F88" w:rsidRPr="00C24A00">
        <w:rPr>
          <w:rFonts w:ascii="Arial" w:hAnsi="Arial" w:cs="Arial"/>
        </w:rPr>
        <w:t>ection</w:t>
      </w:r>
      <w:r w:rsidR="00396A07" w:rsidRPr="00C24A00">
        <w:rPr>
          <w:rFonts w:ascii="Arial" w:hAnsi="Arial" w:cs="Arial"/>
        </w:rPr>
        <w:t>s</w:t>
      </w:r>
      <w:r w:rsidR="00C24A00">
        <w:rPr>
          <w:rFonts w:ascii="Arial" w:hAnsi="Arial" w:cs="Arial"/>
        </w:rPr>
        <w:t>.</w:t>
      </w:r>
    </w:p>
    <w:p w:rsidR="005E18E7" w:rsidRDefault="005E18E7" w:rsidP="00E65F0E">
      <w:pPr>
        <w:pStyle w:val="Prrafodelista2"/>
        <w:ind w:left="0"/>
        <w:jc w:val="both"/>
        <w:rPr>
          <w:rFonts w:ascii="Arial" w:hAnsi="Arial" w:cs="Arial"/>
          <w:bCs/>
        </w:rPr>
      </w:pPr>
    </w:p>
    <w:p w:rsidR="005E18E7" w:rsidRPr="00C15941" w:rsidRDefault="00EA0BAA" w:rsidP="00E65F0E">
      <w:pPr>
        <w:rPr>
          <w:rFonts w:ascii="Arial" w:hAnsi="Arial" w:cs="Arial"/>
          <w:b/>
          <w:bCs/>
          <w:smallCaps/>
          <w:sz w:val="28"/>
          <w:szCs w:val="28"/>
        </w:rPr>
      </w:pP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-248285</wp:posOffset>
                </wp:positionH>
                <wp:positionV relativeFrom="paragraph">
                  <wp:posOffset>44450</wp:posOffset>
                </wp:positionV>
                <wp:extent cx="130810" cy="130175"/>
                <wp:effectExtent l="0" t="0" r="21590" b="22225"/>
                <wp:wrapNone/>
                <wp:docPr id="22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17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4" style="position:absolute;margin-left:-19.55pt;margin-top:3.5pt;width:10.3pt;height:1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" fillcolor="#92d050"/>
            </w:pict>
          </mc:Fallback>
        </mc:AlternateContent>
      </w:r>
      <w:r w:rsidR="005E18E7" w:rsidRPr="00C15941">
        <w:rPr>
          <w:rFonts w:ascii="Arial" w:hAnsi="Arial" w:cs="Arial"/>
          <w:b/>
          <w:bCs/>
          <w:smallCaps/>
          <w:sz w:val="28"/>
          <w:szCs w:val="28"/>
        </w:rPr>
        <w:t xml:space="preserve">Project / </w:t>
      </w:r>
      <w:proofErr w:type="spellStart"/>
      <w:r w:rsidR="005E18E7" w:rsidRPr="00C15941">
        <w:rPr>
          <w:rFonts w:ascii="Arial" w:hAnsi="Arial" w:cs="Arial"/>
          <w:b/>
          <w:bCs/>
          <w:smallCaps/>
          <w:sz w:val="28"/>
          <w:szCs w:val="28"/>
        </w:rPr>
        <w:t>Programme</w:t>
      </w:r>
      <w:proofErr w:type="spellEnd"/>
      <w:r w:rsidR="005E18E7" w:rsidRPr="00C15941">
        <w:rPr>
          <w:rFonts w:ascii="Arial" w:hAnsi="Arial" w:cs="Arial"/>
          <w:b/>
          <w:bCs/>
          <w:smallCaps/>
          <w:sz w:val="28"/>
          <w:szCs w:val="28"/>
        </w:rPr>
        <w:t xml:space="preserve"> Components and Financing:</w:t>
      </w:r>
    </w:p>
    <w:p w:rsidR="005E18E7" w:rsidRPr="00C15941" w:rsidRDefault="005E18E7" w:rsidP="00E65F0E">
      <w:pPr>
        <w:rPr>
          <w:rFonts w:ascii="Arial" w:hAnsi="Arial" w:cs="Arial"/>
          <w:i/>
          <w:iCs/>
        </w:rPr>
      </w:pPr>
    </w:p>
    <w:p w:rsidR="005F1BD6" w:rsidRDefault="005E18E7" w:rsidP="00E65F0E">
      <w:pPr>
        <w:jc w:val="both"/>
        <w:rPr>
          <w:rFonts w:ascii="Arial" w:hAnsi="Arial" w:cs="Arial"/>
          <w:i/>
          <w:iCs/>
        </w:rPr>
      </w:pPr>
      <w:r w:rsidRPr="00C15941">
        <w:rPr>
          <w:rFonts w:ascii="Arial" w:hAnsi="Arial" w:cs="Arial"/>
          <w:i/>
          <w:iCs/>
        </w:rPr>
        <w:t>Fill in the table presenting the relationships among project</w:t>
      </w:r>
      <w:r>
        <w:rPr>
          <w:rFonts w:ascii="Arial" w:hAnsi="Arial" w:cs="Arial"/>
          <w:i/>
          <w:iCs/>
        </w:rPr>
        <w:t>/</w:t>
      </w:r>
      <w:proofErr w:type="spellStart"/>
      <w:r>
        <w:rPr>
          <w:rFonts w:ascii="Arial" w:hAnsi="Arial" w:cs="Arial"/>
          <w:i/>
          <w:iCs/>
        </w:rPr>
        <w:t>programme</w:t>
      </w:r>
      <w:proofErr w:type="spellEnd"/>
      <w:r w:rsidRPr="00C15941">
        <w:rPr>
          <w:rFonts w:ascii="Arial" w:hAnsi="Arial" w:cs="Arial"/>
          <w:i/>
          <w:iCs/>
        </w:rPr>
        <w:t xml:space="preserve"> components, activities, expected concrete outputs, and the corresponding budgets.  If necessary, please refer to the attached instructions for a detailed description of each term.</w:t>
      </w:r>
      <w:r>
        <w:rPr>
          <w:rFonts w:ascii="Arial" w:hAnsi="Arial" w:cs="Arial"/>
          <w:i/>
          <w:iCs/>
        </w:rPr>
        <w:t xml:space="preserve"> </w:t>
      </w:r>
      <w:r w:rsidRPr="00C15941">
        <w:rPr>
          <w:rFonts w:ascii="Arial" w:hAnsi="Arial" w:cs="Arial"/>
          <w:i/>
          <w:iCs/>
        </w:rPr>
        <w:t xml:space="preserve">For the case of a </w:t>
      </w:r>
      <w:proofErr w:type="spellStart"/>
      <w:r w:rsidRPr="00C15941">
        <w:rPr>
          <w:rFonts w:ascii="Arial" w:hAnsi="Arial" w:cs="Arial"/>
          <w:i/>
          <w:iCs/>
        </w:rPr>
        <w:t>programme</w:t>
      </w:r>
      <w:proofErr w:type="spellEnd"/>
      <w:r w:rsidRPr="00C15941">
        <w:rPr>
          <w:rFonts w:ascii="Arial" w:hAnsi="Arial" w:cs="Arial"/>
          <w:i/>
          <w:iCs/>
        </w:rPr>
        <w:t>, individual components are likely to refer to specific sub-sets of stakeholders, regions and/or sectors that can be addressed through a set of well defined interventions / projects.</w:t>
      </w:r>
    </w:p>
    <w:p w:rsidR="005E18E7" w:rsidRDefault="005F1BD6" w:rsidP="00E65F0E">
      <w:pPr>
        <w:jc w:val="both"/>
        <w:rPr>
          <w:rFonts w:ascii="Arial" w:hAnsi="Arial" w:cs="Arial"/>
          <w:i/>
          <w:iCs/>
        </w:rPr>
      </w:pPr>
      <w:r>
        <w:rPr>
          <w:rFonts w:ascii="Arial" w:hAnsi="Arial" w:cs="Arial"/>
          <w:i/>
          <w:iCs/>
        </w:rPr>
        <w:br w:type="page"/>
      </w:r>
    </w:p>
    <w:p w:rsidR="00841208" w:rsidRPr="00C15941" w:rsidRDefault="00841208" w:rsidP="00E65F0E">
      <w:pPr>
        <w:jc w:val="both"/>
        <w:rPr>
          <w:rFonts w:ascii="Arial" w:hAnsi="Arial" w:cs="Arial"/>
          <w:i/>
          <w:iCs/>
        </w:rPr>
      </w:pPr>
    </w:p>
    <w:tbl>
      <w:tblPr>
        <w:tblW w:w="9734" w:type="dxa"/>
        <w:tblInd w:w="94" w:type="dxa"/>
        <w:tblLayout w:type="fixed"/>
        <w:tblLook w:val="04A0" w:firstRow="1" w:lastRow="0" w:firstColumn="1" w:lastColumn="0" w:noHBand="0" w:noVBand="1"/>
      </w:tblPr>
      <w:tblGrid>
        <w:gridCol w:w="1763"/>
        <w:gridCol w:w="1572"/>
        <w:gridCol w:w="6399"/>
      </w:tblGrid>
      <w:tr w:rsidR="00841208" w:rsidRPr="00396A07" w:rsidTr="00903108">
        <w:trPr>
          <w:trHeight w:val="315"/>
        </w:trPr>
        <w:tc>
          <w:tcPr>
            <w:tcW w:w="9734" w:type="dxa"/>
            <w:gridSpan w:val="3"/>
            <w:tcBorders>
              <w:top w:val="single" w:sz="4" w:space="0" w:color="auto"/>
              <w:left w:val="single" w:sz="4" w:space="0" w:color="auto"/>
              <w:bottom w:val="single" w:sz="4" w:space="0" w:color="auto"/>
              <w:right w:val="single" w:sz="4" w:space="0" w:color="auto"/>
            </w:tcBorders>
            <w:shd w:val="clear" w:color="000000" w:fill="339966"/>
            <w:noWrap/>
            <w:vAlign w:val="center"/>
          </w:tcPr>
          <w:p w:rsidR="00841208" w:rsidRPr="00396A07" w:rsidRDefault="00841208" w:rsidP="00E65F0E">
            <w:pPr>
              <w:jc w:val="center"/>
              <w:rPr>
                <w:rFonts w:ascii="Arial" w:eastAsia="Times New Roman" w:hAnsi="Arial" w:cs="Arial"/>
                <w:b/>
                <w:bCs/>
                <w:color w:val="000000"/>
                <w:sz w:val="16"/>
                <w:szCs w:val="16"/>
                <w:lang w:eastAsia="en-US"/>
              </w:rPr>
            </w:pPr>
            <w:r w:rsidRPr="00396A07">
              <w:rPr>
                <w:rFonts w:ascii="Arial" w:eastAsia="Times New Roman" w:hAnsi="Arial" w:cs="Arial"/>
                <w:b/>
                <w:bCs/>
                <w:color w:val="000000"/>
                <w:sz w:val="16"/>
                <w:szCs w:val="16"/>
                <w:lang w:eastAsia="en-US"/>
              </w:rPr>
              <w:t xml:space="preserve">Component: 1. Reducing Institutional and Community-level Vulnerability </w:t>
            </w:r>
          </w:p>
        </w:tc>
      </w:tr>
      <w:tr w:rsidR="00841208" w:rsidRPr="00396A07" w:rsidTr="00903108">
        <w:trPr>
          <w:trHeight w:val="300"/>
        </w:trPr>
        <w:tc>
          <w:tcPr>
            <w:tcW w:w="1763" w:type="dxa"/>
            <w:tcBorders>
              <w:top w:val="nil"/>
              <w:left w:val="single" w:sz="8" w:space="0" w:color="auto"/>
              <w:bottom w:val="single" w:sz="4" w:space="0" w:color="auto"/>
              <w:right w:val="single" w:sz="4" w:space="0" w:color="auto"/>
            </w:tcBorders>
            <w:shd w:val="clear" w:color="000000" w:fill="00FF00"/>
            <w:noWrap/>
            <w:vAlign w:val="center"/>
          </w:tcPr>
          <w:p w:rsidR="00841208" w:rsidRPr="00396A07" w:rsidRDefault="00841208" w:rsidP="00E65F0E">
            <w:pP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Subcomponent</w:t>
            </w:r>
          </w:p>
        </w:tc>
        <w:tc>
          <w:tcPr>
            <w:tcW w:w="1572" w:type="dxa"/>
            <w:tcBorders>
              <w:top w:val="single" w:sz="4" w:space="0" w:color="auto"/>
              <w:left w:val="nil"/>
              <w:bottom w:val="single" w:sz="4" w:space="0" w:color="auto"/>
              <w:right w:val="single" w:sz="4" w:space="0" w:color="auto"/>
            </w:tcBorders>
            <w:shd w:val="clear" w:color="000000" w:fill="00FF00"/>
            <w:noWrap/>
            <w:vAlign w:val="center"/>
          </w:tcPr>
          <w:p w:rsidR="00C24A00" w:rsidRDefault="00C24A00" w:rsidP="00E65F0E">
            <w:pPr>
              <w:rPr>
                <w:rFonts w:ascii="Arial" w:eastAsia="Times New Roman" w:hAnsi="Arial" w:cs="Arial"/>
                <w:color w:val="000000"/>
                <w:sz w:val="16"/>
                <w:szCs w:val="16"/>
                <w:lang w:eastAsia="en-US"/>
              </w:rPr>
            </w:pPr>
          </w:p>
          <w:p w:rsidR="00841208" w:rsidRPr="00396A07" w:rsidRDefault="00841208" w:rsidP="00E65F0E">
            <w:pP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Expected Outcomes</w:t>
            </w:r>
          </w:p>
          <w:p w:rsidR="00396A07" w:rsidRPr="00396A07" w:rsidRDefault="00396A07"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000000" w:fill="00FF00"/>
            <w:noWrap/>
            <w:vAlign w:val="center"/>
          </w:tcPr>
          <w:p w:rsidR="00841208" w:rsidRPr="00396A07" w:rsidRDefault="00ED5D1C" w:rsidP="00E65F0E">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Expected C</w:t>
            </w:r>
            <w:r w:rsidR="00841208" w:rsidRPr="00396A07">
              <w:rPr>
                <w:rFonts w:ascii="Arial" w:eastAsia="Times New Roman" w:hAnsi="Arial" w:cs="Arial"/>
                <w:color w:val="000000"/>
                <w:sz w:val="16"/>
                <w:szCs w:val="16"/>
                <w:lang w:eastAsia="en-US"/>
              </w:rPr>
              <w:t>oncrete Output</w:t>
            </w:r>
          </w:p>
        </w:tc>
      </w:tr>
      <w:tr w:rsidR="00841208" w:rsidRPr="00396A07" w:rsidTr="00903108">
        <w:trPr>
          <w:trHeight w:val="598"/>
        </w:trPr>
        <w:tc>
          <w:tcPr>
            <w:tcW w:w="1763" w:type="dxa"/>
            <w:vMerge w:val="restart"/>
            <w:tcBorders>
              <w:top w:val="nil"/>
              <w:left w:val="single" w:sz="8" w:space="0" w:color="auto"/>
              <w:bottom w:val="single" w:sz="4" w:space="0" w:color="auto"/>
              <w:right w:val="single" w:sz="4" w:space="0" w:color="auto"/>
            </w:tcBorders>
            <w:shd w:val="clear" w:color="auto" w:fill="auto"/>
            <w:vAlign w:val="center"/>
          </w:tcPr>
          <w:p w:rsidR="00841208" w:rsidRPr="00396A07" w:rsidRDefault="00841208" w:rsidP="00E65F0E">
            <w:pPr>
              <w:jc w:val="center"/>
              <w:rPr>
                <w:rFonts w:ascii="Arial" w:eastAsia="Times New Roman" w:hAnsi="Arial" w:cs="Arial"/>
                <w:b/>
                <w:bCs/>
                <w:i/>
                <w:iCs/>
                <w:color w:val="000000"/>
                <w:sz w:val="16"/>
                <w:szCs w:val="16"/>
                <w:lang w:eastAsia="en-US"/>
              </w:rPr>
            </w:pPr>
            <w:r w:rsidRPr="00396A07">
              <w:rPr>
                <w:rFonts w:ascii="Arial" w:eastAsia="Times New Roman" w:hAnsi="Arial" w:cs="Arial"/>
                <w:b/>
                <w:bCs/>
                <w:i/>
                <w:iCs/>
                <w:color w:val="000000"/>
                <w:sz w:val="16"/>
                <w:szCs w:val="16"/>
                <w:lang w:eastAsia="en-US"/>
              </w:rPr>
              <w:t>1.1:</w:t>
            </w:r>
            <w:r w:rsidRPr="00396A07">
              <w:rPr>
                <w:rFonts w:ascii="Arial" w:eastAsia="Times New Roman" w:hAnsi="Arial" w:cs="Arial"/>
                <w:b/>
                <w:bCs/>
                <w:color w:val="000000"/>
                <w:sz w:val="16"/>
                <w:szCs w:val="16"/>
                <w:lang w:eastAsia="en-US"/>
              </w:rPr>
              <w:t xml:space="preserve"> </w:t>
            </w:r>
            <w:r w:rsidRPr="00396A07">
              <w:rPr>
                <w:rFonts w:ascii="Arial" w:eastAsia="Times New Roman" w:hAnsi="Arial" w:cs="Arial"/>
                <w:b/>
                <w:bCs/>
                <w:i/>
                <w:iCs/>
                <w:color w:val="000000"/>
                <w:sz w:val="16"/>
                <w:szCs w:val="16"/>
                <w:lang w:eastAsia="en-US"/>
              </w:rPr>
              <w:t>Creating Institutional Tools for Climate Resilience</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A00" w:rsidRDefault="00C24A00" w:rsidP="00E65F0E">
            <w:pPr>
              <w:rPr>
                <w:rFonts w:ascii="Arial" w:eastAsia="Times New Roman" w:hAnsi="Arial" w:cs="Arial"/>
                <w:color w:val="000000"/>
                <w:sz w:val="16"/>
                <w:szCs w:val="16"/>
                <w:lang w:eastAsia="en-US"/>
              </w:rPr>
            </w:pPr>
          </w:p>
          <w:p w:rsidR="00396A07" w:rsidRDefault="00C164B7" w:rsidP="00E65F0E">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1.1.1 </w:t>
            </w:r>
            <w:r w:rsidR="00841208" w:rsidRPr="00396A07">
              <w:rPr>
                <w:rFonts w:ascii="Arial" w:eastAsia="Times New Roman" w:hAnsi="Arial" w:cs="Arial"/>
                <w:color w:val="000000"/>
                <w:sz w:val="16"/>
                <w:szCs w:val="16"/>
                <w:lang w:eastAsia="en-US"/>
              </w:rPr>
              <w:t>Institutional response and prevention capacities developed to reduce local vulnerabilities to climate variability and change.</w:t>
            </w:r>
          </w:p>
          <w:p w:rsidR="00C24A00" w:rsidRPr="00396A07" w:rsidRDefault="00C24A00"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Pr="00396A07" w:rsidRDefault="00C164B7"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1.1.1.1 </w:t>
            </w:r>
            <w:r w:rsidR="00841208" w:rsidRPr="00396A07">
              <w:rPr>
                <w:rFonts w:ascii="Arial" w:eastAsia="Times New Roman" w:hAnsi="Arial" w:cs="Arial"/>
                <w:color w:val="000000"/>
                <w:sz w:val="16"/>
                <w:szCs w:val="16"/>
                <w:lang w:eastAsia="en-US"/>
              </w:rPr>
              <w:t>Information and early-warning system for droughts, land degradation and desertification control.</w:t>
            </w:r>
          </w:p>
        </w:tc>
      </w:tr>
      <w:tr w:rsidR="00841208" w:rsidRPr="00396A07" w:rsidTr="00903108">
        <w:trPr>
          <w:trHeight w:val="526"/>
        </w:trPr>
        <w:tc>
          <w:tcPr>
            <w:tcW w:w="1763" w:type="dxa"/>
            <w:vMerge/>
            <w:tcBorders>
              <w:top w:val="nil"/>
              <w:left w:val="single" w:sz="8"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C164B7"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1.1.1.2 </w:t>
            </w:r>
            <w:r w:rsidR="00841208" w:rsidRPr="00396A07">
              <w:rPr>
                <w:rFonts w:ascii="Arial" w:eastAsia="Times New Roman" w:hAnsi="Arial" w:cs="Arial"/>
                <w:color w:val="000000"/>
                <w:sz w:val="16"/>
                <w:szCs w:val="16"/>
                <w:lang w:eastAsia="en-US"/>
              </w:rPr>
              <w:t xml:space="preserve">Regional Consultative Observatory of Public Policies on Climate Change and Desertification to mainstream climate change adaptation. </w:t>
            </w:r>
          </w:p>
          <w:p w:rsidR="00CB0970" w:rsidRPr="00396A07" w:rsidRDefault="00CB097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436"/>
        </w:trPr>
        <w:tc>
          <w:tcPr>
            <w:tcW w:w="1763" w:type="dxa"/>
            <w:vMerge/>
            <w:tcBorders>
              <w:top w:val="nil"/>
              <w:left w:val="single" w:sz="8"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Pr="00396A07" w:rsidRDefault="00C164B7"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1.1.1.3 </w:t>
            </w:r>
            <w:r w:rsidR="00841208" w:rsidRPr="00396A07">
              <w:rPr>
                <w:rFonts w:ascii="Arial" w:eastAsia="Times New Roman" w:hAnsi="Arial" w:cs="Arial"/>
                <w:color w:val="000000"/>
                <w:sz w:val="16"/>
                <w:szCs w:val="16"/>
                <w:lang w:eastAsia="en-US"/>
              </w:rPr>
              <w:t xml:space="preserve">Institutional capacity building program directed at local public officers. </w:t>
            </w:r>
          </w:p>
        </w:tc>
      </w:tr>
      <w:tr w:rsidR="00841208" w:rsidRPr="00396A07" w:rsidTr="00903108">
        <w:trPr>
          <w:trHeight w:val="454"/>
        </w:trPr>
        <w:tc>
          <w:tcPr>
            <w:tcW w:w="1763" w:type="dxa"/>
            <w:vMerge w:val="restart"/>
            <w:tcBorders>
              <w:top w:val="nil"/>
              <w:left w:val="single" w:sz="8" w:space="0" w:color="auto"/>
              <w:bottom w:val="single" w:sz="8" w:space="0" w:color="000000"/>
              <w:right w:val="single" w:sz="4" w:space="0" w:color="auto"/>
            </w:tcBorders>
            <w:shd w:val="clear" w:color="auto" w:fill="auto"/>
            <w:vAlign w:val="center"/>
          </w:tcPr>
          <w:p w:rsidR="00841208" w:rsidRPr="00396A07" w:rsidRDefault="00841208" w:rsidP="00E65F0E">
            <w:pPr>
              <w:jc w:val="center"/>
              <w:rPr>
                <w:rFonts w:ascii="Arial" w:eastAsia="Times New Roman" w:hAnsi="Arial" w:cs="Arial"/>
                <w:b/>
                <w:bCs/>
                <w:i/>
                <w:iCs/>
                <w:color w:val="000000"/>
                <w:sz w:val="16"/>
                <w:szCs w:val="16"/>
                <w:lang w:eastAsia="en-US"/>
              </w:rPr>
            </w:pPr>
            <w:r w:rsidRPr="00396A07">
              <w:rPr>
                <w:rFonts w:ascii="Arial" w:eastAsia="Times New Roman" w:hAnsi="Arial" w:cs="Arial"/>
                <w:b/>
                <w:bCs/>
                <w:i/>
                <w:iCs/>
                <w:color w:val="000000"/>
                <w:sz w:val="16"/>
                <w:szCs w:val="16"/>
                <w:lang w:eastAsia="en-US"/>
              </w:rPr>
              <w:t>1.2: Promoting Climate-smart Socio-cultural Approaches to Land Management</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1208" w:rsidRPr="00396A07" w:rsidRDefault="00C164B7" w:rsidP="00E65F0E">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1.2.1 </w:t>
            </w:r>
            <w:r w:rsidR="00841208" w:rsidRPr="00396A07">
              <w:rPr>
                <w:rFonts w:ascii="Arial" w:eastAsia="Times New Roman" w:hAnsi="Arial" w:cs="Arial"/>
                <w:color w:val="000000"/>
                <w:sz w:val="16"/>
                <w:szCs w:val="16"/>
                <w:lang w:eastAsia="en-US"/>
              </w:rPr>
              <w:t>Reduced vulnerability of livelihoods with a special focus on productive approaches.</w:t>
            </w: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Pr="00396A07" w:rsidRDefault="00C164B7"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1.2.1.1</w:t>
            </w:r>
            <w:r w:rsidR="00841208" w:rsidRPr="00396A07">
              <w:rPr>
                <w:rFonts w:ascii="Arial" w:eastAsia="Times New Roman" w:hAnsi="Arial" w:cs="Arial"/>
                <w:color w:val="000000"/>
                <w:sz w:val="16"/>
                <w:szCs w:val="16"/>
                <w:lang w:eastAsia="en-US"/>
              </w:rPr>
              <w:t>Training program on climate change and different adaptation options for disseminators and opinion leaders (journalists, town councilors, etc.).</w:t>
            </w:r>
          </w:p>
        </w:tc>
      </w:tr>
      <w:tr w:rsidR="00841208" w:rsidRPr="00396A07" w:rsidTr="00903108">
        <w:trPr>
          <w:trHeight w:val="507"/>
        </w:trPr>
        <w:tc>
          <w:tcPr>
            <w:tcW w:w="1763" w:type="dxa"/>
            <w:vMerge/>
            <w:tcBorders>
              <w:top w:val="nil"/>
              <w:left w:val="single" w:sz="8" w:space="0" w:color="auto"/>
              <w:bottom w:val="single" w:sz="8" w:space="0" w:color="000000"/>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Pr="00396A07" w:rsidRDefault="00C164B7"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1.2.1.2 </w:t>
            </w:r>
            <w:r w:rsidR="00841208" w:rsidRPr="00396A07">
              <w:rPr>
                <w:rFonts w:ascii="Arial" w:eastAsia="Times New Roman" w:hAnsi="Arial" w:cs="Arial"/>
                <w:color w:val="000000"/>
                <w:sz w:val="16"/>
                <w:szCs w:val="16"/>
                <w:lang w:eastAsia="en-US"/>
              </w:rPr>
              <w:t xml:space="preserve">Training program for rural school teachers to mainstream environmental factors, climate change and approaches to climate resilience into the curriculum. </w:t>
            </w:r>
          </w:p>
        </w:tc>
      </w:tr>
      <w:tr w:rsidR="00841208" w:rsidRPr="00396A07" w:rsidTr="00903108">
        <w:trPr>
          <w:trHeight w:val="534"/>
        </w:trPr>
        <w:tc>
          <w:tcPr>
            <w:tcW w:w="1763" w:type="dxa"/>
            <w:vMerge/>
            <w:tcBorders>
              <w:top w:val="nil"/>
              <w:left w:val="single" w:sz="8" w:space="0" w:color="auto"/>
              <w:bottom w:val="single" w:sz="8" w:space="0" w:color="000000"/>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C24A00" w:rsidRDefault="00C164B7"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1.2.1.3 </w:t>
            </w:r>
            <w:r w:rsidR="00841208" w:rsidRPr="00396A07">
              <w:rPr>
                <w:rFonts w:ascii="Arial" w:eastAsia="Times New Roman" w:hAnsi="Arial" w:cs="Arial"/>
                <w:color w:val="000000"/>
                <w:sz w:val="16"/>
                <w:szCs w:val="16"/>
                <w:lang w:eastAsia="en-US"/>
              </w:rPr>
              <w:t>A gender-sensitive program to empower farmers and their families and strengthen their social role for sustainable devel</w:t>
            </w:r>
            <w:r w:rsidR="00C24A00">
              <w:rPr>
                <w:rFonts w:ascii="Arial" w:eastAsia="Times New Roman" w:hAnsi="Arial" w:cs="Arial"/>
                <w:color w:val="000000"/>
                <w:sz w:val="16"/>
                <w:szCs w:val="16"/>
                <w:lang w:eastAsia="en-US"/>
              </w:rPr>
              <w:t>opment.</w:t>
            </w:r>
          </w:p>
          <w:p w:rsidR="00841208" w:rsidRPr="00396A07" w:rsidRDefault="00841208" w:rsidP="00E65F0E">
            <w:pPr>
              <w:ind w:firstLineChars="100" w:firstLine="160"/>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 xml:space="preserve"> </w:t>
            </w:r>
          </w:p>
        </w:tc>
      </w:tr>
      <w:tr w:rsidR="00841208" w:rsidRPr="00396A07" w:rsidTr="00903108">
        <w:trPr>
          <w:trHeight w:val="285"/>
        </w:trPr>
        <w:tc>
          <w:tcPr>
            <w:tcW w:w="1763" w:type="dxa"/>
            <w:tcBorders>
              <w:top w:val="nil"/>
              <w:left w:val="single" w:sz="8" w:space="0" w:color="auto"/>
              <w:bottom w:val="single" w:sz="8" w:space="0" w:color="auto"/>
              <w:right w:val="single" w:sz="4" w:space="0" w:color="auto"/>
            </w:tcBorders>
            <w:shd w:val="clear" w:color="000000" w:fill="C0C0C0"/>
            <w:noWrap/>
            <w:vAlign w:val="center"/>
          </w:tcPr>
          <w:p w:rsidR="00C24A00" w:rsidRDefault="00C24A00" w:rsidP="00E65F0E">
            <w:pPr>
              <w:rPr>
                <w:rFonts w:ascii="Arial" w:eastAsia="Times New Roman" w:hAnsi="Arial" w:cs="Arial"/>
                <w:b/>
                <w:bCs/>
                <w:color w:val="000000"/>
                <w:sz w:val="16"/>
                <w:szCs w:val="16"/>
                <w:lang w:eastAsia="en-US"/>
              </w:rPr>
            </w:pPr>
          </w:p>
          <w:p w:rsidR="00C24A00" w:rsidRDefault="00841208" w:rsidP="00E65F0E">
            <w:pPr>
              <w:rPr>
                <w:rFonts w:ascii="Arial" w:eastAsia="Times New Roman" w:hAnsi="Arial" w:cs="Arial"/>
                <w:b/>
                <w:bCs/>
                <w:color w:val="000000"/>
                <w:sz w:val="16"/>
                <w:szCs w:val="16"/>
                <w:lang w:eastAsia="en-US"/>
              </w:rPr>
            </w:pPr>
            <w:r w:rsidRPr="00396A07">
              <w:rPr>
                <w:rFonts w:ascii="Arial" w:eastAsia="Times New Roman" w:hAnsi="Arial" w:cs="Arial"/>
                <w:b/>
                <w:bCs/>
                <w:color w:val="000000"/>
                <w:sz w:val="16"/>
                <w:szCs w:val="16"/>
                <w:lang w:eastAsia="en-US"/>
              </w:rPr>
              <w:t>Component TOTAL</w:t>
            </w:r>
          </w:p>
          <w:p w:rsidR="00C24A00" w:rsidRPr="00396A07" w:rsidRDefault="00C24A00" w:rsidP="00E65F0E">
            <w:pPr>
              <w:rPr>
                <w:rFonts w:ascii="Arial" w:eastAsia="Times New Roman" w:hAnsi="Arial" w:cs="Arial"/>
                <w:b/>
                <w:bCs/>
                <w:color w:val="000000"/>
                <w:sz w:val="16"/>
                <w:szCs w:val="16"/>
                <w:lang w:eastAsia="en-US"/>
              </w:rPr>
            </w:pPr>
          </w:p>
        </w:tc>
        <w:tc>
          <w:tcPr>
            <w:tcW w:w="1572"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841208" w:rsidRPr="00396A07" w:rsidRDefault="00841208" w:rsidP="00E65F0E">
            <w:pPr>
              <w:rPr>
                <w:rFonts w:ascii="Arial" w:eastAsia="Times New Roman" w:hAnsi="Arial" w:cs="Arial"/>
                <w:b/>
                <w:bCs/>
                <w:color w:val="000000"/>
                <w:sz w:val="16"/>
                <w:szCs w:val="16"/>
                <w:lang w:eastAsia="en-US"/>
              </w:rPr>
            </w:pPr>
          </w:p>
        </w:tc>
        <w:tc>
          <w:tcPr>
            <w:tcW w:w="6399"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234FCD" w:rsidRPr="00396A07" w:rsidRDefault="00BD3EC9" w:rsidP="00E65F0E">
            <w:pPr>
              <w:rPr>
                <w:rFonts w:ascii="Arial" w:eastAsia="Times New Roman" w:hAnsi="Arial" w:cs="Arial"/>
                <w:b/>
                <w:bCs/>
                <w:color w:val="000000"/>
                <w:sz w:val="16"/>
                <w:szCs w:val="16"/>
                <w:lang w:eastAsia="en-US"/>
              </w:rPr>
            </w:pPr>
            <w:r w:rsidRPr="000A4E20">
              <w:rPr>
                <w:rFonts w:ascii="Arial" w:eastAsia="Times New Roman" w:hAnsi="Arial" w:cs="Arial"/>
                <w:b/>
                <w:bCs/>
                <w:color w:val="000000"/>
                <w:sz w:val="16"/>
                <w:szCs w:val="16"/>
                <w:lang w:eastAsia="en-US"/>
              </w:rPr>
              <w:t>729,399</w:t>
            </w:r>
          </w:p>
        </w:tc>
      </w:tr>
      <w:tr w:rsidR="00841208" w:rsidRPr="00396A07" w:rsidTr="00903108">
        <w:trPr>
          <w:trHeight w:val="300"/>
        </w:trPr>
        <w:tc>
          <w:tcPr>
            <w:tcW w:w="9734" w:type="dxa"/>
            <w:gridSpan w:val="3"/>
            <w:tcBorders>
              <w:top w:val="single" w:sz="4" w:space="0" w:color="auto"/>
              <w:left w:val="single" w:sz="4" w:space="0" w:color="auto"/>
              <w:bottom w:val="single" w:sz="4" w:space="0" w:color="auto"/>
              <w:right w:val="single" w:sz="4" w:space="0" w:color="auto"/>
            </w:tcBorders>
            <w:shd w:val="clear" w:color="000000" w:fill="339966"/>
            <w:noWrap/>
            <w:vAlign w:val="center"/>
          </w:tcPr>
          <w:p w:rsidR="00841208" w:rsidRPr="00396A07" w:rsidRDefault="00841208" w:rsidP="00E65F0E">
            <w:pPr>
              <w:jc w:val="center"/>
              <w:rPr>
                <w:rFonts w:ascii="Arial" w:eastAsia="Times New Roman" w:hAnsi="Arial" w:cs="Arial"/>
                <w:b/>
                <w:bCs/>
                <w:color w:val="000000"/>
                <w:sz w:val="16"/>
                <w:szCs w:val="16"/>
                <w:lang w:eastAsia="en-US"/>
              </w:rPr>
            </w:pPr>
            <w:r w:rsidRPr="00396A07">
              <w:rPr>
                <w:rFonts w:ascii="Arial" w:eastAsia="Times New Roman" w:hAnsi="Arial" w:cs="Arial"/>
                <w:b/>
                <w:bCs/>
                <w:color w:val="000000"/>
                <w:sz w:val="16"/>
                <w:szCs w:val="16"/>
                <w:lang w:eastAsia="en-US"/>
              </w:rPr>
              <w:t xml:space="preserve">Component: 2. Implementing Adaptation Measures in Productive </w:t>
            </w:r>
            <w:proofErr w:type="spellStart"/>
            <w:r w:rsidRPr="00396A07">
              <w:rPr>
                <w:rFonts w:ascii="Arial" w:eastAsia="Times New Roman" w:hAnsi="Arial" w:cs="Arial"/>
                <w:b/>
                <w:bCs/>
                <w:color w:val="000000"/>
                <w:sz w:val="16"/>
                <w:szCs w:val="16"/>
                <w:lang w:eastAsia="en-US"/>
              </w:rPr>
              <w:t>Agroecosystems</w:t>
            </w:r>
            <w:proofErr w:type="spellEnd"/>
          </w:p>
        </w:tc>
      </w:tr>
      <w:tr w:rsidR="00841208" w:rsidRPr="00396A07" w:rsidTr="00903108">
        <w:trPr>
          <w:trHeight w:val="300"/>
        </w:trPr>
        <w:tc>
          <w:tcPr>
            <w:tcW w:w="1763" w:type="dxa"/>
            <w:tcBorders>
              <w:top w:val="nil"/>
              <w:left w:val="single" w:sz="8" w:space="0" w:color="auto"/>
              <w:bottom w:val="single" w:sz="4" w:space="0" w:color="auto"/>
              <w:right w:val="single" w:sz="4" w:space="0" w:color="auto"/>
            </w:tcBorders>
            <w:shd w:val="clear" w:color="000000" w:fill="00FF00"/>
            <w:noWrap/>
            <w:vAlign w:val="center"/>
          </w:tcPr>
          <w:p w:rsidR="00841208" w:rsidRPr="00396A07" w:rsidRDefault="00841208" w:rsidP="00E65F0E">
            <w:pP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Subcomponent</w:t>
            </w:r>
          </w:p>
        </w:tc>
        <w:tc>
          <w:tcPr>
            <w:tcW w:w="1572" w:type="dxa"/>
            <w:tcBorders>
              <w:top w:val="single" w:sz="4" w:space="0" w:color="auto"/>
              <w:left w:val="nil"/>
              <w:bottom w:val="single" w:sz="4" w:space="0" w:color="auto"/>
              <w:right w:val="single" w:sz="4" w:space="0" w:color="auto"/>
            </w:tcBorders>
            <w:shd w:val="clear" w:color="000000" w:fill="00FF00"/>
            <w:noWrap/>
            <w:vAlign w:val="center"/>
          </w:tcPr>
          <w:p w:rsidR="00C24A00" w:rsidRDefault="00C24A00" w:rsidP="00E65F0E">
            <w:pPr>
              <w:jc w:val="center"/>
              <w:rPr>
                <w:rFonts w:ascii="Arial" w:eastAsia="Times New Roman" w:hAnsi="Arial" w:cs="Arial"/>
                <w:color w:val="000000"/>
                <w:sz w:val="16"/>
                <w:szCs w:val="16"/>
                <w:lang w:eastAsia="en-US"/>
              </w:rPr>
            </w:pPr>
          </w:p>
          <w:p w:rsidR="00841208" w:rsidRPr="00396A07" w:rsidRDefault="00841208" w:rsidP="00E65F0E">
            <w:pP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Expected Outcomes</w:t>
            </w:r>
          </w:p>
        </w:tc>
        <w:tc>
          <w:tcPr>
            <w:tcW w:w="6399" w:type="dxa"/>
            <w:tcBorders>
              <w:top w:val="single" w:sz="4" w:space="0" w:color="auto"/>
              <w:left w:val="nil"/>
              <w:bottom w:val="single" w:sz="4" w:space="0" w:color="auto"/>
              <w:right w:val="single" w:sz="4" w:space="0" w:color="auto"/>
            </w:tcBorders>
            <w:shd w:val="clear" w:color="000000" w:fill="00FF00"/>
            <w:noWrap/>
            <w:vAlign w:val="center"/>
          </w:tcPr>
          <w:p w:rsidR="00841208" w:rsidRPr="00396A07" w:rsidRDefault="00841208" w:rsidP="00ED5D1C">
            <w:pP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 xml:space="preserve">Expected </w:t>
            </w:r>
            <w:r w:rsidR="00ED5D1C">
              <w:rPr>
                <w:rFonts w:ascii="Arial" w:eastAsia="Times New Roman" w:hAnsi="Arial" w:cs="Arial"/>
                <w:color w:val="000000"/>
                <w:sz w:val="16"/>
                <w:szCs w:val="16"/>
                <w:lang w:eastAsia="en-US"/>
              </w:rPr>
              <w:t>C</w:t>
            </w:r>
            <w:r w:rsidRPr="00396A07">
              <w:rPr>
                <w:rFonts w:ascii="Arial" w:eastAsia="Times New Roman" w:hAnsi="Arial" w:cs="Arial"/>
                <w:color w:val="000000"/>
                <w:sz w:val="16"/>
                <w:szCs w:val="16"/>
                <w:lang w:eastAsia="en-US"/>
              </w:rPr>
              <w:t>oncrete Output</w:t>
            </w:r>
          </w:p>
        </w:tc>
      </w:tr>
      <w:tr w:rsidR="00841208" w:rsidRPr="00396A07" w:rsidTr="00903108">
        <w:trPr>
          <w:trHeight w:val="562"/>
        </w:trPr>
        <w:tc>
          <w:tcPr>
            <w:tcW w:w="1763" w:type="dxa"/>
            <w:vMerge w:val="restart"/>
            <w:tcBorders>
              <w:top w:val="nil"/>
              <w:left w:val="single" w:sz="8" w:space="0" w:color="auto"/>
              <w:bottom w:val="nil"/>
              <w:right w:val="single" w:sz="4" w:space="0" w:color="auto"/>
            </w:tcBorders>
            <w:shd w:val="clear" w:color="auto" w:fill="auto"/>
            <w:vAlign w:val="center"/>
          </w:tcPr>
          <w:p w:rsidR="00841208" w:rsidRPr="00396A07" w:rsidRDefault="00841208" w:rsidP="00E65F0E">
            <w:pPr>
              <w:jc w:val="center"/>
              <w:rPr>
                <w:rFonts w:ascii="Arial" w:eastAsia="Times New Roman" w:hAnsi="Arial" w:cs="Arial"/>
                <w:b/>
                <w:bCs/>
                <w:i/>
                <w:iCs/>
                <w:color w:val="000000"/>
                <w:sz w:val="16"/>
                <w:szCs w:val="16"/>
                <w:lang w:eastAsia="en-US"/>
              </w:rPr>
            </w:pPr>
            <w:r w:rsidRPr="00396A07">
              <w:rPr>
                <w:rFonts w:ascii="Arial" w:eastAsia="Times New Roman" w:hAnsi="Arial" w:cs="Arial"/>
                <w:b/>
                <w:bCs/>
                <w:i/>
                <w:iCs/>
                <w:color w:val="000000"/>
                <w:sz w:val="16"/>
                <w:szCs w:val="16"/>
                <w:lang w:eastAsia="en-US"/>
              </w:rPr>
              <w:t>---</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1208" w:rsidRPr="00396A07" w:rsidRDefault="00F66E3D" w:rsidP="00E65F0E">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2.1.1 </w:t>
            </w:r>
            <w:r w:rsidR="00841208" w:rsidRPr="00396A07">
              <w:rPr>
                <w:rFonts w:ascii="Arial" w:eastAsia="Times New Roman" w:hAnsi="Arial" w:cs="Arial"/>
                <w:color w:val="000000"/>
                <w:sz w:val="16"/>
                <w:szCs w:val="16"/>
                <w:lang w:eastAsia="en-US"/>
              </w:rPr>
              <w:t>Concrete adaptation measures piloted with a special focus on the productive agro-ecosystems.</w:t>
            </w: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CB0970"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2.1.1.1 </w:t>
            </w:r>
            <w:r w:rsidR="00841208" w:rsidRPr="00396A07">
              <w:rPr>
                <w:rFonts w:ascii="Arial" w:eastAsia="Times New Roman" w:hAnsi="Arial" w:cs="Arial"/>
                <w:color w:val="000000"/>
                <w:sz w:val="16"/>
                <w:szCs w:val="16"/>
                <w:lang w:eastAsia="en-US"/>
              </w:rPr>
              <w:t>Water Resources Management: Installation of microsystems for irrigation and rainwater harvesting.</w:t>
            </w:r>
          </w:p>
          <w:p w:rsidR="00C24A00" w:rsidRPr="00396A07" w:rsidRDefault="00C24A0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535"/>
        </w:trPr>
        <w:tc>
          <w:tcPr>
            <w:tcW w:w="1763" w:type="dxa"/>
            <w:vMerge/>
            <w:tcBorders>
              <w:top w:val="nil"/>
              <w:left w:val="single" w:sz="8" w:space="0" w:color="auto"/>
              <w:bottom w:val="nil"/>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F66E3D"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2.1.1.2 </w:t>
            </w:r>
            <w:r w:rsidR="00841208" w:rsidRPr="00396A07">
              <w:rPr>
                <w:rFonts w:ascii="Arial" w:eastAsia="Times New Roman" w:hAnsi="Arial" w:cs="Arial"/>
                <w:color w:val="000000"/>
                <w:sz w:val="16"/>
                <w:szCs w:val="16"/>
                <w:lang w:eastAsia="en-US"/>
              </w:rPr>
              <w:t xml:space="preserve">Crop Management: Implementation of crop rotation systems, diversification, time alteration of sowing, </w:t>
            </w:r>
            <w:r w:rsidR="00CB0970" w:rsidRPr="00396A07">
              <w:rPr>
                <w:rFonts w:ascii="Arial" w:eastAsia="Times New Roman" w:hAnsi="Arial" w:cs="Arial"/>
                <w:color w:val="000000"/>
                <w:sz w:val="16"/>
                <w:szCs w:val="16"/>
                <w:lang w:eastAsia="en-US"/>
              </w:rPr>
              <w:t>and organic</w:t>
            </w:r>
            <w:r w:rsidR="00841208" w:rsidRPr="00396A07">
              <w:rPr>
                <w:rFonts w:ascii="Arial" w:eastAsia="Times New Roman" w:hAnsi="Arial" w:cs="Arial"/>
                <w:color w:val="000000"/>
                <w:sz w:val="16"/>
                <w:szCs w:val="16"/>
                <w:lang w:eastAsia="en-US"/>
              </w:rPr>
              <w:t xml:space="preserve"> agriculture in demonstration sites.</w:t>
            </w:r>
          </w:p>
          <w:p w:rsidR="00C24A00" w:rsidRPr="00396A07" w:rsidRDefault="00C24A0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625"/>
        </w:trPr>
        <w:tc>
          <w:tcPr>
            <w:tcW w:w="1763" w:type="dxa"/>
            <w:vMerge/>
            <w:tcBorders>
              <w:top w:val="nil"/>
              <w:left w:val="single" w:sz="8" w:space="0" w:color="auto"/>
              <w:bottom w:val="nil"/>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F66E3D"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2.1.1.3 </w:t>
            </w:r>
            <w:r w:rsidR="00841208" w:rsidRPr="00396A07">
              <w:rPr>
                <w:rFonts w:ascii="Arial" w:eastAsia="Times New Roman" w:hAnsi="Arial" w:cs="Arial"/>
                <w:color w:val="000000"/>
                <w:sz w:val="16"/>
                <w:szCs w:val="16"/>
                <w:lang w:eastAsia="en-US"/>
              </w:rPr>
              <w:t xml:space="preserve">Livestock and Pasture Management: Implementation of adaptation measures such as forage banks, </w:t>
            </w:r>
            <w:proofErr w:type="spellStart"/>
            <w:r w:rsidR="00841208" w:rsidRPr="00396A07">
              <w:rPr>
                <w:rFonts w:ascii="Arial" w:eastAsia="Times New Roman" w:hAnsi="Arial" w:cs="Arial"/>
                <w:color w:val="000000"/>
                <w:sz w:val="16"/>
                <w:szCs w:val="16"/>
                <w:lang w:eastAsia="en-US"/>
              </w:rPr>
              <w:t>silvopastorile</w:t>
            </w:r>
            <w:proofErr w:type="spellEnd"/>
            <w:r w:rsidR="00841208" w:rsidRPr="00396A07">
              <w:rPr>
                <w:rFonts w:ascii="Arial" w:eastAsia="Times New Roman" w:hAnsi="Arial" w:cs="Arial"/>
                <w:color w:val="000000"/>
                <w:sz w:val="16"/>
                <w:szCs w:val="16"/>
                <w:lang w:eastAsia="en-US"/>
              </w:rPr>
              <w:t xml:space="preserve"> systems, rangeland recovery and sustainable plot management.</w:t>
            </w:r>
          </w:p>
          <w:p w:rsidR="00C24A00" w:rsidRPr="00396A07" w:rsidRDefault="00C24A0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796"/>
        </w:trPr>
        <w:tc>
          <w:tcPr>
            <w:tcW w:w="1763" w:type="dxa"/>
            <w:vMerge/>
            <w:tcBorders>
              <w:top w:val="nil"/>
              <w:left w:val="single" w:sz="8" w:space="0" w:color="auto"/>
              <w:bottom w:val="nil"/>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C24A00" w:rsidRDefault="00F66E3D"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2.1.1.4 </w:t>
            </w:r>
            <w:r w:rsidR="00841208" w:rsidRPr="00396A07">
              <w:rPr>
                <w:rFonts w:ascii="Arial" w:eastAsia="Times New Roman" w:hAnsi="Arial" w:cs="Arial"/>
                <w:color w:val="000000"/>
                <w:sz w:val="16"/>
                <w:szCs w:val="16"/>
                <w:lang w:eastAsia="en-US"/>
              </w:rPr>
              <w:t xml:space="preserve">Participatory development of Good Agricultural Practices (GAPs) aimed at enhancing management plans for production and adoption of a voluntary code of climate resilient GAP. Based on results of further stakeholder consultations, identification of alternative livelihood options and ways to facilitate their adoption. </w:t>
            </w:r>
          </w:p>
          <w:p w:rsidR="00CB0970" w:rsidRPr="00396A07" w:rsidRDefault="00CB097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375"/>
        </w:trPr>
        <w:tc>
          <w:tcPr>
            <w:tcW w:w="1763" w:type="dxa"/>
            <w:tcBorders>
              <w:top w:val="single" w:sz="8" w:space="0" w:color="auto"/>
              <w:left w:val="single" w:sz="8" w:space="0" w:color="auto"/>
              <w:bottom w:val="single" w:sz="8" w:space="0" w:color="auto"/>
              <w:right w:val="single" w:sz="4" w:space="0" w:color="auto"/>
            </w:tcBorders>
            <w:shd w:val="clear" w:color="000000" w:fill="C0C0C0"/>
            <w:noWrap/>
            <w:vAlign w:val="center"/>
          </w:tcPr>
          <w:p w:rsidR="00841208" w:rsidRPr="00396A07" w:rsidRDefault="00841208" w:rsidP="00E65F0E">
            <w:pPr>
              <w:rPr>
                <w:rFonts w:ascii="Arial" w:eastAsia="Times New Roman" w:hAnsi="Arial" w:cs="Arial"/>
                <w:b/>
                <w:bCs/>
                <w:color w:val="000000"/>
                <w:sz w:val="16"/>
                <w:szCs w:val="16"/>
                <w:lang w:eastAsia="en-US"/>
              </w:rPr>
            </w:pPr>
            <w:r w:rsidRPr="00396A07">
              <w:rPr>
                <w:rFonts w:ascii="Arial" w:eastAsia="Times New Roman" w:hAnsi="Arial" w:cs="Arial"/>
                <w:b/>
                <w:bCs/>
                <w:color w:val="000000"/>
                <w:sz w:val="16"/>
                <w:szCs w:val="16"/>
                <w:lang w:eastAsia="en-US"/>
              </w:rPr>
              <w:t>Component TOTAL</w:t>
            </w:r>
          </w:p>
        </w:tc>
        <w:tc>
          <w:tcPr>
            <w:tcW w:w="1572"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841208" w:rsidRPr="00396A07" w:rsidRDefault="00841208" w:rsidP="00E65F0E">
            <w:pP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 </w:t>
            </w:r>
          </w:p>
        </w:tc>
        <w:tc>
          <w:tcPr>
            <w:tcW w:w="6399"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234FCD" w:rsidRPr="00396A07" w:rsidRDefault="009228BF" w:rsidP="00E65F0E">
            <w:pPr>
              <w:rPr>
                <w:rFonts w:ascii="Arial" w:eastAsia="Times New Roman" w:hAnsi="Arial" w:cs="Arial"/>
                <w:b/>
                <w:bCs/>
                <w:color w:val="000000"/>
                <w:sz w:val="16"/>
                <w:szCs w:val="16"/>
                <w:lang w:eastAsia="en-US"/>
              </w:rPr>
            </w:pPr>
            <w:r w:rsidRPr="00396A07">
              <w:rPr>
                <w:rFonts w:ascii="Arial" w:eastAsia="Times New Roman" w:hAnsi="Arial" w:cs="Arial"/>
                <w:b/>
                <w:bCs/>
                <w:color w:val="000000"/>
                <w:sz w:val="16"/>
                <w:szCs w:val="16"/>
                <w:lang w:eastAsia="en-US"/>
              </w:rPr>
              <w:t>2,400,000</w:t>
            </w:r>
          </w:p>
        </w:tc>
      </w:tr>
      <w:tr w:rsidR="00841208" w:rsidRPr="00396A07" w:rsidTr="00903108">
        <w:trPr>
          <w:trHeight w:val="525"/>
        </w:trPr>
        <w:tc>
          <w:tcPr>
            <w:tcW w:w="9734" w:type="dxa"/>
            <w:gridSpan w:val="3"/>
            <w:tcBorders>
              <w:top w:val="single" w:sz="4" w:space="0" w:color="auto"/>
              <w:left w:val="single" w:sz="4" w:space="0" w:color="auto"/>
              <w:bottom w:val="single" w:sz="4" w:space="0" w:color="auto"/>
              <w:right w:val="single" w:sz="4" w:space="0" w:color="auto"/>
            </w:tcBorders>
            <w:shd w:val="clear" w:color="000000" w:fill="339966"/>
            <w:vAlign w:val="center"/>
          </w:tcPr>
          <w:p w:rsidR="00841208" w:rsidRPr="00396A07" w:rsidRDefault="00841208" w:rsidP="00E65F0E">
            <w:pPr>
              <w:jc w:val="center"/>
              <w:rPr>
                <w:rFonts w:ascii="Arial" w:eastAsia="Times New Roman" w:hAnsi="Arial" w:cs="Arial"/>
                <w:b/>
                <w:bCs/>
                <w:color w:val="000000"/>
                <w:sz w:val="16"/>
                <w:szCs w:val="16"/>
                <w:lang w:eastAsia="en-US"/>
              </w:rPr>
            </w:pPr>
            <w:r w:rsidRPr="00396A07">
              <w:rPr>
                <w:rFonts w:ascii="Arial" w:eastAsia="Times New Roman" w:hAnsi="Arial" w:cs="Arial"/>
                <w:b/>
                <w:bCs/>
                <w:color w:val="000000"/>
                <w:sz w:val="16"/>
                <w:szCs w:val="16"/>
                <w:lang w:eastAsia="en-US"/>
              </w:rPr>
              <w:t>Component: 3. Applying Participatory Approach to Knowledge Management and local capacity - development for adaptation to climate change</w:t>
            </w:r>
          </w:p>
        </w:tc>
      </w:tr>
      <w:tr w:rsidR="00841208" w:rsidRPr="00396A07" w:rsidTr="00903108">
        <w:trPr>
          <w:trHeight w:val="300"/>
        </w:trPr>
        <w:tc>
          <w:tcPr>
            <w:tcW w:w="1763" w:type="dxa"/>
            <w:tcBorders>
              <w:top w:val="nil"/>
              <w:left w:val="single" w:sz="8" w:space="0" w:color="auto"/>
              <w:bottom w:val="single" w:sz="4" w:space="0" w:color="auto"/>
              <w:right w:val="single" w:sz="4" w:space="0" w:color="auto"/>
            </w:tcBorders>
            <w:shd w:val="clear" w:color="000000" w:fill="00FF00"/>
            <w:noWrap/>
            <w:vAlign w:val="center"/>
          </w:tcPr>
          <w:p w:rsidR="00841208" w:rsidRPr="00396A07" w:rsidRDefault="00841208" w:rsidP="00E65F0E">
            <w:pPr>
              <w:jc w:val="cente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Subcomponent</w:t>
            </w:r>
          </w:p>
        </w:tc>
        <w:tc>
          <w:tcPr>
            <w:tcW w:w="1572" w:type="dxa"/>
            <w:tcBorders>
              <w:top w:val="single" w:sz="4" w:space="0" w:color="auto"/>
              <w:left w:val="nil"/>
              <w:bottom w:val="single" w:sz="4" w:space="0" w:color="auto"/>
              <w:right w:val="single" w:sz="4" w:space="0" w:color="auto"/>
            </w:tcBorders>
            <w:shd w:val="clear" w:color="000000" w:fill="00FF00"/>
            <w:noWrap/>
            <w:vAlign w:val="center"/>
          </w:tcPr>
          <w:p w:rsidR="00C24A00" w:rsidRDefault="00C24A00" w:rsidP="00E65F0E">
            <w:pPr>
              <w:jc w:val="center"/>
              <w:rPr>
                <w:rFonts w:ascii="Arial" w:eastAsia="Times New Roman" w:hAnsi="Arial" w:cs="Arial"/>
                <w:color w:val="000000"/>
                <w:sz w:val="16"/>
                <w:szCs w:val="16"/>
                <w:lang w:eastAsia="en-US"/>
              </w:rPr>
            </w:pPr>
          </w:p>
          <w:p w:rsidR="00841208" w:rsidRPr="00396A07" w:rsidRDefault="00841208" w:rsidP="00E65F0E">
            <w:pPr>
              <w:jc w:val="cente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Expected Outcomes</w:t>
            </w:r>
          </w:p>
        </w:tc>
        <w:tc>
          <w:tcPr>
            <w:tcW w:w="6399" w:type="dxa"/>
            <w:tcBorders>
              <w:top w:val="single" w:sz="4" w:space="0" w:color="auto"/>
              <w:left w:val="nil"/>
              <w:bottom w:val="single" w:sz="4" w:space="0" w:color="auto"/>
              <w:right w:val="single" w:sz="4" w:space="0" w:color="auto"/>
            </w:tcBorders>
            <w:shd w:val="clear" w:color="000000" w:fill="00FF00"/>
            <w:noWrap/>
            <w:vAlign w:val="center"/>
          </w:tcPr>
          <w:p w:rsidR="00841208" w:rsidRPr="00396A07" w:rsidRDefault="009A4307" w:rsidP="00E65F0E">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Expected C</w:t>
            </w:r>
            <w:r w:rsidR="00841208" w:rsidRPr="00396A07">
              <w:rPr>
                <w:rFonts w:ascii="Arial" w:eastAsia="Times New Roman" w:hAnsi="Arial" w:cs="Arial"/>
                <w:color w:val="000000"/>
                <w:sz w:val="16"/>
                <w:szCs w:val="16"/>
                <w:lang w:eastAsia="en-US"/>
              </w:rPr>
              <w:t>oncrete Output</w:t>
            </w:r>
          </w:p>
        </w:tc>
      </w:tr>
      <w:tr w:rsidR="00841208" w:rsidRPr="00396A07" w:rsidTr="00903108">
        <w:trPr>
          <w:trHeight w:val="715"/>
        </w:trPr>
        <w:tc>
          <w:tcPr>
            <w:tcW w:w="1763" w:type="dxa"/>
            <w:vMerge w:val="restart"/>
            <w:tcBorders>
              <w:top w:val="nil"/>
              <w:left w:val="single" w:sz="8" w:space="0" w:color="auto"/>
              <w:bottom w:val="single" w:sz="8" w:space="0" w:color="000000"/>
              <w:right w:val="single" w:sz="4" w:space="0" w:color="auto"/>
            </w:tcBorders>
            <w:shd w:val="clear" w:color="auto" w:fill="auto"/>
            <w:vAlign w:val="center"/>
          </w:tcPr>
          <w:p w:rsidR="00841208" w:rsidRPr="00396A07" w:rsidRDefault="00841208" w:rsidP="00E65F0E">
            <w:pPr>
              <w:jc w:val="center"/>
              <w:rPr>
                <w:rFonts w:ascii="Arial" w:eastAsia="Times New Roman" w:hAnsi="Arial" w:cs="Arial"/>
                <w:b/>
                <w:bCs/>
                <w:i/>
                <w:iCs/>
                <w:color w:val="000000"/>
                <w:sz w:val="16"/>
                <w:szCs w:val="16"/>
                <w:lang w:eastAsia="en-US"/>
              </w:rPr>
            </w:pPr>
            <w:r w:rsidRPr="00396A07">
              <w:rPr>
                <w:rFonts w:ascii="Arial" w:eastAsia="Times New Roman" w:hAnsi="Arial" w:cs="Arial"/>
                <w:b/>
                <w:bCs/>
                <w:i/>
                <w:iCs/>
                <w:color w:val="000000"/>
                <w:sz w:val="16"/>
                <w:szCs w:val="16"/>
                <w:lang w:eastAsia="en-US"/>
              </w:rPr>
              <w:t>---</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1208" w:rsidRPr="00396A07" w:rsidRDefault="00F66E3D" w:rsidP="00E65F0E">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3.1.1 </w:t>
            </w:r>
            <w:r w:rsidR="00234FCD" w:rsidRPr="00396A07">
              <w:rPr>
                <w:rFonts w:ascii="Arial" w:eastAsia="Times New Roman" w:hAnsi="Arial" w:cs="Arial"/>
                <w:color w:val="000000"/>
                <w:sz w:val="16"/>
                <w:szCs w:val="16"/>
                <w:lang w:eastAsia="en-US"/>
              </w:rPr>
              <w:t xml:space="preserve">Enhanced local capacity for adaptation and </w:t>
            </w:r>
            <w:r w:rsidR="00C24A00">
              <w:rPr>
                <w:rFonts w:ascii="Arial" w:eastAsia="Times New Roman" w:hAnsi="Arial" w:cs="Arial"/>
                <w:color w:val="000000"/>
                <w:sz w:val="16"/>
                <w:szCs w:val="16"/>
                <w:lang w:eastAsia="en-US"/>
              </w:rPr>
              <w:t xml:space="preserve">response, developed in a </w:t>
            </w:r>
            <w:r w:rsidR="00234FCD" w:rsidRPr="00396A07">
              <w:rPr>
                <w:rFonts w:ascii="Arial" w:eastAsia="Times New Roman" w:hAnsi="Arial" w:cs="Arial"/>
                <w:color w:val="000000"/>
                <w:sz w:val="16"/>
                <w:szCs w:val="16"/>
                <w:lang w:eastAsia="en-US"/>
              </w:rPr>
              <w:lastRenderedPageBreak/>
              <w:t>p</w:t>
            </w:r>
            <w:r w:rsidR="00C24A00">
              <w:rPr>
                <w:rFonts w:ascii="Arial" w:eastAsia="Times New Roman" w:hAnsi="Arial" w:cs="Arial"/>
                <w:color w:val="000000"/>
                <w:sz w:val="16"/>
                <w:szCs w:val="16"/>
                <w:lang w:eastAsia="en-US"/>
              </w:rPr>
              <w:t>a</w:t>
            </w:r>
            <w:r w:rsidR="00234FCD" w:rsidRPr="00396A07">
              <w:rPr>
                <w:rFonts w:ascii="Arial" w:eastAsia="Times New Roman" w:hAnsi="Arial" w:cs="Arial"/>
                <w:color w:val="000000"/>
                <w:sz w:val="16"/>
                <w:szCs w:val="16"/>
                <w:lang w:eastAsia="en-US"/>
              </w:rPr>
              <w:t>rticipatory manner.</w:t>
            </w:r>
          </w:p>
        </w:tc>
        <w:tc>
          <w:tcPr>
            <w:tcW w:w="6399" w:type="dxa"/>
            <w:tcBorders>
              <w:top w:val="single" w:sz="4" w:space="0" w:color="auto"/>
              <w:left w:val="nil"/>
              <w:bottom w:val="single" w:sz="4" w:space="0" w:color="auto"/>
              <w:right w:val="single" w:sz="4" w:space="0" w:color="auto"/>
            </w:tcBorders>
            <w:shd w:val="clear" w:color="000000" w:fill="FFFFFF"/>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F66E3D"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3.1.1.1 </w:t>
            </w:r>
            <w:r w:rsidR="00C84DD1" w:rsidRPr="000A4E20">
              <w:rPr>
                <w:rFonts w:ascii="Arial" w:eastAsia="Times New Roman" w:hAnsi="Arial" w:cs="Arial"/>
                <w:color w:val="000000"/>
                <w:sz w:val="16"/>
                <w:szCs w:val="16"/>
                <w:lang w:eastAsia="en-US"/>
              </w:rPr>
              <w:t>Combined consultation, coordination, training, and knowledge sharing at the local level in the three counties of direct Project intervention to develop and validate intervention proposals and work plans</w:t>
            </w:r>
            <w:r w:rsidR="00841208" w:rsidRPr="000A4E20">
              <w:rPr>
                <w:rFonts w:ascii="Arial" w:eastAsia="Times New Roman" w:hAnsi="Arial" w:cs="Arial"/>
                <w:color w:val="000000"/>
                <w:sz w:val="16"/>
                <w:szCs w:val="16"/>
                <w:lang w:eastAsia="en-US"/>
              </w:rPr>
              <w:t>.</w:t>
            </w:r>
            <w:r w:rsidR="00841208" w:rsidRPr="00396A07">
              <w:rPr>
                <w:rFonts w:ascii="Arial" w:eastAsia="Times New Roman" w:hAnsi="Arial" w:cs="Arial"/>
                <w:color w:val="000000"/>
                <w:sz w:val="16"/>
                <w:szCs w:val="16"/>
                <w:lang w:eastAsia="en-US"/>
              </w:rPr>
              <w:t xml:space="preserve"> </w:t>
            </w:r>
          </w:p>
          <w:p w:rsidR="00CB0970" w:rsidRPr="00396A07" w:rsidRDefault="00CB097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1995"/>
        </w:trPr>
        <w:tc>
          <w:tcPr>
            <w:tcW w:w="1763" w:type="dxa"/>
            <w:vMerge/>
            <w:tcBorders>
              <w:top w:val="nil"/>
              <w:left w:val="single" w:sz="8" w:space="0" w:color="auto"/>
              <w:bottom w:val="single" w:sz="8" w:space="0" w:color="000000"/>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000000" w:fill="FFFFFF"/>
          </w:tcPr>
          <w:p w:rsidR="00C24A00" w:rsidRDefault="00C24A00" w:rsidP="00E65F0E">
            <w:pPr>
              <w:ind w:firstLineChars="100" w:firstLine="160"/>
              <w:rPr>
                <w:rFonts w:ascii="Arial" w:eastAsia="Times New Roman" w:hAnsi="Arial" w:cs="Arial"/>
                <w:color w:val="000000"/>
                <w:sz w:val="16"/>
                <w:szCs w:val="16"/>
                <w:lang w:eastAsia="en-US"/>
              </w:rPr>
            </w:pPr>
          </w:p>
          <w:p w:rsidR="00841208" w:rsidRPr="00396A07" w:rsidRDefault="00F66E3D"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3.1.1.2 </w:t>
            </w:r>
            <w:r w:rsidR="00841208" w:rsidRPr="00396A07">
              <w:rPr>
                <w:rFonts w:ascii="Arial" w:eastAsia="Times New Roman" w:hAnsi="Arial" w:cs="Arial"/>
                <w:color w:val="000000"/>
                <w:sz w:val="16"/>
                <w:szCs w:val="16"/>
                <w:lang w:eastAsia="en-US"/>
              </w:rPr>
              <w:t xml:space="preserve">Capacity building for indicator development and measurement plans, systems of continuous improvement, training for local application groups, and mutual knowledge sharing in terms of the proposed activities between and beyond the counties. </w:t>
            </w:r>
          </w:p>
        </w:tc>
      </w:tr>
      <w:tr w:rsidR="00841208" w:rsidRPr="00396A07" w:rsidTr="00903108">
        <w:trPr>
          <w:trHeight w:val="687"/>
        </w:trPr>
        <w:tc>
          <w:tcPr>
            <w:tcW w:w="1763" w:type="dxa"/>
            <w:vMerge/>
            <w:tcBorders>
              <w:top w:val="nil"/>
              <w:left w:val="single" w:sz="8" w:space="0" w:color="auto"/>
              <w:bottom w:val="single" w:sz="8" w:space="0" w:color="000000"/>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000000" w:fill="FFFFFF"/>
          </w:tcPr>
          <w:p w:rsidR="00C24A00" w:rsidRDefault="00C24A00" w:rsidP="00E65F0E">
            <w:pPr>
              <w:ind w:firstLineChars="100" w:firstLine="160"/>
              <w:rPr>
                <w:rFonts w:ascii="Arial" w:eastAsia="Times New Roman" w:hAnsi="Arial" w:cs="Arial"/>
                <w:color w:val="000000"/>
                <w:sz w:val="16"/>
                <w:szCs w:val="16"/>
                <w:lang w:eastAsia="en-US"/>
              </w:rPr>
            </w:pPr>
          </w:p>
          <w:p w:rsidR="00841208" w:rsidRPr="00396A07" w:rsidRDefault="00F66E3D" w:rsidP="009A4307">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3.1.1.3 </w:t>
            </w:r>
            <w:r w:rsidR="00841208" w:rsidRPr="00396A07">
              <w:rPr>
                <w:rFonts w:ascii="Arial" w:eastAsia="Times New Roman" w:hAnsi="Arial" w:cs="Arial"/>
                <w:color w:val="000000"/>
                <w:sz w:val="16"/>
                <w:szCs w:val="16"/>
                <w:lang w:eastAsia="en-US"/>
              </w:rPr>
              <w:t xml:space="preserve">Participatory development of progress information </w:t>
            </w:r>
            <w:r w:rsidR="009A4307">
              <w:rPr>
                <w:rFonts w:ascii="Arial" w:eastAsia="Times New Roman" w:hAnsi="Arial" w:cs="Arial"/>
                <w:color w:val="000000"/>
                <w:sz w:val="16"/>
                <w:szCs w:val="16"/>
                <w:lang w:eastAsia="en-US"/>
              </w:rPr>
              <w:t>through d</w:t>
            </w:r>
            <w:r w:rsidR="00841208" w:rsidRPr="00396A07">
              <w:rPr>
                <w:rFonts w:ascii="Arial" w:eastAsia="Times New Roman" w:hAnsi="Arial" w:cs="Arial"/>
                <w:color w:val="000000"/>
                <w:sz w:val="16"/>
                <w:szCs w:val="16"/>
                <w:lang w:eastAsia="en-US"/>
              </w:rPr>
              <w:t>evelopment of periodic reports to make information available to all stakeholders.</w:t>
            </w:r>
          </w:p>
        </w:tc>
      </w:tr>
      <w:tr w:rsidR="00841208" w:rsidRPr="00396A07" w:rsidTr="00903108">
        <w:trPr>
          <w:trHeight w:val="345"/>
        </w:trPr>
        <w:tc>
          <w:tcPr>
            <w:tcW w:w="1763" w:type="dxa"/>
            <w:vMerge/>
            <w:tcBorders>
              <w:top w:val="nil"/>
              <w:left w:val="single" w:sz="8" w:space="0" w:color="auto"/>
              <w:bottom w:val="single" w:sz="8" w:space="0" w:color="000000"/>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000000" w:fill="FFFFFF"/>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F66E3D" w:rsidP="00E65F0E">
            <w:pPr>
              <w:ind w:firstLineChars="100" w:firstLine="160"/>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xml:space="preserve">3.1.1.4 </w:t>
            </w:r>
            <w:r w:rsidR="00C84DD1" w:rsidRPr="000A4E20">
              <w:rPr>
                <w:rFonts w:ascii="Arial" w:eastAsia="Times New Roman" w:hAnsi="Arial" w:cs="Arial"/>
                <w:color w:val="000000"/>
                <w:sz w:val="16"/>
                <w:szCs w:val="16"/>
                <w:lang w:eastAsia="en-US"/>
              </w:rPr>
              <w:t>Training and k</w:t>
            </w:r>
            <w:r w:rsidR="00841208" w:rsidRPr="000A4E20">
              <w:rPr>
                <w:rFonts w:ascii="Arial" w:eastAsia="Times New Roman" w:hAnsi="Arial" w:cs="Arial"/>
                <w:color w:val="000000"/>
                <w:sz w:val="16"/>
                <w:szCs w:val="16"/>
                <w:lang w:eastAsia="en-US"/>
              </w:rPr>
              <w:t>nowledge management</w:t>
            </w:r>
            <w:r w:rsidR="00841208" w:rsidRPr="00396A07">
              <w:rPr>
                <w:rFonts w:ascii="Arial" w:eastAsia="Times New Roman" w:hAnsi="Arial" w:cs="Arial"/>
                <w:color w:val="000000"/>
                <w:sz w:val="16"/>
                <w:szCs w:val="16"/>
                <w:lang w:eastAsia="en-US"/>
              </w:rPr>
              <w:t xml:space="preserve"> with stakeholders through joint demonstrative field visits.</w:t>
            </w:r>
          </w:p>
          <w:p w:rsidR="00C24A00" w:rsidRPr="00396A07" w:rsidRDefault="00C24A0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390"/>
        </w:trPr>
        <w:tc>
          <w:tcPr>
            <w:tcW w:w="1763" w:type="dxa"/>
            <w:tcBorders>
              <w:top w:val="nil"/>
              <w:left w:val="single" w:sz="8" w:space="0" w:color="auto"/>
              <w:bottom w:val="single" w:sz="8" w:space="0" w:color="auto"/>
              <w:right w:val="single" w:sz="4" w:space="0" w:color="auto"/>
            </w:tcBorders>
            <w:shd w:val="clear" w:color="000000" w:fill="C0C0C0"/>
            <w:noWrap/>
            <w:vAlign w:val="center"/>
          </w:tcPr>
          <w:p w:rsidR="00841208" w:rsidRPr="00396A07" w:rsidRDefault="00841208" w:rsidP="00E65F0E">
            <w:pPr>
              <w:rPr>
                <w:rFonts w:ascii="Arial" w:eastAsia="Times New Roman" w:hAnsi="Arial" w:cs="Arial"/>
                <w:b/>
                <w:bCs/>
                <w:color w:val="000000"/>
                <w:sz w:val="16"/>
                <w:szCs w:val="16"/>
                <w:lang w:eastAsia="en-US"/>
              </w:rPr>
            </w:pPr>
            <w:r w:rsidRPr="00396A07">
              <w:rPr>
                <w:rFonts w:ascii="Arial" w:eastAsia="Times New Roman" w:hAnsi="Arial" w:cs="Arial"/>
                <w:b/>
                <w:bCs/>
                <w:color w:val="000000"/>
                <w:sz w:val="16"/>
                <w:szCs w:val="16"/>
                <w:lang w:eastAsia="en-US"/>
              </w:rPr>
              <w:t>Component TOTAL</w:t>
            </w:r>
          </w:p>
        </w:tc>
        <w:tc>
          <w:tcPr>
            <w:tcW w:w="1572"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841208" w:rsidRPr="00396A07" w:rsidRDefault="00234FCD" w:rsidP="00E65F0E">
            <w:pP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 </w:t>
            </w:r>
          </w:p>
        </w:tc>
        <w:tc>
          <w:tcPr>
            <w:tcW w:w="6399"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841208" w:rsidRPr="00396A07" w:rsidRDefault="00BD3EC9" w:rsidP="00E65F0E">
            <w:pPr>
              <w:jc w:val="center"/>
              <w:rPr>
                <w:rFonts w:ascii="Arial" w:eastAsia="Times New Roman" w:hAnsi="Arial" w:cs="Arial"/>
                <w:b/>
                <w:bCs/>
                <w:color w:val="000000"/>
                <w:sz w:val="16"/>
                <w:szCs w:val="16"/>
                <w:lang w:eastAsia="en-US"/>
              </w:rPr>
            </w:pPr>
            <w:r w:rsidRPr="000A4E20">
              <w:rPr>
                <w:rFonts w:ascii="Arial" w:eastAsia="Times New Roman" w:hAnsi="Arial" w:cs="Arial"/>
                <w:b/>
                <w:bCs/>
                <w:color w:val="000000"/>
                <w:sz w:val="16"/>
                <w:szCs w:val="16"/>
                <w:lang w:eastAsia="en-US"/>
              </w:rPr>
              <w:t>281,698</w:t>
            </w:r>
          </w:p>
        </w:tc>
      </w:tr>
      <w:tr w:rsidR="00841208" w:rsidRPr="00396A07" w:rsidTr="00903108">
        <w:trPr>
          <w:trHeight w:val="315"/>
        </w:trPr>
        <w:tc>
          <w:tcPr>
            <w:tcW w:w="9734" w:type="dxa"/>
            <w:gridSpan w:val="3"/>
            <w:tcBorders>
              <w:top w:val="single" w:sz="4" w:space="0" w:color="auto"/>
              <w:left w:val="single" w:sz="4" w:space="0" w:color="auto"/>
              <w:bottom w:val="single" w:sz="4" w:space="0" w:color="auto"/>
              <w:right w:val="single" w:sz="4" w:space="0" w:color="auto"/>
            </w:tcBorders>
            <w:shd w:val="clear" w:color="000000" w:fill="339966"/>
            <w:noWrap/>
            <w:vAlign w:val="center"/>
          </w:tcPr>
          <w:p w:rsidR="00841208" w:rsidRPr="00396A07" w:rsidRDefault="00234FCD" w:rsidP="00E65F0E">
            <w:pPr>
              <w:jc w:val="center"/>
              <w:rPr>
                <w:rFonts w:ascii="Arial" w:eastAsia="Times New Roman" w:hAnsi="Arial" w:cs="Arial"/>
                <w:b/>
                <w:bCs/>
                <w:color w:val="000000"/>
                <w:sz w:val="16"/>
                <w:szCs w:val="16"/>
                <w:lang w:eastAsia="en-US"/>
              </w:rPr>
            </w:pPr>
            <w:r w:rsidRPr="00396A07">
              <w:rPr>
                <w:rFonts w:ascii="Arial" w:eastAsia="Times New Roman" w:hAnsi="Arial" w:cs="Arial"/>
                <w:b/>
                <w:bCs/>
                <w:color w:val="000000"/>
                <w:sz w:val="16"/>
                <w:szCs w:val="16"/>
                <w:lang w:eastAsia="en-US"/>
              </w:rPr>
              <w:t>Component: 4. Developing a Sustainability Strategy</w:t>
            </w:r>
          </w:p>
        </w:tc>
      </w:tr>
      <w:tr w:rsidR="00841208" w:rsidRPr="00396A07" w:rsidTr="00903108">
        <w:trPr>
          <w:trHeight w:val="300"/>
        </w:trPr>
        <w:tc>
          <w:tcPr>
            <w:tcW w:w="1763" w:type="dxa"/>
            <w:tcBorders>
              <w:top w:val="nil"/>
              <w:left w:val="single" w:sz="8" w:space="0" w:color="auto"/>
              <w:bottom w:val="single" w:sz="4" w:space="0" w:color="auto"/>
              <w:right w:val="single" w:sz="4" w:space="0" w:color="auto"/>
            </w:tcBorders>
            <w:shd w:val="clear" w:color="000000" w:fill="00FF00"/>
            <w:noWrap/>
            <w:vAlign w:val="center"/>
          </w:tcPr>
          <w:p w:rsidR="00841208" w:rsidRPr="00396A07" w:rsidRDefault="00841208" w:rsidP="00E65F0E">
            <w:pPr>
              <w:jc w:val="cente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Subcomponent</w:t>
            </w:r>
          </w:p>
        </w:tc>
        <w:tc>
          <w:tcPr>
            <w:tcW w:w="1572" w:type="dxa"/>
            <w:tcBorders>
              <w:top w:val="single" w:sz="4" w:space="0" w:color="auto"/>
              <w:left w:val="nil"/>
              <w:bottom w:val="single" w:sz="4" w:space="0" w:color="auto"/>
              <w:right w:val="single" w:sz="4" w:space="0" w:color="auto"/>
            </w:tcBorders>
            <w:shd w:val="clear" w:color="000000" w:fill="00FF00"/>
            <w:noWrap/>
            <w:vAlign w:val="center"/>
          </w:tcPr>
          <w:p w:rsidR="00C24A00" w:rsidRDefault="00C24A00" w:rsidP="00E65F0E">
            <w:pPr>
              <w:jc w:val="center"/>
              <w:rPr>
                <w:rFonts w:ascii="Arial" w:eastAsia="Times New Roman" w:hAnsi="Arial" w:cs="Arial"/>
                <w:color w:val="000000"/>
                <w:sz w:val="16"/>
                <w:szCs w:val="16"/>
                <w:lang w:eastAsia="en-US"/>
              </w:rPr>
            </w:pPr>
          </w:p>
          <w:p w:rsidR="00841208" w:rsidRDefault="00234FCD" w:rsidP="00E65F0E">
            <w:pPr>
              <w:jc w:val="cente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Expected Outcomes</w:t>
            </w:r>
          </w:p>
          <w:p w:rsidR="00C24A00" w:rsidRPr="00396A07" w:rsidRDefault="00C24A00" w:rsidP="00E65F0E">
            <w:pPr>
              <w:jc w:val="cente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000000" w:fill="00FF00"/>
            <w:noWrap/>
            <w:vAlign w:val="center"/>
          </w:tcPr>
          <w:p w:rsidR="00841208" w:rsidRPr="00396A07" w:rsidRDefault="009A4307" w:rsidP="00E65F0E">
            <w:pPr>
              <w:jc w:val="cente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Expected C</w:t>
            </w:r>
            <w:r w:rsidR="00234FCD" w:rsidRPr="00396A07">
              <w:rPr>
                <w:rFonts w:ascii="Arial" w:eastAsia="Times New Roman" w:hAnsi="Arial" w:cs="Arial"/>
                <w:color w:val="000000"/>
                <w:sz w:val="16"/>
                <w:szCs w:val="16"/>
                <w:lang w:eastAsia="en-US"/>
              </w:rPr>
              <w:t>oncrete Output</w:t>
            </w:r>
          </w:p>
        </w:tc>
      </w:tr>
      <w:tr w:rsidR="00841208" w:rsidRPr="00396A07" w:rsidTr="00903108">
        <w:trPr>
          <w:trHeight w:val="832"/>
        </w:trPr>
        <w:tc>
          <w:tcPr>
            <w:tcW w:w="1763" w:type="dxa"/>
            <w:vMerge w:val="restart"/>
            <w:tcBorders>
              <w:top w:val="nil"/>
              <w:left w:val="single" w:sz="8" w:space="0" w:color="auto"/>
              <w:bottom w:val="nil"/>
              <w:right w:val="single" w:sz="4" w:space="0" w:color="auto"/>
            </w:tcBorders>
            <w:shd w:val="clear" w:color="auto" w:fill="auto"/>
            <w:vAlign w:val="center"/>
          </w:tcPr>
          <w:p w:rsidR="00841208" w:rsidRPr="00396A07" w:rsidRDefault="00841208" w:rsidP="00E65F0E">
            <w:pPr>
              <w:jc w:val="center"/>
              <w:rPr>
                <w:rFonts w:ascii="Arial" w:eastAsia="Times New Roman" w:hAnsi="Arial" w:cs="Arial"/>
                <w:b/>
                <w:bCs/>
                <w:i/>
                <w:iCs/>
                <w:color w:val="000000"/>
                <w:sz w:val="16"/>
                <w:szCs w:val="16"/>
                <w:lang w:eastAsia="en-US"/>
              </w:rPr>
            </w:pPr>
            <w:r w:rsidRPr="00396A07">
              <w:rPr>
                <w:rFonts w:ascii="Arial" w:eastAsia="Times New Roman" w:hAnsi="Arial" w:cs="Arial"/>
                <w:b/>
                <w:bCs/>
                <w:i/>
                <w:iCs/>
                <w:color w:val="000000"/>
                <w:sz w:val="16"/>
                <w:szCs w:val="16"/>
                <w:lang w:eastAsia="en-US"/>
              </w:rPr>
              <w:t>---</w:t>
            </w:r>
          </w:p>
        </w:tc>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A00" w:rsidRDefault="00C24A00" w:rsidP="00E65F0E">
            <w:pPr>
              <w:rPr>
                <w:rFonts w:ascii="Arial" w:eastAsia="Times New Roman" w:hAnsi="Arial" w:cs="Arial"/>
                <w:color w:val="000000"/>
                <w:sz w:val="16"/>
                <w:szCs w:val="16"/>
                <w:lang w:eastAsia="en-US"/>
              </w:rPr>
            </w:pPr>
          </w:p>
          <w:p w:rsidR="00841208" w:rsidRPr="00396A07" w:rsidRDefault="00F66E3D" w:rsidP="00E65F0E">
            <w:pPr>
              <w:rPr>
                <w:rFonts w:ascii="Arial" w:eastAsia="Times New Roman" w:hAnsi="Arial" w:cs="Arial"/>
                <w:color w:val="000000"/>
                <w:sz w:val="16"/>
                <w:szCs w:val="16"/>
                <w:lang w:eastAsia="en-US"/>
              </w:rPr>
            </w:pPr>
            <w:r w:rsidRPr="00F66E3D">
              <w:rPr>
                <w:rFonts w:ascii="Arial" w:eastAsia="Times New Roman" w:hAnsi="Arial" w:cs="Arial"/>
                <w:color w:val="000000"/>
                <w:sz w:val="16"/>
                <w:szCs w:val="16"/>
                <w:lang w:eastAsia="en-US"/>
              </w:rPr>
              <w:t>4.</w:t>
            </w:r>
            <w:r>
              <w:rPr>
                <w:rFonts w:ascii="Arial" w:eastAsia="Times New Roman" w:hAnsi="Arial" w:cs="Arial"/>
                <w:color w:val="000000"/>
                <w:sz w:val="16"/>
                <w:szCs w:val="16"/>
                <w:lang w:eastAsia="en-US"/>
              </w:rPr>
              <w:t xml:space="preserve">1.1 </w:t>
            </w:r>
            <w:r w:rsidR="00841208" w:rsidRPr="00396A07">
              <w:rPr>
                <w:rFonts w:ascii="Arial" w:eastAsia="Times New Roman" w:hAnsi="Arial" w:cs="Arial"/>
                <w:color w:val="000000"/>
                <w:sz w:val="16"/>
                <w:szCs w:val="16"/>
                <w:lang w:eastAsia="en-US"/>
              </w:rPr>
              <w:t xml:space="preserve">Technical, institutional and material capacity developed to sustain the results obtained and contribute to their up scaling. </w:t>
            </w: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Pr="00324954" w:rsidRDefault="00F66E3D" w:rsidP="00E65F0E">
            <w:pPr>
              <w:ind w:firstLineChars="100" w:firstLine="160"/>
              <w:rPr>
                <w:rFonts w:ascii="Arial" w:eastAsia="Times New Roman" w:hAnsi="Arial" w:cs="Arial"/>
                <w:sz w:val="16"/>
                <w:szCs w:val="16"/>
                <w:lang w:eastAsia="en-US"/>
              </w:rPr>
            </w:pPr>
            <w:r w:rsidRPr="00F66E3D">
              <w:rPr>
                <w:rFonts w:ascii="Arial" w:eastAsia="Times New Roman" w:hAnsi="Arial" w:cs="Arial"/>
                <w:color w:val="000000"/>
                <w:sz w:val="16"/>
                <w:szCs w:val="16"/>
                <w:lang w:eastAsia="en-US"/>
              </w:rPr>
              <w:t>4.</w:t>
            </w:r>
            <w:r>
              <w:rPr>
                <w:rFonts w:ascii="Arial" w:eastAsia="Times New Roman" w:hAnsi="Arial" w:cs="Arial"/>
                <w:color w:val="000000"/>
                <w:sz w:val="16"/>
                <w:szCs w:val="16"/>
                <w:lang w:eastAsia="en-US"/>
              </w:rPr>
              <w:t xml:space="preserve">1.1.1 </w:t>
            </w:r>
            <w:r w:rsidR="00841208" w:rsidRPr="000A4E20">
              <w:rPr>
                <w:rFonts w:ascii="Arial" w:eastAsia="Times New Roman" w:hAnsi="Arial" w:cs="Arial"/>
                <w:color w:val="000000"/>
                <w:sz w:val="16"/>
                <w:szCs w:val="16"/>
                <w:lang w:eastAsia="en-US"/>
              </w:rPr>
              <w:t xml:space="preserve">A </w:t>
            </w:r>
            <w:r w:rsidR="006927C9" w:rsidRPr="000A4E20">
              <w:rPr>
                <w:rFonts w:ascii="Arial" w:eastAsia="Times New Roman" w:hAnsi="Arial" w:cs="Arial"/>
                <w:color w:val="000000"/>
                <w:sz w:val="16"/>
                <w:szCs w:val="16"/>
                <w:lang w:eastAsia="en-US"/>
              </w:rPr>
              <w:t xml:space="preserve">representative </w:t>
            </w:r>
            <w:r w:rsidR="00841208" w:rsidRPr="000A4E20">
              <w:rPr>
                <w:rFonts w:ascii="Arial" w:eastAsia="Times New Roman" w:hAnsi="Arial" w:cs="Arial"/>
                <w:color w:val="000000"/>
                <w:sz w:val="16"/>
                <w:szCs w:val="16"/>
                <w:lang w:eastAsia="en-US"/>
              </w:rPr>
              <w:t xml:space="preserve">Working Committee </w:t>
            </w:r>
            <w:r w:rsidR="00734834" w:rsidRPr="000A4E20">
              <w:rPr>
                <w:rFonts w:ascii="Arial" w:eastAsia="Times New Roman" w:hAnsi="Arial" w:cs="Arial"/>
                <w:color w:val="000000"/>
                <w:sz w:val="16"/>
                <w:szCs w:val="16"/>
                <w:lang w:eastAsia="en-US"/>
              </w:rPr>
              <w:t xml:space="preserve">for </w:t>
            </w:r>
            <w:r w:rsidR="00841208" w:rsidRPr="000A4E20">
              <w:rPr>
                <w:rFonts w:ascii="Arial" w:eastAsia="Times New Roman" w:hAnsi="Arial" w:cs="Arial"/>
                <w:sz w:val="16"/>
                <w:szCs w:val="16"/>
                <w:lang w:eastAsia="en-US"/>
              </w:rPr>
              <w:t xml:space="preserve">the </w:t>
            </w:r>
            <w:r w:rsidR="004D4232" w:rsidRPr="000A4E20">
              <w:rPr>
                <w:rFonts w:ascii="Arial" w:eastAsia="Times New Roman" w:hAnsi="Arial" w:cs="Arial"/>
                <w:sz w:val="16"/>
                <w:szCs w:val="16"/>
                <w:lang w:eastAsia="en-US"/>
              </w:rPr>
              <w:t>P</w:t>
            </w:r>
            <w:r w:rsidR="00841208" w:rsidRPr="000A4E20">
              <w:rPr>
                <w:rFonts w:ascii="Arial" w:eastAsia="Times New Roman" w:hAnsi="Arial" w:cs="Arial"/>
                <w:sz w:val="16"/>
                <w:szCs w:val="16"/>
                <w:lang w:eastAsia="en-US"/>
              </w:rPr>
              <w:t>roject</w:t>
            </w:r>
            <w:r w:rsidR="00324954" w:rsidRPr="000A4E20">
              <w:rPr>
                <w:rFonts w:ascii="Arial" w:eastAsia="Times New Roman" w:hAnsi="Arial" w:cs="Arial"/>
                <w:sz w:val="16"/>
                <w:szCs w:val="16"/>
                <w:lang w:eastAsia="en-US"/>
              </w:rPr>
              <w:t>’</w:t>
            </w:r>
            <w:r w:rsidR="00D92343" w:rsidRPr="000A4E20">
              <w:rPr>
                <w:rFonts w:ascii="Arial" w:eastAsia="Times New Roman" w:hAnsi="Arial" w:cs="Arial"/>
                <w:sz w:val="16"/>
                <w:szCs w:val="16"/>
                <w:lang w:eastAsia="en-US"/>
              </w:rPr>
              <w:t>s</w:t>
            </w:r>
            <w:r w:rsidR="00841208" w:rsidRPr="000A4E20">
              <w:rPr>
                <w:rFonts w:ascii="Arial" w:eastAsia="Times New Roman" w:hAnsi="Arial" w:cs="Arial"/>
                <w:sz w:val="16"/>
                <w:szCs w:val="16"/>
                <w:lang w:eastAsia="en-US"/>
              </w:rPr>
              <w:t xml:space="preserve"> intervention area</w:t>
            </w:r>
            <w:r w:rsidR="00734834" w:rsidRPr="000A4E20">
              <w:rPr>
                <w:rFonts w:ascii="Arial" w:eastAsia="Times New Roman" w:hAnsi="Arial" w:cs="Arial"/>
                <w:sz w:val="16"/>
                <w:szCs w:val="16"/>
                <w:lang w:eastAsia="en-US"/>
              </w:rPr>
              <w:t xml:space="preserve"> comprised by </w:t>
            </w:r>
            <w:r w:rsidR="00D92343" w:rsidRPr="000A4E20">
              <w:rPr>
                <w:rFonts w:ascii="Arial" w:eastAsia="Times New Roman" w:hAnsi="Arial" w:cs="Arial"/>
                <w:sz w:val="16"/>
                <w:szCs w:val="16"/>
                <w:lang w:eastAsia="en-US"/>
              </w:rPr>
              <w:t xml:space="preserve">the </w:t>
            </w:r>
            <w:r w:rsidR="006927C9" w:rsidRPr="000A4E20">
              <w:rPr>
                <w:rFonts w:ascii="Arial" w:eastAsia="Times New Roman" w:hAnsi="Arial" w:cs="Arial"/>
                <w:sz w:val="16"/>
                <w:szCs w:val="16"/>
                <w:lang w:eastAsia="en-US"/>
              </w:rPr>
              <w:t>regional</w:t>
            </w:r>
            <w:r w:rsidR="00D92343" w:rsidRPr="000A4E20">
              <w:rPr>
                <w:rFonts w:ascii="Arial" w:eastAsia="Times New Roman" w:hAnsi="Arial" w:cs="Arial"/>
                <w:sz w:val="16"/>
                <w:szCs w:val="16"/>
                <w:lang w:eastAsia="en-US"/>
              </w:rPr>
              <w:t xml:space="preserve"> Observatory </w:t>
            </w:r>
            <w:r w:rsidR="00841208" w:rsidRPr="000A4E20">
              <w:rPr>
                <w:rFonts w:ascii="Arial" w:eastAsia="Times New Roman" w:hAnsi="Arial" w:cs="Arial"/>
                <w:sz w:val="16"/>
                <w:szCs w:val="16"/>
                <w:lang w:eastAsia="en-US"/>
              </w:rPr>
              <w:t xml:space="preserve">with institutional capacity to maintain the </w:t>
            </w:r>
            <w:r w:rsidR="00734834" w:rsidRPr="000A4E20">
              <w:rPr>
                <w:rFonts w:ascii="Arial" w:eastAsia="Times New Roman" w:hAnsi="Arial" w:cs="Arial"/>
                <w:sz w:val="16"/>
                <w:szCs w:val="16"/>
                <w:lang w:eastAsia="en-US"/>
              </w:rPr>
              <w:t>IEWS</w:t>
            </w:r>
            <w:r w:rsidR="00324954" w:rsidRPr="000A4E20">
              <w:rPr>
                <w:rFonts w:ascii="Arial" w:eastAsia="Times New Roman" w:hAnsi="Arial" w:cs="Arial"/>
                <w:sz w:val="16"/>
                <w:szCs w:val="16"/>
                <w:lang w:eastAsia="en-US"/>
              </w:rPr>
              <w:t xml:space="preserve"> and</w:t>
            </w:r>
            <w:r w:rsidR="00841208" w:rsidRPr="000A4E20">
              <w:rPr>
                <w:rFonts w:ascii="Arial" w:eastAsia="Times New Roman" w:hAnsi="Arial" w:cs="Arial"/>
                <w:sz w:val="16"/>
                <w:szCs w:val="16"/>
                <w:lang w:eastAsia="en-US"/>
              </w:rPr>
              <w:t xml:space="preserve"> commit</w:t>
            </w:r>
            <w:r w:rsidR="00734834" w:rsidRPr="000A4E20">
              <w:rPr>
                <w:rFonts w:ascii="Arial" w:eastAsia="Times New Roman" w:hAnsi="Arial" w:cs="Arial"/>
                <w:sz w:val="16"/>
                <w:szCs w:val="16"/>
                <w:lang w:eastAsia="en-US"/>
              </w:rPr>
              <w:t>ted</w:t>
            </w:r>
            <w:r w:rsidR="00841208" w:rsidRPr="000A4E20">
              <w:rPr>
                <w:rFonts w:ascii="Arial" w:eastAsia="Times New Roman" w:hAnsi="Arial" w:cs="Arial"/>
                <w:sz w:val="16"/>
                <w:szCs w:val="16"/>
                <w:lang w:eastAsia="en-US"/>
              </w:rPr>
              <w:t xml:space="preserve"> to provide information to the</w:t>
            </w:r>
            <w:r w:rsidR="00D92343" w:rsidRPr="000A4E20">
              <w:rPr>
                <w:rFonts w:ascii="Arial" w:eastAsia="Times New Roman" w:hAnsi="Arial" w:cs="Arial"/>
                <w:sz w:val="16"/>
                <w:szCs w:val="16"/>
                <w:lang w:eastAsia="en-US"/>
              </w:rPr>
              <w:t xml:space="preserve"> national and provincial</w:t>
            </w:r>
            <w:r w:rsidR="00841208" w:rsidRPr="000A4E20">
              <w:rPr>
                <w:rFonts w:ascii="Arial" w:eastAsia="Times New Roman" w:hAnsi="Arial" w:cs="Arial"/>
                <w:sz w:val="16"/>
                <w:szCs w:val="16"/>
                <w:lang w:eastAsia="en-US"/>
              </w:rPr>
              <w:t xml:space="preserve"> </w:t>
            </w:r>
            <w:r w:rsidR="004D4232" w:rsidRPr="000A4E20">
              <w:rPr>
                <w:rFonts w:ascii="Arial" w:eastAsia="Times New Roman" w:hAnsi="Arial" w:cs="Arial"/>
                <w:sz w:val="16"/>
                <w:szCs w:val="16"/>
                <w:lang w:eastAsia="en-US"/>
              </w:rPr>
              <w:t>P</w:t>
            </w:r>
            <w:r w:rsidR="00841208" w:rsidRPr="000A4E20">
              <w:rPr>
                <w:rFonts w:ascii="Arial" w:eastAsia="Times New Roman" w:hAnsi="Arial" w:cs="Arial"/>
                <w:sz w:val="16"/>
                <w:szCs w:val="16"/>
                <w:lang w:eastAsia="en-US"/>
              </w:rPr>
              <w:t>roject focal point</w:t>
            </w:r>
            <w:r w:rsidR="00D92343" w:rsidRPr="000A4E20">
              <w:rPr>
                <w:rFonts w:ascii="Arial" w:eastAsia="Times New Roman" w:hAnsi="Arial" w:cs="Arial"/>
                <w:sz w:val="16"/>
                <w:szCs w:val="16"/>
                <w:lang w:eastAsia="en-US"/>
              </w:rPr>
              <w:t xml:space="preserve">s (OPDS and </w:t>
            </w:r>
            <w:proofErr w:type="spellStart"/>
            <w:r w:rsidR="00D92343" w:rsidRPr="000A4E20">
              <w:rPr>
                <w:rFonts w:ascii="Arial" w:eastAsia="Times New Roman" w:hAnsi="Arial" w:cs="Arial"/>
                <w:sz w:val="16"/>
                <w:szCs w:val="16"/>
                <w:lang w:eastAsia="en-US"/>
              </w:rPr>
              <w:t>SAyDS</w:t>
            </w:r>
            <w:proofErr w:type="spellEnd"/>
            <w:r w:rsidR="00D92343" w:rsidRPr="000A4E20">
              <w:rPr>
                <w:rFonts w:ascii="Arial" w:eastAsia="Times New Roman" w:hAnsi="Arial" w:cs="Arial"/>
                <w:sz w:val="16"/>
                <w:szCs w:val="16"/>
                <w:lang w:eastAsia="en-US"/>
              </w:rPr>
              <w:t>)</w:t>
            </w:r>
            <w:r w:rsidR="00841208" w:rsidRPr="000A4E20">
              <w:rPr>
                <w:rFonts w:ascii="Arial" w:eastAsia="Times New Roman" w:hAnsi="Arial" w:cs="Arial"/>
                <w:sz w:val="16"/>
                <w:szCs w:val="16"/>
                <w:lang w:eastAsia="en-US"/>
              </w:rPr>
              <w:t xml:space="preserve"> for a period of 5 consecutive years after </w:t>
            </w:r>
            <w:r w:rsidR="004D4232" w:rsidRPr="000A4E20">
              <w:rPr>
                <w:rFonts w:ascii="Arial" w:eastAsia="Times New Roman" w:hAnsi="Arial" w:cs="Arial"/>
                <w:sz w:val="16"/>
                <w:szCs w:val="16"/>
                <w:lang w:eastAsia="en-US"/>
              </w:rPr>
              <w:t>P</w:t>
            </w:r>
            <w:r w:rsidR="00841208" w:rsidRPr="000A4E20">
              <w:rPr>
                <w:rFonts w:ascii="Arial" w:eastAsia="Times New Roman" w:hAnsi="Arial" w:cs="Arial"/>
                <w:sz w:val="16"/>
                <w:szCs w:val="16"/>
                <w:lang w:eastAsia="en-US"/>
              </w:rPr>
              <w:t>roject completion.</w:t>
            </w:r>
          </w:p>
          <w:p w:rsidR="00C24A00" w:rsidRPr="00396A07" w:rsidRDefault="00C24A0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535"/>
        </w:trPr>
        <w:tc>
          <w:tcPr>
            <w:tcW w:w="1763" w:type="dxa"/>
            <w:vMerge/>
            <w:tcBorders>
              <w:top w:val="nil"/>
              <w:left w:val="single" w:sz="8" w:space="0" w:color="auto"/>
              <w:bottom w:val="nil"/>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F66E3D" w:rsidP="00E65F0E">
            <w:pPr>
              <w:ind w:firstLineChars="100" w:firstLine="160"/>
              <w:rPr>
                <w:rFonts w:ascii="Arial" w:eastAsia="Times New Roman" w:hAnsi="Arial" w:cs="Arial"/>
                <w:color w:val="000000"/>
                <w:sz w:val="16"/>
                <w:szCs w:val="16"/>
                <w:lang w:eastAsia="en-US"/>
              </w:rPr>
            </w:pPr>
            <w:r w:rsidRPr="00F66E3D">
              <w:rPr>
                <w:rFonts w:ascii="Arial" w:eastAsia="Times New Roman" w:hAnsi="Arial" w:cs="Arial"/>
                <w:color w:val="000000"/>
                <w:sz w:val="16"/>
                <w:szCs w:val="16"/>
                <w:lang w:eastAsia="en-US"/>
              </w:rPr>
              <w:t>4.</w:t>
            </w:r>
            <w:r>
              <w:rPr>
                <w:rFonts w:ascii="Arial" w:eastAsia="Times New Roman" w:hAnsi="Arial" w:cs="Arial"/>
                <w:color w:val="000000"/>
                <w:sz w:val="16"/>
                <w:szCs w:val="16"/>
                <w:lang w:eastAsia="en-US"/>
              </w:rPr>
              <w:t xml:space="preserve">1.1.2 </w:t>
            </w:r>
            <w:r w:rsidR="00841208" w:rsidRPr="00396A07">
              <w:rPr>
                <w:rFonts w:ascii="Arial" w:eastAsia="Times New Roman" w:hAnsi="Arial" w:cs="Arial"/>
                <w:color w:val="000000"/>
                <w:sz w:val="16"/>
                <w:szCs w:val="16"/>
                <w:lang w:eastAsia="en-US"/>
              </w:rPr>
              <w:t>A compilation and publication</w:t>
            </w:r>
            <w:r w:rsidR="006927C9">
              <w:rPr>
                <w:rFonts w:ascii="Arial" w:eastAsia="Times New Roman" w:hAnsi="Arial" w:cs="Arial"/>
                <w:color w:val="000000"/>
                <w:sz w:val="16"/>
                <w:szCs w:val="16"/>
                <w:lang w:eastAsia="en-US"/>
              </w:rPr>
              <w:t xml:space="preserve"> of</w:t>
            </w:r>
            <w:r w:rsidR="00841208" w:rsidRPr="00396A07">
              <w:rPr>
                <w:rFonts w:ascii="Arial" w:eastAsia="Times New Roman" w:hAnsi="Arial" w:cs="Arial"/>
                <w:color w:val="000000"/>
                <w:sz w:val="16"/>
                <w:szCs w:val="16"/>
                <w:lang w:eastAsia="en-US"/>
              </w:rPr>
              <w:t xml:space="preserve"> standard-formatted set of evaluation and tracking tools (specific reports on key issues). </w:t>
            </w:r>
          </w:p>
          <w:p w:rsidR="00C24A00" w:rsidRPr="00396A07" w:rsidRDefault="00C24A0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436"/>
        </w:trPr>
        <w:tc>
          <w:tcPr>
            <w:tcW w:w="1763" w:type="dxa"/>
            <w:vMerge/>
            <w:tcBorders>
              <w:top w:val="nil"/>
              <w:left w:val="single" w:sz="8" w:space="0" w:color="auto"/>
              <w:bottom w:val="nil"/>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F66E3D" w:rsidP="00E65F0E">
            <w:pPr>
              <w:ind w:firstLineChars="100" w:firstLine="160"/>
              <w:rPr>
                <w:rFonts w:ascii="Arial" w:eastAsia="Times New Roman" w:hAnsi="Arial" w:cs="Arial"/>
                <w:color w:val="000000"/>
                <w:sz w:val="16"/>
                <w:szCs w:val="16"/>
                <w:lang w:eastAsia="en-US"/>
              </w:rPr>
            </w:pPr>
            <w:r w:rsidRPr="00F66E3D">
              <w:rPr>
                <w:rFonts w:ascii="Arial" w:eastAsia="Times New Roman" w:hAnsi="Arial" w:cs="Arial"/>
                <w:color w:val="000000"/>
                <w:sz w:val="16"/>
                <w:szCs w:val="16"/>
                <w:lang w:eastAsia="en-US"/>
              </w:rPr>
              <w:t>4.</w:t>
            </w:r>
            <w:r>
              <w:rPr>
                <w:rFonts w:ascii="Arial" w:eastAsia="Times New Roman" w:hAnsi="Arial" w:cs="Arial"/>
                <w:color w:val="000000"/>
                <w:sz w:val="16"/>
                <w:szCs w:val="16"/>
                <w:lang w:eastAsia="en-US"/>
              </w:rPr>
              <w:t xml:space="preserve">1.1.3 </w:t>
            </w:r>
            <w:r w:rsidR="00841208" w:rsidRPr="00396A07">
              <w:rPr>
                <w:rFonts w:ascii="Arial" w:eastAsia="Times New Roman" w:hAnsi="Arial" w:cs="Arial"/>
                <w:color w:val="000000"/>
                <w:sz w:val="16"/>
                <w:szCs w:val="16"/>
                <w:lang w:eastAsia="en-US"/>
              </w:rPr>
              <w:t>A compilation and review of domestic and international sources of finance t</w:t>
            </w:r>
            <w:r w:rsidR="00C24A00">
              <w:rPr>
                <w:rFonts w:ascii="Arial" w:eastAsia="Times New Roman" w:hAnsi="Arial" w:cs="Arial"/>
                <w:color w:val="000000"/>
                <w:sz w:val="16"/>
                <w:szCs w:val="16"/>
                <w:lang w:eastAsia="en-US"/>
              </w:rPr>
              <w:t>o secure continuity of the key P</w:t>
            </w:r>
            <w:r w:rsidR="00841208" w:rsidRPr="00396A07">
              <w:rPr>
                <w:rFonts w:ascii="Arial" w:eastAsia="Times New Roman" w:hAnsi="Arial" w:cs="Arial"/>
                <w:color w:val="000000"/>
                <w:sz w:val="16"/>
                <w:szCs w:val="16"/>
                <w:lang w:eastAsia="en-US"/>
              </w:rPr>
              <w:t>roject activities.</w:t>
            </w:r>
          </w:p>
          <w:p w:rsidR="00C24A00" w:rsidRPr="00396A07" w:rsidRDefault="00C24A0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535"/>
        </w:trPr>
        <w:tc>
          <w:tcPr>
            <w:tcW w:w="1763" w:type="dxa"/>
            <w:vMerge/>
            <w:tcBorders>
              <w:top w:val="nil"/>
              <w:left w:val="single" w:sz="8" w:space="0" w:color="auto"/>
              <w:bottom w:val="nil"/>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F66E3D" w:rsidP="00E65F0E">
            <w:pPr>
              <w:ind w:firstLineChars="100" w:firstLine="160"/>
              <w:rPr>
                <w:rFonts w:ascii="Arial" w:eastAsia="Times New Roman" w:hAnsi="Arial" w:cs="Arial"/>
                <w:color w:val="000000"/>
                <w:sz w:val="16"/>
                <w:szCs w:val="16"/>
                <w:lang w:eastAsia="en-US"/>
              </w:rPr>
            </w:pPr>
            <w:r w:rsidRPr="00F66E3D">
              <w:rPr>
                <w:rFonts w:ascii="Arial" w:eastAsia="Times New Roman" w:hAnsi="Arial" w:cs="Arial"/>
                <w:color w:val="000000"/>
                <w:sz w:val="16"/>
                <w:szCs w:val="16"/>
                <w:lang w:eastAsia="en-US"/>
              </w:rPr>
              <w:t>4.</w:t>
            </w:r>
            <w:r>
              <w:rPr>
                <w:rFonts w:ascii="Arial" w:eastAsia="Times New Roman" w:hAnsi="Arial" w:cs="Arial"/>
                <w:color w:val="000000"/>
                <w:sz w:val="16"/>
                <w:szCs w:val="16"/>
                <w:lang w:eastAsia="en-US"/>
              </w:rPr>
              <w:t xml:space="preserve">1.1.4 </w:t>
            </w:r>
            <w:r w:rsidR="00841208" w:rsidRPr="00396A07">
              <w:rPr>
                <w:rFonts w:ascii="Arial" w:eastAsia="Times New Roman" w:hAnsi="Arial" w:cs="Arial"/>
                <w:color w:val="000000"/>
                <w:sz w:val="16"/>
                <w:szCs w:val="16"/>
                <w:lang w:eastAsia="en-US"/>
              </w:rPr>
              <w:t xml:space="preserve">Final local level </w:t>
            </w:r>
            <w:r w:rsidR="009A4307" w:rsidRPr="000A4E20">
              <w:rPr>
                <w:rFonts w:ascii="Arial" w:eastAsia="Times New Roman" w:hAnsi="Arial" w:cs="Arial"/>
                <w:color w:val="000000"/>
                <w:sz w:val="16"/>
                <w:szCs w:val="16"/>
                <w:lang w:eastAsia="en-US"/>
              </w:rPr>
              <w:t>dissemination</w:t>
            </w:r>
            <w:r w:rsidR="00841208" w:rsidRPr="000A4E20">
              <w:rPr>
                <w:rFonts w:ascii="Arial" w:eastAsia="Times New Roman" w:hAnsi="Arial" w:cs="Arial"/>
                <w:color w:val="000000"/>
                <w:sz w:val="16"/>
                <w:szCs w:val="16"/>
                <w:lang w:eastAsia="en-US"/>
              </w:rPr>
              <w:t xml:space="preserve"> on</w:t>
            </w:r>
            <w:r w:rsidR="00841208" w:rsidRPr="00396A07">
              <w:rPr>
                <w:rFonts w:ascii="Arial" w:eastAsia="Times New Roman" w:hAnsi="Arial" w:cs="Arial"/>
                <w:color w:val="000000"/>
                <w:sz w:val="16"/>
                <w:szCs w:val="16"/>
                <w:lang w:eastAsia="en-US"/>
              </w:rPr>
              <w:t xml:space="preserve"> progress evaluation with involved stakeholders and publication of lessons learned.</w:t>
            </w:r>
          </w:p>
          <w:p w:rsidR="00C24A00" w:rsidRPr="00396A07" w:rsidRDefault="00C24A0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526"/>
        </w:trPr>
        <w:tc>
          <w:tcPr>
            <w:tcW w:w="1763" w:type="dxa"/>
            <w:vMerge/>
            <w:tcBorders>
              <w:top w:val="nil"/>
              <w:left w:val="single" w:sz="8" w:space="0" w:color="auto"/>
              <w:bottom w:val="nil"/>
              <w:right w:val="single" w:sz="4" w:space="0" w:color="auto"/>
            </w:tcBorders>
            <w:vAlign w:val="center"/>
          </w:tcPr>
          <w:p w:rsidR="00841208" w:rsidRPr="00396A07" w:rsidRDefault="00841208" w:rsidP="00E65F0E">
            <w:pPr>
              <w:rPr>
                <w:rFonts w:ascii="Arial" w:eastAsia="Times New Roman" w:hAnsi="Arial" w:cs="Arial"/>
                <w:b/>
                <w:bCs/>
                <w:i/>
                <w:iCs/>
                <w:color w:val="000000"/>
                <w:sz w:val="16"/>
                <w:szCs w:val="16"/>
                <w:lang w:eastAsia="en-US"/>
              </w:rPr>
            </w:pPr>
          </w:p>
        </w:tc>
        <w:tc>
          <w:tcPr>
            <w:tcW w:w="1572" w:type="dxa"/>
            <w:vMerge/>
            <w:tcBorders>
              <w:top w:val="single" w:sz="4" w:space="0" w:color="auto"/>
              <w:left w:val="single" w:sz="4" w:space="0" w:color="auto"/>
              <w:bottom w:val="single" w:sz="4" w:space="0" w:color="auto"/>
              <w:right w:val="single" w:sz="4" w:space="0" w:color="auto"/>
            </w:tcBorders>
            <w:vAlign w:val="center"/>
          </w:tcPr>
          <w:p w:rsidR="00841208" w:rsidRPr="00396A07" w:rsidRDefault="00841208" w:rsidP="00E65F0E">
            <w:pPr>
              <w:rPr>
                <w:rFonts w:ascii="Arial" w:eastAsia="Times New Roman" w:hAnsi="Arial" w:cs="Arial"/>
                <w:color w:val="000000"/>
                <w:sz w:val="16"/>
                <w:szCs w:val="16"/>
                <w:lang w:eastAsia="en-US"/>
              </w:rPr>
            </w:pPr>
          </w:p>
        </w:tc>
        <w:tc>
          <w:tcPr>
            <w:tcW w:w="6399" w:type="dxa"/>
            <w:tcBorders>
              <w:top w:val="single" w:sz="4" w:space="0" w:color="auto"/>
              <w:left w:val="nil"/>
              <w:bottom w:val="single" w:sz="4" w:space="0" w:color="auto"/>
              <w:right w:val="single" w:sz="4" w:space="0" w:color="auto"/>
            </w:tcBorders>
            <w:shd w:val="clear" w:color="auto" w:fill="auto"/>
          </w:tcPr>
          <w:p w:rsidR="00C24A00" w:rsidRDefault="00C24A00" w:rsidP="00E65F0E">
            <w:pPr>
              <w:ind w:firstLineChars="100" w:firstLine="160"/>
              <w:rPr>
                <w:rFonts w:ascii="Arial" w:eastAsia="Times New Roman" w:hAnsi="Arial" w:cs="Arial"/>
                <w:color w:val="000000"/>
                <w:sz w:val="16"/>
                <w:szCs w:val="16"/>
                <w:lang w:eastAsia="en-US"/>
              </w:rPr>
            </w:pPr>
          </w:p>
          <w:p w:rsidR="00841208" w:rsidRDefault="00F66E3D" w:rsidP="00E65F0E">
            <w:pPr>
              <w:ind w:firstLineChars="100" w:firstLine="160"/>
              <w:rPr>
                <w:rFonts w:ascii="Arial" w:eastAsia="Times New Roman" w:hAnsi="Arial" w:cs="Arial"/>
                <w:color w:val="000000"/>
                <w:sz w:val="16"/>
                <w:szCs w:val="16"/>
                <w:lang w:eastAsia="en-US"/>
              </w:rPr>
            </w:pPr>
            <w:r w:rsidRPr="00F66E3D">
              <w:rPr>
                <w:rFonts w:ascii="Arial" w:eastAsia="Times New Roman" w:hAnsi="Arial" w:cs="Arial"/>
                <w:color w:val="000000"/>
                <w:sz w:val="16"/>
                <w:szCs w:val="16"/>
                <w:lang w:eastAsia="en-US"/>
              </w:rPr>
              <w:t>4.</w:t>
            </w:r>
            <w:r>
              <w:rPr>
                <w:rFonts w:ascii="Arial" w:eastAsia="Times New Roman" w:hAnsi="Arial" w:cs="Arial"/>
                <w:color w:val="000000"/>
                <w:sz w:val="16"/>
                <w:szCs w:val="16"/>
                <w:lang w:eastAsia="en-US"/>
              </w:rPr>
              <w:t xml:space="preserve">1.1.5 </w:t>
            </w:r>
            <w:r w:rsidR="00841208" w:rsidRPr="00396A07">
              <w:rPr>
                <w:rFonts w:ascii="Arial" w:eastAsia="Times New Roman" w:hAnsi="Arial" w:cs="Arial"/>
                <w:color w:val="000000"/>
                <w:sz w:val="16"/>
                <w:szCs w:val="16"/>
                <w:lang w:eastAsia="en-US"/>
              </w:rPr>
              <w:t>Implementation of a program for dissemination and exchange of experiences both nationally and internationally.</w:t>
            </w:r>
          </w:p>
          <w:p w:rsidR="00C24A00" w:rsidRPr="00396A07" w:rsidRDefault="00C24A00" w:rsidP="00E65F0E">
            <w:pPr>
              <w:ind w:firstLineChars="100" w:firstLine="160"/>
              <w:rPr>
                <w:rFonts w:ascii="Arial" w:eastAsia="Times New Roman" w:hAnsi="Arial" w:cs="Arial"/>
                <w:color w:val="000000"/>
                <w:sz w:val="16"/>
                <w:szCs w:val="16"/>
                <w:lang w:eastAsia="en-US"/>
              </w:rPr>
            </w:pPr>
          </w:p>
        </w:tc>
      </w:tr>
      <w:tr w:rsidR="00841208" w:rsidRPr="00396A07" w:rsidTr="00903108">
        <w:trPr>
          <w:trHeight w:val="330"/>
        </w:trPr>
        <w:tc>
          <w:tcPr>
            <w:tcW w:w="1763" w:type="dxa"/>
            <w:tcBorders>
              <w:top w:val="single" w:sz="8" w:space="0" w:color="auto"/>
              <w:left w:val="single" w:sz="8" w:space="0" w:color="auto"/>
              <w:bottom w:val="single" w:sz="8" w:space="0" w:color="auto"/>
              <w:right w:val="single" w:sz="4" w:space="0" w:color="auto"/>
            </w:tcBorders>
            <w:shd w:val="clear" w:color="000000" w:fill="C0C0C0"/>
            <w:noWrap/>
            <w:vAlign w:val="center"/>
          </w:tcPr>
          <w:p w:rsidR="00841208" w:rsidRPr="00396A07" w:rsidRDefault="00841208" w:rsidP="00E65F0E">
            <w:pPr>
              <w:rPr>
                <w:rFonts w:ascii="Arial" w:eastAsia="Times New Roman" w:hAnsi="Arial" w:cs="Arial"/>
                <w:b/>
                <w:bCs/>
                <w:color w:val="000000"/>
                <w:sz w:val="16"/>
                <w:szCs w:val="16"/>
                <w:lang w:eastAsia="en-US"/>
              </w:rPr>
            </w:pPr>
            <w:r w:rsidRPr="00396A07">
              <w:rPr>
                <w:rFonts w:ascii="Arial" w:eastAsia="Times New Roman" w:hAnsi="Arial" w:cs="Arial"/>
                <w:b/>
                <w:bCs/>
                <w:color w:val="000000"/>
                <w:sz w:val="16"/>
                <w:szCs w:val="16"/>
                <w:lang w:eastAsia="en-US"/>
              </w:rPr>
              <w:t>Component TOTAL</w:t>
            </w:r>
          </w:p>
        </w:tc>
        <w:tc>
          <w:tcPr>
            <w:tcW w:w="1572"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841208" w:rsidRPr="00396A07" w:rsidRDefault="00841208" w:rsidP="00E65F0E">
            <w:pPr>
              <w:rPr>
                <w:rFonts w:ascii="Arial" w:eastAsia="Times New Roman" w:hAnsi="Arial" w:cs="Arial"/>
                <w:color w:val="000000"/>
                <w:sz w:val="16"/>
                <w:szCs w:val="16"/>
                <w:lang w:eastAsia="en-US"/>
              </w:rPr>
            </w:pPr>
            <w:r w:rsidRPr="00396A07">
              <w:rPr>
                <w:rFonts w:ascii="Arial" w:eastAsia="Times New Roman" w:hAnsi="Arial" w:cs="Arial"/>
                <w:color w:val="000000"/>
                <w:sz w:val="16"/>
                <w:szCs w:val="16"/>
                <w:lang w:eastAsia="en-US"/>
              </w:rPr>
              <w:t> </w:t>
            </w:r>
          </w:p>
        </w:tc>
        <w:tc>
          <w:tcPr>
            <w:tcW w:w="6399"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841208" w:rsidRPr="00396A07" w:rsidRDefault="00BD3EC9" w:rsidP="00E65F0E">
            <w:pPr>
              <w:jc w:val="center"/>
              <w:rPr>
                <w:rFonts w:ascii="Arial" w:eastAsia="Times New Roman" w:hAnsi="Arial" w:cs="Arial"/>
                <w:b/>
                <w:bCs/>
                <w:color w:val="000000"/>
                <w:sz w:val="16"/>
                <w:szCs w:val="16"/>
                <w:lang w:eastAsia="en-US"/>
              </w:rPr>
            </w:pPr>
            <w:r w:rsidRPr="000A4E20">
              <w:rPr>
                <w:rFonts w:ascii="Arial" w:eastAsia="Times New Roman" w:hAnsi="Arial" w:cs="Arial"/>
                <w:b/>
                <w:bCs/>
                <w:color w:val="000000"/>
                <w:sz w:val="16"/>
                <w:szCs w:val="16"/>
                <w:lang w:eastAsia="en-US"/>
              </w:rPr>
              <w:t>206,503</w:t>
            </w:r>
          </w:p>
        </w:tc>
      </w:tr>
      <w:tr w:rsidR="00841208" w:rsidRPr="00396A07" w:rsidTr="00903108">
        <w:trPr>
          <w:trHeight w:val="315"/>
        </w:trPr>
        <w:tc>
          <w:tcPr>
            <w:tcW w:w="333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tcPr>
          <w:p w:rsidR="00841208" w:rsidRPr="000A4E20" w:rsidRDefault="009228BF" w:rsidP="00E65F0E">
            <w:pPr>
              <w:rPr>
                <w:rFonts w:ascii="Arial" w:eastAsia="Times New Roman" w:hAnsi="Arial" w:cs="Arial"/>
                <w:b/>
                <w:bCs/>
                <w:color w:val="000000"/>
                <w:lang w:eastAsia="en-US"/>
              </w:rPr>
            </w:pPr>
            <w:r w:rsidRPr="000A4E20">
              <w:rPr>
                <w:rFonts w:ascii="Arial" w:eastAsia="Times New Roman" w:hAnsi="Arial" w:cs="Arial"/>
                <w:b/>
                <w:bCs/>
                <w:color w:val="000000"/>
                <w:sz w:val="22"/>
                <w:szCs w:val="22"/>
                <w:lang w:eastAsia="en-US"/>
              </w:rPr>
              <w:t xml:space="preserve">Total </w:t>
            </w:r>
            <w:r w:rsidR="00841208" w:rsidRPr="000A4E20">
              <w:rPr>
                <w:rFonts w:ascii="Arial" w:eastAsia="Times New Roman" w:hAnsi="Arial" w:cs="Arial"/>
                <w:b/>
                <w:bCs/>
                <w:color w:val="000000"/>
                <w:sz w:val="22"/>
                <w:szCs w:val="22"/>
                <w:lang w:eastAsia="en-US"/>
              </w:rPr>
              <w:t xml:space="preserve">: </w:t>
            </w:r>
          </w:p>
        </w:tc>
        <w:tc>
          <w:tcPr>
            <w:tcW w:w="6399"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841208" w:rsidRPr="000A4E20" w:rsidRDefault="009228BF" w:rsidP="00E65F0E">
            <w:pPr>
              <w:jc w:val="center"/>
              <w:rPr>
                <w:rFonts w:ascii="Arial" w:eastAsia="Times New Roman" w:hAnsi="Arial" w:cs="Arial"/>
                <w:b/>
                <w:bCs/>
                <w:color w:val="000000"/>
                <w:lang w:eastAsia="en-US"/>
              </w:rPr>
            </w:pPr>
            <w:r w:rsidRPr="000A4E20">
              <w:rPr>
                <w:rFonts w:ascii="Arial" w:eastAsia="Times New Roman" w:hAnsi="Arial" w:cs="Arial"/>
                <w:b/>
                <w:bCs/>
                <w:color w:val="000000"/>
                <w:sz w:val="22"/>
                <w:szCs w:val="22"/>
                <w:lang w:eastAsia="en-US"/>
              </w:rPr>
              <w:t>3,617,600</w:t>
            </w:r>
          </w:p>
        </w:tc>
      </w:tr>
    </w:tbl>
    <w:p w:rsidR="005E18E7" w:rsidRPr="00396A07" w:rsidRDefault="005E18E7" w:rsidP="00E65F0E">
      <w:pPr>
        <w:rPr>
          <w:rFonts w:ascii="Arial" w:hAnsi="Arial" w:cs="Arial"/>
          <w:vanish/>
        </w:rPr>
      </w:pPr>
    </w:p>
    <w:tbl>
      <w:tblPr>
        <w:tblpPr w:leftFromText="180" w:rightFromText="180" w:vertAnchor="text" w:horzAnchor="margin" w:tblpY="1"/>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8"/>
        <w:gridCol w:w="1260"/>
      </w:tblGrid>
      <w:tr w:rsidR="005E18E7" w:rsidRPr="00396A07" w:rsidTr="009228BF">
        <w:trPr>
          <w:cantSplit/>
        </w:trPr>
        <w:tc>
          <w:tcPr>
            <w:tcW w:w="8568" w:type="dxa"/>
            <w:shd w:val="clear" w:color="auto" w:fill="FFFFFF"/>
          </w:tcPr>
          <w:p w:rsidR="005E18E7" w:rsidRPr="00396A07" w:rsidRDefault="00EA0BAA" w:rsidP="00E65F0E">
            <w:pPr>
              <w:rPr>
                <w:rFonts w:ascii="Arial" w:hAnsi="Arial" w:cs="Arial"/>
                <w:sz w:val="16"/>
                <w:szCs w:val="16"/>
              </w:rPr>
            </w:pPr>
            <w:r>
              <w:rPr>
                <w:rFonts w:ascii="Arial" w:hAnsi="Arial" w:cs="Arial"/>
                <w:noProof/>
                <w:sz w:val="16"/>
                <w:szCs w:val="16"/>
                <w:lang w:eastAsia="zh-CN"/>
              </w:rP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107315</wp:posOffset>
                      </wp:positionV>
                      <wp:extent cx="1752600" cy="1123315"/>
                      <wp:effectExtent l="0" t="0" r="0" b="635"/>
                      <wp:wrapNone/>
                      <wp:docPr id="2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123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5C59" w:rsidRPr="009228BF" w:rsidRDefault="00D05C59">
                                  <w:pPr>
                                    <w:rPr>
                                      <w:rFonts w:ascii="Arial" w:hAnsi="Arial" w:cs="Arial"/>
                                      <w:sz w:val="16"/>
                                      <w:szCs w:val="16"/>
                                    </w:rPr>
                                  </w:pPr>
                                  <w:r>
                                    <w:rPr>
                                      <w:rFonts w:ascii="Arial" w:hAnsi="Arial" w:cs="Arial"/>
                                      <w:noProof/>
                                      <w:sz w:val="20"/>
                                      <w:szCs w:val="20"/>
                                    </w:rPr>
                                    <w:t xml:space="preserve">   </w:t>
                                  </w:r>
                                  <w:r w:rsidRPr="00234FCD">
                                    <w:rPr>
                                      <w:rFonts w:ascii="Arial" w:hAnsi="Arial" w:cs="Arial"/>
                                      <w:noProof/>
                                      <w:sz w:val="16"/>
                                      <w:szCs w:val="16"/>
                                    </w:rPr>
                                    <w:t>110,400</w:t>
                                  </w:r>
                                </w:p>
                                <w:p w:rsidR="00D05C59" w:rsidRPr="009228BF" w:rsidRDefault="00D05C59">
                                  <w:pPr>
                                    <w:rPr>
                                      <w:rFonts w:ascii="Arial" w:hAnsi="Arial" w:cs="Arial"/>
                                      <w:sz w:val="16"/>
                                      <w:szCs w:val="16"/>
                                    </w:rPr>
                                  </w:pPr>
                                  <w:r w:rsidRPr="00234FCD">
                                    <w:rPr>
                                      <w:rFonts w:ascii="Arial" w:hAnsi="Arial" w:cs="Arial"/>
                                      <w:noProof/>
                                      <w:sz w:val="16"/>
                                      <w:szCs w:val="16"/>
                                    </w:rPr>
                                    <w:t xml:space="preserve">     81,600</w:t>
                                  </w:r>
                                </w:p>
                                <w:p w:rsidR="00D05C59" w:rsidRPr="009228BF" w:rsidRDefault="00D05C59">
                                  <w:pPr>
                                    <w:rPr>
                                      <w:rFonts w:ascii="Arial" w:hAnsi="Arial" w:cs="Arial"/>
                                      <w:sz w:val="16"/>
                                      <w:szCs w:val="16"/>
                                    </w:rPr>
                                  </w:pPr>
                                  <w:r w:rsidRPr="00234FCD">
                                    <w:rPr>
                                      <w:rFonts w:ascii="Arial" w:hAnsi="Arial" w:cs="Arial"/>
                                      <w:noProof/>
                                      <w:sz w:val="16"/>
                                      <w:szCs w:val="16"/>
                                    </w:rPr>
                                    <w:t xml:space="preserve">     81,600</w:t>
                                  </w:r>
                                </w:p>
                                <w:p w:rsidR="00D05C59" w:rsidRPr="009228BF" w:rsidRDefault="00D05C59">
                                  <w:pPr>
                                    <w:rPr>
                                      <w:rFonts w:ascii="Arial" w:hAnsi="Arial" w:cs="Arial"/>
                                      <w:sz w:val="16"/>
                                      <w:szCs w:val="16"/>
                                    </w:rPr>
                                  </w:pPr>
                                  <w:r w:rsidRPr="00234FCD">
                                    <w:rPr>
                                      <w:rFonts w:ascii="Arial" w:hAnsi="Arial" w:cs="Arial"/>
                                      <w:sz w:val="16"/>
                                      <w:szCs w:val="16"/>
                                    </w:rPr>
                                    <w:t xml:space="preserve">     28,000</w:t>
                                  </w:r>
                                </w:p>
                                <w:p w:rsidR="00D05C59" w:rsidRPr="009228BF" w:rsidRDefault="00D05C59">
                                  <w:pPr>
                                    <w:rPr>
                                      <w:rFonts w:ascii="Arial" w:hAnsi="Arial" w:cs="Arial"/>
                                      <w:sz w:val="16"/>
                                      <w:szCs w:val="16"/>
                                    </w:rPr>
                                  </w:pPr>
                                  <w:r w:rsidRPr="00234FCD">
                                    <w:rPr>
                                      <w:rFonts w:ascii="Arial" w:hAnsi="Arial" w:cs="Arial"/>
                                      <w:sz w:val="16"/>
                                      <w:szCs w:val="16"/>
                                    </w:rPr>
                                    <w:t xml:space="preserve">     22,000</w:t>
                                  </w:r>
                                </w:p>
                                <w:p w:rsidR="00D05C59" w:rsidRPr="009228BF" w:rsidRDefault="00D05C59">
                                  <w:pPr>
                                    <w:rPr>
                                      <w:rFonts w:ascii="Arial" w:hAnsi="Arial" w:cs="Arial"/>
                                      <w:sz w:val="16"/>
                                      <w:szCs w:val="16"/>
                                    </w:rPr>
                                  </w:pPr>
                                  <w:r w:rsidRPr="00234FCD">
                                    <w:rPr>
                                      <w:rFonts w:ascii="Arial" w:hAnsi="Arial" w:cs="Arial"/>
                                      <w:noProof/>
                                      <w:sz w:val="16"/>
                                      <w:szCs w:val="16"/>
                                    </w:rPr>
                                    <w:t xml:space="preserve">       8,000</w:t>
                                  </w:r>
                                </w:p>
                                <w:p w:rsidR="00D05C59" w:rsidRPr="009228BF" w:rsidRDefault="00D05C59">
                                  <w:pPr>
                                    <w:rPr>
                                      <w:rFonts w:ascii="Arial" w:hAnsi="Arial" w:cs="Arial"/>
                                      <w:sz w:val="16"/>
                                      <w:szCs w:val="16"/>
                                    </w:rPr>
                                  </w:pPr>
                                  <w:r w:rsidRPr="00234FCD">
                                    <w:rPr>
                                      <w:rFonts w:ascii="Arial" w:hAnsi="Arial" w:cs="Arial"/>
                                      <w:sz w:val="16"/>
                                      <w:szCs w:val="16"/>
                                    </w:rPr>
                                    <w:t xml:space="preserve">       5,000</w:t>
                                  </w:r>
                                </w:p>
                                <w:p w:rsidR="00D05C59" w:rsidRPr="009228BF" w:rsidRDefault="00D05C59">
                                  <w:pPr>
                                    <w:rPr>
                                      <w:rFonts w:ascii="Arial" w:hAnsi="Arial" w:cs="Arial"/>
                                      <w:sz w:val="16"/>
                                      <w:szCs w:val="16"/>
                                    </w:rPr>
                                  </w:pPr>
                                  <w:r w:rsidRPr="00234FCD">
                                    <w:rPr>
                                      <w:rFonts w:ascii="Arial" w:hAnsi="Arial" w:cs="Arial"/>
                                      <w:sz w:val="16"/>
                                      <w:szCs w:val="16"/>
                                    </w:rPr>
                                    <w:t xml:space="preserve">       4,000</w:t>
                                  </w:r>
                                </w:p>
                                <w:p w:rsidR="00D05C59" w:rsidRPr="009228BF" w:rsidRDefault="00D05C59">
                                  <w:pPr>
                                    <w:rPr>
                                      <w:rFonts w:ascii="Arial" w:hAnsi="Arial" w:cs="Arial"/>
                                      <w:sz w:val="16"/>
                                      <w:szCs w:val="16"/>
                                    </w:rPr>
                                  </w:pPr>
                                  <w:r w:rsidRPr="00234FCD">
                                    <w:rPr>
                                      <w:rFonts w:ascii="Arial" w:hAnsi="Arial" w:cs="Arial"/>
                                      <w:sz w:val="16"/>
                                      <w:szCs w:val="16"/>
                                    </w:rPr>
                                    <w:t xml:space="preserve">       2,000</w:t>
                                  </w:r>
                                </w:p>
                                <w:p w:rsidR="00D05C59" w:rsidRDefault="00D05C59">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70pt;margin-top:8.45pt;width:138pt;height:8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" stroked="f">
                      <v:textbox>
                        <w:txbxContent>
                          <w:p w:rsidR="00D05C59" w:rsidRPr="009228BF" w:rsidRDefault="00D05C59">
                            <w:pPr>
                              <w:rPr>
                                <w:rFonts w:ascii="Arial" w:hAnsi="Arial" w:cs="Arial"/>
                                <w:sz w:val="16"/>
                                <w:szCs w:val="16"/>
                              </w:rPr>
                            </w:pPr>
                            <w:r>
                              <w:rPr>
                                <w:rFonts w:ascii="Arial" w:hAnsi="Arial" w:cs="Arial"/>
                                <w:noProof/>
                                <w:sz w:val="20"/>
                                <w:szCs w:val="20"/>
                              </w:rPr>
                              <w:t xml:space="preserve">   </w:t>
                            </w:r>
                            <w:r w:rsidRPr="00234FCD">
                              <w:rPr>
                                <w:rFonts w:ascii="Arial" w:hAnsi="Arial" w:cs="Arial"/>
                                <w:noProof/>
                                <w:sz w:val="16"/>
                                <w:szCs w:val="16"/>
                              </w:rPr>
                              <w:t>110,400</w:t>
                            </w:r>
                          </w:p>
                          <w:p w:rsidR="00D05C59" w:rsidRPr="009228BF" w:rsidRDefault="00D05C59">
                            <w:pPr>
                              <w:rPr>
                                <w:rFonts w:ascii="Arial" w:hAnsi="Arial" w:cs="Arial"/>
                                <w:sz w:val="16"/>
                                <w:szCs w:val="16"/>
                              </w:rPr>
                            </w:pPr>
                            <w:r w:rsidRPr="00234FCD">
                              <w:rPr>
                                <w:rFonts w:ascii="Arial" w:hAnsi="Arial" w:cs="Arial"/>
                                <w:noProof/>
                                <w:sz w:val="16"/>
                                <w:szCs w:val="16"/>
                              </w:rPr>
                              <w:t xml:space="preserve">     81,600</w:t>
                            </w:r>
                          </w:p>
                          <w:p w:rsidR="00D05C59" w:rsidRPr="009228BF" w:rsidRDefault="00D05C59">
                            <w:pPr>
                              <w:rPr>
                                <w:rFonts w:ascii="Arial" w:hAnsi="Arial" w:cs="Arial"/>
                                <w:sz w:val="16"/>
                                <w:szCs w:val="16"/>
                              </w:rPr>
                            </w:pPr>
                            <w:r w:rsidRPr="00234FCD">
                              <w:rPr>
                                <w:rFonts w:ascii="Arial" w:hAnsi="Arial" w:cs="Arial"/>
                                <w:noProof/>
                                <w:sz w:val="16"/>
                                <w:szCs w:val="16"/>
                              </w:rPr>
                              <w:t xml:space="preserve">     81,600</w:t>
                            </w:r>
                          </w:p>
                          <w:p w:rsidR="00D05C59" w:rsidRPr="009228BF" w:rsidRDefault="00D05C59">
                            <w:pPr>
                              <w:rPr>
                                <w:rFonts w:ascii="Arial" w:hAnsi="Arial" w:cs="Arial"/>
                                <w:sz w:val="16"/>
                                <w:szCs w:val="16"/>
                              </w:rPr>
                            </w:pPr>
                            <w:r w:rsidRPr="00234FCD">
                              <w:rPr>
                                <w:rFonts w:ascii="Arial" w:hAnsi="Arial" w:cs="Arial"/>
                                <w:sz w:val="16"/>
                                <w:szCs w:val="16"/>
                              </w:rPr>
                              <w:t xml:space="preserve">     28,000</w:t>
                            </w:r>
                          </w:p>
                          <w:p w:rsidR="00D05C59" w:rsidRPr="009228BF" w:rsidRDefault="00D05C59">
                            <w:pPr>
                              <w:rPr>
                                <w:rFonts w:ascii="Arial" w:hAnsi="Arial" w:cs="Arial"/>
                                <w:sz w:val="16"/>
                                <w:szCs w:val="16"/>
                              </w:rPr>
                            </w:pPr>
                            <w:r w:rsidRPr="00234FCD">
                              <w:rPr>
                                <w:rFonts w:ascii="Arial" w:hAnsi="Arial" w:cs="Arial"/>
                                <w:sz w:val="16"/>
                                <w:szCs w:val="16"/>
                              </w:rPr>
                              <w:t xml:space="preserve">     22,000</w:t>
                            </w:r>
                          </w:p>
                          <w:p w:rsidR="00D05C59" w:rsidRPr="009228BF" w:rsidRDefault="00D05C59">
                            <w:pPr>
                              <w:rPr>
                                <w:rFonts w:ascii="Arial" w:hAnsi="Arial" w:cs="Arial"/>
                                <w:sz w:val="16"/>
                                <w:szCs w:val="16"/>
                              </w:rPr>
                            </w:pPr>
                            <w:r w:rsidRPr="00234FCD">
                              <w:rPr>
                                <w:rFonts w:ascii="Arial" w:hAnsi="Arial" w:cs="Arial"/>
                                <w:noProof/>
                                <w:sz w:val="16"/>
                                <w:szCs w:val="16"/>
                              </w:rPr>
                              <w:t xml:space="preserve">       8,000</w:t>
                            </w:r>
                          </w:p>
                          <w:p w:rsidR="00D05C59" w:rsidRPr="009228BF" w:rsidRDefault="00D05C59">
                            <w:pPr>
                              <w:rPr>
                                <w:rFonts w:ascii="Arial" w:hAnsi="Arial" w:cs="Arial"/>
                                <w:sz w:val="16"/>
                                <w:szCs w:val="16"/>
                              </w:rPr>
                            </w:pPr>
                            <w:r w:rsidRPr="00234FCD">
                              <w:rPr>
                                <w:rFonts w:ascii="Arial" w:hAnsi="Arial" w:cs="Arial"/>
                                <w:sz w:val="16"/>
                                <w:szCs w:val="16"/>
                              </w:rPr>
                              <w:t xml:space="preserve">       5,000</w:t>
                            </w:r>
                          </w:p>
                          <w:p w:rsidR="00D05C59" w:rsidRPr="009228BF" w:rsidRDefault="00D05C59">
                            <w:pPr>
                              <w:rPr>
                                <w:rFonts w:ascii="Arial" w:hAnsi="Arial" w:cs="Arial"/>
                                <w:sz w:val="16"/>
                                <w:szCs w:val="16"/>
                              </w:rPr>
                            </w:pPr>
                            <w:r w:rsidRPr="00234FCD">
                              <w:rPr>
                                <w:rFonts w:ascii="Arial" w:hAnsi="Arial" w:cs="Arial"/>
                                <w:sz w:val="16"/>
                                <w:szCs w:val="16"/>
                              </w:rPr>
                              <w:t xml:space="preserve">       4,000</w:t>
                            </w:r>
                          </w:p>
                          <w:p w:rsidR="00D05C59" w:rsidRPr="009228BF" w:rsidRDefault="00D05C59">
                            <w:pPr>
                              <w:rPr>
                                <w:rFonts w:ascii="Arial" w:hAnsi="Arial" w:cs="Arial"/>
                                <w:sz w:val="16"/>
                                <w:szCs w:val="16"/>
                              </w:rPr>
                            </w:pPr>
                            <w:r w:rsidRPr="00234FCD">
                              <w:rPr>
                                <w:rFonts w:ascii="Arial" w:hAnsi="Arial" w:cs="Arial"/>
                                <w:sz w:val="16"/>
                                <w:szCs w:val="16"/>
                              </w:rPr>
                              <w:t xml:space="preserve">       2,000</w:t>
                            </w:r>
                          </w:p>
                          <w:p w:rsidR="00D05C59" w:rsidRDefault="00D05C59">
                            <w:pPr>
                              <w:rPr>
                                <w:color w:val="FF0000"/>
                              </w:rPr>
                            </w:pPr>
                          </w:p>
                        </w:txbxContent>
                      </v:textbox>
                    </v:shape>
                  </w:pict>
                </mc:Fallback>
              </mc:AlternateContent>
            </w:r>
            <w:r w:rsidR="00234FCD" w:rsidRPr="00396A07">
              <w:rPr>
                <w:rFonts w:ascii="Arial" w:hAnsi="Arial" w:cs="Arial"/>
                <w:color w:val="FF0000"/>
                <w:sz w:val="16"/>
                <w:szCs w:val="16"/>
              </w:rPr>
              <w:t xml:space="preserve"> </w:t>
            </w:r>
            <w:r w:rsidR="00234FCD" w:rsidRPr="00396A07">
              <w:rPr>
                <w:rFonts w:ascii="Arial" w:hAnsi="Arial" w:cs="Arial"/>
                <w:sz w:val="16"/>
                <w:szCs w:val="16"/>
              </w:rPr>
              <w:t>Project Execution Costs</w:t>
            </w:r>
          </w:p>
          <w:p w:rsidR="005E18E7" w:rsidRPr="00396A07" w:rsidRDefault="00234FCD" w:rsidP="00E65F0E">
            <w:pPr>
              <w:rPr>
                <w:rFonts w:ascii="Arial" w:hAnsi="Arial" w:cs="Arial"/>
                <w:sz w:val="16"/>
                <w:szCs w:val="16"/>
              </w:rPr>
            </w:pPr>
            <w:r w:rsidRPr="00396A07">
              <w:rPr>
                <w:rFonts w:ascii="Arial" w:hAnsi="Arial" w:cs="Arial"/>
                <w:sz w:val="16"/>
                <w:szCs w:val="16"/>
              </w:rPr>
              <w:t>-</w:t>
            </w:r>
            <w:r w:rsidRPr="00396A07">
              <w:rPr>
                <w:rFonts w:ascii="Arial" w:hAnsi="Arial" w:cs="Arial"/>
                <w:sz w:val="16"/>
                <w:szCs w:val="16"/>
              </w:rPr>
              <w:tab/>
              <w:t>General Coordinator</w:t>
            </w:r>
          </w:p>
          <w:p w:rsidR="005E18E7" w:rsidRPr="00396A07" w:rsidRDefault="00234FCD" w:rsidP="00E65F0E">
            <w:pPr>
              <w:rPr>
                <w:rFonts w:ascii="Arial" w:hAnsi="Arial" w:cs="Arial"/>
                <w:sz w:val="16"/>
                <w:szCs w:val="16"/>
              </w:rPr>
            </w:pPr>
            <w:r w:rsidRPr="00396A07">
              <w:rPr>
                <w:rFonts w:ascii="Arial" w:hAnsi="Arial" w:cs="Arial"/>
                <w:sz w:val="16"/>
                <w:szCs w:val="16"/>
              </w:rPr>
              <w:t>-</w:t>
            </w:r>
            <w:r w:rsidRPr="00396A07">
              <w:rPr>
                <w:rFonts w:ascii="Arial" w:hAnsi="Arial" w:cs="Arial"/>
                <w:sz w:val="16"/>
                <w:szCs w:val="16"/>
              </w:rPr>
              <w:tab/>
              <w:t>Territorial Exc. Coordinator</w:t>
            </w:r>
          </w:p>
          <w:p w:rsidR="005E18E7" w:rsidRPr="003E4E60" w:rsidRDefault="00234FCD" w:rsidP="00E65F0E">
            <w:pPr>
              <w:rPr>
                <w:rFonts w:ascii="Arial" w:hAnsi="Arial" w:cs="Arial"/>
                <w:sz w:val="16"/>
                <w:szCs w:val="16"/>
              </w:rPr>
            </w:pPr>
            <w:r w:rsidRPr="003E4E60">
              <w:rPr>
                <w:rFonts w:ascii="Arial" w:hAnsi="Arial" w:cs="Arial"/>
                <w:sz w:val="16"/>
                <w:szCs w:val="16"/>
              </w:rPr>
              <w:t>-</w:t>
            </w:r>
            <w:r w:rsidRPr="003E4E60">
              <w:rPr>
                <w:rFonts w:ascii="Arial" w:hAnsi="Arial" w:cs="Arial"/>
                <w:sz w:val="16"/>
                <w:szCs w:val="16"/>
              </w:rPr>
              <w:tab/>
              <w:t xml:space="preserve">Financial </w:t>
            </w:r>
            <w:r w:rsidR="00886C96" w:rsidRPr="003E4E60">
              <w:rPr>
                <w:rFonts w:ascii="Arial" w:hAnsi="Arial" w:cs="Arial"/>
                <w:sz w:val="16"/>
                <w:szCs w:val="16"/>
              </w:rPr>
              <w:t>A</w:t>
            </w:r>
            <w:r w:rsidRPr="003E4E60">
              <w:rPr>
                <w:rFonts w:ascii="Arial" w:hAnsi="Arial" w:cs="Arial"/>
                <w:sz w:val="16"/>
                <w:szCs w:val="16"/>
              </w:rPr>
              <w:t>ssistant</w:t>
            </w:r>
          </w:p>
          <w:p w:rsidR="005E18E7" w:rsidRPr="003E4E60" w:rsidRDefault="00234FCD" w:rsidP="00E65F0E">
            <w:pPr>
              <w:rPr>
                <w:rFonts w:ascii="Arial" w:hAnsi="Arial" w:cs="Arial"/>
                <w:sz w:val="16"/>
                <w:szCs w:val="16"/>
              </w:rPr>
            </w:pPr>
            <w:r w:rsidRPr="003E4E60">
              <w:rPr>
                <w:rFonts w:ascii="Arial" w:hAnsi="Arial" w:cs="Arial"/>
                <w:sz w:val="16"/>
                <w:szCs w:val="16"/>
              </w:rPr>
              <w:t>-</w:t>
            </w:r>
            <w:r w:rsidRPr="003E4E60">
              <w:rPr>
                <w:rFonts w:ascii="Arial" w:hAnsi="Arial" w:cs="Arial"/>
                <w:sz w:val="16"/>
                <w:szCs w:val="16"/>
              </w:rPr>
              <w:tab/>
              <w:t xml:space="preserve">Administrative </w:t>
            </w:r>
            <w:r w:rsidR="00886C96" w:rsidRPr="003E4E60">
              <w:rPr>
                <w:rFonts w:ascii="Arial" w:hAnsi="Arial" w:cs="Arial"/>
                <w:sz w:val="16"/>
                <w:szCs w:val="16"/>
              </w:rPr>
              <w:t>A</w:t>
            </w:r>
            <w:r w:rsidR="00CB0970" w:rsidRPr="003E4E60">
              <w:rPr>
                <w:rFonts w:ascii="Arial" w:hAnsi="Arial" w:cs="Arial"/>
                <w:sz w:val="16"/>
                <w:szCs w:val="16"/>
              </w:rPr>
              <w:t>ssistant (part time)</w:t>
            </w:r>
          </w:p>
          <w:p w:rsidR="005E18E7" w:rsidRPr="003E4E60" w:rsidRDefault="00234FCD" w:rsidP="00E65F0E">
            <w:pPr>
              <w:rPr>
                <w:rFonts w:ascii="Arial" w:hAnsi="Arial" w:cs="Arial"/>
                <w:sz w:val="16"/>
                <w:szCs w:val="16"/>
              </w:rPr>
            </w:pPr>
            <w:r w:rsidRPr="003E4E60">
              <w:rPr>
                <w:rFonts w:ascii="Arial" w:hAnsi="Arial" w:cs="Arial"/>
                <w:sz w:val="16"/>
                <w:szCs w:val="16"/>
              </w:rPr>
              <w:t>-</w:t>
            </w:r>
            <w:r w:rsidRPr="003E4E60">
              <w:rPr>
                <w:rFonts w:ascii="Arial" w:hAnsi="Arial" w:cs="Arial"/>
                <w:sz w:val="16"/>
                <w:szCs w:val="16"/>
              </w:rPr>
              <w:tab/>
            </w:r>
            <w:r w:rsidRPr="00CB0970">
              <w:rPr>
                <w:rFonts w:ascii="Arial" w:hAnsi="Arial" w:cs="Arial"/>
                <w:sz w:val="16"/>
                <w:szCs w:val="16"/>
              </w:rPr>
              <w:t>M&amp;E Activities</w:t>
            </w:r>
          </w:p>
          <w:p w:rsidR="005E18E7" w:rsidRPr="003E4E60" w:rsidRDefault="00234FCD" w:rsidP="00E65F0E">
            <w:pPr>
              <w:rPr>
                <w:rFonts w:ascii="Arial" w:hAnsi="Arial" w:cs="Arial"/>
                <w:sz w:val="16"/>
                <w:szCs w:val="16"/>
              </w:rPr>
            </w:pPr>
            <w:r w:rsidRPr="003E4E60">
              <w:rPr>
                <w:rFonts w:ascii="Arial" w:hAnsi="Arial" w:cs="Arial"/>
                <w:sz w:val="16"/>
                <w:szCs w:val="16"/>
              </w:rPr>
              <w:t xml:space="preserve">-           </w:t>
            </w:r>
            <w:r w:rsidR="009228BF" w:rsidRPr="003E4E60">
              <w:rPr>
                <w:rFonts w:ascii="Arial" w:hAnsi="Arial" w:cs="Arial"/>
                <w:sz w:val="16"/>
                <w:szCs w:val="16"/>
              </w:rPr>
              <w:t xml:space="preserve">   </w:t>
            </w:r>
            <w:r w:rsidRPr="003E4E60">
              <w:rPr>
                <w:rFonts w:ascii="Arial" w:hAnsi="Arial" w:cs="Arial"/>
                <w:sz w:val="16"/>
                <w:szCs w:val="16"/>
              </w:rPr>
              <w:t xml:space="preserve"> PIU Operations (comm</w:t>
            </w:r>
            <w:r w:rsidR="00CB0970" w:rsidRPr="003E4E60">
              <w:rPr>
                <w:rFonts w:ascii="Arial" w:hAnsi="Arial" w:cs="Arial"/>
                <w:sz w:val="16"/>
                <w:szCs w:val="16"/>
              </w:rPr>
              <w:t>unication</w:t>
            </w:r>
            <w:r w:rsidRPr="003E4E60">
              <w:rPr>
                <w:rFonts w:ascii="Arial" w:hAnsi="Arial" w:cs="Arial"/>
                <w:sz w:val="16"/>
                <w:szCs w:val="16"/>
              </w:rPr>
              <w:t>s, services, transport, etc.)</w:t>
            </w:r>
          </w:p>
          <w:p w:rsidR="005E18E7" w:rsidRPr="00396A07" w:rsidRDefault="00234FCD" w:rsidP="00E65F0E">
            <w:pPr>
              <w:rPr>
                <w:rFonts w:ascii="Arial" w:hAnsi="Arial" w:cs="Arial"/>
                <w:sz w:val="16"/>
                <w:szCs w:val="16"/>
              </w:rPr>
            </w:pPr>
            <w:r w:rsidRPr="00396A07">
              <w:rPr>
                <w:rFonts w:ascii="Arial" w:hAnsi="Arial" w:cs="Arial"/>
                <w:sz w:val="16"/>
                <w:szCs w:val="16"/>
              </w:rPr>
              <w:t xml:space="preserve">-            </w:t>
            </w:r>
            <w:r w:rsidR="009228BF" w:rsidRPr="00396A07">
              <w:rPr>
                <w:rFonts w:ascii="Arial" w:hAnsi="Arial" w:cs="Arial"/>
                <w:sz w:val="16"/>
                <w:szCs w:val="16"/>
              </w:rPr>
              <w:t xml:space="preserve">   </w:t>
            </w:r>
            <w:r w:rsidRPr="00396A07">
              <w:rPr>
                <w:rFonts w:ascii="Arial" w:hAnsi="Arial" w:cs="Arial"/>
                <w:sz w:val="16"/>
                <w:szCs w:val="16"/>
              </w:rPr>
              <w:t>In the field Operations (idem PIU)</w:t>
            </w:r>
          </w:p>
          <w:p w:rsidR="005E18E7" w:rsidRPr="00396A07" w:rsidRDefault="00234FCD" w:rsidP="00E65F0E">
            <w:pPr>
              <w:rPr>
                <w:rFonts w:ascii="Arial" w:hAnsi="Arial" w:cs="Arial"/>
                <w:sz w:val="16"/>
                <w:szCs w:val="16"/>
              </w:rPr>
            </w:pPr>
            <w:r w:rsidRPr="00396A07">
              <w:rPr>
                <w:rFonts w:ascii="Arial" w:hAnsi="Arial" w:cs="Arial"/>
                <w:sz w:val="16"/>
                <w:szCs w:val="16"/>
              </w:rPr>
              <w:t xml:space="preserve">-           </w:t>
            </w:r>
            <w:r w:rsidR="009228BF" w:rsidRPr="00396A07">
              <w:rPr>
                <w:rFonts w:ascii="Arial" w:hAnsi="Arial" w:cs="Arial"/>
                <w:sz w:val="16"/>
                <w:szCs w:val="16"/>
              </w:rPr>
              <w:t xml:space="preserve">  </w:t>
            </w:r>
            <w:r w:rsidRPr="00396A07">
              <w:rPr>
                <w:rFonts w:ascii="Arial" w:hAnsi="Arial" w:cs="Arial"/>
                <w:sz w:val="16"/>
                <w:szCs w:val="16"/>
              </w:rPr>
              <w:t xml:space="preserve"> Equipment for local office</w:t>
            </w:r>
          </w:p>
          <w:p w:rsidR="004C405A" w:rsidRPr="00396A07" w:rsidRDefault="00234FCD" w:rsidP="00E65F0E">
            <w:pPr>
              <w:rPr>
                <w:rFonts w:ascii="Arial" w:hAnsi="Arial" w:cs="Arial"/>
                <w:sz w:val="16"/>
                <w:szCs w:val="16"/>
              </w:rPr>
            </w:pPr>
            <w:r w:rsidRPr="00396A07">
              <w:rPr>
                <w:rFonts w:ascii="Arial" w:hAnsi="Arial" w:cs="Arial"/>
                <w:sz w:val="16"/>
                <w:szCs w:val="16"/>
              </w:rPr>
              <w:t xml:space="preserve">-          </w:t>
            </w:r>
            <w:r w:rsidR="009228BF" w:rsidRPr="00396A07">
              <w:rPr>
                <w:rFonts w:ascii="Arial" w:hAnsi="Arial" w:cs="Arial"/>
                <w:sz w:val="16"/>
                <w:szCs w:val="16"/>
              </w:rPr>
              <w:t xml:space="preserve">   </w:t>
            </w:r>
            <w:r w:rsidRPr="00396A07">
              <w:rPr>
                <w:rFonts w:ascii="Arial" w:hAnsi="Arial" w:cs="Arial"/>
                <w:sz w:val="16"/>
                <w:szCs w:val="16"/>
              </w:rPr>
              <w:t xml:space="preserve"> Office supply (paper, toner, copies, etc.)</w:t>
            </w:r>
          </w:p>
          <w:p w:rsidR="005E18E7" w:rsidRPr="00396A07" w:rsidRDefault="005E18E7" w:rsidP="00E65F0E">
            <w:pPr>
              <w:rPr>
                <w:rFonts w:ascii="Arial" w:hAnsi="Arial" w:cs="Arial"/>
                <w:sz w:val="16"/>
                <w:szCs w:val="16"/>
              </w:rPr>
            </w:pPr>
          </w:p>
        </w:tc>
        <w:tc>
          <w:tcPr>
            <w:tcW w:w="1260" w:type="dxa"/>
            <w:shd w:val="clear" w:color="auto" w:fill="FFFFFF"/>
          </w:tcPr>
          <w:p w:rsidR="005E18E7" w:rsidRPr="00396A07" w:rsidRDefault="005E18E7" w:rsidP="00E65F0E">
            <w:pPr>
              <w:jc w:val="center"/>
              <w:rPr>
                <w:rFonts w:ascii="Arial" w:hAnsi="Arial" w:cs="Arial"/>
                <w:sz w:val="20"/>
                <w:szCs w:val="20"/>
              </w:rPr>
            </w:pPr>
            <w:r w:rsidRPr="00396A07">
              <w:rPr>
                <w:rFonts w:ascii="Arial" w:hAnsi="Arial" w:cs="Arial"/>
                <w:sz w:val="20"/>
                <w:szCs w:val="20"/>
              </w:rPr>
              <w:t>3</w:t>
            </w:r>
            <w:r w:rsidR="009617B8" w:rsidRPr="00396A07">
              <w:rPr>
                <w:rFonts w:ascii="Arial" w:hAnsi="Arial" w:cs="Arial"/>
                <w:sz w:val="20"/>
                <w:szCs w:val="20"/>
              </w:rPr>
              <w:t>42</w:t>
            </w:r>
            <w:r w:rsidRPr="00396A07">
              <w:rPr>
                <w:rFonts w:ascii="Arial" w:hAnsi="Arial" w:cs="Arial"/>
                <w:sz w:val="20"/>
                <w:szCs w:val="20"/>
              </w:rPr>
              <w:t>,</w:t>
            </w:r>
            <w:r w:rsidR="009617B8" w:rsidRPr="00396A07">
              <w:rPr>
                <w:rFonts w:ascii="Arial" w:hAnsi="Arial" w:cs="Arial"/>
                <w:sz w:val="20"/>
                <w:szCs w:val="20"/>
              </w:rPr>
              <w:t>60</w:t>
            </w:r>
            <w:r w:rsidRPr="00396A07">
              <w:rPr>
                <w:rFonts w:ascii="Arial" w:hAnsi="Arial" w:cs="Arial"/>
                <w:sz w:val="20"/>
                <w:szCs w:val="20"/>
              </w:rPr>
              <w:t>0</w:t>
            </w:r>
          </w:p>
          <w:p w:rsidR="005E18E7" w:rsidRPr="00396A07" w:rsidRDefault="005E18E7" w:rsidP="00E65F0E">
            <w:pPr>
              <w:jc w:val="center"/>
              <w:rPr>
                <w:rFonts w:ascii="Arial" w:hAnsi="Arial" w:cs="Arial"/>
                <w:sz w:val="20"/>
                <w:szCs w:val="20"/>
              </w:rPr>
            </w:pPr>
          </w:p>
        </w:tc>
      </w:tr>
      <w:tr w:rsidR="005E18E7" w:rsidRPr="00396A07" w:rsidTr="009228BF">
        <w:trPr>
          <w:cantSplit/>
        </w:trPr>
        <w:tc>
          <w:tcPr>
            <w:tcW w:w="8568" w:type="dxa"/>
            <w:shd w:val="clear" w:color="auto" w:fill="FFFFFF"/>
          </w:tcPr>
          <w:p w:rsidR="005E18E7" w:rsidRPr="00396A07" w:rsidRDefault="005E18E7" w:rsidP="00E65F0E">
            <w:pPr>
              <w:rPr>
                <w:rFonts w:ascii="Arial" w:hAnsi="Arial" w:cs="Arial"/>
                <w:sz w:val="20"/>
                <w:szCs w:val="20"/>
              </w:rPr>
            </w:pPr>
            <w:r w:rsidRPr="00396A07">
              <w:rPr>
                <w:rFonts w:ascii="Arial" w:hAnsi="Arial" w:cs="Arial"/>
                <w:sz w:val="20"/>
                <w:szCs w:val="20"/>
              </w:rPr>
              <w:t>7. Total Project/</w:t>
            </w:r>
            <w:proofErr w:type="spellStart"/>
            <w:r w:rsidRPr="00396A07">
              <w:rPr>
                <w:rFonts w:ascii="Arial" w:hAnsi="Arial" w:cs="Arial"/>
                <w:sz w:val="20"/>
                <w:szCs w:val="20"/>
              </w:rPr>
              <w:t>Programme</w:t>
            </w:r>
            <w:proofErr w:type="spellEnd"/>
            <w:r w:rsidRPr="00396A07">
              <w:rPr>
                <w:rFonts w:ascii="Arial" w:hAnsi="Arial" w:cs="Arial"/>
                <w:sz w:val="20"/>
                <w:szCs w:val="20"/>
              </w:rPr>
              <w:t xml:space="preserve"> Cost</w:t>
            </w:r>
          </w:p>
        </w:tc>
        <w:tc>
          <w:tcPr>
            <w:tcW w:w="1260" w:type="dxa"/>
            <w:shd w:val="clear" w:color="auto" w:fill="FFFFFF"/>
          </w:tcPr>
          <w:p w:rsidR="005E18E7" w:rsidRPr="00396A07" w:rsidRDefault="005E18E7" w:rsidP="00E65F0E">
            <w:pPr>
              <w:jc w:val="center"/>
              <w:rPr>
                <w:rFonts w:ascii="Arial" w:hAnsi="Arial" w:cs="Arial"/>
                <w:sz w:val="20"/>
                <w:szCs w:val="20"/>
              </w:rPr>
            </w:pPr>
            <w:r w:rsidRPr="00396A07">
              <w:rPr>
                <w:rFonts w:ascii="Arial" w:hAnsi="Arial" w:cs="Arial"/>
                <w:sz w:val="20"/>
                <w:szCs w:val="20"/>
              </w:rPr>
              <w:t>3,9</w:t>
            </w:r>
            <w:r w:rsidR="009228BF" w:rsidRPr="00396A07">
              <w:rPr>
                <w:rFonts w:ascii="Arial" w:hAnsi="Arial" w:cs="Arial"/>
                <w:sz w:val="20"/>
                <w:szCs w:val="20"/>
              </w:rPr>
              <w:t>60</w:t>
            </w:r>
            <w:r w:rsidRPr="00396A07">
              <w:rPr>
                <w:rFonts w:ascii="Arial" w:hAnsi="Arial" w:cs="Arial"/>
                <w:sz w:val="20"/>
                <w:szCs w:val="20"/>
              </w:rPr>
              <w:t>,20</w:t>
            </w:r>
            <w:r w:rsidR="009228BF" w:rsidRPr="00396A07">
              <w:rPr>
                <w:rFonts w:ascii="Arial" w:hAnsi="Arial" w:cs="Arial"/>
                <w:sz w:val="20"/>
                <w:szCs w:val="20"/>
              </w:rPr>
              <w:t>0</w:t>
            </w:r>
          </w:p>
        </w:tc>
      </w:tr>
      <w:tr w:rsidR="005E18E7" w:rsidRPr="00396A07" w:rsidTr="009228BF">
        <w:trPr>
          <w:cantSplit/>
        </w:trPr>
        <w:tc>
          <w:tcPr>
            <w:tcW w:w="8568" w:type="dxa"/>
            <w:shd w:val="clear" w:color="auto" w:fill="FFFFFF"/>
          </w:tcPr>
          <w:p w:rsidR="005E18E7" w:rsidRPr="00396A07" w:rsidRDefault="005E18E7" w:rsidP="00E65F0E">
            <w:pPr>
              <w:rPr>
                <w:rFonts w:ascii="Arial" w:hAnsi="Arial" w:cs="Arial"/>
                <w:sz w:val="20"/>
                <w:szCs w:val="20"/>
              </w:rPr>
            </w:pPr>
            <w:r w:rsidRPr="00396A07">
              <w:rPr>
                <w:rFonts w:ascii="Arial" w:hAnsi="Arial" w:cs="Arial"/>
                <w:sz w:val="20"/>
                <w:szCs w:val="20"/>
              </w:rPr>
              <w:t>8. Project/</w:t>
            </w:r>
            <w:proofErr w:type="spellStart"/>
            <w:r w:rsidRPr="00396A07">
              <w:rPr>
                <w:rFonts w:ascii="Arial" w:hAnsi="Arial" w:cs="Arial"/>
                <w:sz w:val="20"/>
                <w:szCs w:val="20"/>
              </w:rPr>
              <w:t>Programme</w:t>
            </w:r>
            <w:proofErr w:type="spellEnd"/>
            <w:r w:rsidRPr="00396A07">
              <w:rPr>
                <w:rFonts w:ascii="Arial" w:hAnsi="Arial" w:cs="Arial"/>
                <w:sz w:val="20"/>
                <w:szCs w:val="20"/>
              </w:rPr>
              <w:t xml:space="preserve"> Cycle Management Fee charged by the Implementing Entity (if applicable)</w:t>
            </w:r>
          </w:p>
        </w:tc>
        <w:tc>
          <w:tcPr>
            <w:tcW w:w="1260" w:type="dxa"/>
            <w:shd w:val="clear" w:color="auto" w:fill="FFFFFF"/>
          </w:tcPr>
          <w:p w:rsidR="005E18E7" w:rsidRPr="00396A07" w:rsidRDefault="005E18E7" w:rsidP="00E65F0E">
            <w:pPr>
              <w:jc w:val="center"/>
              <w:rPr>
                <w:rFonts w:ascii="Arial" w:hAnsi="Arial" w:cs="Arial"/>
                <w:sz w:val="20"/>
                <w:szCs w:val="20"/>
              </w:rPr>
            </w:pPr>
            <w:r w:rsidRPr="00396A07">
              <w:rPr>
                <w:rFonts w:ascii="Arial" w:hAnsi="Arial" w:cs="Arial"/>
                <w:sz w:val="20"/>
                <w:szCs w:val="20"/>
              </w:rPr>
              <w:t>33</w:t>
            </w:r>
            <w:r w:rsidR="009228BF" w:rsidRPr="00396A07">
              <w:rPr>
                <w:rFonts w:ascii="Arial" w:hAnsi="Arial" w:cs="Arial"/>
                <w:sz w:val="20"/>
                <w:szCs w:val="20"/>
              </w:rPr>
              <w:t>6</w:t>
            </w:r>
            <w:r w:rsidRPr="00396A07">
              <w:rPr>
                <w:rFonts w:ascii="Arial" w:hAnsi="Arial" w:cs="Arial"/>
                <w:sz w:val="20"/>
                <w:szCs w:val="20"/>
              </w:rPr>
              <w:t>,</w:t>
            </w:r>
            <w:r w:rsidR="009228BF" w:rsidRPr="00396A07">
              <w:rPr>
                <w:rFonts w:ascii="Arial" w:hAnsi="Arial" w:cs="Arial"/>
                <w:sz w:val="20"/>
                <w:szCs w:val="20"/>
              </w:rPr>
              <w:t>617</w:t>
            </w:r>
          </w:p>
        </w:tc>
      </w:tr>
      <w:tr w:rsidR="005E18E7" w:rsidRPr="00396A07" w:rsidTr="009228BF">
        <w:tc>
          <w:tcPr>
            <w:tcW w:w="8568" w:type="dxa"/>
            <w:tcBorders>
              <w:top w:val="double" w:sz="4" w:space="0" w:color="auto"/>
            </w:tcBorders>
            <w:shd w:val="clear" w:color="auto" w:fill="FFFFFF"/>
          </w:tcPr>
          <w:p w:rsidR="005E18E7" w:rsidRPr="00396A07" w:rsidRDefault="005E18E7" w:rsidP="00E65F0E">
            <w:pPr>
              <w:rPr>
                <w:rFonts w:ascii="Arial" w:hAnsi="Arial" w:cs="Arial"/>
                <w:b/>
                <w:bCs/>
                <w:sz w:val="20"/>
                <w:szCs w:val="20"/>
              </w:rPr>
            </w:pPr>
            <w:r w:rsidRPr="00396A07">
              <w:rPr>
                <w:rFonts w:ascii="Arial" w:hAnsi="Arial" w:cs="Arial"/>
                <w:b/>
                <w:bCs/>
                <w:sz w:val="20"/>
                <w:szCs w:val="20"/>
              </w:rPr>
              <w:t>Amount of Financing Requested</w:t>
            </w:r>
          </w:p>
        </w:tc>
        <w:tc>
          <w:tcPr>
            <w:tcW w:w="1260" w:type="dxa"/>
            <w:tcBorders>
              <w:top w:val="double" w:sz="4" w:space="0" w:color="auto"/>
            </w:tcBorders>
            <w:shd w:val="clear" w:color="auto" w:fill="FFFFFF"/>
          </w:tcPr>
          <w:p w:rsidR="005E18E7" w:rsidRPr="00396A07" w:rsidRDefault="005E18E7" w:rsidP="009A4307">
            <w:pPr>
              <w:jc w:val="center"/>
              <w:rPr>
                <w:rFonts w:ascii="Arial" w:hAnsi="Arial" w:cs="Arial"/>
                <w:sz w:val="20"/>
                <w:szCs w:val="20"/>
              </w:rPr>
            </w:pPr>
            <w:r w:rsidRPr="00396A07">
              <w:rPr>
                <w:rFonts w:ascii="Arial" w:hAnsi="Arial" w:cs="Arial"/>
                <w:b/>
                <w:bCs/>
                <w:sz w:val="20"/>
                <w:szCs w:val="20"/>
              </w:rPr>
              <w:t>4,</w:t>
            </w:r>
            <w:r w:rsidR="009228BF" w:rsidRPr="00396A07">
              <w:rPr>
                <w:rFonts w:ascii="Arial" w:hAnsi="Arial" w:cs="Arial"/>
                <w:b/>
                <w:bCs/>
                <w:sz w:val="20"/>
                <w:szCs w:val="20"/>
              </w:rPr>
              <w:t>296</w:t>
            </w:r>
            <w:r w:rsidRPr="00396A07">
              <w:rPr>
                <w:rFonts w:ascii="Arial" w:hAnsi="Arial" w:cs="Arial"/>
                <w:b/>
                <w:bCs/>
                <w:sz w:val="20"/>
                <w:szCs w:val="20"/>
              </w:rPr>
              <w:t>,</w:t>
            </w:r>
            <w:r w:rsidR="009228BF" w:rsidRPr="00396A07">
              <w:rPr>
                <w:rFonts w:ascii="Arial" w:hAnsi="Arial" w:cs="Arial"/>
                <w:b/>
                <w:bCs/>
                <w:sz w:val="20"/>
                <w:szCs w:val="20"/>
              </w:rPr>
              <w:t>817</w:t>
            </w:r>
          </w:p>
        </w:tc>
      </w:tr>
    </w:tbl>
    <w:p w:rsidR="005E18E7" w:rsidRPr="00C15941" w:rsidRDefault="00EA0BAA" w:rsidP="00E65F0E">
      <w:pPr>
        <w:rPr>
          <w:rFonts w:ascii="Arial" w:hAnsi="Arial" w:cs="Arial"/>
          <w:b/>
          <w:bCs/>
          <w:smallCaps/>
          <w:sz w:val="28"/>
          <w:szCs w:val="28"/>
        </w:rPr>
      </w:pPr>
      <w:r>
        <w:rPr>
          <w:noProof/>
          <w:lang w:eastAsia="zh-CN"/>
        </w:rPr>
        <w:lastRenderedPageBreak/>
        <mc:AlternateContent>
          <mc:Choice Requires="wps">
            <w:drawing>
              <wp:anchor distT="0" distB="0" distL="114300" distR="114300" simplePos="0" relativeHeight="251653120" behindDoc="0" locked="0" layoutInCell="1" allowOverlap="1">
                <wp:simplePos x="0" y="0"/>
                <wp:positionH relativeFrom="column">
                  <wp:posOffset>-260350</wp:posOffset>
                </wp:positionH>
                <wp:positionV relativeFrom="paragraph">
                  <wp:posOffset>75565</wp:posOffset>
                </wp:positionV>
                <wp:extent cx="130810" cy="130175"/>
                <wp:effectExtent l="0" t="0" r="21590" b="22225"/>
                <wp:wrapNone/>
                <wp:docPr id="22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17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84" style="position:absolute;margin-left:-20.5pt;margin-top:5.95pt;width:10.3pt;height:1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" fillcolor="#92d050"/>
            </w:pict>
          </mc:Fallback>
        </mc:AlternateContent>
      </w:r>
      <w:r w:rsidR="005E18E7" w:rsidRPr="00C15941">
        <w:rPr>
          <w:rFonts w:ascii="Arial" w:hAnsi="Arial" w:cs="Arial"/>
          <w:b/>
          <w:bCs/>
          <w:smallCaps/>
          <w:sz w:val="28"/>
          <w:szCs w:val="28"/>
        </w:rPr>
        <w:t xml:space="preserve">Projected Calendar: </w:t>
      </w:r>
    </w:p>
    <w:p w:rsidR="005E18E7" w:rsidRPr="00C15941" w:rsidRDefault="005E18E7" w:rsidP="00E65F0E">
      <w:pPr>
        <w:rPr>
          <w:rFonts w:ascii="Arial" w:hAnsi="Arial" w:cs="Arial"/>
          <w:i/>
          <w:iCs/>
        </w:rPr>
      </w:pPr>
      <w:r w:rsidRPr="00C15941">
        <w:rPr>
          <w:rFonts w:ascii="Arial" w:hAnsi="Arial" w:cs="Arial"/>
          <w:i/>
          <w:iCs/>
        </w:rPr>
        <w:t>Indicate the dates of the following milestones for the proposed project/</w:t>
      </w:r>
      <w:proofErr w:type="spellStart"/>
      <w:r w:rsidRPr="00C15941">
        <w:rPr>
          <w:rFonts w:ascii="Arial" w:hAnsi="Arial" w:cs="Arial"/>
          <w:i/>
          <w:iCs/>
        </w:rPr>
        <w:t>programme</w:t>
      </w:r>
      <w:proofErr w:type="spellEnd"/>
    </w:p>
    <w:p w:rsidR="005E18E7" w:rsidRPr="00C15941" w:rsidRDefault="005E18E7" w:rsidP="00E65F0E">
      <w:pPr>
        <w:rPr>
          <w:rFonts w:ascii="Arial" w:hAnsi="Arial" w:cs="Arial"/>
          <w:i/>
          <w:iCs/>
        </w:rPr>
      </w:pPr>
    </w:p>
    <w:tbl>
      <w:tblPr>
        <w:tblpPr w:leftFromText="180" w:rightFromText="180" w:vertAnchor="text" w:horzAnchor="margin" w:tblpXSpec="center" w:tblpY="1"/>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gridCol w:w="2322"/>
      </w:tblGrid>
      <w:tr w:rsidR="005E18E7" w:rsidRPr="00C15941" w:rsidTr="003F641E">
        <w:trPr>
          <w:trHeight w:val="211"/>
        </w:trPr>
        <w:tc>
          <w:tcPr>
            <w:tcW w:w="5238" w:type="dxa"/>
            <w:vAlign w:val="center"/>
          </w:tcPr>
          <w:p w:rsidR="005E18E7" w:rsidRPr="006421FF" w:rsidRDefault="005E18E7" w:rsidP="00E65F0E">
            <w:pPr>
              <w:jc w:val="center"/>
              <w:rPr>
                <w:rFonts w:ascii="Arial" w:hAnsi="Arial" w:cs="Arial"/>
                <w:b/>
                <w:bCs/>
                <w:smallCaps/>
                <w:sz w:val="20"/>
                <w:szCs w:val="20"/>
              </w:rPr>
            </w:pPr>
            <w:r w:rsidRPr="006421FF">
              <w:rPr>
                <w:rFonts w:ascii="Arial" w:hAnsi="Arial" w:cs="Arial"/>
                <w:b/>
                <w:bCs/>
                <w:smallCaps/>
                <w:sz w:val="20"/>
                <w:szCs w:val="20"/>
              </w:rPr>
              <w:t>Milestones</w:t>
            </w:r>
          </w:p>
        </w:tc>
        <w:tc>
          <w:tcPr>
            <w:tcW w:w="2322" w:type="dxa"/>
          </w:tcPr>
          <w:p w:rsidR="005E18E7" w:rsidRPr="006421FF" w:rsidRDefault="005E18E7" w:rsidP="00E65F0E">
            <w:pPr>
              <w:jc w:val="center"/>
              <w:rPr>
                <w:rFonts w:ascii="Arial" w:hAnsi="Arial" w:cs="Arial"/>
                <w:b/>
                <w:bCs/>
                <w:smallCaps/>
                <w:sz w:val="20"/>
                <w:szCs w:val="20"/>
              </w:rPr>
            </w:pPr>
            <w:r w:rsidRPr="006421FF">
              <w:rPr>
                <w:rFonts w:ascii="Arial" w:hAnsi="Arial" w:cs="Arial"/>
                <w:b/>
                <w:bCs/>
                <w:smallCaps/>
                <w:sz w:val="20"/>
                <w:szCs w:val="20"/>
              </w:rPr>
              <w:t>Expected Dates</w:t>
            </w:r>
          </w:p>
        </w:tc>
      </w:tr>
      <w:tr w:rsidR="005E18E7" w:rsidRPr="00C15941" w:rsidTr="003F641E">
        <w:trPr>
          <w:trHeight w:val="276"/>
        </w:trPr>
        <w:tc>
          <w:tcPr>
            <w:tcW w:w="5238" w:type="dxa"/>
          </w:tcPr>
          <w:p w:rsidR="005E18E7" w:rsidRPr="006421FF" w:rsidRDefault="005E18E7" w:rsidP="00E65F0E">
            <w:pPr>
              <w:rPr>
                <w:rFonts w:ascii="Arial" w:hAnsi="Arial" w:cs="Arial"/>
                <w:sz w:val="20"/>
                <w:szCs w:val="20"/>
              </w:rPr>
            </w:pPr>
            <w:r w:rsidRPr="006421FF">
              <w:rPr>
                <w:rFonts w:ascii="Arial" w:hAnsi="Arial" w:cs="Arial"/>
                <w:i/>
                <w:iCs/>
                <w:sz w:val="20"/>
                <w:szCs w:val="20"/>
              </w:rPr>
              <w:t>Start of Project/</w:t>
            </w:r>
            <w:proofErr w:type="spellStart"/>
            <w:r w:rsidRPr="006421FF">
              <w:rPr>
                <w:rFonts w:ascii="Arial" w:hAnsi="Arial" w:cs="Arial"/>
                <w:i/>
                <w:iCs/>
                <w:sz w:val="20"/>
                <w:szCs w:val="20"/>
              </w:rPr>
              <w:t>Programme</w:t>
            </w:r>
            <w:proofErr w:type="spellEnd"/>
            <w:r w:rsidRPr="006421FF">
              <w:rPr>
                <w:rFonts w:ascii="Arial" w:hAnsi="Arial" w:cs="Arial"/>
                <w:i/>
                <w:iCs/>
                <w:sz w:val="20"/>
                <w:szCs w:val="20"/>
              </w:rPr>
              <w:t xml:space="preserve"> Implementation</w:t>
            </w:r>
          </w:p>
        </w:tc>
        <w:tc>
          <w:tcPr>
            <w:tcW w:w="2322" w:type="dxa"/>
          </w:tcPr>
          <w:p w:rsidR="005E18E7" w:rsidRPr="006421FF" w:rsidRDefault="005E18E7" w:rsidP="00E65F0E">
            <w:pPr>
              <w:jc w:val="both"/>
              <w:rPr>
                <w:rFonts w:ascii="Arial" w:hAnsi="Arial" w:cs="Arial"/>
                <w:sz w:val="20"/>
                <w:szCs w:val="20"/>
              </w:rPr>
            </w:pPr>
            <w:r w:rsidRPr="006421FF">
              <w:rPr>
                <w:rFonts w:ascii="Arial" w:hAnsi="Arial" w:cs="Arial"/>
                <w:sz w:val="20"/>
                <w:szCs w:val="20"/>
              </w:rPr>
              <w:t>March 2013</w:t>
            </w:r>
          </w:p>
        </w:tc>
      </w:tr>
      <w:tr w:rsidR="005E18E7" w:rsidRPr="00C15941" w:rsidTr="003F641E">
        <w:trPr>
          <w:trHeight w:val="276"/>
        </w:trPr>
        <w:tc>
          <w:tcPr>
            <w:tcW w:w="5238" w:type="dxa"/>
          </w:tcPr>
          <w:p w:rsidR="005E18E7" w:rsidRPr="006421FF" w:rsidRDefault="005E18E7" w:rsidP="00E65F0E">
            <w:pPr>
              <w:rPr>
                <w:rFonts w:ascii="Arial" w:hAnsi="Arial" w:cs="Arial"/>
                <w:sz w:val="20"/>
                <w:szCs w:val="20"/>
              </w:rPr>
            </w:pPr>
            <w:r w:rsidRPr="006421FF">
              <w:rPr>
                <w:rFonts w:ascii="Arial" w:hAnsi="Arial" w:cs="Arial"/>
                <w:i/>
                <w:iCs/>
                <w:sz w:val="20"/>
                <w:szCs w:val="20"/>
              </w:rPr>
              <w:t>Mid-term Review (if planned)</w:t>
            </w:r>
          </w:p>
        </w:tc>
        <w:tc>
          <w:tcPr>
            <w:tcW w:w="2322" w:type="dxa"/>
          </w:tcPr>
          <w:p w:rsidR="005E18E7" w:rsidRPr="006421FF" w:rsidRDefault="005E18E7" w:rsidP="00E65F0E">
            <w:pPr>
              <w:jc w:val="both"/>
              <w:rPr>
                <w:rFonts w:ascii="Arial" w:hAnsi="Arial" w:cs="Arial"/>
                <w:sz w:val="20"/>
                <w:szCs w:val="20"/>
              </w:rPr>
            </w:pPr>
            <w:r w:rsidRPr="006421FF">
              <w:rPr>
                <w:rFonts w:ascii="Arial" w:hAnsi="Arial" w:cs="Arial"/>
                <w:sz w:val="20"/>
                <w:szCs w:val="20"/>
              </w:rPr>
              <w:t>February 2015</w:t>
            </w:r>
          </w:p>
        </w:tc>
      </w:tr>
      <w:tr w:rsidR="005E18E7" w:rsidRPr="00C15941" w:rsidTr="003F641E">
        <w:trPr>
          <w:trHeight w:val="259"/>
        </w:trPr>
        <w:tc>
          <w:tcPr>
            <w:tcW w:w="5238" w:type="dxa"/>
          </w:tcPr>
          <w:p w:rsidR="005E18E7" w:rsidRPr="006421FF" w:rsidRDefault="005E18E7" w:rsidP="00E65F0E">
            <w:pPr>
              <w:rPr>
                <w:rFonts w:ascii="Arial" w:hAnsi="Arial" w:cs="Arial"/>
                <w:i/>
                <w:iCs/>
                <w:sz w:val="20"/>
                <w:szCs w:val="20"/>
              </w:rPr>
            </w:pPr>
            <w:r w:rsidRPr="006421FF">
              <w:rPr>
                <w:rFonts w:ascii="Arial" w:hAnsi="Arial" w:cs="Arial"/>
                <w:sz w:val="20"/>
                <w:szCs w:val="20"/>
              </w:rPr>
              <w:t>Project/</w:t>
            </w:r>
            <w:proofErr w:type="spellStart"/>
            <w:r w:rsidRPr="006421FF">
              <w:rPr>
                <w:rFonts w:ascii="Arial" w:hAnsi="Arial" w:cs="Arial"/>
                <w:sz w:val="20"/>
                <w:szCs w:val="20"/>
              </w:rPr>
              <w:t>Programme</w:t>
            </w:r>
            <w:proofErr w:type="spellEnd"/>
            <w:r w:rsidRPr="006421FF">
              <w:rPr>
                <w:rFonts w:ascii="Arial" w:hAnsi="Arial" w:cs="Arial"/>
                <w:i/>
                <w:iCs/>
                <w:sz w:val="20"/>
                <w:szCs w:val="20"/>
              </w:rPr>
              <w:t xml:space="preserve"> Closing</w:t>
            </w:r>
          </w:p>
        </w:tc>
        <w:tc>
          <w:tcPr>
            <w:tcW w:w="2322" w:type="dxa"/>
          </w:tcPr>
          <w:p w:rsidR="005E18E7" w:rsidRPr="006421FF" w:rsidRDefault="005E18E7" w:rsidP="00E65F0E">
            <w:pPr>
              <w:jc w:val="both"/>
              <w:rPr>
                <w:rFonts w:ascii="Arial" w:hAnsi="Arial" w:cs="Arial"/>
                <w:sz w:val="20"/>
                <w:szCs w:val="20"/>
              </w:rPr>
            </w:pPr>
            <w:r w:rsidRPr="006421FF">
              <w:rPr>
                <w:rFonts w:ascii="Arial" w:hAnsi="Arial" w:cs="Arial"/>
                <w:sz w:val="20"/>
                <w:szCs w:val="20"/>
              </w:rPr>
              <w:t>February 2017</w:t>
            </w:r>
          </w:p>
        </w:tc>
      </w:tr>
      <w:tr w:rsidR="005E18E7" w:rsidRPr="00C15941" w:rsidTr="003F641E">
        <w:trPr>
          <w:trHeight w:val="276"/>
        </w:trPr>
        <w:tc>
          <w:tcPr>
            <w:tcW w:w="5238" w:type="dxa"/>
          </w:tcPr>
          <w:p w:rsidR="005E18E7" w:rsidRPr="006421FF" w:rsidRDefault="005E18E7" w:rsidP="00E65F0E">
            <w:pPr>
              <w:rPr>
                <w:rFonts w:ascii="Arial" w:hAnsi="Arial" w:cs="Arial"/>
                <w:i/>
                <w:iCs/>
                <w:sz w:val="20"/>
                <w:szCs w:val="20"/>
              </w:rPr>
            </w:pPr>
            <w:r w:rsidRPr="006421FF">
              <w:rPr>
                <w:rFonts w:ascii="Arial" w:hAnsi="Arial" w:cs="Arial"/>
                <w:i/>
                <w:iCs/>
                <w:sz w:val="20"/>
                <w:szCs w:val="20"/>
              </w:rPr>
              <w:t>Terminal Evaluation</w:t>
            </w:r>
          </w:p>
        </w:tc>
        <w:tc>
          <w:tcPr>
            <w:tcW w:w="2322" w:type="dxa"/>
          </w:tcPr>
          <w:p w:rsidR="005E18E7" w:rsidRPr="006421FF" w:rsidRDefault="005E18E7" w:rsidP="00E65F0E">
            <w:pPr>
              <w:jc w:val="both"/>
              <w:rPr>
                <w:rFonts w:ascii="Arial" w:hAnsi="Arial" w:cs="Arial"/>
                <w:sz w:val="20"/>
                <w:szCs w:val="20"/>
              </w:rPr>
            </w:pPr>
            <w:r w:rsidRPr="006421FF">
              <w:rPr>
                <w:rFonts w:ascii="Arial" w:hAnsi="Arial" w:cs="Arial"/>
                <w:sz w:val="20"/>
                <w:szCs w:val="20"/>
              </w:rPr>
              <w:t>August 2017</w:t>
            </w:r>
          </w:p>
        </w:tc>
      </w:tr>
    </w:tbl>
    <w:p w:rsidR="005E18E7" w:rsidRPr="00C15941" w:rsidRDefault="005E18E7" w:rsidP="00E65F0E">
      <w:pPr>
        <w:rPr>
          <w:rFonts w:ascii="Arial" w:hAnsi="Arial" w:cs="Arial"/>
          <w:b/>
          <w:bCs/>
          <w:sz w:val="28"/>
          <w:szCs w:val="28"/>
        </w:rPr>
      </w:pPr>
    </w:p>
    <w:p w:rsidR="005E18E7" w:rsidRPr="00C15941" w:rsidRDefault="005E18E7" w:rsidP="00E65F0E">
      <w:pPr>
        <w:rPr>
          <w:rFonts w:ascii="Arial" w:hAnsi="Arial" w:cs="Arial"/>
          <w:b/>
          <w:bCs/>
          <w:smallCaps/>
          <w:sz w:val="28"/>
          <w:szCs w:val="28"/>
        </w:rPr>
      </w:pPr>
    </w:p>
    <w:p w:rsidR="005E18E7" w:rsidRPr="00C15941" w:rsidRDefault="005E18E7" w:rsidP="00E65F0E">
      <w:pPr>
        <w:rPr>
          <w:rFonts w:ascii="Arial" w:hAnsi="Arial" w:cs="Arial"/>
          <w:b/>
          <w:bCs/>
          <w:smallCaps/>
          <w:sz w:val="28"/>
          <w:szCs w:val="28"/>
        </w:rPr>
      </w:pPr>
    </w:p>
    <w:p w:rsidR="005E18E7" w:rsidRDefault="005E18E7" w:rsidP="00E65F0E">
      <w:pPr>
        <w:pStyle w:val="Footer"/>
        <w:rPr>
          <w:rFonts w:ascii="Arial" w:hAnsi="Arial" w:cs="Arial"/>
          <w:b/>
          <w:bCs/>
          <w:caps/>
          <w:sz w:val="28"/>
          <w:szCs w:val="28"/>
        </w:rPr>
      </w:pPr>
    </w:p>
    <w:p w:rsidR="003F641E" w:rsidRDefault="003F641E" w:rsidP="00E65F0E">
      <w:pPr>
        <w:pStyle w:val="Footer"/>
        <w:rPr>
          <w:rFonts w:ascii="Arial" w:hAnsi="Arial" w:cs="Arial"/>
          <w:b/>
          <w:bCs/>
          <w:caps/>
          <w:sz w:val="28"/>
          <w:szCs w:val="28"/>
        </w:rPr>
      </w:pPr>
    </w:p>
    <w:p w:rsidR="005E18E7" w:rsidRPr="00C15941" w:rsidRDefault="00EA0BAA" w:rsidP="00E65F0E">
      <w:pPr>
        <w:pStyle w:val="Footer"/>
        <w:rPr>
          <w:rFonts w:ascii="Arial" w:hAnsi="Arial" w:cs="Arial"/>
          <w:b/>
          <w:bCs/>
          <w:caps/>
          <w:sz w:val="28"/>
          <w:szCs w:val="28"/>
        </w:rPr>
      </w:pP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-314325</wp:posOffset>
                </wp:positionH>
                <wp:positionV relativeFrom="paragraph">
                  <wp:posOffset>22225</wp:posOffset>
                </wp:positionV>
                <wp:extent cx="217805" cy="185420"/>
                <wp:effectExtent l="0" t="0" r="10795" b="24130"/>
                <wp:wrapNone/>
                <wp:docPr id="2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85420"/>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84" style="position:absolute;margin-left:-24.75pt;margin-top:1.75pt;width:17.15pt;height:14.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" fillcolor="#92d050"/>
            </w:pict>
          </mc:Fallback>
        </mc:AlternateContent>
      </w:r>
      <w:r w:rsidR="00D92343">
        <w:rPr>
          <w:rFonts w:ascii="Arial" w:hAnsi="Arial" w:cs="Arial"/>
          <w:caps/>
          <w:sz w:val="28"/>
          <w:szCs w:val="28"/>
        </w:rPr>
        <w:t>Pa</w:t>
      </w:r>
      <w:r w:rsidR="005E18E7" w:rsidRPr="00C15941">
        <w:rPr>
          <w:rFonts w:ascii="Arial" w:hAnsi="Arial" w:cs="Arial"/>
          <w:caps/>
          <w:sz w:val="28"/>
          <w:szCs w:val="28"/>
        </w:rPr>
        <w:t>RT ii:  Project / programme JUSTIFICATION</w:t>
      </w:r>
    </w:p>
    <w:p w:rsidR="005E18E7" w:rsidRPr="00C15941" w:rsidRDefault="005E18E7" w:rsidP="00E65F0E">
      <w:pPr>
        <w:pStyle w:val="Footer"/>
        <w:rPr>
          <w:rFonts w:ascii="Arial" w:hAnsi="Arial" w:cs="Arial"/>
          <w:b/>
          <w:bCs/>
          <w:caps/>
          <w:sz w:val="28"/>
          <w:szCs w:val="28"/>
          <w:u w:val="single"/>
        </w:rPr>
      </w:pPr>
    </w:p>
    <w:p w:rsidR="005E18E7" w:rsidRPr="00E54C7F" w:rsidRDefault="005E18E7" w:rsidP="00E54C7F">
      <w:pPr>
        <w:pStyle w:val="Footer"/>
        <w:numPr>
          <w:ilvl w:val="0"/>
          <w:numId w:val="3"/>
        </w:numPr>
        <w:tabs>
          <w:tab w:val="clear" w:pos="1170"/>
          <w:tab w:val="clear" w:pos="4320"/>
          <w:tab w:val="clear" w:pos="8640"/>
          <w:tab w:val="num" w:pos="0"/>
          <w:tab w:val="left" w:pos="360"/>
        </w:tabs>
        <w:ind w:left="0" w:firstLine="0"/>
        <w:jc w:val="both"/>
        <w:rPr>
          <w:rFonts w:ascii="Arial" w:hAnsi="Arial" w:cs="Arial"/>
          <w:b/>
          <w:bCs/>
          <w:sz w:val="24"/>
          <w:szCs w:val="24"/>
        </w:rPr>
      </w:pPr>
      <w:r w:rsidRPr="00E54C7F">
        <w:rPr>
          <w:rFonts w:ascii="Arial" w:hAnsi="Arial" w:cs="Arial"/>
          <w:b/>
          <w:sz w:val="24"/>
          <w:szCs w:val="24"/>
        </w:rPr>
        <w:t xml:space="preserve">Describe the project / </w:t>
      </w:r>
      <w:proofErr w:type="spellStart"/>
      <w:r w:rsidRPr="00E54C7F">
        <w:rPr>
          <w:rFonts w:ascii="Arial" w:hAnsi="Arial" w:cs="Arial"/>
          <w:b/>
          <w:sz w:val="24"/>
          <w:szCs w:val="24"/>
        </w:rPr>
        <w:t>programme</w:t>
      </w:r>
      <w:proofErr w:type="spellEnd"/>
      <w:r w:rsidRPr="00E54C7F">
        <w:rPr>
          <w:rFonts w:ascii="Arial" w:hAnsi="Arial" w:cs="Arial"/>
          <w:b/>
          <w:sz w:val="24"/>
          <w:szCs w:val="24"/>
        </w:rPr>
        <w:t xml:space="preserve"> components, particularly focusing on the concrete adaptation activities of the project, and how these activities contribute to climate resilience. For the case of a </w:t>
      </w:r>
      <w:proofErr w:type="spellStart"/>
      <w:r w:rsidRPr="00E54C7F">
        <w:rPr>
          <w:rFonts w:ascii="Arial" w:hAnsi="Arial" w:cs="Arial"/>
          <w:b/>
          <w:sz w:val="24"/>
          <w:szCs w:val="24"/>
        </w:rPr>
        <w:t>programme</w:t>
      </w:r>
      <w:proofErr w:type="spellEnd"/>
      <w:r w:rsidRPr="00E54C7F">
        <w:rPr>
          <w:rFonts w:ascii="Arial" w:hAnsi="Arial" w:cs="Arial"/>
          <w:b/>
          <w:sz w:val="24"/>
          <w:szCs w:val="24"/>
        </w:rPr>
        <w:t>, show how the combination of individual projects will contribute to the overall increase in resilience.</w:t>
      </w:r>
    </w:p>
    <w:p w:rsidR="005E18E7" w:rsidRPr="00EE5F41" w:rsidRDefault="005E18E7" w:rsidP="00E65F0E">
      <w:pPr>
        <w:pStyle w:val="Footer"/>
        <w:tabs>
          <w:tab w:val="clear" w:pos="4320"/>
          <w:tab w:val="clear" w:pos="8640"/>
        </w:tabs>
        <w:rPr>
          <w:rFonts w:ascii="Arial" w:hAnsi="Arial" w:cs="Arial"/>
          <w:sz w:val="24"/>
          <w:szCs w:val="24"/>
        </w:rPr>
      </w:pPr>
      <w:r w:rsidRPr="00EE5F41">
        <w:rPr>
          <w:rFonts w:ascii="Arial" w:hAnsi="Arial" w:cs="Arial"/>
          <w:sz w:val="24"/>
          <w:szCs w:val="24"/>
        </w:rPr>
        <w:t xml:space="preserve">  </w:t>
      </w:r>
    </w:p>
    <w:p w:rsidR="005E18E7" w:rsidRDefault="005E18E7" w:rsidP="00E65F0E">
      <w:pPr>
        <w:pStyle w:val="ListParagraph"/>
        <w:spacing w:after="200"/>
        <w:ind w:left="0"/>
        <w:jc w:val="both"/>
        <w:rPr>
          <w:rFonts w:ascii="Arial" w:hAnsi="Arial" w:cs="Arial"/>
          <w:b/>
        </w:rPr>
      </w:pPr>
      <w:r w:rsidRPr="00FC4AFD">
        <w:rPr>
          <w:rFonts w:ascii="Arial" w:hAnsi="Arial" w:cs="Arial"/>
          <w:b/>
        </w:rPr>
        <w:t>Project Components</w:t>
      </w:r>
    </w:p>
    <w:p w:rsidR="005E18E7" w:rsidRDefault="005E18E7" w:rsidP="00E65F0E">
      <w:pPr>
        <w:jc w:val="both"/>
        <w:rPr>
          <w:rFonts w:ascii="Arial" w:hAnsi="Arial" w:cs="Arial"/>
        </w:rPr>
      </w:pPr>
      <w:r w:rsidRPr="00FC4AFD">
        <w:rPr>
          <w:rFonts w:ascii="Arial" w:hAnsi="Arial" w:cs="Arial"/>
        </w:rPr>
        <w:t>As presented in Figure 1</w:t>
      </w:r>
      <w:r w:rsidR="0052243F">
        <w:rPr>
          <w:rFonts w:ascii="Arial" w:hAnsi="Arial" w:cs="Arial"/>
        </w:rPr>
        <w:t>4</w:t>
      </w:r>
      <w:r>
        <w:rPr>
          <w:rFonts w:ascii="Arial" w:hAnsi="Arial" w:cs="Arial"/>
        </w:rPr>
        <w:t xml:space="preserve"> above</w:t>
      </w:r>
      <w:r w:rsidRPr="00FC4AFD">
        <w:rPr>
          <w:rFonts w:ascii="Arial" w:hAnsi="Arial" w:cs="Arial"/>
        </w:rPr>
        <w:t>,</w:t>
      </w:r>
      <w:r>
        <w:rPr>
          <w:rFonts w:ascii="Arial" w:hAnsi="Arial" w:cs="Arial"/>
        </w:rPr>
        <w:t xml:space="preserve"> the Project strategy is based on </w:t>
      </w:r>
      <w:r w:rsidRPr="0028646F">
        <w:rPr>
          <w:rFonts w:ascii="Arial" w:hAnsi="Arial" w:cs="Arial"/>
        </w:rPr>
        <w:t xml:space="preserve">promoting an enabling environment for climate adaptation as a </w:t>
      </w:r>
      <w:r w:rsidRPr="00351677">
        <w:rPr>
          <w:rFonts w:ascii="Arial" w:hAnsi="Arial" w:cs="Arial"/>
        </w:rPr>
        <w:t>continued, inter-</w:t>
      </w:r>
      <w:proofErr w:type="spellStart"/>
      <w:r w:rsidRPr="00351677">
        <w:rPr>
          <w:rFonts w:ascii="Arial" w:hAnsi="Arial" w:cs="Arial"/>
        </w:rPr>
        <w:t>sectoral</w:t>
      </w:r>
      <w:proofErr w:type="spellEnd"/>
      <w:r w:rsidRPr="00351677">
        <w:rPr>
          <w:rFonts w:ascii="Arial" w:hAnsi="Arial" w:cs="Arial"/>
        </w:rPr>
        <w:t xml:space="preserve"> and inter-institutional learning process. The bulk of the requested funding w</w:t>
      </w:r>
      <w:r>
        <w:rPr>
          <w:rFonts w:ascii="Arial" w:hAnsi="Arial" w:cs="Arial"/>
        </w:rPr>
        <w:t>ill</w:t>
      </w:r>
      <w:r w:rsidRPr="00351677">
        <w:rPr>
          <w:rFonts w:ascii="Arial" w:hAnsi="Arial" w:cs="Arial"/>
        </w:rPr>
        <w:t xml:space="preserve"> be reserved for implementation of production-based adaptation measures in dry land </w:t>
      </w:r>
      <w:proofErr w:type="spellStart"/>
      <w:r w:rsidRPr="00351677">
        <w:rPr>
          <w:rFonts w:ascii="Arial" w:hAnsi="Arial" w:cs="Arial"/>
        </w:rPr>
        <w:t>agroecosystems</w:t>
      </w:r>
      <w:proofErr w:type="spellEnd"/>
      <w:r w:rsidRPr="00351677">
        <w:rPr>
          <w:rFonts w:ascii="Arial" w:hAnsi="Arial" w:cs="Arial"/>
        </w:rPr>
        <w:t xml:space="preserve"> by introducing techniques for climate resilient and sustainable management of natural resources (component 2). These technical interventions will be supported by cross-institutional work aimed at creating an adequate political, social, and economic framework to ensure adoption, </w:t>
      </w:r>
      <w:r>
        <w:rPr>
          <w:rFonts w:ascii="Arial" w:hAnsi="Arial" w:cs="Arial"/>
        </w:rPr>
        <w:t xml:space="preserve">sustainability, </w:t>
      </w:r>
      <w:r w:rsidRPr="00351677">
        <w:rPr>
          <w:rFonts w:ascii="Arial" w:hAnsi="Arial" w:cs="Arial"/>
        </w:rPr>
        <w:t>continuity</w:t>
      </w:r>
      <w:r>
        <w:rPr>
          <w:rFonts w:ascii="Arial" w:hAnsi="Arial" w:cs="Arial"/>
        </w:rPr>
        <w:t>, and further development</w:t>
      </w:r>
      <w:r w:rsidRPr="00351677">
        <w:rPr>
          <w:rFonts w:ascii="Arial" w:hAnsi="Arial" w:cs="Arial"/>
        </w:rPr>
        <w:t xml:space="preserve"> of the adaptation efforts. The complementary pillars (components 1, 2 and 3) aim at bolstering and fine-tuning adaptation measures identified and chosen through institutional and community-level capacity building. Stakeholder ownership will be promoted through a bottom-up approach and use of participatory engagement procedures.</w:t>
      </w:r>
      <w:r w:rsidRPr="00FC4AFD">
        <w:rPr>
          <w:rFonts w:ascii="Arial" w:hAnsi="Arial" w:cs="Arial"/>
        </w:rPr>
        <w:t xml:space="preserve"> </w:t>
      </w:r>
    </w:p>
    <w:p w:rsidR="003F641E" w:rsidRDefault="003F641E" w:rsidP="00E65F0E">
      <w:pPr>
        <w:jc w:val="both"/>
        <w:rPr>
          <w:rFonts w:ascii="Arial" w:hAnsi="Arial" w:cs="Arial"/>
        </w:rPr>
      </w:pPr>
    </w:p>
    <w:p w:rsidR="005E18E7" w:rsidRPr="00FC4AFD" w:rsidRDefault="009A4307" w:rsidP="009A4307">
      <w:pPr>
        <w:spacing w:after="200"/>
        <w:jc w:val="both"/>
        <w:rPr>
          <w:rFonts w:ascii="Arial" w:hAnsi="Arial" w:cs="Arial"/>
        </w:rPr>
      </w:pPr>
      <w:r w:rsidRPr="000A4E20">
        <w:rPr>
          <w:rFonts w:ascii="Arial" w:hAnsi="Arial" w:cs="Arial"/>
          <w:snapToGrid w:val="0"/>
        </w:rPr>
        <w:t>Respect to its main component (component 2), t</w:t>
      </w:r>
      <w:r w:rsidR="00BF7A48" w:rsidRPr="000A4E20">
        <w:rPr>
          <w:rFonts w:ascii="Arial" w:hAnsi="Arial" w:cs="Arial"/>
          <w:snapToGrid w:val="0"/>
        </w:rPr>
        <w:t xml:space="preserve">he Project </w:t>
      </w:r>
      <w:r w:rsidRPr="000A4E20">
        <w:rPr>
          <w:rFonts w:ascii="Arial" w:hAnsi="Arial" w:cs="Arial"/>
          <w:snapToGrid w:val="0"/>
        </w:rPr>
        <w:t>design presents fundamentally a framework for implementing potential adaptation measures as per results of participatory work together with the Project beneficiaries on planning, capacity building, knowledge sharing, and dissemination</w:t>
      </w:r>
      <w:r w:rsidR="00BF7A48" w:rsidRPr="000A4E20">
        <w:rPr>
          <w:rFonts w:ascii="Arial" w:hAnsi="Arial" w:cs="Arial"/>
          <w:snapToGrid w:val="0"/>
        </w:rPr>
        <w:t>. The</w:t>
      </w:r>
      <w:r w:rsidRPr="000A4E20">
        <w:rPr>
          <w:rFonts w:ascii="Arial" w:hAnsi="Arial" w:cs="Arial"/>
          <w:snapToGrid w:val="0"/>
        </w:rPr>
        <w:t xml:space="preserve"> participatory approach to Project implementation will entail</w:t>
      </w:r>
      <w:r w:rsidR="00BF7A48" w:rsidRPr="000A4E20">
        <w:rPr>
          <w:rFonts w:ascii="Arial" w:hAnsi="Arial" w:cs="Arial"/>
          <w:snapToGrid w:val="0"/>
        </w:rPr>
        <w:t xml:space="preserve"> a wide range of group work methodologies in the field, including technical meetings, organizational encounters, social events, field visits, and study tours. </w:t>
      </w:r>
      <w:r w:rsidRPr="000A4E20">
        <w:rPr>
          <w:rFonts w:ascii="Arial" w:hAnsi="Arial" w:cs="Arial"/>
          <w:snapToGrid w:val="0"/>
        </w:rPr>
        <w:t>Beneficiary and stakeholder participation</w:t>
      </w:r>
      <w:r w:rsidR="00BF7A48" w:rsidRPr="000A4E20">
        <w:rPr>
          <w:rFonts w:ascii="Arial" w:hAnsi="Arial" w:cs="Arial"/>
          <w:snapToGrid w:val="0"/>
        </w:rPr>
        <w:t xml:space="preserve"> will be </w:t>
      </w:r>
      <w:r w:rsidRPr="000A4E20">
        <w:rPr>
          <w:rFonts w:ascii="Arial" w:hAnsi="Arial" w:cs="Arial"/>
          <w:snapToGrid w:val="0"/>
        </w:rPr>
        <w:t>operationalized</w:t>
      </w:r>
      <w:r w:rsidR="00BF7A48" w:rsidRPr="000A4E20">
        <w:rPr>
          <w:rFonts w:ascii="Arial" w:hAnsi="Arial" w:cs="Arial"/>
          <w:snapToGrid w:val="0"/>
        </w:rPr>
        <w:t xml:space="preserve"> taking advantage of the local social networks that currently exist in the intervention area. A “cascade approach” will be followed to facilitate direct contact between the </w:t>
      </w:r>
      <w:r w:rsidRPr="000A4E20">
        <w:rPr>
          <w:rFonts w:ascii="Arial" w:hAnsi="Arial" w:cs="Arial"/>
          <w:snapToGrid w:val="0"/>
        </w:rPr>
        <w:t>P</w:t>
      </w:r>
      <w:r w:rsidR="00BF7A48" w:rsidRPr="000A4E20">
        <w:rPr>
          <w:rFonts w:ascii="Arial" w:hAnsi="Arial" w:cs="Arial"/>
          <w:snapToGrid w:val="0"/>
        </w:rPr>
        <w:t xml:space="preserve">roject </w:t>
      </w:r>
      <w:r w:rsidRPr="000A4E20">
        <w:rPr>
          <w:rFonts w:ascii="Arial" w:hAnsi="Arial" w:cs="Arial"/>
          <w:snapToGrid w:val="0"/>
        </w:rPr>
        <w:t>I</w:t>
      </w:r>
      <w:r w:rsidR="00BF7A48" w:rsidRPr="000A4E20">
        <w:rPr>
          <w:rFonts w:ascii="Arial" w:hAnsi="Arial" w:cs="Arial"/>
          <w:snapToGrid w:val="0"/>
        </w:rPr>
        <w:t xml:space="preserve">mplementation </w:t>
      </w:r>
      <w:r w:rsidRPr="000A4E20">
        <w:rPr>
          <w:rFonts w:ascii="Arial" w:hAnsi="Arial" w:cs="Arial"/>
          <w:snapToGrid w:val="0"/>
        </w:rPr>
        <w:t>U</w:t>
      </w:r>
      <w:r w:rsidR="00BF7A48" w:rsidRPr="000A4E20">
        <w:rPr>
          <w:rFonts w:ascii="Arial" w:hAnsi="Arial" w:cs="Arial"/>
          <w:snapToGrid w:val="0"/>
        </w:rPr>
        <w:t xml:space="preserve">nit (PIU) and the main local opinion leaders and replication agents. </w:t>
      </w:r>
      <w:r w:rsidRPr="000A4E20">
        <w:rPr>
          <w:rFonts w:ascii="Arial" w:hAnsi="Arial" w:cs="Arial"/>
          <w:snapToGrid w:val="0"/>
        </w:rPr>
        <w:t>T</w:t>
      </w:r>
      <w:r w:rsidR="00BF7A48" w:rsidRPr="000A4E20">
        <w:rPr>
          <w:rFonts w:ascii="Arial" w:hAnsi="Arial" w:cs="Arial"/>
          <w:snapToGrid w:val="0"/>
        </w:rPr>
        <w:t xml:space="preserve">he PIU will lead the planning and organization of the </w:t>
      </w:r>
      <w:r w:rsidRPr="000A4E20">
        <w:rPr>
          <w:rFonts w:ascii="Arial" w:hAnsi="Arial" w:cs="Arial"/>
          <w:snapToGrid w:val="0"/>
        </w:rPr>
        <w:t>beneficiary and stakeholder engagement</w:t>
      </w:r>
      <w:r w:rsidR="00BF7A48" w:rsidRPr="000A4E20">
        <w:rPr>
          <w:rFonts w:ascii="Arial" w:hAnsi="Arial" w:cs="Arial"/>
          <w:snapToGrid w:val="0"/>
        </w:rPr>
        <w:t xml:space="preserve"> </w:t>
      </w:r>
      <w:r w:rsidRPr="000A4E20">
        <w:rPr>
          <w:rFonts w:ascii="Arial" w:hAnsi="Arial" w:cs="Arial"/>
          <w:snapToGrid w:val="0"/>
        </w:rPr>
        <w:t xml:space="preserve">responding and adjusting to local demand and availability and </w:t>
      </w:r>
      <w:r w:rsidR="00BF7A48" w:rsidRPr="000A4E20">
        <w:rPr>
          <w:rFonts w:ascii="Arial" w:hAnsi="Arial" w:cs="Arial"/>
          <w:snapToGrid w:val="0"/>
        </w:rPr>
        <w:t>maximiz</w:t>
      </w:r>
      <w:r w:rsidRPr="000A4E20">
        <w:rPr>
          <w:rFonts w:ascii="Arial" w:hAnsi="Arial" w:cs="Arial"/>
          <w:snapToGrid w:val="0"/>
        </w:rPr>
        <w:t>ing</w:t>
      </w:r>
      <w:r w:rsidR="00BF7A48" w:rsidRPr="000A4E20">
        <w:rPr>
          <w:rFonts w:ascii="Arial" w:hAnsi="Arial" w:cs="Arial"/>
          <w:snapToGrid w:val="0"/>
        </w:rPr>
        <w:t xml:space="preserve"> efficiency and effectiveness.</w:t>
      </w:r>
      <w:r w:rsidR="00BF7A48" w:rsidRPr="00BF7A48">
        <w:rPr>
          <w:rFonts w:ascii="Arial" w:hAnsi="Arial" w:cs="Arial"/>
          <w:snapToGrid w:val="0"/>
        </w:rPr>
        <w:t xml:space="preserve"> </w:t>
      </w:r>
    </w:p>
    <w:p w:rsidR="00BF7A48" w:rsidRDefault="00BF7A48" w:rsidP="00E65F0E">
      <w:pPr>
        <w:pStyle w:val="ListParagraph"/>
        <w:spacing w:after="200"/>
        <w:ind w:left="0"/>
        <w:jc w:val="both"/>
        <w:rPr>
          <w:rFonts w:ascii="Arial" w:hAnsi="Arial" w:cs="Arial"/>
          <w:b/>
          <w:i/>
          <w:u w:val="single"/>
        </w:rPr>
      </w:pPr>
    </w:p>
    <w:p w:rsidR="008B689A" w:rsidRDefault="008B689A" w:rsidP="00E65F0E">
      <w:pPr>
        <w:pStyle w:val="ListParagraph"/>
        <w:spacing w:after="200"/>
        <w:ind w:left="0"/>
        <w:jc w:val="both"/>
        <w:rPr>
          <w:rFonts w:ascii="Arial" w:hAnsi="Arial" w:cs="Arial"/>
          <w:b/>
          <w:i/>
          <w:u w:val="single"/>
        </w:rPr>
      </w:pPr>
    </w:p>
    <w:p w:rsidR="008B689A" w:rsidRDefault="008B689A" w:rsidP="00E65F0E">
      <w:pPr>
        <w:pStyle w:val="ListParagraph"/>
        <w:spacing w:after="200"/>
        <w:ind w:left="0"/>
        <w:jc w:val="both"/>
        <w:rPr>
          <w:rFonts w:ascii="Arial" w:hAnsi="Arial" w:cs="Arial"/>
          <w:b/>
          <w:i/>
          <w:u w:val="single"/>
        </w:rPr>
      </w:pPr>
    </w:p>
    <w:p w:rsidR="005E18E7" w:rsidRDefault="005E18E7" w:rsidP="00E65F0E">
      <w:pPr>
        <w:pStyle w:val="ListParagraph"/>
        <w:spacing w:after="200"/>
        <w:ind w:left="0"/>
        <w:jc w:val="both"/>
        <w:rPr>
          <w:rFonts w:ascii="Arial" w:hAnsi="Arial" w:cs="Arial"/>
          <w:b/>
          <w:i/>
          <w:u w:val="single"/>
        </w:rPr>
      </w:pPr>
      <w:r w:rsidRPr="00FC4AFD">
        <w:rPr>
          <w:rFonts w:ascii="Arial" w:hAnsi="Arial" w:cs="Arial"/>
          <w:b/>
          <w:i/>
          <w:u w:val="single"/>
        </w:rPr>
        <w:lastRenderedPageBreak/>
        <w:t>Component 1: Reducing Institutional and Community-level Vulnerability (US$ 7</w:t>
      </w:r>
      <w:r w:rsidR="004C405A">
        <w:rPr>
          <w:rFonts w:ascii="Arial" w:hAnsi="Arial" w:cs="Arial"/>
          <w:b/>
          <w:i/>
          <w:u w:val="single"/>
        </w:rPr>
        <w:t>6</w:t>
      </w:r>
      <w:r w:rsidRPr="00FC4AFD">
        <w:rPr>
          <w:rFonts w:ascii="Arial" w:hAnsi="Arial" w:cs="Arial"/>
          <w:b/>
          <w:i/>
          <w:u w:val="single"/>
        </w:rPr>
        <w:t>0,000)</w:t>
      </w:r>
    </w:p>
    <w:p w:rsidR="00063B45" w:rsidRPr="000A4E20" w:rsidRDefault="005E18E7" w:rsidP="00E65F0E">
      <w:pPr>
        <w:pStyle w:val="ListParagraph"/>
        <w:spacing w:after="200"/>
        <w:ind w:left="0"/>
        <w:jc w:val="both"/>
        <w:rPr>
          <w:rFonts w:ascii="Arial" w:hAnsi="Arial" w:cs="Arial"/>
        </w:rPr>
      </w:pPr>
      <w:r w:rsidRPr="00FC4AFD">
        <w:rPr>
          <w:rFonts w:ascii="Arial" w:hAnsi="Arial" w:cs="Arial"/>
        </w:rPr>
        <w:t>This component aims at improving response and planning capacity of local institutions and communities by promoting people’s engagement in data collection and analysis from inter-institutional t</w:t>
      </w:r>
      <w:r>
        <w:rPr>
          <w:rFonts w:ascii="Arial" w:hAnsi="Arial" w:cs="Arial"/>
        </w:rPr>
        <w:t>o</w:t>
      </w:r>
      <w:r w:rsidRPr="00FC4AFD">
        <w:rPr>
          <w:rFonts w:ascii="Arial" w:hAnsi="Arial" w:cs="Arial"/>
        </w:rPr>
        <w:t xml:space="preserve"> household level</w:t>
      </w:r>
      <w:r w:rsidRPr="000A4E20">
        <w:rPr>
          <w:rFonts w:ascii="Arial" w:hAnsi="Arial" w:cs="Arial"/>
        </w:rPr>
        <w:t xml:space="preserve">. </w:t>
      </w:r>
      <w:r w:rsidR="008614BC" w:rsidRPr="000A4E20">
        <w:rPr>
          <w:rFonts w:ascii="Arial" w:hAnsi="Arial" w:cs="Arial"/>
        </w:rPr>
        <w:t>T</w:t>
      </w:r>
      <w:r w:rsidR="004411B7" w:rsidRPr="000A4E20">
        <w:rPr>
          <w:rFonts w:ascii="Arial" w:hAnsi="Arial" w:cs="Arial"/>
        </w:rPr>
        <w:t xml:space="preserve">he rational of this component is </w:t>
      </w:r>
      <w:r w:rsidR="008614BC" w:rsidRPr="000A4E20">
        <w:rPr>
          <w:rFonts w:ascii="Arial" w:hAnsi="Arial" w:cs="Arial"/>
        </w:rPr>
        <w:t xml:space="preserve">twofold: </w:t>
      </w:r>
      <w:r w:rsidR="004411B7" w:rsidRPr="000A4E20">
        <w:rPr>
          <w:rFonts w:ascii="Arial" w:hAnsi="Arial" w:cs="Arial"/>
        </w:rPr>
        <w:t>(</w:t>
      </w:r>
      <w:proofErr w:type="spellStart"/>
      <w:r w:rsidR="004411B7" w:rsidRPr="000A4E20">
        <w:rPr>
          <w:rFonts w:ascii="Arial" w:hAnsi="Arial" w:cs="Arial"/>
        </w:rPr>
        <w:t>i</w:t>
      </w:r>
      <w:proofErr w:type="spellEnd"/>
      <w:r w:rsidR="004411B7" w:rsidRPr="000A4E20">
        <w:rPr>
          <w:rFonts w:ascii="Arial" w:hAnsi="Arial" w:cs="Arial"/>
        </w:rPr>
        <w:t>)</w:t>
      </w:r>
      <w:r w:rsidR="008614BC" w:rsidRPr="000A4E20">
        <w:rPr>
          <w:rFonts w:ascii="Arial" w:hAnsi="Arial" w:cs="Arial"/>
        </w:rPr>
        <w:t xml:space="preserve"> collection </w:t>
      </w:r>
      <w:r w:rsidR="00CB0970" w:rsidRPr="000A4E20">
        <w:rPr>
          <w:rFonts w:ascii="Arial" w:hAnsi="Arial" w:cs="Arial"/>
        </w:rPr>
        <w:t xml:space="preserve">and processing </w:t>
      </w:r>
      <w:r w:rsidR="008614BC" w:rsidRPr="000A4E20">
        <w:rPr>
          <w:rFonts w:ascii="Arial" w:hAnsi="Arial" w:cs="Arial"/>
        </w:rPr>
        <w:t xml:space="preserve">of </w:t>
      </w:r>
      <w:r w:rsidR="008614BC" w:rsidRPr="000A4E20">
        <w:rPr>
          <w:rFonts w:ascii="Arial" w:hAnsi="Arial" w:cs="Arial"/>
          <w:i/>
        </w:rPr>
        <w:t>data</w:t>
      </w:r>
      <w:r w:rsidR="008614BC" w:rsidRPr="000A4E20">
        <w:rPr>
          <w:rFonts w:ascii="Arial" w:hAnsi="Arial" w:cs="Arial"/>
        </w:rPr>
        <w:t xml:space="preserve"> </w:t>
      </w:r>
      <w:r w:rsidR="00CB0970" w:rsidRPr="000A4E20">
        <w:rPr>
          <w:rFonts w:ascii="Arial" w:hAnsi="Arial" w:cs="Arial"/>
        </w:rPr>
        <w:t>t</w:t>
      </w:r>
      <w:r w:rsidR="008614BC" w:rsidRPr="000A4E20">
        <w:rPr>
          <w:rFonts w:ascii="Arial" w:hAnsi="Arial" w:cs="Arial"/>
        </w:rPr>
        <w:t xml:space="preserve">o provide useful </w:t>
      </w:r>
      <w:r w:rsidR="008614BC" w:rsidRPr="000A4E20">
        <w:rPr>
          <w:rFonts w:ascii="Arial" w:hAnsi="Arial" w:cs="Arial"/>
          <w:i/>
        </w:rPr>
        <w:t>information</w:t>
      </w:r>
      <w:r w:rsidR="006F6867" w:rsidRPr="000A4E20">
        <w:rPr>
          <w:rFonts w:ascii="Arial" w:hAnsi="Arial" w:cs="Arial"/>
        </w:rPr>
        <w:t xml:space="preserve"> to stakeholders</w:t>
      </w:r>
      <w:r w:rsidR="004411B7" w:rsidRPr="000A4E20">
        <w:rPr>
          <w:rFonts w:ascii="Arial" w:hAnsi="Arial" w:cs="Arial"/>
        </w:rPr>
        <w:t>, and (ii)</w:t>
      </w:r>
      <w:r w:rsidR="006F6867" w:rsidRPr="000A4E20">
        <w:rPr>
          <w:rFonts w:ascii="Arial" w:hAnsi="Arial" w:cs="Arial"/>
        </w:rPr>
        <w:t xml:space="preserve"> </w:t>
      </w:r>
      <w:r w:rsidR="00063B45" w:rsidRPr="000A4E20">
        <w:rPr>
          <w:rFonts w:ascii="Arial" w:hAnsi="Arial" w:cs="Arial"/>
        </w:rPr>
        <w:t>analyzing and debating</w:t>
      </w:r>
      <w:r w:rsidR="008614BC" w:rsidRPr="000A4E20">
        <w:rPr>
          <w:rFonts w:ascii="Arial" w:hAnsi="Arial" w:cs="Arial"/>
        </w:rPr>
        <w:t xml:space="preserve"> this information to develop adequate decision-making processes </w:t>
      </w:r>
      <w:r w:rsidR="00063B45" w:rsidRPr="000A4E20">
        <w:rPr>
          <w:rFonts w:ascii="Arial" w:hAnsi="Arial" w:cs="Arial"/>
        </w:rPr>
        <w:t>at</w:t>
      </w:r>
      <w:r w:rsidR="008614BC" w:rsidRPr="000A4E20">
        <w:rPr>
          <w:rFonts w:ascii="Arial" w:hAnsi="Arial" w:cs="Arial"/>
        </w:rPr>
        <w:t xml:space="preserve"> institutional as well as household level.</w:t>
      </w:r>
      <w:r w:rsidR="004411B7" w:rsidRPr="000A4E20">
        <w:rPr>
          <w:rFonts w:ascii="Arial" w:hAnsi="Arial" w:cs="Arial"/>
        </w:rPr>
        <w:t xml:space="preserve"> </w:t>
      </w:r>
    </w:p>
    <w:p w:rsidR="00CB0970" w:rsidRDefault="00CB0970" w:rsidP="00E65F0E">
      <w:pPr>
        <w:pStyle w:val="ListParagraph"/>
        <w:spacing w:after="200"/>
        <w:ind w:left="0"/>
        <w:jc w:val="both"/>
        <w:rPr>
          <w:rFonts w:ascii="Arial" w:hAnsi="Arial" w:cs="Arial"/>
          <w:highlight w:val="yellow"/>
        </w:rPr>
      </w:pPr>
    </w:p>
    <w:p w:rsidR="005E18E7" w:rsidRPr="00AC6277" w:rsidRDefault="006927C9" w:rsidP="00E65F0E">
      <w:pPr>
        <w:pStyle w:val="ListParagraph"/>
        <w:spacing w:after="200"/>
        <w:ind w:left="0"/>
        <w:jc w:val="both"/>
        <w:rPr>
          <w:rFonts w:ascii="Arial" w:hAnsi="Arial" w:cs="Arial"/>
        </w:rPr>
      </w:pPr>
      <w:r w:rsidRPr="000A4E20">
        <w:rPr>
          <w:rFonts w:ascii="Arial" w:hAnsi="Arial" w:cs="Arial"/>
        </w:rPr>
        <w:t>The Project will</w:t>
      </w:r>
      <w:r w:rsidR="000357E2" w:rsidRPr="000A4E20">
        <w:rPr>
          <w:rFonts w:ascii="Arial" w:hAnsi="Arial" w:cs="Arial"/>
        </w:rPr>
        <w:t xml:space="preserve"> collect </w:t>
      </w:r>
      <w:r w:rsidR="006F6867" w:rsidRPr="000A4E20">
        <w:rPr>
          <w:rFonts w:ascii="Arial" w:hAnsi="Arial" w:cs="Arial"/>
        </w:rPr>
        <w:t>data an</w:t>
      </w:r>
      <w:r w:rsidRPr="000A4E20">
        <w:rPr>
          <w:rFonts w:ascii="Arial" w:hAnsi="Arial" w:cs="Arial"/>
        </w:rPr>
        <w:t>d transform it into information through establishment of</w:t>
      </w:r>
      <w:r w:rsidR="006F6867" w:rsidRPr="000A4E20">
        <w:rPr>
          <w:rFonts w:ascii="Arial" w:hAnsi="Arial" w:cs="Arial"/>
        </w:rPr>
        <w:t xml:space="preserve"> an </w:t>
      </w:r>
      <w:r w:rsidR="006F6867" w:rsidRPr="000A4E20">
        <w:rPr>
          <w:rFonts w:ascii="Arial" w:hAnsi="Arial" w:cs="Arial"/>
          <w:i/>
        </w:rPr>
        <w:t>Information and Early-Warning System on Climate Change and Desertification</w:t>
      </w:r>
      <w:r w:rsidR="00514993" w:rsidRPr="000A4E20">
        <w:rPr>
          <w:rFonts w:ascii="Arial" w:hAnsi="Arial" w:cs="Arial"/>
          <w:i/>
        </w:rPr>
        <w:t xml:space="preserve"> </w:t>
      </w:r>
      <w:r w:rsidR="00514993" w:rsidRPr="000A4E20">
        <w:rPr>
          <w:rFonts w:ascii="Arial" w:hAnsi="Arial" w:cs="Arial"/>
        </w:rPr>
        <w:t>(IEWS)</w:t>
      </w:r>
      <w:r w:rsidR="006F6867" w:rsidRPr="000A4E20">
        <w:rPr>
          <w:rFonts w:ascii="Arial" w:hAnsi="Arial" w:cs="Arial"/>
        </w:rPr>
        <w:t xml:space="preserve">. </w:t>
      </w:r>
      <w:r w:rsidR="00CB0970" w:rsidRPr="000A4E20">
        <w:rPr>
          <w:rFonts w:ascii="Arial" w:hAnsi="Arial" w:cs="Arial"/>
        </w:rPr>
        <w:t>Further</w:t>
      </w:r>
      <w:r w:rsidR="00514993" w:rsidRPr="000A4E20">
        <w:rPr>
          <w:rFonts w:ascii="Arial" w:hAnsi="Arial" w:cs="Arial"/>
        </w:rPr>
        <w:t>, a</w:t>
      </w:r>
      <w:r w:rsidR="00514993" w:rsidRPr="000A4E20">
        <w:rPr>
          <w:rFonts w:ascii="Arial" w:hAnsi="Arial" w:cs="Arial"/>
          <w:snapToGrid/>
        </w:rPr>
        <w:t xml:space="preserve"> </w:t>
      </w:r>
      <w:r w:rsidR="00514993" w:rsidRPr="000A4E20">
        <w:rPr>
          <w:rFonts w:ascii="Arial" w:hAnsi="Arial" w:cs="Arial"/>
          <w:i/>
        </w:rPr>
        <w:t>Regional Consultative Observatory of Public Policies on Climate Change and Desertification</w:t>
      </w:r>
      <w:r w:rsidR="00514993" w:rsidRPr="000A4E20">
        <w:rPr>
          <w:rFonts w:ascii="Arial" w:hAnsi="Arial" w:cs="Arial"/>
        </w:rPr>
        <w:t xml:space="preserve"> (Observatory) </w:t>
      </w:r>
      <w:r w:rsidR="006F6867" w:rsidRPr="000A4E20">
        <w:rPr>
          <w:rFonts w:ascii="Arial" w:hAnsi="Arial" w:cs="Arial"/>
        </w:rPr>
        <w:t>will be created through institutional and sector</w:t>
      </w:r>
      <w:r w:rsidR="001C24AD" w:rsidRPr="000A4E20">
        <w:rPr>
          <w:rFonts w:ascii="Arial" w:hAnsi="Arial" w:cs="Arial"/>
        </w:rPr>
        <w:t>-specific</w:t>
      </w:r>
      <w:r w:rsidR="00063B45" w:rsidRPr="000A4E20">
        <w:rPr>
          <w:rFonts w:ascii="Arial" w:hAnsi="Arial" w:cs="Arial"/>
        </w:rPr>
        <w:t xml:space="preserve"> networking among related</w:t>
      </w:r>
      <w:r w:rsidR="006F6867" w:rsidRPr="000A4E20">
        <w:rPr>
          <w:rFonts w:ascii="Arial" w:hAnsi="Arial" w:cs="Arial"/>
        </w:rPr>
        <w:t xml:space="preserve"> stakeholder</w:t>
      </w:r>
      <w:r w:rsidR="00063B45" w:rsidRPr="000A4E20">
        <w:rPr>
          <w:rFonts w:ascii="Arial" w:hAnsi="Arial" w:cs="Arial"/>
        </w:rPr>
        <w:t>s</w:t>
      </w:r>
      <w:r w:rsidR="004411B7" w:rsidRPr="000A4E20">
        <w:rPr>
          <w:rFonts w:ascii="Arial" w:hAnsi="Arial" w:cs="Arial"/>
        </w:rPr>
        <w:t xml:space="preserve"> to </w:t>
      </w:r>
      <w:r w:rsidR="00CB0970" w:rsidRPr="000A4E20">
        <w:rPr>
          <w:rFonts w:ascii="Arial" w:hAnsi="Arial" w:cs="Arial"/>
        </w:rPr>
        <w:t>conduct</w:t>
      </w:r>
      <w:r w:rsidR="004411B7" w:rsidRPr="000A4E20">
        <w:rPr>
          <w:rFonts w:ascii="Arial" w:hAnsi="Arial" w:cs="Arial"/>
        </w:rPr>
        <w:t xml:space="preserve"> th</w:t>
      </w:r>
      <w:r w:rsidR="00063B45" w:rsidRPr="000A4E20">
        <w:rPr>
          <w:rFonts w:ascii="Arial" w:hAnsi="Arial" w:cs="Arial"/>
        </w:rPr>
        <w:t xml:space="preserve">e </w:t>
      </w:r>
      <w:r w:rsidR="00CB0970" w:rsidRPr="000A4E20">
        <w:rPr>
          <w:rFonts w:ascii="Arial" w:hAnsi="Arial" w:cs="Arial"/>
        </w:rPr>
        <w:t>created</w:t>
      </w:r>
      <w:r w:rsidR="004411B7" w:rsidRPr="000A4E20">
        <w:rPr>
          <w:rFonts w:ascii="Arial" w:hAnsi="Arial" w:cs="Arial"/>
        </w:rPr>
        <w:t xml:space="preserve"> information into</w:t>
      </w:r>
      <w:r w:rsidR="00CB0970" w:rsidRPr="000A4E20">
        <w:rPr>
          <w:rFonts w:ascii="Arial" w:hAnsi="Arial" w:cs="Arial"/>
        </w:rPr>
        <w:t xml:space="preserve"> relevant</w:t>
      </w:r>
      <w:r w:rsidR="004411B7" w:rsidRPr="000A4E20">
        <w:rPr>
          <w:rFonts w:ascii="Arial" w:hAnsi="Arial" w:cs="Arial"/>
        </w:rPr>
        <w:t xml:space="preserve"> decision-making processes</w:t>
      </w:r>
      <w:r w:rsidR="006F6867" w:rsidRPr="000A4E20">
        <w:rPr>
          <w:rFonts w:ascii="Arial" w:hAnsi="Arial" w:cs="Arial"/>
        </w:rPr>
        <w:t xml:space="preserve">. </w:t>
      </w:r>
      <w:r w:rsidR="00AC6277" w:rsidRPr="000A4E20">
        <w:rPr>
          <w:rFonts w:ascii="Arial" w:hAnsi="Arial" w:cs="Arial"/>
        </w:rPr>
        <w:t xml:space="preserve">This network will </w:t>
      </w:r>
      <w:r w:rsidR="00063B45" w:rsidRPr="000A4E20">
        <w:rPr>
          <w:rFonts w:ascii="Arial" w:hAnsi="Arial" w:cs="Arial"/>
        </w:rPr>
        <w:t xml:space="preserve">benefit </w:t>
      </w:r>
      <w:r w:rsidR="002917CC" w:rsidRPr="000A4E20">
        <w:rPr>
          <w:rFonts w:ascii="Arial" w:hAnsi="Arial" w:cs="Arial"/>
        </w:rPr>
        <w:t xml:space="preserve">from </w:t>
      </w:r>
      <w:r w:rsidR="00AC6277" w:rsidRPr="000A4E20">
        <w:rPr>
          <w:rFonts w:ascii="Arial" w:hAnsi="Arial" w:cs="Arial"/>
        </w:rPr>
        <w:t xml:space="preserve">participation and commitment </w:t>
      </w:r>
      <w:r w:rsidR="00063B45" w:rsidRPr="000A4E20">
        <w:rPr>
          <w:rFonts w:ascii="Arial" w:hAnsi="Arial" w:cs="Arial"/>
        </w:rPr>
        <w:t>of</w:t>
      </w:r>
      <w:r w:rsidR="00AC6277" w:rsidRPr="000A4E20">
        <w:rPr>
          <w:rFonts w:ascii="Arial" w:hAnsi="Arial" w:cs="Arial"/>
        </w:rPr>
        <w:t xml:space="preserve"> the </w:t>
      </w:r>
      <w:r w:rsidR="00063B45" w:rsidRPr="000A4E20">
        <w:rPr>
          <w:rFonts w:ascii="Arial" w:hAnsi="Arial" w:cs="Arial"/>
        </w:rPr>
        <w:t>regional</w:t>
      </w:r>
      <w:r w:rsidR="00AC6277" w:rsidRPr="000A4E20">
        <w:rPr>
          <w:rFonts w:ascii="Arial" w:hAnsi="Arial" w:cs="Arial"/>
        </w:rPr>
        <w:t xml:space="preserve"> </w:t>
      </w:r>
      <w:r w:rsidR="00063B45" w:rsidRPr="000A4E20">
        <w:rPr>
          <w:rFonts w:ascii="Arial" w:hAnsi="Arial" w:cs="Arial"/>
        </w:rPr>
        <w:t>u</w:t>
      </w:r>
      <w:r w:rsidR="00AC6277" w:rsidRPr="000A4E20">
        <w:rPr>
          <w:rFonts w:ascii="Arial" w:hAnsi="Arial" w:cs="Arial"/>
        </w:rPr>
        <w:t>niversities, municipalities</w:t>
      </w:r>
      <w:r w:rsidR="001C5315" w:rsidRPr="000A4E20">
        <w:rPr>
          <w:rFonts w:ascii="Arial" w:hAnsi="Arial" w:cs="Arial"/>
        </w:rPr>
        <w:t>, the</w:t>
      </w:r>
      <w:r w:rsidR="00CB0970" w:rsidRPr="000A4E20">
        <w:rPr>
          <w:rFonts w:ascii="Arial" w:hAnsi="Arial" w:cs="Arial"/>
        </w:rPr>
        <w:t xml:space="preserve"> Provincial Agency for Sustainable Development</w:t>
      </w:r>
      <w:r w:rsidR="001C5315" w:rsidRPr="000A4E20">
        <w:rPr>
          <w:rFonts w:ascii="Arial" w:hAnsi="Arial" w:cs="Arial"/>
        </w:rPr>
        <w:t xml:space="preserve"> </w:t>
      </w:r>
      <w:r w:rsidR="00CB0970" w:rsidRPr="000A4E20">
        <w:rPr>
          <w:rFonts w:ascii="Arial" w:hAnsi="Arial" w:cs="Arial"/>
        </w:rPr>
        <w:t>(</w:t>
      </w:r>
      <w:r w:rsidR="001C5315" w:rsidRPr="000A4E20">
        <w:rPr>
          <w:rFonts w:ascii="Arial" w:hAnsi="Arial" w:cs="Arial"/>
        </w:rPr>
        <w:t>OPDS</w:t>
      </w:r>
      <w:r w:rsidR="00CB0970" w:rsidRPr="000A4E20">
        <w:rPr>
          <w:rFonts w:ascii="Arial" w:hAnsi="Arial" w:cs="Arial"/>
        </w:rPr>
        <w:t>)</w:t>
      </w:r>
      <w:r w:rsidR="001C5315" w:rsidRPr="000A4E20">
        <w:rPr>
          <w:rFonts w:ascii="Arial" w:hAnsi="Arial" w:cs="Arial"/>
        </w:rPr>
        <w:t xml:space="preserve">, and other </w:t>
      </w:r>
      <w:r w:rsidR="00EA41EB" w:rsidRPr="000A4E20">
        <w:rPr>
          <w:rFonts w:ascii="Arial" w:hAnsi="Arial" w:cs="Arial"/>
        </w:rPr>
        <w:t>field-based</w:t>
      </w:r>
      <w:r w:rsidR="001C5315" w:rsidRPr="000A4E20">
        <w:rPr>
          <w:rFonts w:ascii="Arial" w:hAnsi="Arial" w:cs="Arial"/>
        </w:rPr>
        <w:t xml:space="preserve"> stakeholders,</w:t>
      </w:r>
      <w:r w:rsidR="00EA41EB" w:rsidRPr="000A4E20">
        <w:rPr>
          <w:rFonts w:ascii="Arial" w:hAnsi="Arial" w:cs="Arial"/>
        </w:rPr>
        <w:t xml:space="preserve"> all</w:t>
      </w:r>
      <w:r w:rsidR="001C5315" w:rsidRPr="000A4E20">
        <w:rPr>
          <w:rFonts w:ascii="Arial" w:hAnsi="Arial" w:cs="Arial"/>
        </w:rPr>
        <w:t xml:space="preserve"> under the</w:t>
      </w:r>
      <w:r w:rsidR="00063B45" w:rsidRPr="000A4E20">
        <w:rPr>
          <w:rFonts w:ascii="Arial" w:hAnsi="Arial" w:cs="Arial"/>
        </w:rPr>
        <w:t xml:space="preserve"> initial</w:t>
      </w:r>
      <w:r w:rsidR="001C5315" w:rsidRPr="000A4E20">
        <w:rPr>
          <w:rFonts w:ascii="Arial" w:hAnsi="Arial" w:cs="Arial"/>
        </w:rPr>
        <w:t xml:space="preserve"> coordination</w:t>
      </w:r>
      <w:r w:rsidR="00063B45" w:rsidRPr="000A4E20">
        <w:rPr>
          <w:rFonts w:ascii="Arial" w:hAnsi="Arial" w:cs="Arial"/>
        </w:rPr>
        <w:t xml:space="preserve"> and guidance</w:t>
      </w:r>
      <w:r w:rsidR="001C5315" w:rsidRPr="000A4E20">
        <w:rPr>
          <w:rFonts w:ascii="Arial" w:hAnsi="Arial" w:cs="Arial"/>
        </w:rPr>
        <w:t xml:space="preserve"> of the </w:t>
      </w:r>
      <w:r w:rsidR="00063B45" w:rsidRPr="000A4E20">
        <w:rPr>
          <w:rFonts w:ascii="Arial" w:hAnsi="Arial" w:cs="Arial"/>
        </w:rPr>
        <w:t>P</w:t>
      </w:r>
      <w:r w:rsidR="001C5315" w:rsidRPr="000A4E20">
        <w:rPr>
          <w:rFonts w:ascii="Arial" w:hAnsi="Arial" w:cs="Arial"/>
        </w:rPr>
        <w:t>roject.</w:t>
      </w:r>
      <w:r w:rsidR="00EA41EB" w:rsidRPr="000A4E20">
        <w:rPr>
          <w:rFonts w:ascii="Arial" w:hAnsi="Arial" w:cs="Arial"/>
        </w:rPr>
        <w:t xml:space="preserve"> </w:t>
      </w:r>
      <w:r w:rsidR="006F6867" w:rsidRPr="000A4E20">
        <w:rPr>
          <w:rFonts w:ascii="Arial" w:hAnsi="Arial" w:cs="Arial"/>
        </w:rPr>
        <w:t>In addition</w:t>
      </w:r>
      <w:r w:rsidR="00EA41EB" w:rsidRPr="000A4E20">
        <w:rPr>
          <w:rFonts w:ascii="Arial" w:hAnsi="Arial" w:cs="Arial"/>
        </w:rPr>
        <w:t>,</w:t>
      </w:r>
      <w:r w:rsidR="00682B4E" w:rsidRPr="000A4E20">
        <w:rPr>
          <w:rFonts w:ascii="Arial" w:hAnsi="Arial" w:cs="Arial"/>
        </w:rPr>
        <w:t xml:space="preserve"> i</w:t>
      </w:r>
      <w:r w:rsidR="005E18E7" w:rsidRPr="000A4E20">
        <w:rPr>
          <w:rFonts w:ascii="Arial" w:hAnsi="Arial" w:cs="Arial"/>
        </w:rPr>
        <w:t>nnovative</w:t>
      </w:r>
      <w:r w:rsidR="00E11DA4" w:rsidRPr="000A4E20">
        <w:rPr>
          <w:rFonts w:ascii="Arial" w:hAnsi="Arial" w:cs="Arial"/>
        </w:rPr>
        <w:t xml:space="preserve"> and</w:t>
      </w:r>
      <w:r w:rsidR="005E18E7" w:rsidRPr="000A4E20">
        <w:rPr>
          <w:rFonts w:ascii="Arial" w:hAnsi="Arial" w:cs="Arial"/>
        </w:rPr>
        <w:t xml:space="preserve"> participatory capacity building and governance </w:t>
      </w:r>
      <w:r w:rsidR="00EA41EB" w:rsidRPr="000A4E20">
        <w:rPr>
          <w:rFonts w:ascii="Arial" w:hAnsi="Arial" w:cs="Arial"/>
        </w:rPr>
        <w:t>tools</w:t>
      </w:r>
      <w:r w:rsidR="005E18E7" w:rsidRPr="000A4E20">
        <w:rPr>
          <w:rFonts w:ascii="Arial" w:hAnsi="Arial" w:cs="Arial"/>
        </w:rPr>
        <w:t xml:space="preserve"> will be developed through </w:t>
      </w:r>
      <w:r w:rsidR="000357E2" w:rsidRPr="000A4E20">
        <w:rPr>
          <w:rFonts w:ascii="Arial" w:hAnsi="Arial" w:cs="Arial"/>
        </w:rPr>
        <w:t xml:space="preserve">specific programs </w:t>
      </w:r>
      <w:r w:rsidR="00063B45" w:rsidRPr="000A4E20">
        <w:rPr>
          <w:rFonts w:ascii="Arial" w:hAnsi="Arial" w:cs="Arial"/>
        </w:rPr>
        <w:t>targeting</w:t>
      </w:r>
      <w:r w:rsidR="000357E2" w:rsidRPr="000A4E20">
        <w:rPr>
          <w:rFonts w:ascii="Arial" w:hAnsi="Arial" w:cs="Arial"/>
        </w:rPr>
        <w:t xml:space="preserve"> institutions, agricultural producers and their families</w:t>
      </w:r>
      <w:r w:rsidR="00EA41EB" w:rsidRPr="000A4E20">
        <w:rPr>
          <w:rFonts w:ascii="Arial" w:hAnsi="Arial" w:cs="Arial"/>
        </w:rPr>
        <w:t xml:space="preserve">. </w:t>
      </w:r>
    </w:p>
    <w:p w:rsidR="005E18E7" w:rsidRPr="00FC4AFD" w:rsidRDefault="005E18E7" w:rsidP="00E65F0E">
      <w:pPr>
        <w:pStyle w:val="ListParagraph"/>
        <w:ind w:left="0"/>
        <w:rPr>
          <w:rFonts w:ascii="Arial" w:hAnsi="Arial" w:cs="Arial"/>
        </w:rPr>
      </w:pPr>
    </w:p>
    <w:p w:rsidR="00551902" w:rsidRPr="000A4E20" w:rsidRDefault="005E18E7" w:rsidP="00E65F0E">
      <w:pPr>
        <w:pStyle w:val="ListParagraph"/>
        <w:ind w:left="0"/>
        <w:jc w:val="both"/>
        <w:rPr>
          <w:rFonts w:ascii="Arial" w:hAnsi="Arial" w:cs="Arial"/>
        </w:rPr>
      </w:pPr>
      <w:r w:rsidRPr="00FC4AFD">
        <w:rPr>
          <w:rFonts w:ascii="Arial" w:hAnsi="Arial" w:cs="Arial"/>
          <w:i/>
        </w:rPr>
        <w:t>Intermediate outcome:</w:t>
      </w:r>
      <w:r w:rsidRPr="00FC4AFD">
        <w:rPr>
          <w:rFonts w:ascii="Arial" w:hAnsi="Arial" w:cs="Arial"/>
        </w:rPr>
        <w:t xml:space="preserve"> Institutional and community level response and prevention capacities developed to reduce land degradation and desertification and local vulnerabilities of the agricultural sector to climate variability and change. Specifically, the sectors involved in adaptation of the </w:t>
      </w:r>
      <w:r w:rsidR="00EA41EB" w:rsidRPr="00FC4AFD">
        <w:rPr>
          <w:rFonts w:ascii="Arial" w:hAnsi="Arial" w:cs="Arial"/>
        </w:rPr>
        <w:t>agro ecosystems</w:t>
      </w:r>
      <w:r w:rsidRPr="00FC4AFD">
        <w:rPr>
          <w:rFonts w:ascii="Arial" w:hAnsi="Arial" w:cs="Arial"/>
        </w:rPr>
        <w:t xml:space="preserve"> in the SWBA will be assisted in setting up a Regional Consultative Observatory on Climate Change and Desertification (the Observatory)</w:t>
      </w:r>
      <w:r w:rsidRPr="006120A0">
        <w:rPr>
          <w:rFonts w:ascii="Arial" w:hAnsi="Arial" w:cs="Arial"/>
          <w:vertAlign w:val="superscript"/>
        </w:rPr>
        <w:footnoteReference w:id="24"/>
      </w:r>
      <w:r w:rsidRPr="00FC4AFD">
        <w:rPr>
          <w:rFonts w:ascii="Arial" w:hAnsi="Arial" w:cs="Arial"/>
        </w:rPr>
        <w:t xml:space="preserve">. Its main functions will be to monitor the land degradation processes induced by growing impacts of increased climate variability and change. In addition, it will serve as a Consultative Council </w:t>
      </w:r>
      <w:r w:rsidRPr="000A4E20">
        <w:rPr>
          <w:rFonts w:ascii="Arial" w:hAnsi="Arial" w:cs="Arial"/>
        </w:rPr>
        <w:t>for public decision-making on related policy options</w:t>
      </w:r>
      <w:r w:rsidR="00CB0970" w:rsidRPr="000A4E20">
        <w:rPr>
          <w:rFonts w:ascii="Arial" w:hAnsi="Arial" w:cs="Arial"/>
        </w:rPr>
        <w:t>, as well as</w:t>
      </w:r>
      <w:r w:rsidRPr="000A4E20">
        <w:rPr>
          <w:rFonts w:ascii="Arial" w:hAnsi="Arial" w:cs="Arial"/>
        </w:rPr>
        <w:t xml:space="preserve"> a hub center for promotion of research activities. </w:t>
      </w:r>
    </w:p>
    <w:p w:rsidR="00551902" w:rsidRPr="00CB0970" w:rsidRDefault="00551902" w:rsidP="00E65F0E">
      <w:pPr>
        <w:pStyle w:val="ListParagraph"/>
        <w:ind w:left="0"/>
        <w:jc w:val="both"/>
        <w:rPr>
          <w:rFonts w:ascii="Arial" w:hAnsi="Arial" w:cs="Arial"/>
          <w:highlight w:val="yellow"/>
        </w:rPr>
      </w:pPr>
    </w:p>
    <w:p w:rsidR="008B6B38" w:rsidRPr="000A4E20" w:rsidRDefault="008B6B38" w:rsidP="008B6B38">
      <w:pPr>
        <w:pStyle w:val="ListParagraph"/>
        <w:ind w:left="0"/>
        <w:jc w:val="both"/>
        <w:rPr>
          <w:rFonts w:ascii="Arial" w:hAnsi="Arial" w:cs="Arial"/>
        </w:rPr>
      </w:pPr>
      <w:r w:rsidRPr="000A4E20">
        <w:rPr>
          <w:rFonts w:ascii="Arial" w:hAnsi="Arial" w:cs="Arial"/>
        </w:rPr>
        <w:t xml:space="preserve">The proposed Observatory </w:t>
      </w:r>
      <w:r w:rsidR="003E4E60" w:rsidRPr="000A4E20">
        <w:rPr>
          <w:rFonts w:ascii="Arial" w:hAnsi="Arial" w:cs="Arial"/>
        </w:rPr>
        <w:t xml:space="preserve">is expected to be </w:t>
      </w:r>
      <w:r w:rsidRPr="000A4E20">
        <w:rPr>
          <w:rFonts w:ascii="Arial" w:hAnsi="Arial" w:cs="Arial"/>
        </w:rPr>
        <w:t xml:space="preserve">successful based on its focus on institutional mainstreaming processes and ensuring its continuation beyond the Project implementation phase. The following elements support this expectation: </w:t>
      </w:r>
    </w:p>
    <w:p w:rsidR="008B6B38" w:rsidRPr="000A4E20" w:rsidRDefault="008B6B38" w:rsidP="008B6B38">
      <w:pPr>
        <w:jc w:val="both"/>
        <w:rPr>
          <w:rFonts w:ascii="Arial" w:hAnsi="Arial" w:cs="Arial"/>
        </w:rPr>
      </w:pPr>
    </w:p>
    <w:p w:rsidR="008B6B38" w:rsidRPr="000A4E20" w:rsidRDefault="008B6B38" w:rsidP="008B6B38">
      <w:pPr>
        <w:pStyle w:val="ListParagraph"/>
        <w:numPr>
          <w:ilvl w:val="0"/>
          <w:numId w:val="55"/>
        </w:numPr>
        <w:jc w:val="both"/>
        <w:rPr>
          <w:rFonts w:ascii="Arial" w:hAnsi="Arial" w:cs="Arial"/>
        </w:rPr>
      </w:pPr>
      <w:r w:rsidRPr="000A4E20">
        <w:rPr>
          <w:rFonts w:ascii="Arial" w:hAnsi="Arial" w:cs="Arial"/>
        </w:rPr>
        <w:t>The Observatory will involve existing, well-established institutions with their own staff and operational budgets;</w:t>
      </w:r>
    </w:p>
    <w:p w:rsidR="008B6B38" w:rsidRPr="000A4E20" w:rsidRDefault="008B6B38" w:rsidP="008B6B38">
      <w:pPr>
        <w:pStyle w:val="ListParagraph"/>
        <w:numPr>
          <w:ilvl w:val="0"/>
          <w:numId w:val="55"/>
        </w:numPr>
        <w:jc w:val="both"/>
        <w:rPr>
          <w:rFonts w:ascii="Arial" w:hAnsi="Arial" w:cs="Arial"/>
        </w:rPr>
      </w:pPr>
      <w:r w:rsidRPr="000A4E20">
        <w:rPr>
          <w:rFonts w:ascii="Arial" w:hAnsi="Arial" w:cs="Arial"/>
        </w:rPr>
        <w:t xml:space="preserve">Project funding is required only to cover the incremental costs of its initial convening actions such as facilitating institutional networking, organizing face-to-face meetings of stakeholders/members, and preparing of specific technical outputs. Project funding will cover establishing the critical constituency, as well as setting up the mechanisms to start filling the knowledge gap related to climate change and land degradation and consequent strategic discussions on regional planning. </w:t>
      </w:r>
    </w:p>
    <w:p w:rsidR="008B6B38" w:rsidRPr="000A4E20" w:rsidRDefault="008B6B38" w:rsidP="008B6B38">
      <w:pPr>
        <w:pStyle w:val="ListParagraph"/>
        <w:numPr>
          <w:ilvl w:val="0"/>
          <w:numId w:val="55"/>
        </w:numPr>
        <w:jc w:val="both"/>
        <w:rPr>
          <w:rFonts w:ascii="Arial" w:hAnsi="Arial" w:cs="Arial"/>
        </w:rPr>
      </w:pPr>
      <w:r w:rsidRPr="000A4E20">
        <w:rPr>
          <w:rFonts w:ascii="Arial" w:hAnsi="Arial" w:cs="Arial"/>
        </w:rPr>
        <w:lastRenderedPageBreak/>
        <w:t>After the Project termination, the continuation of the Observatory is not expected to require additional inputs. After creating the enabling institutional environment and strengthening them through concrete measures included in the Sustainability Strategy (component 4), the participating institutions will be committed and prepared to continue cooperation related with monitoring of climate change and land degradation within the target region where it is a critical development threat.</w:t>
      </w:r>
    </w:p>
    <w:p w:rsidR="008B6B38" w:rsidRPr="000A4E20" w:rsidRDefault="008B6B38" w:rsidP="008B6B38">
      <w:pPr>
        <w:pStyle w:val="ListParagraph"/>
        <w:ind w:left="1080"/>
        <w:jc w:val="both"/>
        <w:rPr>
          <w:rFonts w:ascii="Arial" w:hAnsi="Arial" w:cs="Arial"/>
        </w:rPr>
      </w:pPr>
    </w:p>
    <w:p w:rsidR="008B6B38" w:rsidRPr="000A4E20" w:rsidRDefault="008B6B38" w:rsidP="008B6B38">
      <w:pPr>
        <w:jc w:val="both"/>
        <w:rPr>
          <w:rFonts w:ascii="Arial" w:hAnsi="Arial" w:cs="Arial"/>
        </w:rPr>
      </w:pPr>
      <w:r w:rsidRPr="000A4E20">
        <w:rPr>
          <w:rFonts w:ascii="Arial" w:hAnsi="Arial" w:cs="Arial"/>
        </w:rPr>
        <w:t xml:space="preserve">The Observatory will be trained and enabled to establish, run and use the IEWS, work with maps on climate risks and vulnerabilities, generate incentives through sustainable land management programs, and develop gender-sensitive adaptation strategies and a program for public awareness. Once created, the Observatory will adopt a roadmap with four stages that consist of: </w:t>
      </w:r>
    </w:p>
    <w:p w:rsidR="00805ABB" w:rsidRPr="000A4E20" w:rsidRDefault="00805ABB" w:rsidP="00E65F0E">
      <w:pPr>
        <w:jc w:val="both"/>
        <w:rPr>
          <w:rFonts w:ascii="Arial" w:hAnsi="Arial" w:cs="Arial"/>
        </w:rPr>
      </w:pPr>
    </w:p>
    <w:p w:rsidR="00805ABB" w:rsidRPr="000A4E20" w:rsidRDefault="00682B4E" w:rsidP="00E65F0E">
      <w:pPr>
        <w:jc w:val="both"/>
        <w:rPr>
          <w:rFonts w:ascii="Arial" w:hAnsi="Arial" w:cs="Arial"/>
        </w:rPr>
      </w:pPr>
      <w:r w:rsidRPr="000A4E20">
        <w:rPr>
          <w:rFonts w:ascii="Arial" w:hAnsi="Arial" w:cs="Arial"/>
        </w:rPr>
        <w:t>(1)</w:t>
      </w:r>
      <w:r w:rsidRPr="000A4E20">
        <w:rPr>
          <w:rFonts w:ascii="Arial" w:hAnsi="Arial" w:cs="Arial"/>
          <w:b/>
        </w:rPr>
        <w:t xml:space="preserve"> Survey</w:t>
      </w:r>
      <w:r w:rsidR="00CB0970" w:rsidRPr="000A4E20">
        <w:rPr>
          <w:rFonts w:ascii="Arial" w:hAnsi="Arial" w:cs="Arial"/>
          <w:b/>
        </w:rPr>
        <w:t>s</w:t>
      </w:r>
      <w:r w:rsidRPr="000A4E20">
        <w:rPr>
          <w:rFonts w:ascii="Arial" w:hAnsi="Arial" w:cs="Arial"/>
          <w:b/>
        </w:rPr>
        <w:t xml:space="preserve"> and analysis of public policies: All relevant public policies implemented in the </w:t>
      </w:r>
      <w:r w:rsidR="00805ABB" w:rsidRPr="000A4E20">
        <w:rPr>
          <w:rFonts w:ascii="Arial" w:hAnsi="Arial" w:cs="Arial"/>
        </w:rPr>
        <w:t>P</w:t>
      </w:r>
      <w:r w:rsidRPr="000A4E20">
        <w:rPr>
          <w:rFonts w:ascii="Arial" w:hAnsi="Arial" w:cs="Arial"/>
        </w:rPr>
        <w:t xml:space="preserve">roject target area will be identified and </w:t>
      </w:r>
      <w:r w:rsidR="00805ABB" w:rsidRPr="000A4E20">
        <w:rPr>
          <w:rFonts w:ascii="Arial" w:hAnsi="Arial" w:cs="Arial"/>
        </w:rPr>
        <w:t>assessed</w:t>
      </w:r>
      <w:r w:rsidRPr="000A4E20">
        <w:rPr>
          <w:rFonts w:ascii="Arial" w:hAnsi="Arial" w:cs="Arial"/>
        </w:rPr>
        <w:t xml:space="preserve">. </w:t>
      </w:r>
      <w:r w:rsidR="00805ABB" w:rsidRPr="000A4E20">
        <w:rPr>
          <w:rFonts w:ascii="Arial" w:hAnsi="Arial" w:cs="Arial"/>
        </w:rPr>
        <w:t xml:space="preserve">This would involve, </w:t>
      </w:r>
      <w:r w:rsidR="00805ABB" w:rsidRPr="000A4E20">
        <w:rPr>
          <w:rFonts w:ascii="Arial" w:hAnsi="Arial" w:cs="Arial"/>
          <w:i/>
        </w:rPr>
        <w:t>inter alia</w:t>
      </w:r>
      <w:r w:rsidR="00805ABB" w:rsidRPr="000A4E20">
        <w:rPr>
          <w:rFonts w:ascii="Arial" w:hAnsi="Arial" w:cs="Arial"/>
        </w:rPr>
        <w:t xml:space="preserve">, </w:t>
      </w:r>
      <w:r w:rsidR="00CB0970" w:rsidRPr="000A4E20">
        <w:rPr>
          <w:rFonts w:ascii="Arial" w:hAnsi="Arial" w:cs="Arial"/>
        </w:rPr>
        <w:t>d</w:t>
      </w:r>
      <w:r w:rsidRPr="000A4E20">
        <w:rPr>
          <w:rFonts w:ascii="Arial" w:hAnsi="Arial" w:cs="Arial"/>
        </w:rPr>
        <w:t>evelopment of a database, identification of overlapping roles and responsibilities, beneficiaries,</w:t>
      </w:r>
      <w:r w:rsidR="00CB0970" w:rsidRPr="000A4E20">
        <w:rPr>
          <w:rFonts w:ascii="Arial" w:hAnsi="Arial" w:cs="Arial"/>
        </w:rPr>
        <w:t xml:space="preserve"> and production rates,</w:t>
      </w:r>
      <w:r w:rsidRPr="000A4E20">
        <w:rPr>
          <w:rFonts w:ascii="Arial" w:hAnsi="Arial" w:cs="Arial"/>
        </w:rPr>
        <w:t xml:space="preserve"> </w:t>
      </w:r>
      <w:r w:rsidR="00805ABB" w:rsidRPr="000A4E20">
        <w:rPr>
          <w:rFonts w:ascii="Arial" w:hAnsi="Arial" w:cs="Arial"/>
        </w:rPr>
        <w:t>detection</w:t>
      </w:r>
      <w:r w:rsidRPr="000A4E20">
        <w:rPr>
          <w:rFonts w:ascii="Arial" w:hAnsi="Arial" w:cs="Arial"/>
        </w:rPr>
        <w:t xml:space="preserve"> of </w:t>
      </w:r>
      <w:r w:rsidR="00CB0970" w:rsidRPr="000A4E20">
        <w:rPr>
          <w:rFonts w:ascii="Arial" w:hAnsi="Arial" w:cs="Arial"/>
        </w:rPr>
        <w:t xml:space="preserve">gaps, </w:t>
      </w:r>
      <w:r w:rsidR="00805ABB" w:rsidRPr="000A4E20">
        <w:rPr>
          <w:rFonts w:ascii="Arial" w:hAnsi="Arial" w:cs="Arial"/>
        </w:rPr>
        <w:t>additional</w:t>
      </w:r>
      <w:r w:rsidRPr="000A4E20">
        <w:rPr>
          <w:rFonts w:ascii="Arial" w:hAnsi="Arial" w:cs="Arial"/>
        </w:rPr>
        <w:t xml:space="preserve"> analysis of possible synergies that can be developed between </w:t>
      </w:r>
      <w:r w:rsidR="00805ABB" w:rsidRPr="000A4E20">
        <w:rPr>
          <w:rFonts w:ascii="Arial" w:hAnsi="Arial" w:cs="Arial"/>
        </w:rPr>
        <w:t xml:space="preserve">on-going </w:t>
      </w:r>
      <w:r w:rsidRPr="000A4E20">
        <w:rPr>
          <w:rFonts w:ascii="Arial" w:hAnsi="Arial" w:cs="Arial"/>
        </w:rPr>
        <w:t>policies,</w:t>
      </w:r>
      <w:r w:rsidR="00CB0970" w:rsidRPr="000A4E20">
        <w:rPr>
          <w:rFonts w:ascii="Arial" w:hAnsi="Arial" w:cs="Arial"/>
        </w:rPr>
        <w:t xml:space="preserve"> and</w:t>
      </w:r>
      <w:r w:rsidRPr="000A4E20">
        <w:rPr>
          <w:rFonts w:ascii="Arial" w:hAnsi="Arial" w:cs="Arial"/>
        </w:rPr>
        <w:t xml:space="preserve"> </w:t>
      </w:r>
      <w:r w:rsidR="00805ABB" w:rsidRPr="000A4E20">
        <w:rPr>
          <w:rFonts w:ascii="Arial" w:hAnsi="Arial" w:cs="Arial"/>
        </w:rPr>
        <w:t>propos</w:t>
      </w:r>
      <w:r w:rsidR="00CB0970" w:rsidRPr="000A4E20">
        <w:rPr>
          <w:rFonts w:ascii="Arial" w:hAnsi="Arial" w:cs="Arial"/>
        </w:rPr>
        <w:t>ed</w:t>
      </w:r>
      <w:r w:rsidR="00805ABB" w:rsidRPr="000A4E20">
        <w:rPr>
          <w:rFonts w:ascii="Arial" w:hAnsi="Arial" w:cs="Arial"/>
        </w:rPr>
        <w:t xml:space="preserve"> </w:t>
      </w:r>
      <w:r w:rsidRPr="000A4E20">
        <w:rPr>
          <w:rFonts w:ascii="Arial" w:hAnsi="Arial" w:cs="Arial"/>
        </w:rPr>
        <w:t>recommendations to enhance implementation and enforcement of policies relating to land degradation a</w:t>
      </w:r>
      <w:r w:rsidR="00CB0970" w:rsidRPr="000A4E20">
        <w:rPr>
          <w:rFonts w:ascii="Arial" w:hAnsi="Arial" w:cs="Arial"/>
        </w:rPr>
        <w:t>nd climate change in the region.</w:t>
      </w:r>
      <w:r w:rsidRPr="000A4E20">
        <w:rPr>
          <w:rFonts w:ascii="Arial" w:hAnsi="Arial" w:cs="Arial"/>
        </w:rPr>
        <w:t xml:space="preserve"> </w:t>
      </w:r>
    </w:p>
    <w:p w:rsidR="00805ABB" w:rsidRPr="00CB0970" w:rsidRDefault="00805ABB" w:rsidP="00E65F0E">
      <w:pPr>
        <w:jc w:val="both"/>
        <w:rPr>
          <w:rFonts w:ascii="Arial" w:hAnsi="Arial" w:cs="Arial"/>
          <w:highlight w:val="yellow"/>
        </w:rPr>
      </w:pPr>
    </w:p>
    <w:p w:rsidR="00805ABB" w:rsidRPr="000A4E20" w:rsidRDefault="00682B4E" w:rsidP="00E65F0E">
      <w:pPr>
        <w:jc w:val="both"/>
        <w:rPr>
          <w:rFonts w:ascii="Arial" w:hAnsi="Arial" w:cs="Arial"/>
        </w:rPr>
      </w:pPr>
      <w:r w:rsidRPr="000A4E20">
        <w:rPr>
          <w:rFonts w:ascii="Arial" w:hAnsi="Arial" w:cs="Arial"/>
        </w:rPr>
        <w:t xml:space="preserve">(2) </w:t>
      </w:r>
      <w:r w:rsidRPr="000A4E20">
        <w:rPr>
          <w:rFonts w:ascii="Arial" w:hAnsi="Arial" w:cs="Arial"/>
          <w:b/>
        </w:rPr>
        <w:t>Impact evaluation of public policies</w:t>
      </w:r>
      <w:r w:rsidR="00805ABB" w:rsidRPr="000A4E20">
        <w:rPr>
          <w:rFonts w:ascii="Arial" w:hAnsi="Arial" w:cs="Arial"/>
        </w:rPr>
        <w:t xml:space="preserve">, </w:t>
      </w:r>
      <w:r w:rsidRPr="000A4E20">
        <w:rPr>
          <w:rFonts w:ascii="Arial" w:hAnsi="Arial" w:cs="Arial"/>
        </w:rPr>
        <w:t>including definition of a</w:t>
      </w:r>
      <w:r w:rsidR="00CB0970" w:rsidRPr="000A4E20">
        <w:rPr>
          <w:rFonts w:ascii="Arial" w:hAnsi="Arial" w:cs="Arial"/>
        </w:rPr>
        <w:t xml:space="preserve"> set of variables to assess </w:t>
      </w:r>
      <w:r w:rsidRPr="000A4E20">
        <w:rPr>
          <w:rFonts w:ascii="Arial" w:hAnsi="Arial" w:cs="Arial"/>
        </w:rPr>
        <w:t>impact</w:t>
      </w:r>
      <w:r w:rsidR="00CB0970" w:rsidRPr="000A4E20">
        <w:rPr>
          <w:rFonts w:ascii="Arial" w:hAnsi="Arial" w:cs="Arial"/>
        </w:rPr>
        <w:t>s</w:t>
      </w:r>
      <w:r w:rsidRPr="000A4E20">
        <w:rPr>
          <w:rFonts w:ascii="Arial" w:hAnsi="Arial" w:cs="Arial"/>
        </w:rPr>
        <w:t xml:space="preserve"> of</w:t>
      </w:r>
      <w:r w:rsidR="00CB0970" w:rsidRPr="000A4E20">
        <w:rPr>
          <w:rFonts w:ascii="Arial" w:hAnsi="Arial" w:cs="Arial"/>
        </w:rPr>
        <w:t xml:space="preserve"> related</w:t>
      </w:r>
      <w:r w:rsidRPr="000A4E20">
        <w:rPr>
          <w:rFonts w:ascii="Arial" w:hAnsi="Arial" w:cs="Arial"/>
        </w:rPr>
        <w:t xml:space="preserve"> territorial, environmental, social</w:t>
      </w:r>
      <w:r w:rsidR="00805ABB" w:rsidRPr="000A4E20">
        <w:rPr>
          <w:rFonts w:ascii="Arial" w:hAnsi="Arial" w:cs="Arial"/>
        </w:rPr>
        <w:t xml:space="preserve"> and</w:t>
      </w:r>
      <w:r w:rsidRPr="000A4E20">
        <w:rPr>
          <w:rFonts w:ascii="Arial" w:hAnsi="Arial" w:cs="Arial"/>
        </w:rPr>
        <w:t xml:space="preserve"> economic</w:t>
      </w:r>
      <w:r w:rsidR="00805ABB" w:rsidRPr="000A4E20">
        <w:rPr>
          <w:rFonts w:ascii="Arial" w:hAnsi="Arial" w:cs="Arial"/>
        </w:rPr>
        <w:t xml:space="preserve"> policies</w:t>
      </w:r>
      <w:r w:rsidRPr="000A4E20">
        <w:rPr>
          <w:rFonts w:ascii="Arial" w:hAnsi="Arial" w:cs="Arial"/>
        </w:rPr>
        <w:t>,</w:t>
      </w:r>
      <w:r w:rsidR="00CB0970" w:rsidRPr="000A4E20">
        <w:rPr>
          <w:rFonts w:ascii="Arial" w:hAnsi="Arial" w:cs="Arial"/>
        </w:rPr>
        <w:t xml:space="preserve"> </w:t>
      </w:r>
      <w:r w:rsidR="00805ABB" w:rsidRPr="000A4E20">
        <w:rPr>
          <w:rFonts w:ascii="Arial" w:hAnsi="Arial" w:cs="Arial"/>
        </w:rPr>
        <w:t>production</w:t>
      </w:r>
      <w:r w:rsidRPr="000A4E20">
        <w:rPr>
          <w:rFonts w:ascii="Arial" w:hAnsi="Arial" w:cs="Arial"/>
        </w:rPr>
        <w:t xml:space="preserve"> of statistical series of relevant variables, and development of a database and a set </w:t>
      </w:r>
      <w:r w:rsidR="00CB0970" w:rsidRPr="000A4E20">
        <w:rPr>
          <w:rFonts w:ascii="Arial" w:hAnsi="Arial" w:cs="Arial"/>
        </w:rPr>
        <w:t>of impact monitoring indicators.</w:t>
      </w:r>
      <w:r w:rsidRPr="000A4E20">
        <w:rPr>
          <w:rFonts w:ascii="Arial" w:hAnsi="Arial" w:cs="Arial"/>
        </w:rPr>
        <w:t xml:space="preserve"> </w:t>
      </w:r>
    </w:p>
    <w:p w:rsidR="00805ABB" w:rsidRPr="000A4E20" w:rsidRDefault="00805ABB" w:rsidP="00E65F0E">
      <w:pPr>
        <w:jc w:val="both"/>
        <w:rPr>
          <w:rFonts w:ascii="Arial" w:hAnsi="Arial" w:cs="Arial"/>
        </w:rPr>
      </w:pPr>
    </w:p>
    <w:p w:rsidR="00805ABB" w:rsidRPr="000A4E20" w:rsidRDefault="00682B4E" w:rsidP="00E65F0E">
      <w:pPr>
        <w:jc w:val="both"/>
        <w:rPr>
          <w:rFonts w:ascii="Arial" w:hAnsi="Arial" w:cs="Arial"/>
        </w:rPr>
      </w:pPr>
      <w:r w:rsidRPr="000A4E20">
        <w:rPr>
          <w:rFonts w:ascii="Arial" w:hAnsi="Arial" w:cs="Arial"/>
        </w:rPr>
        <w:t xml:space="preserve">(3) </w:t>
      </w:r>
      <w:r w:rsidRPr="000A4E20">
        <w:rPr>
          <w:rFonts w:ascii="Arial" w:hAnsi="Arial" w:cs="Arial"/>
          <w:b/>
        </w:rPr>
        <w:t xml:space="preserve">Identification and analysis of policy-related risks and recommendations to </w:t>
      </w:r>
      <w:r w:rsidR="00CB0970" w:rsidRPr="000A4E20">
        <w:rPr>
          <w:rFonts w:ascii="Arial" w:hAnsi="Arial" w:cs="Arial"/>
          <w:b/>
        </w:rPr>
        <w:t>mitigate and/or manage them</w:t>
      </w:r>
      <w:r w:rsidR="00CB0970" w:rsidRPr="000A4E20">
        <w:rPr>
          <w:rFonts w:ascii="Arial" w:hAnsi="Arial" w:cs="Arial"/>
        </w:rPr>
        <w:t>.</w:t>
      </w:r>
      <w:r w:rsidRPr="000A4E20">
        <w:rPr>
          <w:rFonts w:ascii="Arial" w:hAnsi="Arial" w:cs="Arial"/>
        </w:rPr>
        <w:t xml:space="preserve"> </w:t>
      </w:r>
    </w:p>
    <w:p w:rsidR="00805ABB" w:rsidRPr="000A4E20" w:rsidRDefault="00805ABB" w:rsidP="00E65F0E">
      <w:pPr>
        <w:jc w:val="both"/>
        <w:rPr>
          <w:rFonts w:ascii="Arial" w:hAnsi="Arial" w:cs="Arial"/>
        </w:rPr>
      </w:pPr>
    </w:p>
    <w:p w:rsidR="006D546D" w:rsidRPr="000A4E20" w:rsidRDefault="00682B4E" w:rsidP="00E65F0E">
      <w:pPr>
        <w:jc w:val="both"/>
        <w:rPr>
          <w:rFonts w:ascii="Arial" w:hAnsi="Arial" w:cs="Arial"/>
        </w:rPr>
      </w:pPr>
      <w:r w:rsidRPr="000A4E20">
        <w:rPr>
          <w:rFonts w:ascii="Arial" w:hAnsi="Arial" w:cs="Arial"/>
        </w:rPr>
        <w:t xml:space="preserve">(4) </w:t>
      </w:r>
      <w:r w:rsidR="00E949D4" w:rsidRPr="000A4E20">
        <w:rPr>
          <w:rFonts w:ascii="Arial" w:hAnsi="Arial" w:cs="Arial"/>
          <w:b/>
        </w:rPr>
        <w:t xml:space="preserve">Set up and facilitate </w:t>
      </w:r>
      <w:r w:rsidR="00805ABB" w:rsidRPr="000A4E20">
        <w:rPr>
          <w:rFonts w:ascii="Arial" w:hAnsi="Arial" w:cs="Arial"/>
          <w:b/>
        </w:rPr>
        <w:t>a</w:t>
      </w:r>
      <w:r w:rsidRPr="000A4E20">
        <w:rPr>
          <w:rFonts w:ascii="Arial" w:hAnsi="Arial" w:cs="Arial"/>
          <w:b/>
        </w:rPr>
        <w:t xml:space="preserve"> forum</w:t>
      </w:r>
      <w:r w:rsidR="00805ABB" w:rsidRPr="000A4E20">
        <w:rPr>
          <w:rFonts w:ascii="Arial" w:hAnsi="Arial" w:cs="Arial"/>
          <w:b/>
        </w:rPr>
        <w:t xml:space="preserve"> </w:t>
      </w:r>
      <w:r w:rsidR="00E949D4" w:rsidRPr="000A4E20">
        <w:rPr>
          <w:rFonts w:ascii="Arial" w:hAnsi="Arial" w:cs="Arial"/>
          <w:b/>
        </w:rPr>
        <w:t>to</w:t>
      </w:r>
      <w:r w:rsidRPr="000A4E20">
        <w:rPr>
          <w:rFonts w:ascii="Arial" w:hAnsi="Arial" w:cs="Arial"/>
          <w:b/>
        </w:rPr>
        <w:t xml:space="preserve"> define participation mechanisms for users and stakeholders</w:t>
      </w:r>
      <w:r w:rsidRPr="000A4E20">
        <w:rPr>
          <w:rFonts w:ascii="Arial" w:hAnsi="Arial" w:cs="Arial"/>
        </w:rPr>
        <w:t xml:space="preserve"> to </w:t>
      </w:r>
      <w:r w:rsidR="00E949D4" w:rsidRPr="000A4E20">
        <w:rPr>
          <w:rFonts w:ascii="Arial" w:hAnsi="Arial" w:cs="Arial"/>
        </w:rPr>
        <w:t xml:space="preserve">contribute to </w:t>
      </w:r>
      <w:r w:rsidRPr="000A4E20">
        <w:rPr>
          <w:rFonts w:ascii="Arial" w:hAnsi="Arial" w:cs="Arial"/>
        </w:rPr>
        <w:t>improv</w:t>
      </w:r>
      <w:r w:rsidR="00E949D4" w:rsidRPr="000A4E20">
        <w:rPr>
          <w:rFonts w:ascii="Arial" w:hAnsi="Arial" w:cs="Arial"/>
        </w:rPr>
        <w:t>ing</w:t>
      </w:r>
      <w:r w:rsidRPr="000A4E20">
        <w:rPr>
          <w:rFonts w:ascii="Arial" w:hAnsi="Arial" w:cs="Arial"/>
        </w:rPr>
        <w:t xml:space="preserve"> policies and their implementation.</w:t>
      </w:r>
      <w:r w:rsidR="006D546D" w:rsidRPr="000A4E20">
        <w:rPr>
          <w:rFonts w:ascii="Arial" w:hAnsi="Arial" w:cs="Arial"/>
        </w:rPr>
        <w:t xml:space="preserve"> </w:t>
      </w:r>
      <w:r w:rsidR="006D546D" w:rsidRPr="000A4E20">
        <w:rPr>
          <w:rFonts w:ascii="Arial" w:hAnsi="Arial" w:cs="Arial"/>
          <w:b/>
        </w:rPr>
        <w:t>Annex 5</w:t>
      </w:r>
      <w:r w:rsidR="006D546D" w:rsidRPr="000A4E20">
        <w:rPr>
          <w:rFonts w:ascii="Arial" w:hAnsi="Arial" w:cs="Arial"/>
        </w:rPr>
        <w:t xml:space="preserve"> includes a detailed description of the scope, objectives and roadmap for the creation of this Observatory.</w:t>
      </w:r>
      <w:r w:rsidR="001C5315" w:rsidRPr="000A4E20">
        <w:rPr>
          <w:rFonts w:ascii="Arial" w:hAnsi="Arial" w:cs="Arial"/>
        </w:rPr>
        <w:t xml:space="preserve"> As a precedent, the</w:t>
      </w:r>
      <w:r w:rsidR="00E949D4" w:rsidRPr="000A4E20">
        <w:rPr>
          <w:rFonts w:ascii="Arial" w:hAnsi="Arial" w:cs="Arial"/>
        </w:rPr>
        <w:t xml:space="preserve"> Government of the</w:t>
      </w:r>
      <w:r w:rsidR="001C5315" w:rsidRPr="000A4E20">
        <w:rPr>
          <w:rFonts w:ascii="Arial" w:hAnsi="Arial" w:cs="Arial"/>
        </w:rPr>
        <w:t xml:space="preserve"> Buenos Aires Province has a specific team t</w:t>
      </w:r>
      <w:r w:rsidR="00E949D4" w:rsidRPr="000A4E20">
        <w:rPr>
          <w:rFonts w:ascii="Arial" w:hAnsi="Arial" w:cs="Arial"/>
        </w:rPr>
        <w:t>hat</w:t>
      </w:r>
      <w:r w:rsidR="001C5315" w:rsidRPr="000A4E20">
        <w:rPr>
          <w:rFonts w:ascii="Arial" w:hAnsi="Arial" w:cs="Arial"/>
        </w:rPr>
        <w:t xml:space="preserve"> evaluate</w:t>
      </w:r>
      <w:r w:rsidR="00E949D4" w:rsidRPr="000A4E20">
        <w:rPr>
          <w:rFonts w:ascii="Arial" w:hAnsi="Arial" w:cs="Arial"/>
        </w:rPr>
        <w:t>s</w:t>
      </w:r>
      <w:r w:rsidR="001C5315" w:rsidRPr="000A4E20">
        <w:rPr>
          <w:rFonts w:ascii="Arial" w:hAnsi="Arial" w:cs="Arial"/>
        </w:rPr>
        <w:t xml:space="preserve"> impact</w:t>
      </w:r>
      <w:r w:rsidR="00CB0970" w:rsidRPr="000A4E20">
        <w:rPr>
          <w:rFonts w:ascii="Arial" w:hAnsi="Arial" w:cs="Arial"/>
        </w:rPr>
        <w:t>s</w:t>
      </w:r>
      <w:r w:rsidR="001C5315" w:rsidRPr="000A4E20">
        <w:rPr>
          <w:rFonts w:ascii="Arial" w:hAnsi="Arial" w:cs="Arial"/>
        </w:rPr>
        <w:t xml:space="preserve"> of public policies</w:t>
      </w:r>
      <w:r w:rsidR="00CB0970" w:rsidRPr="000A4E20">
        <w:rPr>
          <w:rFonts w:ascii="Arial" w:hAnsi="Arial" w:cs="Arial"/>
        </w:rPr>
        <w:t xml:space="preserve"> within the Ministry of Economy</w:t>
      </w:r>
      <w:r w:rsidR="00805ABB" w:rsidRPr="000A4E20">
        <w:rPr>
          <w:rFonts w:ascii="Arial" w:hAnsi="Arial" w:cs="Arial"/>
        </w:rPr>
        <w:t>.</w:t>
      </w:r>
    </w:p>
    <w:p w:rsidR="00682B4E" w:rsidRPr="000A4E20" w:rsidRDefault="00682B4E" w:rsidP="00E65F0E">
      <w:pPr>
        <w:jc w:val="both"/>
        <w:rPr>
          <w:rFonts w:ascii="Arial" w:hAnsi="Arial" w:cs="Arial"/>
        </w:rPr>
      </w:pPr>
    </w:p>
    <w:p w:rsidR="00682B4E" w:rsidRPr="00AC6277" w:rsidRDefault="00EF2046" w:rsidP="00E65F0E">
      <w:pPr>
        <w:jc w:val="both"/>
        <w:rPr>
          <w:rFonts w:ascii="Arial" w:hAnsi="Arial" w:cs="Arial"/>
        </w:rPr>
      </w:pPr>
      <w:r w:rsidRPr="000A4E20">
        <w:rPr>
          <w:rFonts w:ascii="Arial" w:hAnsi="Arial" w:cs="Arial"/>
        </w:rPr>
        <w:t>T</w:t>
      </w:r>
      <w:r w:rsidR="00CB0970" w:rsidRPr="000A4E20">
        <w:rPr>
          <w:rFonts w:ascii="Arial" w:hAnsi="Arial" w:cs="Arial"/>
        </w:rPr>
        <w:t xml:space="preserve">he IEWS will produce </w:t>
      </w:r>
      <w:r w:rsidRPr="000A4E20">
        <w:rPr>
          <w:rFonts w:ascii="Arial" w:hAnsi="Arial" w:cs="Arial"/>
        </w:rPr>
        <w:t>useful</w:t>
      </w:r>
      <w:r w:rsidR="006D546D" w:rsidRPr="000A4E20">
        <w:rPr>
          <w:rFonts w:ascii="Arial" w:hAnsi="Arial" w:cs="Arial"/>
        </w:rPr>
        <w:t xml:space="preserve"> information </w:t>
      </w:r>
      <w:r w:rsidR="001C5315" w:rsidRPr="000A4E20">
        <w:rPr>
          <w:rFonts w:ascii="Arial" w:hAnsi="Arial" w:cs="Arial"/>
        </w:rPr>
        <w:t>for</w:t>
      </w:r>
      <w:r w:rsidR="006D546D" w:rsidRPr="000A4E20">
        <w:rPr>
          <w:rFonts w:ascii="Arial" w:hAnsi="Arial" w:cs="Arial"/>
        </w:rPr>
        <w:t xml:space="preserve"> the </w:t>
      </w:r>
      <w:r w:rsidRPr="000A4E20">
        <w:rPr>
          <w:rFonts w:ascii="Arial" w:hAnsi="Arial" w:cs="Arial"/>
        </w:rPr>
        <w:t xml:space="preserve">Project beneficiaries and </w:t>
      </w:r>
      <w:r w:rsidR="006D546D" w:rsidRPr="000A4E20">
        <w:rPr>
          <w:rFonts w:ascii="Arial" w:hAnsi="Arial" w:cs="Arial"/>
        </w:rPr>
        <w:t>stakeholders, as well as</w:t>
      </w:r>
      <w:r w:rsidRPr="000A4E20">
        <w:rPr>
          <w:rFonts w:ascii="Arial" w:hAnsi="Arial" w:cs="Arial"/>
        </w:rPr>
        <w:t xml:space="preserve"> </w:t>
      </w:r>
      <w:r w:rsidR="008614BC" w:rsidRPr="000A4E20">
        <w:rPr>
          <w:rFonts w:ascii="Arial" w:hAnsi="Arial" w:cs="Arial"/>
        </w:rPr>
        <w:t>input</w:t>
      </w:r>
      <w:r w:rsidRPr="000A4E20">
        <w:rPr>
          <w:rFonts w:ascii="Arial" w:hAnsi="Arial" w:cs="Arial"/>
        </w:rPr>
        <w:t>s</w:t>
      </w:r>
      <w:r w:rsidR="008614BC" w:rsidRPr="000A4E20">
        <w:rPr>
          <w:rFonts w:ascii="Arial" w:hAnsi="Arial" w:cs="Arial"/>
        </w:rPr>
        <w:t xml:space="preserve"> </w:t>
      </w:r>
      <w:r w:rsidR="006D546D" w:rsidRPr="000A4E20">
        <w:rPr>
          <w:rFonts w:ascii="Arial" w:hAnsi="Arial" w:cs="Arial"/>
        </w:rPr>
        <w:t>for the Observatory</w:t>
      </w:r>
      <w:r w:rsidR="00682B4E" w:rsidRPr="000A4E20">
        <w:rPr>
          <w:rFonts w:ascii="Arial" w:hAnsi="Arial" w:cs="Arial"/>
        </w:rPr>
        <w:t>.</w:t>
      </w:r>
      <w:r w:rsidR="001C5315" w:rsidRPr="000A4E20">
        <w:rPr>
          <w:rFonts w:ascii="Arial" w:hAnsi="Arial" w:cs="Arial"/>
        </w:rPr>
        <w:t xml:space="preserve"> </w:t>
      </w:r>
      <w:r w:rsidR="00CB0970" w:rsidRPr="000A4E20">
        <w:rPr>
          <w:rFonts w:ascii="Arial" w:hAnsi="Arial" w:cs="Arial"/>
        </w:rPr>
        <w:t>It</w:t>
      </w:r>
      <w:r w:rsidR="00682B4E" w:rsidRPr="000A4E20">
        <w:rPr>
          <w:rFonts w:ascii="Arial" w:hAnsi="Arial" w:cs="Arial"/>
        </w:rPr>
        <w:t xml:space="preserve"> will increase the prevent</w:t>
      </w:r>
      <w:r w:rsidR="001C5315" w:rsidRPr="000A4E20">
        <w:rPr>
          <w:rFonts w:ascii="Arial" w:hAnsi="Arial" w:cs="Arial"/>
        </w:rPr>
        <w:t>ion</w:t>
      </w:r>
      <w:r w:rsidR="00682B4E" w:rsidRPr="000A4E20">
        <w:rPr>
          <w:rFonts w:ascii="Arial" w:hAnsi="Arial" w:cs="Arial"/>
        </w:rPr>
        <w:t xml:space="preserve"> and response capacity of the affected</w:t>
      </w:r>
      <w:r w:rsidR="00C646B3" w:rsidRPr="000A4E20">
        <w:rPr>
          <w:rFonts w:ascii="Arial" w:hAnsi="Arial" w:cs="Arial"/>
        </w:rPr>
        <w:t xml:space="preserve"> farmers and</w:t>
      </w:r>
      <w:r w:rsidR="00682B4E" w:rsidRPr="000A4E20">
        <w:rPr>
          <w:rFonts w:ascii="Arial" w:hAnsi="Arial" w:cs="Arial"/>
        </w:rPr>
        <w:t xml:space="preserve"> stakeholder groups, such as municipal governments, farmer cooperatives and provincial institutions. This system will have a multi-institutional structure involving local technical institutions and universities to allow active participation, access and sharing of data (i.e. INTA, National Weather Service, </w:t>
      </w:r>
      <w:r w:rsidR="00A67B98" w:rsidRPr="000A4E20">
        <w:rPr>
          <w:rFonts w:ascii="Arial" w:hAnsi="Arial" w:cs="Arial"/>
        </w:rPr>
        <w:t xml:space="preserve">the provincial entities with capacity and relevant competences, </w:t>
      </w:r>
      <w:r w:rsidR="00682B4E" w:rsidRPr="000A4E20">
        <w:rPr>
          <w:rFonts w:ascii="Arial" w:hAnsi="Arial" w:cs="Arial"/>
        </w:rPr>
        <w:t>a</w:t>
      </w:r>
      <w:r w:rsidR="001A44F2" w:rsidRPr="000A4E20">
        <w:rPr>
          <w:rFonts w:ascii="Arial" w:hAnsi="Arial" w:cs="Arial"/>
        </w:rPr>
        <w:t>s well as</w:t>
      </w:r>
      <w:r w:rsidR="00682B4E" w:rsidRPr="000A4E20">
        <w:rPr>
          <w:rFonts w:ascii="Arial" w:hAnsi="Arial" w:cs="Arial"/>
        </w:rPr>
        <w:t xml:space="preserve"> private entities).</w:t>
      </w:r>
    </w:p>
    <w:p w:rsidR="00682B4E" w:rsidRPr="00AC6277" w:rsidRDefault="00682B4E" w:rsidP="00E65F0E">
      <w:pPr>
        <w:jc w:val="both"/>
        <w:rPr>
          <w:rFonts w:ascii="Arial" w:hAnsi="Arial" w:cs="Arial"/>
        </w:rPr>
      </w:pPr>
    </w:p>
    <w:p w:rsidR="005E18E7" w:rsidRPr="00FC4AFD" w:rsidRDefault="005E18E7" w:rsidP="00E65F0E">
      <w:pPr>
        <w:pStyle w:val="ListParagraph"/>
        <w:ind w:left="0"/>
        <w:jc w:val="both"/>
        <w:rPr>
          <w:rFonts w:ascii="Arial" w:hAnsi="Arial" w:cs="Arial"/>
        </w:rPr>
      </w:pPr>
      <w:r w:rsidRPr="00AC6277">
        <w:rPr>
          <w:rFonts w:ascii="Arial" w:hAnsi="Arial" w:cs="Arial"/>
        </w:rPr>
        <w:t>This outcome will benefit all 12 SWBA counties, which include approximately 550 thousand inhabitants. Regarding to re</w:t>
      </w:r>
      <w:r w:rsidRPr="00CB0970">
        <w:rPr>
          <w:rFonts w:ascii="Arial" w:hAnsi="Arial" w:cs="Arial"/>
        </w:rPr>
        <w:t>duc</w:t>
      </w:r>
      <w:r w:rsidR="00682B4E" w:rsidRPr="00CB0970">
        <w:rPr>
          <w:rFonts w:ascii="Arial" w:hAnsi="Arial" w:cs="Arial"/>
        </w:rPr>
        <w:t>e</w:t>
      </w:r>
      <w:r w:rsidRPr="00AC6277">
        <w:rPr>
          <w:rFonts w:ascii="Arial" w:hAnsi="Arial" w:cs="Arial"/>
        </w:rPr>
        <w:t xml:space="preserve"> vulnerability of communities</w:t>
      </w:r>
      <w:r>
        <w:rPr>
          <w:rFonts w:ascii="Arial" w:hAnsi="Arial" w:cs="Arial"/>
        </w:rPr>
        <w:t>,</w:t>
      </w:r>
      <w:r w:rsidRPr="00FC4AFD">
        <w:rPr>
          <w:rFonts w:ascii="Arial" w:hAnsi="Arial" w:cs="Arial"/>
        </w:rPr>
        <w:t xml:space="preserve"> </w:t>
      </w:r>
      <w:r w:rsidR="00726F88">
        <w:rPr>
          <w:rFonts w:ascii="Arial" w:hAnsi="Arial" w:cs="Arial"/>
        </w:rPr>
        <w:t xml:space="preserve">a </w:t>
      </w:r>
      <w:r w:rsidRPr="00FC4AFD">
        <w:rPr>
          <w:rFonts w:ascii="Arial" w:hAnsi="Arial" w:cs="Arial"/>
        </w:rPr>
        <w:t xml:space="preserve">strengthening program will be developed to support farmers and their families in taking stock of the current and </w:t>
      </w:r>
      <w:r w:rsidRPr="00FC4AFD">
        <w:rPr>
          <w:rFonts w:ascii="Arial" w:hAnsi="Arial" w:cs="Arial"/>
        </w:rPr>
        <w:lastRenderedPageBreak/>
        <w:t>projected situation for farming in their area.</w:t>
      </w:r>
      <w:r>
        <w:rPr>
          <w:rFonts w:ascii="Arial" w:hAnsi="Arial" w:cs="Arial"/>
        </w:rPr>
        <w:t xml:space="preserve"> This program will address differing needs, priorities and preferences of men and women in order to provide meaningful options for participation in a gender-sensitive manner.</w:t>
      </w:r>
      <w:r w:rsidRPr="00FC4AFD">
        <w:rPr>
          <w:rFonts w:ascii="Arial" w:hAnsi="Arial" w:cs="Arial"/>
        </w:rPr>
        <w:t xml:space="preserve"> Incentives will be created for active participation in confronting man-made and climate change induced factors of vulnerability, thus improving stakeholders’ knowledge and response capacity and increasing their sense of belonging, accountability and citizenship.</w:t>
      </w:r>
    </w:p>
    <w:p w:rsidR="005E18E7" w:rsidRPr="00FC4AFD" w:rsidRDefault="005E18E7" w:rsidP="00E65F0E">
      <w:pPr>
        <w:pStyle w:val="ListParagraph"/>
        <w:ind w:left="0"/>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b/>
          <w:i/>
        </w:rPr>
        <w:t>Sub-component 1.1: Creating Institutional Tools for Climate Resilience</w:t>
      </w:r>
      <w:r w:rsidRPr="00FC4AFD">
        <w:rPr>
          <w:rFonts w:ascii="Arial" w:hAnsi="Arial" w:cs="Arial"/>
        </w:rPr>
        <w:t>. This activity will contribute to an on-going effort to create an IEWS for climate change and desertification at the provincial level in cooperation with the relevant technical institutions</w:t>
      </w:r>
      <w:r>
        <w:rPr>
          <w:rFonts w:ascii="Arial" w:hAnsi="Arial" w:cs="Arial"/>
        </w:rPr>
        <w:t xml:space="preserve">. </w:t>
      </w:r>
      <w:r w:rsidRPr="00942649">
        <w:rPr>
          <w:rFonts w:ascii="Arial" w:hAnsi="Arial" w:cs="Arial"/>
          <w:b/>
        </w:rPr>
        <w:t xml:space="preserve">Annex </w:t>
      </w:r>
      <w:r>
        <w:rPr>
          <w:rFonts w:ascii="Arial" w:hAnsi="Arial" w:cs="Arial"/>
          <w:b/>
        </w:rPr>
        <w:t>4</w:t>
      </w:r>
      <w:r>
        <w:rPr>
          <w:rFonts w:ascii="Arial" w:hAnsi="Arial" w:cs="Arial"/>
        </w:rPr>
        <w:t xml:space="preserve"> in this document provides technical details related to the overall architecture of the IEWS</w:t>
      </w:r>
      <w:r w:rsidRPr="00FC4AFD">
        <w:rPr>
          <w:rFonts w:ascii="Arial" w:hAnsi="Arial" w:cs="Arial"/>
        </w:rPr>
        <w:t>. Institutional capacity building will be an essential part of this component to secure continued development of the system. In addition, capacity building will entail creating the Observatory as an overall coordinating platform for</w:t>
      </w:r>
      <w:r>
        <w:rPr>
          <w:rFonts w:ascii="Arial" w:hAnsi="Arial" w:cs="Arial"/>
        </w:rPr>
        <w:t xml:space="preserve"> the</w:t>
      </w:r>
      <w:r w:rsidRPr="00FC4AFD">
        <w:rPr>
          <w:rFonts w:ascii="Arial" w:hAnsi="Arial" w:cs="Arial"/>
        </w:rPr>
        <w:t xml:space="preserve"> revision of public policies and technical standards. </w:t>
      </w:r>
    </w:p>
    <w:p w:rsidR="005E18E7" w:rsidRPr="00FC4AFD" w:rsidRDefault="005E18E7" w:rsidP="00E65F0E">
      <w:pPr>
        <w:pStyle w:val="ListParagraph"/>
        <w:ind w:left="0"/>
        <w:rPr>
          <w:rFonts w:ascii="Arial" w:hAnsi="Arial" w:cs="Arial"/>
        </w:rPr>
      </w:pPr>
    </w:p>
    <w:p w:rsidR="005E18E7" w:rsidRDefault="005E18E7" w:rsidP="00E65F0E">
      <w:pPr>
        <w:contextualSpacing/>
        <w:jc w:val="both"/>
        <w:rPr>
          <w:rFonts w:ascii="Arial" w:hAnsi="Arial" w:cs="Arial"/>
        </w:rPr>
      </w:pPr>
      <w:r w:rsidRPr="00FC4AFD">
        <w:rPr>
          <w:rFonts w:ascii="Arial" w:hAnsi="Arial" w:cs="Arial"/>
          <w:i/>
        </w:rPr>
        <w:t>Outputs:</w:t>
      </w:r>
      <w:r w:rsidRPr="00FC4AFD">
        <w:rPr>
          <w:rFonts w:ascii="Arial" w:hAnsi="Arial" w:cs="Arial"/>
        </w:rPr>
        <w:t xml:space="preserve"> </w:t>
      </w:r>
    </w:p>
    <w:p w:rsidR="005E18E7" w:rsidRDefault="005E18E7" w:rsidP="00E65F0E">
      <w:pPr>
        <w:contextualSpacing/>
        <w:jc w:val="both"/>
        <w:rPr>
          <w:rFonts w:ascii="Arial" w:hAnsi="Arial" w:cs="Arial"/>
        </w:rPr>
      </w:pPr>
    </w:p>
    <w:p w:rsidR="005E18E7" w:rsidRDefault="005E18E7" w:rsidP="00E65F0E">
      <w:pPr>
        <w:contextualSpacing/>
        <w:jc w:val="both"/>
        <w:rPr>
          <w:rFonts w:ascii="Arial" w:hAnsi="Arial" w:cs="Arial"/>
        </w:rPr>
      </w:pPr>
      <w:r w:rsidRPr="00FC4AFD">
        <w:rPr>
          <w:rFonts w:ascii="Arial" w:hAnsi="Arial" w:cs="Arial"/>
          <w:i/>
        </w:rPr>
        <w:t>a) Institutional capacity building program directed at local public officers:</w:t>
      </w:r>
      <w:r w:rsidRPr="00FC4AFD">
        <w:rPr>
          <w:rFonts w:ascii="Arial" w:hAnsi="Arial" w:cs="Arial"/>
        </w:rPr>
        <w:t xml:space="preserve"> The program will seek to strengthen the local capacities of the public system to enforce and improve the regulatory procedures, management of socio-environmental conflicts, promote enhanced perspectives of the role of the public sector at the service of citizens, and participatory management systems, among other things. During the first six-months of the Project implementation</w:t>
      </w:r>
      <w:r w:rsidR="009A4307">
        <w:rPr>
          <w:rFonts w:ascii="Arial" w:hAnsi="Arial" w:cs="Arial"/>
        </w:rPr>
        <w:t>,</w:t>
      </w:r>
      <w:r w:rsidRPr="00FC4AFD">
        <w:rPr>
          <w:rFonts w:ascii="Arial" w:hAnsi="Arial" w:cs="Arial"/>
        </w:rPr>
        <w:t xml:space="preserve"> three </w:t>
      </w:r>
      <w:r w:rsidRPr="000A4E20">
        <w:rPr>
          <w:rFonts w:ascii="Arial" w:hAnsi="Arial" w:cs="Arial"/>
        </w:rPr>
        <w:t xml:space="preserve">two-day </w:t>
      </w:r>
      <w:r w:rsidR="009A4307" w:rsidRPr="000A4E20">
        <w:rPr>
          <w:rFonts w:ascii="Arial" w:hAnsi="Arial" w:cs="Arial"/>
        </w:rPr>
        <w:t>consultations</w:t>
      </w:r>
      <w:r w:rsidRPr="000A4E20">
        <w:rPr>
          <w:rFonts w:ascii="Arial" w:hAnsi="Arial" w:cs="Arial"/>
        </w:rPr>
        <w:t xml:space="preserve"> will be organized in each of the direct intervention municipalities (</w:t>
      </w:r>
      <w:proofErr w:type="spellStart"/>
      <w:r w:rsidRPr="000A4E20">
        <w:rPr>
          <w:rFonts w:ascii="Arial" w:hAnsi="Arial" w:cs="Arial"/>
        </w:rPr>
        <w:t>Villarino</w:t>
      </w:r>
      <w:proofErr w:type="spellEnd"/>
      <w:r w:rsidRPr="000A4E20">
        <w:rPr>
          <w:rFonts w:ascii="Arial" w:hAnsi="Arial" w:cs="Arial"/>
        </w:rPr>
        <w:t xml:space="preserve">, </w:t>
      </w:r>
      <w:proofErr w:type="spellStart"/>
      <w:r w:rsidRPr="000A4E20">
        <w:rPr>
          <w:rFonts w:ascii="Arial" w:hAnsi="Arial" w:cs="Arial"/>
        </w:rPr>
        <w:t>Puán</w:t>
      </w:r>
      <w:proofErr w:type="spellEnd"/>
      <w:r w:rsidRPr="000A4E20">
        <w:rPr>
          <w:rFonts w:ascii="Arial" w:hAnsi="Arial" w:cs="Arial"/>
        </w:rPr>
        <w:t xml:space="preserve"> and </w:t>
      </w:r>
      <w:proofErr w:type="spellStart"/>
      <w:r w:rsidRPr="000A4E20">
        <w:rPr>
          <w:rFonts w:ascii="Arial" w:hAnsi="Arial" w:cs="Arial"/>
        </w:rPr>
        <w:t>Patagones</w:t>
      </w:r>
      <w:proofErr w:type="spellEnd"/>
      <w:r w:rsidRPr="000A4E20">
        <w:rPr>
          <w:rFonts w:ascii="Arial" w:hAnsi="Arial" w:cs="Arial"/>
        </w:rPr>
        <w:t>). The</w:t>
      </w:r>
      <w:r w:rsidR="009A4307" w:rsidRPr="000A4E20">
        <w:rPr>
          <w:rFonts w:ascii="Arial" w:hAnsi="Arial" w:cs="Arial"/>
        </w:rPr>
        <w:t>ir</w:t>
      </w:r>
      <w:r w:rsidRPr="000A4E20">
        <w:rPr>
          <w:rFonts w:ascii="Arial" w:hAnsi="Arial" w:cs="Arial"/>
        </w:rPr>
        <w:t xml:space="preserve"> objective will be to develop a training plan for civil servants on key issues to be identified. Likewise, a training methodology will be specified with respect to participants’ role and the required technological support. Once the training plan has been generated, a </w:t>
      </w:r>
      <w:r w:rsidR="009A4307" w:rsidRPr="000A4E20">
        <w:rPr>
          <w:rFonts w:ascii="Arial" w:hAnsi="Arial" w:cs="Arial"/>
        </w:rPr>
        <w:t>further consultation</w:t>
      </w:r>
      <w:r w:rsidRPr="00FC4AFD">
        <w:rPr>
          <w:rFonts w:ascii="Arial" w:hAnsi="Arial" w:cs="Arial"/>
        </w:rPr>
        <w:t xml:space="preserve"> will be organized in the following months to define the subjects to be included under the identified topics. The training program will assist in consolidating the capacity of local-level public officers to understand their role as social change agents within the communities and in a transparent democratic environment that offers opportunities to pa</w:t>
      </w:r>
      <w:r w:rsidR="000B4107">
        <w:rPr>
          <w:rFonts w:ascii="Arial" w:hAnsi="Arial" w:cs="Arial"/>
        </w:rPr>
        <w:t>rticipate in the change process.</w:t>
      </w:r>
      <w:r w:rsidRPr="00FC4AFD">
        <w:rPr>
          <w:rFonts w:ascii="Arial" w:hAnsi="Arial" w:cs="Arial"/>
        </w:rPr>
        <w:t xml:space="preserve"> </w:t>
      </w:r>
    </w:p>
    <w:p w:rsidR="005E18E7" w:rsidRDefault="005E18E7" w:rsidP="00E65F0E">
      <w:pPr>
        <w:contextualSpacing/>
        <w:jc w:val="both"/>
        <w:rPr>
          <w:rFonts w:ascii="Arial" w:hAnsi="Arial" w:cs="Arial"/>
        </w:rPr>
      </w:pPr>
    </w:p>
    <w:p w:rsidR="005E18E7" w:rsidRDefault="005E18E7" w:rsidP="00E65F0E">
      <w:pPr>
        <w:contextualSpacing/>
        <w:jc w:val="both"/>
        <w:rPr>
          <w:rFonts w:ascii="Arial" w:hAnsi="Arial" w:cs="Arial"/>
          <w:i/>
        </w:rPr>
      </w:pPr>
      <w:r w:rsidRPr="00FC4AFD">
        <w:rPr>
          <w:rFonts w:ascii="Arial" w:hAnsi="Arial" w:cs="Arial"/>
          <w:i/>
        </w:rPr>
        <w:t xml:space="preserve">b) Information and Early-Warning System (IEWS) on Climate Change and Desertification developed and run through inter-institutional cooperation: </w:t>
      </w:r>
      <w:r w:rsidRPr="00FC4AFD">
        <w:rPr>
          <w:rFonts w:ascii="Arial" w:hAnsi="Arial" w:cs="Arial"/>
        </w:rPr>
        <w:t>An IEWS is a necessary component for adaptation to climate change related with droughts, land degradation, and desertification control</w:t>
      </w:r>
      <w:r w:rsidR="001C0E9A">
        <w:rPr>
          <w:rFonts w:ascii="Arial" w:hAnsi="Arial" w:cs="Arial"/>
        </w:rPr>
        <w:t xml:space="preserve"> as impacts of climate variability</w:t>
      </w:r>
      <w:r w:rsidRPr="00FC4AFD">
        <w:rPr>
          <w:rFonts w:ascii="Arial" w:hAnsi="Arial" w:cs="Arial"/>
        </w:rPr>
        <w:t>. The IEWS will focus on the region’s dry zones and generate</w:t>
      </w:r>
      <w:r w:rsidR="00886C96">
        <w:rPr>
          <w:rFonts w:ascii="Arial" w:hAnsi="Arial" w:cs="Arial"/>
        </w:rPr>
        <w:t xml:space="preserve"> necessary</w:t>
      </w:r>
      <w:r w:rsidRPr="00FC4AFD">
        <w:rPr>
          <w:rFonts w:ascii="Arial" w:hAnsi="Arial" w:cs="Arial"/>
        </w:rPr>
        <w:t xml:space="preserve"> data </w:t>
      </w:r>
      <w:r w:rsidR="001C0E9A">
        <w:rPr>
          <w:rFonts w:ascii="Arial" w:hAnsi="Arial" w:cs="Arial"/>
        </w:rPr>
        <w:t>for reduction of vulnerability (information-management) as well as risk-prevention (alert</w:t>
      </w:r>
      <w:r w:rsidR="00886C96">
        <w:rPr>
          <w:rFonts w:ascii="Arial" w:hAnsi="Arial" w:cs="Arial"/>
        </w:rPr>
        <w:t>s</w:t>
      </w:r>
      <w:r w:rsidR="001C0E9A">
        <w:rPr>
          <w:rFonts w:ascii="Arial" w:hAnsi="Arial" w:cs="Arial"/>
        </w:rPr>
        <w:t>)</w:t>
      </w:r>
      <w:r w:rsidRPr="00FC4AFD">
        <w:rPr>
          <w:rFonts w:ascii="Arial" w:hAnsi="Arial" w:cs="Arial"/>
        </w:rPr>
        <w:t>. It will consist</w:t>
      </w:r>
      <w:r>
        <w:rPr>
          <w:rFonts w:ascii="Arial" w:hAnsi="Arial" w:cs="Arial"/>
        </w:rPr>
        <w:t xml:space="preserve"> of the</w:t>
      </w:r>
      <w:r w:rsidRPr="00FC4AFD">
        <w:rPr>
          <w:rFonts w:ascii="Arial" w:hAnsi="Arial" w:cs="Arial"/>
        </w:rPr>
        <w:t xml:space="preserve"> installation of metering stations and establishment of technical teams in each of the 12 counties involved, expansion of meteorological stations, and development of harmonizing criteria and indicators, as well as appropriate procedures for analysis, warning, </w:t>
      </w:r>
      <w:r w:rsidR="001C0E9A">
        <w:rPr>
          <w:rFonts w:ascii="Arial" w:hAnsi="Arial" w:cs="Arial"/>
        </w:rPr>
        <w:t xml:space="preserve">dissemination of information </w:t>
      </w:r>
      <w:r w:rsidRPr="00FC4AFD">
        <w:rPr>
          <w:rFonts w:ascii="Arial" w:hAnsi="Arial" w:cs="Arial"/>
        </w:rPr>
        <w:t>and decision-making. Creating of an organized IEWS will make it possible to require and order timely and space-specific information to be able to produce complete, systematic, multidisciplinary and inter-institutional report</w:t>
      </w:r>
      <w:r w:rsidR="001C0E9A">
        <w:rPr>
          <w:rFonts w:ascii="Arial" w:hAnsi="Arial" w:cs="Arial"/>
        </w:rPr>
        <w:t>ing dynamics made available to affected stakeholders</w:t>
      </w:r>
      <w:r w:rsidRPr="00FC4AFD">
        <w:rPr>
          <w:rFonts w:ascii="Arial" w:hAnsi="Arial" w:cs="Arial"/>
        </w:rPr>
        <w:t xml:space="preserve">. The currently generated information and data will be leveraged by promoting generation of new and more complete information. All climate data will be properly disseminated to allow access to </w:t>
      </w:r>
      <w:r w:rsidRPr="00FC4AFD">
        <w:rPr>
          <w:rFonts w:ascii="Arial" w:hAnsi="Arial" w:cs="Arial"/>
        </w:rPr>
        <w:lastRenderedPageBreak/>
        <w:t>climate information systems, with a special emphasis on reaching the most vulnerable farmers</w:t>
      </w:r>
      <w:r w:rsidR="001C0E9A">
        <w:rPr>
          <w:rFonts w:ascii="Arial" w:hAnsi="Arial" w:cs="Arial"/>
        </w:rPr>
        <w:t xml:space="preserve">, as well as providing training in order to turn </w:t>
      </w:r>
      <w:r w:rsidR="009228BF">
        <w:rPr>
          <w:rFonts w:ascii="Arial" w:hAnsi="Arial" w:cs="Arial"/>
        </w:rPr>
        <w:t>this</w:t>
      </w:r>
      <w:r w:rsidR="001C0E9A">
        <w:rPr>
          <w:rFonts w:ascii="Arial" w:hAnsi="Arial" w:cs="Arial"/>
        </w:rPr>
        <w:t xml:space="preserve"> information management into action</w:t>
      </w:r>
      <w:r w:rsidR="009228BF">
        <w:rPr>
          <w:rFonts w:ascii="Arial" w:hAnsi="Arial" w:cs="Arial"/>
        </w:rPr>
        <w:t>s</w:t>
      </w:r>
      <w:r w:rsidR="001C0E9A">
        <w:rPr>
          <w:rFonts w:ascii="Arial" w:hAnsi="Arial" w:cs="Arial"/>
        </w:rPr>
        <w:t xml:space="preserve"> </w:t>
      </w:r>
      <w:r w:rsidR="00886C96">
        <w:rPr>
          <w:rFonts w:ascii="Arial" w:hAnsi="Arial" w:cs="Arial"/>
        </w:rPr>
        <w:t>in</w:t>
      </w:r>
      <w:r w:rsidR="001C0E9A">
        <w:rPr>
          <w:rFonts w:ascii="Arial" w:hAnsi="Arial" w:cs="Arial"/>
        </w:rPr>
        <w:t xml:space="preserve"> the field.</w:t>
      </w:r>
      <w:r w:rsidRPr="00FC4AFD">
        <w:rPr>
          <w:rFonts w:ascii="Arial" w:hAnsi="Arial" w:cs="Arial"/>
          <w:i/>
        </w:rPr>
        <w:t xml:space="preserve"> </w:t>
      </w:r>
    </w:p>
    <w:p w:rsidR="005E18E7" w:rsidRDefault="005E18E7" w:rsidP="00E65F0E">
      <w:pPr>
        <w:contextualSpacing/>
        <w:jc w:val="both"/>
        <w:rPr>
          <w:rFonts w:ascii="Arial" w:hAnsi="Arial" w:cs="Arial"/>
          <w:i/>
        </w:rPr>
      </w:pPr>
    </w:p>
    <w:p w:rsidR="005E18E7" w:rsidRPr="000A4E20" w:rsidRDefault="005E18E7" w:rsidP="00E65F0E">
      <w:pPr>
        <w:contextualSpacing/>
        <w:jc w:val="both"/>
        <w:rPr>
          <w:rFonts w:ascii="Arial" w:hAnsi="Arial" w:cs="Arial"/>
        </w:rPr>
      </w:pPr>
      <w:r w:rsidRPr="00FC4AFD">
        <w:rPr>
          <w:rFonts w:ascii="Arial" w:hAnsi="Arial" w:cs="Arial"/>
          <w:i/>
        </w:rPr>
        <w:t xml:space="preserve">c) Regional </w:t>
      </w:r>
      <w:r w:rsidR="002B3771">
        <w:rPr>
          <w:rFonts w:ascii="Arial" w:hAnsi="Arial" w:cs="Arial"/>
          <w:i/>
        </w:rPr>
        <w:t>Consultative</w:t>
      </w:r>
      <w:r w:rsidRPr="00FC4AFD">
        <w:rPr>
          <w:rFonts w:ascii="Arial" w:hAnsi="Arial" w:cs="Arial"/>
          <w:i/>
        </w:rPr>
        <w:t xml:space="preserve"> Observatory of Public Policies on Climate Change and Desertification in operation</w:t>
      </w:r>
      <w:r w:rsidRPr="00FC4AFD">
        <w:rPr>
          <w:rFonts w:ascii="Arial" w:hAnsi="Arial" w:cs="Arial"/>
        </w:rPr>
        <w:t xml:space="preserve">: The purpose of creating the Observatory is to promote knowledge networks and support regional and local governments to mainstream adaptation into their development planning and public policy-making processes. Further, the Observatory will derive lessons from the applied adaptation measures and turn them into knowledge derived from its network structure. It will promote a set of technically sound and politically agreed practical guidelines to provide incentives for climate resilient and sustainable production within the local </w:t>
      </w:r>
      <w:proofErr w:type="spellStart"/>
      <w:r w:rsidRPr="00FC4AFD">
        <w:rPr>
          <w:rFonts w:ascii="Arial" w:hAnsi="Arial" w:cs="Arial"/>
        </w:rPr>
        <w:t>agroecosystems</w:t>
      </w:r>
      <w:proofErr w:type="spellEnd"/>
      <w:r w:rsidRPr="00FC4AFD">
        <w:rPr>
          <w:rFonts w:ascii="Arial" w:hAnsi="Arial" w:cs="Arial"/>
        </w:rPr>
        <w:t xml:space="preserve"> beyond the pilot measures to be implemented. </w:t>
      </w:r>
      <w:r>
        <w:rPr>
          <w:rFonts w:ascii="Arial" w:hAnsi="Arial" w:cs="Arial"/>
        </w:rPr>
        <w:t xml:space="preserve">Details about the Observatory scope are included in </w:t>
      </w:r>
      <w:r w:rsidRPr="00037C54">
        <w:rPr>
          <w:rFonts w:ascii="Arial" w:hAnsi="Arial" w:cs="Arial"/>
          <w:b/>
        </w:rPr>
        <w:t xml:space="preserve">Annex </w:t>
      </w:r>
      <w:r>
        <w:rPr>
          <w:rFonts w:ascii="Arial" w:hAnsi="Arial" w:cs="Arial"/>
          <w:b/>
        </w:rPr>
        <w:t>5</w:t>
      </w:r>
      <w:r>
        <w:rPr>
          <w:rFonts w:ascii="Arial" w:hAnsi="Arial" w:cs="Arial"/>
        </w:rPr>
        <w:t xml:space="preserve">. The potential of institutional coordination for the Observatory and the Project itself is presented in </w:t>
      </w:r>
      <w:r w:rsidRPr="00037C54">
        <w:rPr>
          <w:rFonts w:ascii="Arial" w:hAnsi="Arial" w:cs="Arial"/>
          <w:b/>
        </w:rPr>
        <w:t>Annex 7.</w:t>
      </w:r>
      <w:r>
        <w:rPr>
          <w:rFonts w:ascii="Arial" w:hAnsi="Arial" w:cs="Arial"/>
        </w:rPr>
        <w:t xml:space="preserve"> </w:t>
      </w:r>
      <w:r w:rsidRPr="00FC4AFD">
        <w:rPr>
          <w:rFonts w:ascii="Arial" w:hAnsi="Arial" w:cs="Arial"/>
        </w:rPr>
        <w:t>The Observatory is expected to have great potential to provide long-term management processes that actively identify and apply the most pertinent adaptive actions</w:t>
      </w:r>
      <w:r w:rsidR="00886C96" w:rsidRPr="000A4E20">
        <w:rPr>
          <w:rFonts w:ascii="Arial" w:hAnsi="Arial" w:cs="Arial"/>
        </w:rPr>
        <w:t>.</w:t>
      </w:r>
      <w:r w:rsidR="0029443E" w:rsidRPr="000A4E20">
        <w:rPr>
          <w:rFonts w:ascii="Arial" w:hAnsi="Arial" w:cs="Arial"/>
        </w:rPr>
        <w:t xml:space="preserve"> </w:t>
      </w:r>
      <w:r w:rsidR="00A16131" w:rsidRPr="000A4E20">
        <w:rPr>
          <w:rFonts w:ascii="Arial" w:hAnsi="Arial" w:cs="Arial"/>
        </w:rPr>
        <w:t>T</w:t>
      </w:r>
      <w:r w:rsidR="0029443E" w:rsidRPr="000A4E20">
        <w:rPr>
          <w:rFonts w:ascii="Arial" w:hAnsi="Arial" w:cs="Arial"/>
        </w:rPr>
        <w:t xml:space="preserve">he </w:t>
      </w:r>
      <w:r w:rsidR="00A16131" w:rsidRPr="000A4E20">
        <w:rPr>
          <w:rFonts w:ascii="Arial" w:hAnsi="Arial" w:cs="Arial"/>
        </w:rPr>
        <w:t>P</w:t>
      </w:r>
      <w:r w:rsidR="0029443E" w:rsidRPr="000A4E20">
        <w:rPr>
          <w:rFonts w:ascii="Arial" w:hAnsi="Arial" w:cs="Arial"/>
        </w:rPr>
        <w:t xml:space="preserve">roject </w:t>
      </w:r>
      <w:r w:rsidR="00A16131" w:rsidRPr="000A4E20">
        <w:rPr>
          <w:rFonts w:ascii="Arial" w:hAnsi="Arial" w:cs="Arial"/>
        </w:rPr>
        <w:t>will offer</w:t>
      </w:r>
      <w:r w:rsidR="0029443E" w:rsidRPr="000A4E20">
        <w:rPr>
          <w:rFonts w:ascii="Arial" w:hAnsi="Arial" w:cs="Arial"/>
        </w:rPr>
        <w:t xml:space="preserve"> a coordinati</w:t>
      </w:r>
      <w:r w:rsidR="00A16131" w:rsidRPr="000A4E20">
        <w:rPr>
          <w:rFonts w:ascii="Arial" w:hAnsi="Arial" w:cs="Arial"/>
        </w:rPr>
        <w:t>on</w:t>
      </w:r>
      <w:r w:rsidR="0029443E" w:rsidRPr="000A4E20">
        <w:rPr>
          <w:rFonts w:ascii="Arial" w:hAnsi="Arial" w:cs="Arial"/>
        </w:rPr>
        <w:t xml:space="preserve"> and articulati</w:t>
      </w:r>
      <w:r w:rsidR="00A16131" w:rsidRPr="000A4E20">
        <w:rPr>
          <w:rFonts w:ascii="Arial" w:hAnsi="Arial" w:cs="Arial"/>
        </w:rPr>
        <w:t>on</w:t>
      </w:r>
      <w:r w:rsidR="00CB0970" w:rsidRPr="000A4E20">
        <w:rPr>
          <w:rFonts w:ascii="Arial" w:hAnsi="Arial" w:cs="Arial"/>
        </w:rPr>
        <w:t xml:space="preserve"> framework</w:t>
      </w:r>
      <w:r w:rsidR="00903FD5" w:rsidRPr="000A4E20">
        <w:rPr>
          <w:rFonts w:ascii="Arial" w:hAnsi="Arial" w:cs="Arial"/>
        </w:rPr>
        <w:t xml:space="preserve"> through </w:t>
      </w:r>
      <w:r w:rsidR="00E11DA4" w:rsidRPr="000A4E20">
        <w:rPr>
          <w:rFonts w:ascii="Arial" w:hAnsi="Arial" w:cs="Arial"/>
        </w:rPr>
        <w:t xml:space="preserve">the </w:t>
      </w:r>
      <w:r w:rsidR="00903FD5" w:rsidRPr="000A4E20">
        <w:rPr>
          <w:rFonts w:ascii="Arial" w:hAnsi="Arial" w:cs="Arial"/>
        </w:rPr>
        <w:t xml:space="preserve">facilitation of meetings and </w:t>
      </w:r>
      <w:r w:rsidR="00A16131" w:rsidRPr="000A4E20">
        <w:rPr>
          <w:rFonts w:ascii="Arial" w:hAnsi="Arial" w:cs="Arial"/>
        </w:rPr>
        <w:t>specific</w:t>
      </w:r>
      <w:r w:rsidR="00903FD5" w:rsidRPr="000A4E20">
        <w:rPr>
          <w:rFonts w:ascii="Arial" w:hAnsi="Arial" w:cs="Arial"/>
        </w:rPr>
        <w:t xml:space="preserve"> activities. </w:t>
      </w:r>
      <w:r w:rsidR="00A16131" w:rsidRPr="000A4E20">
        <w:rPr>
          <w:rFonts w:ascii="Arial" w:hAnsi="Arial" w:cs="Arial"/>
        </w:rPr>
        <w:t xml:space="preserve">As part of </w:t>
      </w:r>
      <w:r w:rsidR="00903FD5" w:rsidRPr="000A4E20">
        <w:rPr>
          <w:rFonts w:ascii="Arial" w:hAnsi="Arial" w:cs="Arial"/>
        </w:rPr>
        <w:t>the Sustainabil</w:t>
      </w:r>
      <w:r w:rsidR="00B6225E" w:rsidRPr="000A4E20">
        <w:rPr>
          <w:rFonts w:ascii="Arial" w:hAnsi="Arial" w:cs="Arial"/>
        </w:rPr>
        <w:t>i</w:t>
      </w:r>
      <w:r w:rsidR="00903FD5" w:rsidRPr="000A4E20">
        <w:rPr>
          <w:rFonts w:ascii="Arial" w:hAnsi="Arial" w:cs="Arial"/>
        </w:rPr>
        <w:t>ty</w:t>
      </w:r>
      <w:r w:rsidR="00CB0970" w:rsidRPr="000A4E20">
        <w:rPr>
          <w:rFonts w:ascii="Arial" w:hAnsi="Arial" w:cs="Arial"/>
        </w:rPr>
        <w:t xml:space="preserve"> S</w:t>
      </w:r>
      <w:r w:rsidR="00B6225E" w:rsidRPr="000A4E20">
        <w:rPr>
          <w:rFonts w:ascii="Arial" w:hAnsi="Arial" w:cs="Arial"/>
        </w:rPr>
        <w:t>t</w:t>
      </w:r>
      <w:r w:rsidR="00514993" w:rsidRPr="000A4E20">
        <w:rPr>
          <w:rFonts w:ascii="Arial" w:hAnsi="Arial" w:cs="Arial"/>
        </w:rPr>
        <w:t>rategy, a</w:t>
      </w:r>
      <w:r w:rsidR="00B6225E" w:rsidRPr="000A4E20">
        <w:rPr>
          <w:rFonts w:ascii="Arial" w:hAnsi="Arial" w:cs="Arial"/>
        </w:rPr>
        <w:t xml:space="preserve"> legal </w:t>
      </w:r>
      <w:r w:rsidR="00514993" w:rsidRPr="000A4E20">
        <w:rPr>
          <w:rFonts w:ascii="Arial" w:hAnsi="Arial" w:cs="Arial"/>
        </w:rPr>
        <w:t>specialist</w:t>
      </w:r>
      <w:r w:rsidR="00B6225E" w:rsidRPr="000A4E20">
        <w:rPr>
          <w:rFonts w:ascii="Arial" w:hAnsi="Arial" w:cs="Arial"/>
        </w:rPr>
        <w:t xml:space="preserve"> </w:t>
      </w:r>
      <w:r w:rsidR="00514993" w:rsidRPr="000A4E20">
        <w:rPr>
          <w:rFonts w:ascii="Arial" w:hAnsi="Arial" w:cs="Arial"/>
        </w:rPr>
        <w:t>will be contracted to</w:t>
      </w:r>
      <w:r w:rsidR="00A16131" w:rsidRPr="000A4E20">
        <w:rPr>
          <w:rFonts w:ascii="Arial" w:hAnsi="Arial" w:cs="Arial"/>
        </w:rPr>
        <w:t xml:space="preserve"> explore and propose a menu of institutional arrangements</w:t>
      </w:r>
      <w:r w:rsidR="00B6225E" w:rsidRPr="000A4E20">
        <w:rPr>
          <w:rFonts w:ascii="Arial" w:hAnsi="Arial" w:cs="Arial"/>
        </w:rPr>
        <w:t xml:space="preserve"> to </w:t>
      </w:r>
      <w:r w:rsidR="00A16131" w:rsidRPr="000A4E20">
        <w:rPr>
          <w:rFonts w:ascii="Arial" w:hAnsi="Arial" w:cs="Arial"/>
        </w:rPr>
        <w:t>ensure continuation of the Observatory based on a legally binding framework</w:t>
      </w:r>
      <w:r w:rsidR="00B6225E" w:rsidRPr="000A4E20">
        <w:rPr>
          <w:rFonts w:ascii="Arial" w:hAnsi="Arial" w:cs="Arial"/>
        </w:rPr>
        <w:t>.</w:t>
      </w:r>
      <w:r w:rsidR="002D2994" w:rsidRPr="000A4E20">
        <w:rPr>
          <w:rFonts w:ascii="Arial" w:hAnsi="Arial" w:cs="Arial"/>
        </w:rPr>
        <w:t xml:space="preserve"> </w:t>
      </w:r>
    </w:p>
    <w:p w:rsidR="005E18E7" w:rsidRPr="000A4E20" w:rsidRDefault="005E18E7" w:rsidP="00E65F0E">
      <w:pPr>
        <w:contextualSpacing/>
        <w:jc w:val="both"/>
        <w:rPr>
          <w:rFonts w:ascii="Arial" w:hAnsi="Arial" w:cs="Arial"/>
        </w:rPr>
      </w:pPr>
    </w:p>
    <w:p w:rsidR="005E18E7" w:rsidRPr="000A4E20" w:rsidRDefault="005E18E7" w:rsidP="00E65F0E">
      <w:pPr>
        <w:contextualSpacing/>
        <w:jc w:val="both"/>
        <w:rPr>
          <w:rFonts w:ascii="Arial" w:hAnsi="Arial" w:cs="Arial"/>
        </w:rPr>
      </w:pPr>
      <w:r w:rsidRPr="000A4E20">
        <w:rPr>
          <w:rFonts w:ascii="Arial" w:hAnsi="Arial" w:cs="Arial"/>
          <w:i/>
        </w:rPr>
        <w:t>d) Generation of new Climate Change Models for the region</w:t>
      </w:r>
      <w:r w:rsidR="009228BF" w:rsidRPr="000A4E20">
        <w:rPr>
          <w:rFonts w:ascii="Arial" w:hAnsi="Arial" w:cs="Arial"/>
          <w:i/>
        </w:rPr>
        <w:t xml:space="preserve">. </w:t>
      </w:r>
      <w:r w:rsidRPr="000A4E20">
        <w:rPr>
          <w:rFonts w:ascii="Arial" w:hAnsi="Arial" w:cs="Arial"/>
        </w:rPr>
        <w:t>This activity will be carried out by the participating academic institutions that meet the technical standards such as the Center for Atmospheric and Ocean Research, School of Exact and Natural Sciences of the University of Buenos Aires (CIMA) and the National Southern University (UNS).</w:t>
      </w:r>
    </w:p>
    <w:p w:rsidR="005E18E7" w:rsidRPr="000A4E20" w:rsidRDefault="005E18E7" w:rsidP="00E65F0E">
      <w:pPr>
        <w:contextualSpacing/>
        <w:jc w:val="both"/>
        <w:rPr>
          <w:rFonts w:ascii="Arial" w:hAnsi="Arial" w:cs="Arial"/>
        </w:rPr>
      </w:pPr>
    </w:p>
    <w:p w:rsidR="00923261" w:rsidRPr="000A4E20" w:rsidRDefault="005E18E7" w:rsidP="00E65F0E">
      <w:pPr>
        <w:contextualSpacing/>
        <w:jc w:val="both"/>
        <w:rPr>
          <w:rFonts w:ascii="Arial" w:hAnsi="Arial" w:cs="Arial"/>
        </w:rPr>
      </w:pPr>
      <w:r w:rsidRPr="000A4E20">
        <w:rPr>
          <w:rFonts w:ascii="Arial" w:hAnsi="Arial" w:cs="Arial"/>
          <w:i/>
        </w:rPr>
        <w:t>Activities:</w:t>
      </w:r>
      <w:r w:rsidRPr="000A4E20">
        <w:rPr>
          <w:rFonts w:ascii="Arial" w:hAnsi="Arial" w:cs="Arial"/>
        </w:rPr>
        <w:t xml:space="preserve"> </w:t>
      </w:r>
    </w:p>
    <w:p w:rsidR="00923261" w:rsidRPr="000A4E20" w:rsidRDefault="00923261"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0A4E20">
        <w:rPr>
          <w:rFonts w:ascii="Arial" w:hAnsi="Arial" w:cs="Arial"/>
        </w:rPr>
        <w:t xml:space="preserve">a) </w:t>
      </w:r>
      <w:r w:rsidR="002B7A76" w:rsidRPr="000A4E20">
        <w:rPr>
          <w:rFonts w:ascii="Arial" w:hAnsi="Arial" w:cs="Arial"/>
        </w:rPr>
        <w:t>I</w:t>
      </w:r>
      <w:r w:rsidRPr="000A4E20">
        <w:rPr>
          <w:rFonts w:ascii="Arial" w:hAnsi="Arial" w:cs="Arial"/>
        </w:rPr>
        <w:t xml:space="preserve">nstitutional strengthening and training based on the design of public policies to reduce vulnerability to climate change and desertification; b) strengthening the local capacities of the public system for the enforcement of regulatory procedures, management of socio-environmental conflicts, perspective of the role of the state at the service of citizens, participatory management system; c) training for technicians and farmers on the tools required to manage a monitoring and early warning network; </w:t>
      </w:r>
      <w:r w:rsidR="00923261" w:rsidRPr="000A4E20">
        <w:rPr>
          <w:rFonts w:ascii="Arial" w:hAnsi="Arial" w:cs="Arial"/>
        </w:rPr>
        <w:t>d</w:t>
      </w:r>
      <w:r w:rsidRPr="000A4E20">
        <w:rPr>
          <w:rFonts w:ascii="Arial" w:hAnsi="Arial" w:cs="Arial"/>
        </w:rPr>
        <w:t xml:space="preserve">) engaging participation of dissemination agents and decision-makers who are users of the system; </w:t>
      </w:r>
      <w:r w:rsidR="00923261" w:rsidRPr="000A4E20">
        <w:rPr>
          <w:rFonts w:ascii="Arial" w:hAnsi="Arial" w:cs="Arial"/>
        </w:rPr>
        <w:t>e</w:t>
      </w:r>
      <w:r w:rsidRPr="000A4E20">
        <w:rPr>
          <w:rFonts w:ascii="Arial" w:hAnsi="Arial" w:cs="Arial"/>
        </w:rPr>
        <w:t xml:space="preserve">) integration of the platform into the Observatory through working meetings; </w:t>
      </w:r>
      <w:r w:rsidR="00923261" w:rsidRPr="000A4E20">
        <w:rPr>
          <w:rFonts w:ascii="Arial" w:hAnsi="Arial" w:cs="Arial"/>
        </w:rPr>
        <w:t>f</w:t>
      </w:r>
      <w:r w:rsidRPr="000A4E20">
        <w:rPr>
          <w:rFonts w:ascii="Arial" w:hAnsi="Arial" w:cs="Arial"/>
        </w:rPr>
        <w:t>)  defin</w:t>
      </w:r>
      <w:r w:rsidR="002B7A76" w:rsidRPr="000A4E20">
        <w:rPr>
          <w:rFonts w:ascii="Arial" w:hAnsi="Arial" w:cs="Arial"/>
        </w:rPr>
        <w:t>ing of</w:t>
      </w:r>
      <w:r w:rsidRPr="000A4E20">
        <w:rPr>
          <w:rFonts w:ascii="Arial" w:hAnsi="Arial" w:cs="Arial"/>
        </w:rPr>
        <w:t xml:space="preserve"> analysis criteria and systems; </w:t>
      </w:r>
      <w:r w:rsidR="00923261" w:rsidRPr="000A4E20">
        <w:rPr>
          <w:rFonts w:ascii="Arial" w:hAnsi="Arial" w:cs="Arial"/>
        </w:rPr>
        <w:t>g</w:t>
      </w:r>
      <w:r w:rsidRPr="000A4E20">
        <w:rPr>
          <w:rFonts w:ascii="Arial" w:hAnsi="Arial" w:cs="Arial"/>
        </w:rPr>
        <w:t xml:space="preserve">) </w:t>
      </w:r>
      <w:r w:rsidR="002B7A76" w:rsidRPr="000A4E20">
        <w:rPr>
          <w:rFonts w:ascii="Arial" w:hAnsi="Arial" w:cs="Arial"/>
        </w:rPr>
        <w:t xml:space="preserve">defining </w:t>
      </w:r>
      <w:r w:rsidRPr="000A4E20">
        <w:rPr>
          <w:rFonts w:ascii="Arial" w:hAnsi="Arial" w:cs="Arial"/>
        </w:rPr>
        <w:t xml:space="preserve">requirements for sundry materials (equipment, etc.); </w:t>
      </w:r>
      <w:r w:rsidR="00923261" w:rsidRPr="000A4E20">
        <w:rPr>
          <w:rFonts w:ascii="Arial" w:hAnsi="Arial" w:cs="Arial"/>
        </w:rPr>
        <w:t>h</w:t>
      </w:r>
      <w:r w:rsidRPr="000A4E20">
        <w:rPr>
          <w:rFonts w:ascii="Arial" w:hAnsi="Arial" w:cs="Arial"/>
        </w:rPr>
        <w:t xml:space="preserve">) training, human resource development, and liaising with other government structures; </w:t>
      </w:r>
      <w:proofErr w:type="spellStart"/>
      <w:r w:rsidR="00923261" w:rsidRPr="000A4E20">
        <w:rPr>
          <w:rFonts w:ascii="Arial" w:hAnsi="Arial" w:cs="Arial"/>
        </w:rPr>
        <w:t>i</w:t>
      </w:r>
      <w:proofErr w:type="spellEnd"/>
      <w:r w:rsidRPr="000A4E20">
        <w:rPr>
          <w:rFonts w:ascii="Arial" w:hAnsi="Arial" w:cs="Arial"/>
        </w:rPr>
        <w:t xml:space="preserve">) </w:t>
      </w:r>
      <w:r w:rsidR="002B7A76" w:rsidRPr="000A4E20">
        <w:rPr>
          <w:rFonts w:ascii="Arial" w:hAnsi="Arial" w:cs="Arial"/>
        </w:rPr>
        <w:t xml:space="preserve">defining of the </w:t>
      </w:r>
      <w:r w:rsidRPr="000A4E20">
        <w:rPr>
          <w:rFonts w:ascii="Arial" w:hAnsi="Arial" w:cs="Arial"/>
        </w:rPr>
        <w:t xml:space="preserve">structure to operate the Observatory; </w:t>
      </w:r>
      <w:r w:rsidR="00923261" w:rsidRPr="000A4E20">
        <w:rPr>
          <w:rFonts w:ascii="Arial" w:hAnsi="Arial" w:cs="Arial"/>
        </w:rPr>
        <w:t>j</w:t>
      </w:r>
      <w:r w:rsidRPr="000A4E20">
        <w:rPr>
          <w:rFonts w:ascii="Arial" w:hAnsi="Arial" w:cs="Arial"/>
        </w:rPr>
        <w:t>) develop</w:t>
      </w:r>
      <w:r w:rsidR="002B7A76" w:rsidRPr="000A4E20">
        <w:rPr>
          <w:rFonts w:ascii="Arial" w:hAnsi="Arial" w:cs="Arial"/>
        </w:rPr>
        <w:t>ing</w:t>
      </w:r>
      <w:r w:rsidRPr="000A4E20">
        <w:rPr>
          <w:rFonts w:ascii="Arial" w:hAnsi="Arial" w:cs="Arial"/>
        </w:rPr>
        <w:t xml:space="preserve"> climate change models for the</w:t>
      </w:r>
      <w:r w:rsidR="002B7A76" w:rsidRPr="000A4E20">
        <w:rPr>
          <w:rFonts w:ascii="Arial" w:hAnsi="Arial" w:cs="Arial"/>
        </w:rPr>
        <w:t xml:space="preserve"> Project</w:t>
      </w:r>
      <w:r w:rsidRPr="000A4E20">
        <w:rPr>
          <w:rFonts w:ascii="Arial" w:hAnsi="Arial" w:cs="Arial"/>
        </w:rPr>
        <w:t xml:space="preserve"> area; l) develop</w:t>
      </w:r>
      <w:r w:rsidR="002B7A76" w:rsidRPr="000A4E20">
        <w:rPr>
          <w:rFonts w:ascii="Arial" w:hAnsi="Arial" w:cs="Arial"/>
        </w:rPr>
        <w:t>ing</w:t>
      </w:r>
      <w:r w:rsidRPr="000A4E20">
        <w:rPr>
          <w:rFonts w:ascii="Arial" w:hAnsi="Arial" w:cs="Arial"/>
        </w:rPr>
        <w:t xml:space="preserve"> a weekly bulleting</w:t>
      </w:r>
      <w:r w:rsidR="00472146" w:rsidRPr="000A4E20">
        <w:rPr>
          <w:rFonts w:ascii="Arial" w:hAnsi="Arial" w:cs="Arial"/>
        </w:rPr>
        <w:t xml:space="preserve"> and radio spots</w:t>
      </w:r>
      <w:r w:rsidRPr="000A4E20">
        <w:rPr>
          <w:rFonts w:ascii="Arial" w:hAnsi="Arial" w:cs="Arial"/>
        </w:rPr>
        <w:t xml:space="preserve"> </w:t>
      </w:r>
      <w:r w:rsidR="00472146" w:rsidRPr="000A4E20">
        <w:rPr>
          <w:rFonts w:ascii="Arial" w:hAnsi="Arial" w:cs="Arial"/>
        </w:rPr>
        <w:t xml:space="preserve">and quarterly reports </w:t>
      </w:r>
      <w:r w:rsidRPr="000A4E20">
        <w:rPr>
          <w:rFonts w:ascii="Arial" w:hAnsi="Arial" w:cs="Arial"/>
        </w:rPr>
        <w:t>to share information of short and medium term weather forecast and long term climate projections; m) establish</w:t>
      </w:r>
      <w:r w:rsidR="002B7A76" w:rsidRPr="000A4E20">
        <w:rPr>
          <w:rFonts w:ascii="Arial" w:hAnsi="Arial" w:cs="Arial"/>
        </w:rPr>
        <w:t>ing</w:t>
      </w:r>
      <w:r w:rsidRPr="000A4E20">
        <w:rPr>
          <w:rFonts w:ascii="Arial" w:hAnsi="Arial" w:cs="Arial"/>
        </w:rPr>
        <w:t xml:space="preserve"> a network structure for data management (bylaws/rules); and n) </w:t>
      </w:r>
      <w:r w:rsidR="002B7A76" w:rsidRPr="000A4E20">
        <w:rPr>
          <w:rFonts w:ascii="Arial" w:hAnsi="Arial" w:cs="Arial"/>
        </w:rPr>
        <w:t xml:space="preserve">organizing and preparing </w:t>
      </w:r>
      <w:r w:rsidRPr="000A4E20">
        <w:rPr>
          <w:rFonts w:ascii="Arial" w:hAnsi="Arial" w:cs="Arial"/>
        </w:rPr>
        <w:t xml:space="preserve">meetings, trips, materials, etc. for </w:t>
      </w:r>
      <w:r w:rsidR="002B7A76" w:rsidRPr="000A4E20">
        <w:rPr>
          <w:rFonts w:ascii="Arial" w:hAnsi="Arial" w:cs="Arial"/>
        </w:rPr>
        <w:t>the</w:t>
      </w:r>
      <w:r w:rsidRPr="000A4E20">
        <w:rPr>
          <w:rFonts w:ascii="Arial" w:hAnsi="Arial" w:cs="Arial"/>
        </w:rPr>
        <w:t xml:space="preserve"> operation</w:t>
      </w:r>
      <w:r w:rsidR="002B7A76" w:rsidRPr="000A4E20">
        <w:rPr>
          <w:rFonts w:ascii="Arial" w:hAnsi="Arial" w:cs="Arial"/>
        </w:rPr>
        <w:t xml:space="preserve"> of the Observatory</w:t>
      </w:r>
      <w:r w:rsidRPr="000A4E20">
        <w:rPr>
          <w:rFonts w:ascii="Arial" w:hAnsi="Arial" w:cs="Arial"/>
        </w:rPr>
        <w:t>.</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The following institutions have been envisaged to participate in this component: Municipalities-IPA</w:t>
      </w:r>
      <w:r>
        <w:rPr>
          <w:rFonts w:ascii="Arial" w:hAnsi="Arial" w:cs="Arial"/>
        </w:rPr>
        <w:t>P</w:t>
      </w:r>
      <w:r w:rsidRPr="00FC4AFD">
        <w:rPr>
          <w:rFonts w:ascii="Arial" w:hAnsi="Arial" w:cs="Arial"/>
        </w:rPr>
        <w:t>-INAP; INTA (</w:t>
      </w:r>
      <w:proofErr w:type="spellStart"/>
      <w:r w:rsidRPr="00FC4AFD">
        <w:rPr>
          <w:rFonts w:ascii="Arial" w:hAnsi="Arial" w:cs="Arial"/>
        </w:rPr>
        <w:t>Ascasubi</w:t>
      </w:r>
      <w:proofErr w:type="spellEnd"/>
      <w:r w:rsidRPr="00FC4AFD">
        <w:rPr>
          <w:rFonts w:ascii="Arial" w:hAnsi="Arial" w:cs="Arial"/>
        </w:rPr>
        <w:t xml:space="preserve">); UNS-Municipal Governments-OPDS-Farmer </w:t>
      </w:r>
      <w:r w:rsidRPr="00FC4AFD">
        <w:rPr>
          <w:rFonts w:ascii="Arial" w:hAnsi="Arial" w:cs="Arial"/>
        </w:rPr>
        <w:lastRenderedPageBreak/>
        <w:t>Associations-NGOs-INTA (</w:t>
      </w:r>
      <w:proofErr w:type="spellStart"/>
      <w:r w:rsidRPr="00FC4AFD">
        <w:rPr>
          <w:rFonts w:ascii="Arial" w:hAnsi="Arial" w:cs="Arial"/>
        </w:rPr>
        <w:t>Ascasubi</w:t>
      </w:r>
      <w:proofErr w:type="spellEnd"/>
      <w:r w:rsidRPr="00FC4AFD">
        <w:rPr>
          <w:rFonts w:ascii="Arial" w:hAnsi="Arial" w:cs="Arial"/>
        </w:rPr>
        <w:t>/</w:t>
      </w:r>
      <w:proofErr w:type="spellStart"/>
      <w:r w:rsidRPr="00FC4AFD">
        <w:rPr>
          <w:rFonts w:ascii="Arial" w:hAnsi="Arial" w:cs="Arial"/>
        </w:rPr>
        <w:t>Bordenave</w:t>
      </w:r>
      <w:proofErr w:type="spellEnd"/>
      <w:r w:rsidRPr="00FC4AFD">
        <w:rPr>
          <w:rFonts w:ascii="Arial" w:hAnsi="Arial" w:cs="Arial"/>
        </w:rPr>
        <w:t>)-CERZO, and National Observatory of Land Degradation and Desertification (</w:t>
      </w:r>
      <w:proofErr w:type="spellStart"/>
      <w:r w:rsidRPr="00FC4AFD">
        <w:rPr>
          <w:rFonts w:ascii="Arial" w:hAnsi="Arial" w:cs="Arial"/>
        </w:rPr>
        <w:t>SAyDS</w:t>
      </w:r>
      <w:proofErr w:type="spellEnd"/>
      <w:r w:rsidRPr="00FC4AFD">
        <w:rPr>
          <w:rFonts w:ascii="Arial" w:hAnsi="Arial" w:cs="Arial"/>
        </w:rPr>
        <w:t>-CONICET).</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b/>
          <w:i/>
        </w:rPr>
        <w:t>Sub-component 1.2: Promoting Climate-smart Socio-cultural Approaches to Land Management</w:t>
      </w:r>
      <w:r w:rsidRPr="00FC4AFD">
        <w:rPr>
          <w:rFonts w:ascii="Arial" w:hAnsi="Arial" w:cs="Arial"/>
        </w:rPr>
        <w:t xml:space="preserve"> will aim at reducing negative patterns of interaction between socio-productive systems and the natural environment through introduction and eventual adoption of change in community relations with the natural environment.</w:t>
      </w:r>
    </w:p>
    <w:p w:rsidR="005E18E7" w:rsidRPr="00FC4AFD" w:rsidRDefault="005E18E7" w:rsidP="00E65F0E">
      <w:pPr>
        <w:pStyle w:val="ListParagraph"/>
        <w:ind w:left="0"/>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At present, according to a series of sociological studies on social fragmentation of rural communities in the proposed area of intervention, there is a general perception among the inhabitants of the community of neglect on the part of public policies among rural communities. There is also a sense of lack of responsibility related to using natural resources</w:t>
      </w:r>
      <w:r>
        <w:rPr>
          <w:rFonts w:ascii="Arial" w:hAnsi="Arial" w:cs="Arial"/>
        </w:rPr>
        <w:t xml:space="preserve"> in a</w:t>
      </w:r>
      <w:r w:rsidRPr="00FC4AFD">
        <w:rPr>
          <w:rFonts w:ascii="Arial" w:hAnsi="Arial" w:cs="Arial"/>
        </w:rPr>
        <w:t xml:space="preserve"> sustainabl</w:t>
      </w:r>
      <w:r>
        <w:rPr>
          <w:rFonts w:ascii="Arial" w:hAnsi="Arial" w:cs="Arial"/>
        </w:rPr>
        <w:t>e fashion, as depicted under the Project level background and context description</w:t>
      </w:r>
      <w:r w:rsidRPr="00FC4AFD">
        <w:rPr>
          <w:rFonts w:ascii="Arial" w:hAnsi="Arial" w:cs="Arial"/>
        </w:rPr>
        <w:t xml:space="preserve">. Hence, in the counties within the </w:t>
      </w:r>
      <w:r>
        <w:rPr>
          <w:rFonts w:ascii="Arial" w:hAnsi="Arial" w:cs="Arial"/>
        </w:rPr>
        <w:t>P</w:t>
      </w:r>
      <w:r w:rsidRPr="00FC4AFD">
        <w:rPr>
          <w:rFonts w:ascii="Arial" w:hAnsi="Arial" w:cs="Arial"/>
        </w:rPr>
        <w:t xml:space="preserve">roject intervention zone, currently the main barriers to adopt climate adaptation measures include: social fragmentation, low levels of awareness and understanding of the factors involved in the degradation of resources, as well as a growing disconnection with traditional subsistence farming activities. These socio-cultural processes are directly linked with the dynamics of climate change, </w:t>
      </w:r>
      <w:r w:rsidR="003904E8">
        <w:rPr>
          <w:rFonts w:ascii="Arial" w:hAnsi="Arial" w:cs="Arial"/>
        </w:rPr>
        <w:t xml:space="preserve">hence leading </w:t>
      </w:r>
      <w:r w:rsidRPr="00FC4AFD">
        <w:rPr>
          <w:rFonts w:ascii="Arial" w:hAnsi="Arial" w:cs="Arial"/>
        </w:rPr>
        <w:t>inhabitants</w:t>
      </w:r>
      <w:r w:rsidR="003904E8">
        <w:rPr>
          <w:rFonts w:ascii="Arial" w:hAnsi="Arial" w:cs="Arial"/>
        </w:rPr>
        <w:t xml:space="preserve"> to</w:t>
      </w:r>
      <w:r w:rsidRPr="00FC4AFD">
        <w:rPr>
          <w:rFonts w:ascii="Arial" w:hAnsi="Arial" w:cs="Arial"/>
        </w:rPr>
        <w:t xml:space="preserve"> favor a short-term vision of the economic accumulation cycles and consequent adverse approach to production changes and adoption of </w:t>
      </w:r>
      <w:r w:rsidR="003904E8">
        <w:rPr>
          <w:rFonts w:ascii="Arial" w:hAnsi="Arial" w:cs="Arial"/>
        </w:rPr>
        <w:t>sustainable</w:t>
      </w:r>
      <w:r w:rsidR="003904E8" w:rsidRPr="00FC4AFD">
        <w:rPr>
          <w:rFonts w:ascii="Arial" w:hAnsi="Arial" w:cs="Arial"/>
        </w:rPr>
        <w:t xml:space="preserve"> </w:t>
      </w:r>
      <w:r w:rsidRPr="00FC4AFD">
        <w:rPr>
          <w:rFonts w:ascii="Arial" w:hAnsi="Arial" w:cs="Arial"/>
        </w:rPr>
        <w:t xml:space="preserve">technologies. </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This sub</w:t>
      </w:r>
      <w:r>
        <w:rPr>
          <w:rFonts w:ascii="Arial" w:hAnsi="Arial" w:cs="Arial"/>
        </w:rPr>
        <w:t>-</w:t>
      </w:r>
      <w:r w:rsidRPr="00FC4AFD">
        <w:rPr>
          <w:rFonts w:ascii="Arial" w:hAnsi="Arial" w:cs="Arial"/>
        </w:rPr>
        <w:t xml:space="preserve">component on reduction of social vulnerability is fundamental for the effectiveness of the other </w:t>
      </w:r>
      <w:r>
        <w:rPr>
          <w:rFonts w:ascii="Arial" w:hAnsi="Arial" w:cs="Arial"/>
        </w:rPr>
        <w:t>P</w:t>
      </w:r>
      <w:r w:rsidRPr="00FC4AFD">
        <w:rPr>
          <w:rFonts w:ascii="Arial" w:hAnsi="Arial" w:cs="Arial"/>
        </w:rPr>
        <w:t xml:space="preserve">roject components, as it addresses the issues at the root of the problem, including social processes that are interlinked with climate change issues like flooding and drought, and the responses to these climate change issues both politically and economically. </w:t>
      </w:r>
      <w:r>
        <w:rPr>
          <w:rFonts w:ascii="Arial" w:hAnsi="Arial" w:cs="Arial"/>
        </w:rPr>
        <w:t>It aims</w:t>
      </w:r>
      <w:r w:rsidRPr="00FC4AFD">
        <w:rPr>
          <w:rFonts w:ascii="Arial" w:hAnsi="Arial" w:cs="Arial"/>
        </w:rPr>
        <w:t xml:space="preserve"> </w:t>
      </w:r>
      <w:r>
        <w:rPr>
          <w:rFonts w:ascii="Arial" w:hAnsi="Arial" w:cs="Arial"/>
        </w:rPr>
        <w:t>a</w:t>
      </w:r>
      <w:r w:rsidRPr="00FC4AFD">
        <w:rPr>
          <w:rFonts w:ascii="Arial" w:hAnsi="Arial" w:cs="Arial"/>
        </w:rPr>
        <w:t>t transform</w:t>
      </w:r>
      <w:r>
        <w:rPr>
          <w:rFonts w:ascii="Arial" w:hAnsi="Arial" w:cs="Arial"/>
        </w:rPr>
        <w:t>ing</w:t>
      </w:r>
      <w:r w:rsidRPr="00FC4AFD">
        <w:rPr>
          <w:rFonts w:ascii="Arial" w:hAnsi="Arial" w:cs="Arial"/>
        </w:rPr>
        <w:t xml:space="preserve"> socio-cultural barriers into windows of opportunities through an adaptive process of change. </w:t>
      </w:r>
      <w:r>
        <w:rPr>
          <w:rFonts w:ascii="Arial" w:hAnsi="Arial" w:cs="Arial"/>
        </w:rPr>
        <w:t>It</w:t>
      </w:r>
      <w:r w:rsidRPr="00FC4AFD">
        <w:rPr>
          <w:rFonts w:ascii="Arial" w:hAnsi="Arial" w:cs="Arial"/>
        </w:rPr>
        <w:t xml:space="preserve"> will includ</w:t>
      </w:r>
      <w:r>
        <w:rPr>
          <w:rFonts w:ascii="Arial" w:hAnsi="Arial" w:cs="Arial"/>
        </w:rPr>
        <w:t>e working with local teacher training</w:t>
      </w:r>
      <w:r w:rsidRPr="00FC4AFD">
        <w:rPr>
          <w:rFonts w:ascii="Arial" w:hAnsi="Arial" w:cs="Arial"/>
        </w:rPr>
        <w:t xml:space="preserve"> institutions</w:t>
      </w:r>
      <w:r>
        <w:rPr>
          <w:rFonts w:ascii="Arial" w:hAnsi="Arial" w:cs="Arial"/>
        </w:rPr>
        <w:t>,</w:t>
      </w:r>
      <w:r w:rsidRPr="00FC4AFD">
        <w:rPr>
          <w:rFonts w:ascii="Arial" w:hAnsi="Arial" w:cs="Arial"/>
        </w:rPr>
        <w:t xml:space="preserve"> opinion leaders, farmers’ families, and communities as a whole. As a result of training programs for key social disseminators such as journalists and town councilors, the aim is to induce a motivational change to promote success of the proposed adaptation measures. </w:t>
      </w:r>
      <w:r>
        <w:rPr>
          <w:rFonts w:ascii="Arial" w:hAnsi="Arial" w:cs="Arial"/>
        </w:rPr>
        <w:t>Respective activities</w:t>
      </w:r>
      <w:r w:rsidRPr="00FC4AFD">
        <w:rPr>
          <w:rFonts w:ascii="Arial" w:hAnsi="Arial" w:cs="Arial"/>
        </w:rPr>
        <w:t xml:space="preserve"> will be</w:t>
      </w:r>
      <w:r>
        <w:rPr>
          <w:rFonts w:ascii="Arial" w:hAnsi="Arial" w:cs="Arial"/>
        </w:rPr>
        <w:t xml:space="preserve"> defined in detail</w:t>
      </w:r>
      <w:r w:rsidRPr="00FC4AFD">
        <w:rPr>
          <w:rFonts w:ascii="Arial" w:hAnsi="Arial" w:cs="Arial"/>
        </w:rPr>
        <w:t xml:space="preserve"> in close consultation with</w:t>
      </w:r>
      <w:r>
        <w:rPr>
          <w:rFonts w:ascii="Arial" w:hAnsi="Arial" w:cs="Arial"/>
        </w:rPr>
        <w:t xml:space="preserve"> the</w:t>
      </w:r>
      <w:r w:rsidRPr="00FC4AFD">
        <w:rPr>
          <w:rFonts w:ascii="Arial" w:hAnsi="Arial" w:cs="Arial"/>
        </w:rPr>
        <w:t xml:space="preserve"> </w:t>
      </w:r>
      <w:r>
        <w:rPr>
          <w:rFonts w:ascii="Arial" w:hAnsi="Arial" w:cs="Arial"/>
        </w:rPr>
        <w:t>P</w:t>
      </w:r>
      <w:r w:rsidRPr="00FC4AFD">
        <w:rPr>
          <w:rFonts w:ascii="Arial" w:hAnsi="Arial" w:cs="Arial"/>
        </w:rPr>
        <w:t xml:space="preserve">roject stakeholders. </w:t>
      </w:r>
    </w:p>
    <w:p w:rsidR="005E18E7" w:rsidRPr="00FC4AFD" w:rsidRDefault="005E18E7" w:rsidP="00E65F0E">
      <w:pPr>
        <w:contextualSpacing/>
        <w:jc w:val="both"/>
        <w:rPr>
          <w:rFonts w:ascii="Arial" w:hAnsi="Arial" w:cs="Arial"/>
        </w:rPr>
      </w:pPr>
    </w:p>
    <w:p w:rsidR="00923261" w:rsidRDefault="005E18E7" w:rsidP="00E65F0E">
      <w:pPr>
        <w:contextualSpacing/>
        <w:jc w:val="both"/>
        <w:rPr>
          <w:rFonts w:ascii="Arial" w:hAnsi="Arial" w:cs="Arial"/>
        </w:rPr>
      </w:pPr>
      <w:r w:rsidRPr="00FC4AFD">
        <w:rPr>
          <w:rFonts w:ascii="Arial" w:hAnsi="Arial" w:cs="Arial"/>
          <w:i/>
        </w:rPr>
        <w:t>Outputs:</w:t>
      </w:r>
      <w:r w:rsidRPr="00FC4AFD">
        <w:rPr>
          <w:rFonts w:ascii="Arial" w:hAnsi="Arial" w:cs="Arial"/>
        </w:rPr>
        <w:t xml:space="preserve"> </w:t>
      </w:r>
    </w:p>
    <w:p w:rsidR="00923261" w:rsidRDefault="00923261"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a) Training program for key local stakeholders, including specifically opinion leaders; b) teacher training program for environmental education specifically designed for the zone through teacher training institutes that offer training under the program framework and related activities/initiatives carried out at different levels of the local school</w:t>
      </w:r>
      <w:r w:rsidR="002B7A76">
        <w:rPr>
          <w:rFonts w:ascii="Arial" w:hAnsi="Arial" w:cs="Arial"/>
        </w:rPr>
        <w:t xml:space="preserve"> system</w:t>
      </w:r>
      <w:r w:rsidRPr="00FC4AFD">
        <w:rPr>
          <w:rFonts w:ascii="Arial" w:hAnsi="Arial" w:cs="Arial"/>
        </w:rPr>
        <w:t xml:space="preserve">; and c) </w:t>
      </w:r>
      <w:r w:rsidR="002B3771">
        <w:rPr>
          <w:rFonts w:ascii="Arial" w:hAnsi="Arial" w:cs="Arial"/>
        </w:rPr>
        <w:t xml:space="preserve">gender-sensitive </w:t>
      </w:r>
      <w:r w:rsidRPr="00FC4AFD">
        <w:rPr>
          <w:rFonts w:ascii="Arial" w:hAnsi="Arial" w:cs="Arial"/>
        </w:rPr>
        <w:t>program on appreciation of the local culture and products, the role of farmers and their family in society through socio-productive activities carried out in the Project zone jointly with the municipal governments (fairs, exhibitions, etc).</w:t>
      </w:r>
      <w:r>
        <w:rPr>
          <w:rFonts w:ascii="Arial" w:hAnsi="Arial" w:cs="Arial"/>
        </w:rPr>
        <w:t xml:space="preserve"> The scope of the proposed training programs is included in </w:t>
      </w:r>
      <w:r w:rsidRPr="00037C54">
        <w:rPr>
          <w:rFonts w:ascii="Arial" w:hAnsi="Arial" w:cs="Arial"/>
          <w:b/>
        </w:rPr>
        <w:t>Annex 9</w:t>
      </w:r>
      <w:r>
        <w:rPr>
          <w:rFonts w:ascii="Arial" w:hAnsi="Arial" w:cs="Arial"/>
        </w:rPr>
        <w:t xml:space="preserve"> and </w:t>
      </w:r>
      <w:r w:rsidRPr="00037C54">
        <w:rPr>
          <w:rFonts w:ascii="Arial" w:hAnsi="Arial" w:cs="Arial"/>
          <w:b/>
        </w:rPr>
        <w:t>Annex 10</w:t>
      </w:r>
      <w:r>
        <w:rPr>
          <w:rFonts w:ascii="Arial" w:hAnsi="Arial" w:cs="Arial"/>
        </w:rPr>
        <w:t>.</w:t>
      </w:r>
    </w:p>
    <w:p w:rsidR="00297C4C" w:rsidRDefault="00297C4C" w:rsidP="00E65F0E">
      <w:pPr>
        <w:contextualSpacing/>
        <w:jc w:val="both"/>
        <w:rPr>
          <w:rFonts w:ascii="Arial" w:hAnsi="Arial" w:cs="Arial"/>
        </w:rPr>
      </w:pPr>
    </w:p>
    <w:p w:rsidR="008B689A" w:rsidRDefault="008B689A" w:rsidP="00E65F0E">
      <w:pPr>
        <w:contextualSpacing/>
        <w:jc w:val="both"/>
        <w:rPr>
          <w:rFonts w:ascii="Arial" w:hAnsi="Arial" w:cs="Arial"/>
        </w:rPr>
      </w:pPr>
    </w:p>
    <w:p w:rsidR="008B689A" w:rsidRDefault="008B689A" w:rsidP="00E65F0E">
      <w:pPr>
        <w:contextualSpacing/>
        <w:jc w:val="both"/>
        <w:rPr>
          <w:rFonts w:ascii="Arial" w:hAnsi="Arial" w:cs="Arial"/>
        </w:rPr>
      </w:pPr>
    </w:p>
    <w:p w:rsidR="00923261" w:rsidRDefault="005E18E7" w:rsidP="00E65F0E">
      <w:pPr>
        <w:contextualSpacing/>
        <w:jc w:val="both"/>
        <w:rPr>
          <w:rFonts w:ascii="Arial" w:hAnsi="Arial" w:cs="Arial"/>
        </w:rPr>
      </w:pPr>
      <w:r w:rsidRPr="00FC4AFD">
        <w:rPr>
          <w:rFonts w:ascii="Arial" w:hAnsi="Arial" w:cs="Arial"/>
        </w:rPr>
        <w:lastRenderedPageBreak/>
        <w:t xml:space="preserve">Activities: </w:t>
      </w:r>
    </w:p>
    <w:p w:rsidR="00923261" w:rsidRDefault="00923261"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0A4E20">
        <w:rPr>
          <w:rFonts w:ascii="Arial" w:hAnsi="Arial" w:cs="Arial"/>
        </w:rPr>
        <w:t xml:space="preserve">a) Thematic and professional training for popular environmental communication; b) technology strengthening (of the local media’s technical infrastructure); c) strengthening the cooperation approach of media with a focus on social action; d) </w:t>
      </w:r>
      <w:r w:rsidR="002B7A76" w:rsidRPr="000A4E20">
        <w:rPr>
          <w:rFonts w:ascii="Arial" w:hAnsi="Arial" w:cs="Arial"/>
        </w:rPr>
        <w:t xml:space="preserve">developing </w:t>
      </w:r>
      <w:r w:rsidRPr="000A4E20">
        <w:rPr>
          <w:rFonts w:ascii="Arial" w:hAnsi="Arial" w:cs="Arial"/>
        </w:rPr>
        <w:t xml:space="preserve">materials required to conduct training courses; e) </w:t>
      </w:r>
      <w:r w:rsidR="002B7A76" w:rsidRPr="000A4E20">
        <w:rPr>
          <w:rFonts w:ascii="Arial" w:hAnsi="Arial" w:cs="Arial"/>
        </w:rPr>
        <w:t xml:space="preserve">developing and delivering a </w:t>
      </w:r>
      <w:r w:rsidRPr="000A4E20">
        <w:rPr>
          <w:rFonts w:ascii="Arial" w:hAnsi="Arial" w:cs="Arial"/>
        </w:rPr>
        <w:t xml:space="preserve">training program for rural teachers; f) cooperation and coordination with the Ministry of Education; g) linkage with training agency or institution; h) </w:t>
      </w:r>
      <w:r w:rsidR="002B7A76" w:rsidRPr="000A4E20">
        <w:rPr>
          <w:rFonts w:ascii="Arial" w:hAnsi="Arial" w:cs="Arial"/>
        </w:rPr>
        <w:t xml:space="preserve">organizing </w:t>
      </w:r>
      <w:r w:rsidRPr="000A4E20">
        <w:rPr>
          <w:rFonts w:ascii="Arial" w:hAnsi="Arial" w:cs="Arial"/>
        </w:rPr>
        <w:t xml:space="preserve">activities with students and the community, e.g. through project-organized competitions (stories, photos, logos/slogans/posters); </w:t>
      </w:r>
      <w:proofErr w:type="spellStart"/>
      <w:r w:rsidR="002B7A76" w:rsidRPr="000A4E20">
        <w:rPr>
          <w:rFonts w:ascii="Arial" w:hAnsi="Arial" w:cs="Arial"/>
        </w:rPr>
        <w:t>i</w:t>
      </w:r>
      <w:proofErr w:type="spellEnd"/>
      <w:r w:rsidRPr="000A4E20">
        <w:rPr>
          <w:rFonts w:ascii="Arial" w:hAnsi="Arial" w:cs="Arial"/>
        </w:rPr>
        <w:t>) develop</w:t>
      </w:r>
      <w:r w:rsidR="002B7A76" w:rsidRPr="000A4E20">
        <w:rPr>
          <w:rFonts w:ascii="Arial" w:hAnsi="Arial" w:cs="Arial"/>
        </w:rPr>
        <w:t>ing a</w:t>
      </w:r>
      <w:r w:rsidRPr="000A4E20">
        <w:rPr>
          <w:rFonts w:ascii="Arial" w:hAnsi="Arial" w:cs="Arial"/>
        </w:rPr>
        <w:t xml:space="preserve"> </w:t>
      </w:r>
      <w:r w:rsidR="002B7A76" w:rsidRPr="000A4E20">
        <w:rPr>
          <w:rFonts w:ascii="Arial" w:hAnsi="Arial" w:cs="Arial"/>
        </w:rPr>
        <w:t xml:space="preserve">gender-sensitive </w:t>
      </w:r>
      <w:r w:rsidRPr="000A4E20">
        <w:rPr>
          <w:rFonts w:ascii="Arial" w:hAnsi="Arial" w:cs="Arial"/>
        </w:rPr>
        <w:t>program</w:t>
      </w:r>
      <w:r w:rsidR="002B7A76" w:rsidRPr="000A4E20">
        <w:rPr>
          <w:rFonts w:ascii="Arial" w:hAnsi="Arial" w:cs="Arial"/>
        </w:rPr>
        <w:t xml:space="preserve"> to strengthen</w:t>
      </w:r>
      <w:r w:rsidRPr="000A4E20">
        <w:rPr>
          <w:rFonts w:ascii="Arial" w:hAnsi="Arial" w:cs="Arial"/>
        </w:rPr>
        <w:t xml:space="preserve"> the social role of farmers and their families for sustainable development and conservation of natural resources, work culture and environmental preservation; </w:t>
      </w:r>
      <w:r w:rsidR="002B7A76" w:rsidRPr="000A4E20">
        <w:rPr>
          <w:rFonts w:ascii="Arial" w:hAnsi="Arial" w:cs="Arial"/>
        </w:rPr>
        <w:t>j</w:t>
      </w:r>
      <w:r w:rsidRPr="000A4E20">
        <w:rPr>
          <w:rFonts w:ascii="Arial" w:hAnsi="Arial" w:cs="Arial"/>
        </w:rPr>
        <w:t>) develop</w:t>
      </w:r>
      <w:r w:rsidR="002B7A76" w:rsidRPr="000A4E20">
        <w:rPr>
          <w:rFonts w:ascii="Arial" w:hAnsi="Arial" w:cs="Arial"/>
        </w:rPr>
        <w:t>ing</w:t>
      </w:r>
      <w:r w:rsidRPr="000A4E20">
        <w:rPr>
          <w:rFonts w:ascii="Arial" w:hAnsi="Arial" w:cs="Arial"/>
        </w:rPr>
        <w:t xml:space="preserve"> programs and identif</w:t>
      </w:r>
      <w:r w:rsidR="0028541F" w:rsidRPr="000A4E20">
        <w:rPr>
          <w:rFonts w:ascii="Arial" w:hAnsi="Arial" w:cs="Arial"/>
        </w:rPr>
        <w:t>y</w:t>
      </w:r>
      <w:r w:rsidRPr="000A4E20">
        <w:rPr>
          <w:rFonts w:ascii="Arial" w:hAnsi="Arial" w:cs="Arial"/>
        </w:rPr>
        <w:t>i</w:t>
      </w:r>
      <w:r w:rsidR="002B7A76" w:rsidRPr="000A4E20">
        <w:rPr>
          <w:rFonts w:ascii="Arial" w:hAnsi="Arial" w:cs="Arial"/>
        </w:rPr>
        <w:t>ng the</w:t>
      </w:r>
      <w:r w:rsidRPr="000A4E20">
        <w:rPr>
          <w:rFonts w:ascii="Arial" w:hAnsi="Arial" w:cs="Arial"/>
        </w:rPr>
        <w:t xml:space="preserve"> target audience of participants; and </w:t>
      </w:r>
      <w:r w:rsidR="002B7A76" w:rsidRPr="000A4E20">
        <w:rPr>
          <w:rFonts w:ascii="Arial" w:hAnsi="Arial" w:cs="Arial"/>
        </w:rPr>
        <w:t>k</w:t>
      </w:r>
      <w:r w:rsidRPr="000A4E20">
        <w:rPr>
          <w:rFonts w:ascii="Arial" w:hAnsi="Arial" w:cs="Arial"/>
        </w:rPr>
        <w:t xml:space="preserve">) strengthening the feeling of attachment and identification with the environment: local product fairs, cultural exhibitions, awareness-raising actions including attractive media such as theater and films. </w:t>
      </w:r>
      <w:proofErr w:type="spellStart"/>
      <w:r w:rsidRPr="000A4E20">
        <w:rPr>
          <w:rFonts w:ascii="Arial" w:hAnsi="Arial" w:cs="Arial"/>
        </w:rPr>
        <w:t>SAyDS</w:t>
      </w:r>
      <w:proofErr w:type="spellEnd"/>
      <w:r w:rsidRPr="000A4E20">
        <w:rPr>
          <w:rFonts w:ascii="Arial" w:hAnsi="Arial" w:cs="Arial"/>
        </w:rPr>
        <w:t xml:space="preserve"> programs such as </w:t>
      </w:r>
      <w:proofErr w:type="spellStart"/>
      <w:r w:rsidRPr="000A4E20">
        <w:rPr>
          <w:rFonts w:ascii="Arial" w:hAnsi="Arial" w:cs="Arial"/>
          <w:i/>
        </w:rPr>
        <w:t>Somos</w:t>
      </w:r>
      <w:proofErr w:type="spellEnd"/>
      <w:r w:rsidRPr="000A4E20">
        <w:rPr>
          <w:rFonts w:ascii="Arial" w:hAnsi="Arial" w:cs="Arial"/>
          <w:i/>
        </w:rPr>
        <w:t xml:space="preserve"> </w:t>
      </w:r>
      <w:proofErr w:type="spellStart"/>
      <w:r w:rsidRPr="000A4E20">
        <w:rPr>
          <w:rFonts w:ascii="Arial" w:hAnsi="Arial" w:cs="Arial"/>
          <w:i/>
        </w:rPr>
        <w:t>Ambiente</w:t>
      </w:r>
      <w:proofErr w:type="spellEnd"/>
      <w:r w:rsidRPr="000A4E20">
        <w:rPr>
          <w:rFonts w:ascii="Arial" w:hAnsi="Arial" w:cs="Arial"/>
        </w:rPr>
        <w:t xml:space="preserve"> (“We are environment”) will take part in these activities.</w:t>
      </w:r>
    </w:p>
    <w:p w:rsidR="005E18E7" w:rsidRPr="00FC4AFD" w:rsidRDefault="005E18E7" w:rsidP="00E65F0E">
      <w:pPr>
        <w:contextualSpacing/>
        <w:jc w:val="both"/>
        <w:rPr>
          <w:rFonts w:ascii="Arial" w:hAnsi="Arial" w:cs="Arial"/>
        </w:rPr>
      </w:pPr>
    </w:p>
    <w:p w:rsidR="005E18E7" w:rsidRDefault="005E18E7" w:rsidP="00E65F0E">
      <w:pPr>
        <w:contextualSpacing/>
        <w:jc w:val="both"/>
        <w:rPr>
          <w:rFonts w:ascii="Arial" w:hAnsi="Arial" w:cs="Arial"/>
        </w:rPr>
      </w:pPr>
      <w:r w:rsidRPr="00FC4AFD">
        <w:rPr>
          <w:rFonts w:ascii="Arial" w:hAnsi="Arial" w:cs="Arial"/>
        </w:rPr>
        <w:t>The following institutions have been envisaged to participate in this component: Cooperatives of communication media at the local level, UTN-FAUBA-Ministry of Education of the Province of Buenos Aires-Municipal Governments-local civil society organizations-UNS.</w:t>
      </w:r>
    </w:p>
    <w:p w:rsidR="002B3771" w:rsidRDefault="002B3771" w:rsidP="00E65F0E">
      <w:pPr>
        <w:contextualSpacing/>
        <w:jc w:val="both"/>
        <w:rPr>
          <w:rFonts w:ascii="Arial" w:hAnsi="Arial" w:cs="Arial"/>
        </w:rPr>
      </w:pPr>
    </w:p>
    <w:p w:rsidR="002B3771" w:rsidRPr="002B3771" w:rsidRDefault="002B3771" w:rsidP="00E65F0E">
      <w:pPr>
        <w:contextualSpacing/>
        <w:jc w:val="both"/>
        <w:rPr>
          <w:rFonts w:ascii="Arial" w:hAnsi="Arial" w:cs="Arial"/>
          <w:lang w:val="en-GB"/>
        </w:rPr>
      </w:pPr>
      <w:r w:rsidRPr="002B3771">
        <w:rPr>
          <w:rFonts w:ascii="Arial" w:hAnsi="Arial" w:cs="Arial"/>
        </w:rPr>
        <w:t>Finally, component 1</w:t>
      </w:r>
      <w:r w:rsidRPr="002B3771">
        <w:rPr>
          <w:rFonts w:ascii="Arial" w:hAnsi="Arial" w:cs="Arial"/>
          <w:lang w:val="en-GB"/>
        </w:rPr>
        <w:t xml:space="preserve"> targets the following main barriers identified to cross-</w:t>
      </w:r>
      <w:proofErr w:type="spellStart"/>
      <w:r w:rsidRPr="002B3771">
        <w:rPr>
          <w:rFonts w:ascii="Arial" w:hAnsi="Arial" w:cs="Arial"/>
          <w:lang w:val="en-GB"/>
        </w:rPr>
        <w:t>sectoral</w:t>
      </w:r>
      <w:proofErr w:type="spellEnd"/>
      <w:r w:rsidRPr="002B3771">
        <w:rPr>
          <w:rFonts w:ascii="Arial" w:hAnsi="Arial" w:cs="Arial"/>
          <w:lang w:val="en-GB"/>
        </w:rPr>
        <w:t xml:space="preserve"> coordination: </w:t>
      </w:r>
    </w:p>
    <w:p w:rsidR="003C481C" w:rsidRDefault="003C481C" w:rsidP="00E65F0E">
      <w:pPr>
        <w:pStyle w:val="ListParagraph"/>
        <w:tabs>
          <w:tab w:val="left" w:pos="1980"/>
        </w:tabs>
        <w:ind w:left="0"/>
        <w:jc w:val="both"/>
        <w:rPr>
          <w:rFonts w:ascii="Arial" w:hAnsi="Arial" w:cs="Arial"/>
          <w:b/>
          <w:lang w:val="en-GB"/>
        </w:rPr>
      </w:pPr>
    </w:p>
    <w:p w:rsidR="002B3771" w:rsidRPr="002B3771" w:rsidRDefault="002B3771" w:rsidP="00E65F0E">
      <w:pPr>
        <w:pStyle w:val="ListParagraph"/>
        <w:tabs>
          <w:tab w:val="left" w:pos="1980"/>
        </w:tabs>
        <w:ind w:left="0"/>
        <w:jc w:val="both"/>
        <w:rPr>
          <w:rFonts w:ascii="Arial" w:hAnsi="Arial" w:cs="Arial"/>
          <w:b/>
          <w:lang w:val="en-GB"/>
        </w:rPr>
      </w:pPr>
      <w:r w:rsidRPr="002B3771">
        <w:rPr>
          <w:rFonts w:ascii="Arial" w:hAnsi="Arial" w:cs="Arial"/>
          <w:b/>
          <w:lang w:val="en-GB"/>
        </w:rPr>
        <w:t>Institutional capacity and deficiencies</w:t>
      </w:r>
    </w:p>
    <w:p w:rsidR="002B3771" w:rsidRPr="002B3771" w:rsidRDefault="002B3771" w:rsidP="00E65F0E">
      <w:pPr>
        <w:pStyle w:val="ListParagraph"/>
        <w:tabs>
          <w:tab w:val="left" w:pos="1980"/>
        </w:tabs>
        <w:ind w:left="0"/>
        <w:jc w:val="both"/>
        <w:rPr>
          <w:rFonts w:ascii="Arial" w:hAnsi="Arial" w:cs="Arial"/>
          <w:lang w:val="en-GB"/>
        </w:rPr>
      </w:pPr>
      <w:r w:rsidRPr="002B3771">
        <w:rPr>
          <w:rFonts w:ascii="Arial" w:hAnsi="Arial" w:cs="Arial"/>
          <w:lang w:val="en-GB"/>
        </w:rPr>
        <w:t xml:space="preserve">In Argentina, the state governments are directly responsible for the protection of natural resources in their jurisdictions. </w:t>
      </w:r>
      <w:proofErr w:type="spellStart"/>
      <w:r w:rsidRPr="002B3771">
        <w:rPr>
          <w:rFonts w:ascii="Arial" w:hAnsi="Arial" w:cs="Arial"/>
          <w:lang w:val="en-GB"/>
        </w:rPr>
        <w:t>SAyDS</w:t>
      </w:r>
      <w:proofErr w:type="spellEnd"/>
      <w:r w:rsidRPr="002B3771">
        <w:rPr>
          <w:rFonts w:ascii="Arial" w:hAnsi="Arial" w:cs="Arial"/>
          <w:lang w:val="en-GB"/>
        </w:rPr>
        <w:t xml:space="preserve">, the national environmental authority, is in charge of promoting policy formulation and federal coordination at the national level. Each province has agencies that are in charge of different facets of NRM such as overseeing environmental impact assessments, emitting permits accordingly, rehabilitating degraded areas, etc. Many agencies have overlapping mandates </w:t>
      </w:r>
      <w:r w:rsidRPr="002B3771">
        <w:rPr>
          <w:rFonts w:ascii="Arial" w:hAnsi="Arial" w:cs="Arial"/>
        </w:rPr>
        <w:t>that easily result in negative competition between substance-wise similar agencies within and between administrative levels</w:t>
      </w:r>
      <w:r w:rsidRPr="002B3771">
        <w:rPr>
          <w:rFonts w:ascii="Arial" w:hAnsi="Arial" w:cs="Arial"/>
          <w:lang w:val="en-GB"/>
        </w:rPr>
        <w:t xml:space="preserve">. </w:t>
      </w:r>
    </w:p>
    <w:p w:rsidR="002B3771" w:rsidRPr="002B3771" w:rsidRDefault="002B3771" w:rsidP="00E65F0E">
      <w:pPr>
        <w:pStyle w:val="ListParagraph"/>
        <w:tabs>
          <w:tab w:val="left" w:pos="1980"/>
        </w:tabs>
        <w:ind w:left="0"/>
        <w:jc w:val="both"/>
        <w:rPr>
          <w:rFonts w:ascii="Arial" w:hAnsi="Arial" w:cs="Arial"/>
          <w:lang w:val="en-GB"/>
        </w:rPr>
      </w:pPr>
    </w:p>
    <w:p w:rsidR="00324DC0" w:rsidRDefault="002B3771" w:rsidP="00E65F0E">
      <w:pPr>
        <w:pStyle w:val="ListParagraph"/>
        <w:tabs>
          <w:tab w:val="left" w:pos="1980"/>
        </w:tabs>
        <w:ind w:left="0"/>
        <w:jc w:val="both"/>
        <w:rPr>
          <w:rFonts w:ascii="Arial" w:hAnsi="Arial" w:cs="Arial"/>
          <w:lang w:val="en-GB"/>
        </w:rPr>
      </w:pPr>
      <w:r w:rsidRPr="002B3771">
        <w:rPr>
          <w:rFonts w:ascii="Arial" w:hAnsi="Arial" w:cs="Arial"/>
          <w:lang w:val="en-GB"/>
        </w:rPr>
        <w:t xml:space="preserve">Decision-making occurs often without sufficient knowledge of the interrelations between proposed interventions and complex ecosystem functions or consequences that land degradation and climate change may have on ecosystem integrity. Planning is carried out from a </w:t>
      </w:r>
      <w:proofErr w:type="spellStart"/>
      <w:r w:rsidRPr="002B3771">
        <w:rPr>
          <w:rFonts w:ascii="Arial" w:hAnsi="Arial" w:cs="Arial"/>
          <w:lang w:val="en-GB"/>
        </w:rPr>
        <w:t>sectoral</w:t>
      </w:r>
      <w:proofErr w:type="spellEnd"/>
      <w:r w:rsidRPr="002B3771">
        <w:rPr>
          <w:rFonts w:ascii="Arial" w:hAnsi="Arial" w:cs="Arial"/>
          <w:lang w:val="en-GB"/>
        </w:rPr>
        <w:t xml:space="preserve"> perspective rather than a more integrated approach that would be needed.</w:t>
      </w:r>
    </w:p>
    <w:p w:rsidR="007941ED" w:rsidRDefault="007941ED" w:rsidP="00E65F0E">
      <w:pPr>
        <w:pStyle w:val="ListParagraph"/>
        <w:tabs>
          <w:tab w:val="left" w:pos="1980"/>
        </w:tabs>
        <w:ind w:left="0"/>
        <w:jc w:val="both"/>
        <w:rPr>
          <w:rFonts w:ascii="Arial" w:hAnsi="Arial" w:cs="Arial"/>
          <w:b/>
          <w:lang w:val="en-GB"/>
        </w:rPr>
      </w:pPr>
    </w:p>
    <w:p w:rsidR="002B3771" w:rsidRPr="002B3771" w:rsidRDefault="002B3771" w:rsidP="00E65F0E">
      <w:pPr>
        <w:pStyle w:val="ListParagraph"/>
        <w:tabs>
          <w:tab w:val="left" w:pos="1980"/>
        </w:tabs>
        <w:ind w:left="0"/>
        <w:jc w:val="both"/>
        <w:rPr>
          <w:rFonts w:ascii="Arial" w:hAnsi="Arial" w:cs="Arial"/>
          <w:b/>
          <w:bCs/>
          <w:lang w:val="en-GB"/>
        </w:rPr>
      </w:pPr>
      <w:r w:rsidRPr="002B3771">
        <w:rPr>
          <w:rFonts w:ascii="Arial" w:hAnsi="Arial" w:cs="Arial"/>
          <w:b/>
          <w:lang w:val="en-GB"/>
        </w:rPr>
        <w:t>Information gaps and deficiencies in decision making tools</w:t>
      </w:r>
    </w:p>
    <w:p w:rsidR="00514993" w:rsidRDefault="002B3771" w:rsidP="00E65F0E">
      <w:pPr>
        <w:pStyle w:val="ListParagraph"/>
        <w:tabs>
          <w:tab w:val="left" w:pos="1980"/>
        </w:tabs>
        <w:ind w:left="0"/>
        <w:jc w:val="both"/>
        <w:rPr>
          <w:rFonts w:ascii="Arial" w:hAnsi="Arial" w:cs="Arial"/>
          <w:lang w:val="en-GB"/>
        </w:rPr>
      </w:pPr>
      <w:r w:rsidRPr="002B3771">
        <w:rPr>
          <w:rFonts w:ascii="Arial" w:hAnsi="Arial" w:cs="Arial"/>
          <w:bCs/>
          <w:lang w:val="en-GB"/>
        </w:rPr>
        <w:t>Overall, t</w:t>
      </w:r>
      <w:r w:rsidRPr="002B3771">
        <w:rPr>
          <w:rFonts w:ascii="Arial" w:hAnsi="Arial" w:cs="Arial"/>
          <w:lang w:val="en-GB"/>
        </w:rPr>
        <w:t xml:space="preserve">here is insufficient climate change (CC) and adaptation related information available to support local decision-making. Although some agencies (INTA, UNS, and </w:t>
      </w:r>
      <w:r w:rsidRPr="002B3771">
        <w:rPr>
          <w:rFonts w:ascii="Arial" w:hAnsi="Arial" w:cs="Arial"/>
        </w:rPr>
        <w:t>Agricultural Risk Office</w:t>
      </w:r>
      <w:r w:rsidRPr="002B3771">
        <w:rPr>
          <w:rFonts w:ascii="Arial" w:hAnsi="Arial" w:cs="Arial"/>
          <w:lang w:val="en-GB"/>
        </w:rPr>
        <w:t>, etc.) carry out isolated activities, there is yet no specific, coordinated system at the sub-regional level to assess desertification dynamics in the light of CC. The absence of a comprehensive monitoring system seriously limits application of adaptive management based on early detection of CC impacts.</w:t>
      </w:r>
      <w:r w:rsidRPr="002B3771">
        <w:rPr>
          <w:rFonts w:ascii="Arial" w:hAnsi="Arial" w:cs="Arial"/>
          <w:b/>
          <w:bCs/>
          <w:lang w:val="en-GB"/>
        </w:rPr>
        <w:t xml:space="preserve"> </w:t>
      </w:r>
      <w:r w:rsidRPr="002B3771">
        <w:rPr>
          <w:rFonts w:ascii="Arial" w:hAnsi="Arial" w:cs="Arial"/>
          <w:lang w:val="en-GB"/>
        </w:rPr>
        <w:t xml:space="preserve">This limits decision-making both at local and regional levels. </w:t>
      </w:r>
    </w:p>
    <w:p w:rsidR="002B3771" w:rsidRPr="002B3771" w:rsidRDefault="002B3771" w:rsidP="00E65F0E">
      <w:pPr>
        <w:pStyle w:val="ListParagraph"/>
        <w:tabs>
          <w:tab w:val="left" w:pos="1980"/>
        </w:tabs>
        <w:ind w:left="0"/>
        <w:jc w:val="both"/>
        <w:rPr>
          <w:rFonts w:ascii="Arial" w:hAnsi="Arial" w:cs="Arial"/>
          <w:b/>
          <w:lang w:val="en-GB"/>
        </w:rPr>
      </w:pPr>
      <w:r w:rsidRPr="002B3771">
        <w:rPr>
          <w:rFonts w:ascii="Arial" w:hAnsi="Arial" w:cs="Arial"/>
          <w:b/>
          <w:bCs/>
          <w:lang w:val="en-GB"/>
        </w:rPr>
        <w:lastRenderedPageBreak/>
        <w:t>Low levels of cooperation and consensus amongst stakeholders</w:t>
      </w:r>
    </w:p>
    <w:p w:rsidR="002B3771" w:rsidRPr="002B3771" w:rsidRDefault="002B3771" w:rsidP="00E65F0E">
      <w:pPr>
        <w:pStyle w:val="ListParagraph"/>
        <w:tabs>
          <w:tab w:val="left" w:pos="1980"/>
        </w:tabs>
        <w:ind w:left="0"/>
        <w:jc w:val="both"/>
        <w:rPr>
          <w:rFonts w:ascii="Arial" w:hAnsi="Arial" w:cs="Arial"/>
          <w:b/>
          <w:bCs/>
          <w:lang w:val="en-GB"/>
        </w:rPr>
      </w:pPr>
      <w:r w:rsidRPr="002B3771">
        <w:rPr>
          <w:rFonts w:ascii="Arial" w:hAnsi="Arial" w:cs="Arial"/>
          <w:bCs/>
          <w:lang w:val="en-GB"/>
        </w:rPr>
        <w:t xml:space="preserve">The widely different perspectives of productive, political and technical spheres </w:t>
      </w:r>
      <w:r w:rsidRPr="002B3771">
        <w:rPr>
          <w:rFonts w:ascii="Arial" w:hAnsi="Arial" w:cs="Arial"/>
          <w:lang w:val="en-GB"/>
        </w:rPr>
        <w:t xml:space="preserve">have meant that there is no shared vision of the region’s future or, consequently, the optimal strategies to achieve it. This is partly due to traditional differences of focus and values between these spheres, but also to the absence of functional mechanisms through which information exchange and consensus building can take place to facilitate stakeholder participation in policy formulation and implementation. </w:t>
      </w:r>
    </w:p>
    <w:p w:rsidR="002B3771" w:rsidRPr="002B3771" w:rsidRDefault="002B3771" w:rsidP="00E65F0E">
      <w:pPr>
        <w:pStyle w:val="ListParagraph"/>
        <w:tabs>
          <w:tab w:val="left" w:pos="1980"/>
        </w:tabs>
        <w:ind w:left="0"/>
        <w:jc w:val="both"/>
        <w:rPr>
          <w:rFonts w:ascii="Arial" w:hAnsi="Arial" w:cs="Arial"/>
          <w:u w:val="single"/>
          <w:lang w:val="en-GB"/>
        </w:rPr>
      </w:pPr>
    </w:p>
    <w:p w:rsidR="002B3771" w:rsidRPr="002B3771" w:rsidRDefault="002B3771" w:rsidP="00E65F0E">
      <w:pPr>
        <w:pStyle w:val="ListParagraph"/>
        <w:tabs>
          <w:tab w:val="left" w:pos="1980"/>
        </w:tabs>
        <w:ind w:left="0"/>
        <w:jc w:val="both"/>
        <w:rPr>
          <w:rFonts w:ascii="Arial" w:hAnsi="Arial" w:cs="Arial"/>
          <w:b/>
          <w:lang w:val="en-GB"/>
        </w:rPr>
      </w:pPr>
      <w:r w:rsidRPr="002B3771">
        <w:rPr>
          <w:rFonts w:ascii="Arial" w:hAnsi="Arial" w:cs="Arial"/>
          <w:b/>
          <w:lang w:val="en-GB"/>
        </w:rPr>
        <w:t>Capacity constraints of farmers</w:t>
      </w:r>
    </w:p>
    <w:p w:rsidR="002B3771" w:rsidRPr="002B3771" w:rsidRDefault="002B3771" w:rsidP="00E65F0E">
      <w:pPr>
        <w:pStyle w:val="ListParagraph"/>
        <w:tabs>
          <w:tab w:val="left" w:pos="1980"/>
        </w:tabs>
        <w:ind w:left="0"/>
        <w:jc w:val="both"/>
        <w:rPr>
          <w:rFonts w:ascii="Arial" w:hAnsi="Arial" w:cs="Arial"/>
        </w:rPr>
      </w:pPr>
      <w:r w:rsidRPr="002B3771">
        <w:rPr>
          <w:rFonts w:ascii="Arial" w:hAnsi="Arial" w:cs="Arial"/>
          <w:lang w:val="en-GB"/>
        </w:rPr>
        <w:t>Most of the small and medium-scale farmers do not have sufficient knowledge of new technologies to improve their management and land-use practices in the context of desertification and adaptation to CC.</w:t>
      </w:r>
    </w:p>
    <w:p w:rsidR="002B3771" w:rsidRPr="002B3771" w:rsidRDefault="002B3771" w:rsidP="00E65F0E">
      <w:pPr>
        <w:pStyle w:val="ListParagraph"/>
        <w:tabs>
          <w:tab w:val="left" w:pos="1980"/>
        </w:tabs>
        <w:ind w:left="0"/>
        <w:jc w:val="both"/>
        <w:rPr>
          <w:rFonts w:ascii="Arial" w:hAnsi="Arial" w:cs="Arial"/>
          <w:color w:val="FF0000"/>
        </w:rPr>
      </w:pPr>
    </w:p>
    <w:p w:rsidR="002B3771" w:rsidRDefault="002B3771" w:rsidP="00E65F0E">
      <w:pPr>
        <w:pStyle w:val="ListParagraph"/>
        <w:tabs>
          <w:tab w:val="left" w:pos="1980"/>
        </w:tabs>
        <w:ind w:left="0"/>
        <w:jc w:val="both"/>
        <w:rPr>
          <w:rFonts w:ascii="Arial" w:hAnsi="Arial" w:cs="Arial"/>
        </w:rPr>
      </w:pPr>
      <w:r w:rsidRPr="002B3771">
        <w:rPr>
          <w:rFonts w:ascii="Arial" w:hAnsi="Arial" w:cs="Arial"/>
        </w:rPr>
        <w:t>Creation of the Observatory</w:t>
      </w:r>
      <w:r>
        <w:rPr>
          <w:rFonts w:ascii="Arial" w:hAnsi="Arial" w:cs="Arial"/>
        </w:rPr>
        <w:t xml:space="preserve"> and</w:t>
      </w:r>
      <w:r w:rsidRPr="002B3771">
        <w:rPr>
          <w:rFonts w:ascii="Arial" w:hAnsi="Arial" w:cs="Arial"/>
        </w:rPr>
        <w:t xml:space="preserve"> the planned capacity building activities are expected to address the lack of coordination by creating and sustaining a coordination platform. The participatory nature of the Observatory is expected to increase related interest and engagement by ensuring that each stakeholder will be able to draw specific benefits of their participation.</w:t>
      </w:r>
    </w:p>
    <w:p w:rsidR="007409C4" w:rsidRDefault="007409C4" w:rsidP="00E65F0E">
      <w:pPr>
        <w:pStyle w:val="ListParagraph"/>
        <w:tabs>
          <w:tab w:val="left" w:pos="1980"/>
        </w:tabs>
        <w:ind w:left="0"/>
        <w:jc w:val="both"/>
        <w:rPr>
          <w:rFonts w:ascii="Arial" w:hAnsi="Arial" w:cs="Arial"/>
        </w:rPr>
      </w:pPr>
    </w:p>
    <w:p w:rsidR="005E18E7" w:rsidRPr="00FC4AFD" w:rsidRDefault="005E18E7" w:rsidP="00E65F0E">
      <w:pPr>
        <w:pStyle w:val="ListParagraph"/>
        <w:ind w:left="0"/>
        <w:jc w:val="both"/>
        <w:rPr>
          <w:rFonts w:ascii="Arial" w:hAnsi="Arial" w:cs="Arial"/>
        </w:rPr>
      </w:pPr>
      <w:r w:rsidRPr="00FC4AFD">
        <w:rPr>
          <w:rFonts w:ascii="Arial" w:hAnsi="Arial" w:cs="Arial"/>
          <w:b/>
          <w:u w:val="single"/>
        </w:rPr>
        <w:t xml:space="preserve">Component 2: Implementing Adaptation Measures in Productive </w:t>
      </w:r>
      <w:proofErr w:type="spellStart"/>
      <w:r w:rsidRPr="00FC4AFD">
        <w:rPr>
          <w:rFonts w:ascii="Arial" w:hAnsi="Arial" w:cs="Arial"/>
          <w:b/>
          <w:u w:val="single"/>
        </w:rPr>
        <w:t>Agroecosystems</w:t>
      </w:r>
      <w:proofErr w:type="spellEnd"/>
      <w:r w:rsidRPr="00FC4AFD">
        <w:rPr>
          <w:rFonts w:ascii="Arial" w:hAnsi="Arial" w:cs="Arial"/>
          <w:b/>
          <w:u w:val="single"/>
        </w:rPr>
        <w:t xml:space="preserve"> (US$ 2,400,000)</w:t>
      </w:r>
      <w:r w:rsidRPr="00FC4AFD">
        <w:rPr>
          <w:rFonts w:ascii="Arial" w:hAnsi="Arial" w:cs="Arial"/>
        </w:rPr>
        <w:t xml:space="preserve"> will be constructed and put in practice in conjunction with local farmer families and pertinent technical institutions. The main interventions, to be selected and appraised during the Project’s implementation, will cover small-scale pilot interventions selected from a menu of options related to management of livestock and grazing lands, crops and water resources. </w:t>
      </w:r>
      <w:r>
        <w:rPr>
          <w:rFonts w:ascii="Arial" w:hAnsi="Arial" w:cs="Arial"/>
        </w:rPr>
        <w:t xml:space="preserve">These measures have been initially assessed by the INTA </w:t>
      </w:r>
      <w:proofErr w:type="spellStart"/>
      <w:r>
        <w:rPr>
          <w:rFonts w:ascii="Arial" w:hAnsi="Arial" w:cs="Arial"/>
        </w:rPr>
        <w:t>Ascasubi</w:t>
      </w:r>
      <w:proofErr w:type="spellEnd"/>
      <w:r>
        <w:rPr>
          <w:rFonts w:ascii="Arial" w:hAnsi="Arial" w:cs="Arial"/>
        </w:rPr>
        <w:t xml:space="preserve">. This technical perspective and spatial correlation with </w:t>
      </w:r>
      <w:proofErr w:type="spellStart"/>
      <w:r>
        <w:rPr>
          <w:rFonts w:ascii="Arial" w:hAnsi="Arial" w:cs="Arial"/>
        </w:rPr>
        <w:t>subregions</w:t>
      </w:r>
      <w:proofErr w:type="spellEnd"/>
      <w:r>
        <w:rPr>
          <w:rFonts w:ascii="Arial" w:hAnsi="Arial" w:cs="Arial"/>
        </w:rPr>
        <w:t xml:space="preserve"> is included in </w:t>
      </w:r>
      <w:r w:rsidRPr="00037C54">
        <w:rPr>
          <w:rFonts w:ascii="Arial" w:hAnsi="Arial" w:cs="Arial"/>
          <w:b/>
        </w:rPr>
        <w:t>Annex 6.</w:t>
      </w:r>
      <w:r w:rsidRPr="00FC4AFD">
        <w:rPr>
          <w:rFonts w:ascii="Arial" w:hAnsi="Arial" w:cs="Arial"/>
        </w:rPr>
        <w:t xml:space="preserve"> Discussions and necessary analysis will be conducted during the participatory process of defining the actual adaptation pilots in terms of each specific SIS. However, it is to be noted that most of the measures included in the proposed menu of adaptation activities have already been successfully applied in the Project area or similar </w:t>
      </w:r>
      <w:r>
        <w:rPr>
          <w:rFonts w:ascii="Arial" w:hAnsi="Arial" w:cs="Arial"/>
        </w:rPr>
        <w:t>locations</w:t>
      </w:r>
      <w:r w:rsidRPr="00FC4AFD">
        <w:rPr>
          <w:rFonts w:ascii="Arial" w:hAnsi="Arial" w:cs="Arial"/>
        </w:rPr>
        <w:t xml:space="preserve"> elsewhere. The INTA has already prepared preliminary assessments for the proposed activities.</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0A4E20">
        <w:rPr>
          <w:rFonts w:ascii="Arial" w:hAnsi="Arial" w:cs="Arial"/>
        </w:rPr>
        <w:t xml:space="preserve">Critical information on the main challenges faced by the sector, which in turn was an important input to the development of the Project environmental and climate change criteria, was gathered during the preparation mission. Working closely with local sector specialists from the </w:t>
      </w:r>
      <w:proofErr w:type="spellStart"/>
      <w:r w:rsidRPr="000A4E20">
        <w:rPr>
          <w:rFonts w:ascii="Arial" w:hAnsi="Arial" w:cs="Arial"/>
        </w:rPr>
        <w:t>SAyDS</w:t>
      </w:r>
      <w:proofErr w:type="spellEnd"/>
      <w:r w:rsidRPr="000A4E20">
        <w:rPr>
          <w:rFonts w:ascii="Arial" w:hAnsi="Arial" w:cs="Arial"/>
        </w:rPr>
        <w:t>, OPDS, UNS and INTA, the following technical priorities were agreed: (</w:t>
      </w:r>
      <w:proofErr w:type="spellStart"/>
      <w:r w:rsidRPr="000A4E20">
        <w:rPr>
          <w:rFonts w:ascii="Arial" w:hAnsi="Arial" w:cs="Arial"/>
        </w:rPr>
        <w:t>i</w:t>
      </w:r>
      <w:proofErr w:type="spellEnd"/>
      <w:r w:rsidRPr="000A4E20">
        <w:rPr>
          <w:rFonts w:ascii="Arial" w:hAnsi="Arial" w:cs="Arial"/>
        </w:rPr>
        <w:t>) develop</w:t>
      </w:r>
      <w:r w:rsidR="007941ED" w:rsidRPr="000A4E20">
        <w:rPr>
          <w:rFonts w:ascii="Arial" w:hAnsi="Arial" w:cs="Arial"/>
        </w:rPr>
        <w:t>ing</w:t>
      </w:r>
      <w:r w:rsidRPr="000A4E20">
        <w:rPr>
          <w:rFonts w:ascii="Arial" w:hAnsi="Arial" w:cs="Arial"/>
        </w:rPr>
        <w:t xml:space="preserve"> agriculture in soils with a minimum suitability, adjusting the cultivation method employed, (ii) increas</w:t>
      </w:r>
      <w:r w:rsidR="007941ED" w:rsidRPr="000A4E20">
        <w:rPr>
          <w:rFonts w:ascii="Arial" w:hAnsi="Arial" w:cs="Arial"/>
        </w:rPr>
        <w:t>ing</w:t>
      </w:r>
      <w:r w:rsidRPr="000A4E20">
        <w:rPr>
          <w:rFonts w:ascii="Arial" w:hAnsi="Arial" w:cs="Arial"/>
        </w:rPr>
        <w:t xml:space="preserve"> the area with permanent pastures in their various alternatives, (iii) stimulat</w:t>
      </w:r>
      <w:r w:rsidR="007941ED" w:rsidRPr="000A4E20">
        <w:rPr>
          <w:rFonts w:ascii="Arial" w:hAnsi="Arial" w:cs="Arial"/>
        </w:rPr>
        <w:t>ing</w:t>
      </w:r>
      <w:r w:rsidRPr="000A4E20">
        <w:rPr>
          <w:rFonts w:ascii="Arial" w:hAnsi="Arial" w:cs="Arial"/>
        </w:rPr>
        <w:t xml:space="preserve"> alternatives which contribute nitrogen to the soil such as vetch and alfalfa, (iv) </w:t>
      </w:r>
      <w:r w:rsidR="007941ED" w:rsidRPr="000A4E20">
        <w:rPr>
          <w:rFonts w:ascii="Arial" w:hAnsi="Arial" w:cs="Arial"/>
        </w:rPr>
        <w:t xml:space="preserve">not discarding </w:t>
      </w:r>
      <w:r w:rsidRPr="000A4E20">
        <w:rPr>
          <w:rFonts w:ascii="Arial" w:hAnsi="Arial" w:cs="Arial"/>
        </w:rPr>
        <w:t>permanent no-tillage agriculture, but</w:t>
      </w:r>
      <w:r w:rsidR="007941ED" w:rsidRPr="000A4E20">
        <w:rPr>
          <w:rFonts w:ascii="Arial" w:hAnsi="Arial" w:cs="Arial"/>
        </w:rPr>
        <w:t xml:space="preserve"> always analyzing</w:t>
      </w:r>
      <w:r w:rsidRPr="000A4E20">
        <w:rPr>
          <w:rFonts w:ascii="Arial" w:hAnsi="Arial" w:cs="Arial"/>
        </w:rPr>
        <w:t xml:space="preserve"> </w:t>
      </w:r>
      <w:r w:rsidR="007941ED" w:rsidRPr="000A4E20">
        <w:rPr>
          <w:rFonts w:ascii="Arial" w:hAnsi="Arial" w:cs="Arial"/>
        </w:rPr>
        <w:t>its use</w:t>
      </w:r>
      <w:r w:rsidRPr="000A4E20">
        <w:rPr>
          <w:rFonts w:ascii="Arial" w:hAnsi="Arial" w:cs="Arial"/>
        </w:rPr>
        <w:t xml:space="preserve"> for each case in particular without generalizing, especially taking into account the edaphic-climatic characteristics of the zone/field. The actions to be developed focus on rapidly stabilizing areas with serious symptoms of erosion.</w:t>
      </w:r>
      <w:r w:rsidRPr="00FC4AFD">
        <w:rPr>
          <w:rFonts w:ascii="Arial" w:hAnsi="Arial" w:cs="Arial"/>
        </w:rPr>
        <w:t xml:space="preserve"> </w:t>
      </w:r>
    </w:p>
    <w:p w:rsidR="005E18E7" w:rsidRPr="00FC4AFD" w:rsidRDefault="005E18E7" w:rsidP="00E65F0E">
      <w:pPr>
        <w:pStyle w:val="ListParagraph"/>
        <w:ind w:left="0"/>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i/>
        </w:rPr>
        <w:t>Output</w:t>
      </w:r>
      <w:r w:rsidR="009228BF">
        <w:rPr>
          <w:rFonts w:ascii="Arial" w:hAnsi="Arial" w:cs="Arial"/>
          <w:i/>
        </w:rPr>
        <w:t>s</w:t>
      </w:r>
      <w:r w:rsidRPr="00FC4AFD">
        <w:rPr>
          <w:rFonts w:ascii="Arial" w:hAnsi="Arial" w:cs="Arial"/>
          <w:i/>
        </w:rPr>
        <w:t>:</w:t>
      </w:r>
      <w:r w:rsidRPr="00FC4AFD">
        <w:rPr>
          <w:rFonts w:ascii="Arial" w:hAnsi="Arial" w:cs="Arial"/>
        </w:rPr>
        <w:t xml:space="preserve"> A program of interventions in Geographical Intervention Areas (GIAs), predefined on a participatory basis according to biophysical, economic and social criteria, offering a </w:t>
      </w:r>
      <w:r w:rsidRPr="00FC4AFD">
        <w:rPr>
          <w:rFonts w:ascii="Arial" w:hAnsi="Arial" w:cs="Arial"/>
        </w:rPr>
        <w:lastRenderedPageBreak/>
        <w:t xml:space="preserve">menu of options related to the management of water resources, crops, cattle and grazing lands. This would include a road map to build these interventions under </w:t>
      </w:r>
      <w:r>
        <w:rPr>
          <w:rFonts w:ascii="Arial" w:hAnsi="Arial" w:cs="Arial"/>
        </w:rPr>
        <w:t>a</w:t>
      </w:r>
      <w:r w:rsidRPr="00FC4AFD">
        <w:rPr>
          <w:rFonts w:ascii="Arial" w:hAnsi="Arial" w:cs="Arial"/>
        </w:rPr>
        <w:t xml:space="preserve"> participatory scheme with targeted</w:t>
      </w:r>
      <w:r>
        <w:rPr>
          <w:rFonts w:ascii="Arial" w:hAnsi="Arial" w:cs="Arial"/>
        </w:rPr>
        <w:t xml:space="preserve"> technical assistance on</w:t>
      </w:r>
      <w:r w:rsidRPr="00FC4AFD">
        <w:rPr>
          <w:rFonts w:ascii="Arial" w:hAnsi="Arial" w:cs="Arial"/>
        </w:rPr>
        <w:t xml:space="preserve"> capacity building and execution support.</w:t>
      </w:r>
    </w:p>
    <w:p w:rsidR="005E18E7" w:rsidRPr="00FC4AFD" w:rsidRDefault="005E18E7" w:rsidP="00E65F0E">
      <w:pPr>
        <w:pStyle w:val="ListParagraph"/>
        <w:ind w:left="0"/>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i/>
        </w:rPr>
        <w:t>Activities:</w:t>
      </w:r>
      <w:r w:rsidRPr="00FC4AFD">
        <w:rPr>
          <w:rFonts w:ascii="Arial" w:hAnsi="Arial" w:cs="Arial"/>
        </w:rPr>
        <w:t xml:space="preserve"> Development and installation of </w:t>
      </w:r>
      <w:r w:rsidRPr="000A4E20">
        <w:rPr>
          <w:rFonts w:ascii="Arial" w:hAnsi="Arial" w:cs="Arial"/>
        </w:rPr>
        <w:t xml:space="preserve">the </w:t>
      </w:r>
      <w:r w:rsidR="007941ED" w:rsidRPr="000A4E20">
        <w:rPr>
          <w:rFonts w:ascii="Arial" w:hAnsi="Arial" w:cs="Arial"/>
        </w:rPr>
        <w:t>Sustainable Land Management (</w:t>
      </w:r>
      <w:r w:rsidRPr="000A4E20">
        <w:rPr>
          <w:rFonts w:ascii="Arial" w:hAnsi="Arial" w:cs="Arial"/>
        </w:rPr>
        <w:t>SLM</w:t>
      </w:r>
      <w:r w:rsidR="007941ED" w:rsidRPr="000A4E20">
        <w:rPr>
          <w:rFonts w:ascii="Arial" w:hAnsi="Arial" w:cs="Arial"/>
        </w:rPr>
        <w:t>)</w:t>
      </w:r>
      <w:r w:rsidRPr="000A4E20">
        <w:rPr>
          <w:rFonts w:ascii="Arial" w:hAnsi="Arial" w:cs="Arial"/>
        </w:rPr>
        <w:t xml:space="preserve"> practices selected for the Project’s area of influence, such as: irrigation microsystems</w:t>
      </w:r>
      <w:r w:rsidRPr="00FC4AFD">
        <w:rPr>
          <w:rFonts w:ascii="Arial" w:hAnsi="Arial" w:cs="Arial"/>
        </w:rPr>
        <w:t xml:space="preserve">, management practices or alternative crops, etc. Other activities could include programs to improve access to markets and options to facilitate occupational changes. </w:t>
      </w:r>
    </w:p>
    <w:p w:rsidR="005E18E7" w:rsidRPr="00FC4AFD" w:rsidRDefault="005E18E7" w:rsidP="00E65F0E">
      <w:pPr>
        <w:pStyle w:val="ListParagraph"/>
        <w:ind w:left="0"/>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The following institutions have been envisaged to participate in this component: INTA-UNS-Municipal Governments.</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b/>
        </w:rPr>
      </w:pPr>
      <w:r w:rsidRPr="00FC4AFD">
        <w:rPr>
          <w:rFonts w:ascii="Arial" w:hAnsi="Arial" w:cs="Arial"/>
          <w:b/>
        </w:rPr>
        <w:t>Adaptation Measures</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 xml:space="preserve">In order to suit pilot adaptation measures optimally to the biophysical conditions of the productive environment and expectations of the farmers, a variety of adaptation measures will be further discussed and analyzed as part of the action plans for each SIS during </w:t>
      </w:r>
      <w:r>
        <w:rPr>
          <w:rFonts w:ascii="Arial" w:hAnsi="Arial" w:cs="Arial"/>
        </w:rPr>
        <w:t>P</w:t>
      </w:r>
      <w:r w:rsidRPr="00FC4AFD">
        <w:rPr>
          <w:rFonts w:ascii="Arial" w:hAnsi="Arial" w:cs="Arial"/>
        </w:rPr>
        <w:t xml:space="preserve">roject implementation. This will </w:t>
      </w:r>
      <w:r>
        <w:rPr>
          <w:rFonts w:ascii="Arial" w:hAnsi="Arial" w:cs="Arial"/>
        </w:rPr>
        <w:t>include a strong training component</w:t>
      </w:r>
      <w:r w:rsidRPr="00FC4AFD">
        <w:rPr>
          <w:rFonts w:ascii="Arial" w:hAnsi="Arial" w:cs="Arial"/>
        </w:rPr>
        <w:t xml:space="preserve"> support</w:t>
      </w:r>
      <w:r>
        <w:rPr>
          <w:rFonts w:ascii="Arial" w:hAnsi="Arial" w:cs="Arial"/>
        </w:rPr>
        <w:t>ed</w:t>
      </w:r>
      <w:r w:rsidRPr="00FC4AFD">
        <w:rPr>
          <w:rFonts w:ascii="Arial" w:hAnsi="Arial" w:cs="Arial"/>
        </w:rPr>
        <w:t xml:space="preserve"> </w:t>
      </w:r>
      <w:r>
        <w:rPr>
          <w:rFonts w:ascii="Arial" w:hAnsi="Arial" w:cs="Arial"/>
        </w:rPr>
        <w:t>by</w:t>
      </w:r>
      <w:r w:rsidRPr="00FC4AFD">
        <w:rPr>
          <w:rFonts w:ascii="Arial" w:hAnsi="Arial" w:cs="Arial"/>
        </w:rPr>
        <w:t xml:space="preserve"> the cross cutting</w:t>
      </w:r>
      <w:r>
        <w:rPr>
          <w:rFonts w:ascii="Arial" w:hAnsi="Arial" w:cs="Arial"/>
        </w:rPr>
        <w:t xml:space="preserve"> capacity building</w:t>
      </w:r>
      <w:r w:rsidRPr="00FC4AFD">
        <w:rPr>
          <w:rFonts w:ascii="Arial" w:hAnsi="Arial" w:cs="Arial"/>
        </w:rPr>
        <w:t xml:space="preserve"> components. According to results of the foreseen stakeholder consultations and based on their technical and socio-economic soundness, the bottom-up approach of this </w:t>
      </w:r>
      <w:r>
        <w:rPr>
          <w:rFonts w:ascii="Arial" w:hAnsi="Arial" w:cs="Arial"/>
        </w:rPr>
        <w:t>P</w:t>
      </w:r>
      <w:r w:rsidRPr="00FC4AFD">
        <w:rPr>
          <w:rFonts w:ascii="Arial" w:hAnsi="Arial" w:cs="Arial"/>
        </w:rPr>
        <w:t>roject provides flexibility for different adaptation measures and approaches.</w:t>
      </w:r>
      <w:r w:rsidR="00A247F1">
        <w:rPr>
          <w:rFonts w:ascii="Arial" w:hAnsi="Arial" w:cs="Arial"/>
        </w:rPr>
        <w:t xml:space="preserve"> </w:t>
      </w:r>
      <w:r w:rsidRPr="00FC4AFD">
        <w:rPr>
          <w:rFonts w:ascii="Arial" w:hAnsi="Arial" w:cs="Arial"/>
        </w:rPr>
        <w:t xml:space="preserve">In all cases, necessary inputs and their shared management at the community level will be identified together with local stakeholders. </w:t>
      </w:r>
    </w:p>
    <w:p w:rsidR="005E18E7" w:rsidRPr="00FC4AFD" w:rsidRDefault="005E18E7" w:rsidP="00E65F0E">
      <w:pPr>
        <w:pStyle w:val="ListParagraph"/>
        <w:ind w:left="0"/>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As mentioned before, final definition of and decisions upon the piloted adaptation measures remains open, but the Project approach focuses on no-regret measures. The innovative Project features relate</w:t>
      </w:r>
      <w:r>
        <w:rPr>
          <w:rFonts w:ascii="Arial" w:hAnsi="Arial" w:cs="Arial"/>
        </w:rPr>
        <w:t xml:space="preserve"> to</w:t>
      </w:r>
      <w:r w:rsidRPr="00FC4AFD">
        <w:rPr>
          <w:rFonts w:ascii="Arial" w:hAnsi="Arial" w:cs="Arial"/>
        </w:rPr>
        <w:t xml:space="preserve"> the holistic</w:t>
      </w:r>
      <w:r>
        <w:rPr>
          <w:rFonts w:ascii="Arial" w:hAnsi="Arial" w:cs="Arial"/>
        </w:rPr>
        <w:t>, inter-institutional,</w:t>
      </w:r>
      <w:r w:rsidRPr="00FC4AFD">
        <w:rPr>
          <w:rFonts w:ascii="Arial" w:hAnsi="Arial" w:cs="Arial"/>
        </w:rPr>
        <w:t xml:space="preserve"> and participatory approach</w:t>
      </w:r>
      <w:r>
        <w:rPr>
          <w:rFonts w:ascii="Arial" w:hAnsi="Arial" w:cs="Arial"/>
        </w:rPr>
        <w:t xml:space="preserve"> within the region and beyond</w:t>
      </w:r>
      <w:r w:rsidRPr="00FC4AFD">
        <w:rPr>
          <w:rFonts w:ascii="Arial" w:hAnsi="Arial" w:cs="Arial"/>
        </w:rPr>
        <w:t xml:space="preserve">. </w:t>
      </w:r>
    </w:p>
    <w:p w:rsidR="005E18E7" w:rsidRPr="00FC4AFD" w:rsidRDefault="005E18E7" w:rsidP="00E65F0E">
      <w:pPr>
        <w:contextualSpacing/>
        <w:jc w:val="both"/>
        <w:rPr>
          <w:rFonts w:ascii="Arial" w:hAnsi="Arial" w:cs="Arial"/>
        </w:rPr>
      </w:pPr>
    </w:p>
    <w:p w:rsidR="005E18E7" w:rsidRPr="004A3D86" w:rsidRDefault="005E18E7" w:rsidP="00E65F0E">
      <w:pPr>
        <w:contextualSpacing/>
        <w:jc w:val="both"/>
        <w:rPr>
          <w:rFonts w:ascii="Arial" w:hAnsi="Arial" w:cs="Arial"/>
          <w:b/>
        </w:rPr>
      </w:pPr>
      <w:r w:rsidRPr="004A3D86">
        <w:rPr>
          <w:rFonts w:ascii="Arial" w:hAnsi="Arial" w:cs="Arial"/>
          <w:b/>
        </w:rPr>
        <w:t xml:space="preserve">The principal adaptation measures included in the Project proposal </w:t>
      </w:r>
    </w:p>
    <w:p w:rsidR="005E18E7" w:rsidRDefault="005E18E7" w:rsidP="00E65F0E">
      <w:pPr>
        <w:contextualSpacing/>
        <w:jc w:val="both"/>
        <w:rPr>
          <w:rFonts w:ascii="Arial" w:hAnsi="Arial" w:cs="Arial"/>
          <w:i/>
        </w:rPr>
      </w:pPr>
    </w:p>
    <w:p w:rsidR="00A43706" w:rsidRPr="00A43706" w:rsidRDefault="00234FCD" w:rsidP="00E65F0E">
      <w:pPr>
        <w:contextualSpacing/>
        <w:jc w:val="both"/>
        <w:rPr>
          <w:rFonts w:ascii="Arial" w:hAnsi="Arial" w:cs="Arial"/>
        </w:rPr>
      </w:pPr>
      <w:r w:rsidRPr="000B4107">
        <w:rPr>
          <w:rFonts w:ascii="Arial" w:hAnsi="Arial" w:cs="Arial"/>
          <w:b/>
        </w:rPr>
        <w:t>Annex 6</w:t>
      </w:r>
      <w:r w:rsidRPr="00234FCD">
        <w:rPr>
          <w:rFonts w:ascii="Arial" w:hAnsi="Arial" w:cs="Arial"/>
        </w:rPr>
        <w:t xml:space="preserve"> provides details on the activities included in the following menu of options, </w:t>
      </w:r>
      <w:r w:rsidR="00886C96">
        <w:rPr>
          <w:rFonts w:ascii="Arial" w:hAnsi="Arial" w:cs="Arial"/>
        </w:rPr>
        <w:t>their</w:t>
      </w:r>
      <w:r w:rsidRPr="00234FCD">
        <w:rPr>
          <w:rFonts w:ascii="Arial" w:hAnsi="Arial" w:cs="Arial"/>
        </w:rPr>
        <w:t xml:space="preserve"> general description, technical feasibility, estimated cost</w:t>
      </w:r>
      <w:r w:rsidR="00886C96">
        <w:rPr>
          <w:rFonts w:ascii="Arial" w:hAnsi="Arial" w:cs="Arial"/>
        </w:rPr>
        <w:t>,</w:t>
      </w:r>
      <w:r w:rsidRPr="00234FCD">
        <w:rPr>
          <w:rFonts w:ascii="Arial" w:hAnsi="Arial" w:cs="Arial"/>
        </w:rPr>
        <w:t xml:space="preserve"> and</w:t>
      </w:r>
      <w:r w:rsidR="00886C96">
        <w:rPr>
          <w:rFonts w:ascii="Arial" w:hAnsi="Arial" w:cs="Arial"/>
        </w:rPr>
        <w:t xml:space="preserve"> relevant</w:t>
      </w:r>
      <w:r w:rsidRPr="00234FCD">
        <w:rPr>
          <w:rFonts w:ascii="Arial" w:hAnsi="Arial" w:cs="Arial"/>
        </w:rPr>
        <w:t xml:space="preserve"> participation process.</w:t>
      </w:r>
    </w:p>
    <w:p w:rsidR="00A43706" w:rsidRPr="00A43706" w:rsidRDefault="00A43706" w:rsidP="00E65F0E">
      <w:pPr>
        <w:contextualSpacing/>
        <w:jc w:val="both"/>
        <w:rPr>
          <w:rFonts w:ascii="Arial" w:hAnsi="Arial" w:cs="Arial"/>
          <w:b/>
        </w:rPr>
      </w:pPr>
    </w:p>
    <w:p w:rsidR="005E18E7" w:rsidRPr="00FC4AFD" w:rsidRDefault="005E18E7" w:rsidP="00E65F0E">
      <w:pPr>
        <w:contextualSpacing/>
        <w:jc w:val="both"/>
        <w:rPr>
          <w:rFonts w:ascii="Arial" w:hAnsi="Arial" w:cs="Arial"/>
          <w:i/>
        </w:rPr>
      </w:pPr>
      <w:r w:rsidRPr="00FC4AFD">
        <w:rPr>
          <w:rFonts w:ascii="Arial" w:hAnsi="Arial" w:cs="Arial"/>
          <w:i/>
        </w:rPr>
        <w:t>Rainwater harvesting and improved irrigation technology</w:t>
      </w:r>
    </w:p>
    <w:p w:rsidR="005E18E7" w:rsidRPr="00FC4AFD" w:rsidRDefault="005E18E7" w:rsidP="00E65F0E">
      <w:pPr>
        <w:contextualSpacing/>
        <w:jc w:val="both"/>
        <w:rPr>
          <w:rFonts w:ascii="Arial" w:hAnsi="Arial" w:cs="Arial"/>
          <w:b/>
        </w:rPr>
      </w:pPr>
    </w:p>
    <w:p w:rsidR="005E18E7" w:rsidRPr="00FC4AFD" w:rsidRDefault="005E18E7" w:rsidP="00E65F0E">
      <w:pPr>
        <w:contextualSpacing/>
        <w:jc w:val="both"/>
        <w:rPr>
          <w:rFonts w:ascii="Arial" w:hAnsi="Arial" w:cs="Arial"/>
        </w:rPr>
      </w:pPr>
      <w:r w:rsidRPr="00FC4AFD">
        <w:rPr>
          <w:rFonts w:ascii="Arial" w:hAnsi="Arial" w:cs="Arial"/>
        </w:rPr>
        <w:t>The Project area comprises mainly rainfall-dependent agricultural and livestock systems. Rainwater harvesting</w:t>
      </w:r>
      <w:r w:rsidRPr="00FC4AFD">
        <w:rPr>
          <w:rStyle w:val="FootnoteReference"/>
          <w:rFonts w:ascii="Arial" w:hAnsi="Arial" w:cs="Arial"/>
        </w:rPr>
        <w:footnoteReference w:id="25"/>
      </w:r>
      <w:r w:rsidRPr="00FC4AFD">
        <w:rPr>
          <w:rFonts w:ascii="Arial" w:hAnsi="Arial" w:cs="Arial"/>
        </w:rPr>
        <w:t xml:space="preserve"> in response to climate extremes and climate change induced droughts enhances resilience of the </w:t>
      </w:r>
      <w:proofErr w:type="spellStart"/>
      <w:r w:rsidRPr="00FC4AFD">
        <w:rPr>
          <w:rFonts w:ascii="Arial" w:hAnsi="Arial" w:cs="Arial"/>
        </w:rPr>
        <w:t>agroecosystems</w:t>
      </w:r>
      <w:proofErr w:type="spellEnd"/>
      <w:r w:rsidRPr="00FC4AFD">
        <w:rPr>
          <w:rFonts w:ascii="Arial" w:hAnsi="Arial" w:cs="Arial"/>
        </w:rPr>
        <w:t xml:space="preserve"> and the communities that depend on them. </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 xml:space="preserve">In a very straight-forward manner, rainwater harvesting promotes adaptation to poor rainfall patterns and improve sustainable and efficient water use. The executing agency has earlier </w:t>
      </w:r>
      <w:r w:rsidRPr="00FC4AFD">
        <w:rPr>
          <w:rFonts w:ascii="Arial" w:hAnsi="Arial" w:cs="Arial"/>
        </w:rPr>
        <w:lastRenderedPageBreak/>
        <w:t>experience on testing rainwater harvesting in the Santiago del Estero Province, another dry-land area of Argentina, where the German bilateral aid supported a “Sustainable Development of Arid and Semiarid Areas of Argentina” project in 2003. Th</w:t>
      </w:r>
      <w:r>
        <w:rPr>
          <w:rFonts w:ascii="Arial" w:hAnsi="Arial" w:cs="Arial"/>
        </w:rPr>
        <w:t>rough the p</w:t>
      </w:r>
      <w:r w:rsidRPr="00FC4AFD">
        <w:rPr>
          <w:rFonts w:ascii="Arial" w:hAnsi="Arial" w:cs="Arial"/>
        </w:rPr>
        <w:t xml:space="preserve">roject, 125 families and their livestock benefitted in a small area through a combination of rainwater harvesting and </w:t>
      </w:r>
      <w:proofErr w:type="spellStart"/>
      <w:r w:rsidRPr="00FC4AFD">
        <w:rPr>
          <w:rFonts w:ascii="Arial" w:hAnsi="Arial" w:cs="Arial"/>
        </w:rPr>
        <w:t>aeolic</w:t>
      </w:r>
      <w:proofErr w:type="spellEnd"/>
      <w:r w:rsidRPr="00FC4AFD">
        <w:rPr>
          <w:rFonts w:ascii="Arial" w:hAnsi="Arial" w:cs="Arial"/>
        </w:rPr>
        <w:t xml:space="preserve"> and photovoltaic water pumping technologies, and similar benefits are foreseen in the projected area.</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 xml:space="preserve">Rainwater harvesting stems from traditional adaptation strategies and is considered particularly useful to </w:t>
      </w:r>
      <w:r>
        <w:rPr>
          <w:rFonts w:ascii="Arial" w:hAnsi="Arial" w:cs="Arial"/>
        </w:rPr>
        <w:t>address</w:t>
      </w:r>
      <w:r w:rsidRPr="00FC4AFD">
        <w:rPr>
          <w:rFonts w:ascii="Arial" w:hAnsi="Arial" w:cs="Arial"/>
        </w:rPr>
        <w:t xml:space="preserve"> vulnerability challenges </w:t>
      </w:r>
      <w:r>
        <w:rPr>
          <w:rFonts w:ascii="Arial" w:hAnsi="Arial" w:cs="Arial"/>
        </w:rPr>
        <w:t>with</w:t>
      </w:r>
      <w:r w:rsidRPr="00FC4AFD">
        <w:rPr>
          <w:rFonts w:ascii="Arial" w:hAnsi="Arial" w:cs="Arial"/>
        </w:rPr>
        <w:t xml:space="preserve"> adaptation to environmental stresses at the local scale. The farmer families in the Project area confront changes derived from both local and global variables. Building their resilience to absorb increasing climate-induced shocks will be done through application of a learning-by-doing approach, where sound knowledge on the historical adaptive processes are integrated with emerging lessons from the state-of-the-art adaptation pilots and research. </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Pr>
          <w:rFonts w:ascii="Arial" w:hAnsi="Arial" w:cs="Arial"/>
        </w:rPr>
        <w:t>E</w:t>
      </w:r>
      <w:r w:rsidRPr="00F20BD7">
        <w:rPr>
          <w:rFonts w:ascii="Arial" w:hAnsi="Arial" w:cs="Arial"/>
        </w:rPr>
        <w:t>xperience with micro or drip irrigation show promising results</w:t>
      </w:r>
      <w:r>
        <w:rPr>
          <w:rFonts w:ascii="Arial" w:hAnsi="Arial" w:cs="Arial"/>
        </w:rPr>
        <w:t xml:space="preserve"> as</w:t>
      </w:r>
      <w:r w:rsidRPr="00FC4AFD">
        <w:rPr>
          <w:rFonts w:ascii="Arial" w:hAnsi="Arial" w:cs="Arial"/>
        </w:rPr>
        <w:t xml:space="preserve"> efficient technologies to combat desertification and enhance people’s livelihoods in dry</w:t>
      </w:r>
      <w:r>
        <w:rPr>
          <w:rFonts w:ascii="Arial" w:hAnsi="Arial" w:cs="Arial"/>
        </w:rPr>
        <w:t xml:space="preserve"> </w:t>
      </w:r>
      <w:r w:rsidRPr="00FC4AFD">
        <w:rPr>
          <w:rFonts w:ascii="Arial" w:hAnsi="Arial" w:cs="Arial"/>
        </w:rPr>
        <w:t xml:space="preserve">lands as a mean of climate change adaptation. Micro-irrigation leads to higher water use efficiency. When piloting combinations of these technologies and introduction of adjusted species within the framework of the proposed adaptation project, grasslands are expected to be recovered, crop yields enhanced, and family incomes and the quality of nutrition elevated. </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i/>
        </w:rPr>
      </w:pPr>
      <w:r w:rsidRPr="00FC4AFD">
        <w:rPr>
          <w:rFonts w:ascii="Arial" w:hAnsi="Arial" w:cs="Arial"/>
          <w:i/>
        </w:rPr>
        <w:t xml:space="preserve">Enhanced crop management </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 xml:space="preserve">In the </w:t>
      </w:r>
      <w:r>
        <w:rPr>
          <w:rFonts w:ascii="Arial" w:hAnsi="Arial" w:cs="Arial"/>
        </w:rPr>
        <w:t>P</w:t>
      </w:r>
      <w:r w:rsidRPr="00FC4AFD">
        <w:rPr>
          <w:rFonts w:ascii="Arial" w:hAnsi="Arial" w:cs="Arial"/>
        </w:rPr>
        <w:t xml:space="preserve">roject area, increasing need for climate resilient development derives from the severe negative impacts that climate variability and change are posing on the agricultural system. The local population is highly dependent on agriculture, and the project proposes to enhance climate adaptation in productive agricultural systems through adjustments of seeding periods in response to changes in weather trends, introduction of more climate resistant species, </w:t>
      </w:r>
      <w:r>
        <w:rPr>
          <w:rFonts w:ascii="Arial" w:hAnsi="Arial" w:cs="Arial"/>
        </w:rPr>
        <w:t>e</w:t>
      </w:r>
      <w:r w:rsidRPr="00FC4AFD">
        <w:rPr>
          <w:rFonts w:ascii="Arial" w:hAnsi="Arial" w:cs="Arial"/>
        </w:rPr>
        <w:t>specially to droughts, as well as diversification of cultivars and other products as a mean to enhance the capacity of the farmers to adapt to climate change.</w:t>
      </w:r>
    </w:p>
    <w:p w:rsidR="000B4107" w:rsidRPr="00FC4AFD" w:rsidRDefault="000B4107" w:rsidP="00E65F0E">
      <w:pPr>
        <w:contextualSpacing/>
        <w:jc w:val="both"/>
        <w:rPr>
          <w:rFonts w:ascii="Arial" w:hAnsi="Arial" w:cs="Arial"/>
        </w:rPr>
      </w:pPr>
    </w:p>
    <w:p w:rsidR="005E18E7" w:rsidRPr="00FC4AFD" w:rsidRDefault="005E18E7" w:rsidP="00E65F0E">
      <w:pPr>
        <w:contextualSpacing/>
        <w:jc w:val="both"/>
        <w:rPr>
          <w:rFonts w:ascii="Arial" w:hAnsi="Arial" w:cs="Arial"/>
          <w:i/>
        </w:rPr>
      </w:pPr>
      <w:r w:rsidRPr="00FC4AFD">
        <w:rPr>
          <w:rFonts w:ascii="Arial" w:hAnsi="Arial" w:cs="Arial"/>
          <w:i/>
        </w:rPr>
        <w:t>Rangeland and forage management</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With respect to livestock management both on cultivated pastures in previously cleared lands as well as on natural grasslands, field observations show urgent need for change in management of stocking rates and grazing. It is essential that stocking and grazing management contemplates adjustments based on current and projected grass availability</w:t>
      </w:r>
      <w:r>
        <w:rPr>
          <w:rFonts w:ascii="Arial" w:hAnsi="Arial" w:cs="Arial"/>
        </w:rPr>
        <w:t xml:space="preserve"> and carrying capacity</w:t>
      </w:r>
      <w:r w:rsidRPr="00FC4AFD">
        <w:rPr>
          <w:rFonts w:ascii="Arial" w:hAnsi="Arial" w:cs="Arial"/>
        </w:rPr>
        <w:t xml:space="preserve">. Livestock systems that cause continuous overload on the terrain are a characteristic of the project area, and this makes a switch to more conservative and adaptive livestock systems essential to enhance necessary load adjustment and flexibility. </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 xml:space="preserve">In terms of grazing management, a change is needed from continuous grazing to rotational grazing in order to provide defoliated pastures time to recover. This will contribute to a limited exposure of natural resources to different stressors, as changes in rain patterns and evapotranspiration. Grazing breaks are essential for building climate resilience through </w:t>
      </w:r>
      <w:r w:rsidRPr="00FC4AFD">
        <w:rPr>
          <w:rFonts w:ascii="Arial" w:hAnsi="Arial" w:cs="Arial"/>
        </w:rPr>
        <w:lastRenderedPageBreak/>
        <w:t>specific forage species to maintain vitality and enable their full production potential, reproductive capacity and competitive ability.</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Pasture lands where the top most 20-30 cm of soil</w:t>
      </w:r>
      <w:r>
        <w:rPr>
          <w:rFonts w:ascii="Arial" w:hAnsi="Arial" w:cs="Arial"/>
        </w:rPr>
        <w:t xml:space="preserve"> (the so called soil horizon)</w:t>
      </w:r>
      <w:r w:rsidRPr="00FC4AFD">
        <w:rPr>
          <w:rFonts w:ascii="Arial" w:hAnsi="Arial" w:cs="Arial"/>
        </w:rPr>
        <w:t xml:space="preserve"> has already been eroded forms a separate case of concern in terms of the most adequate management practices. Here, one of the alternatives to be discussed among the project stakeholders is introduction of climate resilient and hardy species that tolerate a wider range of temperature variation, expected as an impact of climate change in the regions, and the dominant soil conditions. With respect to forage management, the initial aim is to reduce vulnerability through forage stocking and sharing at community level to assure stable inputs for livestock production.</w:t>
      </w:r>
    </w:p>
    <w:p w:rsidR="005E18E7" w:rsidRPr="00FC4AFD" w:rsidRDefault="005E18E7" w:rsidP="00E65F0E">
      <w:pPr>
        <w:contextualSpacing/>
        <w:jc w:val="both"/>
        <w:rPr>
          <w:rFonts w:ascii="Arial" w:hAnsi="Arial" w:cs="Arial"/>
          <w:i/>
        </w:rPr>
      </w:pPr>
    </w:p>
    <w:p w:rsidR="005E18E7" w:rsidRPr="00FC4AFD" w:rsidRDefault="005E18E7" w:rsidP="00E65F0E">
      <w:pPr>
        <w:contextualSpacing/>
        <w:jc w:val="both"/>
        <w:rPr>
          <w:rFonts w:ascii="Arial" w:hAnsi="Arial" w:cs="Arial"/>
          <w:i/>
        </w:rPr>
      </w:pPr>
      <w:proofErr w:type="spellStart"/>
      <w:r w:rsidRPr="00FC4AFD">
        <w:rPr>
          <w:rFonts w:ascii="Arial" w:hAnsi="Arial" w:cs="Arial"/>
          <w:i/>
        </w:rPr>
        <w:t>Silvopastorile</w:t>
      </w:r>
      <w:proofErr w:type="spellEnd"/>
      <w:r w:rsidRPr="00FC4AFD">
        <w:rPr>
          <w:rFonts w:ascii="Arial" w:hAnsi="Arial" w:cs="Arial"/>
          <w:i/>
        </w:rPr>
        <w:t xml:space="preserve"> livestock production</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proofErr w:type="spellStart"/>
      <w:r w:rsidRPr="00FC4AFD">
        <w:rPr>
          <w:rFonts w:ascii="Arial" w:hAnsi="Arial" w:cs="Arial"/>
        </w:rPr>
        <w:t>Silvopastorile</w:t>
      </w:r>
      <w:proofErr w:type="spellEnd"/>
      <w:r w:rsidRPr="00FC4AFD">
        <w:rPr>
          <w:rFonts w:ascii="Arial" w:hAnsi="Arial" w:cs="Arial"/>
        </w:rPr>
        <w:t xml:space="preserve"> systems provide a sustainable means to plan for optimal grazing systems through </w:t>
      </w:r>
      <w:r>
        <w:rPr>
          <w:rFonts w:ascii="Arial" w:hAnsi="Arial" w:cs="Arial"/>
        </w:rPr>
        <w:t>differing</w:t>
      </w:r>
      <w:r w:rsidRPr="00FC4AFD">
        <w:rPr>
          <w:rFonts w:ascii="Arial" w:hAnsi="Arial" w:cs="Arial"/>
        </w:rPr>
        <w:t xml:space="preserve"> combination</w:t>
      </w:r>
      <w:r>
        <w:rPr>
          <w:rFonts w:ascii="Arial" w:hAnsi="Arial" w:cs="Arial"/>
        </w:rPr>
        <w:t>s</w:t>
      </w:r>
      <w:r w:rsidRPr="00FC4AFD">
        <w:rPr>
          <w:rFonts w:ascii="Arial" w:hAnsi="Arial" w:cs="Arial"/>
        </w:rPr>
        <w:t xml:space="preserve"> of forestry, pasture, and livestock management depending on the particular features of specific ecosystems. Human intervention in the </w:t>
      </w:r>
      <w:r>
        <w:rPr>
          <w:rFonts w:ascii="Arial" w:hAnsi="Arial" w:cs="Arial"/>
        </w:rPr>
        <w:t xml:space="preserve">already altered </w:t>
      </w:r>
      <w:r w:rsidRPr="00FC4AFD">
        <w:rPr>
          <w:rFonts w:ascii="Arial" w:hAnsi="Arial" w:cs="Arial"/>
        </w:rPr>
        <w:t>ecosystem produces changes aimed at meeting desired objectives. Therefore, it is important to implement means of ecosystem management that can provide more flexible, effective, and cost-beneficial opportunities for managing multipurpose systems that serve a number of goals pertinent to promotion of environmental, social, and economic sustainability in face of the projected climate change</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proofErr w:type="spellStart"/>
      <w:r w:rsidRPr="00FC4AFD">
        <w:rPr>
          <w:rFonts w:ascii="Arial" w:hAnsi="Arial" w:cs="Arial"/>
        </w:rPr>
        <w:t>Silvopastorile</w:t>
      </w:r>
      <w:proofErr w:type="spellEnd"/>
      <w:r w:rsidRPr="00FC4AFD">
        <w:rPr>
          <w:rFonts w:ascii="Arial" w:hAnsi="Arial" w:cs="Arial"/>
        </w:rPr>
        <w:t xml:space="preserve"> systems integrate tree production with livestock management that provides a synergy advantage with positive impacts on the environment, economy, and society. The aim is to improve productivity in the short, medium and long term based on a biologically diverse ecosystem that produces multiple products within the framework of sustainable land use. Hereby, the climate dimension relies on ecosystem-based adaptation, where a more diverse and healthy ecosystem provides for enhanced resilience in terms of climatic variations and related stress factors, including the reduction of local temperature leading to increased animal productivity, further contributing to the rotational grazing measure. Additionally, </w:t>
      </w:r>
      <w:proofErr w:type="spellStart"/>
      <w:r w:rsidRPr="00FC4AFD">
        <w:rPr>
          <w:rFonts w:ascii="Arial" w:hAnsi="Arial" w:cs="Arial"/>
        </w:rPr>
        <w:t>silvopastorile</w:t>
      </w:r>
      <w:proofErr w:type="spellEnd"/>
      <w:r w:rsidRPr="00FC4AFD">
        <w:rPr>
          <w:rFonts w:ascii="Arial" w:hAnsi="Arial" w:cs="Arial"/>
        </w:rPr>
        <w:t xml:space="preserve"> systems provide synergies with carbon capture and climate change mitigation. </w:t>
      </w:r>
    </w:p>
    <w:p w:rsidR="007941ED" w:rsidRPr="00FC4AFD" w:rsidRDefault="007941ED" w:rsidP="00E65F0E">
      <w:pPr>
        <w:contextualSpacing/>
        <w:jc w:val="both"/>
        <w:rPr>
          <w:rFonts w:ascii="Arial" w:hAnsi="Arial" w:cs="Arial"/>
        </w:rPr>
      </w:pPr>
    </w:p>
    <w:p w:rsidR="005E18E7" w:rsidRPr="00E54C7F" w:rsidRDefault="005E18E7" w:rsidP="00E65F0E">
      <w:pPr>
        <w:contextualSpacing/>
        <w:jc w:val="both"/>
        <w:rPr>
          <w:rFonts w:ascii="Arial" w:hAnsi="Arial" w:cs="Arial"/>
          <w:b/>
          <w:i/>
        </w:rPr>
      </w:pPr>
      <w:r w:rsidRPr="00E54C7F">
        <w:rPr>
          <w:rFonts w:ascii="Arial" w:hAnsi="Arial" w:cs="Arial"/>
          <w:b/>
          <w:i/>
        </w:rPr>
        <w:t>Sustainable land management and erosion control</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Most of the abovementioned actions can be envisioned as means of adaptation to climate change and variability impacts already described by using different measures of sustainable land management. Erosion control is of ma</w:t>
      </w:r>
      <w:r>
        <w:rPr>
          <w:rFonts w:ascii="Arial" w:hAnsi="Arial" w:cs="Arial"/>
        </w:rPr>
        <w:t>j</w:t>
      </w:r>
      <w:r w:rsidRPr="00FC4AFD">
        <w:rPr>
          <w:rFonts w:ascii="Arial" w:hAnsi="Arial" w:cs="Arial"/>
        </w:rPr>
        <w:t xml:space="preserve">or importance in terms of recovering resilience of the </w:t>
      </w:r>
      <w:proofErr w:type="spellStart"/>
      <w:r w:rsidRPr="00FC4AFD">
        <w:rPr>
          <w:rFonts w:ascii="Arial" w:hAnsi="Arial" w:cs="Arial"/>
        </w:rPr>
        <w:t>agroecosystems</w:t>
      </w:r>
      <w:proofErr w:type="spellEnd"/>
      <w:r w:rsidRPr="00FC4AFD">
        <w:rPr>
          <w:rFonts w:ascii="Arial" w:hAnsi="Arial" w:cs="Arial"/>
        </w:rPr>
        <w:t xml:space="preserve"> in the SW</w:t>
      </w:r>
      <w:r>
        <w:rPr>
          <w:rFonts w:ascii="Arial" w:hAnsi="Arial" w:cs="Arial"/>
        </w:rPr>
        <w:t>BA</w:t>
      </w:r>
      <w:r w:rsidRPr="00FC4AFD">
        <w:rPr>
          <w:rFonts w:ascii="Arial" w:hAnsi="Arial" w:cs="Arial"/>
        </w:rPr>
        <w:t>. This is because soil loss through wind and water erosion is the strongest barrier for improved provision of ecosystem goods and services and related livelihoods. Examples of pertinent erosion control measures are, among others, wind-breakers and dune management. Th</w:t>
      </w:r>
      <w:r>
        <w:rPr>
          <w:rFonts w:ascii="Arial" w:hAnsi="Arial" w:cs="Arial"/>
        </w:rPr>
        <w:t>ese measures match with</w:t>
      </w:r>
      <w:r w:rsidRPr="00FC4AFD">
        <w:rPr>
          <w:rFonts w:ascii="Arial" w:hAnsi="Arial" w:cs="Arial"/>
        </w:rPr>
        <w:t xml:space="preserve"> the </w:t>
      </w:r>
      <w:r>
        <w:rPr>
          <w:rFonts w:ascii="Arial" w:hAnsi="Arial" w:cs="Arial"/>
        </w:rPr>
        <w:t>Project approach related with</w:t>
      </w:r>
      <w:r w:rsidRPr="00FC4AFD">
        <w:rPr>
          <w:rFonts w:ascii="Arial" w:hAnsi="Arial" w:cs="Arial"/>
        </w:rPr>
        <w:t xml:space="preserve"> implementing ecosystem-based adaptation measures in order to promote the recuperation of the resources in which production is based.</w:t>
      </w:r>
    </w:p>
    <w:p w:rsidR="005E18E7" w:rsidRDefault="005E18E7" w:rsidP="00E65F0E">
      <w:pPr>
        <w:contextualSpacing/>
        <w:jc w:val="both"/>
        <w:rPr>
          <w:rFonts w:ascii="Arial" w:hAnsi="Arial" w:cs="Arial"/>
        </w:rPr>
      </w:pPr>
    </w:p>
    <w:p w:rsidR="00514993" w:rsidRPr="00FC4AFD" w:rsidRDefault="00514993" w:rsidP="00E65F0E">
      <w:pPr>
        <w:contextualSpacing/>
        <w:jc w:val="both"/>
        <w:rPr>
          <w:rFonts w:ascii="Arial" w:hAnsi="Arial" w:cs="Arial"/>
        </w:rPr>
      </w:pPr>
    </w:p>
    <w:p w:rsidR="005E18E7" w:rsidRPr="00FC4AFD" w:rsidRDefault="005E18E7" w:rsidP="00E65F0E">
      <w:pPr>
        <w:contextualSpacing/>
        <w:jc w:val="both"/>
        <w:rPr>
          <w:rFonts w:ascii="Arial" w:hAnsi="Arial" w:cs="Arial"/>
          <w:b/>
        </w:rPr>
      </w:pPr>
      <w:r w:rsidRPr="00FC4AFD">
        <w:rPr>
          <w:rFonts w:ascii="Arial" w:hAnsi="Arial" w:cs="Arial"/>
          <w:b/>
        </w:rPr>
        <w:lastRenderedPageBreak/>
        <w:t>Project implementation strategy in the field</w:t>
      </w:r>
    </w:p>
    <w:p w:rsidR="005E18E7" w:rsidRPr="00FC4AFD" w:rsidRDefault="005E18E7" w:rsidP="00E65F0E">
      <w:pPr>
        <w:contextualSpacing/>
        <w:jc w:val="both"/>
        <w:rPr>
          <w:rFonts w:ascii="Arial" w:hAnsi="Arial" w:cs="Arial"/>
        </w:rPr>
      </w:pPr>
    </w:p>
    <w:p w:rsidR="005E18E7" w:rsidRPr="00FC4AFD" w:rsidRDefault="005E18E7" w:rsidP="00E65F0E">
      <w:pPr>
        <w:pStyle w:val="Footer"/>
        <w:tabs>
          <w:tab w:val="left" w:pos="1080"/>
        </w:tabs>
        <w:jc w:val="both"/>
        <w:rPr>
          <w:rFonts w:ascii="Arial" w:hAnsi="Arial" w:cs="Arial"/>
          <w:sz w:val="24"/>
          <w:szCs w:val="24"/>
        </w:rPr>
      </w:pPr>
      <w:r w:rsidRPr="00FC4AFD">
        <w:rPr>
          <w:rFonts w:ascii="Arial" w:hAnsi="Arial" w:cs="Arial"/>
          <w:sz w:val="24"/>
          <w:szCs w:val="24"/>
        </w:rPr>
        <w:t xml:space="preserve">Working through Geographic Intervention Areas, known as GIAs (in Spanish, </w:t>
      </w:r>
      <w:proofErr w:type="spellStart"/>
      <w:r w:rsidRPr="00FC4AFD">
        <w:rPr>
          <w:rFonts w:ascii="Arial" w:hAnsi="Arial" w:cs="Arial"/>
          <w:i/>
          <w:iCs/>
          <w:sz w:val="24"/>
          <w:szCs w:val="24"/>
        </w:rPr>
        <w:t>Áreas</w:t>
      </w:r>
      <w:proofErr w:type="spellEnd"/>
      <w:r w:rsidRPr="00FC4AFD">
        <w:rPr>
          <w:rFonts w:ascii="Arial" w:hAnsi="Arial" w:cs="Arial"/>
          <w:i/>
          <w:iCs/>
          <w:sz w:val="24"/>
          <w:szCs w:val="24"/>
        </w:rPr>
        <w:t xml:space="preserve"> </w:t>
      </w:r>
      <w:proofErr w:type="spellStart"/>
      <w:r w:rsidRPr="00FC4AFD">
        <w:rPr>
          <w:rFonts w:ascii="Arial" w:hAnsi="Arial" w:cs="Arial"/>
          <w:i/>
          <w:iCs/>
          <w:sz w:val="24"/>
          <w:szCs w:val="24"/>
        </w:rPr>
        <w:t>Geográficas</w:t>
      </w:r>
      <w:proofErr w:type="spellEnd"/>
      <w:r w:rsidRPr="00FC4AFD">
        <w:rPr>
          <w:rFonts w:ascii="Arial" w:hAnsi="Arial" w:cs="Arial"/>
          <w:i/>
          <w:iCs/>
          <w:sz w:val="24"/>
          <w:szCs w:val="24"/>
        </w:rPr>
        <w:t xml:space="preserve"> de </w:t>
      </w:r>
      <w:proofErr w:type="spellStart"/>
      <w:r w:rsidRPr="00FC4AFD">
        <w:rPr>
          <w:rFonts w:ascii="Arial" w:hAnsi="Arial" w:cs="Arial"/>
          <w:i/>
          <w:iCs/>
          <w:sz w:val="24"/>
          <w:szCs w:val="24"/>
        </w:rPr>
        <w:t>Intervención</w:t>
      </w:r>
      <w:proofErr w:type="spellEnd"/>
      <w:r w:rsidRPr="00FC4AFD">
        <w:rPr>
          <w:rFonts w:ascii="Arial" w:hAnsi="Arial" w:cs="Arial"/>
          <w:sz w:val="24"/>
          <w:szCs w:val="24"/>
        </w:rPr>
        <w:t>)</w:t>
      </w:r>
      <w:r>
        <w:rPr>
          <w:rFonts w:ascii="Arial" w:hAnsi="Arial" w:cs="Arial"/>
          <w:sz w:val="24"/>
          <w:szCs w:val="24"/>
        </w:rPr>
        <w:t>,</w:t>
      </w:r>
      <w:r w:rsidRPr="00FC4AFD">
        <w:rPr>
          <w:rFonts w:ascii="Arial" w:hAnsi="Arial" w:cs="Arial"/>
          <w:sz w:val="24"/>
          <w:szCs w:val="24"/>
        </w:rPr>
        <w:t xml:space="preserve"> has been adopted as the Project implementation strategy in order to characterize and identify the sites where direct Project interventions under component 2 will be specifically carried out. These areas, which have been preliminar</w:t>
      </w:r>
      <w:r>
        <w:rPr>
          <w:rFonts w:ascii="Arial" w:hAnsi="Arial" w:cs="Arial"/>
          <w:sz w:val="24"/>
          <w:szCs w:val="24"/>
        </w:rPr>
        <w:t>il</w:t>
      </w:r>
      <w:r w:rsidRPr="00FC4AFD">
        <w:rPr>
          <w:rFonts w:ascii="Arial" w:hAnsi="Arial" w:cs="Arial"/>
          <w:sz w:val="24"/>
          <w:szCs w:val="24"/>
        </w:rPr>
        <w:t xml:space="preserve">y identified during Project preparation, will be agreed </w:t>
      </w:r>
      <w:r>
        <w:rPr>
          <w:rFonts w:ascii="Arial" w:hAnsi="Arial" w:cs="Arial"/>
          <w:sz w:val="24"/>
          <w:szCs w:val="24"/>
        </w:rPr>
        <w:t>up</w:t>
      </w:r>
      <w:r w:rsidRPr="00FC4AFD">
        <w:rPr>
          <w:rFonts w:ascii="Arial" w:hAnsi="Arial" w:cs="Arial"/>
          <w:sz w:val="24"/>
          <w:szCs w:val="24"/>
        </w:rPr>
        <w:t>on by stakeholders in a participatory manner, and will be selected with the objective of implementing SLM practices for future replication at sites with similar characteristics. Participants will thus be able to prioritize areas where an immediate intervention is required. These areas will not cover the whole of the Project’s area of influence, but</w:t>
      </w:r>
      <w:r>
        <w:rPr>
          <w:rFonts w:ascii="Arial" w:hAnsi="Arial" w:cs="Arial"/>
          <w:sz w:val="24"/>
          <w:szCs w:val="24"/>
        </w:rPr>
        <w:t xml:space="preserve"> will</w:t>
      </w:r>
      <w:r w:rsidRPr="00FC4AFD">
        <w:rPr>
          <w:rFonts w:ascii="Arial" w:hAnsi="Arial" w:cs="Arial"/>
          <w:sz w:val="24"/>
          <w:szCs w:val="24"/>
        </w:rPr>
        <w:t xml:space="preserve"> host the places that will be subject to direct intervention. The Project’s total area of influence will be covered by the Observatory and the I</w:t>
      </w:r>
      <w:r>
        <w:rPr>
          <w:rFonts w:ascii="Arial" w:hAnsi="Arial" w:cs="Arial"/>
          <w:sz w:val="24"/>
          <w:szCs w:val="24"/>
        </w:rPr>
        <w:t>EWS</w:t>
      </w:r>
      <w:r w:rsidRPr="00FC4AFD">
        <w:rPr>
          <w:rFonts w:ascii="Arial" w:hAnsi="Arial" w:cs="Arial"/>
          <w:sz w:val="24"/>
          <w:szCs w:val="24"/>
        </w:rPr>
        <w:t>, instruments conceived to act as umbrellas for the subsequent GIAs and SISs. The next sections describe the rationale and technical aspects related to this approach.</w:t>
      </w:r>
    </w:p>
    <w:p w:rsidR="005E18E7" w:rsidRPr="00FC4AFD" w:rsidRDefault="005E18E7" w:rsidP="00E65F0E">
      <w:pPr>
        <w:pStyle w:val="Footer"/>
        <w:jc w:val="both"/>
        <w:rPr>
          <w:rFonts w:ascii="Arial" w:hAnsi="Arial" w:cs="Arial"/>
          <w:b/>
          <w:sz w:val="24"/>
          <w:szCs w:val="24"/>
        </w:rPr>
      </w:pPr>
    </w:p>
    <w:p w:rsidR="005E18E7" w:rsidRPr="00E54C7F" w:rsidRDefault="005E18E7" w:rsidP="00E65F0E">
      <w:pPr>
        <w:pStyle w:val="Footer"/>
        <w:tabs>
          <w:tab w:val="clear" w:pos="4320"/>
          <w:tab w:val="clear" w:pos="8640"/>
        </w:tabs>
        <w:rPr>
          <w:rFonts w:ascii="Arial" w:hAnsi="Arial" w:cs="Arial"/>
          <w:b/>
          <w:bCs/>
          <w:i/>
          <w:sz w:val="24"/>
          <w:szCs w:val="24"/>
        </w:rPr>
      </w:pPr>
      <w:r w:rsidRPr="00E54C7F">
        <w:rPr>
          <w:rFonts w:ascii="Arial" w:hAnsi="Arial" w:cs="Arial"/>
          <w:b/>
          <w:i/>
          <w:sz w:val="24"/>
          <w:szCs w:val="24"/>
        </w:rPr>
        <w:t>Criteria for GIAs Selection</w:t>
      </w:r>
    </w:p>
    <w:p w:rsidR="005E18E7" w:rsidRPr="00FC4AFD" w:rsidRDefault="005E18E7" w:rsidP="00E65F0E">
      <w:pPr>
        <w:pStyle w:val="Footer"/>
        <w:jc w:val="both"/>
        <w:rPr>
          <w:rFonts w:ascii="Arial" w:hAnsi="Arial" w:cs="Arial"/>
          <w:sz w:val="24"/>
          <w:szCs w:val="24"/>
        </w:rPr>
      </w:pPr>
    </w:p>
    <w:p w:rsidR="00CB0970" w:rsidRDefault="005E18E7" w:rsidP="00E65F0E">
      <w:pPr>
        <w:pStyle w:val="Footer"/>
        <w:tabs>
          <w:tab w:val="clear" w:pos="4320"/>
          <w:tab w:val="clear" w:pos="8640"/>
          <w:tab w:val="center" w:pos="1080"/>
          <w:tab w:val="right" w:pos="5580"/>
        </w:tabs>
        <w:jc w:val="both"/>
        <w:rPr>
          <w:rFonts w:ascii="Arial" w:hAnsi="Arial" w:cs="Arial"/>
          <w:sz w:val="24"/>
          <w:szCs w:val="24"/>
        </w:rPr>
      </w:pPr>
      <w:r w:rsidRPr="00FC4AFD">
        <w:rPr>
          <w:rFonts w:ascii="Arial" w:hAnsi="Arial" w:cs="Arial"/>
          <w:sz w:val="24"/>
          <w:szCs w:val="24"/>
        </w:rPr>
        <w:t>The criteria to select GIAs are the following:</w:t>
      </w:r>
    </w:p>
    <w:p w:rsidR="00CB0970" w:rsidRDefault="00CB0970" w:rsidP="00E65F0E">
      <w:pPr>
        <w:pStyle w:val="Footer"/>
        <w:tabs>
          <w:tab w:val="clear" w:pos="4320"/>
          <w:tab w:val="clear" w:pos="8640"/>
          <w:tab w:val="center" w:pos="1080"/>
          <w:tab w:val="right" w:pos="5580"/>
        </w:tabs>
        <w:jc w:val="both"/>
        <w:rPr>
          <w:rFonts w:ascii="Arial" w:hAnsi="Arial" w:cs="Arial"/>
          <w:sz w:val="24"/>
          <w:szCs w:val="24"/>
        </w:rPr>
      </w:pPr>
    </w:p>
    <w:p w:rsidR="00CB0970" w:rsidRPr="00CB0970" w:rsidRDefault="005E18E7" w:rsidP="00601FCB">
      <w:pPr>
        <w:pStyle w:val="Footer"/>
        <w:numPr>
          <w:ilvl w:val="0"/>
          <w:numId w:val="31"/>
        </w:numPr>
        <w:tabs>
          <w:tab w:val="clear" w:pos="4320"/>
          <w:tab w:val="clear" w:pos="8640"/>
          <w:tab w:val="center" w:pos="180"/>
          <w:tab w:val="right" w:pos="5580"/>
        </w:tabs>
        <w:ind w:left="0" w:firstLine="0"/>
        <w:rPr>
          <w:rFonts w:ascii="Arial" w:hAnsi="Arial" w:cs="Arial"/>
          <w:sz w:val="24"/>
          <w:szCs w:val="24"/>
        </w:rPr>
      </w:pPr>
      <w:r w:rsidRPr="00CB0970">
        <w:rPr>
          <w:rFonts w:ascii="Arial" w:hAnsi="Arial" w:cs="Arial"/>
          <w:sz w:val="24"/>
          <w:szCs w:val="24"/>
        </w:rPr>
        <w:t>The soil and climate characteristics should serve as the basis for GIA determination. This first criterion has been discussed and agreed with key stakeholders in each of the counties while pre-selecting the proposed GIAs.</w:t>
      </w:r>
    </w:p>
    <w:p w:rsidR="00CB0970" w:rsidRPr="00CB0970" w:rsidRDefault="005E18E7" w:rsidP="00601FCB">
      <w:pPr>
        <w:pStyle w:val="Footer"/>
        <w:numPr>
          <w:ilvl w:val="0"/>
          <w:numId w:val="31"/>
        </w:numPr>
        <w:tabs>
          <w:tab w:val="clear" w:pos="4320"/>
          <w:tab w:val="clear" w:pos="8640"/>
          <w:tab w:val="center" w:pos="180"/>
          <w:tab w:val="right" w:pos="5580"/>
        </w:tabs>
        <w:ind w:left="0" w:firstLine="0"/>
        <w:jc w:val="both"/>
        <w:rPr>
          <w:rFonts w:ascii="Arial" w:hAnsi="Arial" w:cs="Arial"/>
          <w:sz w:val="24"/>
          <w:szCs w:val="24"/>
        </w:rPr>
      </w:pPr>
      <w:r w:rsidRPr="00CB0970">
        <w:rPr>
          <w:rFonts w:ascii="Arial" w:hAnsi="Arial" w:cs="Arial"/>
          <w:sz w:val="24"/>
          <w:szCs w:val="24"/>
        </w:rPr>
        <w:t>Areas with varying degrees of desertification and vulnerability to climate change and variability; areas that will serve as samples for evaluation and monitoring.</w:t>
      </w:r>
    </w:p>
    <w:p w:rsidR="00CB0970" w:rsidRPr="00CB0970" w:rsidRDefault="005E18E7" w:rsidP="00601FCB">
      <w:pPr>
        <w:pStyle w:val="Footer"/>
        <w:numPr>
          <w:ilvl w:val="0"/>
          <w:numId w:val="31"/>
        </w:numPr>
        <w:tabs>
          <w:tab w:val="clear" w:pos="4320"/>
          <w:tab w:val="clear" w:pos="8640"/>
          <w:tab w:val="left" w:pos="180"/>
          <w:tab w:val="right" w:pos="5580"/>
        </w:tabs>
        <w:ind w:left="0" w:firstLine="0"/>
        <w:jc w:val="both"/>
        <w:rPr>
          <w:rFonts w:ascii="Arial" w:hAnsi="Arial" w:cs="Arial"/>
          <w:sz w:val="24"/>
          <w:szCs w:val="24"/>
        </w:rPr>
      </w:pPr>
      <w:r w:rsidRPr="00CB0970">
        <w:rPr>
          <w:rFonts w:ascii="Arial" w:hAnsi="Arial" w:cs="Arial"/>
          <w:sz w:val="24"/>
          <w:szCs w:val="24"/>
        </w:rPr>
        <w:t>Areas should be representative of larger areas and provide outcomes that can be extrapolated.</w:t>
      </w:r>
    </w:p>
    <w:p w:rsidR="00CB0970" w:rsidRPr="00CB0970" w:rsidRDefault="005E18E7" w:rsidP="00601FCB">
      <w:pPr>
        <w:pStyle w:val="Footer"/>
        <w:numPr>
          <w:ilvl w:val="0"/>
          <w:numId w:val="31"/>
        </w:numPr>
        <w:tabs>
          <w:tab w:val="clear" w:pos="4320"/>
          <w:tab w:val="clear" w:pos="8640"/>
          <w:tab w:val="right" w:pos="180"/>
        </w:tabs>
        <w:ind w:left="0" w:firstLine="0"/>
        <w:jc w:val="both"/>
        <w:rPr>
          <w:rFonts w:ascii="Arial" w:hAnsi="Arial" w:cs="Arial"/>
          <w:sz w:val="24"/>
          <w:szCs w:val="24"/>
        </w:rPr>
      </w:pPr>
      <w:r w:rsidRPr="00CB0970">
        <w:rPr>
          <w:rFonts w:ascii="Arial" w:hAnsi="Arial" w:cs="Arial"/>
          <w:sz w:val="24"/>
          <w:szCs w:val="24"/>
        </w:rPr>
        <w:t>As far as possible, their boundaries should coincide with administrative and/or geographic units (basins, sub-basins).</w:t>
      </w:r>
    </w:p>
    <w:p w:rsidR="00CB0970" w:rsidRPr="00CB0970" w:rsidRDefault="005E18E7" w:rsidP="00601FCB">
      <w:pPr>
        <w:pStyle w:val="Footer"/>
        <w:numPr>
          <w:ilvl w:val="0"/>
          <w:numId w:val="31"/>
        </w:numPr>
        <w:tabs>
          <w:tab w:val="clear" w:pos="4320"/>
          <w:tab w:val="clear" w:pos="8640"/>
          <w:tab w:val="center" w:pos="180"/>
          <w:tab w:val="right" w:pos="5580"/>
        </w:tabs>
        <w:ind w:left="0" w:firstLine="0"/>
        <w:rPr>
          <w:rFonts w:ascii="Arial" w:hAnsi="Arial" w:cs="Arial"/>
          <w:sz w:val="24"/>
          <w:szCs w:val="24"/>
        </w:rPr>
      </w:pPr>
      <w:r w:rsidRPr="00CB0970">
        <w:rPr>
          <w:rFonts w:ascii="Arial" w:hAnsi="Arial" w:cs="Arial"/>
          <w:sz w:val="24"/>
          <w:szCs w:val="24"/>
        </w:rPr>
        <w:t xml:space="preserve">The community and/or group of farmers should show interest in an intervention; there must be a commitment on the part of the local </w:t>
      </w:r>
      <w:proofErr w:type="spellStart"/>
      <w:r w:rsidRPr="00CB0970">
        <w:rPr>
          <w:rFonts w:ascii="Arial" w:hAnsi="Arial" w:cs="Arial"/>
          <w:sz w:val="24"/>
          <w:szCs w:val="24"/>
        </w:rPr>
        <w:t>communities.The</w:t>
      </w:r>
      <w:proofErr w:type="spellEnd"/>
      <w:r w:rsidRPr="00CB0970">
        <w:rPr>
          <w:rFonts w:ascii="Arial" w:hAnsi="Arial" w:cs="Arial"/>
          <w:sz w:val="24"/>
          <w:szCs w:val="24"/>
        </w:rPr>
        <w:t xml:space="preserve"> interventions will take place both in areas with SLM and in areas with various degrees of degradation (critical areas), in order to have a range of replication possibilities for the Project’s area of influence.</w:t>
      </w:r>
    </w:p>
    <w:p w:rsidR="00CB0970" w:rsidRPr="00CB0970" w:rsidRDefault="005E18E7" w:rsidP="00601FCB">
      <w:pPr>
        <w:pStyle w:val="Footer"/>
        <w:numPr>
          <w:ilvl w:val="0"/>
          <w:numId w:val="31"/>
        </w:numPr>
        <w:tabs>
          <w:tab w:val="clear" w:pos="4320"/>
          <w:tab w:val="clear" w:pos="8640"/>
          <w:tab w:val="center" w:pos="180"/>
          <w:tab w:val="right" w:pos="5580"/>
        </w:tabs>
        <w:ind w:left="0" w:firstLine="0"/>
        <w:jc w:val="both"/>
        <w:rPr>
          <w:rFonts w:ascii="Arial" w:hAnsi="Arial" w:cs="Arial"/>
          <w:sz w:val="24"/>
          <w:szCs w:val="24"/>
        </w:rPr>
      </w:pPr>
      <w:r w:rsidRPr="00CB0970">
        <w:rPr>
          <w:rFonts w:ascii="Arial" w:hAnsi="Arial" w:cs="Arial"/>
          <w:sz w:val="24"/>
          <w:szCs w:val="24"/>
        </w:rPr>
        <w:t xml:space="preserve">The selection should include areas that will have anticipated results that will entail environmental and socio-economic implication aspects in order to establish </w:t>
      </w:r>
      <w:r w:rsidRPr="00CB0970">
        <w:rPr>
          <w:rFonts w:ascii="Arial" w:hAnsi="Arial" w:cs="Arial"/>
          <w:i/>
          <w:iCs/>
          <w:sz w:val="24"/>
          <w:szCs w:val="24"/>
        </w:rPr>
        <w:t>comparison criteria.</w:t>
      </w:r>
    </w:p>
    <w:p w:rsidR="00CB0970" w:rsidRPr="00CB0970" w:rsidRDefault="005E18E7" w:rsidP="00601FCB">
      <w:pPr>
        <w:pStyle w:val="Footer"/>
        <w:numPr>
          <w:ilvl w:val="0"/>
          <w:numId w:val="31"/>
        </w:numPr>
        <w:tabs>
          <w:tab w:val="clear" w:pos="4320"/>
          <w:tab w:val="clear" w:pos="8640"/>
          <w:tab w:val="center" w:pos="180"/>
          <w:tab w:val="right" w:pos="5580"/>
        </w:tabs>
        <w:ind w:left="0" w:firstLine="0"/>
        <w:jc w:val="both"/>
        <w:rPr>
          <w:rFonts w:ascii="Arial" w:hAnsi="Arial" w:cs="Arial"/>
          <w:sz w:val="24"/>
          <w:szCs w:val="24"/>
        </w:rPr>
      </w:pPr>
      <w:r w:rsidRPr="00CB0970">
        <w:rPr>
          <w:rFonts w:ascii="Arial" w:hAnsi="Arial" w:cs="Arial"/>
          <w:sz w:val="24"/>
          <w:szCs w:val="24"/>
        </w:rPr>
        <w:t>GIA delimitation and identification will be carried out as a function of the following stratification:</w:t>
      </w:r>
    </w:p>
    <w:p w:rsidR="00CB0970" w:rsidRPr="00FC4AFD" w:rsidRDefault="00CB0970" w:rsidP="00601FCB">
      <w:pPr>
        <w:pStyle w:val="Footer"/>
        <w:numPr>
          <w:ilvl w:val="1"/>
          <w:numId w:val="31"/>
        </w:numPr>
        <w:tabs>
          <w:tab w:val="clear" w:pos="4320"/>
          <w:tab w:val="center" w:pos="180"/>
        </w:tabs>
        <w:ind w:left="0" w:firstLine="0"/>
        <w:jc w:val="both"/>
        <w:rPr>
          <w:rFonts w:ascii="Arial" w:hAnsi="Arial" w:cs="Arial"/>
          <w:sz w:val="24"/>
          <w:szCs w:val="24"/>
        </w:rPr>
      </w:pPr>
      <w:r w:rsidRPr="00FC4AFD">
        <w:rPr>
          <w:rFonts w:ascii="Arial" w:hAnsi="Arial" w:cs="Arial"/>
          <w:sz w:val="24"/>
          <w:szCs w:val="24"/>
        </w:rPr>
        <w:t>Stratification per type of farmer, focusing on the most vulnerable small agricultural producers.</w:t>
      </w:r>
    </w:p>
    <w:p w:rsidR="00CB0970" w:rsidRPr="00FC4AFD" w:rsidRDefault="00CB0970" w:rsidP="00601FCB">
      <w:pPr>
        <w:pStyle w:val="Footer"/>
        <w:numPr>
          <w:ilvl w:val="1"/>
          <w:numId w:val="31"/>
        </w:numPr>
        <w:tabs>
          <w:tab w:val="left" w:pos="180"/>
        </w:tabs>
        <w:ind w:left="0" w:firstLine="0"/>
        <w:jc w:val="both"/>
        <w:rPr>
          <w:rFonts w:ascii="Arial" w:hAnsi="Arial" w:cs="Arial"/>
          <w:sz w:val="24"/>
          <w:szCs w:val="24"/>
        </w:rPr>
      </w:pPr>
      <w:r w:rsidRPr="00FC4AFD">
        <w:rPr>
          <w:rFonts w:ascii="Arial" w:hAnsi="Arial" w:cs="Arial"/>
          <w:sz w:val="24"/>
          <w:szCs w:val="24"/>
        </w:rPr>
        <w:t>Relative share of farmers in the total</w:t>
      </w:r>
      <w:r>
        <w:rPr>
          <w:rFonts w:ascii="Arial" w:hAnsi="Arial" w:cs="Arial"/>
          <w:sz w:val="24"/>
          <w:szCs w:val="24"/>
        </w:rPr>
        <w:t xml:space="preserve"> Project</w:t>
      </w:r>
      <w:r w:rsidRPr="00FC4AFD">
        <w:rPr>
          <w:rFonts w:ascii="Arial" w:hAnsi="Arial" w:cs="Arial"/>
          <w:sz w:val="24"/>
          <w:szCs w:val="24"/>
        </w:rPr>
        <w:t xml:space="preserve"> area</w:t>
      </w:r>
      <w:r>
        <w:rPr>
          <w:rFonts w:ascii="Arial" w:hAnsi="Arial" w:cs="Arial"/>
          <w:sz w:val="24"/>
          <w:szCs w:val="24"/>
        </w:rPr>
        <w:t>.</w:t>
      </w:r>
    </w:p>
    <w:p w:rsidR="00CB0970" w:rsidRPr="00FC4AFD" w:rsidRDefault="00CB0970" w:rsidP="00601FCB">
      <w:pPr>
        <w:pStyle w:val="Footer"/>
        <w:numPr>
          <w:ilvl w:val="1"/>
          <w:numId w:val="31"/>
        </w:numPr>
        <w:tabs>
          <w:tab w:val="clear" w:pos="4320"/>
          <w:tab w:val="clear" w:pos="8640"/>
          <w:tab w:val="right" w:pos="180"/>
        </w:tabs>
        <w:ind w:left="0" w:firstLine="0"/>
        <w:jc w:val="both"/>
        <w:rPr>
          <w:rFonts w:ascii="Arial" w:hAnsi="Arial" w:cs="Arial"/>
          <w:sz w:val="24"/>
          <w:szCs w:val="24"/>
        </w:rPr>
      </w:pPr>
      <w:r w:rsidRPr="00FC4AFD">
        <w:rPr>
          <w:rFonts w:ascii="Arial" w:hAnsi="Arial" w:cs="Arial"/>
          <w:sz w:val="24"/>
          <w:szCs w:val="24"/>
        </w:rPr>
        <w:t>Average area of the small farmer productive units in that zone.</w:t>
      </w:r>
    </w:p>
    <w:p w:rsidR="00CB0970" w:rsidRPr="00CB0970" w:rsidRDefault="00CB0970" w:rsidP="00601FCB">
      <w:pPr>
        <w:pStyle w:val="Footer"/>
        <w:numPr>
          <w:ilvl w:val="0"/>
          <w:numId w:val="31"/>
        </w:numPr>
        <w:tabs>
          <w:tab w:val="clear" w:pos="4320"/>
          <w:tab w:val="clear" w:pos="8640"/>
          <w:tab w:val="center" w:pos="180"/>
          <w:tab w:val="right" w:pos="5580"/>
        </w:tabs>
        <w:ind w:left="0" w:firstLine="0"/>
        <w:jc w:val="both"/>
        <w:rPr>
          <w:rFonts w:ascii="Arial" w:hAnsi="Arial" w:cs="Arial"/>
          <w:sz w:val="24"/>
          <w:szCs w:val="24"/>
        </w:rPr>
      </w:pPr>
      <w:r>
        <w:rPr>
          <w:rFonts w:ascii="Arial" w:hAnsi="Arial" w:cs="Arial"/>
          <w:sz w:val="24"/>
          <w:szCs w:val="24"/>
        </w:rPr>
        <w:t>Existence</w:t>
      </w:r>
      <w:r w:rsidR="005E18E7" w:rsidRPr="00CB0970">
        <w:rPr>
          <w:rFonts w:ascii="Arial" w:hAnsi="Arial" w:cs="Arial"/>
          <w:sz w:val="24"/>
          <w:szCs w:val="24"/>
        </w:rPr>
        <w:t xml:space="preserve"> of baseline information and SLM practices suggesting technical, economical and socio-environmental feasibility.</w:t>
      </w:r>
    </w:p>
    <w:p w:rsidR="00CB0970" w:rsidRPr="00CB0970" w:rsidRDefault="005E18E7" w:rsidP="00601FCB">
      <w:pPr>
        <w:pStyle w:val="Footer"/>
        <w:numPr>
          <w:ilvl w:val="0"/>
          <w:numId w:val="31"/>
        </w:numPr>
        <w:tabs>
          <w:tab w:val="clear" w:pos="4320"/>
          <w:tab w:val="clear" w:pos="8640"/>
          <w:tab w:val="center" w:pos="180"/>
          <w:tab w:val="right" w:pos="5580"/>
        </w:tabs>
        <w:ind w:left="0" w:firstLine="0"/>
        <w:jc w:val="both"/>
        <w:rPr>
          <w:rFonts w:ascii="Arial" w:hAnsi="Arial" w:cs="Arial"/>
          <w:sz w:val="24"/>
          <w:szCs w:val="24"/>
        </w:rPr>
      </w:pPr>
      <w:r w:rsidRPr="00CB0970">
        <w:rPr>
          <w:rFonts w:ascii="Arial" w:hAnsi="Arial" w:cs="Arial"/>
          <w:sz w:val="24"/>
          <w:szCs w:val="24"/>
        </w:rPr>
        <w:t>Existence of institutional presence and support with continuity and permanent presence.</w:t>
      </w:r>
    </w:p>
    <w:p w:rsidR="005E18E7" w:rsidRPr="00CB0970" w:rsidRDefault="005E18E7" w:rsidP="00601FCB">
      <w:pPr>
        <w:pStyle w:val="Footer"/>
        <w:numPr>
          <w:ilvl w:val="0"/>
          <w:numId w:val="31"/>
        </w:numPr>
        <w:tabs>
          <w:tab w:val="clear" w:pos="4320"/>
          <w:tab w:val="clear" w:pos="8640"/>
          <w:tab w:val="center" w:pos="180"/>
          <w:tab w:val="right" w:pos="5580"/>
        </w:tabs>
        <w:ind w:left="0" w:firstLine="0"/>
        <w:jc w:val="both"/>
        <w:rPr>
          <w:rFonts w:ascii="Arial" w:hAnsi="Arial" w:cs="Arial"/>
          <w:sz w:val="24"/>
          <w:szCs w:val="24"/>
        </w:rPr>
      </w:pPr>
      <w:r w:rsidRPr="00CB0970">
        <w:rPr>
          <w:rFonts w:ascii="Arial" w:hAnsi="Arial" w:cs="Arial"/>
          <w:sz w:val="24"/>
          <w:szCs w:val="24"/>
        </w:rPr>
        <w:t>Existence of a farmer’s association or an equivalent organization.</w:t>
      </w:r>
    </w:p>
    <w:p w:rsidR="005E18E7" w:rsidRPr="00FC4AFD" w:rsidRDefault="005E18E7" w:rsidP="00E65F0E">
      <w:pPr>
        <w:pStyle w:val="Footer"/>
        <w:tabs>
          <w:tab w:val="clear" w:pos="4320"/>
          <w:tab w:val="clear" w:pos="8640"/>
          <w:tab w:val="center" w:pos="1080"/>
          <w:tab w:val="right" w:pos="5580"/>
        </w:tabs>
        <w:jc w:val="both"/>
        <w:rPr>
          <w:rFonts w:ascii="Arial" w:hAnsi="Arial" w:cs="Arial"/>
          <w:sz w:val="24"/>
          <w:szCs w:val="24"/>
        </w:rPr>
      </w:pPr>
    </w:p>
    <w:p w:rsidR="005E18E7" w:rsidRPr="00FC4AFD" w:rsidRDefault="005E18E7" w:rsidP="00E65F0E">
      <w:pPr>
        <w:pStyle w:val="Footer"/>
        <w:tabs>
          <w:tab w:val="clear" w:pos="4320"/>
          <w:tab w:val="center" w:pos="630"/>
        </w:tabs>
        <w:jc w:val="both"/>
        <w:rPr>
          <w:rFonts w:ascii="Arial" w:hAnsi="Arial" w:cs="Arial"/>
          <w:sz w:val="24"/>
          <w:szCs w:val="24"/>
        </w:rPr>
      </w:pPr>
      <w:r w:rsidRPr="00FC4AFD">
        <w:rPr>
          <w:rFonts w:ascii="Arial" w:hAnsi="Arial" w:cs="Arial"/>
          <w:i/>
          <w:sz w:val="24"/>
          <w:szCs w:val="24"/>
        </w:rPr>
        <w:lastRenderedPageBreak/>
        <w:t xml:space="preserve">Specific Intervention Sites (SIS) within the GIAs. </w:t>
      </w:r>
      <w:r w:rsidRPr="00FC4AFD">
        <w:rPr>
          <w:rFonts w:ascii="Arial" w:hAnsi="Arial" w:cs="Arial"/>
          <w:sz w:val="24"/>
          <w:szCs w:val="24"/>
        </w:rPr>
        <w:t xml:space="preserve">SISs are the specific intervention and evaluation areas where the actions undertaken will deliver direct outcomes. The indirect results that these interventions may generate are much broader, and could even generate positive externalities outside the </w:t>
      </w:r>
      <w:r>
        <w:rPr>
          <w:rFonts w:ascii="Arial" w:hAnsi="Arial" w:cs="Arial"/>
          <w:sz w:val="24"/>
          <w:szCs w:val="24"/>
        </w:rPr>
        <w:t>P</w:t>
      </w:r>
      <w:r w:rsidRPr="00FC4AFD">
        <w:rPr>
          <w:rFonts w:ascii="Arial" w:hAnsi="Arial" w:cs="Arial"/>
          <w:sz w:val="24"/>
          <w:szCs w:val="24"/>
        </w:rPr>
        <w:t>roject's area of direct influence. There are 3 types of SISs:</w:t>
      </w:r>
    </w:p>
    <w:p w:rsidR="005E18E7" w:rsidRPr="00FC4AFD" w:rsidRDefault="005E18E7" w:rsidP="00E65F0E">
      <w:pPr>
        <w:pStyle w:val="Footer"/>
        <w:jc w:val="both"/>
        <w:rPr>
          <w:rFonts w:ascii="Arial" w:hAnsi="Arial" w:cs="Arial"/>
          <w:sz w:val="24"/>
          <w:szCs w:val="24"/>
        </w:rPr>
      </w:pPr>
    </w:p>
    <w:p w:rsidR="005E18E7" w:rsidRPr="00FC4AFD" w:rsidRDefault="005E18E7" w:rsidP="00601FCB">
      <w:pPr>
        <w:pStyle w:val="Footer"/>
        <w:numPr>
          <w:ilvl w:val="0"/>
          <w:numId w:val="32"/>
        </w:numPr>
        <w:tabs>
          <w:tab w:val="clear" w:pos="720"/>
          <w:tab w:val="num" w:pos="180"/>
        </w:tabs>
        <w:ind w:left="0" w:firstLine="0"/>
        <w:jc w:val="both"/>
        <w:rPr>
          <w:rFonts w:ascii="Arial" w:hAnsi="Arial" w:cs="Arial"/>
          <w:sz w:val="24"/>
          <w:szCs w:val="24"/>
        </w:rPr>
      </w:pPr>
      <w:r w:rsidRPr="00FC4AFD">
        <w:rPr>
          <w:rFonts w:ascii="Arial" w:hAnsi="Arial" w:cs="Arial"/>
          <w:i/>
          <w:iCs/>
          <w:sz w:val="24"/>
          <w:szCs w:val="24"/>
          <w:u w:val="single"/>
        </w:rPr>
        <w:t>Highly Degraded Areas:</w:t>
      </w:r>
      <w:r w:rsidRPr="00FC4AFD">
        <w:rPr>
          <w:rFonts w:ascii="Arial" w:hAnsi="Arial" w:cs="Arial"/>
          <w:sz w:val="24"/>
          <w:szCs w:val="24"/>
        </w:rPr>
        <w:t xml:space="preserve"> Land is degraded to such a degree that only medium/long term rehabilitation alternatives can be proposed to alleviate degradation.</w:t>
      </w:r>
    </w:p>
    <w:p w:rsidR="005E18E7" w:rsidRPr="00FC4AFD" w:rsidRDefault="005E18E7" w:rsidP="00601FCB">
      <w:pPr>
        <w:pStyle w:val="Footer"/>
        <w:numPr>
          <w:ilvl w:val="0"/>
          <w:numId w:val="32"/>
        </w:numPr>
        <w:tabs>
          <w:tab w:val="clear" w:pos="720"/>
          <w:tab w:val="clear" w:pos="4320"/>
          <w:tab w:val="center" w:pos="180"/>
        </w:tabs>
        <w:ind w:left="0" w:firstLine="0"/>
        <w:jc w:val="both"/>
        <w:rPr>
          <w:rFonts w:ascii="Arial" w:hAnsi="Arial" w:cs="Arial"/>
          <w:sz w:val="24"/>
          <w:szCs w:val="24"/>
        </w:rPr>
      </w:pPr>
      <w:r w:rsidRPr="00FC4AFD">
        <w:rPr>
          <w:rFonts w:ascii="Arial" w:hAnsi="Arial" w:cs="Arial"/>
          <w:i/>
          <w:iCs/>
          <w:sz w:val="24"/>
          <w:szCs w:val="24"/>
          <w:u w:val="single"/>
        </w:rPr>
        <w:t>Areas with Moderate Degradation:</w:t>
      </w:r>
      <w:r w:rsidRPr="00FC4AFD">
        <w:rPr>
          <w:rFonts w:ascii="Arial" w:hAnsi="Arial" w:cs="Arial"/>
          <w:sz w:val="24"/>
          <w:szCs w:val="24"/>
        </w:rPr>
        <w:t xml:space="preserve"> Degree of degradation does not yet present a high impact on the environment. Mitigation practices can be applied and two intervention alternatives may be distinguished (</w:t>
      </w:r>
      <w:proofErr w:type="spellStart"/>
      <w:r w:rsidRPr="00FC4AFD">
        <w:rPr>
          <w:rFonts w:ascii="Arial" w:hAnsi="Arial" w:cs="Arial"/>
          <w:sz w:val="24"/>
          <w:szCs w:val="24"/>
        </w:rPr>
        <w:t>i</w:t>
      </w:r>
      <w:proofErr w:type="spellEnd"/>
      <w:r w:rsidRPr="00FC4AFD">
        <w:rPr>
          <w:rFonts w:ascii="Arial" w:hAnsi="Arial" w:cs="Arial"/>
          <w:sz w:val="24"/>
          <w:szCs w:val="24"/>
        </w:rPr>
        <w:t>) changing the land use, and (ii) changing the management, while maintaining the land use.</w:t>
      </w:r>
    </w:p>
    <w:p w:rsidR="005E18E7" w:rsidRPr="00FC4AFD" w:rsidRDefault="005E18E7" w:rsidP="00601FCB">
      <w:pPr>
        <w:pStyle w:val="Footer"/>
        <w:numPr>
          <w:ilvl w:val="0"/>
          <w:numId w:val="32"/>
        </w:numPr>
        <w:tabs>
          <w:tab w:val="clear" w:pos="720"/>
          <w:tab w:val="num" w:pos="180"/>
        </w:tabs>
        <w:ind w:left="0" w:firstLine="0"/>
        <w:jc w:val="both"/>
        <w:rPr>
          <w:rFonts w:ascii="Arial" w:hAnsi="Arial" w:cs="Arial"/>
          <w:sz w:val="24"/>
          <w:szCs w:val="24"/>
        </w:rPr>
      </w:pPr>
      <w:r w:rsidRPr="00FC4AFD">
        <w:rPr>
          <w:rFonts w:ascii="Arial" w:hAnsi="Arial" w:cs="Arial"/>
          <w:i/>
          <w:iCs/>
          <w:sz w:val="24"/>
          <w:szCs w:val="24"/>
          <w:u w:val="single"/>
        </w:rPr>
        <w:t>Conserved Areas or Locations who are defined as having Sustainable Management:</w:t>
      </w:r>
      <w:r w:rsidRPr="00FC4AFD">
        <w:rPr>
          <w:rFonts w:ascii="Arial" w:hAnsi="Arial" w:cs="Arial"/>
          <w:sz w:val="24"/>
          <w:szCs w:val="24"/>
        </w:rPr>
        <w:t xml:space="preserve"> Resource management is sustainable. However, some aspects can be enhanced to increase the likelihood of a demonstration and/or dissemination actions.</w:t>
      </w:r>
    </w:p>
    <w:p w:rsidR="005E18E7" w:rsidRPr="00FC4AFD" w:rsidRDefault="005E18E7" w:rsidP="00E65F0E">
      <w:pPr>
        <w:pStyle w:val="Footer"/>
        <w:jc w:val="both"/>
        <w:rPr>
          <w:rFonts w:ascii="Arial" w:hAnsi="Arial" w:cs="Arial"/>
          <w:sz w:val="24"/>
          <w:szCs w:val="24"/>
        </w:rPr>
      </w:pPr>
    </w:p>
    <w:p w:rsidR="005E18E7" w:rsidRPr="00FC4AFD" w:rsidRDefault="005E18E7" w:rsidP="00E65F0E">
      <w:pPr>
        <w:pStyle w:val="Footer"/>
        <w:tabs>
          <w:tab w:val="left" w:pos="720"/>
        </w:tabs>
        <w:jc w:val="both"/>
        <w:rPr>
          <w:rFonts w:ascii="Arial" w:hAnsi="Arial" w:cs="Arial"/>
          <w:sz w:val="24"/>
          <w:szCs w:val="24"/>
        </w:rPr>
      </w:pPr>
      <w:r w:rsidRPr="00FC4AFD">
        <w:rPr>
          <w:rFonts w:ascii="Arial" w:hAnsi="Arial" w:cs="Arial"/>
          <w:sz w:val="24"/>
          <w:szCs w:val="24"/>
        </w:rPr>
        <w:t>Each GIA should have at least 2 SISs: (</w:t>
      </w:r>
      <w:proofErr w:type="spellStart"/>
      <w:r w:rsidRPr="00FC4AFD">
        <w:rPr>
          <w:rFonts w:ascii="Arial" w:hAnsi="Arial" w:cs="Arial"/>
          <w:sz w:val="24"/>
          <w:szCs w:val="24"/>
        </w:rPr>
        <w:t>i</w:t>
      </w:r>
      <w:proofErr w:type="spellEnd"/>
      <w:r w:rsidRPr="00FC4AFD">
        <w:rPr>
          <w:rFonts w:ascii="Arial" w:hAnsi="Arial" w:cs="Arial"/>
          <w:sz w:val="24"/>
          <w:szCs w:val="24"/>
        </w:rPr>
        <w:t>) one representing a risk situation due to severe land degradation, and the other (ii) in favorable condition, meaning there has been conserv</w:t>
      </w:r>
      <w:r>
        <w:rPr>
          <w:rFonts w:ascii="Arial" w:hAnsi="Arial" w:cs="Arial"/>
          <w:sz w:val="24"/>
          <w:szCs w:val="24"/>
        </w:rPr>
        <w:t>ation-oriented</w:t>
      </w:r>
      <w:r w:rsidRPr="00FC4AFD">
        <w:rPr>
          <w:rFonts w:ascii="Arial" w:hAnsi="Arial" w:cs="Arial"/>
          <w:sz w:val="24"/>
          <w:szCs w:val="24"/>
        </w:rPr>
        <w:t xml:space="preserve"> land use development. </w:t>
      </w:r>
      <w:r>
        <w:rPr>
          <w:rFonts w:ascii="Arial" w:hAnsi="Arial" w:cs="Arial"/>
          <w:sz w:val="24"/>
          <w:szCs w:val="24"/>
        </w:rPr>
        <w:t>Addressing</w:t>
      </w:r>
      <w:r w:rsidRPr="00FC4AFD">
        <w:rPr>
          <w:rFonts w:ascii="Arial" w:hAnsi="Arial" w:cs="Arial"/>
          <w:sz w:val="24"/>
          <w:szCs w:val="24"/>
        </w:rPr>
        <w:t xml:space="preserve"> these two distinct conditions will allow for useful future evaluation. Furthermore, the distinct conditions will help to determine the causes as well as the biophysical and socioeconomic impacts of land degradation at the local scale, which will serve as a baseline for the development of specific public policies. Areas with intermediate situations, including different degrees of degradation or alternative resource management will be also considered.</w:t>
      </w:r>
    </w:p>
    <w:p w:rsidR="005E18E7" w:rsidRPr="00FC4AFD" w:rsidRDefault="005E18E7" w:rsidP="00E65F0E">
      <w:pPr>
        <w:pStyle w:val="Footer"/>
        <w:jc w:val="both"/>
        <w:rPr>
          <w:rFonts w:ascii="Arial" w:hAnsi="Arial" w:cs="Arial"/>
          <w:sz w:val="24"/>
          <w:szCs w:val="24"/>
        </w:rPr>
      </w:pPr>
    </w:p>
    <w:p w:rsidR="005E18E7" w:rsidRPr="00FC4AFD" w:rsidRDefault="005E18E7" w:rsidP="00E65F0E">
      <w:pPr>
        <w:pStyle w:val="Footer"/>
        <w:tabs>
          <w:tab w:val="left" w:pos="720"/>
        </w:tabs>
        <w:jc w:val="both"/>
        <w:rPr>
          <w:rFonts w:ascii="Arial" w:hAnsi="Arial" w:cs="Arial"/>
          <w:sz w:val="24"/>
          <w:szCs w:val="24"/>
        </w:rPr>
      </w:pPr>
      <w:r w:rsidRPr="00FC4AFD">
        <w:rPr>
          <w:rFonts w:ascii="Arial" w:hAnsi="Arial" w:cs="Arial"/>
          <w:sz w:val="24"/>
          <w:szCs w:val="24"/>
        </w:rPr>
        <w:t>The Land Use Systems</w:t>
      </w:r>
      <w:r>
        <w:rPr>
          <w:rFonts w:ascii="Arial" w:hAnsi="Arial" w:cs="Arial"/>
          <w:sz w:val="24"/>
          <w:szCs w:val="24"/>
        </w:rPr>
        <w:t xml:space="preserve"> (LUS)</w:t>
      </w:r>
      <w:r w:rsidRPr="00FC4AFD">
        <w:rPr>
          <w:rFonts w:ascii="Arial" w:hAnsi="Arial" w:cs="Arial"/>
          <w:sz w:val="24"/>
          <w:szCs w:val="24"/>
        </w:rPr>
        <w:t xml:space="preserve"> in the GIAs</w:t>
      </w:r>
      <w:r>
        <w:rPr>
          <w:rFonts w:ascii="Arial" w:hAnsi="Arial" w:cs="Arial"/>
          <w:sz w:val="24"/>
          <w:szCs w:val="24"/>
        </w:rPr>
        <w:t xml:space="preserve"> will be identified</w:t>
      </w:r>
      <w:r w:rsidRPr="00FC4AFD">
        <w:rPr>
          <w:rFonts w:ascii="Arial" w:hAnsi="Arial" w:cs="Arial"/>
          <w:sz w:val="24"/>
          <w:szCs w:val="24"/>
        </w:rPr>
        <w:t xml:space="preserve"> in each specific area. Different land uses and the management practices developed will be analyzed, as well as the impacts generated on them (e.g. low, moderate, or severe land degradation due to an indiscriminate use of the soil, or its improvement through the application of good practices). There will be several different LUS within a GIA, so that the analysis can include those which are more representative of the respective area. There may be some variability within each LUS, known as types of use (LUT), such as: types of soil, surface, etc., which will be characterized by a specific management practice. </w:t>
      </w:r>
    </w:p>
    <w:p w:rsidR="005E18E7" w:rsidRPr="00FC4AFD" w:rsidRDefault="005E18E7" w:rsidP="00E65F0E">
      <w:pPr>
        <w:pStyle w:val="Footer"/>
        <w:jc w:val="both"/>
        <w:rPr>
          <w:rFonts w:ascii="Arial" w:hAnsi="Arial" w:cs="Arial"/>
          <w:sz w:val="24"/>
          <w:szCs w:val="24"/>
        </w:rPr>
      </w:pPr>
    </w:p>
    <w:p w:rsidR="005E18E7" w:rsidRPr="00FC4AFD" w:rsidRDefault="005E18E7" w:rsidP="00E65F0E">
      <w:pPr>
        <w:pStyle w:val="Footer"/>
        <w:tabs>
          <w:tab w:val="left" w:pos="720"/>
        </w:tabs>
        <w:jc w:val="both"/>
        <w:rPr>
          <w:rFonts w:ascii="Arial" w:hAnsi="Arial" w:cs="Arial"/>
          <w:sz w:val="24"/>
          <w:szCs w:val="24"/>
        </w:rPr>
      </w:pPr>
      <w:r w:rsidRPr="00FC4AFD">
        <w:rPr>
          <w:rFonts w:ascii="Arial" w:hAnsi="Arial" w:cs="Arial"/>
          <w:sz w:val="24"/>
          <w:szCs w:val="24"/>
        </w:rPr>
        <w:t>From the analysis conducted in each of the SISs, it will be possible to make useful comparisons across the Project area, making it possible to have:</w:t>
      </w:r>
    </w:p>
    <w:p w:rsidR="005E18E7" w:rsidRPr="00FC4AFD" w:rsidRDefault="005E18E7" w:rsidP="00E65F0E">
      <w:pPr>
        <w:pStyle w:val="Footer"/>
        <w:jc w:val="both"/>
        <w:rPr>
          <w:rFonts w:ascii="Arial" w:hAnsi="Arial" w:cs="Arial"/>
          <w:sz w:val="24"/>
          <w:szCs w:val="24"/>
        </w:rPr>
      </w:pPr>
    </w:p>
    <w:p w:rsidR="005E18E7" w:rsidRPr="00FC4AFD" w:rsidRDefault="005E18E7" w:rsidP="005C656F">
      <w:pPr>
        <w:pStyle w:val="Footer"/>
        <w:numPr>
          <w:ilvl w:val="0"/>
          <w:numId w:val="9"/>
        </w:numPr>
        <w:tabs>
          <w:tab w:val="clear" w:pos="720"/>
          <w:tab w:val="num" w:pos="180"/>
        </w:tabs>
        <w:ind w:left="0" w:firstLine="0"/>
        <w:jc w:val="both"/>
        <w:rPr>
          <w:rFonts w:ascii="Arial" w:hAnsi="Arial" w:cs="Arial"/>
          <w:sz w:val="24"/>
          <w:szCs w:val="24"/>
        </w:rPr>
      </w:pPr>
      <w:r w:rsidRPr="00FC4AFD">
        <w:rPr>
          <w:rFonts w:ascii="Arial" w:hAnsi="Arial" w:cs="Arial"/>
          <w:sz w:val="24"/>
          <w:szCs w:val="24"/>
        </w:rPr>
        <w:t>Comparisons of SISs where different types of land degradation</w:t>
      </w:r>
      <w:r>
        <w:rPr>
          <w:rFonts w:ascii="Arial" w:hAnsi="Arial" w:cs="Arial"/>
          <w:sz w:val="24"/>
          <w:szCs w:val="24"/>
        </w:rPr>
        <w:t xml:space="preserve"> (LD)</w:t>
      </w:r>
      <w:r w:rsidRPr="00FC4AFD">
        <w:rPr>
          <w:rFonts w:ascii="Arial" w:hAnsi="Arial" w:cs="Arial"/>
          <w:sz w:val="24"/>
          <w:szCs w:val="24"/>
        </w:rPr>
        <w:t xml:space="preserve"> exists, and is more visible in some areas than in others (e.g., by controlling wire fences). </w:t>
      </w:r>
    </w:p>
    <w:p w:rsidR="005E18E7" w:rsidRPr="00FC4AFD" w:rsidRDefault="005E18E7" w:rsidP="005C656F">
      <w:pPr>
        <w:pStyle w:val="Footer"/>
        <w:numPr>
          <w:ilvl w:val="0"/>
          <w:numId w:val="9"/>
        </w:numPr>
        <w:tabs>
          <w:tab w:val="clear" w:pos="720"/>
          <w:tab w:val="num" w:pos="180"/>
        </w:tabs>
        <w:ind w:left="0" w:firstLine="0"/>
        <w:jc w:val="both"/>
        <w:rPr>
          <w:rFonts w:ascii="Arial" w:hAnsi="Arial" w:cs="Arial"/>
          <w:sz w:val="24"/>
          <w:szCs w:val="24"/>
        </w:rPr>
      </w:pPr>
      <w:r w:rsidRPr="00FC4AFD">
        <w:rPr>
          <w:rFonts w:ascii="Arial" w:hAnsi="Arial" w:cs="Arial"/>
          <w:sz w:val="24"/>
          <w:szCs w:val="24"/>
        </w:rPr>
        <w:t>Comparisons of SISs with different conservation practices (SLM), and with different impacts in various LUS.</w:t>
      </w:r>
    </w:p>
    <w:p w:rsidR="005E18E7" w:rsidRPr="00FC4AFD" w:rsidRDefault="005E18E7" w:rsidP="005C656F">
      <w:pPr>
        <w:pStyle w:val="Footer"/>
        <w:numPr>
          <w:ilvl w:val="0"/>
          <w:numId w:val="9"/>
        </w:numPr>
        <w:tabs>
          <w:tab w:val="clear" w:pos="720"/>
          <w:tab w:val="num" w:pos="180"/>
        </w:tabs>
        <w:ind w:left="0" w:firstLine="0"/>
        <w:jc w:val="both"/>
        <w:rPr>
          <w:rFonts w:ascii="Arial" w:hAnsi="Arial" w:cs="Arial"/>
          <w:sz w:val="24"/>
          <w:szCs w:val="24"/>
        </w:rPr>
      </w:pPr>
      <w:r w:rsidRPr="00FC4AFD">
        <w:rPr>
          <w:rFonts w:ascii="Arial" w:hAnsi="Arial" w:cs="Arial"/>
          <w:sz w:val="24"/>
          <w:szCs w:val="24"/>
        </w:rPr>
        <w:t xml:space="preserve">Conserved areas (natural and/or selected closures) compared with areas under some form of use which means a presence of a mild degree of </w:t>
      </w:r>
      <w:r>
        <w:rPr>
          <w:rFonts w:ascii="Arial" w:hAnsi="Arial" w:cs="Arial"/>
          <w:sz w:val="24"/>
          <w:szCs w:val="24"/>
        </w:rPr>
        <w:t>LD.</w:t>
      </w:r>
      <w:r w:rsidRPr="00FC4AFD">
        <w:rPr>
          <w:rFonts w:ascii="Arial" w:hAnsi="Arial" w:cs="Arial"/>
          <w:sz w:val="24"/>
          <w:szCs w:val="24"/>
        </w:rPr>
        <w:t xml:space="preserve"> </w:t>
      </w:r>
    </w:p>
    <w:p w:rsidR="005E18E7" w:rsidRPr="00FC4AFD" w:rsidRDefault="005E18E7" w:rsidP="005C656F">
      <w:pPr>
        <w:pStyle w:val="Footer"/>
        <w:numPr>
          <w:ilvl w:val="0"/>
          <w:numId w:val="9"/>
        </w:numPr>
        <w:tabs>
          <w:tab w:val="clear" w:pos="720"/>
          <w:tab w:val="num" w:pos="180"/>
        </w:tabs>
        <w:ind w:left="0" w:firstLine="0"/>
        <w:jc w:val="both"/>
        <w:rPr>
          <w:rFonts w:ascii="Arial" w:hAnsi="Arial" w:cs="Arial"/>
          <w:sz w:val="24"/>
          <w:szCs w:val="24"/>
        </w:rPr>
      </w:pPr>
      <w:r w:rsidRPr="00FC4AFD">
        <w:rPr>
          <w:rFonts w:ascii="Arial" w:hAnsi="Arial" w:cs="Arial"/>
          <w:sz w:val="24"/>
          <w:szCs w:val="24"/>
        </w:rPr>
        <w:t xml:space="preserve">Comparisons between cultured agricultural lands and relatively “untouched” adjacent lands, divided by barriers such as lines of trees or fences. </w:t>
      </w:r>
    </w:p>
    <w:p w:rsidR="005E18E7" w:rsidRPr="00FC4AFD" w:rsidRDefault="005E18E7" w:rsidP="00E65F0E">
      <w:pPr>
        <w:pStyle w:val="ListParagraph"/>
        <w:ind w:left="0"/>
        <w:jc w:val="both"/>
        <w:rPr>
          <w:rFonts w:ascii="Arial" w:hAnsi="Arial" w:cs="Arial"/>
        </w:rPr>
      </w:pPr>
    </w:p>
    <w:p w:rsidR="005E18E7" w:rsidRPr="00FC4AFD" w:rsidRDefault="005E18E7" w:rsidP="00E65F0E">
      <w:pPr>
        <w:pStyle w:val="ListParagraph"/>
        <w:ind w:left="0"/>
        <w:jc w:val="both"/>
        <w:rPr>
          <w:rFonts w:ascii="Arial" w:hAnsi="Arial" w:cs="Arial"/>
        </w:rPr>
      </w:pPr>
      <w:r w:rsidRPr="00FC4AFD">
        <w:rPr>
          <w:rFonts w:ascii="Arial" w:hAnsi="Arial" w:cs="Arial"/>
          <w:i/>
        </w:rPr>
        <w:lastRenderedPageBreak/>
        <w:t xml:space="preserve">Action plans in SIS. </w:t>
      </w:r>
      <w:r w:rsidRPr="00FC4AFD">
        <w:rPr>
          <w:rFonts w:ascii="Arial" w:hAnsi="Arial" w:cs="Arial"/>
        </w:rPr>
        <w:t xml:space="preserve">During </w:t>
      </w:r>
      <w:r>
        <w:rPr>
          <w:rFonts w:ascii="Arial" w:hAnsi="Arial" w:cs="Arial"/>
        </w:rPr>
        <w:t>P</w:t>
      </w:r>
      <w:r w:rsidRPr="00FC4AFD">
        <w:rPr>
          <w:rFonts w:ascii="Arial" w:hAnsi="Arial" w:cs="Arial"/>
        </w:rPr>
        <w:t>roject preparation</w:t>
      </w:r>
      <w:r>
        <w:rPr>
          <w:rFonts w:ascii="Arial" w:hAnsi="Arial" w:cs="Arial"/>
        </w:rPr>
        <w:t>,</w:t>
      </w:r>
      <w:r w:rsidRPr="00FC4AFD">
        <w:rPr>
          <w:rFonts w:ascii="Arial" w:hAnsi="Arial" w:cs="Arial"/>
        </w:rPr>
        <w:t xml:space="preserve"> </w:t>
      </w:r>
      <w:r>
        <w:rPr>
          <w:rFonts w:ascii="Arial" w:hAnsi="Arial" w:cs="Arial"/>
        </w:rPr>
        <w:t>key</w:t>
      </w:r>
      <w:r w:rsidRPr="00FC4AFD">
        <w:rPr>
          <w:rFonts w:ascii="Arial" w:hAnsi="Arial" w:cs="Arial"/>
        </w:rPr>
        <w:t xml:space="preserve"> areas</w:t>
      </w:r>
      <w:r>
        <w:rPr>
          <w:rFonts w:ascii="Arial" w:hAnsi="Arial" w:cs="Arial"/>
        </w:rPr>
        <w:t xml:space="preserve"> </w:t>
      </w:r>
      <w:r w:rsidRPr="00E076E9">
        <w:rPr>
          <w:rFonts w:ascii="Arial" w:hAnsi="Arial" w:cs="Arial"/>
        </w:rPr>
        <w:t>were identified</w:t>
      </w:r>
      <w:r w:rsidRPr="00FC4AFD">
        <w:rPr>
          <w:rFonts w:ascii="Arial" w:hAnsi="Arial" w:cs="Arial"/>
        </w:rPr>
        <w:t xml:space="preserve"> where implementation of adaptation measures could be representative in terms of the technical selection criteria described above. These GIAs are within the districts of </w:t>
      </w:r>
      <w:proofErr w:type="spellStart"/>
      <w:r w:rsidRPr="00FC4AFD">
        <w:rPr>
          <w:rFonts w:ascii="Arial" w:hAnsi="Arial" w:cs="Arial"/>
        </w:rPr>
        <w:t>Puan</w:t>
      </w:r>
      <w:proofErr w:type="spellEnd"/>
      <w:r w:rsidRPr="00FC4AFD">
        <w:rPr>
          <w:rFonts w:ascii="Arial" w:hAnsi="Arial" w:cs="Arial"/>
        </w:rPr>
        <w:t xml:space="preserve">, Carmen de </w:t>
      </w:r>
      <w:proofErr w:type="spellStart"/>
      <w:r w:rsidRPr="00FC4AFD">
        <w:rPr>
          <w:rFonts w:ascii="Arial" w:hAnsi="Arial" w:cs="Arial"/>
        </w:rPr>
        <w:t>Patagones</w:t>
      </w:r>
      <w:proofErr w:type="spellEnd"/>
      <w:r w:rsidRPr="00FC4AFD">
        <w:rPr>
          <w:rFonts w:ascii="Arial" w:hAnsi="Arial" w:cs="Arial"/>
        </w:rPr>
        <w:t xml:space="preserve">, and </w:t>
      </w:r>
      <w:proofErr w:type="spellStart"/>
      <w:r w:rsidRPr="00FC4AFD">
        <w:rPr>
          <w:rFonts w:ascii="Arial" w:hAnsi="Arial" w:cs="Arial"/>
        </w:rPr>
        <w:t>Villarino</w:t>
      </w:r>
      <w:proofErr w:type="spellEnd"/>
      <w:r w:rsidRPr="00FC4AFD">
        <w:rPr>
          <w:rFonts w:ascii="Arial" w:hAnsi="Arial" w:cs="Arial"/>
        </w:rPr>
        <w:t>. The relevant institutions of the area</w:t>
      </w:r>
      <w:r>
        <w:rPr>
          <w:rFonts w:ascii="Arial" w:hAnsi="Arial" w:cs="Arial"/>
        </w:rPr>
        <w:t xml:space="preserve"> will</w:t>
      </w:r>
      <w:r w:rsidRPr="00FC4AFD">
        <w:rPr>
          <w:rFonts w:ascii="Arial" w:hAnsi="Arial" w:cs="Arial"/>
        </w:rPr>
        <w:t xml:space="preserve"> coordinate the activities to be undertaken in each of the pre identified SISs.</w:t>
      </w:r>
    </w:p>
    <w:p w:rsidR="005E18E7" w:rsidRPr="00FC4AFD" w:rsidRDefault="005E18E7" w:rsidP="00E65F0E">
      <w:pPr>
        <w:contextualSpacing/>
        <w:jc w:val="both"/>
        <w:rPr>
          <w:rFonts w:ascii="Arial" w:hAnsi="Arial" w:cs="Arial"/>
        </w:rPr>
      </w:pPr>
    </w:p>
    <w:p w:rsidR="005E18E7" w:rsidRPr="00FC4AFD" w:rsidRDefault="005E18E7" w:rsidP="00E65F0E">
      <w:pPr>
        <w:pStyle w:val="ListParagraph"/>
        <w:ind w:left="0"/>
        <w:jc w:val="both"/>
        <w:rPr>
          <w:rFonts w:ascii="Arial" w:hAnsi="Arial" w:cs="Arial"/>
        </w:rPr>
      </w:pPr>
      <w:r w:rsidRPr="000A4E20">
        <w:rPr>
          <w:rFonts w:ascii="Arial" w:hAnsi="Arial" w:cs="Arial"/>
        </w:rPr>
        <w:t xml:space="preserve">Once starting the Project implementation, a series of </w:t>
      </w:r>
      <w:r w:rsidR="007941ED" w:rsidRPr="000A4E20">
        <w:rPr>
          <w:rFonts w:ascii="Arial" w:hAnsi="Arial" w:cs="Arial"/>
        </w:rPr>
        <w:t>consultation</w:t>
      </w:r>
      <w:r w:rsidRPr="000A4E20">
        <w:rPr>
          <w:rFonts w:ascii="Arial" w:hAnsi="Arial" w:cs="Arial"/>
        </w:rPr>
        <w:t xml:space="preserve"> and coordination will be </w:t>
      </w:r>
      <w:r w:rsidR="007941ED" w:rsidRPr="000A4E20">
        <w:rPr>
          <w:rFonts w:ascii="Arial" w:hAnsi="Arial" w:cs="Arial"/>
        </w:rPr>
        <w:t>conducted</w:t>
      </w:r>
      <w:r w:rsidRPr="000A4E20">
        <w:rPr>
          <w:rFonts w:ascii="Arial" w:hAnsi="Arial" w:cs="Arial"/>
        </w:rPr>
        <w:t xml:space="preserve"> to establish operational mechanisms, including roles and responsibilities that each party will bear on the execution of adaptation measures in each SIS. As mentioned, the activities taking place within each SIS are prominently linked to the promotion of diversification and intensification of production, the promotion of rural cooperatives, and support to adapt general technology.</w:t>
      </w:r>
    </w:p>
    <w:p w:rsidR="005E18E7" w:rsidRPr="00FC4AFD" w:rsidRDefault="005E18E7" w:rsidP="00E65F0E">
      <w:pPr>
        <w:pStyle w:val="ListParagraph"/>
        <w:ind w:left="0"/>
        <w:jc w:val="both"/>
        <w:rPr>
          <w:rFonts w:ascii="Arial" w:hAnsi="Arial" w:cs="Arial"/>
        </w:rPr>
      </w:pPr>
    </w:p>
    <w:p w:rsidR="005E18E7" w:rsidRPr="00FC4AFD" w:rsidRDefault="005E18E7" w:rsidP="00E65F0E">
      <w:pPr>
        <w:pStyle w:val="ListParagraph"/>
        <w:ind w:left="0"/>
        <w:jc w:val="both"/>
        <w:rPr>
          <w:rFonts w:ascii="Arial" w:hAnsi="Arial" w:cs="Arial"/>
        </w:rPr>
      </w:pPr>
      <w:r w:rsidRPr="00FC4AFD">
        <w:rPr>
          <w:rFonts w:ascii="Arial" w:hAnsi="Arial" w:cs="Arial"/>
        </w:rPr>
        <w:t>Each of the operational</w:t>
      </w:r>
      <w:r>
        <w:rPr>
          <w:rFonts w:ascii="Arial" w:hAnsi="Arial" w:cs="Arial"/>
        </w:rPr>
        <w:t xml:space="preserve"> field</w:t>
      </w:r>
      <w:r w:rsidRPr="00FC4AFD">
        <w:rPr>
          <w:rFonts w:ascii="Arial" w:hAnsi="Arial" w:cs="Arial"/>
        </w:rPr>
        <w:t xml:space="preserve"> teams at SIS level w</w:t>
      </w:r>
      <w:r>
        <w:rPr>
          <w:rFonts w:ascii="Arial" w:hAnsi="Arial" w:cs="Arial"/>
        </w:rPr>
        <w:t>ill</w:t>
      </w:r>
      <w:r w:rsidRPr="00FC4AFD">
        <w:rPr>
          <w:rFonts w:ascii="Arial" w:hAnsi="Arial" w:cs="Arial"/>
        </w:rPr>
        <w:t xml:space="preserve"> conduct a survey of information on the status and evolution of</w:t>
      </w:r>
      <w:r>
        <w:rPr>
          <w:rFonts w:ascii="Arial" w:hAnsi="Arial" w:cs="Arial"/>
        </w:rPr>
        <w:t xml:space="preserve"> the</w:t>
      </w:r>
      <w:r w:rsidRPr="00FC4AFD">
        <w:rPr>
          <w:rFonts w:ascii="Arial" w:hAnsi="Arial" w:cs="Arial"/>
        </w:rPr>
        <w:t xml:space="preserve"> production systems </w:t>
      </w:r>
      <w:r>
        <w:rPr>
          <w:rFonts w:ascii="Arial" w:hAnsi="Arial" w:cs="Arial"/>
        </w:rPr>
        <w:t xml:space="preserve">that </w:t>
      </w:r>
      <w:r w:rsidRPr="00FC4AFD">
        <w:rPr>
          <w:rFonts w:ascii="Arial" w:hAnsi="Arial" w:cs="Arial"/>
        </w:rPr>
        <w:t xml:space="preserve">will be linked to </w:t>
      </w:r>
      <w:r w:rsidR="00234FCD" w:rsidRPr="00234FCD">
        <w:rPr>
          <w:rFonts w:ascii="Arial" w:hAnsi="Arial" w:cs="Arial"/>
        </w:rPr>
        <w:t>knowledge management</w:t>
      </w:r>
      <w:r w:rsidRPr="00A247F1">
        <w:rPr>
          <w:rFonts w:ascii="Arial" w:hAnsi="Arial" w:cs="Arial"/>
        </w:rPr>
        <w:t xml:space="preserve"> activities under component 3. For each SIS, teams will identify 4 to 6 real production systems</w:t>
      </w:r>
      <w:r w:rsidRPr="00FC4AFD">
        <w:rPr>
          <w:rFonts w:ascii="Arial" w:hAnsi="Arial" w:cs="Arial"/>
        </w:rPr>
        <w:t xml:space="preserve"> to gather information</w:t>
      </w:r>
      <w:r>
        <w:rPr>
          <w:rFonts w:ascii="Arial" w:hAnsi="Arial" w:cs="Arial"/>
        </w:rPr>
        <w:t>,</w:t>
      </w:r>
      <w:r w:rsidRPr="00FC4AFD">
        <w:rPr>
          <w:rFonts w:ascii="Arial" w:hAnsi="Arial" w:cs="Arial"/>
        </w:rPr>
        <w:t xml:space="preserve"> start</w:t>
      </w:r>
      <w:r>
        <w:rPr>
          <w:rFonts w:ascii="Arial" w:hAnsi="Arial" w:cs="Arial"/>
        </w:rPr>
        <w:t>ing</w:t>
      </w:r>
      <w:r w:rsidRPr="00FC4AFD">
        <w:rPr>
          <w:rFonts w:ascii="Arial" w:hAnsi="Arial" w:cs="Arial"/>
        </w:rPr>
        <w:t xml:space="preserve"> with a complete diagnosis of the situation</w:t>
      </w:r>
      <w:r>
        <w:rPr>
          <w:rFonts w:ascii="Arial" w:hAnsi="Arial" w:cs="Arial"/>
        </w:rPr>
        <w:t xml:space="preserve"> and</w:t>
      </w:r>
      <w:r w:rsidRPr="00FC4AFD">
        <w:rPr>
          <w:rFonts w:ascii="Arial" w:hAnsi="Arial" w:cs="Arial"/>
        </w:rPr>
        <w:t xml:space="preserve"> including levels of degradation, economic</w:t>
      </w:r>
      <w:r>
        <w:rPr>
          <w:rFonts w:ascii="Arial" w:hAnsi="Arial" w:cs="Arial"/>
        </w:rPr>
        <w:t xml:space="preserve"> and</w:t>
      </w:r>
      <w:r w:rsidRPr="00FC4AFD">
        <w:rPr>
          <w:rFonts w:ascii="Arial" w:hAnsi="Arial" w:cs="Arial"/>
        </w:rPr>
        <w:t xml:space="preserve"> productive activities, farmer</w:t>
      </w:r>
      <w:r>
        <w:rPr>
          <w:rFonts w:ascii="Arial" w:hAnsi="Arial" w:cs="Arial"/>
        </w:rPr>
        <w:t>’s</w:t>
      </w:r>
      <w:r w:rsidRPr="00FC4AFD">
        <w:rPr>
          <w:rFonts w:ascii="Arial" w:hAnsi="Arial" w:cs="Arial"/>
        </w:rPr>
        <w:t xml:space="preserve"> strategy and his family. Th</w:t>
      </w:r>
      <w:r>
        <w:rPr>
          <w:rFonts w:ascii="Arial" w:hAnsi="Arial" w:cs="Arial"/>
        </w:rPr>
        <w:t>e</w:t>
      </w:r>
      <w:r w:rsidRPr="00FC4AFD">
        <w:rPr>
          <w:rFonts w:ascii="Arial" w:hAnsi="Arial" w:cs="Arial"/>
        </w:rPr>
        <w:t xml:space="preserve"> field team</w:t>
      </w:r>
      <w:r>
        <w:rPr>
          <w:rFonts w:ascii="Arial" w:hAnsi="Arial" w:cs="Arial"/>
        </w:rPr>
        <w:t>s</w:t>
      </w:r>
      <w:r w:rsidRPr="00FC4AFD">
        <w:rPr>
          <w:rFonts w:ascii="Arial" w:hAnsi="Arial" w:cs="Arial"/>
        </w:rPr>
        <w:t xml:space="preserve"> will monitor the system evolution over ti</w:t>
      </w:r>
      <w:r>
        <w:rPr>
          <w:rFonts w:ascii="Arial" w:hAnsi="Arial" w:cs="Arial"/>
        </w:rPr>
        <w:t>me and feed</w:t>
      </w:r>
      <w:r w:rsidRPr="00FC4AFD">
        <w:rPr>
          <w:rFonts w:ascii="Arial" w:hAnsi="Arial" w:cs="Arial"/>
        </w:rPr>
        <w:t xml:space="preserve"> relevant information to the IEWS.</w:t>
      </w:r>
    </w:p>
    <w:p w:rsidR="005E18E7" w:rsidRPr="00FC4AFD" w:rsidRDefault="005E18E7" w:rsidP="00E65F0E">
      <w:pPr>
        <w:contextualSpacing/>
        <w:jc w:val="both"/>
        <w:rPr>
          <w:rFonts w:ascii="Arial" w:hAnsi="Arial" w:cs="Arial"/>
        </w:rPr>
      </w:pPr>
    </w:p>
    <w:p w:rsidR="005E18E7" w:rsidRPr="00FC4AFD" w:rsidRDefault="005E18E7" w:rsidP="00E65F0E">
      <w:pPr>
        <w:pStyle w:val="ListParagraph"/>
        <w:ind w:left="0"/>
        <w:jc w:val="both"/>
        <w:rPr>
          <w:rFonts w:ascii="Arial" w:hAnsi="Arial" w:cs="Arial"/>
        </w:rPr>
      </w:pPr>
      <w:r w:rsidRPr="00FC4AFD">
        <w:rPr>
          <w:rFonts w:ascii="Arial" w:hAnsi="Arial" w:cs="Arial"/>
        </w:rPr>
        <w:t xml:space="preserve">The operational mode in each SIS will </w:t>
      </w:r>
      <w:r>
        <w:rPr>
          <w:rFonts w:ascii="Arial" w:hAnsi="Arial" w:cs="Arial"/>
        </w:rPr>
        <w:t>function</w:t>
      </w:r>
      <w:r w:rsidRPr="00FC4AFD">
        <w:rPr>
          <w:rFonts w:ascii="Arial" w:hAnsi="Arial" w:cs="Arial"/>
        </w:rPr>
        <w:t xml:space="preserve"> through implementation of voluntary agreements between the </w:t>
      </w:r>
      <w:proofErr w:type="spellStart"/>
      <w:r w:rsidRPr="00FC4AFD">
        <w:rPr>
          <w:rFonts w:ascii="Arial" w:hAnsi="Arial" w:cs="Arial"/>
        </w:rPr>
        <w:t>SAyDS</w:t>
      </w:r>
      <w:proofErr w:type="spellEnd"/>
      <w:r w:rsidRPr="00FC4AFD">
        <w:rPr>
          <w:rFonts w:ascii="Arial" w:hAnsi="Arial" w:cs="Arial"/>
        </w:rPr>
        <w:t xml:space="preserve"> with the participating entities in charge of the implementation of technical field interventions (e.g. INTA). In</w:t>
      </w:r>
      <w:r>
        <w:rPr>
          <w:rFonts w:ascii="Arial" w:hAnsi="Arial" w:cs="Arial"/>
        </w:rPr>
        <w:t xml:space="preserve"> the</w:t>
      </w:r>
      <w:r w:rsidRPr="00FC4AFD">
        <w:rPr>
          <w:rFonts w:ascii="Arial" w:hAnsi="Arial" w:cs="Arial"/>
        </w:rPr>
        <w:t xml:space="preserve"> case of participating farmers, voluntary participation agreements will be signed for the farmers to adopt the Project implementation framework. The operational team will prioritize the SIS</w:t>
      </w:r>
      <w:r>
        <w:rPr>
          <w:rFonts w:ascii="Arial" w:hAnsi="Arial" w:cs="Arial"/>
        </w:rPr>
        <w:t>s</w:t>
      </w:r>
      <w:r w:rsidRPr="00FC4AFD">
        <w:rPr>
          <w:rFonts w:ascii="Arial" w:hAnsi="Arial" w:cs="Arial"/>
        </w:rPr>
        <w:t xml:space="preserve"> where relevant data could be obtained for the purpose</w:t>
      </w:r>
      <w:r>
        <w:rPr>
          <w:rFonts w:ascii="Arial" w:hAnsi="Arial" w:cs="Arial"/>
        </w:rPr>
        <w:t>s</w:t>
      </w:r>
      <w:r w:rsidRPr="00FC4AFD">
        <w:rPr>
          <w:rFonts w:ascii="Arial" w:hAnsi="Arial" w:cs="Arial"/>
        </w:rPr>
        <w:t xml:space="preserve"> of the Project, and where it can ensure the continuity of the activities in the long term. The options to remediate degradation, such as management systems that best adapt to climate change, will be </w:t>
      </w:r>
      <w:r>
        <w:rPr>
          <w:rFonts w:ascii="Arial" w:hAnsi="Arial" w:cs="Arial"/>
        </w:rPr>
        <w:t>discussed</w:t>
      </w:r>
      <w:r w:rsidRPr="00FC4AFD">
        <w:rPr>
          <w:rFonts w:ascii="Arial" w:hAnsi="Arial" w:cs="Arial"/>
        </w:rPr>
        <w:t xml:space="preserve"> and defined in a participatory manner with producers and other technical and institutional p</w:t>
      </w:r>
      <w:r>
        <w:rPr>
          <w:rFonts w:ascii="Arial" w:hAnsi="Arial" w:cs="Arial"/>
        </w:rPr>
        <w:t>artners</w:t>
      </w:r>
      <w:r w:rsidRPr="00FC4AFD">
        <w:rPr>
          <w:rFonts w:ascii="Arial" w:hAnsi="Arial" w:cs="Arial"/>
        </w:rPr>
        <w:t>, in</w:t>
      </w:r>
      <w:r>
        <w:rPr>
          <w:rFonts w:ascii="Arial" w:hAnsi="Arial" w:cs="Arial"/>
        </w:rPr>
        <w:t>cluding</w:t>
      </w:r>
      <w:r w:rsidRPr="00FC4AFD">
        <w:rPr>
          <w:rFonts w:ascii="Arial" w:hAnsi="Arial" w:cs="Arial"/>
        </w:rPr>
        <w:t xml:space="preserve"> </w:t>
      </w:r>
      <w:proofErr w:type="spellStart"/>
      <w:r w:rsidRPr="00FC4AFD">
        <w:rPr>
          <w:rFonts w:ascii="Arial" w:hAnsi="Arial" w:cs="Arial"/>
        </w:rPr>
        <w:t>SAyDS</w:t>
      </w:r>
      <w:proofErr w:type="spellEnd"/>
      <w:r w:rsidRPr="00FC4AFD">
        <w:rPr>
          <w:rFonts w:ascii="Arial" w:hAnsi="Arial" w:cs="Arial"/>
        </w:rPr>
        <w:t>, OPDS, INTA, UNS, MAA, Producers</w:t>
      </w:r>
      <w:r>
        <w:rPr>
          <w:rFonts w:ascii="Arial" w:hAnsi="Arial" w:cs="Arial"/>
        </w:rPr>
        <w:t>’</w:t>
      </w:r>
      <w:r w:rsidRPr="00FC4AFD">
        <w:rPr>
          <w:rFonts w:ascii="Arial" w:hAnsi="Arial" w:cs="Arial"/>
        </w:rPr>
        <w:t xml:space="preserve"> Associations, Municipalities, and producers involved.</w:t>
      </w:r>
    </w:p>
    <w:p w:rsidR="005E18E7" w:rsidRPr="00FC4AFD" w:rsidRDefault="005E18E7"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b/>
          <w:u w:val="single"/>
        </w:rPr>
        <w:t xml:space="preserve">Component 3: Applying Participatory Approach to Knowledge Management </w:t>
      </w:r>
      <w:r w:rsidRPr="00A247F1">
        <w:rPr>
          <w:rFonts w:ascii="Arial" w:hAnsi="Arial" w:cs="Arial"/>
          <w:b/>
          <w:u w:val="single"/>
        </w:rPr>
        <w:t xml:space="preserve">and </w:t>
      </w:r>
      <w:r w:rsidR="00146A75">
        <w:rPr>
          <w:rFonts w:ascii="Arial" w:hAnsi="Arial" w:cs="Arial"/>
          <w:b/>
          <w:u w:val="single"/>
        </w:rPr>
        <w:t>L</w:t>
      </w:r>
      <w:r w:rsidR="00234FCD" w:rsidRPr="00234FCD">
        <w:rPr>
          <w:rFonts w:ascii="Arial" w:hAnsi="Arial" w:cs="Arial"/>
          <w:b/>
          <w:u w:val="single"/>
        </w:rPr>
        <w:t xml:space="preserve">ocal </w:t>
      </w:r>
      <w:r w:rsidR="00146A75">
        <w:rPr>
          <w:rFonts w:ascii="Arial" w:hAnsi="Arial" w:cs="Arial"/>
          <w:b/>
          <w:u w:val="single"/>
        </w:rPr>
        <w:t>C</w:t>
      </w:r>
      <w:r w:rsidR="00234FCD" w:rsidRPr="00234FCD">
        <w:rPr>
          <w:rFonts w:ascii="Arial" w:hAnsi="Arial" w:cs="Arial"/>
          <w:b/>
          <w:u w:val="single"/>
        </w:rPr>
        <w:t xml:space="preserve">apacity </w:t>
      </w:r>
      <w:r w:rsidR="00146A75">
        <w:rPr>
          <w:rFonts w:ascii="Arial" w:hAnsi="Arial" w:cs="Arial"/>
          <w:b/>
          <w:u w:val="single"/>
        </w:rPr>
        <w:t>D</w:t>
      </w:r>
      <w:r w:rsidR="00234FCD" w:rsidRPr="00234FCD">
        <w:rPr>
          <w:rFonts w:ascii="Arial" w:hAnsi="Arial" w:cs="Arial"/>
          <w:b/>
          <w:u w:val="single"/>
        </w:rPr>
        <w:t xml:space="preserve">evelopment for </w:t>
      </w:r>
      <w:r w:rsidR="00146A75">
        <w:rPr>
          <w:rFonts w:ascii="Arial" w:hAnsi="Arial" w:cs="Arial"/>
          <w:b/>
          <w:u w:val="single"/>
        </w:rPr>
        <w:t>A</w:t>
      </w:r>
      <w:r w:rsidR="00234FCD" w:rsidRPr="00234FCD">
        <w:rPr>
          <w:rFonts w:ascii="Arial" w:hAnsi="Arial" w:cs="Arial"/>
          <w:b/>
          <w:u w:val="single"/>
        </w:rPr>
        <w:t xml:space="preserve">daptation to </w:t>
      </w:r>
      <w:r w:rsidR="00146A75">
        <w:rPr>
          <w:rFonts w:ascii="Arial" w:hAnsi="Arial" w:cs="Arial"/>
          <w:b/>
          <w:u w:val="single"/>
        </w:rPr>
        <w:t>C</w:t>
      </w:r>
      <w:r w:rsidR="00234FCD" w:rsidRPr="00234FCD">
        <w:rPr>
          <w:rFonts w:ascii="Arial" w:hAnsi="Arial" w:cs="Arial"/>
          <w:b/>
          <w:u w:val="single"/>
        </w:rPr>
        <w:t xml:space="preserve">limate </w:t>
      </w:r>
      <w:r w:rsidR="00146A75">
        <w:rPr>
          <w:rFonts w:ascii="Arial" w:hAnsi="Arial" w:cs="Arial"/>
          <w:b/>
          <w:u w:val="single"/>
        </w:rPr>
        <w:t>C</w:t>
      </w:r>
      <w:r w:rsidR="00234FCD" w:rsidRPr="00234FCD">
        <w:rPr>
          <w:rFonts w:ascii="Arial" w:hAnsi="Arial" w:cs="Arial"/>
          <w:b/>
          <w:u w:val="single"/>
        </w:rPr>
        <w:t>hange</w:t>
      </w:r>
      <w:r w:rsidRPr="00A247F1">
        <w:rPr>
          <w:rFonts w:ascii="Arial" w:hAnsi="Arial" w:cs="Arial"/>
          <w:b/>
          <w:u w:val="single"/>
        </w:rPr>
        <w:t xml:space="preserve"> (US$ </w:t>
      </w:r>
      <w:r w:rsidR="00234FCD" w:rsidRPr="00234FCD">
        <w:rPr>
          <w:rFonts w:ascii="Arial" w:hAnsi="Arial" w:cs="Arial"/>
          <w:b/>
          <w:u w:val="single"/>
        </w:rPr>
        <w:t>2</w:t>
      </w:r>
      <w:r w:rsidR="004C405A">
        <w:rPr>
          <w:rFonts w:ascii="Arial" w:hAnsi="Arial" w:cs="Arial"/>
          <w:b/>
          <w:u w:val="single"/>
        </w:rPr>
        <w:t>1</w:t>
      </w:r>
      <w:r w:rsidR="00234FCD" w:rsidRPr="00234FCD">
        <w:rPr>
          <w:rFonts w:ascii="Arial" w:hAnsi="Arial" w:cs="Arial"/>
          <w:b/>
          <w:u w:val="single"/>
        </w:rPr>
        <w:t>0,000</w:t>
      </w:r>
      <w:r w:rsidRPr="00A247F1">
        <w:rPr>
          <w:rFonts w:ascii="Arial" w:hAnsi="Arial" w:cs="Arial"/>
          <w:b/>
          <w:u w:val="single"/>
        </w:rPr>
        <w:t>)</w:t>
      </w:r>
      <w:r w:rsidRPr="00FC4AFD">
        <w:rPr>
          <w:rFonts w:ascii="Arial" w:hAnsi="Arial" w:cs="Arial"/>
        </w:rPr>
        <w:t xml:space="preserve"> will engage directly targeted farmers and partner organizations in Project monitoring, adaptive management and dissemination of lessons learned. It aims at creating public awareness and ownership of the Project. People will be trained and provided</w:t>
      </w:r>
      <w:r>
        <w:rPr>
          <w:rFonts w:ascii="Arial" w:hAnsi="Arial" w:cs="Arial"/>
        </w:rPr>
        <w:t xml:space="preserve"> proper</w:t>
      </w:r>
      <w:r w:rsidRPr="00FC4AFD">
        <w:rPr>
          <w:rFonts w:ascii="Arial" w:hAnsi="Arial" w:cs="Arial"/>
        </w:rPr>
        <w:t xml:space="preserve"> tools to participate in development and tailoring of local and even farm/household-specific adaptation strategies. As applicable/relevant, all activities will contemplate a gender-sensitive approach to adaptation.</w:t>
      </w:r>
    </w:p>
    <w:p w:rsidR="005E18E7" w:rsidRPr="00FC4AFD" w:rsidRDefault="005E18E7" w:rsidP="00E65F0E">
      <w:pPr>
        <w:pStyle w:val="ListParagraph"/>
        <w:ind w:left="0"/>
        <w:rPr>
          <w:rFonts w:ascii="Arial" w:hAnsi="Arial" w:cs="Arial"/>
        </w:rPr>
      </w:pPr>
    </w:p>
    <w:p w:rsidR="005E18E7" w:rsidRDefault="005E18E7" w:rsidP="00E65F0E">
      <w:pPr>
        <w:contextualSpacing/>
        <w:jc w:val="both"/>
        <w:rPr>
          <w:rFonts w:ascii="Arial" w:hAnsi="Arial" w:cs="Arial"/>
          <w:b/>
        </w:rPr>
      </w:pPr>
      <w:r w:rsidRPr="000A4E20">
        <w:rPr>
          <w:rFonts w:ascii="Arial" w:hAnsi="Arial" w:cs="Arial"/>
        </w:rPr>
        <w:t xml:space="preserve">Capacity will be built especially for development of knowledge systems that promote continuous improvement and adaptive management as Project and its partner organizations produce more climate and other necessary environmental and social data, and pertinent knowledge and experience grows. A specific methodology will be developed </w:t>
      </w:r>
      <w:r w:rsidR="007941ED" w:rsidRPr="000A4E20">
        <w:rPr>
          <w:rFonts w:ascii="Arial" w:hAnsi="Arial" w:cs="Arial"/>
        </w:rPr>
        <w:t>to</w:t>
      </w:r>
      <w:r w:rsidRPr="000A4E20">
        <w:rPr>
          <w:rFonts w:ascii="Arial" w:hAnsi="Arial" w:cs="Arial"/>
        </w:rPr>
        <w:t xml:space="preserve"> address the following topics: (</w:t>
      </w:r>
      <w:proofErr w:type="spellStart"/>
      <w:r w:rsidRPr="000A4E20">
        <w:rPr>
          <w:rFonts w:ascii="Arial" w:hAnsi="Arial" w:cs="Arial"/>
        </w:rPr>
        <w:t>i</w:t>
      </w:r>
      <w:proofErr w:type="spellEnd"/>
      <w:r w:rsidRPr="000A4E20">
        <w:rPr>
          <w:rFonts w:ascii="Arial" w:hAnsi="Arial" w:cs="Arial"/>
        </w:rPr>
        <w:t xml:space="preserve">) climate change and implications for agriculture and identification of potential response options; (ii) prioritization of response options; and (iii) development of </w:t>
      </w:r>
      <w:r w:rsidRPr="000A4E20">
        <w:rPr>
          <w:rFonts w:ascii="Arial" w:hAnsi="Arial" w:cs="Arial"/>
        </w:rPr>
        <w:lastRenderedPageBreak/>
        <w:t>action plans</w:t>
      </w:r>
      <w:r w:rsidRPr="000A4E20">
        <w:rPr>
          <w:rStyle w:val="FootnoteReference"/>
          <w:rFonts w:ascii="Arial" w:hAnsi="Arial" w:cs="Arial"/>
        </w:rPr>
        <w:footnoteReference w:id="26"/>
      </w:r>
      <w:r w:rsidRPr="000A4E20">
        <w:rPr>
          <w:rFonts w:ascii="Arial" w:hAnsi="Arial" w:cs="Arial"/>
        </w:rPr>
        <w:t xml:space="preserve">. Further, training will be offered to local groups for carrying out KM tasks, and mutual knowledge sharing between and beyond the three key counties will be promoted. A specific communication and KM strategy will be prepared to identify specific means to involve different stakeholder groups and find effective ways for knowledge sharing. Joint demonstrative field visits will be organized to promote hands-on dialogue. At the Project end, </w:t>
      </w:r>
      <w:r w:rsidR="007941ED" w:rsidRPr="000A4E20">
        <w:rPr>
          <w:rFonts w:ascii="Arial" w:hAnsi="Arial" w:cs="Arial"/>
        </w:rPr>
        <w:t>good</w:t>
      </w:r>
      <w:r w:rsidRPr="000A4E20">
        <w:rPr>
          <w:rFonts w:ascii="Arial" w:hAnsi="Arial" w:cs="Arial"/>
        </w:rPr>
        <w:t xml:space="preserve"> practices and lessons learnt</w:t>
      </w:r>
      <w:r w:rsidR="007941ED" w:rsidRPr="000A4E20">
        <w:rPr>
          <w:rFonts w:ascii="Arial" w:hAnsi="Arial" w:cs="Arial"/>
        </w:rPr>
        <w:t xml:space="preserve"> will be disseminated</w:t>
      </w:r>
      <w:r w:rsidRPr="000A4E20">
        <w:rPr>
          <w:rFonts w:ascii="Arial" w:hAnsi="Arial" w:cs="Arial"/>
        </w:rPr>
        <w:t xml:space="preserve"> at different administrative levels, including relevant international forums. The basis for the communication strategy is presented in </w:t>
      </w:r>
      <w:r w:rsidRPr="000A4E20">
        <w:rPr>
          <w:rFonts w:ascii="Arial" w:hAnsi="Arial" w:cs="Arial"/>
          <w:b/>
        </w:rPr>
        <w:t>Annex 8.</w:t>
      </w:r>
    </w:p>
    <w:p w:rsidR="00234FCD" w:rsidRDefault="00234FCD" w:rsidP="00E65F0E">
      <w:pPr>
        <w:rPr>
          <w:rFonts w:ascii="Arial" w:hAnsi="Arial" w:cs="Arial"/>
          <w:i/>
        </w:rPr>
      </w:pPr>
    </w:p>
    <w:p w:rsidR="00234FCD" w:rsidRPr="00234FCD" w:rsidRDefault="00BA3103" w:rsidP="00E65F0E">
      <w:pPr>
        <w:rPr>
          <w:rFonts w:ascii="Arial" w:hAnsi="Arial" w:cs="Arial"/>
        </w:rPr>
      </w:pPr>
      <w:r>
        <w:rPr>
          <w:rFonts w:ascii="Arial" w:hAnsi="Arial" w:cs="Arial"/>
          <w:i/>
        </w:rPr>
        <w:t>O</w:t>
      </w:r>
      <w:r w:rsidR="00234FCD" w:rsidRPr="00234FCD">
        <w:rPr>
          <w:rFonts w:ascii="Arial" w:hAnsi="Arial" w:cs="Arial"/>
          <w:i/>
        </w:rPr>
        <w:t>utcome:</w:t>
      </w:r>
      <w:r w:rsidR="00234FCD" w:rsidRPr="00234FCD">
        <w:rPr>
          <w:rFonts w:ascii="Arial" w:hAnsi="Arial" w:cs="Arial"/>
        </w:rPr>
        <w:t xml:space="preserve"> </w:t>
      </w:r>
      <w:r w:rsidRPr="00BA3103">
        <w:rPr>
          <w:rFonts w:ascii="Arial" w:hAnsi="Arial" w:cs="Arial"/>
        </w:rPr>
        <w:t xml:space="preserve">Enhanced local </w:t>
      </w:r>
      <w:r w:rsidR="00A43706" w:rsidRPr="00BA3103">
        <w:rPr>
          <w:rFonts w:ascii="Arial" w:hAnsi="Arial" w:cs="Arial"/>
        </w:rPr>
        <w:t>knowledge</w:t>
      </w:r>
      <w:r w:rsidRPr="00BA3103">
        <w:rPr>
          <w:rFonts w:ascii="Arial" w:hAnsi="Arial" w:cs="Arial"/>
        </w:rPr>
        <w:t xml:space="preserve"> and capacity for adaptation and response, developed in a p</w:t>
      </w:r>
      <w:r w:rsidR="00A43706">
        <w:rPr>
          <w:rFonts w:ascii="Arial" w:hAnsi="Arial" w:cs="Arial"/>
        </w:rPr>
        <w:t>a</w:t>
      </w:r>
      <w:r w:rsidRPr="00BA3103">
        <w:rPr>
          <w:rFonts w:ascii="Arial" w:hAnsi="Arial" w:cs="Arial"/>
        </w:rPr>
        <w:t>rticipatory manner.</w:t>
      </w:r>
    </w:p>
    <w:p w:rsidR="00A247F1" w:rsidRDefault="00A247F1" w:rsidP="00E65F0E">
      <w:pPr>
        <w:contextualSpacing/>
        <w:jc w:val="both"/>
        <w:rPr>
          <w:rFonts w:ascii="Arial" w:hAnsi="Arial" w:cs="Arial"/>
          <w:i/>
        </w:rPr>
      </w:pPr>
    </w:p>
    <w:p w:rsidR="00146A75" w:rsidRPr="000A4E20" w:rsidRDefault="00BA3103" w:rsidP="00E65F0E">
      <w:pPr>
        <w:contextualSpacing/>
        <w:jc w:val="both"/>
        <w:rPr>
          <w:rFonts w:ascii="Arial" w:hAnsi="Arial" w:cs="Arial"/>
        </w:rPr>
      </w:pPr>
      <w:r w:rsidRPr="000A4E20">
        <w:rPr>
          <w:rFonts w:ascii="Arial" w:hAnsi="Arial" w:cs="Arial"/>
          <w:i/>
        </w:rPr>
        <w:t>Output</w:t>
      </w:r>
      <w:r w:rsidR="00A43706" w:rsidRPr="000A4E20">
        <w:rPr>
          <w:rFonts w:ascii="Arial" w:hAnsi="Arial" w:cs="Arial"/>
          <w:i/>
        </w:rPr>
        <w:t>s</w:t>
      </w:r>
      <w:r w:rsidRPr="000A4E20">
        <w:rPr>
          <w:rFonts w:ascii="Arial" w:hAnsi="Arial" w:cs="Arial"/>
          <w:i/>
        </w:rPr>
        <w:t xml:space="preserve">: </w:t>
      </w:r>
      <w:r w:rsidR="007941ED" w:rsidRPr="000A4E20">
        <w:rPr>
          <w:rFonts w:ascii="Arial" w:hAnsi="Arial" w:cs="Arial"/>
        </w:rPr>
        <w:t>Combined consultation, coordination, training, and knowledge sharing</w:t>
      </w:r>
      <w:r w:rsidR="00234FCD" w:rsidRPr="000A4E20">
        <w:rPr>
          <w:rFonts w:ascii="Arial" w:hAnsi="Arial" w:cs="Arial"/>
        </w:rPr>
        <w:t xml:space="preserve"> at the local level in the three counties of direct </w:t>
      </w:r>
      <w:r w:rsidR="00146A75" w:rsidRPr="000A4E20">
        <w:rPr>
          <w:rFonts w:ascii="Arial" w:hAnsi="Arial" w:cs="Arial"/>
        </w:rPr>
        <w:t>P</w:t>
      </w:r>
      <w:r w:rsidR="00234FCD" w:rsidRPr="000A4E20">
        <w:rPr>
          <w:rFonts w:ascii="Arial" w:hAnsi="Arial" w:cs="Arial"/>
        </w:rPr>
        <w:t>roject intervention</w:t>
      </w:r>
      <w:r w:rsidR="007941ED" w:rsidRPr="000A4E20">
        <w:rPr>
          <w:rFonts w:ascii="Arial" w:hAnsi="Arial" w:cs="Arial"/>
        </w:rPr>
        <w:t xml:space="preserve"> to develop and</w:t>
      </w:r>
      <w:r w:rsidR="00234FCD" w:rsidRPr="000A4E20">
        <w:rPr>
          <w:rFonts w:ascii="Arial" w:hAnsi="Arial" w:cs="Arial"/>
        </w:rPr>
        <w:t xml:space="preserve"> validat</w:t>
      </w:r>
      <w:r w:rsidR="007941ED" w:rsidRPr="000A4E20">
        <w:rPr>
          <w:rFonts w:ascii="Arial" w:hAnsi="Arial" w:cs="Arial"/>
        </w:rPr>
        <w:t>e</w:t>
      </w:r>
      <w:r w:rsidR="00234FCD" w:rsidRPr="000A4E20">
        <w:rPr>
          <w:rFonts w:ascii="Arial" w:hAnsi="Arial" w:cs="Arial"/>
        </w:rPr>
        <w:t xml:space="preserve"> intervention proposals and work plans.</w:t>
      </w:r>
      <w:r w:rsidR="00A43706" w:rsidRPr="000A4E20">
        <w:rPr>
          <w:rFonts w:ascii="Arial" w:hAnsi="Arial" w:cs="Arial"/>
        </w:rPr>
        <w:t xml:space="preserve"> </w:t>
      </w:r>
    </w:p>
    <w:p w:rsidR="000B4107" w:rsidRPr="000A4E20" w:rsidRDefault="000B4107" w:rsidP="00E65F0E">
      <w:pPr>
        <w:contextualSpacing/>
        <w:jc w:val="both"/>
        <w:rPr>
          <w:rFonts w:ascii="Arial" w:hAnsi="Arial" w:cs="Arial"/>
        </w:rPr>
      </w:pPr>
    </w:p>
    <w:p w:rsidR="00BA3103" w:rsidRPr="000A4E20" w:rsidRDefault="00234FCD" w:rsidP="00E65F0E">
      <w:pPr>
        <w:contextualSpacing/>
        <w:jc w:val="both"/>
        <w:rPr>
          <w:rFonts w:ascii="Arial" w:hAnsi="Arial" w:cs="Arial"/>
        </w:rPr>
      </w:pPr>
      <w:r w:rsidRPr="000A4E20">
        <w:rPr>
          <w:rFonts w:ascii="Arial" w:hAnsi="Arial" w:cs="Arial"/>
        </w:rPr>
        <w:t>Capacity building</w:t>
      </w:r>
      <w:r w:rsidR="00771D4E" w:rsidRPr="000A4E20">
        <w:rPr>
          <w:rFonts w:ascii="Arial" w:hAnsi="Arial" w:cs="Arial"/>
        </w:rPr>
        <w:t xml:space="preserve"> w</w:t>
      </w:r>
      <w:r w:rsidR="00146A75" w:rsidRPr="000A4E20">
        <w:rPr>
          <w:rFonts w:ascii="Arial" w:hAnsi="Arial" w:cs="Arial"/>
        </w:rPr>
        <w:t>ill</w:t>
      </w:r>
      <w:r w:rsidR="00771D4E" w:rsidRPr="000A4E20">
        <w:rPr>
          <w:rFonts w:ascii="Arial" w:hAnsi="Arial" w:cs="Arial"/>
        </w:rPr>
        <w:t xml:space="preserve"> be delivered </w:t>
      </w:r>
      <w:r w:rsidR="00146A75" w:rsidRPr="000A4E20">
        <w:rPr>
          <w:rFonts w:ascii="Arial" w:hAnsi="Arial" w:cs="Arial"/>
        </w:rPr>
        <w:t>on</w:t>
      </w:r>
      <w:r w:rsidR="00771D4E" w:rsidRPr="000A4E20">
        <w:rPr>
          <w:rFonts w:ascii="Arial" w:hAnsi="Arial" w:cs="Arial"/>
        </w:rPr>
        <w:t xml:space="preserve"> areas </w:t>
      </w:r>
      <w:r w:rsidR="00146A75" w:rsidRPr="000A4E20">
        <w:rPr>
          <w:rFonts w:ascii="Arial" w:hAnsi="Arial" w:cs="Arial"/>
        </w:rPr>
        <w:t>such as formulation of</w:t>
      </w:r>
      <w:r w:rsidRPr="000A4E20">
        <w:rPr>
          <w:rFonts w:ascii="Arial" w:hAnsi="Arial" w:cs="Arial"/>
        </w:rPr>
        <w:t xml:space="preserve"> indicator</w:t>
      </w:r>
      <w:r w:rsidR="00D84B13" w:rsidRPr="000A4E20">
        <w:rPr>
          <w:rFonts w:ascii="Arial" w:hAnsi="Arial" w:cs="Arial"/>
        </w:rPr>
        <w:t xml:space="preserve">s </w:t>
      </w:r>
      <w:r w:rsidRPr="000A4E20">
        <w:rPr>
          <w:rFonts w:ascii="Arial" w:hAnsi="Arial" w:cs="Arial"/>
        </w:rPr>
        <w:t>and measurement plans, systems of continuous improvement, and mutual knowledge sharing in terms of the proposed activities between and beyond the</w:t>
      </w:r>
      <w:r w:rsidR="00D84B13" w:rsidRPr="000A4E20">
        <w:rPr>
          <w:rFonts w:ascii="Arial" w:hAnsi="Arial" w:cs="Arial"/>
        </w:rPr>
        <w:t xml:space="preserve"> participating</w:t>
      </w:r>
      <w:r w:rsidRPr="000A4E20">
        <w:rPr>
          <w:rFonts w:ascii="Arial" w:hAnsi="Arial" w:cs="Arial"/>
        </w:rPr>
        <w:t xml:space="preserve"> counties.</w:t>
      </w:r>
      <w:r w:rsidR="00D84B13" w:rsidRPr="000A4E20">
        <w:rPr>
          <w:rFonts w:ascii="Arial" w:hAnsi="Arial" w:cs="Arial"/>
        </w:rPr>
        <w:t xml:space="preserve"> </w:t>
      </w:r>
      <w:r w:rsidR="000B4107" w:rsidRPr="000A4E20">
        <w:rPr>
          <w:rFonts w:ascii="Arial" w:hAnsi="Arial" w:cs="Arial"/>
        </w:rPr>
        <w:t xml:space="preserve">Participatory </w:t>
      </w:r>
      <w:r w:rsidR="00D84B13" w:rsidRPr="000A4E20">
        <w:rPr>
          <w:rFonts w:ascii="Arial" w:hAnsi="Arial" w:cs="Arial"/>
        </w:rPr>
        <w:t>monitoring</w:t>
      </w:r>
      <w:r w:rsidR="00CB0970" w:rsidRPr="000A4E20">
        <w:rPr>
          <w:rFonts w:ascii="Arial" w:hAnsi="Arial" w:cs="Arial"/>
        </w:rPr>
        <w:t xml:space="preserve"> will</w:t>
      </w:r>
      <w:r w:rsidR="00D84B13" w:rsidRPr="000A4E20">
        <w:rPr>
          <w:rFonts w:ascii="Arial" w:hAnsi="Arial" w:cs="Arial"/>
        </w:rPr>
        <w:t xml:space="preserve"> </w:t>
      </w:r>
      <w:r w:rsidR="00CB0970" w:rsidRPr="000A4E20">
        <w:rPr>
          <w:rFonts w:ascii="Arial" w:hAnsi="Arial" w:cs="Arial"/>
        </w:rPr>
        <w:t>produce</w:t>
      </w:r>
      <w:r w:rsidRPr="000A4E20">
        <w:rPr>
          <w:rFonts w:ascii="Arial" w:hAnsi="Arial" w:cs="Arial"/>
        </w:rPr>
        <w:t xml:space="preserve"> periodic reports t</w:t>
      </w:r>
      <w:r w:rsidR="000B4107" w:rsidRPr="000A4E20">
        <w:rPr>
          <w:rFonts w:ascii="Arial" w:hAnsi="Arial" w:cs="Arial"/>
        </w:rPr>
        <w:t>hat</w:t>
      </w:r>
      <w:r w:rsidRPr="000A4E20">
        <w:rPr>
          <w:rFonts w:ascii="Arial" w:hAnsi="Arial" w:cs="Arial"/>
        </w:rPr>
        <w:t xml:space="preserve"> make information available to all stakeholders.</w:t>
      </w:r>
      <w:r w:rsidR="00D84B13" w:rsidRPr="000A4E20">
        <w:rPr>
          <w:rFonts w:ascii="Arial" w:hAnsi="Arial" w:cs="Arial"/>
        </w:rPr>
        <w:t xml:space="preserve"> </w:t>
      </w:r>
      <w:r w:rsidRPr="000A4E20">
        <w:rPr>
          <w:rFonts w:ascii="Arial" w:hAnsi="Arial" w:cs="Arial"/>
        </w:rPr>
        <w:t xml:space="preserve">Knowledge management </w:t>
      </w:r>
      <w:r w:rsidR="007941ED" w:rsidRPr="000A4E20">
        <w:rPr>
          <w:rFonts w:ascii="Arial" w:hAnsi="Arial" w:cs="Arial"/>
        </w:rPr>
        <w:t>will be promoted amongst</w:t>
      </w:r>
      <w:r w:rsidRPr="000A4E20">
        <w:rPr>
          <w:rFonts w:ascii="Arial" w:hAnsi="Arial" w:cs="Arial"/>
        </w:rPr>
        <w:t xml:space="preserve"> stakeholders</w:t>
      </w:r>
      <w:r w:rsidR="007941ED" w:rsidRPr="000A4E20">
        <w:rPr>
          <w:rFonts w:ascii="Arial" w:hAnsi="Arial" w:cs="Arial"/>
        </w:rPr>
        <w:t xml:space="preserve"> e.g.</w:t>
      </w:r>
      <w:r w:rsidRPr="000A4E20">
        <w:rPr>
          <w:rFonts w:ascii="Arial" w:hAnsi="Arial" w:cs="Arial"/>
        </w:rPr>
        <w:t xml:space="preserve"> through joint demonstrative field visits.</w:t>
      </w:r>
    </w:p>
    <w:p w:rsidR="00BA3103" w:rsidRPr="000A4E20" w:rsidRDefault="00BA3103" w:rsidP="00E65F0E">
      <w:pPr>
        <w:contextualSpacing/>
        <w:jc w:val="both"/>
        <w:rPr>
          <w:rFonts w:ascii="Arial" w:hAnsi="Arial" w:cs="Arial"/>
        </w:rPr>
      </w:pPr>
    </w:p>
    <w:p w:rsidR="00BA3103" w:rsidRPr="00A43706" w:rsidDel="00BA3103" w:rsidRDefault="00234FCD" w:rsidP="00E65F0E">
      <w:pPr>
        <w:contextualSpacing/>
        <w:jc w:val="both"/>
        <w:rPr>
          <w:rFonts w:ascii="Arial" w:hAnsi="Arial" w:cs="Arial"/>
        </w:rPr>
      </w:pPr>
      <w:r w:rsidRPr="000A4E20">
        <w:rPr>
          <w:rFonts w:ascii="Arial" w:hAnsi="Arial" w:cs="Arial"/>
        </w:rPr>
        <w:t xml:space="preserve">Activities: </w:t>
      </w:r>
      <w:r w:rsidR="007941ED" w:rsidRPr="000A4E20">
        <w:rPr>
          <w:rFonts w:ascii="Arial" w:hAnsi="Arial" w:cs="Arial"/>
        </w:rPr>
        <w:t>Consultation and face-to-face and on-line training</w:t>
      </w:r>
      <w:r w:rsidRPr="000A4E20">
        <w:rPr>
          <w:rFonts w:ascii="Arial" w:hAnsi="Arial" w:cs="Arial"/>
        </w:rPr>
        <w:t>, consult</w:t>
      </w:r>
      <w:r w:rsidR="00D84B13" w:rsidRPr="000A4E20">
        <w:rPr>
          <w:rFonts w:ascii="Arial" w:hAnsi="Arial" w:cs="Arial"/>
        </w:rPr>
        <w:t>ancies</w:t>
      </w:r>
      <w:r w:rsidRPr="000A4E20">
        <w:rPr>
          <w:rFonts w:ascii="Arial" w:hAnsi="Arial" w:cs="Arial"/>
        </w:rPr>
        <w:t xml:space="preserve"> for development of content, joint field visits, participatory planning and publishing and dissemination of </w:t>
      </w:r>
      <w:r w:rsidR="00D84B13" w:rsidRPr="000A4E20">
        <w:rPr>
          <w:rFonts w:ascii="Arial" w:hAnsi="Arial" w:cs="Arial"/>
        </w:rPr>
        <w:t>good</w:t>
      </w:r>
      <w:r w:rsidRPr="000A4E20">
        <w:rPr>
          <w:rFonts w:ascii="Arial" w:hAnsi="Arial" w:cs="Arial"/>
        </w:rPr>
        <w:t xml:space="preserve"> practices.</w:t>
      </w:r>
    </w:p>
    <w:p w:rsidR="005E18E7" w:rsidRPr="00FA24A3" w:rsidRDefault="005E18E7" w:rsidP="00E65F0E">
      <w:pPr>
        <w:pStyle w:val="ListParagraph"/>
        <w:ind w:left="0"/>
        <w:rPr>
          <w:rFonts w:ascii="Arial" w:hAnsi="Arial" w:cs="Arial"/>
        </w:rPr>
      </w:pPr>
    </w:p>
    <w:p w:rsidR="005E18E7" w:rsidRPr="00FC4AFD" w:rsidRDefault="005E18E7" w:rsidP="00E65F0E">
      <w:pPr>
        <w:contextualSpacing/>
        <w:jc w:val="both"/>
        <w:rPr>
          <w:rFonts w:ascii="Arial" w:hAnsi="Arial" w:cs="Arial"/>
        </w:rPr>
      </w:pPr>
      <w:r w:rsidRPr="000A4E20">
        <w:rPr>
          <w:rFonts w:ascii="Arial" w:hAnsi="Arial" w:cs="Arial"/>
          <w:b/>
          <w:u w:val="single"/>
        </w:rPr>
        <w:t xml:space="preserve">Component 4: Developing a Sustainability Strategy (US$ </w:t>
      </w:r>
      <w:r w:rsidR="00234FCD" w:rsidRPr="000A4E20">
        <w:rPr>
          <w:rFonts w:ascii="Arial" w:hAnsi="Arial" w:cs="Arial"/>
          <w:b/>
          <w:u w:val="single"/>
        </w:rPr>
        <w:t>2</w:t>
      </w:r>
      <w:r w:rsidR="004C405A" w:rsidRPr="000A4E20">
        <w:rPr>
          <w:rFonts w:ascii="Arial" w:hAnsi="Arial" w:cs="Arial"/>
          <w:b/>
          <w:u w:val="single"/>
        </w:rPr>
        <w:t>4</w:t>
      </w:r>
      <w:r w:rsidR="00234FCD" w:rsidRPr="000A4E20">
        <w:rPr>
          <w:rFonts w:ascii="Arial" w:hAnsi="Arial" w:cs="Arial"/>
          <w:b/>
          <w:u w:val="single"/>
        </w:rPr>
        <w:t>7,100</w:t>
      </w:r>
      <w:r w:rsidRPr="000A4E20">
        <w:rPr>
          <w:rFonts w:ascii="Arial" w:hAnsi="Arial" w:cs="Arial"/>
          <w:b/>
          <w:u w:val="single"/>
        </w:rPr>
        <w:t>)</w:t>
      </w:r>
      <w:r w:rsidRPr="000A4E20">
        <w:rPr>
          <w:rFonts w:ascii="Arial" w:hAnsi="Arial" w:cs="Arial"/>
        </w:rPr>
        <w:t xml:space="preserve"> includes the generation of necessary institutional and community level agreements for the measures to be sustained beyond the Project’s closure. It is necessary to create a policy framework taking into account both regulatory and material needs that contribute to the continuation of key activities by relevant stakeholders, and a commitment to a visible/provable dissemination strategy. Continued financing for successful initiatives will be sought through institutional arrangements that enable linking measures with the Development Plan of the Southwest of Buenos Aires Province (PDSO), adopted pursuant to provincial law 13,647 in 2007. The Plan provides resources for annual provincial budgets</w:t>
      </w:r>
      <w:r w:rsidRPr="000A4E20">
        <w:rPr>
          <w:rStyle w:val="FootnoteReference"/>
          <w:rFonts w:ascii="Arial" w:hAnsi="Arial" w:cs="Arial"/>
        </w:rPr>
        <w:footnoteReference w:id="27"/>
      </w:r>
      <w:r w:rsidRPr="000A4E20">
        <w:rPr>
          <w:rFonts w:ascii="Arial" w:hAnsi="Arial" w:cs="Arial"/>
        </w:rPr>
        <w:t xml:space="preserve"> that are directed at the differential treatment of marginal counties in terms of production, for example in Adolfo </w:t>
      </w:r>
      <w:proofErr w:type="spellStart"/>
      <w:r w:rsidRPr="000A4E20">
        <w:rPr>
          <w:rFonts w:ascii="Arial" w:hAnsi="Arial" w:cs="Arial"/>
        </w:rPr>
        <w:t>Alsina</w:t>
      </w:r>
      <w:proofErr w:type="spellEnd"/>
      <w:r w:rsidRPr="000A4E20">
        <w:rPr>
          <w:rFonts w:ascii="Arial" w:hAnsi="Arial" w:cs="Arial"/>
        </w:rPr>
        <w:t xml:space="preserve">, </w:t>
      </w:r>
      <w:proofErr w:type="spellStart"/>
      <w:r w:rsidRPr="000A4E20">
        <w:rPr>
          <w:rFonts w:ascii="Arial" w:hAnsi="Arial" w:cs="Arial"/>
        </w:rPr>
        <w:t>Saavedra</w:t>
      </w:r>
      <w:proofErr w:type="spellEnd"/>
      <w:r w:rsidRPr="000A4E20">
        <w:rPr>
          <w:rFonts w:ascii="Arial" w:hAnsi="Arial" w:cs="Arial"/>
        </w:rPr>
        <w:t xml:space="preserve">, </w:t>
      </w:r>
      <w:proofErr w:type="spellStart"/>
      <w:r w:rsidRPr="000A4E20">
        <w:rPr>
          <w:rFonts w:ascii="Arial" w:hAnsi="Arial" w:cs="Arial"/>
        </w:rPr>
        <w:t>Púan</w:t>
      </w:r>
      <w:proofErr w:type="spellEnd"/>
      <w:r w:rsidRPr="000A4E20">
        <w:rPr>
          <w:rFonts w:ascii="Arial" w:hAnsi="Arial" w:cs="Arial"/>
        </w:rPr>
        <w:t xml:space="preserve">, </w:t>
      </w:r>
      <w:proofErr w:type="spellStart"/>
      <w:r w:rsidRPr="000A4E20">
        <w:rPr>
          <w:rFonts w:ascii="Arial" w:hAnsi="Arial" w:cs="Arial"/>
        </w:rPr>
        <w:t>Tornquist</w:t>
      </w:r>
      <w:proofErr w:type="spellEnd"/>
      <w:r w:rsidRPr="000A4E20">
        <w:rPr>
          <w:rFonts w:ascii="Arial" w:hAnsi="Arial" w:cs="Arial"/>
        </w:rPr>
        <w:t xml:space="preserve">, Coronel Rosales, Coronel </w:t>
      </w:r>
      <w:proofErr w:type="spellStart"/>
      <w:r w:rsidR="00081F60" w:rsidRPr="000A4E20">
        <w:rPr>
          <w:rFonts w:ascii="Arial" w:hAnsi="Arial" w:cs="Arial"/>
        </w:rPr>
        <w:t>D</w:t>
      </w:r>
      <w:r w:rsidRPr="000A4E20">
        <w:rPr>
          <w:rFonts w:ascii="Arial" w:hAnsi="Arial" w:cs="Arial"/>
        </w:rPr>
        <w:t>orrego</w:t>
      </w:r>
      <w:proofErr w:type="spellEnd"/>
      <w:r w:rsidRPr="000A4E20">
        <w:rPr>
          <w:rFonts w:ascii="Arial" w:hAnsi="Arial" w:cs="Arial"/>
        </w:rPr>
        <w:t xml:space="preserve">, Bahía Blanca, </w:t>
      </w:r>
      <w:proofErr w:type="spellStart"/>
      <w:r w:rsidRPr="000A4E20">
        <w:rPr>
          <w:rFonts w:ascii="Arial" w:hAnsi="Arial" w:cs="Arial"/>
        </w:rPr>
        <w:t>Villarino</w:t>
      </w:r>
      <w:proofErr w:type="spellEnd"/>
      <w:r w:rsidRPr="000A4E20">
        <w:rPr>
          <w:rFonts w:ascii="Arial" w:hAnsi="Arial" w:cs="Arial"/>
        </w:rPr>
        <w:t xml:space="preserve">,  </w:t>
      </w:r>
      <w:proofErr w:type="spellStart"/>
      <w:r w:rsidRPr="000A4E20">
        <w:rPr>
          <w:rFonts w:ascii="Arial" w:hAnsi="Arial" w:cs="Arial"/>
        </w:rPr>
        <w:t>Patagones</w:t>
      </w:r>
      <w:proofErr w:type="spellEnd"/>
      <w:r w:rsidRPr="000A4E20">
        <w:rPr>
          <w:rFonts w:ascii="Arial" w:hAnsi="Arial" w:cs="Arial"/>
        </w:rPr>
        <w:t xml:space="preserve">, </w:t>
      </w:r>
      <w:proofErr w:type="spellStart"/>
      <w:r w:rsidRPr="000A4E20">
        <w:rPr>
          <w:rFonts w:ascii="Arial" w:hAnsi="Arial" w:cs="Arial"/>
        </w:rPr>
        <w:t>Guaminí</w:t>
      </w:r>
      <w:proofErr w:type="spellEnd"/>
      <w:r w:rsidRPr="000A4E20">
        <w:rPr>
          <w:rFonts w:ascii="Arial" w:hAnsi="Arial" w:cs="Arial"/>
        </w:rPr>
        <w:t xml:space="preserve">, Coronel </w:t>
      </w:r>
      <w:proofErr w:type="spellStart"/>
      <w:r w:rsidRPr="000A4E20">
        <w:rPr>
          <w:rFonts w:ascii="Arial" w:hAnsi="Arial" w:cs="Arial"/>
        </w:rPr>
        <w:t>Suárez</w:t>
      </w:r>
      <w:proofErr w:type="spellEnd"/>
      <w:r w:rsidRPr="000A4E20">
        <w:rPr>
          <w:rFonts w:ascii="Arial" w:hAnsi="Arial" w:cs="Arial"/>
        </w:rPr>
        <w:t xml:space="preserve"> and Coronel Pringles.</w:t>
      </w:r>
    </w:p>
    <w:p w:rsidR="005E18E7" w:rsidRPr="00FC4AFD" w:rsidRDefault="005E18E7" w:rsidP="00E65F0E">
      <w:pPr>
        <w:pStyle w:val="ListParagraph"/>
        <w:ind w:left="0"/>
        <w:rPr>
          <w:rFonts w:ascii="Arial" w:hAnsi="Arial" w:cs="Arial"/>
        </w:rPr>
      </w:pPr>
    </w:p>
    <w:p w:rsidR="00FB4FF0" w:rsidRPr="000838A4" w:rsidRDefault="005E18E7" w:rsidP="00E65F0E">
      <w:pPr>
        <w:contextualSpacing/>
        <w:jc w:val="both"/>
        <w:rPr>
          <w:rFonts w:ascii="Arial" w:hAnsi="Arial" w:cs="Arial"/>
          <w:color w:val="FF0000"/>
        </w:rPr>
      </w:pPr>
      <w:r w:rsidRPr="000A4E20">
        <w:rPr>
          <w:rFonts w:ascii="Arial" w:hAnsi="Arial" w:cs="Arial"/>
        </w:rPr>
        <w:t xml:space="preserve">The PDSO Steering Committee includes several stakeholders that are relevant for the Project development, and thus their participation is contemplated in the Observatory under component 1. Likewise, linkage with other national-level plans will be promoted, e.g. the Provincial Agricultural Services Program. Furthermore, local authorities will be provided with the necessary tools for continuing funding of key activities. </w:t>
      </w:r>
      <w:r w:rsidR="00081F60" w:rsidRPr="000A4E20">
        <w:rPr>
          <w:rFonts w:ascii="Arial" w:hAnsi="Arial" w:cs="Arial"/>
        </w:rPr>
        <w:t xml:space="preserve">This activity </w:t>
      </w:r>
      <w:r w:rsidR="00E83902" w:rsidRPr="000A4E20">
        <w:rPr>
          <w:rFonts w:ascii="Arial" w:hAnsi="Arial" w:cs="Arial"/>
        </w:rPr>
        <w:t xml:space="preserve">will be mainly </w:t>
      </w:r>
      <w:r w:rsidR="00081F60" w:rsidRPr="000A4E20">
        <w:rPr>
          <w:rFonts w:ascii="Arial" w:hAnsi="Arial" w:cs="Arial"/>
        </w:rPr>
        <w:t>focuse</w:t>
      </w:r>
      <w:r w:rsidR="00E83902" w:rsidRPr="000A4E20">
        <w:rPr>
          <w:rFonts w:ascii="Arial" w:hAnsi="Arial" w:cs="Arial"/>
        </w:rPr>
        <w:t>d</w:t>
      </w:r>
      <w:r w:rsidR="00081F60" w:rsidRPr="000A4E20">
        <w:rPr>
          <w:rFonts w:ascii="Arial" w:hAnsi="Arial" w:cs="Arial"/>
        </w:rPr>
        <w:t xml:space="preserve"> on the continu</w:t>
      </w:r>
      <w:r w:rsidR="00E83902" w:rsidRPr="000A4E20">
        <w:rPr>
          <w:rFonts w:ascii="Arial" w:hAnsi="Arial" w:cs="Arial"/>
        </w:rPr>
        <w:t>ation of the IEWS</w:t>
      </w:r>
      <w:r w:rsidR="00081F60" w:rsidRPr="000A4E20">
        <w:rPr>
          <w:rFonts w:ascii="Arial" w:hAnsi="Arial" w:cs="Arial"/>
        </w:rPr>
        <w:t xml:space="preserve"> and its </w:t>
      </w:r>
      <w:r w:rsidR="00E83902" w:rsidRPr="000A4E20">
        <w:rPr>
          <w:rFonts w:ascii="Arial" w:hAnsi="Arial" w:cs="Arial"/>
        </w:rPr>
        <w:t xml:space="preserve">adoption </w:t>
      </w:r>
      <w:r w:rsidR="00081F60" w:rsidRPr="000A4E20">
        <w:rPr>
          <w:rFonts w:ascii="Arial" w:hAnsi="Arial" w:cs="Arial"/>
        </w:rPr>
        <w:t xml:space="preserve">by the Observatory. </w:t>
      </w:r>
      <w:r w:rsidR="00CB0970" w:rsidRPr="000A4E20">
        <w:rPr>
          <w:rFonts w:ascii="Arial" w:hAnsi="Arial" w:cs="Arial"/>
        </w:rPr>
        <w:t>I</w:t>
      </w:r>
      <w:r w:rsidR="00081F60" w:rsidRPr="000A4E20">
        <w:rPr>
          <w:rFonts w:ascii="Arial" w:hAnsi="Arial" w:cs="Arial"/>
        </w:rPr>
        <w:t xml:space="preserve">nstitutional arrangements </w:t>
      </w:r>
      <w:r w:rsidR="00CB0970" w:rsidRPr="000A4E20">
        <w:rPr>
          <w:rFonts w:ascii="Arial" w:hAnsi="Arial" w:cs="Arial"/>
        </w:rPr>
        <w:t>targeting</w:t>
      </w:r>
      <w:r w:rsidR="00E83902" w:rsidRPr="000A4E20">
        <w:rPr>
          <w:rFonts w:ascii="Arial" w:hAnsi="Arial" w:cs="Arial"/>
        </w:rPr>
        <w:t xml:space="preserve"> sustainability </w:t>
      </w:r>
      <w:r w:rsidR="00081F60" w:rsidRPr="000A4E20">
        <w:rPr>
          <w:rFonts w:ascii="Arial" w:hAnsi="Arial" w:cs="Arial"/>
        </w:rPr>
        <w:t xml:space="preserve">of the Observatory </w:t>
      </w:r>
      <w:r w:rsidR="00E83902" w:rsidRPr="000A4E20">
        <w:rPr>
          <w:rFonts w:ascii="Arial" w:hAnsi="Arial" w:cs="Arial"/>
        </w:rPr>
        <w:t>will be promoted</w:t>
      </w:r>
      <w:r w:rsidR="00CB0970" w:rsidRPr="000A4E20">
        <w:rPr>
          <w:rFonts w:ascii="Arial" w:hAnsi="Arial" w:cs="Arial"/>
        </w:rPr>
        <w:t xml:space="preserve">, </w:t>
      </w:r>
      <w:r w:rsidR="00E83902" w:rsidRPr="000A4E20">
        <w:rPr>
          <w:rFonts w:ascii="Arial" w:hAnsi="Arial" w:cs="Arial"/>
        </w:rPr>
        <w:t>expect</w:t>
      </w:r>
      <w:r w:rsidR="00CB0970" w:rsidRPr="000A4E20">
        <w:rPr>
          <w:rFonts w:ascii="Arial" w:hAnsi="Arial" w:cs="Arial"/>
        </w:rPr>
        <w:t>ing that it</w:t>
      </w:r>
      <w:r w:rsidR="00E83902" w:rsidRPr="000A4E20">
        <w:rPr>
          <w:rFonts w:ascii="Arial" w:hAnsi="Arial" w:cs="Arial"/>
        </w:rPr>
        <w:t xml:space="preserve"> </w:t>
      </w:r>
      <w:r w:rsidR="00D92343" w:rsidRPr="000A4E20">
        <w:rPr>
          <w:rFonts w:ascii="Arial" w:hAnsi="Arial" w:cs="Arial"/>
        </w:rPr>
        <w:t xml:space="preserve">will be sustained by </w:t>
      </w:r>
      <w:r w:rsidR="00CB0970" w:rsidRPr="000A4E20">
        <w:rPr>
          <w:rFonts w:ascii="Arial" w:hAnsi="Arial" w:cs="Arial"/>
        </w:rPr>
        <w:t xml:space="preserve">its constituting </w:t>
      </w:r>
      <w:r w:rsidR="00D92343" w:rsidRPr="000A4E20">
        <w:rPr>
          <w:rFonts w:ascii="Arial" w:hAnsi="Arial" w:cs="Arial"/>
        </w:rPr>
        <w:t xml:space="preserve">institutions </w:t>
      </w:r>
      <w:r w:rsidR="00CB0970" w:rsidRPr="000A4E20">
        <w:rPr>
          <w:rFonts w:ascii="Arial" w:hAnsi="Arial" w:cs="Arial"/>
        </w:rPr>
        <w:t>as well as</w:t>
      </w:r>
      <w:r w:rsidR="00D92343" w:rsidRPr="000A4E20">
        <w:rPr>
          <w:rFonts w:ascii="Arial" w:hAnsi="Arial" w:cs="Arial"/>
        </w:rPr>
        <w:t xml:space="preserve"> </w:t>
      </w:r>
      <w:r w:rsidR="00E83902" w:rsidRPr="000A4E20">
        <w:rPr>
          <w:rFonts w:ascii="Arial" w:hAnsi="Arial" w:cs="Arial"/>
        </w:rPr>
        <w:t>the relevant government programs</w:t>
      </w:r>
      <w:r w:rsidR="00D92343" w:rsidRPr="000A4E20">
        <w:rPr>
          <w:rFonts w:ascii="Arial" w:hAnsi="Arial" w:cs="Arial"/>
        </w:rPr>
        <w:t>.</w:t>
      </w:r>
      <w:r w:rsidR="00D0452F" w:rsidRPr="000A4E20">
        <w:rPr>
          <w:rFonts w:ascii="Arial" w:hAnsi="Arial" w:cs="Arial"/>
        </w:rPr>
        <w:t xml:space="preserve"> </w:t>
      </w:r>
      <w:r w:rsidR="00E83902" w:rsidRPr="000A4E20">
        <w:rPr>
          <w:rFonts w:ascii="Arial" w:hAnsi="Arial" w:cs="Arial"/>
        </w:rPr>
        <w:t>This component w</w:t>
      </w:r>
      <w:r w:rsidR="00CB0970" w:rsidRPr="000A4E20">
        <w:rPr>
          <w:rFonts w:ascii="Arial" w:hAnsi="Arial" w:cs="Arial"/>
        </w:rPr>
        <w:t>ill</w:t>
      </w:r>
      <w:r w:rsidR="00E83902" w:rsidRPr="000A4E20">
        <w:rPr>
          <w:rFonts w:ascii="Arial" w:hAnsi="Arial" w:cs="Arial"/>
        </w:rPr>
        <w:t xml:space="preserve"> facilitate development of arrangements </w:t>
      </w:r>
      <w:r w:rsidR="00D0452F" w:rsidRPr="000A4E20">
        <w:rPr>
          <w:rFonts w:ascii="Arial" w:hAnsi="Arial" w:cs="Arial"/>
        </w:rPr>
        <w:t>for local accountability and supervision by the federal and provincial executing counterparts for an additional 5</w:t>
      </w:r>
      <w:r w:rsidR="00CB0970" w:rsidRPr="000A4E20">
        <w:rPr>
          <w:rFonts w:ascii="Arial" w:hAnsi="Arial" w:cs="Arial"/>
        </w:rPr>
        <w:t>-</w:t>
      </w:r>
      <w:r w:rsidR="00D0452F" w:rsidRPr="000A4E20">
        <w:rPr>
          <w:rFonts w:ascii="Arial" w:hAnsi="Arial" w:cs="Arial"/>
        </w:rPr>
        <w:t xml:space="preserve">year period after </w:t>
      </w:r>
      <w:r w:rsidR="00E83902" w:rsidRPr="000A4E20">
        <w:rPr>
          <w:rFonts w:ascii="Arial" w:hAnsi="Arial" w:cs="Arial"/>
        </w:rPr>
        <w:t>the P</w:t>
      </w:r>
      <w:r w:rsidR="00D0452F" w:rsidRPr="000A4E20">
        <w:rPr>
          <w:rFonts w:ascii="Arial" w:hAnsi="Arial" w:cs="Arial"/>
        </w:rPr>
        <w:t>roject</w:t>
      </w:r>
      <w:r w:rsidR="00E83902" w:rsidRPr="000A4E20">
        <w:rPr>
          <w:rFonts w:ascii="Arial" w:hAnsi="Arial" w:cs="Arial"/>
        </w:rPr>
        <w:t>’s closing date</w:t>
      </w:r>
      <w:r w:rsidR="00D0452F" w:rsidRPr="000A4E20">
        <w:rPr>
          <w:rFonts w:ascii="Arial" w:hAnsi="Arial" w:cs="Arial"/>
        </w:rPr>
        <w:t>.</w:t>
      </w:r>
    </w:p>
    <w:p w:rsidR="00FB4FF0" w:rsidRDefault="00FB4FF0" w:rsidP="00E65F0E">
      <w:pPr>
        <w:contextualSpacing/>
        <w:jc w:val="both"/>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rPr>
        <w:t>Thereby, a compilation and review of potential sources of financing will be conducted, and a fundraising strategy involving private and public sectors will be developed. Finally, a participatory program to disseminate good practices will be applied to trigger multiplication processes through time.</w:t>
      </w:r>
    </w:p>
    <w:p w:rsidR="005E18E7" w:rsidRPr="00FC4AFD" w:rsidRDefault="005E18E7" w:rsidP="00E65F0E">
      <w:pPr>
        <w:pStyle w:val="ListParagraph"/>
        <w:ind w:left="0"/>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i/>
        </w:rPr>
        <w:t>Outcome:</w:t>
      </w:r>
      <w:r w:rsidRPr="00FC4AFD">
        <w:rPr>
          <w:rFonts w:ascii="Arial" w:hAnsi="Arial" w:cs="Arial"/>
        </w:rPr>
        <w:t xml:space="preserve"> The expected outcome is to improve local, provincial and national level technical and institutional capacity to sustain, scale up and replicate the Project outcomes.</w:t>
      </w:r>
    </w:p>
    <w:p w:rsidR="005E18E7" w:rsidRPr="00FC4AFD" w:rsidRDefault="005E18E7" w:rsidP="00E65F0E">
      <w:pPr>
        <w:pStyle w:val="ListParagraph"/>
        <w:ind w:left="0"/>
        <w:rPr>
          <w:rFonts w:ascii="Arial" w:hAnsi="Arial" w:cs="Arial"/>
        </w:rPr>
      </w:pPr>
    </w:p>
    <w:p w:rsidR="005E18E7" w:rsidRPr="00FC4AFD" w:rsidRDefault="005E18E7" w:rsidP="00E65F0E">
      <w:pPr>
        <w:contextualSpacing/>
        <w:jc w:val="both"/>
        <w:rPr>
          <w:rFonts w:ascii="Arial" w:hAnsi="Arial" w:cs="Arial"/>
        </w:rPr>
      </w:pPr>
      <w:r w:rsidRPr="00FC4AFD">
        <w:rPr>
          <w:rFonts w:ascii="Arial" w:hAnsi="Arial" w:cs="Arial"/>
          <w:i/>
        </w:rPr>
        <w:t>Output</w:t>
      </w:r>
      <w:r w:rsidRPr="00FC4AFD">
        <w:rPr>
          <w:rFonts w:ascii="Arial" w:hAnsi="Arial" w:cs="Arial"/>
        </w:rPr>
        <w:t>: The planned output is the creation of a policy framework taking into account regulatory requirements and resources needed to continue the Project’s main activities and a commitment to disseminate the experience and lessons learned.</w:t>
      </w:r>
    </w:p>
    <w:p w:rsidR="005E18E7" w:rsidRPr="00FC4AFD" w:rsidRDefault="005E18E7" w:rsidP="00E65F0E">
      <w:pPr>
        <w:pStyle w:val="ListParagraph"/>
        <w:ind w:left="0"/>
        <w:rPr>
          <w:rFonts w:ascii="Arial" w:hAnsi="Arial" w:cs="Arial"/>
        </w:rPr>
      </w:pPr>
    </w:p>
    <w:p w:rsidR="005E18E7" w:rsidRPr="000A4E20" w:rsidRDefault="005E18E7" w:rsidP="00E65F0E">
      <w:pPr>
        <w:contextualSpacing/>
        <w:jc w:val="both"/>
        <w:rPr>
          <w:rFonts w:ascii="Arial" w:hAnsi="Arial" w:cs="Arial"/>
        </w:rPr>
      </w:pPr>
      <w:r w:rsidRPr="000A4E20">
        <w:rPr>
          <w:rFonts w:ascii="Arial" w:hAnsi="Arial" w:cs="Arial"/>
          <w:i/>
        </w:rPr>
        <w:t>Activities</w:t>
      </w:r>
      <w:r w:rsidRPr="000A4E20">
        <w:rPr>
          <w:rFonts w:ascii="Arial" w:hAnsi="Arial" w:cs="Arial"/>
        </w:rPr>
        <w:t xml:space="preserve">: a) high level </w:t>
      </w:r>
      <w:r w:rsidR="007941ED" w:rsidRPr="000A4E20">
        <w:rPr>
          <w:rFonts w:ascii="Arial" w:hAnsi="Arial" w:cs="Arial"/>
        </w:rPr>
        <w:t>consultations and coordination on</w:t>
      </w:r>
      <w:r w:rsidRPr="000A4E20">
        <w:rPr>
          <w:rFonts w:ascii="Arial" w:hAnsi="Arial" w:cs="Arial"/>
        </w:rPr>
        <w:t xml:space="preserve"> policy management to promote institutional commitments</w:t>
      </w:r>
      <w:r w:rsidR="00081F60" w:rsidRPr="000A4E20">
        <w:rPr>
          <w:rFonts w:ascii="Arial" w:hAnsi="Arial" w:cs="Arial"/>
        </w:rPr>
        <w:t xml:space="preserve">, especially </w:t>
      </w:r>
      <w:r w:rsidR="00E83902" w:rsidRPr="000A4E20">
        <w:rPr>
          <w:rFonts w:ascii="Arial" w:hAnsi="Arial" w:cs="Arial"/>
        </w:rPr>
        <w:t>targeted to the continuation of the</w:t>
      </w:r>
      <w:r w:rsidR="00081F60" w:rsidRPr="000A4E20">
        <w:rPr>
          <w:rFonts w:ascii="Arial" w:hAnsi="Arial" w:cs="Arial"/>
        </w:rPr>
        <w:t xml:space="preserve"> Observatory</w:t>
      </w:r>
      <w:r w:rsidRPr="000A4E20">
        <w:rPr>
          <w:rFonts w:ascii="Arial" w:hAnsi="Arial" w:cs="Arial"/>
        </w:rPr>
        <w:t>; b) link</w:t>
      </w:r>
      <w:r w:rsidR="007941ED" w:rsidRPr="000A4E20">
        <w:rPr>
          <w:rFonts w:ascii="Arial" w:hAnsi="Arial" w:cs="Arial"/>
        </w:rPr>
        <w:t>ing</w:t>
      </w:r>
      <w:r w:rsidRPr="000A4E20">
        <w:rPr>
          <w:rFonts w:ascii="Arial" w:hAnsi="Arial" w:cs="Arial"/>
        </w:rPr>
        <w:t xml:space="preserve"> the Observatory and the PDSO; c)</w:t>
      </w:r>
      <w:r w:rsidR="00D84B13" w:rsidRPr="000A4E20">
        <w:rPr>
          <w:rFonts w:ascii="Arial" w:hAnsi="Arial" w:cs="Arial"/>
        </w:rPr>
        <w:t xml:space="preserve"> </w:t>
      </w:r>
      <w:r w:rsidR="007941ED" w:rsidRPr="000A4E20">
        <w:rPr>
          <w:rFonts w:ascii="Arial" w:hAnsi="Arial" w:cs="Arial"/>
        </w:rPr>
        <w:t xml:space="preserve">hiring a </w:t>
      </w:r>
      <w:r w:rsidR="00BA3103" w:rsidRPr="000A4E20">
        <w:rPr>
          <w:rFonts w:ascii="Arial" w:hAnsi="Arial" w:cs="Arial"/>
        </w:rPr>
        <w:t>consult</w:t>
      </w:r>
      <w:r w:rsidR="00D84B13" w:rsidRPr="000A4E20">
        <w:rPr>
          <w:rFonts w:ascii="Arial" w:hAnsi="Arial" w:cs="Arial"/>
        </w:rPr>
        <w:t>ancy</w:t>
      </w:r>
      <w:r w:rsidR="00BA3103" w:rsidRPr="000A4E20">
        <w:rPr>
          <w:rFonts w:ascii="Arial" w:hAnsi="Arial" w:cs="Arial"/>
        </w:rPr>
        <w:t xml:space="preserve"> on key topics to raise institutional awareness</w:t>
      </w:r>
      <w:r w:rsidRPr="000A4E20">
        <w:rPr>
          <w:rFonts w:ascii="Arial" w:hAnsi="Arial" w:cs="Arial"/>
        </w:rPr>
        <w:t>; d) generati</w:t>
      </w:r>
      <w:r w:rsidR="007941ED" w:rsidRPr="000A4E20">
        <w:rPr>
          <w:rFonts w:ascii="Arial" w:hAnsi="Arial" w:cs="Arial"/>
        </w:rPr>
        <w:t>ng</w:t>
      </w:r>
      <w:r w:rsidRPr="000A4E20">
        <w:rPr>
          <w:rFonts w:ascii="Arial" w:hAnsi="Arial" w:cs="Arial"/>
        </w:rPr>
        <w:t xml:space="preserve"> a compendium of financing sources</w:t>
      </w:r>
      <w:r w:rsidR="00BA3103" w:rsidRPr="000A4E20">
        <w:rPr>
          <w:rFonts w:ascii="Arial" w:hAnsi="Arial" w:cs="Arial"/>
        </w:rPr>
        <w:t xml:space="preserve">, e) </w:t>
      </w:r>
      <w:r w:rsidR="007941ED" w:rsidRPr="000A4E20">
        <w:rPr>
          <w:rFonts w:ascii="Arial" w:hAnsi="Arial" w:cs="Arial"/>
        </w:rPr>
        <w:t>dissemination and p</w:t>
      </w:r>
      <w:r w:rsidR="00BA3103" w:rsidRPr="000A4E20">
        <w:rPr>
          <w:rFonts w:ascii="Arial" w:hAnsi="Arial" w:cs="Arial"/>
        </w:rPr>
        <w:t>romotion</w:t>
      </w:r>
      <w:r w:rsidR="007941ED" w:rsidRPr="000A4E20">
        <w:rPr>
          <w:rFonts w:ascii="Arial" w:hAnsi="Arial" w:cs="Arial"/>
        </w:rPr>
        <w:t xml:space="preserve"> from the local to international</w:t>
      </w:r>
      <w:r w:rsidR="00BA3103" w:rsidRPr="000A4E20">
        <w:rPr>
          <w:rFonts w:ascii="Arial" w:hAnsi="Arial" w:cs="Arial"/>
        </w:rPr>
        <w:t xml:space="preserve"> level,</w:t>
      </w:r>
      <w:r w:rsidR="007941ED" w:rsidRPr="000A4E20">
        <w:rPr>
          <w:rFonts w:ascii="Arial" w:hAnsi="Arial" w:cs="Arial"/>
        </w:rPr>
        <w:t xml:space="preserve"> for example</w:t>
      </w:r>
      <w:r w:rsidR="00BA3103" w:rsidRPr="000A4E20">
        <w:rPr>
          <w:rFonts w:ascii="Arial" w:hAnsi="Arial" w:cs="Arial"/>
        </w:rPr>
        <w:t xml:space="preserve"> participation through side-events at UNFCCC and UNCCD COPs or other international events</w:t>
      </w:r>
      <w:r w:rsidR="007941ED" w:rsidRPr="000A4E20">
        <w:rPr>
          <w:rFonts w:ascii="Arial" w:hAnsi="Arial" w:cs="Arial"/>
        </w:rPr>
        <w:t>, including</w:t>
      </w:r>
      <w:r w:rsidR="00BA3103" w:rsidRPr="000A4E20">
        <w:rPr>
          <w:rFonts w:ascii="Arial" w:hAnsi="Arial" w:cs="Arial"/>
        </w:rPr>
        <w:t xml:space="preserve"> </w:t>
      </w:r>
      <w:r w:rsidR="007941ED" w:rsidRPr="000A4E20">
        <w:rPr>
          <w:rFonts w:ascii="Arial" w:hAnsi="Arial" w:cs="Arial"/>
        </w:rPr>
        <w:t xml:space="preserve">developing </w:t>
      </w:r>
      <w:r w:rsidR="00D84B13" w:rsidRPr="000A4E20">
        <w:rPr>
          <w:rFonts w:ascii="Arial" w:hAnsi="Arial" w:cs="Arial"/>
        </w:rPr>
        <w:t>of dissemination materials</w:t>
      </w:r>
      <w:r w:rsidR="00BA3103" w:rsidRPr="000A4E20">
        <w:rPr>
          <w:rFonts w:ascii="Arial" w:hAnsi="Arial" w:cs="Arial"/>
        </w:rPr>
        <w:t>.</w:t>
      </w:r>
    </w:p>
    <w:p w:rsidR="005E18E7" w:rsidRPr="000A4E20" w:rsidRDefault="005E18E7" w:rsidP="00E65F0E">
      <w:pPr>
        <w:pStyle w:val="ListParagraph"/>
        <w:ind w:left="0"/>
        <w:rPr>
          <w:rFonts w:ascii="Arial" w:hAnsi="Arial" w:cs="Arial"/>
        </w:rPr>
      </w:pPr>
    </w:p>
    <w:p w:rsidR="005E18E7" w:rsidRPr="00FC4AFD" w:rsidRDefault="005E18E7" w:rsidP="00E65F0E">
      <w:pPr>
        <w:contextualSpacing/>
        <w:jc w:val="both"/>
        <w:rPr>
          <w:rFonts w:ascii="Arial" w:hAnsi="Arial" w:cs="Arial"/>
        </w:rPr>
      </w:pPr>
      <w:r w:rsidRPr="000A4E20">
        <w:rPr>
          <w:rFonts w:ascii="Arial" w:hAnsi="Arial" w:cs="Arial"/>
        </w:rPr>
        <w:t>Participating Institutions envisaged for this component include: Municipal Governments-OPDS-PROSAP-MINAGRI-MAA-MDS-INTA</w:t>
      </w:r>
      <w:r w:rsidR="00A67B98" w:rsidRPr="000A4E20">
        <w:rPr>
          <w:rFonts w:ascii="Arial" w:hAnsi="Arial" w:cs="Arial"/>
        </w:rPr>
        <w:t>, and the Provincial Plan f</w:t>
      </w:r>
      <w:r w:rsidR="00CB0970" w:rsidRPr="000A4E20">
        <w:rPr>
          <w:rFonts w:ascii="Arial" w:hAnsi="Arial" w:cs="Arial"/>
        </w:rPr>
        <w:t>or the Development of the Southw</w:t>
      </w:r>
      <w:r w:rsidR="00A67B98" w:rsidRPr="000A4E20">
        <w:rPr>
          <w:rFonts w:ascii="Arial" w:hAnsi="Arial" w:cs="Arial"/>
        </w:rPr>
        <w:t>est</w:t>
      </w:r>
      <w:r w:rsidRPr="000A4E20">
        <w:rPr>
          <w:rFonts w:ascii="Arial" w:hAnsi="Arial" w:cs="Arial"/>
        </w:rPr>
        <w:t>.</w:t>
      </w:r>
    </w:p>
    <w:p w:rsidR="005E18E7" w:rsidRPr="00FC4AFD" w:rsidRDefault="005E18E7" w:rsidP="00E65F0E">
      <w:pPr>
        <w:contextualSpacing/>
        <w:jc w:val="both"/>
        <w:rPr>
          <w:rFonts w:ascii="Arial" w:hAnsi="Arial" w:cs="Arial"/>
        </w:rPr>
      </w:pPr>
    </w:p>
    <w:p w:rsidR="005E18E7" w:rsidRPr="00E54C7F" w:rsidRDefault="005E18E7" w:rsidP="00E54C7F">
      <w:pPr>
        <w:pStyle w:val="Footer"/>
        <w:numPr>
          <w:ilvl w:val="0"/>
          <w:numId w:val="3"/>
        </w:numPr>
        <w:tabs>
          <w:tab w:val="clear" w:pos="4320"/>
          <w:tab w:val="clear" w:pos="8640"/>
          <w:tab w:val="left" w:pos="360"/>
        </w:tabs>
        <w:ind w:left="0" w:firstLine="0"/>
        <w:jc w:val="both"/>
        <w:rPr>
          <w:rFonts w:ascii="Arial" w:hAnsi="Arial" w:cs="Arial"/>
          <w:bCs/>
          <w:sz w:val="24"/>
          <w:szCs w:val="24"/>
        </w:rPr>
      </w:pPr>
      <w:r w:rsidRPr="00E54C7F">
        <w:rPr>
          <w:rFonts w:ascii="Arial" w:hAnsi="Arial" w:cs="Arial"/>
          <w:b/>
          <w:sz w:val="24"/>
          <w:szCs w:val="24"/>
        </w:rPr>
        <w:t xml:space="preserve">Describe how the project / </w:t>
      </w:r>
      <w:proofErr w:type="spellStart"/>
      <w:r w:rsidRPr="00E54C7F">
        <w:rPr>
          <w:rFonts w:ascii="Arial" w:hAnsi="Arial" w:cs="Arial"/>
          <w:b/>
          <w:sz w:val="24"/>
          <w:szCs w:val="24"/>
        </w:rPr>
        <w:t>programme</w:t>
      </w:r>
      <w:proofErr w:type="spellEnd"/>
      <w:r w:rsidRPr="00E54C7F">
        <w:rPr>
          <w:rFonts w:ascii="Arial" w:hAnsi="Arial" w:cs="Arial"/>
          <w:b/>
          <w:sz w:val="24"/>
          <w:szCs w:val="24"/>
        </w:rPr>
        <w:t xml:space="preserve"> provides economic, social and environmental benefits, with particular reference to the most vulnerable communities, and groups within communities, including gender groups</w:t>
      </w:r>
      <w:r w:rsidRPr="00E54C7F">
        <w:rPr>
          <w:rFonts w:ascii="Arial" w:hAnsi="Arial" w:cs="Arial"/>
          <w:sz w:val="24"/>
          <w:szCs w:val="24"/>
        </w:rPr>
        <w:t xml:space="preserve">. </w:t>
      </w:r>
    </w:p>
    <w:p w:rsidR="005E18E7" w:rsidRPr="00EE5F41" w:rsidRDefault="005E18E7" w:rsidP="00E65F0E">
      <w:pPr>
        <w:pStyle w:val="Footer"/>
        <w:tabs>
          <w:tab w:val="clear" w:pos="4320"/>
          <w:tab w:val="clear" w:pos="8640"/>
        </w:tabs>
        <w:rPr>
          <w:rFonts w:ascii="Arial" w:hAnsi="Arial" w:cs="Arial"/>
          <w:sz w:val="24"/>
          <w:szCs w:val="24"/>
        </w:rPr>
      </w:pPr>
    </w:p>
    <w:p w:rsidR="005E18E7" w:rsidRPr="00EE5F41" w:rsidRDefault="005E18E7" w:rsidP="00E65F0E">
      <w:pPr>
        <w:jc w:val="both"/>
        <w:rPr>
          <w:rFonts w:ascii="Arial" w:hAnsi="Arial" w:cs="Arial"/>
        </w:rPr>
      </w:pPr>
      <w:r w:rsidRPr="00D555E1">
        <w:rPr>
          <w:rFonts w:ascii="Arial" w:hAnsi="Arial" w:cs="Arial"/>
        </w:rPr>
        <w:t>The Project target beneficiaries are the most representative farmers</w:t>
      </w:r>
      <w:r>
        <w:rPr>
          <w:rFonts w:ascii="Arial" w:hAnsi="Arial" w:cs="Arial"/>
        </w:rPr>
        <w:t xml:space="preserve"> of the SWBA</w:t>
      </w:r>
      <w:r w:rsidRPr="00D555E1">
        <w:rPr>
          <w:rFonts w:ascii="Arial" w:hAnsi="Arial" w:cs="Arial"/>
        </w:rPr>
        <w:t xml:space="preserve"> in terms of type of activity, number of farmers and area involved, i.e. the small and medium-sized mixed agricultural-cattle production farms on dry-land. In the direct Project intervention area, over 80% of the farms are family owned, of which a majority belong</w:t>
      </w:r>
      <w:r w:rsidRPr="00EE5F41">
        <w:rPr>
          <w:rFonts w:ascii="Arial" w:hAnsi="Arial" w:cs="Arial"/>
        </w:rPr>
        <w:t xml:space="preserve"> to the stratum of small </w:t>
      </w:r>
      <w:r w:rsidRPr="00EE5F41">
        <w:rPr>
          <w:rFonts w:ascii="Arial" w:hAnsi="Arial" w:cs="Arial"/>
        </w:rPr>
        <w:lastRenderedPageBreak/>
        <w:t>farmers with less than 500 hectares (</w:t>
      </w:r>
      <w:proofErr w:type="spellStart"/>
      <w:r w:rsidRPr="00EE5F41">
        <w:rPr>
          <w:rFonts w:ascii="Arial" w:hAnsi="Arial" w:cs="Arial"/>
        </w:rPr>
        <w:t>Villarino</w:t>
      </w:r>
      <w:proofErr w:type="spellEnd"/>
      <w:r w:rsidRPr="00EE5F41">
        <w:rPr>
          <w:rFonts w:ascii="Arial" w:hAnsi="Arial" w:cs="Arial"/>
        </w:rPr>
        <w:t xml:space="preserve">: 61.2%, </w:t>
      </w:r>
      <w:proofErr w:type="spellStart"/>
      <w:r w:rsidRPr="00EE5F41">
        <w:rPr>
          <w:rFonts w:ascii="Arial" w:hAnsi="Arial" w:cs="Arial"/>
        </w:rPr>
        <w:t>Patagones</w:t>
      </w:r>
      <w:proofErr w:type="spellEnd"/>
      <w:r w:rsidRPr="00EE5F41">
        <w:rPr>
          <w:rFonts w:ascii="Arial" w:hAnsi="Arial" w:cs="Arial"/>
        </w:rPr>
        <w:t xml:space="preserve"> 43.1%, </w:t>
      </w:r>
      <w:proofErr w:type="spellStart"/>
      <w:r w:rsidRPr="00EE5F41">
        <w:rPr>
          <w:rFonts w:ascii="Arial" w:hAnsi="Arial" w:cs="Arial"/>
        </w:rPr>
        <w:t>Puán</w:t>
      </w:r>
      <w:proofErr w:type="spellEnd"/>
      <w:r w:rsidRPr="00EE5F41">
        <w:rPr>
          <w:rFonts w:ascii="Arial" w:hAnsi="Arial" w:cs="Arial"/>
        </w:rPr>
        <w:t xml:space="preserve"> 64.5%)</w:t>
      </w:r>
      <w:r w:rsidRPr="00EE5F41">
        <w:rPr>
          <w:rStyle w:val="FootnoteReference"/>
          <w:rFonts w:ascii="Arial" w:hAnsi="Arial" w:cs="Arial"/>
        </w:rPr>
        <w:footnoteReference w:id="28"/>
      </w:r>
      <w:r w:rsidRPr="00EE5F41">
        <w:rPr>
          <w:rFonts w:ascii="Arial" w:hAnsi="Arial" w:cs="Arial"/>
        </w:rPr>
        <w:t xml:space="preserve">. This stratum is especially vulnerable to the </w:t>
      </w:r>
      <w:r>
        <w:rPr>
          <w:rFonts w:ascii="Arial" w:hAnsi="Arial" w:cs="Arial"/>
        </w:rPr>
        <w:t>impacts of climate change;</w:t>
      </w:r>
      <w:r w:rsidRPr="00EE5F41">
        <w:rPr>
          <w:rFonts w:ascii="Arial" w:hAnsi="Arial" w:cs="Arial"/>
        </w:rPr>
        <w:t xml:space="preserve"> after each extreme weather event (drought/flood), the</w:t>
      </w:r>
      <w:r>
        <w:rPr>
          <w:rFonts w:ascii="Arial" w:hAnsi="Arial" w:cs="Arial"/>
        </w:rPr>
        <w:t>ir</w:t>
      </w:r>
      <w:r w:rsidRPr="00EE5F41">
        <w:rPr>
          <w:rFonts w:ascii="Arial" w:hAnsi="Arial" w:cs="Arial"/>
        </w:rPr>
        <w:t xml:space="preserve"> future production cycles</w:t>
      </w:r>
      <w:r>
        <w:rPr>
          <w:rFonts w:ascii="Arial" w:hAnsi="Arial" w:cs="Arial"/>
        </w:rPr>
        <w:t xml:space="preserve"> and family resources</w:t>
      </w:r>
      <w:r w:rsidRPr="00EE5F41">
        <w:rPr>
          <w:rFonts w:ascii="Arial" w:hAnsi="Arial" w:cs="Arial"/>
        </w:rPr>
        <w:t xml:space="preserve"> </w:t>
      </w:r>
      <w:r>
        <w:rPr>
          <w:rFonts w:ascii="Arial" w:hAnsi="Arial" w:cs="Arial"/>
        </w:rPr>
        <w:t xml:space="preserve">are potentially </w:t>
      </w:r>
      <w:r w:rsidRPr="00EE5F41">
        <w:rPr>
          <w:rFonts w:ascii="Arial" w:hAnsi="Arial" w:cs="Arial"/>
        </w:rPr>
        <w:t>compromised</w:t>
      </w:r>
      <w:r w:rsidRPr="00EE5F41">
        <w:rPr>
          <w:rStyle w:val="FootnoteReference"/>
          <w:rFonts w:ascii="Arial" w:hAnsi="Arial" w:cs="Arial"/>
        </w:rPr>
        <w:footnoteReference w:id="29"/>
      </w:r>
      <w:r>
        <w:rPr>
          <w:rFonts w:ascii="Arial" w:hAnsi="Arial" w:cs="Arial"/>
        </w:rPr>
        <w:t>.</w:t>
      </w:r>
      <w:r w:rsidRPr="00EE5F41">
        <w:rPr>
          <w:rFonts w:ascii="Arial" w:hAnsi="Arial" w:cs="Arial"/>
        </w:rPr>
        <w:t xml:space="preserve"> During the last decade, this has </w:t>
      </w:r>
      <w:r>
        <w:rPr>
          <w:rFonts w:ascii="Arial" w:hAnsi="Arial" w:cs="Arial"/>
        </w:rPr>
        <w:t>gone</w:t>
      </w:r>
      <w:r w:rsidRPr="00EE5F41">
        <w:rPr>
          <w:rFonts w:ascii="Arial" w:hAnsi="Arial" w:cs="Arial"/>
        </w:rPr>
        <w:t xml:space="preserve"> so far that the S</w:t>
      </w:r>
      <w:r>
        <w:rPr>
          <w:rFonts w:ascii="Arial" w:hAnsi="Arial" w:cs="Arial"/>
        </w:rPr>
        <w:t>WBA</w:t>
      </w:r>
      <w:r w:rsidRPr="00EE5F41">
        <w:rPr>
          <w:rFonts w:ascii="Arial" w:hAnsi="Arial" w:cs="Arial"/>
        </w:rPr>
        <w:t xml:space="preserve"> has depended on public policies supporting primary production, as well as on regulations which have attempted to protect it from climate contingencies. This is especially the case of the provincial Law 10,390 on agricultural emergencies which provides exemptions, extensions and public aid to affected farmers.</w:t>
      </w:r>
      <w:r w:rsidRPr="00EE5F41">
        <w:rPr>
          <w:rFonts w:ascii="Arial" w:hAnsi="Arial" w:cs="Arial"/>
          <w:color w:val="339966"/>
        </w:rPr>
        <w:t xml:space="preserve"> </w:t>
      </w:r>
      <w:r w:rsidRPr="00EE5F41">
        <w:rPr>
          <w:rFonts w:ascii="Arial" w:hAnsi="Arial" w:cs="Arial"/>
        </w:rPr>
        <w:t>Thus, during 1991</w:t>
      </w:r>
      <w:r>
        <w:rPr>
          <w:rFonts w:ascii="Arial" w:hAnsi="Arial" w:cs="Arial"/>
        </w:rPr>
        <w:t>–</w:t>
      </w:r>
      <w:r w:rsidRPr="00EE5F41">
        <w:rPr>
          <w:rFonts w:ascii="Arial" w:hAnsi="Arial" w:cs="Arial"/>
        </w:rPr>
        <w:t>2010 the region has been declared in drought emergency uninterruptedly, with serious consequences for the farmers and their families, as well as for the local infrastructure and public services</w:t>
      </w:r>
      <w:r>
        <w:rPr>
          <w:rFonts w:ascii="Arial" w:hAnsi="Arial" w:cs="Arial"/>
        </w:rPr>
        <w:t>/finances</w:t>
      </w:r>
      <w:r w:rsidRPr="00EE5F41">
        <w:rPr>
          <w:rFonts w:ascii="Arial" w:hAnsi="Arial" w:cs="Arial"/>
        </w:rPr>
        <w:t>.</w:t>
      </w:r>
    </w:p>
    <w:p w:rsidR="005E18E7" w:rsidRPr="00EE5F41" w:rsidRDefault="005E18E7" w:rsidP="00E65F0E">
      <w:pPr>
        <w:pStyle w:val="Footer"/>
        <w:tabs>
          <w:tab w:val="clear" w:pos="4320"/>
          <w:tab w:val="clear" w:pos="8640"/>
        </w:tabs>
        <w:jc w:val="both"/>
        <w:rPr>
          <w:rFonts w:ascii="Arial" w:hAnsi="Arial" w:cs="Arial"/>
          <w:sz w:val="24"/>
          <w:szCs w:val="24"/>
        </w:rPr>
      </w:pPr>
    </w:p>
    <w:p w:rsidR="005E18E7" w:rsidRPr="00EE5F41" w:rsidRDefault="005E18E7" w:rsidP="00E65F0E">
      <w:pPr>
        <w:jc w:val="both"/>
        <w:rPr>
          <w:rFonts w:ascii="Arial" w:hAnsi="Arial" w:cs="Arial"/>
        </w:rPr>
      </w:pPr>
      <w:r>
        <w:rPr>
          <w:rFonts w:ascii="Arial" w:hAnsi="Arial" w:cs="Arial"/>
        </w:rPr>
        <w:t xml:space="preserve">Methods used by the </w:t>
      </w:r>
      <w:r w:rsidRPr="00290FE1">
        <w:rPr>
          <w:rFonts w:ascii="Arial" w:hAnsi="Arial" w:cs="Arial"/>
        </w:rPr>
        <w:t>National Institute for Industrial Technology (INTI) in 2009 to assess</w:t>
      </w:r>
      <w:r>
        <w:rPr>
          <w:rFonts w:ascii="Arial" w:hAnsi="Arial" w:cs="Arial"/>
        </w:rPr>
        <w:t xml:space="preserve"> levels of </w:t>
      </w:r>
      <w:r w:rsidRPr="00290FE1">
        <w:rPr>
          <w:rFonts w:ascii="Arial" w:hAnsi="Arial" w:cs="Arial"/>
        </w:rPr>
        <w:t xml:space="preserve">poverty </w:t>
      </w:r>
      <w:r>
        <w:rPr>
          <w:rFonts w:ascii="Arial" w:hAnsi="Arial" w:cs="Arial"/>
        </w:rPr>
        <w:t xml:space="preserve">in rural areas illustrate that </w:t>
      </w:r>
      <w:r w:rsidRPr="00EE5F41">
        <w:rPr>
          <w:rFonts w:ascii="Arial" w:hAnsi="Arial" w:cs="Arial"/>
        </w:rPr>
        <w:t>counties in the S</w:t>
      </w:r>
      <w:r>
        <w:rPr>
          <w:rFonts w:ascii="Arial" w:hAnsi="Arial" w:cs="Arial"/>
        </w:rPr>
        <w:t>WBA</w:t>
      </w:r>
      <w:r w:rsidRPr="00EE5F41">
        <w:rPr>
          <w:rFonts w:ascii="Arial" w:hAnsi="Arial" w:cs="Arial"/>
        </w:rPr>
        <w:t xml:space="preserve">, and especially those in dry areas and with particularly scattered rural population, widely exceed the provincial average of poverty, </w:t>
      </w:r>
      <w:r>
        <w:rPr>
          <w:rFonts w:ascii="Arial" w:hAnsi="Arial" w:cs="Arial"/>
        </w:rPr>
        <w:t xml:space="preserve">reaching </w:t>
      </w:r>
      <w:r w:rsidRPr="00EE5F41">
        <w:rPr>
          <w:rFonts w:ascii="Arial" w:hAnsi="Arial" w:cs="Arial"/>
        </w:rPr>
        <w:t>poverty rates of 20</w:t>
      </w:r>
      <w:r w:rsidR="0042524E" w:rsidRPr="0042524E">
        <w:rPr>
          <w:rFonts w:ascii="Arial" w:hAnsi="Arial" w:cs="Arial"/>
        </w:rPr>
        <w:t>–</w:t>
      </w:r>
      <w:r w:rsidRPr="00EE5F41">
        <w:rPr>
          <w:rFonts w:ascii="Arial" w:hAnsi="Arial" w:cs="Arial"/>
        </w:rPr>
        <w:t xml:space="preserve">37%. Thus, the </w:t>
      </w:r>
      <w:r>
        <w:rPr>
          <w:rFonts w:ascii="Arial" w:hAnsi="Arial" w:cs="Arial"/>
        </w:rPr>
        <w:t xml:space="preserve">Project area </w:t>
      </w:r>
      <w:r w:rsidRPr="00EE5F41">
        <w:rPr>
          <w:rFonts w:ascii="Arial" w:hAnsi="Arial" w:cs="Arial"/>
        </w:rPr>
        <w:t>is placed second in the province’s poverty ranking immediately behind the Buenos Aires conurbation which, in turn, is one of the sites with the highest poverty indicators in the country.</w:t>
      </w:r>
      <w:r w:rsidRPr="00EE5F41">
        <w:rPr>
          <w:rStyle w:val="FootnoteReference"/>
          <w:rFonts w:ascii="Arial" w:hAnsi="Arial" w:cs="Arial"/>
        </w:rPr>
        <w:footnoteReference w:id="30"/>
      </w:r>
    </w:p>
    <w:p w:rsidR="005E18E7" w:rsidRPr="00EE5F41" w:rsidRDefault="005E18E7" w:rsidP="00E65F0E">
      <w:pPr>
        <w:jc w:val="both"/>
        <w:rPr>
          <w:rFonts w:ascii="Arial" w:hAnsi="Arial" w:cs="Arial"/>
        </w:rPr>
      </w:pPr>
    </w:p>
    <w:p w:rsidR="005E18E7" w:rsidRPr="004647EA" w:rsidRDefault="005E18E7" w:rsidP="00E65F0E">
      <w:pPr>
        <w:jc w:val="both"/>
        <w:rPr>
          <w:rFonts w:ascii="Arial" w:hAnsi="Arial" w:cs="Arial"/>
        </w:rPr>
      </w:pPr>
      <w:r w:rsidRPr="00EE5F41">
        <w:rPr>
          <w:rFonts w:ascii="Arial" w:hAnsi="Arial" w:cs="Arial"/>
        </w:rPr>
        <w:t xml:space="preserve">Congruently, population data published by the Directorate of Provincial Statistics </w:t>
      </w:r>
      <w:r>
        <w:rPr>
          <w:rFonts w:ascii="Arial" w:hAnsi="Arial" w:cs="Arial"/>
        </w:rPr>
        <w:t>signals the growing problem of</w:t>
      </w:r>
      <w:r w:rsidRPr="00EE5F41">
        <w:rPr>
          <w:rFonts w:ascii="Arial" w:hAnsi="Arial" w:cs="Arial"/>
        </w:rPr>
        <w:t xml:space="preserve"> disappear</w:t>
      </w:r>
      <w:r>
        <w:rPr>
          <w:rFonts w:ascii="Arial" w:hAnsi="Arial" w:cs="Arial"/>
        </w:rPr>
        <w:t>ing</w:t>
      </w:r>
      <w:r w:rsidRPr="00EE5F41">
        <w:rPr>
          <w:rFonts w:ascii="Arial" w:hAnsi="Arial" w:cs="Arial"/>
        </w:rPr>
        <w:t xml:space="preserve"> villages and urban centers in dry land counties with </w:t>
      </w:r>
      <w:r>
        <w:rPr>
          <w:rFonts w:ascii="Arial" w:hAnsi="Arial" w:cs="Arial"/>
        </w:rPr>
        <w:t>previous large</w:t>
      </w:r>
      <w:r w:rsidRPr="00EE5F41">
        <w:rPr>
          <w:rFonts w:ascii="Arial" w:hAnsi="Arial" w:cs="Arial"/>
        </w:rPr>
        <w:t xml:space="preserve"> rural population</w:t>
      </w:r>
      <w:r>
        <w:rPr>
          <w:rFonts w:ascii="Arial" w:hAnsi="Arial" w:cs="Arial"/>
        </w:rPr>
        <w:t>s</w:t>
      </w:r>
      <w:r w:rsidRPr="00EE5F41">
        <w:rPr>
          <w:rFonts w:ascii="Arial" w:hAnsi="Arial" w:cs="Arial"/>
        </w:rPr>
        <w:t xml:space="preserve">. </w:t>
      </w:r>
      <w:r>
        <w:rPr>
          <w:rFonts w:ascii="Arial" w:hAnsi="Arial" w:cs="Arial"/>
        </w:rPr>
        <w:t>P</w:t>
      </w:r>
      <w:r w:rsidRPr="00EE5F41">
        <w:rPr>
          <w:rFonts w:ascii="Arial" w:hAnsi="Arial" w:cs="Arial"/>
        </w:rPr>
        <w:t>opulation growth in most of the counties between 2001 and 2010 has</w:t>
      </w:r>
      <w:r>
        <w:rPr>
          <w:rFonts w:ascii="Arial" w:hAnsi="Arial" w:cs="Arial"/>
        </w:rPr>
        <w:t xml:space="preserve"> thus</w:t>
      </w:r>
      <w:r w:rsidRPr="00EE5F41">
        <w:rPr>
          <w:rFonts w:ascii="Arial" w:hAnsi="Arial" w:cs="Arial"/>
        </w:rPr>
        <w:t xml:space="preserve"> been extremely low, and in the case</w:t>
      </w:r>
      <w:r>
        <w:rPr>
          <w:rFonts w:ascii="Arial" w:hAnsi="Arial" w:cs="Arial"/>
        </w:rPr>
        <w:t>s</w:t>
      </w:r>
      <w:r w:rsidRPr="00EE5F41">
        <w:rPr>
          <w:rFonts w:ascii="Arial" w:hAnsi="Arial" w:cs="Arial"/>
        </w:rPr>
        <w:t xml:space="preserve"> of Adolfo </w:t>
      </w:r>
      <w:proofErr w:type="spellStart"/>
      <w:r w:rsidRPr="00EE5F41">
        <w:rPr>
          <w:rFonts w:ascii="Arial" w:hAnsi="Arial" w:cs="Arial"/>
        </w:rPr>
        <w:t>Alsina</w:t>
      </w:r>
      <w:proofErr w:type="spellEnd"/>
      <w:r w:rsidRPr="00EE5F41">
        <w:rPr>
          <w:rFonts w:ascii="Arial" w:hAnsi="Arial" w:cs="Arial"/>
        </w:rPr>
        <w:t xml:space="preserve">, </w:t>
      </w:r>
      <w:proofErr w:type="spellStart"/>
      <w:r w:rsidRPr="00EE5F41">
        <w:rPr>
          <w:rFonts w:ascii="Arial" w:hAnsi="Arial" w:cs="Arial"/>
        </w:rPr>
        <w:t>Guaminí</w:t>
      </w:r>
      <w:proofErr w:type="spellEnd"/>
      <w:r w:rsidRPr="00EE5F41">
        <w:rPr>
          <w:rFonts w:ascii="Arial" w:hAnsi="Arial" w:cs="Arial"/>
        </w:rPr>
        <w:t xml:space="preserve">, Coronel </w:t>
      </w:r>
      <w:proofErr w:type="spellStart"/>
      <w:r w:rsidRPr="00EE5F41">
        <w:rPr>
          <w:rFonts w:ascii="Arial" w:hAnsi="Arial" w:cs="Arial"/>
        </w:rPr>
        <w:t>Dorrego</w:t>
      </w:r>
      <w:proofErr w:type="spellEnd"/>
      <w:r w:rsidRPr="00EE5F41">
        <w:rPr>
          <w:rFonts w:ascii="Arial" w:hAnsi="Arial" w:cs="Arial"/>
        </w:rPr>
        <w:t xml:space="preserve"> and </w:t>
      </w:r>
      <w:proofErr w:type="spellStart"/>
      <w:r w:rsidRPr="00EE5F41">
        <w:rPr>
          <w:rFonts w:ascii="Arial" w:hAnsi="Arial" w:cs="Arial"/>
        </w:rPr>
        <w:t>Puán</w:t>
      </w:r>
      <w:proofErr w:type="spellEnd"/>
      <w:r w:rsidRPr="00EE5F41">
        <w:rPr>
          <w:rFonts w:ascii="Arial" w:hAnsi="Arial" w:cs="Arial"/>
        </w:rPr>
        <w:t xml:space="preserve">, there was a net population drop of around 4.5%. </w:t>
      </w:r>
      <w:r>
        <w:rPr>
          <w:rFonts w:ascii="Arial" w:hAnsi="Arial" w:cs="Arial"/>
        </w:rPr>
        <w:t>Most who migrate from these areas are</w:t>
      </w:r>
      <w:r w:rsidRPr="00EE5F41">
        <w:rPr>
          <w:rFonts w:ascii="Arial" w:hAnsi="Arial" w:cs="Arial"/>
        </w:rPr>
        <w:t xml:space="preserve"> potentially active population</w:t>
      </w:r>
      <w:r>
        <w:rPr>
          <w:rFonts w:ascii="Arial" w:hAnsi="Arial" w:cs="Arial"/>
        </w:rPr>
        <w:t xml:space="preserve"> (available to </w:t>
      </w:r>
      <w:r w:rsidRPr="004647EA">
        <w:rPr>
          <w:rFonts w:ascii="Arial" w:hAnsi="Arial" w:cs="Arial"/>
        </w:rPr>
        <w:t>work), leaving behind a population that is highly dependent on family and/or government transfers. In addition, there are clear indications that a substantial reduction in the number of farms is taking place in the Project area, of the order of 5% annually</w:t>
      </w:r>
      <w:r w:rsidRPr="004647EA">
        <w:rPr>
          <w:rFonts w:ascii="Arial" w:hAnsi="Arial" w:cs="Arial"/>
          <w:vertAlign w:val="superscript"/>
          <w:lang w:val="es-ES"/>
        </w:rPr>
        <w:footnoteReference w:id="31"/>
      </w:r>
      <w:r>
        <w:rPr>
          <w:rFonts w:ascii="Arial" w:hAnsi="Arial" w:cs="Arial"/>
        </w:rPr>
        <w:t>.</w:t>
      </w:r>
      <w:r w:rsidRPr="004647EA">
        <w:rPr>
          <w:rFonts w:ascii="Arial" w:hAnsi="Arial" w:cs="Arial"/>
        </w:rPr>
        <w:t xml:space="preserve"> Th</w:t>
      </w:r>
      <w:r>
        <w:rPr>
          <w:rFonts w:ascii="Arial" w:hAnsi="Arial" w:cs="Arial"/>
        </w:rPr>
        <w:t>e decreasing number of farms within the Project area</w:t>
      </w:r>
      <w:r w:rsidRPr="004647EA">
        <w:rPr>
          <w:rFonts w:ascii="Arial" w:hAnsi="Arial" w:cs="Arial"/>
        </w:rPr>
        <w:t xml:space="preserve"> </w:t>
      </w:r>
      <w:r>
        <w:rPr>
          <w:rFonts w:ascii="Arial" w:hAnsi="Arial" w:cs="Arial"/>
        </w:rPr>
        <w:t>derives from a</w:t>
      </w:r>
      <w:r w:rsidRPr="004647EA">
        <w:rPr>
          <w:rFonts w:ascii="Arial" w:hAnsi="Arial" w:cs="Arial"/>
        </w:rPr>
        <w:t xml:space="preserve"> vicious c</w:t>
      </w:r>
      <w:r>
        <w:rPr>
          <w:rFonts w:ascii="Arial" w:hAnsi="Arial" w:cs="Arial"/>
        </w:rPr>
        <w:t>ircle</w:t>
      </w:r>
      <w:r w:rsidRPr="004647EA">
        <w:rPr>
          <w:rFonts w:ascii="Arial" w:hAnsi="Arial" w:cs="Arial"/>
        </w:rPr>
        <w:t xml:space="preserve"> of land degradation and </w:t>
      </w:r>
      <w:proofErr w:type="spellStart"/>
      <w:r w:rsidRPr="004647EA">
        <w:rPr>
          <w:rFonts w:ascii="Arial" w:hAnsi="Arial" w:cs="Arial"/>
        </w:rPr>
        <w:t>decapitalization</w:t>
      </w:r>
      <w:proofErr w:type="spellEnd"/>
      <w:r w:rsidRPr="004647EA">
        <w:rPr>
          <w:rFonts w:ascii="Arial" w:hAnsi="Arial" w:cs="Arial"/>
        </w:rPr>
        <w:t xml:space="preserve"> of productive assets that leads to</w:t>
      </w:r>
      <w:r>
        <w:rPr>
          <w:rFonts w:ascii="Arial" w:hAnsi="Arial" w:cs="Arial"/>
        </w:rPr>
        <w:t xml:space="preserve"> farm</w:t>
      </w:r>
      <w:r w:rsidRPr="004647EA">
        <w:rPr>
          <w:rFonts w:ascii="Arial" w:hAnsi="Arial" w:cs="Arial"/>
        </w:rPr>
        <w:t xml:space="preserve"> abandonment and rural migration (see Table 2).</w:t>
      </w:r>
    </w:p>
    <w:p w:rsidR="005E18E7" w:rsidRDefault="005E18E7" w:rsidP="00E65F0E">
      <w:pPr>
        <w:rPr>
          <w:rFonts w:ascii="Arial" w:hAnsi="Arial" w:cs="Arial"/>
          <w:b/>
          <w:sz w:val="20"/>
          <w:szCs w:val="20"/>
        </w:rPr>
      </w:pPr>
    </w:p>
    <w:p w:rsidR="000B4107" w:rsidRDefault="000B4107" w:rsidP="00E65F0E">
      <w:pPr>
        <w:rPr>
          <w:rFonts w:ascii="Arial" w:hAnsi="Arial" w:cs="Arial"/>
          <w:b/>
          <w:sz w:val="20"/>
          <w:szCs w:val="20"/>
        </w:rPr>
      </w:pPr>
    </w:p>
    <w:p w:rsidR="008B689A" w:rsidRDefault="008B689A" w:rsidP="00E65F0E">
      <w:pPr>
        <w:jc w:val="center"/>
        <w:rPr>
          <w:rFonts w:ascii="Arial" w:hAnsi="Arial" w:cs="Arial"/>
          <w:b/>
          <w:sz w:val="20"/>
          <w:szCs w:val="20"/>
        </w:rPr>
      </w:pPr>
    </w:p>
    <w:p w:rsidR="008B689A" w:rsidRDefault="008B689A" w:rsidP="00E65F0E">
      <w:pPr>
        <w:jc w:val="center"/>
        <w:rPr>
          <w:rFonts w:ascii="Arial" w:hAnsi="Arial" w:cs="Arial"/>
          <w:b/>
          <w:sz w:val="20"/>
          <w:szCs w:val="20"/>
        </w:rPr>
      </w:pPr>
    </w:p>
    <w:p w:rsidR="008B689A" w:rsidRDefault="008B689A" w:rsidP="00E65F0E">
      <w:pPr>
        <w:jc w:val="center"/>
        <w:rPr>
          <w:rFonts w:ascii="Arial" w:hAnsi="Arial" w:cs="Arial"/>
          <w:b/>
          <w:sz w:val="20"/>
          <w:szCs w:val="20"/>
        </w:rPr>
      </w:pPr>
    </w:p>
    <w:p w:rsidR="008B689A" w:rsidRDefault="008B689A" w:rsidP="00E65F0E">
      <w:pPr>
        <w:jc w:val="center"/>
        <w:rPr>
          <w:rFonts w:ascii="Arial" w:hAnsi="Arial" w:cs="Arial"/>
          <w:b/>
          <w:sz w:val="20"/>
          <w:szCs w:val="20"/>
        </w:rPr>
      </w:pPr>
    </w:p>
    <w:p w:rsidR="008B689A" w:rsidRDefault="008B689A" w:rsidP="00E65F0E">
      <w:pPr>
        <w:jc w:val="center"/>
        <w:rPr>
          <w:rFonts w:ascii="Arial" w:hAnsi="Arial" w:cs="Arial"/>
          <w:b/>
          <w:sz w:val="20"/>
          <w:szCs w:val="20"/>
        </w:rPr>
      </w:pPr>
    </w:p>
    <w:p w:rsidR="008B689A" w:rsidRDefault="008B689A" w:rsidP="00E65F0E">
      <w:pPr>
        <w:jc w:val="center"/>
        <w:rPr>
          <w:rFonts w:ascii="Arial" w:hAnsi="Arial" w:cs="Arial"/>
          <w:b/>
          <w:sz w:val="20"/>
          <w:szCs w:val="20"/>
        </w:rPr>
      </w:pPr>
    </w:p>
    <w:p w:rsidR="008B689A" w:rsidRDefault="008B689A" w:rsidP="00E65F0E">
      <w:pPr>
        <w:jc w:val="center"/>
        <w:rPr>
          <w:rFonts w:ascii="Arial" w:hAnsi="Arial" w:cs="Arial"/>
          <w:b/>
          <w:sz w:val="20"/>
          <w:szCs w:val="20"/>
        </w:rPr>
      </w:pPr>
    </w:p>
    <w:p w:rsidR="008B689A" w:rsidRDefault="008B689A" w:rsidP="00E65F0E">
      <w:pPr>
        <w:jc w:val="center"/>
        <w:rPr>
          <w:rFonts w:ascii="Arial" w:hAnsi="Arial" w:cs="Arial"/>
          <w:b/>
          <w:sz w:val="20"/>
          <w:szCs w:val="20"/>
        </w:rPr>
      </w:pPr>
    </w:p>
    <w:p w:rsidR="008B689A" w:rsidRDefault="008B689A" w:rsidP="00E65F0E">
      <w:pPr>
        <w:jc w:val="center"/>
        <w:rPr>
          <w:rFonts w:ascii="Arial" w:hAnsi="Arial" w:cs="Arial"/>
          <w:b/>
          <w:sz w:val="20"/>
          <w:szCs w:val="20"/>
        </w:rPr>
      </w:pPr>
    </w:p>
    <w:p w:rsidR="008B689A" w:rsidRDefault="008B689A" w:rsidP="00E65F0E">
      <w:pPr>
        <w:jc w:val="center"/>
        <w:rPr>
          <w:rFonts w:ascii="Arial" w:hAnsi="Arial" w:cs="Arial"/>
          <w:b/>
          <w:sz w:val="20"/>
          <w:szCs w:val="20"/>
        </w:rPr>
      </w:pPr>
    </w:p>
    <w:p w:rsidR="005E18E7" w:rsidRDefault="005E18E7" w:rsidP="00E65F0E">
      <w:pPr>
        <w:jc w:val="center"/>
        <w:rPr>
          <w:rFonts w:ascii="Arial" w:hAnsi="Arial" w:cs="Arial"/>
          <w:b/>
          <w:sz w:val="20"/>
          <w:szCs w:val="20"/>
        </w:rPr>
      </w:pPr>
      <w:r>
        <w:rPr>
          <w:rFonts w:ascii="Arial" w:hAnsi="Arial" w:cs="Arial"/>
          <w:b/>
          <w:sz w:val="20"/>
          <w:szCs w:val="20"/>
        </w:rPr>
        <w:lastRenderedPageBreak/>
        <w:t xml:space="preserve">Table 2: </w:t>
      </w:r>
      <w:r w:rsidRPr="00D04AF6">
        <w:rPr>
          <w:rFonts w:ascii="Arial" w:hAnsi="Arial" w:cs="Arial"/>
          <w:b/>
          <w:sz w:val="20"/>
          <w:szCs w:val="20"/>
        </w:rPr>
        <w:t>Concentration of agricultural activities and abandonment of farms within the Project area</w:t>
      </w:r>
    </w:p>
    <w:p w:rsidR="005E18E7" w:rsidRPr="000838A4" w:rsidRDefault="005E18E7" w:rsidP="00E65F0E">
      <w:pPr>
        <w:rPr>
          <w:rFonts w:ascii="Arial" w:hAnsi="Arial" w:cs="Arial"/>
          <w:b/>
          <w:color w:val="FF0000"/>
          <w:sz w:val="20"/>
          <w:szCs w:val="20"/>
        </w:rPr>
      </w:pP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4"/>
        <w:gridCol w:w="1170"/>
        <w:gridCol w:w="894"/>
        <w:gridCol w:w="1176"/>
        <w:gridCol w:w="1320"/>
        <w:gridCol w:w="1920"/>
      </w:tblGrid>
      <w:tr w:rsidR="005E18E7" w:rsidRPr="00E83902" w:rsidTr="00CC0E65">
        <w:trPr>
          <w:trHeight w:val="326"/>
          <w:jc w:val="center"/>
        </w:trPr>
        <w:tc>
          <w:tcPr>
            <w:tcW w:w="1524" w:type="dxa"/>
          </w:tcPr>
          <w:p w:rsidR="005E18E7" w:rsidRPr="000A4E20" w:rsidRDefault="005E18E7" w:rsidP="00E65F0E">
            <w:pPr>
              <w:rPr>
                <w:rFonts w:ascii="Arial" w:hAnsi="Arial" w:cs="Arial"/>
                <w:b/>
                <w:sz w:val="20"/>
                <w:szCs w:val="20"/>
              </w:rPr>
            </w:pPr>
            <w:r w:rsidRPr="000A4E20">
              <w:rPr>
                <w:rFonts w:ascii="Arial" w:hAnsi="Arial" w:cs="Arial"/>
                <w:b/>
                <w:sz w:val="20"/>
                <w:szCs w:val="20"/>
              </w:rPr>
              <w:t>County</w:t>
            </w:r>
          </w:p>
        </w:tc>
        <w:tc>
          <w:tcPr>
            <w:tcW w:w="1170" w:type="dxa"/>
          </w:tcPr>
          <w:p w:rsidR="005E18E7" w:rsidRPr="000A4E20" w:rsidRDefault="005E18E7" w:rsidP="00E65F0E">
            <w:pPr>
              <w:rPr>
                <w:rFonts w:ascii="Arial" w:hAnsi="Arial" w:cs="Arial"/>
                <w:b/>
                <w:sz w:val="20"/>
                <w:szCs w:val="20"/>
              </w:rPr>
            </w:pPr>
            <w:r w:rsidRPr="000A4E20">
              <w:rPr>
                <w:rFonts w:ascii="Arial" w:hAnsi="Arial" w:cs="Arial"/>
                <w:b/>
                <w:sz w:val="20"/>
                <w:szCs w:val="20"/>
              </w:rPr>
              <w:t>Census</w:t>
            </w:r>
          </w:p>
        </w:tc>
        <w:tc>
          <w:tcPr>
            <w:tcW w:w="894" w:type="dxa"/>
          </w:tcPr>
          <w:p w:rsidR="005E18E7" w:rsidRPr="000A4E20" w:rsidRDefault="005E18E7" w:rsidP="00E65F0E">
            <w:pPr>
              <w:rPr>
                <w:rFonts w:ascii="Arial" w:hAnsi="Arial" w:cs="Arial"/>
                <w:b/>
                <w:sz w:val="20"/>
                <w:szCs w:val="20"/>
              </w:rPr>
            </w:pPr>
            <w:r w:rsidRPr="000A4E20">
              <w:rPr>
                <w:rFonts w:ascii="Arial" w:hAnsi="Arial" w:cs="Arial"/>
                <w:b/>
                <w:sz w:val="20"/>
                <w:szCs w:val="20"/>
              </w:rPr>
              <w:t>No of farms</w:t>
            </w:r>
          </w:p>
        </w:tc>
        <w:tc>
          <w:tcPr>
            <w:tcW w:w="1176" w:type="dxa"/>
          </w:tcPr>
          <w:p w:rsidR="005E18E7" w:rsidRPr="000A4E20" w:rsidRDefault="005E18E7" w:rsidP="00E65F0E">
            <w:pPr>
              <w:rPr>
                <w:rFonts w:ascii="Arial" w:hAnsi="Arial" w:cs="Arial"/>
                <w:b/>
                <w:sz w:val="20"/>
                <w:szCs w:val="20"/>
              </w:rPr>
            </w:pPr>
            <w:r w:rsidRPr="000A4E20">
              <w:rPr>
                <w:rFonts w:ascii="Arial" w:hAnsi="Arial" w:cs="Arial"/>
                <w:b/>
                <w:sz w:val="20"/>
                <w:szCs w:val="20"/>
              </w:rPr>
              <w:t>Ha</w:t>
            </w:r>
          </w:p>
        </w:tc>
        <w:tc>
          <w:tcPr>
            <w:tcW w:w="1320" w:type="dxa"/>
          </w:tcPr>
          <w:p w:rsidR="005E18E7" w:rsidRPr="000A4E20" w:rsidRDefault="000357E2" w:rsidP="00E65F0E">
            <w:pPr>
              <w:rPr>
                <w:rFonts w:ascii="Arial" w:hAnsi="Arial" w:cs="Arial"/>
                <w:b/>
                <w:sz w:val="20"/>
                <w:szCs w:val="20"/>
              </w:rPr>
            </w:pPr>
            <w:r w:rsidRPr="000A4E20">
              <w:rPr>
                <w:rFonts w:ascii="Arial" w:hAnsi="Arial" w:cs="Arial"/>
                <w:b/>
                <w:sz w:val="20"/>
                <w:szCs w:val="20"/>
              </w:rPr>
              <w:t>Tendency in c</w:t>
            </w:r>
            <w:r w:rsidR="005E18E7" w:rsidRPr="000A4E20">
              <w:rPr>
                <w:rFonts w:ascii="Arial" w:hAnsi="Arial" w:cs="Arial"/>
                <w:b/>
                <w:sz w:val="20"/>
                <w:szCs w:val="20"/>
              </w:rPr>
              <w:t>hange in number of farms</w:t>
            </w:r>
          </w:p>
        </w:tc>
        <w:tc>
          <w:tcPr>
            <w:tcW w:w="1920" w:type="dxa"/>
          </w:tcPr>
          <w:p w:rsidR="005E18E7" w:rsidRPr="000A4E20" w:rsidRDefault="000357E2" w:rsidP="00E65F0E">
            <w:pPr>
              <w:rPr>
                <w:rFonts w:ascii="Arial" w:hAnsi="Arial" w:cs="Arial"/>
                <w:b/>
                <w:sz w:val="20"/>
                <w:szCs w:val="20"/>
              </w:rPr>
            </w:pPr>
            <w:r w:rsidRPr="000A4E20">
              <w:rPr>
                <w:rFonts w:ascii="Arial" w:hAnsi="Arial" w:cs="Arial"/>
                <w:b/>
                <w:sz w:val="20"/>
                <w:szCs w:val="20"/>
              </w:rPr>
              <w:t>Tendency in c</w:t>
            </w:r>
            <w:r w:rsidR="005E18E7" w:rsidRPr="000A4E20">
              <w:rPr>
                <w:rFonts w:ascii="Arial" w:hAnsi="Arial" w:cs="Arial"/>
                <w:b/>
                <w:sz w:val="20"/>
                <w:szCs w:val="20"/>
              </w:rPr>
              <w:t>hange in ha</w:t>
            </w:r>
          </w:p>
        </w:tc>
      </w:tr>
      <w:tr w:rsidR="005E18E7" w:rsidRPr="00D04AF6" w:rsidTr="00CC0E65">
        <w:trPr>
          <w:trHeight w:val="396"/>
          <w:jc w:val="center"/>
        </w:trPr>
        <w:tc>
          <w:tcPr>
            <w:tcW w:w="1524" w:type="dxa"/>
            <w:vMerge w:val="restart"/>
          </w:tcPr>
          <w:p w:rsidR="005E18E7" w:rsidRPr="00D04AF6" w:rsidRDefault="005E18E7" w:rsidP="00E65F0E">
            <w:pPr>
              <w:rPr>
                <w:rFonts w:ascii="Arial" w:hAnsi="Arial" w:cs="Arial"/>
                <w:sz w:val="20"/>
                <w:szCs w:val="20"/>
              </w:rPr>
            </w:pPr>
            <w:proofErr w:type="spellStart"/>
            <w:r w:rsidRPr="00D04AF6">
              <w:rPr>
                <w:rFonts w:ascii="Arial" w:hAnsi="Arial" w:cs="Arial"/>
                <w:sz w:val="20"/>
                <w:szCs w:val="20"/>
              </w:rPr>
              <w:t>Patagones</w:t>
            </w:r>
            <w:proofErr w:type="spellEnd"/>
          </w:p>
        </w:tc>
        <w:tc>
          <w:tcPr>
            <w:tcW w:w="1170" w:type="dxa"/>
          </w:tcPr>
          <w:p w:rsidR="005E18E7" w:rsidRPr="00D04AF6" w:rsidRDefault="005E18E7" w:rsidP="00E65F0E">
            <w:pPr>
              <w:rPr>
                <w:rFonts w:ascii="Arial" w:hAnsi="Arial" w:cs="Arial"/>
                <w:sz w:val="20"/>
                <w:szCs w:val="20"/>
              </w:rPr>
            </w:pPr>
            <w:r w:rsidRPr="00D04AF6">
              <w:rPr>
                <w:rFonts w:ascii="Arial" w:hAnsi="Arial" w:cs="Arial"/>
                <w:sz w:val="20"/>
                <w:szCs w:val="20"/>
              </w:rPr>
              <w:t>CNA 1988</w:t>
            </w:r>
          </w:p>
        </w:tc>
        <w:tc>
          <w:tcPr>
            <w:tcW w:w="894" w:type="dxa"/>
          </w:tcPr>
          <w:p w:rsidR="005E18E7" w:rsidRPr="00D04AF6" w:rsidRDefault="0028541F" w:rsidP="00E65F0E">
            <w:pPr>
              <w:rPr>
                <w:rFonts w:ascii="Arial" w:hAnsi="Arial" w:cs="Arial"/>
                <w:sz w:val="20"/>
                <w:szCs w:val="20"/>
              </w:rPr>
            </w:pPr>
            <w:r>
              <w:rPr>
                <w:rFonts w:ascii="Arial" w:hAnsi="Arial" w:cs="Arial"/>
                <w:sz w:val="20"/>
                <w:szCs w:val="20"/>
              </w:rPr>
              <w:t>1,</w:t>
            </w:r>
            <w:r w:rsidR="005E18E7" w:rsidRPr="00D04AF6">
              <w:rPr>
                <w:rFonts w:ascii="Arial" w:hAnsi="Arial" w:cs="Arial"/>
                <w:sz w:val="20"/>
                <w:szCs w:val="20"/>
              </w:rPr>
              <w:t>073</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1</w:t>
            </w:r>
            <w:r w:rsidR="00CC0E65">
              <w:rPr>
                <w:rFonts w:ascii="Arial" w:hAnsi="Arial" w:cs="Arial"/>
                <w:sz w:val="20"/>
                <w:szCs w:val="20"/>
                <w:lang w:eastAsia="es-ES"/>
              </w:rPr>
              <w:t>,</w:t>
            </w:r>
            <w:r w:rsidRPr="00D04AF6">
              <w:rPr>
                <w:rFonts w:ascii="Arial" w:hAnsi="Arial" w:cs="Arial"/>
                <w:sz w:val="20"/>
                <w:szCs w:val="20"/>
                <w:lang w:eastAsia="es-ES"/>
              </w:rPr>
              <w:t>243</w:t>
            </w:r>
            <w:r w:rsidR="00CC0E65">
              <w:rPr>
                <w:rFonts w:ascii="Arial" w:hAnsi="Arial" w:cs="Arial"/>
                <w:sz w:val="20"/>
                <w:szCs w:val="20"/>
                <w:lang w:eastAsia="es-ES"/>
              </w:rPr>
              <w:t>,</w:t>
            </w:r>
            <w:r w:rsidRPr="00D04AF6">
              <w:rPr>
                <w:rFonts w:ascii="Arial" w:hAnsi="Arial" w:cs="Arial"/>
                <w:sz w:val="20"/>
                <w:szCs w:val="20"/>
                <w:lang w:eastAsia="es-ES"/>
              </w:rPr>
              <w:t>315</w:t>
            </w:r>
          </w:p>
        </w:tc>
        <w:tc>
          <w:tcPr>
            <w:tcW w:w="13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c>
          <w:tcPr>
            <w:tcW w:w="19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r>
      <w:tr w:rsidR="005E18E7" w:rsidRPr="00D04AF6" w:rsidTr="00CC0E65">
        <w:trPr>
          <w:trHeight w:val="346"/>
          <w:jc w:val="center"/>
        </w:trPr>
        <w:tc>
          <w:tcPr>
            <w:tcW w:w="1524" w:type="dxa"/>
            <w:vMerge/>
          </w:tcPr>
          <w:p w:rsidR="005E18E7" w:rsidRPr="00D04AF6" w:rsidRDefault="005E18E7" w:rsidP="00E65F0E">
            <w:pPr>
              <w:rPr>
                <w:rFonts w:ascii="Arial" w:hAnsi="Arial" w:cs="Arial"/>
                <w:sz w:val="20"/>
                <w:szCs w:val="20"/>
              </w:rPr>
            </w:pPr>
          </w:p>
        </w:tc>
        <w:tc>
          <w:tcPr>
            <w:tcW w:w="1170" w:type="dxa"/>
          </w:tcPr>
          <w:p w:rsidR="005E18E7" w:rsidRPr="00D04AF6" w:rsidRDefault="005E18E7" w:rsidP="00E65F0E">
            <w:pPr>
              <w:rPr>
                <w:rFonts w:ascii="Arial" w:hAnsi="Arial" w:cs="Arial"/>
                <w:sz w:val="20"/>
                <w:szCs w:val="20"/>
              </w:rPr>
            </w:pPr>
            <w:r w:rsidRPr="00D04AF6">
              <w:rPr>
                <w:rFonts w:ascii="Arial" w:hAnsi="Arial" w:cs="Arial"/>
                <w:sz w:val="20"/>
                <w:szCs w:val="20"/>
              </w:rPr>
              <w:t>CNA 2002</w:t>
            </w:r>
          </w:p>
        </w:tc>
        <w:tc>
          <w:tcPr>
            <w:tcW w:w="894" w:type="dxa"/>
          </w:tcPr>
          <w:p w:rsidR="005E18E7" w:rsidRPr="00D04AF6" w:rsidRDefault="005E18E7" w:rsidP="00E65F0E">
            <w:pPr>
              <w:rPr>
                <w:rFonts w:ascii="Arial" w:hAnsi="Arial" w:cs="Arial"/>
                <w:sz w:val="20"/>
                <w:szCs w:val="20"/>
              </w:rPr>
            </w:pPr>
            <w:r w:rsidRPr="00D04AF6">
              <w:rPr>
                <w:rFonts w:ascii="Arial" w:hAnsi="Arial" w:cs="Arial"/>
                <w:sz w:val="20"/>
                <w:szCs w:val="20"/>
              </w:rPr>
              <w:t>925</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1</w:t>
            </w:r>
            <w:r w:rsidR="00CC0E65">
              <w:rPr>
                <w:rFonts w:ascii="Arial" w:hAnsi="Arial" w:cs="Arial"/>
                <w:sz w:val="20"/>
                <w:szCs w:val="20"/>
                <w:lang w:eastAsia="es-ES"/>
              </w:rPr>
              <w:t>,</w:t>
            </w:r>
            <w:r w:rsidRPr="00D04AF6">
              <w:rPr>
                <w:rFonts w:ascii="Arial" w:hAnsi="Arial" w:cs="Arial"/>
                <w:sz w:val="20"/>
                <w:szCs w:val="20"/>
                <w:lang w:eastAsia="es-ES"/>
              </w:rPr>
              <w:t>271</w:t>
            </w:r>
            <w:r w:rsidR="00CC0E65">
              <w:rPr>
                <w:rFonts w:ascii="Arial" w:hAnsi="Arial" w:cs="Arial"/>
                <w:sz w:val="20"/>
                <w:szCs w:val="20"/>
                <w:lang w:eastAsia="es-ES"/>
              </w:rPr>
              <w:t>,</w:t>
            </w:r>
            <w:r w:rsidRPr="00D04AF6">
              <w:rPr>
                <w:rFonts w:ascii="Arial" w:hAnsi="Arial" w:cs="Arial"/>
                <w:sz w:val="20"/>
                <w:szCs w:val="20"/>
                <w:lang w:eastAsia="es-ES"/>
              </w:rPr>
              <w:t>443</w:t>
            </w:r>
          </w:p>
        </w:tc>
        <w:tc>
          <w:tcPr>
            <w:tcW w:w="1320" w:type="dxa"/>
            <w:vMerge/>
          </w:tcPr>
          <w:p w:rsidR="005E18E7" w:rsidRPr="00D04AF6" w:rsidRDefault="005E18E7" w:rsidP="00E65F0E">
            <w:pPr>
              <w:rPr>
                <w:rFonts w:ascii="Arial" w:hAnsi="Arial" w:cs="Arial"/>
                <w:sz w:val="20"/>
                <w:szCs w:val="20"/>
              </w:rPr>
            </w:pPr>
          </w:p>
        </w:tc>
        <w:tc>
          <w:tcPr>
            <w:tcW w:w="1920" w:type="dxa"/>
            <w:vMerge/>
          </w:tcPr>
          <w:p w:rsidR="005E18E7" w:rsidRPr="00D04AF6" w:rsidRDefault="005E18E7" w:rsidP="00E65F0E">
            <w:pPr>
              <w:rPr>
                <w:rFonts w:ascii="Arial" w:hAnsi="Arial" w:cs="Arial"/>
                <w:sz w:val="20"/>
                <w:szCs w:val="20"/>
              </w:rPr>
            </w:pPr>
          </w:p>
        </w:tc>
      </w:tr>
      <w:tr w:rsidR="005E18E7" w:rsidRPr="00D04AF6" w:rsidTr="00CC0E65">
        <w:trPr>
          <w:trHeight w:val="372"/>
          <w:jc w:val="center"/>
        </w:trPr>
        <w:tc>
          <w:tcPr>
            <w:tcW w:w="1524" w:type="dxa"/>
            <w:vMerge w:val="restart"/>
          </w:tcPr>
          <w:p w:rsidR="005E18E7" w:rsidRPr="00D04AF6" w:rsidRDefault="005E18E7" w:rsidP="00E65F0E">
            <w:pPr>
              <w:rPr>
                <w:rFonts w:ascii="Arial" w:hAnsi="Arial" w:cs="Arial"/>
                <w:sz w:val="20"/>
                <w:szCs w:val="20"/>
              </w:rPr>
            </w:pPr>
            <w:proofErr w:type="spellStart"/>
            <w:r w:rsidRPr="00D04AF6">
              <w:rPr>
                <w:rFonts w:ascii="Arial" w:hAnsi="Arial" w:cs="Arial"/>
                <w:sz w:val="20"/>
                <w:szCs w:val="20"/>
              </w:rPr>
              <w:t>Puan</w:t>
            </w:r>
            <w:proofErr w:type="spellEnd"/>
          </w:p>
        </w:tc>
        <w:tc>
          <w:tcPr>
            <w:tcW w:w="1170" w:type="dxa"/>
          </w:tcPr>
          <w:p w:rsidR="005E18E7" w:rsidRPr="00D04AF6" w:rsidRDefault="005E18E7" w:rsidP="00E65F0E">
            <w:pPr>
              <w:rPr>
                <w:rFonts w:ascii="Arial" w:hAnsi="Arial" w:cs="Arial"/>
                <w:sz w:val="20"/>
                <w:szCs w:val="20"/>
              </w:rPr>
            </w:pPr>
            <w:r w:rsidRPr="00D04AF6">
              <w:rPr>
                <w:rFonts w:ascii="Arial" w:hAnsi="Arial" w:cs="Arial"/>
                <w:sz w:val="20"/>
                <w:szCs w:val="20"/>
              </w:rPr>
              <w:t>CNA 1988</w:t>
            </w:r>
          </w:p>
        </w:tc>
        <w:tc>
          <w:tcPr>
            <w:tcW w:w="894" w:type="dxa"/>
          </w:tcPr>
          <w:p w:rsidR="005E18E7" w:rsidRPr="00D04AF6" w:rsidRDefault="0028541F" w:rsidP="00E65F0E">
            <w:pPr>
              <w:rPr>
                <w:rFonts w:ascii="Arial" w:hAnsi="Arial" w:cs="Arial"/>
                <w:sz w:val="20"/>
                <w:szCs w:val="20"/>
              </w:rPr>
            </w:pPr>
            <w:r>
              <w:rPr>
                <w:rFonts w:ascii="Arial" w:hAnsi="Arial" w:cs="Arial"/>
                <w:sz w:val="20"/>
                <w:szCs w:val="20"/>
              </w:rPr>
              <w:t>1,</w:t>
            </w:r>
            <w:r w:rsidR="005E18E7" w:rsidRPr="00D04AF6">
              <w:rPr>
                <w:rFonts w:ascii="Arial" w:hAnsi="Arial" w:cs="Arial"/>
                <w:sz w:val="20"/>
                <w:szCs w:val="20"/>
              </w:rPr>
              <w:t>156</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528</w:t>
            </w:r>
            <w:r w:rsidR="00CC0E65">
              <w:rPr>
                <w:rFonts w:ascii="Arial" w:hAnsi="Arial" w:cs="Arial"/>
                <w:sz w:val="20"/>
                <w:szCs w:val="20"/>
                <w:lang w:eastAsia="es-ES"/>
              </w:rPr>
              <w:t>,</w:t>
            </w:r>
            <w:r w:rsidRPr="00D04AF6">
              <w:rPr>
                <w:rFonts w:ascii="Arial" w:hAnsi="Arial" w:cs="Arial"/>
                <w:sz w:val="20"/>
                <w:szCs w:val="20"/>
                <w:lang w:eastAsia="es-ES"/>
              </w:rPr>
              <w:t>145</w:t>
            </w:r>
          </w:p>
        </w:tc>
        <w:tc>
          <w:tcPr>
            <w:tcW w:w="13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c>
          <w:tcPr>
            <w:tcW w:w="19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r>
      <w:tr w:rsidR="005E18E7" w:rsidRPr="00D04AF6" w:rsidTr="00CC0E65">
        <w:trPr>
          <w:trHeight w:val="353"/>
          <w:jc w:val="center"/>
        </w:trPr>
        <w:tc>
          <w:tcPr>
            <w:tcW w:w="1524" w:type="dxa"/>
            <w:vMerge/>
          </w:tcPr>
          <w:p w:rsidR="005E18E7" w:rsidRPr="00D04AF6" w:rsidRDefault="005E18E7" w:rsidP="00E65F0E">
            <w:pPr>
              <w:rPr>
                <w:rFonts w:ascii="Arial" w:hAnsi="Arial" w:cs="Arial"/>
                <w:sz w:val="20"/>
                <w:szCs w:val="20"/>
              </w:rPr>
            </w:pPr>
          </w:p>
        </w:tc>
        <w:tc>
          <w:tcPr>
            <w:tcW w:w="1170" w:type="dxa"/>
          </w:tcPr>
          <w:p w:rsidR="005E18E7" w:rsidRPr="00D04AF6" w:rsidRDefault="005E18E7" w:rsidP="00E65F0E">
            <w:pPr>
              <w:rPr>
                <w:rFonts w:ascii="Arial" w:hAnsi="Arial" w:cs="Arial"/>
                <w:sz w:val="20"/>
                <w:szCs w:val="20"/>
              </w:rPr>
            </w:pPr>
            <w:r w:rsidRPr="00D04AF6">
              <w:rPr>
                <w:rFonts w:ascii="Arial" w:hAnsi="Arial" w:cs="Arial"/>
                <w:sz w:val="20"/>
                <w:szCs w:val="20"/>
              </w:rPr>
              <w:t>CNA 2002</w:t>
            </w:r>
          </w:p>
        </w:tc>
        <w:tc>
          <w:tcPr>
            <w:tcW w:w="894" w:type="dxa"/>
          </w:tcPr>
          <w:p w:rsidR="005E18E7" w:rsidRPr="00D04AF6" w:rsidRDefault="005E18E7" w:rsidP="00E65F0E">
            <w:pPr>
              <w:rPr>
                <w:rFonts w:ascii="Arial" w:hAnsi="Arial" w:cs="Arial"/>
                <w:sz w:val="20"/>
                <w:szCs w:val="20"/>
              </w:rPr>
            </w:pPr>
            <w:r w:rsidRPr="00D04AF6">
              <w:rPr>
                <w:rFonts w:ascii="Arial" w:hAnsi="Arial" w:cs="Arial"/>
                <w:sz w:val="20"/>
                <w:szCs w:val="20"/>
              </w:rPr>
              <w:t>882</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545</w:t>
            </w:r>
            <w:r w:rsidR="00CC0E65">
              <w:rPr>
                <w:rFonts w:ascii="Arial" w:hAnsi="Arial" w:cs="Arial"/>
                <w:sz w:val="20"/>
                <w:szCs w:val="20"/>
                <w:lang w:eastAsia="es-ES"/>
              </w:rPr>
              <w:t>,</w:t>
            </w:r>
            <w:r w:rsidRPr="00D04AF6">
              <w:rPr>
                <w:rFonts w:ascii="Arial" w:hAnsi="Arial" w:cs="Arial"/>
                <w:sz w:val="20"/>
                <w:szCs w:val="20"/>
                <w:lang w:eastAsia="es-ES"/>
              </w:rPr>
              <w:t>753</w:t>
            </w:r>
          </w:p>
        </w:tc>
        <w:tc>
          <w:tcPr>
            <w:tcW w:w="1320" w:type="dxa"/>
            <w:vMerge/>
          </w:tcPr>
          <w:p w:rsidR="005E18E7" w:rsidRPr="00D04AF6" w:rsidRDefault="005E18E7" w:rsidP="00E65F0E">
            <w:pPr>
              <w:rPr>
                <w:rFonts w:ascii="Arial" w:hAnsi="Arial" w:cs="Arial"/>
                <w:sz w:val="20"/>
                <w:szCs w:val="20"/>
              </w:rPr>
            </w:pPr>
          </w:p>
        </w:tc>
        <w:tc>
          <w:tcPr>
            <w:tcW w:w="1920" w:type="dxa"/>
            <w:vMerge/>
          </w:tcPr>
          <w:p w:rsidR="005E18E7" w:rsidRPr="00D04AF6" w:rsidRDefault="005E18E7" w:rsidP="00E65F0E">
            <w:pPr>
              <w:rPr>
                <w:rFonts w:ascii="Arial" w:hAnsi="Arial" w:cs="Arial"/>
                <w:sz w:val="20"/>
                <w:szCs w:val="20"/>
              </w:rPr>
            </w:pPr>
          </w:p>
        </w:tc>
      </w:tr>
      <w:tr w:rsidR="005E18E7" w:rsidRPr="00D04AF6" w:rsidTr="00CC0E65">
        <w:trPr>
          <w:trHeight w:val="348"/>
          <w:jc w:val="center"/>
        </w:trPr>
        <w:tc>
          <w:tcPr>
            <w:tcW w:w="1524" w:type="dxa"/>
            <w:vMerge w:val="restart"/>
          </w:tcPr>
          <w:p w:rsidR="005E18E7" w:rsidRPr="00D04AF6" w:rsidRDefault="005E18E7" w:rsidP="00E65F0E">
            <w:pPr>
              <w:rPr>
                <w:rFonts w:ascii="Arial" w:hAnsi="Arial" w:cs="Arial"/>
                <w:sz w:val="20"/>
                <w:szCs w:val="20"/>
              </w:rPr>
            </w:pPr>
            <w:proofErr w:type="spellStart"/>
            <w:r w:rsidRPr="00D04AF6">
              <w:rPr>
                <w:rFonts w:ascii="Arial" w:hAnsi="Arial" w:cs="Arial"/>
                <w:sz w:val="20"/>
                <w:szCs w:val="20"/>
              </w:rPr>
              <w:t>Villarino</w:t>
            </w:r>
            <w:proofErr w:type="spellEnd"/>
          </w:p>
        </w:tc>
        <w:tc>
          <w:tcPr>
            <w:tcW w:w="1170" w:type="dxa"/>
          </w:tcPr>
          <w:p w:rsidR="005E18E7" w:rsidRPr="00D04AF6" w:rsidRDefault="005E18E7" w:rsidP="00E65F0E">
            <w:pPr>
              <w:rPr>
                <w:rFonts w:ascii="Arial" w:hAnsi="Arial" w:cs="Arial"/>
                <w:sz w:val="20"/>
                <w:szCs w:val="20"/>
              </w:rPr>
            </w:pPr>
            <w:r w:rsidRPr="00D04AF6">
              <w:rPr>
                <w:rFonts w:ascii="Arial" w:hAnsi="Arial" w:cs="Arial"/>
                <w:sz w:val="20"/>
                <w:szCs w:val="20"/>
              </w:rPr>
              <w:t>CNA 1988</w:t>
            </w:r>
          </w:p>
        </w:tc>
        <w:tc>
          <w:tcPr>
            <w:tcW w:w="894" w:type="dxa"/>
          </w:tcPr>
          <w:p w:rsidR="005E18E7" w:rsidRPr="00D04AF6" w:rsidRDefault="0028541F" w:rsidP="00E65F0E">
            <w:pPr>
              <w:rPr>
                <w:rFonts w:ascii="Arial" w:hAnsi="Arial" w:cs="Arial"/>
                <w:sz w:val="20"/>
                <w:szCs w:val="20"/>
              </w:rPr>
            </w:pPr>
            <w:r>
              <w:rPr>
                <w:rFonts w:ascii="Arial" w:hAnsi="Arial" w:cs="Arial"/>
                <w:sz w:val="20"/>
                <w:szCs w:val="20"/>
              </w:rPr>
              <w:t>1,</w:t>
            </w:r>
            <w:r w:rsidR="005E18E7" w:rsidRPr="00D04AF6">
              <w:rPr>
                <w:rFonts w:ascii="Arial" w:hAnsi="Arial" w:cs="Arial"/>
                <w:sz w:val="20"/>
                <w:szCs w:val="20"/>
              </w:rPr>
              <w:t>347</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911</w:t>
            </w:r>
            <w:r w:rsidR="00CC0E65">
              <w:rPr>
                <w:rFonts w:ascii="Arial" w:hAnsi="Arial" w:cs="Arial"/>
                <w:sz w:val="20"/>
                <w:szCs w:val="20"/>
                <w:lang w:eastAsia="es-ES"/>
              </w:rPr>
              <w:t>,</w:t>
            </w:r>
            <w:r w:rsidRPr="00D04AF6">
              <w:rPr>
                <w:rFonts w:ascii="Arial" w:hAnsi="Arial" w:cs="Arial"/>
                <w:sz w:val="20"/>
                <w:szCs w:val="20"/>
                <w:lang w:eastAsia="es-ES"/>
              </w:rPr>
              <w:t>066</w:t>
            </w:r>
          </w:p>
        </w:tc>
        <w:tc>
          <w:tcPr>
            <w:tcW w:w="13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c>
          <w:tcPr>
            <w:tcW w:w="19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r>
      <w:tr w:rsidR="005E18E7" w:rsidRPr="00D04AF6" w:rsidTr="00CC0E65">
        <w:trPr>
          <w:trHeight w:val="345"/>
          <w:jc w:val="center"/>
        </w:trPr>
        <w:tc>
          <w:tcPr>
            <w:tcW w:w="1524" w:type="dxa"/>
            <w:vMerge/>
          </w:tcPr>
          <w:p w:rsidR="005E18E7" w:rsidRPr="00D04AF6" w:rsidRDefault="005E18E7" w:rsidP="00E65F0E">
            <w:pPr>
              <w:rPr>
                <w:rFonts w:ascii="Arial" w:hAnsi="Arial" w:cs="Arial"/>
                <w:sz w:val="20"/>
                <w:szCs w:val="20"/>
              </w:rPr>
            </w:pPr>
          </w:p>
        </w:tc>
        <w:tc>
          <w:tcPr>
            <w:tcW w:w="1170" w:type="dxa"/>
          </w:tcPr>
          <w:p w:rsidR="005E18E7" w:rsidRPr="00D04AF6" w:rsidRDefault="005E18E7" w:rsidP="00E65F0E">
            <w:pPr>
              <w:rPr>
                <w:rFonts w:ascii="Arial" w:hAnsi="Arial" w:cs="Arial"/>
                <w:sz w:val="20"/>
                <w:szCs w:val="20"/>
              </w:rPr>
            </w:pPr>
            <w:r w:rsidRPr="00D04AF6">
              <w:rPr>
                <w:rFonts w:ascii="Arial" w:hAnsi="Arial" w:cs="Arial"/>
                <w:sz w:val="20"/>
                <w:szCs w:val="20"/>
              </w:rPr>
              <w:t>CNA 2002</w:t>
            </w:r>
          </w:p>
        </w:tc>
        <w:tc>
          <w:tcPr>
            <w:tcW w:w="894" w:type="dxa"/>
          </w:tcPr>
          <w:p w:rsidR="005E18E7" w:rsidRPr="00D04AF6" w:rsidRDefault="005E18E7" w:rsidP="00E65F0E">
            <w:pPr>
              <w:rPr>
                <w:rFonts w:ascii="Arial" w:hAnsi="Arial" w:cs="Arial"/>
                <w:sz w:val="20"/>
                <w:szCs w:val="20"/>
              </w:rPr>
            </w:pPr>
            <w:r w:rsidRPr="00D04AF6">
              <w:rPr>
                <w:rFonts w:ascii="Arial" w:hAnsi="Arial" w:cs="Arial"/>
                <w:sz w:val="20"/>
                <w:szCs w:val="20"/>
              </w:rPr>
              <w:t>938</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879</w:t>
            </w:r>
            <w:r w:rsidR="00CC0E65">
              <w:rPr>
                <w:rFonts w:ascii="Arial" w:hAnsi="Arial" w:cs="Arial"/>
                <w:sz w:val="20"/>
                <w:szCs w:val="20"/>
                <w:lang w:eastAsia="es-ES"/>
              </w:rPr>
              <w:t>,</w:t>
            </w:r>
            <w:r w:rsidRPr="00D04AF6">
              <w:rPr>
                <w:rFonts w:ascii="Arial" w:hAnsi="Arial" w:cs="Arial"/>
                <w:sz w:val="20"/>
                <w:szCs w:val="20"/>
                <w:lang w:eastAsia="es-ES"/>
              </w:rPr>
              <w:t>258</w:t>
            </w:r>
          </w:p>
        </w:tc>
        <w:tc>
          <w:tcPr>
            <w:tcW w:w="1320" w:type="dxa"/>
            <w:vMerge/>
          </w:tcPr>
          <w:p w:rsidR="005E18E7" w:rsidRPr="00D04AF6" w:rsidRDefault="005E18E7" w:rsidP="00E65F0E">
            <w:pPr>
              <w:rPr>
                <w:rFonts w:ascii="Arial" w:hAnsi="Arial" w:cs="Arial"/>
                <w:sz w:val="20"/>
                <w:szCs w:val="20"/>
              </w:rPr>
            </w:pPr>
          </w:p>
        </w:tc>
        <w:tc>
          <w:tcPr>
            <w:tcW w:w="1920" w:type="dxa"/>
            <w:vMerge/>
          </w:tcPr>
          <w:p w:rsidR="005E18E7" w:rsidRPr="00D04AF6" w:rsidRDefault="005E18E7" w:rsidP="00E65F0E">
            <w:pPr>
              <w:rPr>
                <w:rFonts w:ascii="Arial" w:hAnsi="Arial" w:cs="Arial"/>
                <w:sz w:val="20"/>
                <w:szCs w:val="20"/>
              </w:rPr>
            </w:pPr>
          </w:p>
        </w:tc>
      </w:tr>
      <w:tr w:rsidR="005E18E7" w:rsidRPr="00D04AF6" w:rsidTr="00CC0E65">
        <w:trPr>
          <w:trHeight w:val="345"/>
          <w:jc w:val="center"/>
        </w:trPr>
        <w:tc>
          <w:tcPr>
            <w:tcW w:w="1524"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 xml:space="preserve">Adolfo </w:t>
            </w:r>
            <w:proofErr w:type="spellStart"/>
            <w:r w:rsidRPr="00D04AF6">
              <w:rPr>
                <w:rFonts w:ascii="Arial" w:hAnsi="Arial" w:cs="Arial"/>
                <w:sz w:val="20"/>
                <w:szCs w:val="20"/>
              </w:rPr>
              <w:t>Alsina</w:t>
            </w:r>
            <w:proofErr w:type="spellEnd"/>
          </w:p>
        </w:tc>
        <w:tc>
          <w:tcPr>
            <w:tcW w:w="1170" w:type="dxa"/>
          </w:tcPr>
          <w:p w:rsidR="005E18E7" w:rsidRPr="00D04AF6" w:rsidRDefault="005E18E7" w:rsidP="00E65F0E">
            <w:pPr>
              <w:rPr>
                <w:rFonts w:ascii="Arial" w:hAnsi="Arial" w:cs="Arial"/>
                <w:sz w:val="20"/>
                <w:szCs w:val="20"/>
              </w:rPr>
            </w:pPr>
          </w:p>
        </w:tc>
        <w:tc>
          <w:tcPr>
            <w:tcW w:w="894" w:type="dxa"/>
          </w:tcPr>
          <w:p w:rsidR="005E18E7" w:rsidRPr="00D04AF6" w:rsidRDefault="0028541F" w:rsidP="00E65F0E">
            <w:pPr>
              <w:rPr>
                <w:rFonts w:ascii="Arial" w:hAnsi="Arial" w:cs="Arial"/>
                <w:sz w:val="20"/>
                <w:szCs w:val="20"/>
              </w:rPr>
            </w:pPr>
            <w:r>
              <w:rPr>
                <w:rFonts w:ascii="Arial" w:hAnsi="Arial" w:cs="Arial"/>
                <w:sz w:val="20"/>
                <w:szCs w:val="20"/>
              </w:rPr>
              <w:t>1,</w:t>
            </w:r>
            <w:r w:rsidR="005E18E7" w:rsidRPr="00D04AF6">
              <w:rPr>
                <w:rFonts w:ascii="Arial" w:hAnsi="Arial" w:cs="Arial"/>
                <w:sz w:val="20"/>
                <w:szCs w:val="20"/>
              </w:rPr>
              <w:t>021</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476</w:t>
            </w:r>
            <w:r w:rsidR="00CC0E65">
              <w:rPr>
                <w:rFonts w:ascii="Arial" w:hAnsi="Arial" w:cs="Arial"/>
                <w:sz w:val="20"/>
                <w:szCs w:val="20"/>
                <w:lang w:eastAsia="es-ES"/>
              </w:rPr>
              <w:t>,</w:t>
            </w:r>
            <w:r w:rsidRPr="00D04AF6">
              <w:rPr>
                <w:rFonts w:ascii="Arial" w:hAnsi="Arial" w:cs="Arial"/>
                <w:sz w:val="20"/>
                <w:szCs w:val="20"/>
                <w:lang w:eastAsia="es-ES"/>
              </w:rPr>
              <w:t>780</w:t>
            </w:r>
          </w:p>
        </w:tc>
        <w:tc>
          <w:tcPr>
            <w:tcW w:w="13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c>
          <w:tcPr>
            <w:tcW w:w="19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r>
      <w:tr w:rsidR="005E18E7" w:rsidRPr="00D04AF6" w:rsidTr="00CC0E65">
        <w:trPr>
          <w:trHeight w:val="345"/>
          <w:jc w:val="center"/>
        </w:trPr>
        <w:tc>
          <w:tcPr>
            <w:tcW w:w="1524" w:type="dxa"/>
            <w:vMerge/>
          </w:tcPr>
          <w:p w:rsidR="005E18E7" w:rsidRPr="00D04AF6" w:rsidRDefault="005E18E7" w:rsidP="00E65F0E">
            <w:pPr>
              <w:rPr>
                <w:rFonts w:ascii="Arial" w:hAnsi="Arial" w:cs="Arial"/>
                <w:sz w:val="20"/>
                <w:szCs w:val="20"/>
              </w:rPr>
            </w:pPr>
          </w:p>
        </w:tc>
        <w:tc>
          <w:tcPr>
            <w:tcW w:w="1170" w:type="dxa"/>
          </w:tcPr>
          <w:p w:rsidR="005E18E7" w:rsidRPr="00D04AF6" w:rsidRDefault="005E18E7" w:rsidP="00E65F0E">
            <w:pPr>
              <w:rPr>
                <w:rFonts w:ascii="Arial" w:hAnsi="Arial" w:cs="Arial"/>
                <w:sz w:val="20"/>
                <w:szCs w:val="20"/>
              </w:rPr>
            </w:pPr>
          </w:p>
        </w:tc>
        <w:tc>
          <w:tcPr>
            <w:tcW w:w="894" w:type="dxa"/>
          </w:tcPr>
          <w:p w:rsidR="005E18E7" w:rsidRPr="00D04AF6" w:rsidRDefault="005E18E7" w:rsidP="00E65F0E">
            <w:pPr>
              <w:rPr>
                <w:rFonts w:ascii="Arial" w:hAnsi="Arial" w:cs="Arial"/>
                <w:sz w:val="20"/>
                <w:szCs w:val="20"/>
              </w:rPr>
            </w:pPr>
            <w:r w:rsidRPr="00D04AF6">
              <w:rPr>
                <w:rFonts w:ascii="Arial" w:hAnsi="Arial" w:cs="Arial"/>
                <w:sz w:val="20"/>
                <w:szCs w:val="20"/>
              </w:rPr>
              <w:t>805</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450</w:t>
            </w:r>
            <w:r w:rsidR="00CC0E65">
              <w:rPr>
                <w:rFonts w:ascii="Arial" w:hAnsi="Arial" w:cs="Arial"/>
                <w:sz w:val="20"/>
                <w:szCs w:val="20"/>
                <w:lang w:eastAsia="es-ES"/>
              </w:rPr>
              <w:t>,</w:t>
            </w:r>
            <w:r w:rsidRPr="00D04AF6">
              <w:rPr>
                <w:rFonts w:ascii="Arial" w:hAnsi="Arial" w:cs="Arial"/>
                <w:sz w:val="20"/>
                <w:szCs w:val="20"/>
                <w:lang w:eastAsia="es-ES"/>
              </w:rPr>
              <w:t>109</w:t>
            </w:r>
          </w:p>
        </w:tc>
        <w:tc>
          <w:tcPr>
            <w:tcW w:w="1320" w:type="dxa"/>
            <w:vMerge/>
          </w:tcPr>
          <w:p w:rsidR="005E18E7" w:rsidRPr="00D04AF6" w:rsidRDefault="005E18E7" w:rsidP="00E65F0E">
            <w:pPr>
              <w:rPr>
                <w:rFonts w:ascii="Arial" w:hAnsi="Arial" w:cs="Arial"/>
                <w:sz w:val="20"/>
                <w:szCs w:val="20"/>
              </w:rPr>
            </w:pPr>
          </w:p>
        </w:tc>
        <w:tc>
          <w:tcPr>
            <w:tcW w:w="1920" w:type="dxa"/>
            <w:vMerge/>
          </w:tcPr>
          <w:p w:rsidR="005E18E7" w:rsidRPr="00D04AF6" w:rsidRDefault="005E18E7" w:rsidP="00E65F0E">
            <w:pPr>
              <w:rPr>
                <w:rFonts w:ascii="Arial" w:hAnsi="Arial" w:cs="Arial"/>
                <w:sz w:val="20"/>
                <w:szCs w:val="20"/>
              </w:rPr>
            </w:pPr>
          </w:p>
        </w:tc>
      </w:tr>
      <w:tr w:rsidR="005E18E7" w:rsidRPr="00D04AF6" w:rsidTr="00CC0E65">
        <w:trPr>
          <w:trHeight w:val="345"/>
          <w:jc w:val="center"/>
        </w:trPr>
        <w:tc>
          <w:tcPr>
            <w:tcW w:w="1524" w:type="dxa"/>
            <w:vMerge w:val="restart"/>
          </w:tcPr>
          <w:p w:rsidR="005E18E7" w:rsidRPr="00D04AF6" w:rsidRDefault="005E18E7" w:rsidP="00E65F0E">
            <w:pPr>
              <w:rPr>
                <w:rFonts w:ascii="Arial" w:hAnsi="Arial" w:cs="Arial"/>
                <w:sz w:val="20"/>
                <w:szCs w:val="20"/>
              </w:rPr>
            </w:pPr>
            <w:proofErr w:type="spellStart"/>
            <w:r w:rsidRPr="00D04AF6">
              <w:rPr>
                <w:rFonts w:ascii="Arial" w:hAnsi="Arial" w:cs="Arial"/>
                <w:sz w:val="20"/>
                <w:szCs w:val="20"/>
              </w:rPr>
              <w:t>Guamini</w:t>
            </w:r>
            <w:proofErr w:type="spellEnd"/>
          </w:p>
        </w:tc>
        <w:tc>
          <w:tcPr>
            <w:tcW w:w="1170" w:type="dxa"/>
          </w:tcPr>
          <w:p w:rsidR="005E18E7" w:rsidRPr="00D04AF6" w:rsidRDefault="005E18E7" w:rsidP="00E65F0E">
            <w:pPr>
              <w:rPr>
                <w:rFonts w:ascii="Arial" w:hAnsi="Arial" w:cs="Arial"/>
                <w:sz w:val="20"/>
                <w:szCs w:val="20"/>
              </w:rPr>
            </w:pPr>
          </w:p>
        </w:tc>
        <w:tc>
          <w:tcPr>
            <w:tcW w:w="894" w:type="dxa"/>
          </w:tcPr>
          <w:p w:rsidR="005E18E7" w:rsidRPr="00D04AF6" w:rsidRDefault="005E18E7" w:rsidP="00E65F0E">
            <w:pPr>
              <w:rPr>
                <w:rFonts w:ascii="Arial" w:hAnsi="Arial" w:cs="Arial"/>
                <w:sz w:val="20"/>
                <w:szCs w:val="20"/>
              </w:rPr>
            </w:pPr>
            <w:r w:rsidRPr="00D04AF6">
              <w:rPr>
                <w:rFonts w:ascii="Arial" w:hAnsi="Arial" w:cs="Arial"/>
                <w:sz w:val="20"/>
                <w:szCs w:val="20"/>
              </w:rPr>
              <w:t>658</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348</w:t>
            </w:r>
            <w:r w:rsidR="00CC0E65">
              <w:rPr>
                <w:rFonts w:ascii="Arial" w:hAnsi="Arial" w:cs="Arial"/>
                <w:sz w:val="20"/>
                <w:szCs w:val="20"/>
                <w:lang w:eastAsia="es-ES"/>
              </w:rPr>
              <w:t>,</w:t>
            </w:r>
            <w:r w:rsidRPr="00D04AF6">
              <w:rPr>
                <w:rFonts w:ascii="Arial" w:hAnsi="Arial" w:cs="Arial"/>
                <w:sz w:val="20"/>
                <w:szCs w:val="20"/>
                <w:lang w:eastAsia="es-ES"/>
              </w:rPr>
              <w:t>305</w:t>
            </w:r>
          </w:p>
        </w:tc>
        <w:tc>
          <w:tcPr>
            <w:tcW w:w="13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 xml:space="preserve"> -</w:t>
            </w:r>
          </w:p>
        </w:tc>
        <w:tc>
          <w:tcPr>
            <w:tcW w:w="19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r>
      <w:tr w:rsidR="005E18E7" w:rsidRPr="00D04AF6" w:rsidTr="00CC0E65">
        <w:trPr>
          <w:trHeight w:val="345"/>
          <w:jc w:val="center"/>
        </w:trPr>
        <w:tc>
          <w:tcPr>
            <w:tcW w:w="1524" w:type="dxa"/>
            <w:vMerge/>
          </w:tcPr>
          <w:p w:rsidR="005E18E7" w:rsidRPr="00D04AF6" w:rsidRDefault="005E18E7" w:rsidP="00E65F0E">
            <w:pPr>
              <w:rPr>
                <w:rFonts w:ascii="Arial" w:hAnsi="Arial" w:cs="Arial"/>
                <w:sz w:val="20"/>
                <w:szCs w:val="20"/>
              </w:rPr>
            </w:pPr>
          </w:p>
        </w:tc>
        <w:tc>
          <w:tcPr>
            <w:tcW w:w="1170" w:type="dxa"/>
          </w:tcPr>
          <w:p w:rsidR="005E18E7" w:rsidRPr="00D04AF6" w:rsidRDefault="005E18E7" w:rsidP="00E65F0E">
            <w:pPr>
              <w:rPr>
                <w:rFonts w:ascii="Arial" w:hAnsi="Arial" w:cs="Arial"/>
                <w:sz w:val="20"/>
                <w:szCs w:val="20"/>
              </w:rPr>
            </w:pPr>
          </w:p>
        </w:tc>
        <w:tc>
          <w:tcPr>
            <w:tcW w:w="894" w:type="dxa"/>
          </w:tcPr>
          <w:p w:rsidR="005E18E7" w:rsidRPr="00D04AF6" w:rsidRDefault="005E18E7" w:rsidP="00E65F0E">
            <w:pPr>
              <w:rPr>
                <w:rFonts w:ascii="Arial" w:hAnsi="Arial" w:cs="Arial"/>
                <w:sz w:val="20"/>
                <w:szCs w:val="20"/>
              </w:rPr>
            </w:pPr>
            <w:r w:rsidRPr="00D04AF6">
              <w:rPr>
                <w:rFonts w:ascii="Arial" w:hAnsi="Arial" w:cs="Arial"/>
                <w:sz w:val="20"/>
                <w:szCs w:val="20"/>
              </w:rPr>
              <w:t>604</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392</w:t>
            </w:r>
            <w:r w:rsidR="00CC0E65">
              <w:rPr>
                <w:rFonts w:ascii="Arial" w:hAnsi="Arial" w:cs="Arial"/>
                <w:sz w:val="20"/>
                <w:szCs w:val="20"/>
                <w:lang w:eastAsia="es-ES"/>
              </w:rPr>
              <w:t>,</w:t>
            </w:r>
            <w:r w:rsidRPr="00D04AF6">
              <w:rPr>
                <w:rFonts w:ascii="Arial" w:hAnsi="Arial" w:cs="Arial"/>
                <w:sz w:val="20"/>
                <w:szCs w:val="20"/>
                <w:lang w:eastAsia="es-ES"/>
              </w:rPr>
              <w:t xml:space="preserve">613 </w:t>
            </w:r>
          </w:p>
        </w:tc>
        <w:tc>
          <w:tcPr>
            <w:tcW w:w="1320" w:type="dxa"/>
            <w:vMerge/>
          </w:tcPr>
          <w:p w:rsidR="005E18E7" w:rsidRPr="00D04AF6" w:rsidRDefault="005E18E7" w:rsidP="00E65F0E">
            <w:pPr>
              <w:rPr>
                <w:rFonts w:ascii="Arial" w:hAnsi="Arial" w:cs="Arial"/>
                <w:sz w:val="20"/>
                <w:szCs w:val="20"/>
              </w:rPr>
            </w:pPr>
          </w:p>
        </w:tc>
        <w:tc>
          <w:tcPr>
            <w:tcW w:w="1920" w:type="dxa"/>
            <w:vMerge/>
          </w:tcPr>
          <w:p w:rsidR="005E18E7" w:rsidRPr="00D04AF6" w:rsidRDefault="005E18E7" w:rsidP="00E65F0E">
            <w:pPr>
              <w:rPr>
                <w:rFonts w:ascii="Arial" w:hAnsi="Arial" w:cs="Arial"/>
                <w:sz w:val="20"/>
                <w:szCs w:val="20"/>
              </w:rPr>
            </w:pPr>
          </w:p>
        </w:tc>
      </w:tr>
      <w:tr w:rsidR="005E18E7" w:rsidRPr="00D04AF6" w:rsidTr="00CC0E65">
        <w:trPr>
          <w:trHeight w:val="345"/>
          <w:jc w:val="center"/>
        </w:trPr>
        <w:tc>
          <w:tcPr>
            <w:tcW w:w="1524" w:type="dxa"/>
            <w:vMerge w:val="restart"/>
          </w:tcPr>
          <w:p w:rsidR="005E18E7" w:rsidRPr="00D04AF6" w:rsidRDefault="005E18E7" w:rsidP="00E65F0E">
            <w:pPr>
              <w:rPr>
                <w:rFonts w:ascii="Arial" w:hAnsi="Arial" w:cs="Arial"/>
                <w:sz w:val="20"/>
                <w:szCs w:val="20"/>
              </w:rPr>
            </w:pPr>
            <w:proofErr w:type="spellStart"/>
            <w:r w:rsidRPr="00D04AF6">
              <w:rPr>
                <w:rFonts w:ascii="Arial" w:hAnsi="Arial" w:cs="Arial"/>
                <w:sz w:val="20"/>
                <w:szCs w:val="20"/>
              </w:rPr>
              <w:t>Cnel</w:t>
            </w:r>
            <w:proofErr w:type="spellEnd"/>
            <w:r w:rsidRPr="00D04AF6">
              <w:rPr>
                <w:rFonts w:ascii="Arial" w:hAnsi="Arial" w:cs="Arial"/>
                <w:sz w:val="20"/>
                <w:szCs w:val="20"/>
              </w:rPr>
              <w:t xml:space="preserve">. </w:t>
            </w:r>
            <w:proofErr w:type="spellStart"/>
            <w:r w:rsidRPr="00D04AF6">
              <w:rPr>
                <w:rFonts w:ascii="Arial" w:hAnsi="Arial" w:cs="Arial"/>
                <w:sz w:val="20"/>
                <w:szCs w:val="20"/>
              </w:rPr>
              <w:t>Dorrego</w:t>
            </w:r>
            <w:proofErr w:type="spellEnd"/>
          </w:p>
        </w:tc>
        <w:tc>
          <w:tcPr>
            <w:tcW w:w="1170" w:type="dxa"/>
          </w:tcPr>
          <w:p w:rsidR="005E18E7" w:rsidRPr="00D04AF6" w:rsidRDefault="005E18E7" w:rsidP="00E65F0E">
            <w:pPr>
              <w:rPr>
                <w:rFonts w:ascii="Arial" w:hAnsi="Arial" w:cs="Arial"/>
                <w:sz w:val="20"/>
                <w:szCs w:val="20"/>
              </w:rPr>
            </w:pPr>
          </w:p>
        </w:tc>
        <w:tc>
          <w:tcPr>
            <w:tcW w:w="894" w:type="dxa"/>
          </w:tcPr>
          <w:p w:rsidR="005E18E7" w:rsidRPr="00D04AF6" w:rsidRDefault="005E18E7" w:rsidP="00E65F0E">
            <w:pPr>
              <w:rPr>
                <w:rFonts w:ascii="Arial" w:hAnsi="Arial" w:cs="Arial"/>
                <w:sz w:val="20"/>
                <w:szCs w:val="20"/>
              </w:rPr>
            </w:pPr>
            <w:r w:rsidRPr="00D04AF6">
              <w:rPr>
                <w:rFonts w:ascii="Arial" w:hAnsi="Arial" w:cs="Arial"/>
                <w:sz w:val="20"/>
                <w:szCs w:val="20"/>
              </w:rPr>
              <w:t>824</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502</w:t>
            </w:r>
            <w:r w:rsidR="00CC0E65">
              <w:rPr>
                <w:rFonts w:ascii="Arial" w:hAnsi="Arial" w:cs="Arial"/>
                <w:sz w:val="20"/>
                <w:szCs w:val="20"/>
                <w:lang w:eastAsia="es-ES"/>
              </w:rPr>
              <w:t>,</w:t>
            </w:r>
            <w:r w:rsidRPr="00D04AF6">
              <w:rPr>
                <w:rFonts w:ascii="Arial" w:hAnsi="Arial" w:cs="Arial"/>
                <w:sz w:val="20"/>
                <w:szCs w:val="20"/>
                <w:lang w:eastAsia="es-ES"/>
              </w:rPr>
              <w:t>302</w:t>
            </w:r>
          </w:p>
        </w:tc>
        <w:tc>
          <w:tcPr>
            <w:tcW w:w="13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c>
          <w:tcPr>
            <w:tcW w:w="19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r>
      <w:tr w:rsidR="005E18E7" w:rsidRPr="00D04AF6" w:rsidTr="00CC0E65">
        <w:trPr>
          <w:trHeight w:val="345"/>
          <w:jc w:val="center"/>
        </w:trPr>
        <w:tc>
          <w:tcPr>
            <w:tcW w:w="1524" w:type="dxa"/>
            <w:vMerge/>
          </w:tcPr>
          <w:p w:rsidR="005E18E7" w:rsidRPr="00D04AF6" w:rsidRDefault="005E18E7" w:rsidP="00E65F0E">
            <w:pPr>
              <w:rPr>
                <w:rFonts w:ascii="Arial" w:hAnsi="Arial" w:cs="Arial"/>
                <w:sz w:val="20"/>
                <w:szCs w:val="20"/>
              </w:rPr>
            </w:pPr>
          </w:p>
        </w:tc>
        <w:tc>
          <w:tcPr>
            <w:tcW w:w="1170" w:type="dxa"/>
          </w:tcPr>
          <w:p w:rsidR="005E18E7" w:rsidRPr="00D04AF6" w:rsidRDefault="005E18E7" w:rsidP="00E65F0E">
            <w:pPr>
              <w:rPr>
                <w:rFonts w:ascii="Arial" w:hAnsi="Arial" w:cs="Arial"/>
                <w:sz w:val="20"/>
                <w:szCs w:val="20"/>
              </w:rPr>
            </w:pPr>
          </w:p>
        </w:tc>
        <w:tc>
          <w:tcPr>
            <w:tcW w:w="894" w:type="dxa"/>
          </w:tcPr>
          <w:p w:rsidR="005E18E7" w:rsidRPr="00D04AF6" w:rsidRDefault="005E18E7" w:rsidP="00E65F0E">
            <w:pPr>
              <w:rPr>
                <w:rFonts w:ascii="Arial" w:hAnsi="Arial" w:cs="Arial"/>
                <w:sz w:val="20"/>
                <w:szCs w:val="20"/>
              </w:rPr>
            </w:pPr>
            <w:r w:rsidRPr="00D04AF6">
              <w:rPr>
                <w:rFonts w:ascii="Arial" w:hAnsi="Arial" w:cs="Arial"/>
                <w:sz w:val="20"/>
                <w:szCs w:val="20"/>
              </w:rPr>
              <w:t>547</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544</w:t>
            </w:r>
            <w:r w:rsidR="00CC0E65">
              <w:rPr>
                <w:rFonts w:ascii="Arial" w:hAnsi="Arial" w:cs="Arial"/>
                <w:sz w:val="20"/>
                <w:szCs w:val="20"/>
                <w:lang w:eastAsia="es-ES"/>
              </w:rPr>
              <w:t>,</w:t>
            </w:r>
            <w:r w:rsidRPr="00D04AF6">
              <w:rPr>
                <w:rFonts w:ascii="Arial" w:hAnsi="Arial" w:cs="Arial"/>
                <w:sz w:val="20"/>
                <w:szCs w:val="20"/>
                <w:lang w:eastAsia="es-ES"/>
              </w:rPr>
              <w:t>227</w:t>
            </w:r>
          </w:p>
        </w:tc>
        <w:tc>
          <w:tcPr>
            <w:tcW w:w="1320" w:type="dxa"/>
            <w:vMerge/>
          </w:tcPr>
          <w:p w:rsidR="005E18E7" w:rsidRPr="00D04AF6" w:rsidRDefault="005E18E7" w:rsidP="00E65F0E">
            <w:pPr>
              <w:rPr>
                <w:rFonts w:ascii="Arial" w:hAnsi="Arial" w:cs="Arial"/>
                <w:sz w:val="20"/>
                <w:szCs w:val="20"/>
              </w:rPr>
            </w:pPr>
          </w:p>
        </w:tc>
        <w:tc>
          <w:tcPr>
            <w:tcW w:w="1920" w:type="dxa"/>
            <w:vMerge/>
          </w:tcPr>
          <w:p w:rsidR="005E18E7" w:rsidRPr="00D04AF6" w:rsidRDefault="005E18E7" w:rsidP="00E65F0E">
            <w:pPr>
              <w:rPr>
                <w:rFonts w:ascii="Arial" w:hAnsi="Arial" w:cs="Arial"/>
                <w:sz w:val="20"/>
                <w:szCs w:val="20"/>
              </w:rPr>
            </w:pPr>
          </w:p>
        </w:tc>
      </w:tr>
      <w:tr w:rsidR="005E18E7" w:rsidRPr="00D04AF6" w:rsidTr="00CC0E65">
        <w:trPr>
          <w:trHeight w:val="345"/>
          <w:jc w:val="center"/>
        </w:trPr>
        <w:tc>
          <w:tcPr>
            <w:tcW w:w="1524" w:type="dxa"/>
            <w:vMerge w:val="restart"/>
          </w:tcPr>
          <w:p w:rsidR="005E18E7" w:rsidRPr="00D04AF6" w:rsidRDefault="005E18E7" w:rsidP="00E65F0E">
            <w:pPr>
              <w:rPr>
                <w:rFonts w:ascii="Arial" w:hAnsi="Arial" w:cs="Arial"/>
                <w:sz w:val="20"/>
                <w:szCs w:val="20"/>
              </w:rPr>
            </w:pPr>
            <w:proofErr w:type="spellStart"/>
            <w:r w:rsidRPr="00D04AF6">
              <w:rPr>
                <w:rFonts w:ascii="Arial" w:hAnsi="Arial" w:cs="Arial"/>
                <w:sz w:val="20"/>
                <w:szCs w:val="20"/>
              </w:rPr>
              <w:t>Tornquist</w:t>
            </w:r>
            <w:proofErr w:type="spellEnd"/>
          </w:p>
        </w:tc>
        <w:tc>
          <w:tcPr>
            <w:tcW w:w="1170" w:type="dxa"/>
          </w:tcPr>
          <w:p w:rsidR="005E18E7" w:rsidRPr="00D04AF6" w:rsidRDefault="005E18E7" w:rsidP="00E65F0E">
            <w:pPr>
              <w:rPr>
                <w:rFonts w:ascii="Arial" w:hAnsi="Arial" w:cs="Arial"/>
                <w:sz w:val="20"/>
                <w:szCs w:val="20"/>
              </w:rPr>
            </w:pPr>
          </w:p>
        </w:tc>
        <w:tc>
          <w:tcPr>
            <w:tcW w:w="894" w:type="dxa"/>
          </w:tcPr>
          <w:p w:rsidR="005E18E7" w:rsidRPr="00D04AF6" w:rsidRDefault="005E18E7" w:rsidP="00E65F0E">
            <w:pPr>
              <w:rPr>
                <w:rFonts w:ascii="Arial" w:hAnsi="Arial" w:cs="Arial"/>
                <w:sz w:val="20"/>
                <w:szCs w:val="20"/>
              </w:rPr>
            </w:pPr>
            <w:r w:rsidRPr="00D04AF6">
              <w:rPr>
                <w:rFonts w:ascii="Arial" w:hAnsi="Arial" w:cs="Arial"/>
                <w:sz w:val="20"/>
                <w:szCs w:val="20"/>
              </w:rPr>
              <w:t>623</w:t>
            </w:r>
          </w:p>
        </w:tc>
        <w:tc>
          <w:tcPr>
            <w:tcW w:w="1176" w:type="dxa"/>
          </w:tcPr>
          <w:p w:rsidR="005E18E7" w:rsidRPr="00D04AF6" w:rsidRDefault="005E18E7" w:rsidP="00E65F0E">
            <w:pPr>
              <w:rPr>
                <w:rFonts w:ascii="Arial" w:hAnsi="Arial" w:cs="Arial"/>
                <w:sz w:val="20"/>
                <w:szCs w:val="20"/>
              </w:rPr>
            </w:pPr>
            <w:r w:rsidRPr="00D04AF6">
              <w:rPr>
                <w:rFonts w:ascii="Arial" w:hAnsi="Arial" w:cs="Arial"/>
                <w:sz w:val="20"/>
                <w:szCs w:val="20"/>
                <w:lang w:eastAsia="es-ES"/>
              </w:rPr>
              <w:t>430</w:t>
            </w:r>
            <w:r w:rsidR="00CC0E65">
              <w:rPr>
                <w:rFonts w:ascii="Arial" w:hAnsi="Arial" w:cs="Arial"/>
                <w:sz w:val="20"/>
                <w:szCs w:val="20"/>
                <w:lang w:eastAsia="es-ES"/>
              </w:rPr>
              <w:t>,</w:t>
            </w:r>
            <w:r w:rsidRPr="00D04AF6">
              <w:rPr>
                <w:rFonts w:ascii="Arial" w:hAnsi="Arial" w:cs="Arial"/>
                <w:sz w:val="20"/>
                <w:szCs w:val="20"/>
                <w:lang w:eastAsia="es-ES"/>
              </w:rPr>
              <w:t>354</w:t>
            </w:r>
          </w:p>
        </w:tc>
        <w:tc>
          <w:tcPr>
            <w:tcW w:w="13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c>
          <w:tcPr>
            <w:tcW w:w="1920" w:type="dxa"/>
            <w:vMerge w:val="restart"/>
          </w:tcPr>
          <w:p w:rsidR="005E18E7" w:rsidRPr="00D04AF6" w:rsidRDefault="005E18E7" w:rsidP="00E65F0E">
            <w:pPr>
              <w:rPr>
                <w:rFonts w:ascii="Arial" w:hAnsi="Arial" w:cs="Arial"/>
                <w:sz w:val="20"/>
                <w:szCs w:val="20"/>
              </w:rPr>
            </w:pPr>
            <w:r w:rsidRPr="00D04AF6">
              <w:rPr>
                <w:rFonts w:ascii="Arial" w:hAnsi="Arial" w:cs="Arial"/>
                <w:sz w:val="20"/>
                <w:szCs w:val="20"/>
              </w:rPr>
              <w:t>-</w:t>
            </w:r>
          </w:p>
        </w:tc>
      </w:tr>
      <w:tr w:rsidR="005E18E7" w:rsidTr="00CC0E65">
        <w:trPr>
          <w:trHeight w:val="345"/>
          <w:jc w:val="center"/>
        </w:trPr>
        <w:tc>
          <w:tcPr>
            <w:tcW w:w="1524" w:type="dxa"/>
            <w:vMerge/>
          </w:tcPr>
          <w:p w:rsidR="005E18E7" w:rsidRDefault="005E18E7" w:rsidP="00E65F0E"/>
        </w:tc>
        <w:tc>
          <w:tcPr>
            <w:tcW w:w="1170" w:type="dxa"/>
          </w:tcPr>
          <w:p w:rsidR="005E18E7" w:rsidRPr="0028541F" w:rsidRDefault="005E18E7" w:rsidP="00E65F0E">
            <w:pPr>
              <w:rPr>
                <w:rFonts w:ascii="Arial" w:hAnsi="Arial" w:cs="Arial"/>
                <w:sz w:val="20"/>
                <w:szCs w:val="20"/>
              </w:rPr>
            </w:pPr>
          </w:p>
        </w:tc>
        <w:tc>
          <w:tcPr>
            <w:tcW w:w="894" w:type="dxa"/>
          </w:tcPr>
          <w:p w:rsidR="005E18E7" w:rsidRPr="0028541F" w:rsidRDefault="005E18E7" w:rsidP="00E65F0E">
            <w:pPr>
              <w:rPr>
                <w:rFonts w:ascii="Arial" w:hAnsi="Arial" w:cs="Arial"/>
                <w:sz w:val="20"/>
                <w:szCs w:val="20"/>
              </w:rPr>
            </w:pPr>
            <w:r w:rsidRPr="0028541F">
              <w:rPr>
                <w:rFonts w:ascii="Arial" w:hAnsi="Arial" w:cs="Arial"/>
                <w:sz w:val="20"/>
                <w:szCs w:val="20"/>
              </w:rPr>
              <w:t>492</w:t>
            </w:r>
          </w:p>
        </w:tc>
        <w:tc>
          <w:tcPr>
            <w:tcW w:w="1176" w:type="dxa"/>
          </w:tcPr>
          <w:p w:rsidR="005E18E7" w:rsidRPr="0028541F" w:rsidRDefault="005E18E7" w:rsidP="00E65F0E">
            <w:pPr>
              <w:rPr>
                <w:rFonts w:ascii="Arial" w:hAnsi="Arial" w:cs="Arial"/>
                <w:sz w:val="20"/>
                <w:szCs w:val="20"/>
              </w:rPr>
            </w:pPr>
            <w:r w:rsidRPr="0028541F">
              <w:rPr>
                <w:rFonts w:ascii="Arial" w:hAnsi="Arial" w:cs="Arial"/>
                <w:sz w:val="20"/>
                <w:szCs w:val="20"/>
              </w:rPr>
              <w:t>400</w:t>
            </w:r>
            <w:r w:rsidR="00CC0E65" w:rsidRPr="0028541F">
              <w:rPr>
                <w:rFonts w:ascii="Arial" w:hAnsi="Arial" w:cs="Arial"/>
                <w:sz w:val="20"/>
                <w:szCs w:val="20"/>
              </w:rPr>
              <w:t>,</w:t>
            </w:r>
            <w:r w:rsidRPr="0028541F">
              <w:rPr>
                <w:rFonts w:ascii="Arial" w:hAnsi="Arial" w:cs="Arial"/>
                <w:sz w:val="20"/>
                <w:szCs w:val="20"/>
              </w:rPr>
              <w:t>387</w:t>
            </w:r>
          </w:p>
        </w:tc>
        <w:tc>
          <w:tcPr>
            <w:tcW w:w="1320" w:type="dxa"/>
            <w:vMerge/>
          </w:tcPr>
          <w:p w:rsidR="005E18E7" w:rsidRDefault="005E18E7" w:rsidP="00E65F0E"/>
        </w:tc>
        <w:tc>
          <w:tcPr>
            <w:tcW w:w="1920" w:type="dxa"/>
            <w:vMerge/>
          </w:tcPr>
          <w:p w:rsidR="005E18E7" w:rsidRDefault="005E18E7" w:rsidP="00E65F0E"/>
        </w:tc>
      </w:tr>
    </w:tbl>
    <w:p w:rsidR="005E18E7" w:rsidRPr="002B5752" w:rsidRDefault="005E18E7" w:rsidP="00E65F0E">
      <w:pPr>
        <w:jc w:val="both"/>
        <w:rPr>
          <w:rFonts w:ascii="Arial" w:hAnsi="Arial" w:cs="Arial"/>
          <w:sz w:val="20"/>
          <w:szCs w:val="20"/>
        </w:rPr>
      </w:pPr>
      <w:r w:rsidRPr="002B5752">
        <w:rPr>
          <w:rFonts w:ascii="Arial" w:hAnsi="Arial" w:cs="Arial"/>
          <w:sz w:val="20"/>
          <w:szCs w:val="20"/>
        </w:rPr>
        <w:t>Source: See footnote 31.</w:t>
      </w:r>
    </w:p>
    <w:p w:rsidR="005E18E7" w:rsidRPr="00EF48EB" w:rsidRDefault="005E18E7" w:rsidP="00E65F0E">
      <w:pPr>
        <w:jc w:val="both"/>
        <w:rPr>
          <w:rFonts w:ascii="Arial" w:hAnsi="Arial" w:cs="Arial"/>
        </w:rPr>
      </w:pPr>
    </w:p>
    <w:p w:rsidR="00146A75" w:rsidRDefault="005E18E7" w:rsidP="00E65F0E">
      <w:pPr>
        <w:pStyle w:val="Footer"/>
        <w:jc w:val="both"/>
        <w:rPr>
          <w:rFonts w:ascii="Arial" w:hAnsi="Arial" w:cs="Arial"/>
          <w:sz w:val="24"/>
          <w:szCs w:val="24"/>
        </w:rPr>
      </w:pPr>
      <w:r>
        <w:rPr>
          <w:rFonts w:ascii="Arial" w:hAnsi="Arial" w:cs="Arial"/>
          <w:sz w:val="24"/>
          <w:szCs w:val="24"/>
        </w:rPr>
        <w:t>The context described above shows the critical situation that the Project area is facing a</w:t>
      </w:r>
      <w:r w:rsidRPr="00EE5F41">
        <w:rPr>
          <w:rFonts w:ascii="Arial" w:hAnsi="Arial" w:cs="Arial"/>
          <w:sz w:val="24"/>
          <w:szCs w:val="24"/>
        </w:rPr>
        <w:t xml:space="preserve">t the </w:t>
      </w:r>
      <w:r>
        <w:rPr>
          <w:rFonts w:ascii="Arial" w:hAnsi="Arial" w:cs="Arial"/>
          <w:sz w:val="24"/>
          <w:szCs w:val="24"/>
        </w:rPr>
        <w:t xml:space="preserve">socio-economic and </w:t>
      </w:r>
      <w:r w:rsidRPr="00EE5F41">
        <w:rPr>
          <w:rFonts w:ascii="Arial" w:hAnsi="Arial" w:cs="Arial"/>
          <w:sz w:val="24"/>
          <w:szCs w:val="24"/>
        </w:rPr>
        <w:t>producti</w:t>
      </w:r>
      <w:r>
        <w:rPr>
          <w:rFonts w:ascii="Arial" w:hAnsi="Arial" w:cs="Arial"/>
          <w:sz w:val="24"/>
          <w:szCs w:val="24"/>
        </w:rPr>
        <w:t>ve</w:t>
      </w:r>
      <w:r w:rsidRPr="00EE5F41">
        <w:rPr>
          <w:rFonts w:ascii="Arial" w:hAnsi="Arial" w:cs="Arial"/>
          <w:sz w:val="24"/>
          <w:szCs w:val="24"/>
        </w:rPr>
        <w:t xml:space="preserve"> level</w:t>
      </w:r>
      <w:r>
        <w:rPr>
          <w:rFonts w:ascii="Arial" w:hAnsi="Arial" w:cs="Arial"/>
          <w:sz w:val="24"/>
          <w:szCs w:val="24"/>
        </w:rPr>
        <w:t>. In this line</w:t>
      </w:r>
      <w:r w:rsidRPr="00EE5F41">
        <w:rPr>
          <w:rFonts w:ascii="Arial" w:hAnsi="Arial" w:cs="Arial"/>
          <w:sz w:val="24"/>
          <w:szCs w:val="24"/>
        </w:rPr>
        <w:t xml:space="preserve">, the </w:t>
      </w:r>
      <w:r>
        <w:rPr>
          <w:rFonts w:ascii="Arial" w:hAnsi="Arial" w:cs="Arial"/>
          <w:sz w:val="24"/>
          <w:szCs w:val="24"/>
        </w:rPr>
        <w:t>P</w:t>
      </w:r>
      <w:r w:rsidRPr="00EE5F41">
        <w:rPr>
          <w:rFonts w:ascii="Arial" w:hAnsi="Arial" w:cs="Arial"/>
          <w:sz w:val="24"/>
          <w:szCs w:val="24"/>
        </w:rPr>
        <w:t xml:space="preserve">roject aims at providing the affected </w:t>
      </w:r>
      <w:r>
        <w:rPr>
          <w:rFonts w:ascii="Arial" w:hAnsi="Arial" w:cs="Arial"/>
          <w:sz w:val="24"/>
          <w:szCs w:val="24"/>
        </w:rPr>
        <w:t xml:space="preserve">rural </w:t>
      </w:r>
      <w:r w:rsidRPr="00EE5F41">
        <w:rPr>
          <w:rFonts w:ascii="Arial" w:hAnsi="Arial" w:cs="Arial"/>
          <w:sz w:val="24"/>
          <w:szCs w:val="24"/>
        </w:rPr>
        <w:t>population with an</w:t>
      </w:r>
      <w:r>
        <w:rPr>
          <w:rFonts w:ascii="Arial" w:hAnsi="Arial" w:cs="Arial"/>
          <w:sz w:val="24"/>
          <w:szCs w:val="24"/>
        </w:rPr>
        <w:t xml:space="preserve"> information and</w:t>
      </w:r>
      <w:r w:rsidRPr="00EE5F41">
        <w:rPr>
          <w:rFonts w:ascii="Arial" w:hAnsi="Arial" w:cs="Arial"/>
          <w:sz w:val="24"/>
          <w:szCs w:val="24"/>
        </w:rPr>
        <w:t xml:space="preserve"> early </w:t>
      </w:r>
      <w:r w:rsidRPr="003F48BA">
        <w:rPr>
          <w:rFonts w:ascii="Arial" w:hAnsi="Arial" w:cs="Arial"/>
          <w:sz w:val="24"/>
          <w:szCs w:val="24"/>
        </w:rPr>
        <w:t>warning system, better systems for water capture and irrigation, technical inputs and materials to adapt their production to increasing climate v</w:t>
      </w:r>
      <w:r>
        <w:rPr>
          <w:rFonts w:ascii="Arial" w:hAnsi="Arial" w:cs="Arial"/>
          <w:sz w:val="24"/>
          <w:szCs w:val="24"/>
        </w:rPr>
        <w:t>ariability</w:t>
      </w:r>
      <w:r w:rsidRPr="003F48BA">
        <w:rPr>
          <w:rFonts w:ascii="Arial" w:hAnsi="Arial" w:cs="Arial"/>
          <w:sz w:val="24"/>
          <w:szCs w:val="24"/>
        </w:rPr>
        <w:t xml:space="preserve"> and change, training for an adequate planning of their activities and restoring recuperation capacity of ecosystem services. Additionally, material and conceptual means will be provided to diversify family subsistence agriculture and food security. Overall, it is expected that measures taken in terms of strengthening sustainable production means and facilitating potential occupational changes through concrete pilots, and improvement of value chains (production, distribution and access to alternative markets) will facilitate beneficiaries’ climate resilience with a menu of options.</w:t>
      </w:r>
      <w:r>
        <w:rPr>
          <w:rFonts w:ascii="Arial" w:hAnsi="Arial" w:cs="Arial"/>
          <w:sz w:val="24"/>
          <w:szCs w:val="24"/>
        </w:rPr>
        <w:t xml:space="preserve"> </w:t>
      </w:r>
      <w:r w:rsidRPr="00EE5F41">
        <w:rPr>
          <w:rFonts w:ascii="Arial" w:hAnsi="Arial" w:cs="Arial"/>
          <w:sz w:val="24"/>
          <w:szCs w:val="24"/>
        </w:rPr>
        <w:t xml:space="preserve">Furthermore, the affected population will benefit from better institutions and information, as well as greater predictability in terms of </w:t>
      </w:r>
      <w:r>
        <w:rPr>
          <w:rFonts w:ascii="Arial" w:hAnsi="Arial" w:cs="Arial"/>
          <w:sz w:val="24"/>
          <w:szCs w:val="24"/>
        </w:rPr>
        <w:t>development</w:t>
      </w:r>
      <w:r w:rsidRPr="00EE5F41">
        <w:rPr>
          <w:rFonts w:ascii="Arial" w:hAnsi="Arial" w:cs="Arial"/>
          <w:sz w:val="24"/>
          <w:szCs w:val="24"/>
        </w:rPr>
        <w:t xml:space="preserve"> of their livelihoods.</w:t>
      </w:r>
      <w:r>
        <w:rPr>
          <w:rFonts w:ascii="Arial" w:hAnsi="Arial" w:cs="Arial"/>
          <w:sz w:val="24"/>
          <w:szCs w:val="24"/>
        </w:rPr>
        <w:t xml:space="preserve"> </w:t>
      </w:r>
    </w:p>
    <w:p w:rsidR="00146A75" w:rsidRDefault="00146A75" w:rsidP="00E65F0E">
      <w:pPr>
        <w:pStyle w:val="Footer"/>
        <w:jc w:val="both"/>
        <w:rPr>
          <w:rFonts w:ascii="Arial" w:hAnsi="Arial" w:cs="Arial"/>
          <w:sz w:val="24"/>
          <w:szCs w:val="24"/>
        </w:rPr>
      </w:pPr>
    </w:p>
    <w:p w:rsidR="000B4107" w:rsidRPr="00EE5F41" w:rsidRDefault="00BD3EC9" w:rsidP="00E65F0E">
      <w:pPr>
        <w:pStyle w:val="Footer"/>
        <w:jc w:val="both"/>
        <w:rPr>
          <w:rFonts w:ascii="Arial" w:hAnsi="Arial" w:cs="Arial"/>
          <w:b/>
          <w:sz w:val="24"/>
          <w:szCs w:val="24"/>
        </w:rPr>
      </w:pPr>
      <w:r w:rsidRPr="000A4E20">
        <w:rPr>
          <w:rFonts w:ascii="Arial" w:hAnsi="Arial" w:cs="Arial"/>
          <w:sz w:val="24"/>
          <w:szCs w:val="24"/>
        </w:rPr>
        <w:t xml:space="preserve">After the 2001 economic crisis, women played a critical role in preventing massive auctions of fields whose mortgage payments had turned unaffordable </w:t>
      </w:r>
      <w:r w:rsidR="008656B3" w:rsidRPr="000A4E20">
        <w:rPr>
          <w:rFonts w:ascii="Arial" w:hAnsi="Arial" w:cs="Arial"/>
          <w:sz w:val="24"/>
          <w:szCs w:val="24"/>
        </w:rPr>
        <w:t>for</w:t>
      </w:r>
      <w:r w:rsidRPr="000A4E20">
        <w:rPr>
          <w:rFonts w:ascii="Arial" w:hAnsi="Arial" w:cs="Arial"/>
          <w:sz w:val="24"/>
          <w:szCs w:val="24"/>
        </w:rPr>
        <w:t xml:space="preserve"> most of the local farmers. Within the </w:t>
      </w:r>
      <w:r w:rsidR="008656B3" w:rsidRPr="000A4E20">
        <w:rPr>
          <w:rFonts w:ascii="Arial" w:hAnsi="Arial" w:cs="Arial"/>
          <w:sz w:val="24"/>
          <w:szCs w:val="24"/>
        </w:rPr>
        <w:t xml:space="preserve">Project </w:t>
      </w:r>
      <w:r w:rsidRPr="000A4E20">
        <w:rPr>
          <w:rFonts w:ascii="Arial" w:hAnsi="Arial" w:cs="Arial"/>
          <w:sz w:val="24"/>
          <w:szCs w:val="24"/>
        </w:rPr>
        <w:t xml:space="preserve">area, </w:t>
      </w:r>
      <w:r w:rsidR="008656B3" w:rsidRPr="000A4E20">
        <w:rPr>
          <w:rFonts w:ascii="Arial" w:hAnsi="Arial" w:cs="Arial"/>
          <w:sz w:val="24"/>
          <w:szCs w:val="24"/>
        </w:rPr>
        <w:t>women have had</w:t>
      </w:r>
      <w:r w:rsidRPr="000A4E20">
        <w:rPr>
          <w:rFonts w:ascii="Arial" w:hAnsi="Arial" w:cs="Arial"/>
          <w:sz w:val="24"/>
          <w:szCs w:val="24"/>
        </w:rPr>
        <w:t xml:space="preserve"> a strong </w:t>
      </w:r>
      <w:r w:rsidR="008656B3" w:rsidRPr="000A4E20">
        <w:rPr>
          <w:rFonts w:ascii="Arial" w:hAnsi="Arial" w:cs="Arial"/>
          <w:sz w:val="24"/>
          <w:szCs w:val="24"/>
        </w:rPr>
        <w:t>influence</w:t>
      </w:r>
      <w:r w:rsidRPr="000A4E20">
        <w:rPr>
          <w:rFonts w:ascii="Arial" w:hAnsi="Arial" w:cs="Arial"/>
          <w:sz w:val="24"/>
          <w:szCs w:val="24"/>
        </w:rPr>
        <w:t xml:space="preserve"> in decision-making</w:t>
      </w:r>
      <w:r w:rsidR="008656B3" w:rsidRPr="000A4E20">
        <w:rPr>
          <w:rFonts w:ascii="Arial" w:hAnsi="Arial" w:cs="Arial"/>
          <w:sz w:val="24"/>
          <w:szCs w:val="24"/>
        </w:rPr>
        <w:t xml:space="preserve"> processes</w:t>
      </w:r>
      <w:r w:rsidRPr="000A4E20">
        <w:rPr>
          <w:rFonts w:ascii="Arial" w:hAnsi="Arial" w:cs="Arial"/>
          <w:sz w:val="24"/>
          <w:szCs w:val="24"/>
        </w:rPr>
        <w:t xml:space="preserve">. </w:t>
      </w:r>
      <w:r w:rsidR="00CB0970" w:rsidRPr="000A4E20">
        <w:rPr>
          <w:rFonts w:ascii="Arial" w:hAnsi="Arial" w:cs="Arial"/>
          <w:sz w:val="24"/>
          <w:szCs w:val="24"/>
        </w:rPr>
        <w:t>However, recent</w:t>
      </w:r>
      <w:r w:rsidR="008656B3" w:rsidRPr="000A4E20">
        <w:rPr>
          <w:rFonts w:ascii="Arial" w:hAnsi="Arial" w:cs="Arial"/>
          <w:sz w:val="24"/>
          <w:szCs w:val="24"/>
        </w:rPr>
        <w:t xml:space="preserve"> </w:t>
      </w:r>
      <w:r w:rsidR="00CB0970" w:rsidRPr="000A4E20">
        <w:rPr>
          <w:rFonts w:ascii="Arial" w:hAnsi="Arial" w:cs="Arial"/>
          <w:sz w:val="24"/>
          <w:szCs w:val="24"/>
        </w:rPr>
        <w:t>regional</w:t>
      </w:r>
      <w:r w:rsidRPr="000A4E20">
        <w:rPr>
          <w:rFonts w:ascii="Arial" w:hAnsi="Arial" w:cs="Arial"/>
          <w:sz w:val="24"/>
          <w:szCs w:val="24"/>
        </w:rPr>
        <w:t xml:space="preserve"> gender research on rural geography </w:t>
      </w:r>
      <w:r w:rsidR="00E11DA4" w:rsidRPr="000A4E20">
        <w:rPr>
          <w:rFonts w:ascii="Arial" w:hAnsi="Arial" w:cs="Arial"/>
          <w:sz w:val="24"/>
          <w:szCs w:val="24"/>
        </w:rPr>
        <w:t xml:space="preserve">does not paint a similar </w:t>
      </w:r>
      <w:r w:rsidRPr="000A4E20">
        <w:rPr>
          <w:rFonts w:ascii="Arial" w:hAnsi="Arial" w:cs="Arial"/>
          <w:sz w:val="24"/>
          <w:szCs w:val="24"/>
        </w:rPr>
        <w:t xml:space="preserve">picture of rural women within the Project area. Many rural or </w:t>
      </w:r>
      <w:proofErr w:type="spellStart"/>
      <w:r w:rsidRPr="000A4E20">
        <w:rPr>
          <w:rFonts w:ascii="Arial" w:hAnsi="Arial" w:cs="Arial"/>
          <w:sz w:val="24"/>
          <w:szCs w:val="24"/>
        </w:rPr>
        <w:t>peri</w:t>
      </w:r>
      <w:proofErr w:type="spellEnd"/>
      <w:r w:rsidRPr="000A4E20">
        <w:rPr>
          <w:rFonts w:ascii="Arial" w:hAnsi="Arial" w:cs="Arial"/>
          <w:sz w:val="24"/>
          <w:szCs w:val="24"/>
        </w:rPr>
        <w:t xml:space="preserve">-urban women </w:t>
      </w:r>
      <w:r w:rsidR="008656B3" w:rsidRPr="000A4E20">
        <w:rPr>
          <w:rFonts w:ascii="Arial" w:hAnsi="Arial" w:cs="Arial"/>
          <w:sz w:val="24"/>
          <w:szCs w:val="24"/>
        </w:rPr>
        <w:t>(</w:t>
      </w:r>
      <w:r w:rsidR="00CB0970" w:rsidRPr="000A4E20">
        <w:rPr>
          <w:rFonts w:ascii="Arial" w:hAnsi="Arial" w:cs="Arial"/>
          <w:sz w:val="24"/>
          <w:szCs w:val="24"/>
        </w:rPr>
        <w:t xml:space="preserve">e.g. </w:t>
      </w:r>
      <w:r w:rsidR="008656B3" w:rsidRPr="000A4E20">
        <w:rPr>
          <w:rFonts w:ascii="Arial" w:hAnsi="Arial" w:cs="Arial"/>
          <w:sz w:val="24"/>
          <w:szCs w:val="24"/>
        </w:rPr>
        <w:t xml:space="preserve">Bolivian immigrants) </w:t>
      </w:r>
      <w:r w:rsidR="00CB0970" w:rsidRPr="000A4E20">
        <w:rPr>
          <w:rFonts w:ascii="Arial" w:hAnsi="Arial" w:cs="Arial"/>
          <w:sz w:val="24"/>
          <w:szCs w:val="24"/>
        </w:rPr>
        <w:t>work</w:t>
      </w:r>
      <w:r w:rsidR="008656B3" w:rsidRPr="000A4E20">
        <w:rPr>
          <w:rFonts w:ascii="Arial" w:hAnsi="Arial" w:cs="Arial"/>
          <w:sz w:val="24"/>
          <w:szCs w:val="24"/>
        </w:rPr>
        <w:t xml:space="preserve"> long days </w:t>
      </w:r>
      <w:r w:rsidR="00CB0970" w:rsidRPr="000A4E20">
        <w:rPr>
          <w:rFonts w:ascii="Arial" w:hAnsi="Arial" w:cs="Arial"/>
          <w:sz w:val="24"/>
          <w:szCs w:val="24"/>
        </w:rPr>
        <w:t>on</w:t>
      </w:r>
      <w:r w:rsidRPr="000A4E20">
        <w:rPr>
          <w:rFonts w:ascii="Arial" w:hAnsi="Arial" w:cs="Arial"/>
          <w:sz w:val="24"/>
          <w:szCs w:val="24"/>
        </w:rPr>
        <w:t xml:space="preserve"> reproductive and productive tasks, but </w:t>
      </w:r>
      <w:r w:rsidR="008656B3" w:rsidRPr="000A4E20">
        <w:rPr>
          <w:rFonts w:ascii="Arial" w:hAnsi="Arial" w:cs="Arial"/>
          <w:sz w:val="24"/>
          <w:szCs w:val="24"/>
        </w:rPr>
        <w:t xml:space="preserve">they </w:t>
      </w:r>
      <w:r w:rsidR="00CB0970" w:rsidRPr="000A4E20">
        <w:rPr>
          <w:rFonts w:ascii="Arial" w:hAnsi="Arial" w:cs="Arial"/>
          <w:sz w:val="24"/>
          <w:szCs w:val="24"/>
        </w:rPr>
        <w:t>are</w:t>
      </w:r>
      <w:r w:rsidR="008656B3" w:rsidRPr="000A4E20">
        <w:rPr>
          <w:rFonts w:ascii="Arial" w:hAnsi="Arial" w:cs="Arial"/>
          <w:sz w:val="24"/>
          <w:szCs w:val="24"/>
        </w:rPr>
        <w:t xml:space="preserve"> not </w:t>
      </w:r>
      <w:r w:rsidR="008656B3" w:rsidRPr="000A4E20">
        <w:rPr>
          <w:rFonts w:ascii="Arial" w:hAnsi="Arial" w:cs="Arial"/>
          <w:sz w:val="24"/>
          <w:szCs w:val="24"/>
        </w:rPr>
        <w:lastRenderedPageBreak/>
        <w:t>acknowledged</w:t>
      </w:r>
      <w:r w:rsidR="00CB0970" w:rsidRPr="000A4E20">
        <w:rPr>
          <w:rFonts w:ascii="Arial" w:hAnsi="Arial" w:cs="Arial"/>
          <w:sz w:val="24"/>
          <w:szCs w:val="24"/>
        </w:rPr>
        <w:t xml:space="preserve"> for it</w:t>
      </w:r>
      <w:r w:rsidRPr="000A4E20">
        <w:rPr>
          <w:rFonts w:ascii="Arial" w:hAnsi="Arial" w:cs="Arial"/>
          <w:sz w:val="24"/>
          <w:szCs w:val="24"/>
        </w:rPr>
        <w:t>.</w:t>
      </w:r>
      <w:r w:rsidRPr="000A4E20">
        <w:rPr>
          <w:rStyle w:val="FootnoteReference"/>
          <w:rFonts w:ascii="Arial" w:hAnsi="Arial"/>
          <w:sz w:val="24"/>
          <w:szCs w:val="24"/>
        </w:rPr>
        <w:footnoteReference w:id="32"/>
      </w:r>
      <w:r w:rsidRPr="000A4E20">
        <w:rPr>
          <w:rFonts w:ascii="Arial" w:hAnsi="Arial" w:cs="Arial"/>
          <w:sz w:val="24"/>
          <w:szCs w:val="24"/>
        </w:rPr>
        <w:t xml:space="preserve"> </w:t>
      </w:r>
      <w:r w:rsidR="00E11DA4" w:rsidRPr="000A4E20">
        <w:rPr>
          <w:rFonts w:ascii="Arial" w:hAnsi="Arial" w:cs="Arial"/>
          <w:sz w:val="24"/>
          <w:szCs w:val="24"/>
        </w:rPr>
        <w:t>Thus,</w:t>
      </w:r>
      <w:r w:rsidR="00514993" w:rsidRPr="000A4E20">
        <w:rPr>
          <w:rFonts w:ascii="Arial" w:hAnsi="Arial" w:cs="Arial"/>
          <w:sz w:val="24"/>
          <w:szCs w:val="24"/>
        </w:rPr>
        <w:t xml:space="preserve"> </w:t>
      </w:r>
      <w:r w:rsidR="00E11DA4" w:rsidRPr="000A4E20">
        <w:rPr>
          <w:rFonts w:ascii="Arial" w:hAnsi="Arial" w:cs="Arial"/>
          <w:sz w:val="24"/>
          <w:szCs w:val="24"/>
        </w:rPr>
        <w:t>s</w:t>
      </w:r>
      <w:r w:rsidRPr="000A4E20">
        <w:rPr>
          <w:rFonts w:ascii="Arial" w:hAnsi="Arial" w:cs="Arial"/>
          <w:sz w:val="24"/>
          <w:szCs w:val="24"/>
        </w:rPr>
        <w:t xml:space="preserve">pecial attention will be given to gender-sensitive approaches to </w:t>
      </w:r>
      <w:r w:rsidR="00CB0970" w:rsidRPr="000A4E20">
        <w:rPr>
          <w:rFonts w:ascii="Arial" w:hAnsi="Arial" w:cs="Arial"/>
          <w:sz w:val="24"/>
          <w:szCs w:val="24"/>
        </w:rPr>
        <w:t xml:space="preserve">Project management and </w:t>
      </w:r>
      <w:r w:rsidRPr="000A4E20">
        <w:rPr>
          <w:rFonts w:ascii="Arial" w:hAnsi="Arial" w:cs="Arial"/>
          <w:sz w:val="24"/>
          <w:szCs w:val="24"/>
        </w:rPr>
        <w:t>adaptation through tailored consultations with women groups</w:t>
      </w:r>
      <w:r w:rsidR="00CB0970" w:rsidRPr="000A4E20">
        <w:rPr>
          <w:rFonts w:ascii="Arial" w:hAnsi="Arial" w:cs="Arial"/>
          <w:sz w:val="24"/>
          <w:szCs w:val="24"/>
        </w:rPr>
        <w:t>. Please see further details in</w:t>
      </w:r>
      <w:r w:rsidRPr="000A4E20">
        <w:rPr>
          <w:rFonts w:ascii="Arial" w:hAnsi="Arial" w:cs="Arial"/>
          <w:sz w:val="24"/>
          <w:szCs w:val="24"/>
        </w:rPr>
        <w:t xml:space="preserve"> </w:t>
      </w:r>
      <w:r w:rsidR="00CB0970" w:rsidRPr="000A4E20">
        <w:rPr>
          <w:rFonts w:ascii="Arial" w:hAnsi="Arial" w:cs="Arial"/>
          <w:sz w:val="24"/>
          <w:szCs w:val="24"/>
        </w:rPr>
        <w:t xml:space="preserve">the </w:t>
      </w:r>
      <w:r w:rsidRPr="000A4E20">
        <w:rPr>
          <w:rFonts w:ascii="Arial" w:hAnsi="Arial" w:cs="Arial"/>
          <w:sz w:val="24"/>
          <w:szCs w:val="24"/>
        </w:rPr>
        <w:t xml:space="preserve">Gender Strategy for Project Implementation presented in </w:t>
      </w:r>
      <w:r w:rsidRPr="000A4E20">
        <w:rPr>
          <w:rFonts w:ascii="Arial" w:hAnsi="Arial" w:cs="Arial"/>
          <w:b/>
          <w:sz w:val="24"/>
          <w:szCs w:val="24"/>
        </w:rPr>
        <w:t>Annex 13</w:t>
      </w:r>
      <w:r w:rsidRPr="000A4E20">
        <w:rPr>
          <w:rFonts w:ascii="Arial" w:hAnsi="Arial" w:cs="Arial"/>
          <w:sz w:val="24"/>
          <w:szCs w:val="24"/>
        </w:rPr>
        <w:t>.</w:t>
      </w:r>
    </w:p>
    <w:p w:rsidR="005E18E7" w:rsidRPr="00EE5F41" w:rsidRDefault="005E18E7" w:rsidP="00E65F0E">
      <w:pPr>
        <w:pStyle w:val="Footer"/>
        <w:tabs>
          <w:tab w:val="clear" w:pos="4320"/>
          <w:tab w:val="clear" w:pos="8640"/>
        </w:tabs>
        <w:ind w:hanging="360"/>
        <w:rPr>
          <w:rFonts w:ascii="Arial" w:hAnsi="Arial" w:cs="Arial"/>
          <w:sz w:val="24"/>
          <w:szCs w:val="24"/>
        </w:rPr>
      </w:pPr>
    </w:p>
    <w:p w:rsidR="005E18E7" w:rsidRPr="00146361" w:rsidRDefault="005E18E7" w:rsidP="00E54C7F">
      <w:pPr>
        <w:pStyle w:val="Footer"/>
        <w:numPr>
          <w:ilvl w:val="0"/>
          <w:numId w:val="3"/>
        </w:numPr>
        <w:tabs>
          <w:tab w:val="clear" w:pos="1170"/>
          <w:tab w:val="clear" w:pos="4320"/>
          <w:tab w:val="clear" w:pos="8640"/>
          <w:tab w:val="num" w:pos="0"/>
          <w:tab w:val="num" w:pos="270"/>
        </w:tabs>
        <w:ind w:left="0" w:firstLine="0"/>
        <w:jc w:val="both"/>
        <w:rPr>
          <w:rFonts w:ascii="Arial" w:hAnsi="Arial" w:cs="Arial"/>
          <w:b/>
          <w:sz w:val="24"/>
          <w:szCs w:val="24"/>
        </w:rPr>
      </w:pPr>
      <w:r w:rsidRPr="00146361">
        <w:rPr>
          <w:rFonts w:ascii="Arial" w:hAnsi="Arial" w:cs="Arial"/>
          <w:b/>
          <w:sz w:val="24"/>
          <w:szCs w:val="24"/>
        </w:rPr>
        <w:t xml:space="preserve">Describe or provide an analysis of the cost-effectiveness of the proposed project / </w:t>
      </w:r>
      <w:proofErr w:type="spellStart"/>
      <w:r w:rsidRPr="00146361">
        <w:rPr>
          <w:rFonts w:ascii="Arial" w:hAnsi="Arial" w:cs="Arial"/>
          <w:b/>
          <w:sz w:val="24"/>
          <w:szCs w:val="24"/>
        </w:rPr>
        <w:t>programme</w:t>
      </w:r>
      <w:proofErr w:type="spellEnd"/>
      <w:r w:rsidRPr="00146361">
        <w:rPr>
          <w:rFonts w:ascii="Arial" w:hAnsi="Arial" w:cs="Arial"/>
          <w:b/>
          <w:sz w:val="24"/>
          <w:szCs w:val="24"/>
        </w:rPr>
        <w:t>.</w:t>
      </w:r>
    </w:p>
    <w:p w:rsidR="005E18E7" w:rsidRPr="00EE5F41" w:rsidRDefault="005E18E7" w:rsidP="00E65F0E">
      <w:pPr>
        <w:pStyle w:val="Footer"/>
        <w:tabs>
          <w:tab w:val="clear" w:pos="4320"/>
          <w:tab w:val="clear" w:pos="8640"/>
        </w:tabs>
        <w:rPr>
          <w:rFonts w:ascii="Arial" w:hAnsi="Arial" w:cs="Arial"/>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Pr>
          <w:rFonts w:ascii="Arial" w:hAnsi="Arial" w:cs="Arial"/>
          <w:sz w:val="24"/>
          <w:szCs w:val="24"/>
        </w:rPr>
        <w:t xml:space="preserve">As described above, changes in climate and human-induced land degradation have increased vulnerability of the SWBA communities. </w:t>
      </w:r>
      <w:r w:rsidRPr="001C0AC4">
        <w:rPr>
          <w:rFonts w:ascii="Arial" w:hAnsi="Arial" w:cs="Arial"/>
          <w:sz w:val="24"/>
          <w:szCs w:val="24"/>
        </w:rPr>
        <w:t>The impacts have already had considerable consequences, including: loss of means of livelihood</w:t>
      </w:r>
      <w:r w:rsidRPr="00EE5F41">
        <w:rPr>
          <w:rFonts w:ascii="Arial" w:hAnsi="Arial" w:cs="Arial"/>
          <w:sz w:val="24"/>
          <w:szCs w:val="24"/>
        </w:rPr>
        <w:t xml:space="preserve"> of thousands of small subsistence farmers and their families, abandonment of small and medium-scale farms and rural villages, deterioration of the rural infrastructure, and pressure on the productive ecosystems</w:t>
      </w:r>
      <w:r>
        <w:rPr>
          <w:rFonts w:ascii="Arial" w:hAnsi="Arial" w:cs="Arial"/>
          <w:sz w:val="24"/>
          <w:szCs w:val="24"/>
        </w:rPr>
        <w:t xml:space="preserve">. The aforementioned </w:t>
      </w:r>
      <w:r w:rsidRPr="00EE5F41">
        <w:rPr>
          <w:rFonts w:ascii="Arial" w:hAnsi="Arial" w:cs="Arial"/>
          <w:sz w:val="24"/>
          <w:szCs w:val="24"/>
        </w:rPr>
        <w:t>factors further contribute to decreas</w:t>
      </w:r>
      <w:r>
        <w:rPr>
          <w:rFonts w:ascii="Arial" w:hAnsi="Arial" w:cs="Arial"/>
          <w:sz w:val="24"/>
          <w:szCs w:val="24"/>
        </w:rPr>
        <w:t xml:space="preserve">ing </w:t>
      </w:r>
      <w:r w:rsidRPr="00EE5F41">
        <w:rPr>
          <w:rFonts w:ascii="Arial" w:hAnsi="Arial" w:cs="Arial"/>
          <w:sz w:val="24"/>
          <w:szCs w:val="24"/>
        </w:rPr>
        <w:t xml:space="preserve">climate resilience and adaptive capacity. Salinization, erosion, deforestation and desertification due to </w:t>
      </w:r>
      <w:r>
        <w:rPr>
          <w:rFonts w:ascii="Arial" w:hAnsi="Arial" w:cs="Arial"/>
          <w:sz w:val="24"/>
          <w:szCs w:val="24"/>
        </w:rPr>
        <w:t xml:space="preserve">the </w:t>
      </w:r>
      <w:r w:rsidRPr="00EE5F41">
        <w:rPr>
          <w:rFonts w:ascii="Arial" w:hAnsi="Arial" w:cs="Arial"/>
          <w:sz w:val="24"/>
          <w:szCs w:val="24"/>
        </w:rPr>
        <w:t xml:space="preserve">overexploitation of natural resources </w:t>
      </w:r>
      <w:r>
        <w:rPr>
          <w:rFonts w:ascii="Arial" w:hAnsi="Arial" w:cs="Arial"/>
          <w:sz w:val="24"/>
          <w:szCs w:val="24"/>
        </w:rPr>
        <w:t xml:space="preserve">lead to </w:t>
      </w:r>
      <w:r w:rsidRPr="00EE5F41">
        <w:rPr>
          <w:rFonts w:ascii="Arial" w:hAnsi="Arial" w:cs="Arial"/>
          <w:sz w:val="24"/>
          <w:szCs w:val="24"/>
        </w:rPr>
        <w:t>decreas</w:t>
      </w:r>
      <w:r>
        <w:rPr>
          <w:rFonts w:ascii="Arial" w:hAnsi="Arial" w:cs="Arial"/>
          <w:sz w:val="24"/>
          <w:szCs w:val="24"/>
        </w:rPr>
        <w:t xml:space="preserve">ing </w:t>
      </w:r>
      <w:r w:rsidRPr="00EE5F41">
        <w:rPr>
          <w:rFonts w:ascii="Arial" w:hAnsi="Arial" w:cs="Arial"/>
          <w:sz w:val="24"/>
          <w:szCs w:val="24"/>
        </w:rPr>
        <w:t xml:space="preserve">productivity of the soil. </w:t>
      </w:r>
      <w:r>
        <w:rPr>
          <w:rFonts w:ascii="Arial" w:hAnsi="Arial" w:cs="Arial"/>
          <w:sz w:val="24"/>
          <w:szCs w:val="24"/>
        </w:rPr>
        <w:t xml:space="preserve">In addition, </w:t>
      </w:r>
      <w:r w:rsidRPr="00EE5F41">
        <w:rPr>
          <w:rFonts w:ascii="Arial" w:hAnsi="Arial" w:cs="Arial"/>
          <w:sz w:val="24"/>
          <w:szCs w:val="24"/>
        </w:rPr>
        <w:t xml:space="preserve"> population uprooting, dependency on governmental alleviation measures, loss of work culture, deterioration of social life in the rural environment, loss of production knowledge</w:t>
      </w:r>
      <w:r>
        <w:rPr>
          <w:rFonts w:ascii="Arial" w:hAnsi="Arial" w:cs="Arial"/>
          <w:sz w:val="24"/>
          <w:szCs w:val="24"/>
        </w:rPr>
        <w:t>,</w:t>
      </w:r>
      <w:r w:rsidRPr="00EE5F41">
        <w:rPr>
          <w:rFonts w:ascii="Arial" w:hAnsi="Arial" w:cs="Arial"/>
          <w:sz w:val="24"/>
          <w:szCs w:val="24"/>
        </w:rPr>
        <w:t xml:space="preserve"> and deterioration of the human capital</w:t>
      </w:r>
      <w:r>
        <w:rPr>
          <w:rFonts w:ascii="Arial" w:hAnsi="Arial" w:cs="Arial"/>
          <w:sz w:val="24"/>
          <w:szCs w:val="24"/>
        </w:rPr>
        <w:t xml:space="preserve"> erode the socio-cultural basis of the SWBA</w:t>
      </w:r>
      <w:r w:rsidRPr="00EE5F41">
        <w:rPr>
          <w:rFonts w:ascii="Arial" w:hAnsi="Arial" w:cs="Arial"/>
          <w:sz w:val="24"/>
          <w:szCs w:val="24"/>
        </w:rPr>
        <w:t xml:space="preserve">. </w:t>
      </w:r>
    </w:p>
    <w:p w:rsidR="005E18E7" w:rsidRPr="00EE5F41" w:rsidRDefault="005E18E7" w:rsidP="00E65F0E">
      <w:pPr>
        <w:pStyle w:val="Footer"/>
        <w:tabs>
          <w:tab w:val="clear" w:pos="4320"/>
          <w:tab w:val="clear" w:pos="8640"/>
        </w:tabs>
        <w:jc w:val="both"/>
        <w:rPr>
          <w:rFonts w:ascii="Arial" w:hAnsi="Arial" w:cs="Arial"/>
          <w:sz w:val="24"/>
          <w:szCs w:val="24"/>
        </w:rPr>
      </w:pPr>
    </w:p>
    <w:p w:rsidR="005E18E7" w:rsidRPr="00EE5F41" w:rsidRDefault="005E18E7" w:rsidP="00E65F0E">
      <w:pPr>
        <w:jc w:val="both"/>
        <w:rPr>
          <w:rFonts w:ascii="Arial" w:hAnsi="Arial" w:cs="Arial"/>
        </w:rPr>
      </w:pPr>
      <w:r w:rsidRPr="00EE5F41">
        <w:rPr>
          <w:rFonts w:ascii="Arial" w:hAnsi="Arial" w:cs="Arial"/>
        </w:rPr>
        <w:t>Against this backdrop, the cost</w:t>
      </w:r>
      <w:r>
        <w:rPr>
          <w:rFonts w:ascii="Arial" w:hAnsi="Arial" w:cs="Arial"/>
        </w:rPr>
        <w:t xml:space="preserve"> of inaction</w:t>
      </w:r>
      <w:r w:rsidRPr="00EE5F41">
        <w:rPr>
          <w:rFonts w:ascii="Arial" w:hAnsi="Arial" w:cs="Arial"/>
        </w:rPr>
        <w:t xml:space="preserve"> </w:t>
      </w:r>
      <w:r>
        <w:rPr>
          <w:rFonts w:ascii="Arial" w:hAnsi="Arial" w:cs="Arial"/>
        </w:rPr>
        <w:t>is</w:t>
      </w:r>
      <w:r w:rsidRPr="00EE5F41">
        <w:rPr>
          <w:rFonts w:ascii="Arial" w:hAnsi="Arial" w:cs="Arial"/>
        </w:rPr>
        <w:t xml:space="preserve"> constantly incremental in time. Currently, t</w:t>
      </w:r>
      <w:r>
        <w:rPr>
          <w:rFonts w:ascii="Arial" w:hAnsi="Arial" w:cs="Arial"/>
        </w:rPr>
        <w:t>his is</w:t>
      </w:r>
      <w:r w:rsidRPr="00EE5F41">
        <w:rPr>
          <w:rFonts w:ascii="Arial" w:hAnsi="Arial" w:cs="Arial"/>
        </w:rPr>
        <w:t xml:space="preserve"> </w:t>
      </w:r>
      <w:r>
        <w:rPr>
          <w:rFonts w:ascii="Arial" w:hAnsi="Arial" w:cs="Arial"/>
        </w:rPr>
        <w:t xml:space="preserve">perceptible considering </w:t>
      </w:r>
      <w:r w:rsidRPr="00EE5F41">
        <w:rPr>
          <w:rFonts w:ascii="Arial" w:hAnsi="Arial" w:cs="Arial"/>
        </w:rPr>
        <w:t>a series of public programs such as the Agricultural Emergency Law, which expose</w:t>
      </w:r>
      <w:r>
        <w:rPr>
          <w:rFonts w:ascii="Arial" w:hAnsi="Arial" w:cs="Arial"/>
        </w:rPr>
        <w:t>s high fiscal costs to</w:t>
      </w:r>
      <w:r w:rsidRPr="00EE5F41">
        <w:rPr>
          <w:rFonts w:ascii="Arial" w:hAnsi="Arial" w:cs="Arial"/>
        </w:rPr>
        <w:t xml:space="preserve"> the public administration. The law </w:t>
      </w:r>
      <w:r>
        <w:rPr>
          <w:rFonts w:ascii="Arial" w:hAnsi="Arial" w:cs="Arial"/>
        </w:rPr>
        <w:t>in</w:t>
      </w:r>
      <w:r w:rsidRPr="00EE5F41">
        <w:rPr>
          <w:rFonts w:ascii="Arial" w:hAnsi="Arial" w:cs="Arial"/>
        </w:rPr>
        <w:t>volves a program of revolving funds to sustain activities covering over 2,000 farmers (approx. US$ 15 million in 2010),</w:t>
      </w:r>
      <w:r w:rsidRPr="00EE5F41">
        <w:rPr>
          <w:rStyle w:val="FootnoteReference"/>
          <w:rFonts w:ascii="Arial" w:hAnsi="Arial" w:cs="Arial"/>
        </w:rPr>
        <w:footnoteReference w:id="33"/>
      </w:r>
      <w:r w:rsidRPr="00EE5F41">
        <w:rPr>
          <w:rFonts w:ascii="Arial" w:hAnsi="Arial" w:cs="Arial"/>
        </w:rPr>
        <w:t xml:space="preserve"> as well as important amounts dedicated to the zone in form of public transfers allocated to the farming sector</w:t>
      </w:r>
      <w:r w:rsidRPr="00EE5F41">
        <w:rPr>
          <w:rStyle w:val="FootnoteReference"/>
          <w:rFonts w:ascii="Arial" w:hAnsi="Arial" w:cs="Arial"/>
        </w:rPr>
        <w:footnoteReference w:id="34"/>
      </w:r>
      <w:r w:rsidRPr="00EE5F41">
        <w:rPr>
          <w:rFonts w:ascii="Arial" w:hAnsi="Arial" w:cs="Arial"/>
        </w:rPr>
        <w:t>. Besides, the</w:t>
      </w:r>
      <w:r>
        <w:rPr>
          <w:rFonts w:ascii="Arial" w:hAnsi="Arial" w:cs="Arial"/>
        </w:rPr>
        <w:t xml:space="preserve"> </w:t>
      </w:r>
      <w:r w:rsidRPr="002C3C03">
        <w:rPr>
          <w:rFonts w:ascii="Arial" w:hAnsi="Arial" w:cs="Arial"/>
        </w:rPr>
        <w:t>Development Plan of the S</w:t>
      </w:r>
      <w:r>
        <w:rPr>
          <w:rFonts w:ascii="Arial" w:hAnsi="Arial" w:cs="Arial"/>
        </w:rPr>
        <w:t>WBA</w:t>
      </w:r>
      <w:r w:rsidRPr="00EE5F41">
        <w:rPr>
          <w:rFonts w:ascii="Arial" w:hAnsi="Arial" w:cs="Arial"/>
        </w:rPr>
        <w:t xml:space="preserve"> </w:t>
      </w:r>
      <w:r>
        <w:rPr>
          <w:rFonts w:ascii="Arial" w:hAnsi="Arial" w:cs="Arial"/>
        </w:rPr>
        <w:t xml:space="preserve">(PDSO, </w:t>
      </w:r>
      <w:r w:rsidRPr="00DC2EF2">
        <w:rPr>
          <w:rFonts w:ascii="Arial" w:hAnsi="Arial" w:cs="Arial"/>
        </w:rPr>
        <w:t>Provincial Law 10390)</w:t>
      </w:r>
      <w:r>
        <w:rPr>
          <w:rFonts w:ascii="Arial" w:hAnsi="Arial" w:cs="Arial"/>
        </w:rPr>
        <w:t xml:space="preserve"> </w:t>
      </w:r>
      <w:r w:rsidRPr="00EE5F41">
        <w:rPr>
          <w:rFonts w:ascii="Arial" w:hAnsi="Arial" w:cs="Arial"/>
        </w:rPr>
        <w:t>seeks to promote sustainable development of the agricultural production in the intervention zone. It derives funding from annual provincial budgets (40 million pesos for 2011, equivalent to US$ 10 million)</w:t>
      </w:r>
      <w:r w:rsidRPr="00EE5F41">
        <w:rPr>
          <w:rStyle w:val="FootnoteReference"/>
          <w:rFonts w:ascii="Arial" w:hAnsi="Arial" w:cs="Arial"/>
        </w:rPr>
        <w:footnoteReference w:id="35"/>
      </w:r>
      <w:r w:rsidRPr="00EE5F41">
        <w:rPr>
          <w:rFonts w:ascii="Arial" w:hAnsi="Arial" w:cs="Arial"/>
        </w:rPr>
        <w:t xml:space="preserve">. The related revolving funds focus on financing production factors for agriculture and cattle ranching such as seeds for sowing. The proposed </w:t>
      </w:r>
      <w:r>
        <w:rPr>
          <w:rFonts w:ascii="Arial" w:hAnsi="Arial" w:cs="Arial"/>
        </w:rPr>
        <w:t>P</w:t>
      </w:r>
      <w:r w:rsidRPr="00EE5F41">
        <w:rPr>
          <w:rFonts w:ascii="Arial" w:hAnsi="Arial" w:cs="Arial"/>
        </w:rPr>
        <w:t>roject intends to get involved in this mechanism with complementary in-kind measures to promote sustainable technologies aimed at filling persistent technology gaps that impact irrigation systems, forage banks and management of grazing plots.</w:t>
      </w:r>
    </w:p>
    <w:p w:rsidR="005E18E7" w:rsidRPr="00EE5F41" w:rsidRDefault="005E18E7" w:rsidP="00E65F0E">
      <w:pPr>
        <w:pStyle w:val="Footer"/>
        <w:tabs>
          <w:tab w:val="clear" w:pos="4320"/>
          <w:tab w:val="clear" w:pos="8640"/>
        </w:tabs>
        <w:jc w:val="both"/>
        <w:rPr>
          <w:rFonts w:ascii="Arial" w:hAnsi="Arial" w:cs="Arial"/>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 xml:space="preserve">Taking these factors into account, the intervention through the proposed and potentially emerging additional and/or alternative measures is highly beneficial in terms of opportunity costs; compared with the public expenditures on mere alleviation measures, the hereby </w:t>
      </w:r>
      <w:r w:rsidRPr="00EE5F41">
        <w:rPr>
          <w:rFonts w:ascii="Arial" w:hAnsi="Arial" w:cs="Arial"/>
          <w:sz w:val="24"/>
          <w:szCs w:val="24"/>
        </w:rPr>
        <w:lastRenderedPageBreak/>
        <w:t xml:space="preserve">proposed investment is moderate. Through the proposed project, </w:t>
      </w:r>
      <w:r>
        <w:rPr>
          <w:rFonts w:ascii="Arial" w:hAnsi="Arial" w:cs="Arial"/>
          <w:sz w:val="24"/>
          <w:szCs w:val="24"/>
        </w:rPr>
        <w:t xml:space="preserve">the </w:t>
      </w:r>
      <w:r w:rsidRPr="00EE5F41">
        <w:rPr>
          <w:rFonts w:ascii="Arial" w:hAnsi="Arial" w:cs="Arial"/>
          <w:sz w:val="24"/>
          <w:szCs w:val="24"/>
        </w:rPr>
        <w:t xml:space="preserve">following concrete benefits </w:t>
      </w:r>
      <w:r>
        <w:rPr>
          <w:rFonts w:ascii="Arial" w:hAnsi="Arial" w:cs="Arial"/>
          <w:sz w:val="24"/>
          <w:szCs w:val="24"/>
        </w:rPr>
        <w:t xml:space="preserve">will </w:t>
      </w:r>
      <w:r w:rsidRPr="00EE5F41">
        <w:rPr>
          <w:rFonts w:ascii="Arial" w:hAnsi="Arial" w:cs="Arial"/>
          <w:sz w:val="24"/>
          <w:szCs w:val="24"/>
        </w:rPr>
        <w:t xml:space="preserve">directly contribute to </w:t>
      </w:r>
      <w:r>
        <w:rPr>
          <w:rFonts w:ascii="Arial" w:hAnsi="Arial" w:cs="Arial"/>
          <w:sz w:val="24"/>
          <w:szCs w:val="24"/>
        </w:rPr>
        <w:t xml:space="preserve">the </w:t>
      </w:r>
      <w:r w:rsidRPr="00EE5F41">
        <w:rPr>
          <w:rFonts w:ascii="Arial" w:hAnsi="Arial" w:cs="Arial"/>
          <w:sz w:val="24"/>
          <w:szCs w:val="24"/>
        </w:rPr>
        <w:t>reduction of current vulnerabilities</w:t>
      </w:r>
      <w:r>
        <w:rPr>
          <w:rFonts w:ascii="Arial" w:hAnsi="Arial" w:cs="Arial"/>
          <w:sz w:val="24"/>
          <w:szCs w:val="24"/>
        </w:rPr>
        <w:t xml:space="preserve">: </w:t>
      </w:r>
    </w:p>
    <w:p w:rsidR="005E18E7" w:rsidRPr="00EE5F41" w:rsidRDefault="005E18E7" w:rsidP="00E65F0E">
      <w:pPr>
        <w:pStyle w:val="Footer"/>
        <w:jc w:val="both"/>
        <w:rPr>
          <w:rFonts w:ascii="Arial" w:hAnsi="Arial" w:cs="Arial"/>
          <w:sz w:val="24"/>
          <w:szCs w:val="24"/>
        </w:rPr>
      </w:pPr>
    </w:p>
    <w:p w:rsidR="005E18E7" w:rsidRPr="00EE5F41" w:rsidRDefault="005E18E7" w:rsidP="00C34B7D">
      <w:pPr>
        <w:pStyle w:val="Footer"/>
        <w:numPr>
          <w:ilvl w:val="0"/>
          <w:numId w:val="6"/>
        </w:numPr>
        <w:tabs>
          <w:tab w:val="clear" w:pos="720"/>
          <w:tab w:val="num" w:pos="180"/>
        </w:tabs>
        <w:ind w:left="0" w:firstLine="0"/>
        <w:jc w:val="both"/>
        <w:rPr>
          <w:rFonts w:ascii="Arial" w:hAnsi="Arial" w:cs="Arial"/>
          <w:b/>
          <w:sz w:val="24"/>
          <w:szCs w:val="24"/>
        </w:rPr>
      </w:pPr>
      <w:r w:rsidRPr="00EE5F41">
        <w:rPr>
          <w:rFonts w:ascii="Arial" w:hAnsi="Arial" w:cs="Arial"/>
          <w:sz w:val="24"/>
          <w:szCs w:val="24"/>
        </w:rPr>
        <w:t xml:space="preserve">Capacity for greater responsiveness by state institutions and production sectors through an adequate information system (early warning) and </w:t>
      </w:r>
      <w:r>
        <w:rPr>
          <w:rFonts w:ascii="Arial" w:hAnsi="Arial" w:cs="Arial"/>
          <w:sz w:val="24"/>
          <w:szCs w:val="24"/>
        </w:rPr>
        <w:t xml:space="preserve">the </w:t>
      </w:r>
      <w:r w:rsidRPr="00EE5F41">
        <w:rPr>
          <w:rFonts w:ascii="Arial" w:hAnsi="Arial" w:cs="Arial"/>
          <w:sz w:val="24"/>
          <w:szCs w:val="24"/>
        </w:rPr>
        <w:t>development of institutional capacity.</w:t>
      </w:r>
    </w:p>
    <w:p w:rsidR="005E18E7" w:rsidRPr="00EE5F41" w:rsidRDefault="005E18E7" w:rsidP="00C34B7D">
      <w:pPr>
        <w:pStyle w:val="Footer"/>
        <w:numPr>
          <w:ilvl w:val="0"/>
          <w:numId w:val="6"/>
        </w:numPr>
        <w:tabs>
          <w:tab w:val="clear" w:pos="720"/>
          <w:tab w:val="clear" w:pos="4320"/>
          <w:tab w:val="center" w:pos="180"/>
        </w:tabs>
        <w:ind w:left="0" w:firstLine="0"/>
        <w:jc w:val="both"/>
        <w:rPr>
          <w:rFonts w:ascii="Arial" w:hAnsi="Arial" w:cs="Arial"/>
          <w:b/>
          <w:sz w:val="24"/>
          <w:szCs w:val="24"/>
        </w:rPr>
      </w:pPr>
      <w:r w:rsidRPr="00EE5F41">
        <w:rPr>
          <w:rFonts w:ascii="Arial" w:hAnsi="Arial" w:cs="Arial"/>
          <w:sz w:val="24"/>
          <w:szCs w:val="24"/>
        </w:rPr>
        <w:t>Increased planning capacity for responsive public policies through coordination mechanisms across the relevant institutions and civil society.</w:t>
      </w:r>
    </w:p>
    <w:p w:rsidR="005E18E7" w:rsidRPr="00EE5F41" w:rsidRDefault="005E18E7" w:rsidP="00C34B7D">
      <w:pPr>
        <w:pStyle w:val="Footer"/>
        <w:numPr>
          <w:ilvl w:val="0"/>
          <w:numId w:val="6"/>
        </w:numPr>
        <w:tabs>
          <w:tab w:val="clear" w:pos="720"/>
          <w:tab w:val="num" w:pos="180"/>
        </w:tabs>
        <w:ind w:left="0" w:firstLine="0"/>
        <w:jc w:val="both"/>
        <w:rPr>
          <w:rFonts w:ascii="Arial" w:hAnsi="Arial" w:cs="Arial"/>
          <w:b/>
          <w:sz w:val="24"/>
          <w:szCs w:val="24"/>
        </w:rPr>
      </w:pPr>
      <w:r w:rsidRPr="00EE5F41">
        <w:rPr>
          <w:rFonts w:ascii="Arial" w:hAnsi="Arial" w:cs="Arial"/>
          <w:sz w:val="24"/>
          <w:szCs w:val="24"/>
        </w:rPr>
        <w:t xml:space="preserve">Greater adaptive capacity of the local communities </w:t>
      </w:r>
      <w:r>
        <w:rPr>
          <w:rFonts w:ascii="Arial" w:hAnsi="Arial" w:cs="Arial"/>
          <w:sz w:val="24"/>
          <w:szCs w:val="24"/>
        </w:rPr>
        <w:t>based on</w:t>
      </w:r>
      <w:r w:rsidRPr="00EE5F41">
        <w:rPr>
          <w:rFonts w:ascii="Arial" w:hAnsi="Arial" w:cs="Arial"/>
          <w:sz w:val="24"/>
          <w:szCs w:val="24"/>
        </w:rPr>
        <w:t xml:space="preserve"> mechanisms that contribute to increased interaction</w:t>
      </w:r>
      <w:r>
        <w:rPr>
          <w:rFonts w:ascii="Arial" w:hAnsi="Arial" w:cs="Arial"/>
          <w:sz w:val="24"/>
          <w:szCs w:val="24"/>
        </w:rPr>
        <w:t>, exchange of experiences and creation of ownership</w:t>
      </w:r>
      <w:r w:rsidRPr="00EE5F41">
        <w:rPr>
          <w:rFonts w:ascii="Arial" w:hAnsi="Arial" w:cs="Arial"/>
          <w:sz w:val="24"/>
          <w:szCs w:val="24"/>
        </w:rPr>
        <w:t xml:space="preserve"> across the key stakeholders.</w:t>
      </w:r>
    </w:p>
    <w:p w:rsidR="005E18E7" w:rsidRPr="00EE5F41" w:rsidRDefault="005E18E7" w:rsidP="00C34B7D">
      <w:pPr>
        <w:pStyle w:val="Footer"/>
        <w:numPr>
          <w:ilvl w:val="0"/>
          <w:numId w:val="6"/>
        </w:numPr>
        <w:tabs>
          <w:tab w:val="clear" w:pos="720"/>
          <w:tab w:val="num" w:pos="180"/>
        </w:tabs>
        <w:ind w:left="0" w:firstLine="0"/>
        <w:jc w:val="both"/>
        <w:rPr>
          <w:rFonts w:ascii="Arial" w:hAnsi="Arial" w:cs="Arial"/>
          <w:b/>
          <w:sz w:val="24"/>
          <w:szCs w:val="24"/>
        </w:rPr>
      </w:pPr>
      <w:r>
        <w:rPr>
          <w:rFonts w:ascii="Arial" w:hAnsi="Arial" w:cs="Arial"/>
          <w:sz w:val="24"/>
          <w:szCs w:val="24"/>
        </w:rPr>
        <w:t>I</w:t>
      </w:r>
      <w:r w:rsidRPr="00EE5F41">
        <w:rPr>
          <w:rFonts w:ascii="Arial" w:hAnsi="Arial" w:cs="Arial"/>
          <w:sz w:val="24"/>
          <w:szCs w:val="24"/>
        </w:rPr>
        <w:t xml:space="preserve">ncreased resilience of productive ecosystems through mechanisms </w:t>
      </w:r>
      <w:r>
        <w:rPr>
          <w:rFonts w:ascii="Arial" w:hAnsi="Arial" w:cs="Arial"/>
          <w:sz w:val="24"/>
          <w:szCs w:val="24"/>
        </w:rPr>
        <w:t xml:space="preserve">which help local farmers </w:t>
      </w:r>
      <w:r w:rsidRPr="00EE5F41">
        <w:rPr>
          <w:rFonts w:ascii="Arial" w:hAnsi="Arial" w:cs="Arial"/>
          <w:sz w:val="24"/>
          <w:szCs w:val="24"/>
        </w:rPr>
        <w:t>contribute to the sustainable management of natural resources in productive ecosystems.</w:t>
      </w:r>
    </w:p>
    <w:p w:rsidR="005E18E7" w:rsidRPr="00F64D79" w:rsidRDefault="005E18E7" w:rsidP="00C34B7D">
      <w:pPr>
        <w:pStyle w:val="Footer"/>
        <w:numPr>
          <w:ilvl w:val="0"/>
          <w:numId w:val="6"/>
        </w:numPr>
        <w:tabs>
          <w:tab w:val="clear" w:pos="720"/>
          <w:tab w:val="num" w:pos="180"/>
        </w:tabs>
        <w:ind w:left="0" w:firstLine="0"/>
        <w:jc w:val="both"/>
        <w:rPr>
          <w:rFonts w:ascii="Arial" w:hAnsi="Arial" w:cs="Arial"/>
          <w:b/>
          <w:sz w:val="24"/>
          <w:szCs w:val="24"/>
        </w:rPr>
      </w:pPr>
      <w:r w:rsidRPr="00EE5F41">
        <w:rPr>
          <w:rFonts w:ascii="Arial" w:hAnsi="Arial" w:cs="Arial"/>
          <w:sz w:val="24"/>
          <w:szCs w:val="24"/>
        </w:rPr>
        <w:t>Increased capacity to producti</w:t>
      </w:r>
      <w:r>
        <w:rPr>
          <w:rFonts w:ascii="Arial" w:hAnsi="Arial" w:cs="Arial"/>
          <w:sz w:val="24"/>
          <w:szCs w:val="24"/>
        </w:rPr>
        <w:t>ve</w:t>
      </w:r>
      <w:r w:rsidRPr="00EE5F41">
        <w:rPr>
          <w:rFonts w:ascii="Arial" w:hAnsi="Arial" w:cs="Arial"/>
          <w:sz w:val="24"/>
          <w:szCs w:val="24"/>
        </w:rPr>
        <w:t xml:space="preserve"> planning through capacity transfer for monitoring, transparent management and participation in decision-making processes.</w:t>
      </w:r>
    </w:p>
    <w:p w:rsidR="005E18E7" w:rsidRPr="00F64D79" w:rsidRDefault="005E18E7" w:rsidP="00C34B7D">
      <w:pPr>
        <w:pStyle w:val="Footer"/>
        <w:numPr>
          <w:ilvl w:val="0"/>
          <w:numId w:val="6"/>
        </w:numPr>
        <w:tabs>
          <w:tab w:val="clear" w:pos="720"/>
          <w:tab w:val="num" w:pos="180"/>
        </w:tabs>
        <w:ind w:left="0" w:firstLine="0"/>
        <w:jc w:val="both"/>
        <w:rPr>
          <w:rFonts w:ascii="Arial" w:hAnsi="Arial" w:cs="Arial"/>
          <w:b/>
          <w:sz w:val="24"/>
          <w:szCs w:val="24"/>
        </w:rPr>
      </w:pPr>
      <w:r>
        <w:rPr>
          <w:rFonts w:ascii="Arial" w:hAnsi="Arial" w:cs="Arial"/>
          <w:sz w:val="24"/>
          <w:szCs w:val="24"/>
        </w:rPr>
        <w:t>Increased awareness of climate change and potential adaptation actions to face it among national and local policy-makers, producers, civil society and other stakeholders.</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 xml:space="preserve">This </w:t>
      </w:r>
      <w:r>
        <w:rPr>
          <w:rFonts w:ascii="Arial" w:hAnsi="Arial" w:cs="Arial"/>
          <w:sz w:val="24"/>
          <w:szCs w:val="24"/>
        </w:rPr>
        <w:t>P</w:t>
      </w:r>
      <w:r w:rsidRPr="00EE5F41">
        <w:rPr>
          <w:rFonts w:ascii="Arial" w:hAnsi="Arial" w:cs="Arial"/>
          <w:sz w:val="24"/>
          <w:szCs w:val="24"/>
        </w:rPr>
        <w:t xml:space="preserve">roject proposal is based on the assumption that success of concrete adaptation measures during and after project implementation depends on both political and normative mainstreaming and participatory ownership. Therefore, the complementary intervention pillars form a critical part of the </w:t>
      </w:r>
      <w:r>
        <w:rPr>
          <w:rFonts w:ascii="Arial" w:hAnsi="Arial" w:cs="Arial"/>
          <w:sz w:val="24"/>
          <w:szCs w:val="24"/>
        </w:rPr>
        <w:t>P</w:t>
      </w:r>
      <w:r w:rsidRPr="00EE5F41">
        <w:rPr>
          <w:rFonts w:ascii="Arial" w:hAnsi="Arial" w:cs="Arial"/>
          <w:sz w:val="24"/>
          <w:szCs w:val="24"/>
        </w:rPr>
        <w:t xml:space="preserve">roject’s cost-effectiveness. Participation, consultation, creation of capacities and institutional strengthening are expected to provide an enabling environment necessary for successful implementation of concrete adaptation measures. Furthermore, explicit capacity and institution building are two foundational activities to scale up and replicate </w:t>
      </w:r>
      <w:r>
        <w:rPr>
          <w:rFonts w:ascii="Arial" w:hAnsi="Arial" w:cs="Arial"/>
          <w:sz w:val="24"/>
          <w:szCs w:val="24"/>
        </w:rPr>
        <w:t>P</w:t>
      </w:r>
      <w:r w:rsidRPr="00EE5F41">
        <w:rPr>
          <w:rFonts w:ascii="Arial" w:hAnsi="Arial" w:cs="Arial"/>
          <w:sz w:val="24"/>
          <w:szCs w:val="24"/>
        </w:rPr>
        <w:t xml:space="preserve">roject outcomes in a potentially vast region where </w:t>
      </w:r>
      <w:r>
        <w:rPr>
          <w:rFonts w:ascii="Arial" w:hAnsi="Arial" w:cs="Arial"/>
          <w:sz w:val="24"/>
          <w:szCs w:val="24"/>
        </w:rPr>
        <w:t>indirect impacts are</w:t>
      </w:r>
      <w:r w:rsidRPr="00EE5F41">
        <w:rPr>
          <w:rFonts w:ascii="Arial" w:hAnsi="Arial" w:cs="Arial"/>
          <w:sz w:val="24"/>
          <w:szCs w:val="24"/>
        </w:rPr>
        <w:t xml:space="preserve"> expected.</w:t>
      </w:r>
    </w:p>
    <w:p w:rsidR="005E18E7" w:rsidRPr="00EE5F41" w:rsidRDefault="005E18E7" w:rsidP="00E65F0E">
      <w:pPr>
        <w:pStyle w:val="Footer"/>
        <w:jc w:val="both"/>
        <w:rPr>
          <w:rFonts w:ascii="Arial" w:hAnsi="Arial" w:cs="Arial"/>
          <w:b/>
          <w:sz w:val="24"/>
          <w:szCs w:val="24"/>
        </w:rPr>
      </w:pPr>
    </w:p>
    <w:p w:rsidR="00234FCD" w:rsidRDefault="005E18E7" w:rsidP="00E65F0E">
      <w:pPr>
        <w:spacing w:after="200"/>
        <w:jc w:val="both"/>
        <w:rPr>
          <w:rFonts w:ascii="Arial" w:hAnsi="Arial" w:cs="Arial"/>
        </w:rPr>
      </w:pPr>
      <w:r w:rsidRPr="00B05417">
        <w:rPr>
          <w:rFonts w:ascii="Arial" w:hAnsi="Arial" w:cs="Arial"/>
        </w:rPr>
        <w:t>During Project preparation, an Economic Evaluation of implementation of adaptation measures within the Project area was conducte</w:t>
      </w:r>
      <w:r w:rsidRPr="00CB0970">
        <w:rPr>
          <w:rFonts w:ascii="Arial" w:hAnsi="Arial" w:cs="Arial"/>
        </w:rPr>
        <w:t>d</w:t>
      </w:r>
      <w:r w:rsidR="006F6FCE" w:rsidRPr="000A4E20">
        <w:rPr>
          <w:rFonts w:ascii="Arial" w:hAnsi="Arial" w:cs="Arial"/>
        </w:rPr>
        <w:t>. B</w:t>
      </w:r>
      <w:r w:rsidRPr="000A4E20">
        <w:rPr>
          <w:rFonts w:ascii="Arial" w:hAnsi="Arial" w:cs="Arial"/>
        </w:rPr>
        <w:t>ased on the availab</w:t>
      </w:r>
      <w:r w:rsidR="00CB0970" w:rsidRPr="000A4E20">
        <w:rPr>
          <w:rFonts w:ascii="Arial" w:hAnsi="Arial" w:cs="Arial"/>
        </w:rPr>
        <w:t>le</w:t>
      </w:r>
      <w:r w:rsidRPr="000A4E20">
        <w:rPr>
          <w:rFonts w:ascii="Arial" w:hAnsi="Arial" w:cs="Arial"/>
        </w:rPr>
        <w:t xml:space="preserve"> information</w:t>
      </w:r>
      <w:r w:rsidR="006F6FCE" w:rsidRPr="000A4E20">
        <w:rPr>
          <w:rFonts w:ascii="Arial" w:hAnsi="Arial" w:cs="Arial"/>
        </w:rPr>
        <w:t>, a cost</w:t>
      </w:r>
      <w:r w:rsidR="00CB0970" w:rsidRPr="000A4E20">
        <w:rPr>
          <w:rFonts w:ascii="Arial" w:hAnsi="Arial" w:cs="Arial"/>
        </w:rPr>
        <w:t>-</w:t>
      </w:r>
      <w:r w:rsidR="006F6FCE" w:rsidRPr="000A4E20">
        <w:rPr>
          <w:rFonts w:ascii="Arial" w:hAnsi="Arial" w:cs="Arial"/>
        </w:rPr>
        <w:t>benefit analysis was carried out for some of the on</w:t>
      </w:r>
      <w:r w:rsidR="00CB0970" w:rsidRPr="000A4E20">
        <w:rPr>
          <w:rFonts w:ascii="Arial" w:hAnsi="Arial" w:cs="Arial"/>
        </w:rPr>
        <w:t>-</w:t>
      </w:r>
      <w:r w:rsidR="006F6FCE" w:rsidRPr="000A4E20">
        <w:rPr>
          <w:rFonts w:ascii="Arial" w:hAnsi="Arial" w:cs="Arial"/>
        </w:rPr>
        <w:t>farm measures p</w:t>
      </w:r>
      <w:r w:rsidR="00A67B98" w:rsidRPr="000A4E20">
        <w:rPr>
          <w:rFonts w:ascii="Arial" w:hAnsi="Arial" w:cs="Arial"/>
        </w:rPr>
        <w:t>lanned</w:t>
      </w:r>
      <w:r w:rsidR="006F6FCE" w:rsidRPr="000A4E20">
        <w:rPr>
          <w:rFonts w:ascii="Arial" w:hAnsi="Arial" w:cs="Arial"/>
        </w:rPr>
        <w:t xml:space="preserve"> </w:t>
      </w:r>
      <w:r w:rsidRPr="000A4E20">
        <w:rPr>
          <w:rFonts w:ascii="Arial" w:hAnsi="Arial" w:cs="Arial"/>
        </w:rPr>
        <w:t>under component 2</w:t>
      </w:r>
      <w:r w:rsidR="006F6FCE" w:rsidRPr="000A4E20">
        <w:rPr>
          <w:rFonts w:ascii="Arial" w:hAnsi="Arial" w:cs="Arial"/>
        </w:rPr>
        <w:t>, as well as for the implementation of the</w:t>
      </w:r>
      <w:r w:rsidR="00CB0970" w:rsidRPr="000A4E20">
        <w:rPr>
          <w:rFonts w:ascii="Arial" w:hAnsi="Arial" w:cs="Arial"/>
        </w:rPr>
        <w:t xml:space="preserve"> IEWS</w:t>
      </w:r>
      <w:r w:rsidR="006F6FCE" w:rsidRPr="000A4E20">
        <w:rPr>
          <w:rFonts w:ascii="Arial" w:hAnsi="Arial" w:cs="Arial"/>
        </w:rPr>
        <w:t xml:space="preserve">. </w:t>
      </w:r>
      <w:r w:rsidR="00CB0970" w:rsidRPr="000A4E20">
        <w:rPr>
          <w:rFonts w:ascii="Arial" w:hAnsi="Arial" w:cs="Arial"/>
        </w:rPr>
        <w:t>Each of the</w:t>
      </w:r>
      <w:r w:rsidR="00B469C7" w:rsidRPr="000A4E20">
        <w:rPr>
          <w:rFonts w:ascii="Arial" w:hAnsi="Arial" w:cs="Arial"/>
        </w:rPr>
        <w:t>s</w:t>
      </w:r>
      <w:r w:rsidR="00CB0970" w:rsidRPr="000A4E20">
        <w:rPr>
          <w:rFonts w:ascii="Arial" w:hAnsi="Arial" w:cs="Arial"/>
        </w:rPr>
        <w:t>e</w:t>
      </w:r>
      <w:r w:rsidR="00B469C7" w:rsidRPr="000A4E20">
        <w:rPr>
          <w:rFonts w:ascii="Arial" w:hAnsi="Arial" w:cs="Arial"/>
        </w:rPr>
        <w:t xml:space="preserve"> measures</w:t>
      </w:r>
      <w:r w:rsidR="00CB0970" w:rsidRPr="000A4E20">
        <w:rPr>
          <w:rFonts w:ascii="Arial" w:hAnsi="Arial" w:cs="Arial"/>
        </w:rPr>
        <w:t xml:space="preserve"> present positive economic returns</w:t>
      </w:r>
      <w:r w:rsidR="00B469C7" w:rsidRPr="000A4E20">
        <w:rPr>
          <w:rFonts w:ascii="Arial" w:hAnsi="Arial" w:cs="Arial"/>
        </w:rPr>
        <w:t xml:space="preserve"> </w:t>
      </w:r>
      <w:r w:rsidR="00BA2BD9" w:rsidRPr="000A4E20">
        <w:rPr>
          <w:rFonts w:ascii="Arial" w:hAnsi="Arial" w:cs="Arial"/>
        </w:rPr>
        <w:t xml:space="preserve">either </w:t>
      </w:r>
      <w:r w:rsidR="00B469C7" w:rsidRPr="000A4E20">
        <w:rPr>
          <w:rFonts w:ascii="Arial" w:hAnsi="Arial" w:cs="Arial"/>
        </w:rPr>
        <w:t>separately</w:t>
      </w:r>
      <w:r w:rsidR="00BA2BD9" w:rsidRPr="000A4E20">
        <w:rPr>
          <w:rFonts w:ascii="Arial" w:hAnsi="Arial" w:cs="Arial"/>
        </w:rPr>
        <w:t xml:space="preserve"> or</w:t>
      </w:r>
      <w:r w:rsidR="00B469C7" w:rsidRPr="000A4E20">
        <w:rPr>
          <w:rFonts w:ascii="Arial" w:hAnsi="Arial" w:cs="Arial"/>
        </w:rPr>
        <w:t xml:space="preserve"> integrated </w:t>
      </w:r>
      <w:r w:rsidR="00CB0970" w:rsidRPr="000A4E20">
        <w:rPr>
          <w:rFonts w:ascii="Arial" w:hAnsi="Arial" w:cs="Arial"/>
        </w:rPr>
        <w:t xml:space="preserve">across </w:t>
      </w:r>
      <w:r w:rsidR="00B469C7" w:rsidRPr="000A4E20">
        <w:rPr>
          <w:rFonts w:ascii="Arial" w:hAnsi="Arial" w:cs="Arial"/>
        </w:rPr>
        <w:t xml:space="preserve">the </w:t>
      </w:r>
      <w:r w:rsidR="00CB0970" w:rsidRPr="000A4E20">
        <w:rPr>
          <w:rFonts w:ascii="Arial" w:hAnsi="Arial" w:cs="Arial"/>
        </w:rPr>
        <w:t>P</w:t>
      </w:r>
      <w:r w:rsidR="00B469C7" w:rsidRPr="000A4E20">
        <w:rPr>
          <w:rFonts w:ascii="Arial" w:hAnsi="Arial" w:cs="Arial"/>
        </w:rPr>
        <w:t>roject</w:t>
      </w:r>
      <w:r w:rsidR="00CB0970" w:rsidRPr="000A4E20">
        <w:rPr>
          <w:rFonts w:ascii="Arial" w:hAnsi="Arial" w:cs="Arial"/>
        </w:rPr>
        <w:t xml:space="preserve"> components</w:t>
      </w:r>
      <w:r w:rsidR="00B469C7" w:rsidRPr="000A4E20">
        <w:rPr>
          <w:rFonts w:ascii="Arial" w:hAnsi="Arial" w:cs="Arial"/>
        </w:rPr>
        <w:t>.</w:t>
      </w:r>
      <w:r w:rsidRPr="000A4E20">
        <w:rPr>
          <w:rFonts w:ascii="Arial" w:hAnsi="Arial" w:cs="Arial"/>
        </w:rPr>
        <w:t xml:space="preserve"> </w:t>
      </w:r>
      <w:r w:rsidR="00B469C7" w:rsidRPr="000A4E20">
        <w:rPr>
          <w:rFonts w:ascii="Arial" w:hAnsi="Arial" w:cs="Arial"/>
        </w:rPr>
        <w:t xml:space="preserve">The </w:t>
      </w:r>
      <w:r w:rsidRPr="000A4E20">
        <w:rPr>
          <w:rFonts w:ascii="Arial" w:hAnsi="Arial" w:cs="Arial"/>
        </w:rPr>
        <w:t xml:space="preserve">Net Present Value (NPV) of </w:t>
      </w:r>
      <w:r w:rsidR="00012C46" w:rsidRPr="000A4E20">
        <w:rPr>
          <w:rFonts w:ascii="Arial" w:hAnsi="Arial" w:cs="Arial"/>
        </w:rPr>
        <w:t xml:space="preserve">the </w:t>
      </w:r>
      <w:r w:rsidR="00CB0970" w:rsidRPr="000A4E20">
        <w:rPr>
          <w:rFonts w:ascii="Arial" w:hAnsi="Arial" w:cs="Arial"/>
        </w:rPr>
        <w:t xml:space="preserve">Project, integrating </w:t>
      </w:r>
      <w:r w:rsidR="00012C46" w:rsidRPr="000A4E20">
        <w:rPr>
          <w:rFonts w:ascii="Arial" w:hAnsi="Arial" w:cs="Arial"/>
        </w:rPr>
        <w:t>all the assessed measures</w:t>
      </w:r>
      <w:r w:rsidR="00CB0970" w:rsidRPr="000A4E20">
        <w:rPr>
          <w:rFonts w:ascii="Arial" w:hAnsi="Arial" w:cs="Arial"/>
        </w:rPr>
        <w:t>,</w:t>
      </w:r>
      <w:r w:rsidR="00012C46" w:rsidRPr="000A4E20">
        <w:rPr>
          <w:rFonts w:ascii="Arial" w:hAnsi="Arial" w:cs="Arial"/>
        </w:rPr>
        <w:t xml:space="preserve"> is of U</w:t>
      </w:r>
      <w:r w:rsidR="00CB0970" w:rsidRPr="000A4E20">
        <w:rPr>
          <w:rFonts w:ascii="Arial" w:hAnsi="Arial" w:cs="Arial"/>
        </w:rPr>
        <w:t>S</w:t>
      </w:r>
      <w:r w:rsidR="00012C46" w:rsidRPr="000A4E20">
        <w:rPr>
          <w:rFonts w:ascii="Arial" w:hAnsi="Arial" w:cs="Arial"/>
        </w:rPr>
        <w:t>$</w:t>
      </w:r>
      <w:r w:rsidRPr="000A4E20">
        <w:rPr>
          <w:rFonts w:ascii="Arial" w:hAnsi="Arial" w:cs="Arial"/>
        </w:rPr>
        <w:t xml:space="preserve"> </w:t>
      </w:r>
      <w:r w:rsidR="0099724E" w:rsidRPr="000A4E20">
        <w:rPr>
          <w:rFonts w:ascii="Arial" w:hAnsi="Arial" w:cs="Arial"/>
          <w:b/>
          <w:bCs/>
        </w:rPr>
        <w:t>17,578,259</w:t>
      </w:r>
      <w:r w:rsidR="00CB0970" w:rsidRPr="000A4E20">
        <w:rPr>
          <w:rFonts w:ascii="Arial" w:hAnsi="Arial" w:cs="Arial"/>
          <w:bCs/>
        </w:rPr>
        <w:t>,</w:t>
      </w:r>
      <w:r w:rsidRPr="000A4E20">
        <w:rPr>
          <w:rFonts w:ascii="Arial" w:hAnsi="Arial" w:cs="Arial"/>
        </w:rPr>
        <w:t xml:space="preserve"> and </w:t>
      </w:r>
      <w:r w:rsidR="00012C46" w:rsidRPr="000A4E20">
        <w:rPr>
          <w:rFonts w:ascii="Arial" w:hAnsi="Arial" w:cs="Arial"/>
        </w:rPr>
        <w:t>the</w:t>
      </w:r>
      <w:r w:rsidRPr="000A4E20">
        <w:rPr>
          <w:rFonts w:ascii="Arial" w:hAnsi="Arial" w:cs="Arial"/>
        </w:rPr>
        <w:t xml:space="preserve"> Economic Internal Rate of Return (EIRR) of </w:t>
      </w:r>
      <w:r w:rsidR="0099724E" w:rsidRPr="000A4E20">
        <w:rPr>
          <w:rFonts w:ascii="Arial" w:hAnsi="Arial" w:cs="Arial"/>
        </w:rPr>
        <w:t xml:space="preserve">53 </w:t>
      </w:r>
      <w:r w:rsidRPr="000A4E20">
        <w:rPr>
          <w:rFonts w:ascii="Arial" w:hAnsi="Arial" w:cs="Arial"/>
        </w:rPr>
        <w:t xml:space="preserve">percent. This </w:t>
      </w:r>
      <w:r w:rsidR="00012C46" w:rsidRPr="000A4E20">
        <w:rPr>
          <w:rFonts w:ascii="Arial" w:hAnsi="Arial" w:cs="Arial"/>
        </w:rPr>
        <w:t xml:space="preserve">analysis was carried out considering </w:t>
      </w:r>
      <w:r w:rsidR="00711112" w:rsidRPr="000A4E20">
        <w:rPr>
          <w:rFonts w:ascii="Arial" w:hAnsi="Arial" w:cs="Arial"/>
        </w:rPr>
        <w:t>the current climate variability</w:t>
      </w:r>
      <w:r w:rsidR="00CB0970" w:rsidRPr="000A4E20">
        <w:rPr>
          <w:rFonts w:ascii="Arial" w:hAnsi="Arial" w:cs="Arial"/>
        </w:rPr>
        <w:t xml:space="preserve"> that </w:t>
      </w:r>
      <w:r w:rsidR="00711112" w:rsidRPr="000A4E20">
        <w:rPr>
          <w:rFonts w:ascii="Arial" w:hAnsi="Arial" w:cs="Arial"/>
        </w:rPr>
        <w:t>determines yield variability</w:t>
      </w:r>
      <w:r w:rsidR="00CB0970" w:rsidRPr="000A4E20">
        <w:rPr>
          <w:rFonts w:ascii="Arial" w:hAnsi="Arial" w:cs="Arial"/>
        </w:rPr>
        <w:t xml:space="preserve"> as well as</w:t>
      </w:r>
      <w:r w:rsidR="00711112" w:rsidRPr="000A4E20">
        <w:rPr>
          <w:rFonts w:ascii="Arial" w:hAnsi="Arial" w:cs="Arial"/>
        </w:rPr>
        <w:t xml:space="preserve"> crop</w:t>
      </w:r>
      <w:r w:rsidR="00CB0970" w:rsidRPr="000A4E20">
        <w:rPr>
          <w:rFonts w:ascii="Arial" w:hAnsi="Arial" w:cs="Arial"/>
        </w:rPr>
        <w:t>s</w:t>
      </w:r>
      <w:r w:rsidR="00711112" w:rsidRPr="000A4E20">
        <w:rPr>
          <w:rFonts w:ascii="Arial" w:hAnsi="Arial" w:cs="Arial"/>
        </w:rPr>
        <w:t xml:space="preserve"> and pasture rotation in the baseline scenario</w:t>
      </w:r>
      <w:r w:rsidR="00CB0970" w:rsidRPr="000A4E20">
        <w:rPr>
          <w:rFonts w:ascii="Arial" w:hAnsi="Arial" w:cs="Arial"/>
        </w:rPr>
        <w:t>,</w:t>
      </w:r>
      <w:r w:rsidR="00711112" w:rsidRPr="000A4E20">
        <w:rPr>
          <w:rFonts w:ascii="Arial" w:hAnsi="Arial" w:cs="Arial"/>
        </w:rPr>
        <w:t xml:space="preserve"> without</w:t>
      </w:r>
      <w:r w:rsidR="00CB0970" w:rsidRPr="000A4E20">
        <w:rPr>
          <w:rFonts w:ascii="Arial" w:hAnsi="Arial" w:cs="Arial"/>
        </w:rPr>
        <w:t xml:space="preserve"> adoption of</w:t>
      </w:r>
      <w:r w:rsidR="00711112" w:rsidRPr="000A4E20">
        <w:rPr>
          <w:rFonts w:ascii="Arial" w:hAnsi="Arial" w:cs="Arial"/>
        </w:rPr>
        <w:t xml:space="preserve"> climate</w:t>
      </w:r>
      <w:r w:rsidR="00CB0970" w:rsidRPr="000A4E20">
        <w:rPr>
          <w:rFonts w:ascii="Arial" w:hAnsi="Arial" w:cs="Arial"/>
        </w:rPr>
        <w:t>-smart agricultural practices</w:t>
      </w:r>
      <w:r w:rsidRPr="000A4E20">
        <w:rPr>
          <w:rFonts w:ascii="Arial" w:hAnsi="Arial" w:cs="Arial"/>
        </w:rPr>
        <w:t>. Aim</w:t>
      </w:r>
      <w:r w:rsidR="00CB0970" w:rsidRPr="000A4E20">
        <w:rPr>
          <w:rFonts w:ascii="Arial" w:hAnsi="Arial" w:cs="Arial"/>
        </w:rPr>
        <w:t>ed</w:t>
      </w:r>
      <w:r w:rsidRPr="000A4E20">
        <w:rPr>
          <w:rFonts w:ascii="Arial" w:hAnsi="Arial" w:cs="Arial"/>
        </w:rPr>
        <w:t xml:space="preserve"> at looking beyond prevailing conditions, a climate-based sensitivity analysis was carried out</w:t>
      </w:r>
      <w:r w:rsidR="00032E1F" w:rsidRPr="000A4E20">
        <w:rPr>
          <w:rFonts w:ascii="Arial" w:hAnsi="Arial" w:cs="Arial"/>
        </w:rPr>
        <w:t>. Given the available climate scenarios</w:t>
      </w:r>
      <w:r w:rsidR="00CB0970" w:rsidRPr="000A4E20">
        <w:rPr>
          <w:rFonts w:ascii="Arial" w:hAnsi="Arial" w:cs="Arial"/>
        </w:rPr>
        <w:t>,</w:t>
      </w:r>
      <w:r w:rsidR="00032E1F" w:rsidRPr="000A4E20">
        <w:rPr>
          <w:rFonts w:ascii="Arial" w:hAnsi="Arial" w:cs="Arial"/>
        </w:rPr>
        <w:t xml:space="preserve"> water shortage</w:t>
      </w:r>
      <w:r w:rsidR="00CB0970" w:rsidRPr="000A4E20">
        <w:rPr>
          <w:rFonts w:ascii="Arial" w:hAnsi="Arial" w:cs="Arial"/>
        </w:rPr>
        <w:t>s</w:t>
      </w:r>
      <w:r w:rsidR="00032E1F" w:rsidRPr="000A4E20">
        <w:rPr>
          <w:rFonts w:ascii="Arial" w:hAnsi="Arial" w:cs="Arial"/>
        </w:rPr>
        <w:t xml:space="preserve"> are expected in the region</w:t>
      </w:r>
      <w:r w:rsidR="007F4AB0" w:rsidRPr="000A4E20">
        <w:rPr>
          <w:rFonts w:ascii="Arial" w:hAnsi="Arial" w:cs="Arial"/>
        </w:rPr>
        <w:t xml:space="preserve"> due to temperature increase</w:t>
      </w:r>
      <w:r w:rsidR="00032E1F" w:rsidRPr="000A4E20">
        <w:rPr>
          <w:rFonts w:ascii="Arial" w:hAnsi="Arial" w:cs="Arial"/>
        </w:rPr>
        <w:t xml:space="preserve">. </w:t>
      </w:r>
      <w:r w:rsidR="00CB0970" w:rsidRPr="000A4E20">
        <w:rPr>
          <w:rFonts w:ascii="Arial" w:hAnsi="Arial" w:cs="Arial"/>
        </w:rPr>
        <w:t>Consequently</w:t>
      </w:r>
      <w:r w:rsidR="007F4AB0" w:rsidRPr="000A4E20">
        <w:rPr>
          <w:rFonts w:ascii="Arial" w:hAnsi="Arial" w:cs="Arial"/>
        </w:rPr>
        <w:t xml:space="preserve">, the sensitivity analysis was made considering </w:t>
      </w:r>
      <w:r w:rsidRPr="000A4E20">
        <w:rPr>
          <w:rFonts w:ascii="Arial" w:hAnsi="Arial" w:cs="Arial"/>
        </w:rPr>
        <w:t>three different versions of a drought scenario</w:t>
      </w:r>
      <w:r w:rsidR="007F4AB0" w:rsidRPr="000A4E20">
        <w:rPr>
          <w:rFonts w:ascii="Arial" w:hAnsi="Arial" w:cs="Arial"/>
        </w:rPr>
        <w:t xml:space="preserve"> (moderate, severe and extreme)</w:t>
      </w:r>
      <w:r w:rsidRPr="000A4E20">
        <w:rPr>
          <w:rFonts w:ascii="Arial" w:hAnsi="Arial" w:cs="Arial"/>
        </w:rPr>
        <w:t xml:space="preserve">. </w:t>
      </w:r>
      <w:r w:rsidR="00CB0970" w:rsidRPr="000A4E20">
        <w:rPr>
          <w:rFonts w:ascii="Arial" w:hAnsi="Arial" w:cs="Arial"/>
        </w:rPr>
        <w:t>Under</w:t>
      </w:r>
      <w:r w:rsidRPr="000A4E20">
        <w:rPr>
          <w:rFonts w:ascii="Arial" w:hAnsi="Arial" w:cs="Arial"/>
        </w:rPr>
        <w:t xml:space="preserve"> </w:t>
      </w:r>
      <w:r w:rsidR="007F4AB0" w:rsidRPr="000A4E20">
        <w:rPr>
          <w:rFonts w:ascii="Arial" w:hAnsi="Arial" w:cs="Arial"/>
        </w:rPr>
        <w:t>all</w:t>
      </w:r>
      <w:r w:rsidR="00CB0970" w:rsidRPr="000A4E20">
        <w:rPr>
          <w:rFonts w:ascii="Arial" w:hAnsi="Arial" w:cs="Arial"/>
        </w:rPr>
        <w:t xml:space="preserve"> of</w:t>
      </w:r>
      <w:r w:rsidR="007F4AB0" w:rsidRPr="000A4E20">
        <w:rPr>
          <w:rFonts w:ascii="Arial" w:hAnsi="Arial" w:cs="Arial"/>
        </w:rPr>
        <w:t xml:space="preserve"> th</w:t>
      </w:r>
      <w:r w:rsidR="00CB0970" w:rsidRPr="000A4E20">
        <w:rPr>
          <w:rFonts w:ascii="Arial" w:hAnsi="Arial" w:cs="Arial"/>
        </w:rPr>
        <w:t>e</w:t>
      </w:r>
      <w:r w:rsidR="007F4AB0" w:rsidRPr="000A4E20">
        <w:rPr>
          <w:rFonts w:ascii="Arial" w:hAnsi="Arial" w:cs="Arial"/>
        </w:rPr>
        <w:t>s</w:t>
      </w:r>
      <w:r w:rsidR="00CB0970" w:rsidRPr="000A4E20">
        <w:rPr>
          <w:rFonts w:ascii="Arial" w:hAnsi="Arial" w:cs="Arial"/>
        </w:rPr>
        <w:t>e</w:t>
      </w:r>
      <w:r w:rsidR="007F4AB0" w:rsidRPr="000A4E20">
        <w:rPr>
          <w:rFonts w:ascii="Arial" w:hAnsi="Arial" w:cs="Arial"/>
        </w:rPr>
        <w:t xml:space="preserve"> scenarios </w:t>
      </w:r>
      <w:r w:rsidRPr="000A4E20">
        <w:rPr>
          <w:rFonts w:ascii="Arial" w:hAnsi="Arial" w:cs="Arial"/>
        </w:rPr>
        <w:t>the Project exceeds the limits of the minimal profitability requirement, since the</w:t>
      </w:r>
      <w:r w:rsidRPr="00B05417">
        <w:rPr>
          <w:rFonts w:ascii="Arial" w:hAnsi="Arial" w:cs="Arial"/>
        </w:rPr>
        <w:t xml:space="preserve"> EIIR remains above the Discount Rate. </w:t>
      </w:r>
      <w:r>
        <w:rPr>
          <w:rFonts w:ascii="Arial" w:hAnsi="Arial" w:cs="Arial"/>
        </w:rPr>
        <w:t>The evaluation is presented in detail</w:t>
      </w:r>
      <w:r w:rsidRPr="00B05417">
        <w:rPr>
          <w:rFonts w:ascii="Arial" w:hAnsi="Arial" w:cs="Arial"/>
        </w:rPr>
        <w:t xml:space="preserve"> in </w:t>
      </w:r>
      <w:r w:rsidRPr="00B05417">
        <w:rPr>
          <w:rFonts w:ascii="Arial" w:hAnsi="Arial" w:cs="Arial"/>
          <w:b/>
        </w:rPr>
        <w:t>Annex 12</w:t>
      </w:r>
      <w:r w:rsidRPr="00B05417">
        <w:rPr>
          <w:rFonts w:ascii="Arial" w:hAnsi="Arial" w:cs="Arial"/>
        </w:rPr>
        <w:t xml:space="preserve"> that</w:t>
      </w:r>
      <w:r w:rsidR="00CB0970">
        <w:rPr>
          <w:rFonts w:ascii="Arial" w:hAnsi="Arial" w:cs="Arial"/>
        </w:rPr>
        <w:t xml:space="preserve"> shows that the Project has solid </w:t>
      </w:r>
      <w:r w:rsidRPr="00B05417">
        <w:rPr>
          <w:rFonts w:ascii="Arial" w:hAnsi="Arial" w:cs="Arial"/>
        </w:rPr>
        <w:t>cost-benefit grounds.</w:t>
      </w:r>
    </w:p>
    <w:p w:rsidR="005E18E7" w:rsidRPr="00146361" w:rsidRDefault="005E18E7" w:rsidP="00704239">
      <w:pPr>
        <w:pStyle w:val="Footer"/>
        <w:numPr>
          <w:ilvl w:val="0"/>
          <w:numId w:val="3"/>
        </w:numPr>
        <w:tabs>
          <w:tab w:val="clear" w:pos="1170"/>
          <w:tab w:val="clear" w:pos="4320"/>
          <w:tab w:val="clear" w:pos="8640"/>
          <w:tab w:val="left" w:pos="180"/>
          <w:tab w:val="left" w:pos="270"/>
        </w:tabs>
        <w:ind w:left="0" w:firstLine="0"/>
        <w:jc w:val="both"/>
        <w:rPr>
          <w:rFonts w:ascii="Arial" w:hAnsi="Arial" w:cs="Arial"/>
          <w:b/>
          <w:sz w:val="24"/>
          <w:szCs w:val="24"/>
        </w:rPr>
      </w:pPr>
      <w:r w:rsidRPr="00146361">
        <w:rPr>
          <w:rFonts w:ascii="Arial" w:hAnsi="Arial" w:cs="Arial"/>
          <w:b/>
          <w:sz w:val="24"/>
          <w:szCs w:val="24"/>
        </w:rPr>
        <w:lastRenderedPageBreak/>
        <w:t xml:space="preserve">Describe how the project / </w:t>
      </w:r>
      <w:proofErr w:type="spellStart"/>
      <w:r w:rsidRPr="00146361">
        <w:rPr>
          <w:rFonts w:ascii="Arial" w:hAnsi="Arial" w:cs="Arial"/>
          <w:b/>
          <w:sz w:val="24"/>
          <w:szCs w:val="24"/>
        </w:rPr>
        <w:t>programme</w:t>
      </w:r>
      <w:proofErr w:type="spellEnd"/>
      <w:r w:rsidRPr="00146361">
        <w:rPr>
          <w:rFonts w:ascii="Arial" w:hAnsi="Arial" w:cs="Arial"/>
          <w:b/>
          <w:sz w:val="24"/>
          <w:szCs w:val="24"/>
        </w:rPr>
        <w:t xml:space="preserve"> is consistent with national or sub-national sustainable development strategies, including, where appropriate, national or sub-national development plans, poverty reduction strategies, sector strategies, national communications, or national adaptation programs of action, or other relevant instruments, where they exist.</w:t>
      </w:r>
    </w:p>
    <w:p w:rsidR="005E18E7" w:rsidRPr="00EE5F41" w:rsidRDefault="005E18E7" w:rsidP="00E65F0E">
      <w:pPr>
        <w:pStyle w:val="Footer"/>
        <w:tabs>
          <w:tab w:val="clear" w:pos="4320"/>
          <w:tab w:val="clear" w:pos="8640"/>
        </w:tabs>
        <w:ind w:firstLine="360"/>
        <w:rPr>
          <w:rFonts w:ascii="Arial" w:hAnsi="Arial" w:cs="Arial"/>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Mitigation of climate change and conservation of natural resources are important pillars of the </w:t>
      </w:r>
      <w:r>
        <w:rPr>
          <w:rFonts w:ascii="Arial" w:hAnsi="Arial" w:cs="Arial"/>
          <w:sz w:val="24"/>
          <w:szCs w:val="24"/>
        </w:rPr>
        <w:t xml:space="preserve">national </w:t>
      </w:r>
      <w:r w:rsidRPr="00EE5F41">
        <w:rPr>
          <w:rFonts w:ascii="Arial" w:hAnsi="Arial" w:cs="Arial"/>
          <w:sz w:val="24"/>
          <w:szCs w:val="24"/>
        </w:rPr>
        <w:t xml:space="preserve">Government’s current </w:t>
      </w:r>
      <w:proofErr w:type="spellStart"/>
      <w:r w:rsidRPr="00EE5F41">
        <w:rPr>
          <w:rFonts w:ascii="Arial" w:hAnsi="Arial" w:cs="Arial"/>
          <w:sz w:val="24"/>
          <w:szCs w:val="24"/>
        </w:rPr>
        <w:t>program</w:t>
      </w:r>
      <w:r>
        <w:rPr>
          <w:rFonts w:ascii="Arial" w:hAnsi="Arial" w:cs="Arial"/>
          <w:sz w:val="24"/>
          <w:szCs w:val="24"/>
        </w:rPr>
        <w:t>me</w:t>
      </w:r>
      <w:proofErr w:type="spellEnd"/>
      <w:r w:rsidRPr="00EE5F41">
        <w:rPr>
          <w:rFonts w:ascii="Arial" w:hAnsi="Arial" w:cs="Arial"/>
          <w:sz w:val="24"/>
          <w:szCs w:val="24"/>
        </w:rPr>
        <w:t>, which aims at mainstreaming them into the key economic sectors.</w:t>
      </w:r>
      <w:r w:rsidRPr="00EE5F41">
        <w:rPr>
          <w:rStyle w:val="FootnoteReference"/>
          <w:rFonts w:ascii="Arial" w:hAnsi="Arial" w:cs="Arial"/>
          <w:sz w:val="24"/>
          <w:szCs w:val="24"/>
        </w:rPr>
        <w:footnoteReference w:id="36"/>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Thus, the institutional frameworks of several national agencies currently include development of </w:t>
      </w:r>
      <w:proofErr w:type="spellStart"/>
      <w:r w:rsidRPr="00EE5F41">
        <w:rPr>
          <w:rFonts w:ascii="Arial" w:hAnsi="Arial" w:cs="Arial"/>
          <w:sz w:val="24"/>
          <w:szCs w:val="24"/>
        </w:rPr>
        <w:t>sectoral</w:t>
      </w:r>
      <w:proofErr w:type="spellEnd"/>
      <w:r w:rsidRPr="00EE5F41">
        <w:rPr>
          <w:rFonts w:ascii="Arial" w:hAnsi="Arial" w:cs="Arial"/>
          <w:sz w:val="24"/>
          <w:szCs w:val="24"/>
        </w:rPr>
        <w:t xml:space="preserve"> programs </w:t>
      </w:r>
      <w:r>
        <w:rPr>
          <w:rFonts w:ascii="Arial" w:hAnsi="Arial" w:cs="Arial"/>
          <w:sz w:val="24"/>
          <w:szCs w:val="24"/>
        </w:rPr>
        <w:t xml:space="preserve">which are </w:t>
      </w:r>
      <w:r w:rsidRPr="00EE5F41">
        <w:rPr>
          <w:rFonts w:ascii="Arial" w:hAnsi="Arial" w:cs="Arial"/>
          <w:sz w:val="24"/>
          <w:szCs w:val="24"/>
        </w:rPr>
        <w:t>in line with the project objectives. In particular, the Secretariat of Environment and Sustainable Development (</w:t>
      </w:r>
      <w:proofErr w:type="spellStart"/>
      <w:r w:rsidRPr="00EE5F41">
        <w:rPr>
          <w:rFonts w:ascii="Arial" w:hAnsi="Arial" w:cs="Arial"/>
          <w:i/>
          <w:iCs/>
          <w:sz w:val="24"/>
          <w:szCs w:val="24"/>
        </w:rPr>
        <w:t>Secretaría</w:t>
      </w:r>
      <w:proofErr w:type="spellEnd"/>
      <w:r w:rsidRPr="00EE5F41">
        <w:rPr>
          <w:rFonts w:ascii="Arial" w:hAnsi="Arial" w:cs="Arial"/>
          <w:i/>
          <w:iCs/>
          <w:sz w:val="24"/>
          <w:szCs w:val="24"/>
        </w:rPr>
        <w:t xml:space="preserve"> de </w:t>
      </w:r>
      <w:proofErr w:type="spellStart"/>
      <w:r w:rsidRPr="00EE5F41">
        <w:rPr>
          <w:rFonts w:ascii="Arial" w:hAnsi="Arial" w:cs="Arial"/>
          <w:i/>
          <w:iCs/>
          <w:sz w:val="24"/>
          <w:szCs w:val="24"/>
        </w:rPr>
        <w:t>Ambiente</w:t>
      </w:r>
      <w:proofErr w:type="spellEnd"/>
      <w:r w:rsidRPr="00EE5F41">
        <w:rPr>
          <w:rFonts w:ascii="Arial" w:hAnsi="Arial" w:cs="Arial"/>
          <w:i/>
          <w:iCs/>
          <w:sz w:val="24"/>
          <w:szCs w:val="24"/>
        </w:rPr>
        <w:t xml:space="preserve"> y </w:t>
      </w:r>
      <w:proofErr w:type="spellStart"/>
      <w:r w:rsidRPr="00EE5F41">
        <w:rPr>
          <w:rFonts w:ascii="Arial" w:hAnsi="Arial" w:cs="Arial"/>
          <w:i/>
          <w:iCs/>
          <w:sz w:val="24"/>
          <w:szCs w:val="24"/>
        </w:rPr>
        <w:t>Desarrollo</w:t>
      </w:r>
      <w:proofErr w:type="spellEnd"/>
      <w:r w:rsidRPr="00EE5F41">
        <w:rPr>
          <w:rFonts w:ascii="Arial" w:hAnsi="Arial" w:cs="Arial"/>
          <w:i/>
          <w:iCs/>
          <w:sz w:val="24"/>
          <w:szCs w:val="24"/>
        </w:rPr>
        <w:t xml:space="preserve"> </w:t>
      </w:r>
      <w:proofErr w:type="spellStart"/>
      <w:r w:rsidRPr="00EE5F41">
        <w:rPr>
          <w:rFonts w:ascii="Arial" w:hAnsi="Arial" w:cs="Arial"/>
          <w:i/>
          <w:iCs/>
          <w:sz w:val="24"/>
          <w:szCs w:val="24"/>
        </w:rPr>
        <w:t>Sustentable</w:t>
      </w:r>
      <w:proofErr w:type="spellEnd"/>
      <w:r w:rsidRPr="00EE5F41">
        <w:rPr>
          <w:rFonts w:ascii="Arial" w:hAnsi="Arial" w:cs="Arial"/>
          <w:sz w:val="24"/>
          <w:szCs w:val="24"/>
        </w:rPr>
        <w:t xml:space="preserve">, </w:t>
      </w:r>
      <w:proofErr w:type="spellStart"/>
      <w:r w:rsidRPr="00EE5F41">
        <w:rPr>
          <w:rFonts w:ascii="Arial" w:hAnsi="Arial" w:cs="Arial"/>
          <w:sz w:val="24"/>
          <w:szCs w:val="24"/>
        </w:rPr>
        <w:t>SAyDS</w:t>
      </w:r>
      <w:proofErr w:type="spellEnd"/>
      <w:r w:rsidRPr="00EE5F41">
        <w:rPr>
          <w:rFonts w:ascii="Arial" w:hAnsi="Arial" w:cs="Arial"/>
          <w:sz w:val="24"/>
          <w:szCs w:val="24"/>
        </w:rPr>
        <w:t>), the Secretariat of Energy and the Ministry of Agriculture, Livestock and Fishing (</w:t>
      </w:r>
      <w:proofErr w:type="spellStart"/>
      <w:r w:rsidRPr="00EE5F41">
        <w:rPr>
          <w:rFonts w:ascii="Arial" w:hAnsi="Arial" w:cs="Arial"/>
          <w:sz w:val="24"/>
          <w:szCs w:val="24"/>
        </w:rPr>
        <w:t>MAGyP</w:t>
      </w:r>
      <w:proofErr w:type="spellEnd"/>
      <w:r w:rsidRPr="00EE5F41">
        <w:rPr>
          <w:rFonts w:ascii="Arial" w:hAnsi="Arial" w:cs="Arial"/>
          <w:sz w:val="24"/>
          <w:szCs w:val="24"/>
        </w:rPr>
        <w:t>), are promoting various related national programs such as the Strategic Food Plan, Provincial Agricultural Services Program, and National Action Plan to Combat Desertification (NAP), which are described below.</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 xml:space="preserve">The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w:t>
      </w:r>
      <w:r>
        <w:rPr>
          <w:rFonts w:ascii="Arial" w:hAnsi="Arial" w:cs="Arial"/>
          <w:sz w:val="24"/>
          <w:szCs w:val="24"/>
        </w:rPr>
        <w:t>acts as</w:t>
      </w:r>
      <w:r w:rsidRPr="00EE5F41">
        <w:rPr>
          <w:rFonts w:ascii="Arial" w:hAnsi="Arial" w:cs="Arial"/>
          <w:sz w:val="24"/>
          <w:szCs w:val="24"/>
        </w:rPr>
        <w:t xml:space="preserve"> the lead agency to determine the minimum environmental protection requirements to improve, restore, conserve, develop and conduct sustainable management </w:t>
      </w:r>
      <w:r>
        <w:rPr>
          <w:rFonts w:ascii="Arial" w:hAnsi="Arial" w:cs="Arial"/>
          <w:sz w:val="24"/>
          <w:szCs w:val="24"/>
        </w:rPr>
        <w:t>to</w:t>
      </w:r>
      <w:r w:rsidRPr="00EE5F41">
        <w:rPr>
          <w:rFonts w:ascii="Arial" w:hAnsi="Arial" w:cs="Arial"/>
          <w:sz w:val="24"/>
          <w:szCs w:val="24"/>
        </w:rPr>
        <w:t xml:space="preserve"> the native forests and related environmental services. Through Law 26,331 on the Conservation of Native Forests adopted in 2007, the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has started a </w:t>
      </w:r>
      <w:r>
        <w:rPr>
          <w:rFonts w:ascii="Arial" w:hAnsi="Arial" w:cs="Arial"/>
          <w:sz w:val="24"/>
          <w:szCs w:val="24"/>
        </w:rPr>
        <w:t>nation-wide</w:t>
      </w:r>
      <w:r w:rsidRPr="00EE5F41">
        <w:rPr>
          <w:rFonts w:ascii="Arial" w:hAnsi="Arial" w:cs="Arial"/>
          <w:sz w:val="24"/>
          <w:szCs w:val="24"/>
        </w:rPr>
        <w:t xml:space="preserve"> system </w:t>
      </w:r>
      <w:r>
        <w:rPr>
          <w:rFonts w:ascii="Arial" w:hAnsi="Arial" w:cs="Arial"/>
          <w:sz w:val="24"/>
          <w:szCs w:val="24"/>
        </w:rPr>
        <w:t>for</w:t>
      </w:r>
      <w:r w:rsidRPr="00EE5F41">
        <w:rPr>
          <w:rFonts w:ascii="Arial" w:hAnsi="Arial" w:cs="Arial"/>
          <w:sz w:val="24"/>
          <w:szCs w:val="24"/>
        </w:rPr>
        <w:t xml:space="preserve"> Payment for Ecosystem Services </w:t>
      </w:r>
      <w:r>
        <w:rPr>
          <w:rFonts w:ascii="Arial" w:hAnsi="Arial" w:cs="Arial"/>
          <w:sz w:val="24"/>
          <w:szCs w:val="24"/>
        </w:rPr>
        <w:t>which contributes</w:t>
      </w:r>
      <w:r w:rsidRPr="00EE5F41">
        <w:rPr>
          <w:rFonts w:ascii="Arial" w:hAnsi="Arial" w:cs="Arial"/>
          <w:sz w:val="24"/>
          <w:szCs w:val="24"/>
        </w:rPr>
        <w:t>, among other things, to increasing resilience of ecosystems to the impacts of climate change</w:t>
      </w:r>
      <w:r>
        <w:rPr>
          <w:rFonts w:ascii="Arial" w:hAnsi="Arial" w:cs="Arial"/>
          <w:sz w:val="24"/>
          <w:szCs w:val="24"/>
        </w:rPr>
        <w:t xml:space="preserve">. In addition, it will help to </w:t>
      </w:r>
      <w:r w:rsidRPr="00EE5F41">
        <w:rPr>
          <w:rFonts w:ascii="Arial" w:hAnsi="Arial" w:cs="Arial"/>
          <w:sz w:val="24"/>
          <w:szCs w:val="24"/>
        </w:rPr>
        <w:t>reduc</w:t>
      </w:r>
      <w:r>
        <w:rPr>
          <w:rFonts w:ascii="Arial" w:hAnsi="Arial" w:cs="Arial"/>
          <w:sz w:val="24"/>
          <w:szCs w:val="24"/>
        </w:rPr>
        <w:t>e</w:t>
      </w:r>
      <w:r w:rsidRPr="00EE5F41">
        <w:rPr>
          <w:rFonts w:ascii="Arial" w:hAnsi="Arial" w:cs="Arial"/>
          <w:sz w:val="24"/>
          <w:szCs w:val="24"/>
        </w:rPr>
        <w:t xml:space="preserve"> GHG emissions through avoided deforestation.</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FF26AF">
        <w:rPr>
          <w:rFonts w:ascii="Arial" w:hAnsi="Arial" w:cs="Arial"/>
          <w:sz w:val="24"/>
          <w:szCs w:val="24"/>
        </w:rPr>
        <w:t xml:space="preserve">The Directorate for Climate Change was created under the </w:t>
      </w:r>
      <w:proofErr w:type="spellStart"/>
      <w:r w:rsidRPr="00FF26AF">
        <w:rPr>
          <w:rFonts w:ascii="Arial" w:hAnsi="Arial" w:cs="Arial"/>
          <w:sz w:val="24"/>
          <w:szCs w:val="24"/>
        </w:rPr>
        <w:t>SAyDS</w:t>
      </w:r>
      <w:proofErr w:type="spellEnd"/>
      <w:r w:rsidRPr="00FF26AF">
        <w:rPr>
          <w:rFonts w:ascii="Arial" w:hAnsi="Arial" w:cs="Arial"/>
          <w:sz w:val="24"/>
          <w:szCs w:val="24"/>
        </w:rPr>
        <w:t xml:space="preserve"> to address climate change induced challenges</w:t>
      </w:r>
      <w:r>
        <w:rPr>
          <w:rFonts w:ascii="Arial" w:hAnsi="Arial" w:cs="Arial"/>
          <w:sz w:val="24"/>
          <w:szCs w:val="24"/>
        </w:rPr>
        <w:t xml:space="preserve">. In addition; the creation of </w:t>
      </w:r>
      <w:proofErr w:type="spellStart"/>
      <w:r>
        <w:rPr>
          <w:rFonts w:ascii="Arial" w:hAnsi="Arial" w:cs="Arial"/>
          <w:sz w:val="24"/>
          <w:szCs w:val="24"/>
        </w:rPr>
        <w:t>SAyDS</w:t>
      </w:r>
      <w:proofErr w:type="spellEnd"/>
      <w:r>
        <w:rPr>
          <w:rFonts w:ascii="Arial" w:hAnsi="Arial" w:cs="Arial"/>
          <w:sz w:val="24"/>
          <w:szCs w:val="24"/>
        </w:rPr>
        <w:t xml:space="preserve"> meant the establishment of </w:t>
      </w:r>
      <w:r w:rsidRPr="00EE5F41">
        <w:rPr>
          <w:rFonts w:ascii="Arial" w:hAnsi="Arial" w:cs="Arial"/>
          <w:sz w:val="24"/>
          <w:szCs w:val="24"/>
        </w:rPr>
        <w:t xml:space="preserve">the Governmental Climate Change Committee </w:t>
      </w:r>
      <w:r>
        <w:rPr>
          <w:rFonts w:ascii="Arial" w:hAnsi="Arial" w:cs="Arial"/>
          <w:sz w:val="24"/>
          <w:szCs w:val="24"/>
        </w:rPr>
        <w:t xml:space="preserve">which </w:t>
      </w:r>
      <w:r w:rsidRPr="00EE5F41">
        <w:rPr>
          <w:rFonts w:ascii="Arial" w:hAnsi="Arial" w:cs="Arial"/>
          <w:sz w:val="24"/>
          <w:szCs w:val="24"/>
        </w:rPr>
        <w:t>was created in 2009</w:t>
      </w:r>
      <w:r>
        <w:rPr>
          <w:rStyle w:val="FootnoteReference"/>
          <w:rFonts w:ascii="Arial" w:hAnsi="Arial" w:cs="Arial"/>
          <w:sz w:val="24"/>
          <w:szCs w:val="24"/>
        </w:rPr>
        <w:footnoteReference w:id="37"/>
      </w:r>
      <w:r w:rsidRPr="00EE5F41">
        <w:rPr>
          <w:rFonts w:ascii="Arial" w:hAnsi="Arial" w:cs="Arial"/>
          <w:sz w:val="24"/>
          <w:szCs w:val="24"/>
        </w:rPr>
        <w:t xml:space="preserve">. This </w:t>
      </w:r>
      <w:r>
        <w:rPr>
          <w:rFonts w:ascii="Arial" w:hAnsi="Arial" w:cs="Arial"/>
          <w:sz w:val="24"/>
          <w:szCs w:val="24"/>
        </w:rPr>
        <w:t xml:space="preserve">committee </w:t>
      </w:r>
      <w:r w:rsidRPr="00EE5F41">
        <w:rPr>
          <w:rFonts w:ascii="Arial" w:hAnsi="Arial" w:cs="Arial"/>
          <w:sz w:val="24"/>
          <w:szCs w:val="24"/>
        </w:rPr>
        <w:t>operat</w:t>
      </w:r>
      <w:r>
        <w:rPr>
          <w:rFonts w:ascii="Arial" w:hAnsi="Arial" w:cs="Arial"/>
          <w:sz w:val="24"/>
          <w:szCs w:val="24"/>
        </w:rPr>
        <w:t>es through an</w:t>
      </w:r>
      <w:r w:rsidRPr="00EE5F41">
        <w:rPr>
          <w:rFonts w:ascii="Arial" w:hAnsi="Arial" w:cs="Arial"/>
          <w:sz w:val="24"/>
          <w:szCs w:val="24"/>
        </w:rPr>
        <w:t xml:space="preserve"> institutional coordination arrangement that serves as a platform to disseminate </w:t>
      </w:r>
      <w:r>
        <w:rPr>
          <w:rFonts w:ascii="Arial" w:hAnsi="Arial" w:cs="Arial"/>
          <w:sz w:val="24"/>
          <w:szCs w:val="24"/>
        </w:rPr>
        <w:t xml:space="preserve">information </w:t>
      </w:r>
      <w:r w:rsidRPr="0047673F">
        <w:rPr>
          <w:rFonts w:ascii="Arial" w:hAnsi="Arial" w:cs="Arial"/>
          <w:sz w:val="24"/>
          <w:szCs w:val="24"/>
        </w:rPr>
        <w:t>across various areas</w:t>
      </w:r>
      <w:r>
        <w:rPr>
          <w:rFonts w:ascii="Arial" w:hAnsi="Arial" w:cs="Arial"/>
          <w:sz w:val="24"/>
          <w:szCs w:val="24"/>
        </w:rPr>
        <w:t xml:space="preserve"> of the national administration related to </w:t>
      </w:r>
      <w:proofErr w:type="spellStart"/>
      <w:r w:rsidRPr="00EE5F41">
        <w:rPr>
          <w:rFonts w:ascii="Arial" w:hAnsi="Arial" w:cs="Arial"/>
          <w:sz w:val="24"/>
          <w:szCs w:val="24"/>
        </w:rPr>
        <w:t>sectoral</w:t>
      </w:r>
      <w:proofErr w:type="spellEnd"/>
      <w:r w:rsidRPr="00EE5F41">
        <w:rPr>
          <w:rFonts w:ascii="Arial" w:hAnsi="Arial" w:cs="Arial"/>
          <w:sz w:val="24"/>
          <w:szCs w:val="24"/>
        </w:rPr>
        <w:t xml:space="preserve"> processes </w:t>
      </w:r>
      <w:r>
        <w:rPr>
          <w:rFonts w:ascii="Arial" w:hAnsi="Arial" w:cs="Arial"/>
          <w:sz w:val="24"/>
          <w:szCs w:val="24"/>
        </w:rPr>
        <w:t xml:space="preserve">and </w:t>
      </w:r>
      <w:r w:rsidRPr="00EE5F41">
        <w:rPr>
          <w:rFonts w:ascii="Arial" w:hAnsi="Arial" w:cs="Arial"/>
          <w:sz w:val="24"/>
          <w:szCs w:val="24"/>
        </w:rPr>
        <w:t>climate change</w:t>
      </w:r>
      <w:r>
        <w:rPr>
          <w:rFonts w:ascii="Arial" w:hAnsi="Arial" w:cs="Arial"/>
          <w:sz w:val="24"/>
          <w:szCs w:val="24"/>
        </w:rPr>
        <w:t>. In addition, t</w:t>
      </w:r>
      <w:r w:rsidRPr="00EE5F41">
        <w:rPr>
          <w:rFonts w:ascii="Arial" w:hAnsi="Arial" w:cs="Arial"/>
          <w:sz w:val="24"/>
          <w:szCs w:val="24"/>
        </w:rPr>
        <w:t xml:space="preserve">he Committee has begun developing a National Climate Change Strategy (NCCS; in Spanish, </w:t>
      </w:r>
      <w:proofErr w:type="spellStart"/>
      <w:r w:rsidRPr="00EE5F41">
        <w:rPr>
          <w:rFonts w:ascii="Arial" w:hAnsi="Arial" w:cs="Arial"/>
          <w:i/>
          <w:iCs/>
          <w:sz w:val="24"/>
          <w:szCs w:val="24"/>
        </w:rPr>
        <w:t>Estrategia</w:t>
      </w:r>
      <w:proofErr w:type="spellEnd"/>
      <w:r w:rsidRPr="00EE5F41">
        <w:rPr>
          <w:rFonts w:ascii="Arial" w:hAnsi="Arial" w:cs="Arial"/>
          <w:i/>
          <w:iCs/>
          <w:sz w:val="24"/>
          <w:szCs w:val="24"/>
        </w:rPr>
        <w:t xml:space="preserve"> </w:t>
      </w:r>
      <w:proofErr w:type="spellStart"/>
      <w:r w:rsidRPr="00EE5F41">
        <w:rPr>
          <w:rFonts w:ascii="Arial" w:hAnsi="Arial" w:cs="Arial"/>
          <w:i/>
          <w:iCs/>
          <w:sz w:val="24"/>
          <w:szCs w:val="24"/>
        </w:rPr>
        <w:t>Nacional</w:t>
      </w:r>
      <w:proofErr w:type="spellEnd"/>
      <w:r w:rsidRPr="00EE5F41">
        <w:rPr>
          <w:rFonts w:ascii="Arial" w:hAnsi="Arial" w:cs="Arial"/>
          <w:i/>
          <w:iCs/>
          <w:sz w:val="24"/>
          <w:szCs w:val="24"/>
        </w:rPr>
        <w:t xml:space="preserve"> en </w:t>
      </w:r>
      <w:proofErr w:type="spellStart"/>
      <w:r w:rsidRPr="00EE5F41">
        <w:rPr>
          <w:rFonts w:ascii="Arial" w:hAnsi="Arial" w:cs="Arial"/>
          <w:i/>
          <w:iCs/>
          <w:sz w:val="24"/>
          <w:szCs w:val="24"/>
        </w:rPr>
        <w:t>Cambio</w:t>
      </w:r>
      <w:proofErr w:type="spellEnd"/>
      <w:r w:rsidRPr="00EE5F41">
        <w:rPr>
          <w:rFonts w:ascii="Arial" w:hAnsi="Arial" w:cs="Arial"/>
          <w:i/>
          <w:iCs/>
          <w:sz w:val="24"/>
          <w:szCs w:val="24"/>
        </w:rPr>
        <w:t xml:space="preserve"> </w:t>
      </w:r>
      <w:proofErr w:type="spellStart"/>
      <w:r w:rsidRPr="00EE5F41">
        <w:rPr>
          <w:rFonts w:ascii="Arial" w:hAnsi="Arial" w:cs="Arial"/>
          <w:i/>
          <w:iCs/>
          <w:sz w:val="24"/>
          <w:szCs w:val="24"/>
        </w:rPr>
        <w:t>Climático</w:t>
      </w:r>
      <w:proofErr w:type="spellEnd"/>
      <w:r w:rsidRPr="00EE5F41">
        <w:rPr>
          <w:rFonts w:ascii="Arial" w:hAnsi="Arial" w:cs="Arial"/>
          <w:i/>
          <w:iCs/>
          <w:sz w:val="24"/>
          <w:szCs w:val="24"/>
        </w:rPr>
        <w:t xml:space="preserve">, </w:t>
      </w:r>
      <w:r w:rsidRPr="00EE5F41">
        <w:rPr>
          <w:rFonts w:ascii="Arial" w:hAnsi="Arial" w:cs="Arial"/>
          <w:sz w:val="24"/>
          <w:szCs w:val="24"/>
        </w:rPr>
        <w:t xml:space="preserve">ENCC), with the purpose of coordinating the participation of Government sectors and establishing a national action framework. </w:t>
      </w:r>
      <w:r>
        <w:rPr>
          <w:rFonts w:ascii="Arial" w:hAnsi="Arial" w:cs="Arial"/>
          <w:sz w:val="24"/>
          <w:szCs w:val="24"/>
        </w:rPr>
        <w:t>The</w:t>
      </w:r>
      <w:r w:rsidRPr="00EE5F41">
        <w:rPr>
          <w:rFonts w:ascii="Arial" w:hAnsi="Arial" w:cs="Arial"/>
          <w:sz w:val="24"/>
          <w:szCs w:val="24"/>
        </w:rPr>
        <w:t xml:space="preserve"> strategy comprises policies, measures and actions</w:t>
      </w:r>
      <w:r>
        <w:rPr>
          <w:rFonts w:ascii="Arial" w:hAnsi="Arial" w:cs="Arial"/>
          <w:sz w:val="24"/>
          <w:szCs w:val="24"/>
        </w:rPr>
        <w:t xml:space="preserve"> needed to focus on </w:t>
      </w:r>
      <w:r w:rsidRPr="00EE5F41">
        <w:rPr>
          <w:rFonts w:ascii="Arial" w:hAnsi="Arial" w:cs="Arial"/>
          <w:sz w:val="24"/>
          <w:szCs w:val="24"/>
        </w:rPr>
        <w:t xml:space="preserve">low carbon economic growth. Furthermore, the Governmental Committee coordinates the activities included in the Third National Communication (TNC) on Climate Change to the UNFCCC, the main purpose of which is to design policies and measures (P&amp;M) for climate change that can be integrated into </w:t>
      </w:r>
      <w:proofErr w:type="spellStart"/>
      <w:r w:rsidRPr="00EE5F41">
        <w:rPr>
          <w:rFonts w:ascii="Arial" w:hAnsi="Arial" w:cs="Arial"/>
          <w:sz w:val="24"/>
          <w:szCs w:val="24"/>
        </w:rPr>
        <w:t>sectoral</w:t>
      </w:r>
      <w:proofErr w:type="spellEnd"/>
      <w:r w:rsidRPr="00EE5F41">
        <w:rPr>
          <w:rFonts w:ascii="Arial" w:hAnsi="Arial" w:cs="Arial"/>
          <w:sz w:val="24"/>
          <w:szCs w:val="24"/>
        </w:rPr>
        <w:t xml:space="preserve"> development </w:t>
      </w:r>
      <w:r w:rsidRPr="00EE5F41">
        <w:rPr>
          <w:rFonts w:ascii="Arial" w:hAnsi="Arial" w:cs="Arial"/>
          <w:sz w:val="24"/>
          <w:szCs w:val="24"/>
        </w:rPr>
        <w:lastRenderedPageBreak/>
        <w:t xml:space="preserve">strategies, including evaluation of their economic, environmental and social impacts. The TNC will provide a science-based tool for decision-making not only for the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but also for various other areas of the national, provincial and municipal governments. </w:t>
      </w:r>
    </w:p>
    <w:p w:rsidR="005E18E7"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More concretely, and according to the guidelines set forth by the National Focal Point of the UNFCCC, adaptation to climate change </w:t>
      </w:r>
      <w:r>
        <w:rPr>
          <w:rFonts w:ascii="Arial" w:hAnsi="Arial" w:cs="Arial"/>
          <w:sz w:val="24"/>
          <w:szCs w:val="24"/>
        </w:rPr>
        <w:t xml:space="preserve">should be </w:t>
      </w:r>
      <w:r w:rsidRPr="00EE5F41">
        <w:rPr>
          <w:rFonts w:ascii="Arial" w:hAnsi="Arial" w:cs="Arial"/>
          <w:sz w:val="24"/>
          <w:szCs w:val="24"/>
        </w:rPr>
        <w:t xml:space="preserve">a priority area within the strategy of the National Government. </w:t>
      </w:r>
      <w:r>
        <w:rPr>
          <w:rFonts w:ascii="Arial" w:hAnsi="Arial" w:cs="Arial"/>
          <w:sz w:val="24"/>
          <w:szCs w:val="24"/>
        </w:rPr>
        <w:t xml:space="preserve">One </w:t>
      </w:r>
      <w:r w:rsidRPr="00EE5F41">
        <w:rPr>
          <w:rFonts w:ascii="Arial" w:hAnsi="Arial" w:cs="Arial"/>
          <w:sz w:val="24"/>
          <w:szCs w:val="24"/>
        </w:rPr>
        <w:t xml:space="preserve">of the pillars of the TNC will be a comprehensive analysis of the challenges posed by the evolution of climate conditions on the farming sector. The Fourth Appraisal Report (AR4) of the Intergovernmental Panel on Climate Change (IPCC) anticipated substantial dilemmas faced by agriculture, but did not include an evaluation of particular regional challenges. It is on this point that the TNC aims to inform the UNFCCC and highlight the national, subnational and local issues faced by Argentina: the whole of its productive belt will be affected by increases in soil temperatures and changes in rainfall patterns, including the occurrence of extreme weather events. </w:t>
      </w:r>
    </w:p>
    <w:p w:rsidR="005E18E7" w:rsidRPr="00EE5F41" w:rsidRDefault="005E18E7" w:rsidP="00E65F0E">
      <w:pPr>
        <w:pStyle w:val="Footer"/>
        <w:tabs>
          <w:tab w:val="clear" w:pos="4320"/>
          <w:tab w:val="clear" w:pos="8640"/>
        </w:tabs>
        <w:jc w:val="both"/>
        <w:rPr>
          <w:rFonts w:ascii="Arial" w:hAnsi="Arial" w:cs="Arial"/>
          <w:sz w:val="24"/>
          <w:szCs w:val="24"/>
        </w:rPr>
      </w:pPr>
    </w:p>
    <w:p w:rsidR="005E18E7" w:rsidRPr="00EE5F41" w:rsidRDefault="005E18E7" w:rsidP="00E65F0E">
      <w:pPr>
        <w:jc w:val="both"/>
        <w:rPr>
          <w:rFonts w:ascii="Arial" w:hAnsi="Arial" w:cs="Arial"/>
        </w:rPr>
      </w:pPr>
      <w:r w:rsidRPr="00EE5F41">
        <w:rPr>
          <w:rFonts w:ascii="Arial" w:hAnsi="Arial" w:cs="Arial"/>
        </w:rPr>
        <w:t xml:space="preserve">As for the United Nations Convention to Combat Desertification (UNCCD), the </w:t>
      </w:r>
      <w:proofErr w:type="spellStart"/>
      <w:r w:rsidRPr="00EE5F41">
        <w:rPr>
          <w:rFonts w:ascii="Arial" w:hAnsi="Arial" w:cs="Arial"/>
        </w:rPr>
        <w:t>SAyDS</w:t>
      </w:r>
      <w:proofErr w:type="spellEnd"/>
      <w:r w:rsidRPr="00EE5F41">
        <w:rPr>
          <w:rFonts w:ascii="Arial" w:hAnsi="Arial" w:cs="Arial"/>
        </w:rPr>
        <w:t xml:space="preserve">, through its </w:t>
      </w:r>
      <w:r w:rsidRPr="00EE5F41">
        <w:rPr>
          <w:rFonts w:ascii="Arial" w:hAnsi="Arial" w:cs="Arial"/>
          <w:b/>
          <w:bCs/>
        </w:rPr>
        <w:t>Directorate of Soil Conservation and Fight against Desertification</w:t>
      </w:r>
      <w:r w:rsidRPr="00EE5F41">
        <w:rPr>
          <w:rStyle w:val="FootnoteReference"/>
          <w:rFonts w:ascii="Arial" w:hAnsi="Arial" w:cs="Arial"/>
        </w:rPr>
        <w:footnoteReference w:id="38"/>
      </w:r>
      <w:r w:rsidRPr="00EE5F41">
        <w:rPr>
          <w:rFonts w:ascii="Arial" w:hAnsi="Arial" w:cs="Arial"/>
        </w:rPr>
        <w:t xml:space="preserve"> was set up as National Focal Point in 1994. Currently, Argentina, as host-country to the COP9 in Buenos Aires in 2009, is chairing the Conference of the Parties (COP). Since 1995, the UNCCD Focal Point has developed a National Action Plan (in Spanish, </w:t>
      </w:r>
      <w:r w:rsidRPr="00EE5F41">
        <w:rPr>
          <w:rFonts w:ascii="Arial" w:hAnsi="Arial" w:cs="Arial"/>
          <w:i/>
          <w:iCs/>
        </w:rPr>
        <w:t xml:space="preserve">Plan de </w:t>
      </w:r>
      <w:proofErr w:type="spellStart"/>
      <w:r w:rsidRPr="00EE5F41">
        <w:rPr>
          <w:rFonts w:ascii="Arial" w:hAnsi="Arial" w:cs="Arial"/>
          <w:i/>
          <w:iCs/>
        </w:rPr>
        <w:t>Acción</w:t>
      </w:r>
      <w:proofErr w:type="spellEnd"/>
      <w:r w:rsidRPr="00EE5F41">
        <w:rPr>
          <w:rFonts w:ascii="Arial" w:hAnsi="Arial" w:cs="Arial"/>
          <w:i/>
          <w:iCs/>
        </w:rPr>
        <w:t xml:space="preserve"> </w:t>
      </w:r>
      <w:proofErr w:type="spellStart"/>
      <w:r w:rsidRPr="00EE5F41">
        <w:rPr>
          <w:rFonts w:ascii="Arial" w:hAnsi="Arial" w:cs="Arial"/>
          <w:i/>
          <w:iCs/>
        </w:rPr>
        <w:t>Nacional</w:t>
      </w:r>
      <w:proofErr w:type="spellEnd"/>
      <w:r w:rsidRPr="00EE5F41">
        <w:rPr>
          <w:rFonts w:ascii="Arial" w:hAnsi="Arial" w:cs="Arial"/>
          <w:i/>
          <w:iCs/>
        </w:rPr>
        <w:t xml:space="preserve">, </w:t>
      </w:r>
      <w:r w:rsidRPr="00EE5F41">
        <w:rPr>
          <w:rFonts w:ascii="Arial" w:hAnsi="Arial" w:cs="Arial"/>
        </w:rPr>
        <w:t>PAN)</w:t>
      </w:r>
      <w:r w:rsidRPr="00EE5F41">
        <w:rPr>
          <w:rStyle w:val="FootnoteReference"/>
          <w:rFonts w:ascii="Arial" w:hAnsi="Arial" w:cs="Arial"/>
        </w:rPr>
        <w:footnoteReference w:id="39"/>
      </w:r>
      <w:r w:rsidRPr="00EE5F41">
        <w:rPr>
          <w:rFonts w:ascii="Arial" w:hAnsi="Arial" w:cs="Arial"/>
        </w:rPr>
        <w:t>, with the main objective of combating desertification and mitigating the effects of drought in order to contribute to sustainable development of the affected zones. The following actions developed within the framework of the PAN are especially relevant for the project:</w:t>
      </w:r>
    </w:p>
    <w:p w:rsidR="005E18E7" w:rsidRPr="00EE5F41" w:rsidRDefault="005E18E7" w:rsidP="00E65F0E">
      <w:pPr>
        <w:rPr>
          <w:rFonts w:ascii="Arial" w:hAnsi="Arial" w:cs="Arial"/>
        </w:rPr>
      </w:pPr>
    </w:p>
    <w:p w:rsidR="005E18E7" w:rsidRPr="00EE5F41" w:rsidRDefault="005E18E7" w:rsidP="007E47B5">
      <w:pPr>
        <w:numPr>
          <w:ilvl w:val="0"/>
          <w:numId w:val="6"/>
        </w:numPr>
        <w:tabs>
          <w:tab w:val="clear" w:pos="720"/>
          <w:tab w:val="num" w:pos="180"/>
        </w:tabs>
        <w:ind w:left="0" w:firstLine="0"/>
        <w:jc w:val="both"/>
        <w:rPr>
          <w:rFonts w:ascii="Arial" w:hAnsi="Arial" w:cs="Arial"/>
        </w:rPr>
      </w:pPr>
      <w:r w:rsidRPr="00EE5F41">
        <w:rPr>
          <w:rFonts w:ascii="Arial" w:hAnsi="Arial" w:cs="Arial"/>
        </w:rPr>
        <w:t xml:space="preserve">Land Degradation Assessment in </w:t>
      </w:r>
      <w:proofErr w:type="spellStart"/>
      <w:r w:rsidRPr="00EE5F41">
        <w:rPr>
          <w:rFonts w:ascii="Arial" w:hAnsi="Arial" w:cs="Arial"/>
        </w:rPr>
        <w:t>Drylands</w:t>
      </w:r>
      <w:proofErr w:type="spellEnd"/>
      <w:r w:rsidRPr="00EE5F41">
        <w:rPr>
          <w:rFonts w:ascii="Arial" w:hAnsi="Arial" w:cs="Arial"/>
        </w:rPr>
        <w:t xml:space="preserve"> (LADA-FAO), aimed at assessing the scope of dry land degradation: in terms of the outputs of the proposed adaptation project, the related evaluation methodologies will serve creation of the early warning system, social and productive survey methodologies and the Good Practice recommendations for </w:t>
      </w:r>
      <w:proofErr w:type="spellStart"/>
      <w:r>
        <w:rPr>
          <w:rFonts w:ascii="Arial" w:hAnsi="Arial" w:cs="Arial"/>
        </w:rPr>
        <w:t>Drylands</w:t>
      </w:r>
      <w:proofErr w:type="spellEnd"/>
      <w:r>
        <w:rPr>
          <w:rFonts w:ascii="Arial" w:hAnsi="Arial" w:cs="Arial"/>
        </w:rPr>
        <w:t xml:space="preserve"> </w:t>
      </w:r>
      <w:r w:rsidRPr="00EE5F41">
        <w:rPr>
          <w:rFonts w:ascii="Arial" w:hAnsi="Arial" w:cs="Arial"/>
        </w:rPr>
        <w:t>.</w:t>
      </w:r>
      <w:r w:rsidRPr="00EE5F41">
        <w:rPr>
          <w:rStyle w:val="FootnoteReference"/>
          <w:rFonts w:ascii="Arial" w:hAnsi="Arial" w:cs="Arial"/>
        </w:rPr>
        <w:footnoteReference w:id="40"/>
      </w:r>
    </w:p>
    <w:p w:rsidR="005E18E7" w:rsidRPr="00EE5F41" w:rsidRDefault="005E18E7" w:rsidP="007E47B5">
      <w:pPr>
        <w:numPr>
          <w:ilvl w:val="0"/>
          <w:numId w:val="6"/>
        </w:numPr>
        <w:tabs>
          <w:tab w:val="clear" w:pos="720"/>
          <w:tab w:val="num" w:pos="180"/>
        </w:tabs>
        <w:ind w:left="0" w:firstLine="0"/>
        <w:jc w:val="both"/>
        <w:rPr>
          <w:rFonts w:ascii="Arial" w:hAnsi="Arial" w:cs="Arial"/>
        </w:rPr>
      </w:pPr>
      <w:r w:rsidRPr="00EE5F41">
        <w:rPr>
          <w:rFonts w:ascii="Arial" w:hAnsi="Arial" w:cs="Arial"/>
        </w:rPr>
        <w:t xml:space="preserve">Linked to the LADA project, an evaluation of economic impacts of climate change in </w:t>
      </w:r>
      <w:proofErr w:type="spellStart"/>
      <w:r>
        <w:rPr>
          <w:rFonts w:ascii="Arial" w:hAnsi="Arial" w:cs="Arial"/>
        </w:rPr>
        <w:t>Drylands</w:t>
      </w:r>
      <w:proofErr w:type="spellEnd"/>
      <w:r>
        <w:rPr>
          <w:rFonts w:ascii="Arial" w:hAnsi="Arial" w:cs="Arial"/>
        </w:rPr>
        <w:t xml:space="preserve"> </w:t>
      </w:r>
      <w:r w:rsidRPr="00EE5F41">
        <w:rPr>
          <w:rFonts w:ascii="Arial" w:hAnsi="Arial" w:cs="Arial"/>
        </w:rPr>
        <w:t xml:space="preserve">in Argentina is being conducted jointly with ECLAC and the Global Facility. The first results </w:t>
      </w:r>
      <w:r>
        <w:rPr>
          <w:rFonts w:ascii="Arial" w:hAnsi="Arial" w:cs="Arial"/>
        </w:rPr>
        <w:t>were</w:t>
      </w:r>
      <w:r w:rsidRPr="00EE5F41">
        <w:rPr>
          <w:rFonts w:ascii="Arial" w:hAnsi="Arial" w:cs="Arial"/>
        </w:rPr>
        <w:t xml:space="preserve"> expected by September 2011 in form of a climate change vulnerability zoning of the Argentine regional economies. The final results could support decision-making within the project framework and ideally serve as a basis to conduct a net present value (NPV) analysis of the costs of inaction in the zone by the Regional Consultative Observatory on Climate Change and Desertification (component 1).</w:t>
      </w:r>
    </w:p>
    <w:p w:rsidR="005E18E7" w:rsidRPr="00EE5F41" w:rsidRDefault="005E18E7" w:rsidP="007F260E">
      <w:pPr>
        <w:numPr>
          <w:ilvl w:val="0"/>
          <w:numId w:val="6"/>
        </w:numPr>
        <w:tabs>
          <w:tab w:val="clear" w:pos="720"/>
          <w:tab w:val="left" w:pos="180"/>
        </w:tabs>
        <w:ind w:left="0" w:firstLine="0"/>
        <w:rPr>
          <w:rFonts w:ascii="Arial" w:hAnsi="Arial" w:cs="Arial"/>
        </w:rPr>
      </w:pPr>
      <w:r w:rsidRPr="00EE5F41">
        <w:rPr>
          <w:rFonts w:ascii="Arial" w:hAnsi="Arial" w:cs="Arial"/>
        </w:rPr>
        <w:t xml:space="preserve">GEF-Project “Sustainable Forest Management in the </w:t>
      </w:r>
      <w:proofErr w:type="spellStart"/>
      <w:r w:rsidRPr="00EE5F41">
        <w:rPr>
          <w:rFonts w:ascii="Arial" w:hAnsi="Arial" w:cs="Arial"/>
        </w:rPr>
        <w:t>Transboundary</w:t>
      </w:r>
      <w:proofErr w:type="spellEnd"/>
      <w:r w:rsidRPr="00EE5F41">
        <w:rPr>
          <w:rFonts w:ascii="Arial" w:hAnsi="Arial" w:cs="Arial"/>
        </w:rPr>
        <w:t xml:space="preserve"> Gran Chaco American Ecosystem” runs under the </w:t>
      </w:r>
      <w:r>
        <w:rPr>
          <w:rFonts w:ascii="Arial" w:hAnsi="Arial" w:cs="Arial"/>
        </w:rPr>
        <w:t>framework</w:t>
      </w:r>
      <w:r w:rsidRPr="00EE5F41">
        <w:rPr>
          <w:rFonts w:ascii="Arial" w:hAnsi="Arial" w:cs="Arial"/>
        </w:rPr>
        <w:t xml:space="preserve"> of the </w:t>
      </w:r>
      <w:proofErr w:type="spellStart"/>
      <w:r w:rsidRPr="00EE5F41">
        <w:rPr>
          <w:rFonts w:ascii="Arial" w:hAnsi="Arial" w:cs="Arial"/>
        </w:rPr>
        <w:t>Subregional</w:t>
      </w:r>
      <w:proofErr w:type="spellEnd"/>
      <w:r w:rsidRPr="00EE5F41">
        <w:rPr>
          <w:rFonts w:ascii="Arial" w:hAnsi="Arial" w:cs="Arial"/>
        </w:rPr>
        <w:t xml:space="preserve"> Action Plan held by the National Focal Points of the UNCCD of Argentina, Paraguay and Bolivia. The regional coordination of this project falls into the competence of the Directorate for Soil Conservation and Combat against Desertification of the </w:t>
      </w:r>
      <w:proofErr w:type="spellStart"/>
      <w:r w:rsidRPr="00EE5F41">
        <w:rPr>
          <w:rFonts w:ascii="Arial" w:hAnsi="Arial" w:cs="Arial"/>
        </w:rPr>
        <w:t>SAyDS</w:t>
      </w:r>
      <w:proofErr w:type="spellEnd"/>
      <w:r w:rsidRPr="00EE5F41">
        <w:rPr>
          <w:rFonts w:ascii="Arial" w:hAnsi="Arial" w:cs="Arial"/>
        </w:rPr>
        <w:t xml:space="preserve">, and one of its main components is creation of an Early Warning System operated by a </w:t>
      </w:r>
      <w:proofErr w:type="spellStart"/>
      <w:r>
        <w:rPr>
          <w:rFonts w:ascii="Arial" w:hAnsi="Arial" w:cs="Arial"/>
        </w:rPr>
        <w:t>T</w:t>
      </w:r>
      <w:r w:rsidRPr="00EE5F41">
        <w:rPr>
          <w:rFonts w:ascii="Arial" w:hAnsi="Arial" w:cs="Arial"/>
        </w:rPr>
        <w:t>ransboundary</w:t>
      </w:r>
      <w:proofErr w:type="spellEnd"/>
      <w:r w:rsidRPr="00EE5F41">
        <w:rPr>
          <w:rFonts w:ascii="Arial" w:hAnsi="Arial" w:cs="Arial"/>
        </w:rPr>
        <w:t xml:space="preserve"> </w:t>
      </w:r>
      <w:r>
        <w:rPr>
          <w:rFonts w:ascii="Arial" w:hAnsi="Arial" w:cs="Arial"/>
        </w:rPr>
        <w:t>E</w:t>
      </w:r>
      <w:r w:rsidRPr="00EE5F41">
        <w:rPr>
          <w:rFonts w:ascii="Arial" w:hAnsi="Arial" w:cs="Arial"/>
        </w:rPr>
        <w:t>xecuti</w:t>
      </w:r>
      <w:r>
        <w:rPr>
          <w:rFonts w:ascii="Arial" w:hAnsi="Arial" w:cs="Arial"/>
        </w:rPr>
        <w:t>ve</w:t>
      </w:r>
      <w:r w:rsidRPr="00EE5F41">
        <w:rPr>
          <w:rFonts w:ascii="Arial" w:hAnsi="Arial" w:cs="Arial"/>
        </w:rPr>
        <w:t xml:space="preserve"> </w:t>
      </w:r>
      <w:r>
        <w:rPr>
          <w:rFonts w:ascii="Arial" w:hAnsi="Arial" w:cs="Arial"/>
        </w:rPr>
        <w:t>C</w:t>
      </w:r>
      <w:r w:rsidRPr="00EE5F41">
        <w:rPr>
          <w:rFonts w:ascii="Arial" w:hAnsi="Arial" w:cs="Arial"/>
        </w:rPr>
        <w:t>ommittee</w:t>
      </w:r>
      <w:r w:rsidRPr="00EE5F41">
        <w:rPr>
          <w:rStyle w:val="FootnoteReference"/>
          <w:rFonts w:ascii="Arial" w:hAnsi="Arial" w:cs="Arial"/>
        </w:rPr>
        <w:footnoteReference w:id="41"/>
      </w:r>
      <w:r w:rsidRPr="00EE5F41">
        <w:rPr>
          <w:rFonts w:ascii="Arial" w:hAnsi="Arial" w:cs="Arial"/>
        </w:rPr>
        <w:t xml:space="preserve">. </w:t>
      </w:r>
    </w:p>
    <w:p w:rsidR="005E18E7" w:rsidRPr="00EE5F41" w:rsidRDefault="005E18E7" w:rsidP="007F260E">
      <w:pPr>
        <w:numPr>
          <w:ilvl w:val="0"/>
          <w:numId w:val="6"/>
        </w:numPr>
        <w:tabs>
          <w:tab w:val="clear" w:pos="720"/>
          <w:tab w:val="num" w:pos="180"/>
        </w:tabs>
        <w:ind w:left="0" w:firstLine="0"/>
        <w:jc w:val="both"/>
        <w:rPr>
          <w:rFonts w:ascii="Arial" w:hAnsi="Arial" w:cs="Arial"/>
        </w:rPr>
      </w:pPr>
      <w:r w:rsidRPr="00EE5F41">
        <w:rPr>
          <w:rFonts w:ascii="Arial" w:hAnsi="Arial" w:cs="Arial"/>
        </w:rPr>
        <w:lastRenderedPageBreak/>
        <w:t>Project on Sustainable Management of Arid and Semi-arid Ecosystems to Control Desertification in Patagonia (GEF-Patagonia): The intervention zone operates on an ecosystem that is similar to that of Southwestern Buenos Aires, and respective experience and lessons could be shared between the projects. It could also be possible to achieve a geographically contiguous application of the measures.</w:t>
      </w:r>
      <w:r w:rsidRPr="00EE5F41">
        <w:rPr>
          <w:rStyle w:val="FootnoteReference"/>
          <w:rFonts w:ascii="Arial" w:hAnsi="Arial" w:cs="Arial"/>
        </w:rPr>
        <w:footnoteReference w:id="42"/>
      </w:r>
    </w:p>
    <w:p w:rsidR="005E18E7" w:rsidRPr="00BA12EA" w:rsidRDefault="005E18E7" w:rsidP="007F260E">
      <w:pPr>
        <w:numPr>
          <w:ilvl w:val="0"/>
          <w:numId w:val="6"/>
        </w:numPr>
        <w:tabs>
          <w:tab w:val="clear" w:pos="720"/>
          <w:tab w:val="num" w:pos="180"/>
        </w:tabs>
        <w:ind w:left="0" w:firstLine="0"/>
        <w:jc w:val="both"/>
        <w:rPr>
          <w:rFonts w:ascii="Arial" w:hAnsi="Arial" w:cs="Arial"/>
        </w:rPr>
      </w:pPr>
      <w:r w:rsidRPr="00EE5F41">
        <w:rPr>
          <w:rFonts w:ascii="Arial" w:hAnsi="Arial" w:cs="Arial"/>
        </w:rPr>
        <w:t xml:space="preserve">Project for the Construction of Strategic Financial Partnerships for the Consolidation of Argentina’s PAN: From the standpoint of the proposed </w:t>
      </w:r>
      <w:r>
        <w:rPr>
          <w:rFonts w:ascii="Arial" w:hAnsi="Arial" w:cs="Arial"/>
        </w:rPr>
        <w:t>P</w:t>
      </w:r>
      <w:r w:rsidRPr="00EE5F41">
        <w:rPr>
          <w:rFonts w:ascii="Arial" w:hAnsi="Arial" w:cs="Arial"/>
        </w:rPr>
        <w:t xml:space="preserve">roject, the following interventions are relevant: review of the regulations on land use planning and soil </w:t>
      </w:r>
      <w:r w:rsidRPr="00BA12EA">
        <w:rPr>
          <w:rFonts w:ascii="Arial" w:hAnsi="Arial" w:cs="Arial"/>
        </w:rPr>
        <w:t xml:space="preserve">conservation, first experiences in the application of revolving funds and design of a multi-sector fund to combat desertification, as well as experience of implementing the MERCOSUR Strategy to Combat Desertification. </w:t>
      </w:r>
    </w:p>
    <w:p w:rsidR="000357E2" w:rsidRPr="000A4E20" w:rsidRDefault="000357E2" w:rsidP="007F260E">
      <w:pPr>
        <w:numPr>
          <w:ilvl w:val="0"/>
          <w:numId w:val="6"/>
        </w:numPr>
        <w:tabs>
          <w:tab w:val="clear" w:pos="720"/>
          <w:tab w:val="num" w:pos="180"/>
        </w:tabs>
        <w:ind w:left="0" w:firstLine="0"/>
        <w:jc w:val="both"/>
        <w:rPr>
          <w:rFonts w:ascii="Arial" w:hAnsi="Arial" w:cs="Arial"/>
        </w:rPr>
      </w:pPr>
      <w:r w:rsidRPr="000A4E20">
        <w:rPr>
          <w:rFonts w:ascii="Arial" w:hAnsi="Arial" w:cs="Arial"/>
        </w:rPr>
        <w:t xml:space="preserve">Creation of a national Observatory on Land Degradation and Desertification carried out together with the </w:t>
      </w:r>
      <w:r w:rsidR="003C481C" w:rsidRPr="000A4E20">
        <w:rPr>
          <w:rFonts w:ascii="Arial" w:hAnsi="Arial" w:cs="Arial"/>
        </w:rPr>
        <w:t xml:space="preserve">National Council of Scientific and Technological Research </w:t>
      </w:r>
      <w:r w:rsidR="00CB0970" w:rsidRPr="000A4E20">
        <w:rPr>
          <w:rFonts w:ascii="Arial" w:hAnsi="Arial" w:cs="Arial"/>
        </w:rPr>
        <w:t>(</w:t>
      </w:r>
      <w:r w:rsidRPr="000A4E20">
        <w:rPr>
          <w:rFonts w:ascii="Arial" w:hAnsi="Arial" w:cs="Arial"/>
        </w:rPr>
        <w:t>CONICET</w:t>
      </w:r>
      <w:r w:rsidR="00CB0970" w:rsidRPr="000A4E20">
        <w:rPr>
          <w:rFonts w:ascii="Arial" w:hAnsi="Arial" w:cs="Arial"/>
        </w:rPr>
        <w:t>)</w:t>
      </w:r>
      <w:r w:rsidRPr="000A4E20">
        <w:rPr>
          <w:rFonts w:ascii="Arial" w:hAnsi="Arial" w:cs="Arial"/>
        </w:rPr>
        <w:t>.</w:t>
      </w:r>
    </w:p>
    <w:p w:rsidR="005E18E7" w:rsidRPr="00EE5F41" w:rsidRDefault="005E18E7" w:rsidP="00E65F0E">
      <w:pPr>
        <w:jc w:val="both"/>
        <w:rPr>
          <w:rFonts w:ascii="Arial" w:hAnsi="Arial" w:cs="Arial"/>
        </w:rPr>
      </w:pPr>
    </w:p>
    <w:p w:rsidR="005E18E7" w:rsidRPr="007E65FE" w:rsidRDefault="005E18E7" w:rsidP="00E65F0E">
      <w:pPr>
        <w:jc w:val="both"/>
        <w:rPr>
          <w:rFonts w:ascii="Arial" w:hAnsi="Arial" w:cs="Arial"/>
          <w:color w:val="FF0000"/>
        </w:rPr>
      </w:pPr>
      <w:r>
        <w:rPr>
          <w:rFonts w:ascii="Arial" w:hAnsi="Arial" w:cs="Arial"/>
        </w:rPr>
        <w:t>Since this adaptation P</w:t>
      </w:r>
      <w:r w:rsidRPr="00EE5F41">
        <w:rPr>
          <w:rFonts w:ascii="Arial" w:hAnsi="Arial" w:cs="Arial"/>
        </w:rPr>
        <w:t>roject falls within the framework of the</w:t>
      </w:r>
      <w:r>
        <w:rPr>
          <w:rFonts w:ascii="Arial" w:hAnsi="Arial" w:cs="Arial"/>
        </w:rPr>
        <w:t xml:space="preserve"> NAP</w:t>
      </w:r>
      <w:r w:rsidRPr="00EE5F41">
        <w:rPr>
          <w:rFonts w:ascii="Arial" w:hAnsi="Arial" w:cs="Arial"/>
        </w:rPr>
        <w:t>, it is expected to benefit from the above mentioned experiences and specifically the review of regulations, development of an international early warning system, and the Good Agricultural Practices applied. Likewise, should implementation of a multi-</w:t>
      </w:r>
      <w:proofErr w:type="spellStart"/>
      <w:r w:rsidRPr="00EE5F41">
        <w:rPr>
          <w:rFonts w:ascii="Arial" w:hAnsi="Arial" w:cs="Arial"/>
        </w:rPr>
        <w:t>sectoral</w:t>
      </w:r>
      <w:proofErr w:type="spellEnd"/>
      <w:r w:rsidRPr="00EE5F41">
        <w:rPr>
          <w:rFonts w:ascii="Arial" w:hAnsi="Arial" w:cs="Arial"/>
        </w:rPr>
        <w:t xml:space="preserve"> fund to combat desertification be achieved, it could continue supporting adaptation measures that prove successful under this </w:t>
      </w:r>
      <w:r>
        <w:rPr>
          <w:rFonts w:ascii="Arial" w:hAnsi="Arial" w:cs="Arial"/>
        </w:rPr>
        <w:t>P</w:t>
      </w:r>
      <w:r w:rsidRPr="00EE5F41">
        <w:rPr>
          <w:rFonts w:ascii="Arial" w:hAnsi="Arial" w:cs="Arial"/>
        </w:rPr>
        <w:t>roject after it is completed.</w:t>
      </w:r>
      <w:r>
        <w:rPr>
          <w:rFonts w:ascii="Arial" w:hAnsi="Arial" w:cs="Arial"/>
        </w:rPr>
        <w:t xml:space="preserve"> </w:t>
      </w:r>
      <w:r w:rsidRPr="007E65FE">
        <w:rPr>
          <w:rFonts w:ascii="Arial" w:hAnsi="Arial" w:cs="Arial"/>
        </w:rPr>
        <w:t xml:space="preserve">Further, the </w:t>
      </w:r>
      <w:proofErr w:type="spellStart"/>
      <w:r w:rsidRPr="007E65FE">
        <w:rPr>
          <w:rFonts w:ascii="Arial" w:hAnsi="Arial" w:cs="Arial"/>
        </w:rPr>
        <w:t>SAyDS</w:t>
      </w:r>
      <w:proofErr w:type="spellEnd"/>
      <w:r w:rsidRPr="007E65FE">
        <w:rPr>
          <w:rFonts w:ascii="Arial" w:hAnsi="Arial" w:cs="Arial"/>
        </w:rPr>
        <w:t xml:space="preserve"> </w:t>
      </w:r>
      <w:r>
        <w:rPr>
          <w:rFonts w:ascii="Arial" w:hAnsi="Arial" w:cs="Arial"/>
        </w:rPr>
        <w:t>has recently lead creation of</w:t>
      </w:r>
      <w:r w:rsidRPr="007E65FE">
        <w:rPr>
          <w:rFonts w:ascii="Arial" w:hAnsi="Arial" w:cs="Arial"/>
        </w:rPr>
        <w:t xml:space="preserve"> a National O</w:t>
      </w:r>
      <w:r>
        <w:rPr>
          <w:rFonts w:ascii="Arial" w:hAnsi="Arial" w:cs="Arial"/>
        </w:rPr>
        <w:t>bservatory on Desertification</w:t>
      </w:r>
      <w:r w:rsidRPr="007E65FE">
        <w:rPr>
          <w:rFonts w:ascii="Arial" w:hAnsi="Arial" w:cs="Arial"/>
        </w:rPr>
        <w:t xml:space="preserve"> with CONICET,</w:t>
      </w:r>
      <w:r>
        <w:rPr>
          <w:rFonts w:ascii="Arial" w:hAnsi="Arial" w:cs="Arial"/>
        </w:rPr>
        <w:t xml:space="preserve"> and</w:t>
      </w:r>
      <w:r w:rsidRPr="007E65FE">
        <w:rPr>
          <w:rFonts w:ascii="Arial" w:hAnsi="Arial" w:cs="Arial"/>
        </w:rPr>
        <w:t xml:space="preserve"> a project on assessing economic impacts of cl</w:t>
      </w:r>
      <w:r>
        <w:rPr>
          <w:rFonts w:ascii="Arial" w:hAnsi="Arial" w:cs="Arial"/>
        </w:rPr>
        <w:t>imate change in dry lands throughout the</w:t>
      </w:r>
      <w:r w:rsidRPr="007E65FE">
        <w:rPr>
          <w:rFonts w:ascii="Arial" w:hAnsi="Arial" w:cs="Arial"/>
        </w:rPr>
        <w:t xml:space="preserve"> country with</w:t>
      </w:r>
      <w:r>
        <w:rPr>
          <w:rFonts w:ascii="Arial" w:hAnsi="Arial" w:cs="Arial"/>
        </w:rPr>
        <w:t xml:space="preserve"> CIMA and</w:t>
      </w:r>
      <w:r w:rsidRPr="007E65FE">
        <w:rPr>
          <w:rFonts w:ascii="Arial" w:hAnsi="Arial" w:cs="Arial"/>
        </w:rPr>
        <w:t xml:space="preserve"> CEPAL.</w:t>
      </w:r>
      <w:r>
        <w:rPr>
          <w:rFonts w:ascii="Arial" w:hAnsi="Arial" w:cs="Arial"/>
        </w:rPr>
        <w:t xml:space="preserve"> These are national-level activities with a great synergy and completion potential with the proposed Project.</w:t>
      </w:r>
    </w:p>
    <w:p w:rsidR="005E18E7" w:rsidRPr="007E65FE" w:rsidRDefault="005E18E7" w:rsidP="00E65F0E">
      <w:pPr>
        <w:jc w:val="both"/>
        <w:rPr>
          <w:rFonts w:ascii="Arial" w:hAnsi="Arial" w:cs="Arial"/>
        </w:rPr>
      </w:pPr>
    </w:p>
    <w:p w:rsidR="005E18E7" w:rsidRPr="00EE5F41" w:rsidRDefault="005E18E7" w:rsidP="00E65F0E">
      <w:pPr>
        <w:pStyle w:val="Footer"/>
        <w:tabs>
          <w:tab w:val="clear" w:pos="4320"/>
          <w:tab w:val="clear" w:pos="8640"/>
        </w:tabs>
        <w:jc w:val="both"/>
        <w:rPr>
          <w:rFonts w:ascii="Arial" w:hAnsi="Arial" w:cs="Arial"/>
          <w:b/>
          <w:sz w:val="24"/>
          <w:szCs w:val="24"/>
        </w:rPr>
      </w:pPr>
      <w:r>
        <w:rPr>
          <w:rFonts w:ascii="Arial" w:hAnsi="Arial" w:cs="Arial"/>
          <w:sz w:val="24"/>
          <w:szCs w:val="24"/>
        </w:rPr>
        <w:t>In addition to NAP, t</w:t>
      </w:r>
      <w:r w:rsidRPr="00EE5F41">
        <w:rPr>
          <w:rFonts w:ascii="Arial" w:hAnsi="Arial" w:cs="Arial"/>
          <w:sz w:val="24"/>
          <w:szCs w:val="24"/>
        </w:rPr>
        <w:t>he Ministry of Agriculture, Livestock and Fishing (</w:t>
      </w:r>
      <w:proofErr w:type="spellStart"/>
      <w:r w:rsidRPr="00EE5F41">
        <w:rPr>
          <w:rFonts w:ascii="Arial" w:hAnsi="Arial" w:cs="Arial"/>
          <w:sz w:val="24"/>
          <w:szCs w:val="24"/>
        </w:rPr>
        <w:t>MAGyP</w:t>
      </w:r>
      <w:proofErr w:type="spellEnd"/>
      <w:r w:rsidRPr="00EE5F41">
        <w:rPr>
          <w:rFonts w:ascii="Arial" w:hAnsi="Arial" w:cs="Arial"/>
          <w:sz w:val="24"/>
          <w:szCs w:val="24"/>
        </w:rPr>
        <w:t xml:space="preserve">) has been promoting, since 2004, </w:t>
      </w:r>
      <w:r>
        <w:rPr>
          <w:rFonts w:ascii="Arial" w:hAnsi="Arial" w:cs="Arial"/>
          <w:sz w:val="24"/>
          <w:szCs w:val="24"/>
        </w:rPr>
        <w:t xml:space="preserve">the use of alternative forms of energy through agricultural products. This includes: </w:t>
      </w:r>
      <w:r w:rsidRPr="00EE5F41">
        <w:rPr>
          <w:rFonts w:ascii="Arial" w:hAnsi="Arial" w:cs="Arial"/>
          <w:sz w:val="24"/>
          <w:szCs w:val="24"/>
        </w:rPr>
        <w:t xml:space="preserve">production of biofuels and bioethanol emphasizing production and use of vegetable oils and animal fats for biofuels, and sugarcane, corn and sorghum for bioethanol. It also encourages development of sustainable production systems in degraded areas through forestry practices and infrastructure improvements for agricultural services </w:t>
      </w:r>
      <w:r>
        <w:rPr>
          <w:rFonts w:ascii="Arial" w:hAnsi="Arial" w:cs="Arial"/>
          <w:sz w:val="24"/>
          <w:szCs w:val="24"/>
        </w:rPr>
        <w:t xml:space="preserve">allowing an </w:t>
      </w:r>
      <w:r w:rsidRPr="00EE5F41">
        <w:rPr>
          <w:rFonts w:ascii="Arial" w:hAnsi="Arial" w:cs="Arial"/>
          <w:sz w:val="24"/>
          <w:szCs w:val="24"/>
        </w:rPr>
        <w:t xml:space="preserve">increase </w:t>
      </w:r>
      <w:r>
        <w:rPr>
          <w:rFonts w:ascii="Arial" w:hAnsi="Arial" w:cs="Arial"/>
          <w:sz w:val="24"/>
          <w:szCs w:val="24"/>
        </w:rPr>
        <w:t xml:space="preserve">in </w:t>
      </w:r>
      <w:r w:rsidRPr="00EE5F41">
        <w:rPr>
          <w:rFonts w:ascii="Arial" w:hAnsi="Arial" w:cs="Arial"/>
          <w:sz w:val="24"/>
          <w:szCs w:val="24"/>
        </w:rPr>
        <w:t xml:space="preserve">competitiveness, exports and employment. The </w:t>
      </w:r>
      <w:proofErr w:type="spellStart"/>
      <w:r w:rsidRPr="00EE5F41">
        <w:rPr>
          <w:rFonts w:ascii="Arial" w:hAnsi="Arial" w:cs="Arial"/>
          <w:sz w:val="24"/>
          <w:szCs w:val="24"/>
        </w:rPr>
        <w:t>MAGyP</w:t>
      </w:r>
      <w:proofErr w:type="spellEnd"/>
      <w:r w:rsidRPr="00EE5F41">
        <w:rPr>
          <w:rFonts w:ascii="Arial" w:hAnsi="Arial" w:cs="Arial"/>
          <w:sz w:val="24"/>
          <w:szCs w:val="24"/>
        </w:rPr>
        <w:t xml:space="preserve"> attaches special importance to these issues with reference to Southwestern Buenos Aires, where it implements</w:t>
      </w:r>
      <w:r>
        <w:rPr>
          <w:rFonts w:ascii="Arial" w:hAnsi="Arial" w:cs="Arial"/>
          <w:sz w:val="24"/>
          <w:szCs w:val="24"/>
        </w:rPr>
        <w:t xml:space="preserve"> measures such as</w:t>
      </w:r>
      <w:r w:rsidRPr="00EE5F41">
        <w:rPr>
          <w:rFonts w:ascii="Arial" w:hAnsi="Arial" w:cs="Arial"/>
          <w:sz w:val="24"/>
          <w:szCs w:val="24"/>
        </w:rPr>
        <w:t xml:space="preserve"> Productive Revolving Funds and no-interest credit lines in support of small and medium farmers. Additionally, it enforces the Farming Emergency Law in the affected counties. All these activities are framed within the National Strategic Food Plan.</w:t>
      </w:r>
      <w:r w:rsidRPr="00EE5F41">
        <w:rPr>
          <w:rStyle w:val="FootnoteReference"/>
          <w:rFonts w:ascii="Arial" w:hAnsi="Arial" w:cs="Arial"/>
          <w:sz w:val="24"/>
          <w:szCs w:val="24"/>
        </w:rPr>
        <w:footnoteReference w:id="43"/>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Pr>
          <w:rFonts w:ascii="Arial" w:hAnsi="Arial" w:cs="Arial"/>
          <w:sz w:val="24"/>
          <w:szCs w:val="24"/>
        </w:rPr>
        <w:t xml:space="preserve">Starting in </w:t>
      </w:r>
      <w:r w:rsidRPr="00EE5F41">
        <w:rPr>
          <w:rFonts w:ascii="Arial" w:hAnsi="Arial" w:cs="Arial"/>
          <w:sz w:val="24"/>
          <w:szCs w:val="24"/>
        </w:rPr>
        <w:t>2003, and within the new national macroeconomic context of recovering competitiveness of the productive system, the Provincial Agricultural Services Program (PROSAP) became the main tool to promote the provincial farming economies throughout the country. US$650 million have been invested by the Program in over 80 projects that have directly benefitted a very significant number of Argentina’s farmers.</w:t>
      </w:r>
      <w:r w:rsidRPr="00EE5F41">
        <w:rPr>
          <w:rStyle w:val="FootnoteReference"/>
          <w:rFonts w:ascii="Arial" w:hAnsi="Arial" w:cs="Arial"/>
          <w:sz w:val="24"/>
          <w:szCs w:val="24"/>
        </w:rPr>
        <w:footnoteReference w:id="44"/>
      </w:r>
      <w:r w:rsidRPr="00EE5F41">
        <w:rPr>
          <w:rFonts w:ascii="Arial" w:hAnsi="Arial" w:cs="Arial"/>
          <w:sz w:val="24"/>
          <w:szCs w:val="24"/>
        </w:rPr>
        <w:t xml:space="preserve"> PROSAP is being </w:t>
      </w:r>
      <w:r w:rsidRPr="00EE5F41">
        <w:rPr>
          <w:rFonts w:ascii="Arial" w:hAnsi="Arial" w:cs="Arial"/>
          <w:sz w:val="24"/>
          <w:szCs w:val="24"/>
        </w:rPr>
        <w:lastRenderedPageBreak/>
        <w:t>implemented with support of the Inter</w:t>
      </w:r>
      <w:r>
        <w:rPr>
          <w:rFonts w:ascii="Arial" w:hAnsi="Arial" w:cs="Arial"/>
          <w:sz w:val="24"/>
          <w:szCs w:val="24"/>
        </w:rPr>
        <w:t xml:space="preserve"> A</w:t>
      </w:r>
      <w:r w:rsidRPr="00EE5F41">
        <w:rPr>
          <w:rFonts w:ascii="Arial" w:hAnsi="Arial" w:cs="Arial"/>
          <w:sz w:val="24"/>
          <w:szCs w:val="24"/>
        </w:rPr>
        <w:t>merican Development Bank (IDB) and the World Bank.</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The Secretariat of Energy promotes auto generation of electricity with the objective of achieving a contribution of 8% of renewable energy sources to the national power consumption in a 10-year period. The US$ 105,000,000 Rural Markets Renewable Energy Project (PERMER), which is being implemented with the objective of supplying electric power to Argentina’s scattered rural population and improving their settlements and living conditions, promotes sustainable management of energy resources and adoption of renewable energies by eliminating market barriers.</w:t>
      </w:r>
      <w:r w:rsidRPr="00EE5F41">
        <w:rPr>
          <w:rStyle w:val="BalloonTextChar"/>
          <w:rFonts w:ascii="Arial" w:hAnsi="Arial" w:cs="Arial"/>
          <w:sz w:val="24"/>
          <w:szCs w:val="24"/>
        </w:rPr>
        <w:t xml:space="preserve"> </w:t>
      </w:r>
      <w:r w:rsidRPr="00EE5F41">
        <w:rPr>
          <w:rFonts w:ascii="Arial" w:hAnsi="Arial" w:cs="Arial"/>
          <w:sz w:val="24"/>
          <w:szCs w:val="24"/>
        </w:rPr>
        <w:t>In many cases, these are concrete adaptation measures and can prove extremely useful for the project yet provided its similar geographical approach.</w:t>
      </w:r>
      <w:r w:rsidRPr="00EE5F41">
        <w:rPr>
          <w:rStyle w:val="BalloonTextChar"/>
          <w:rFonts w:ascii="Arial" w:hAnsi="Arial" w:cs="Arial"/>
          <w:sz w:val="24"/>
          <w:szCs w:val="24"/>
        </w:rPr>
        <w:t xml:space="preserve"> </w:t>
      </w:r>
      <w:r w:rsidRPr="00EE5F41">
        <w:rPr>
          <w:rFonts w:ascii="Arial" w:hAnsi="Arial" w:cs="Arial"/>
          <w:sz w:val="24"/>
          <w:szCs w:val="24"/>
        </w:rPr>
        <w:t>This is especially true as according to the National Program for Disaster Risk Prevention and Reduction and Territorial Development, promoted by the Ministry of Federal Planning and Public Works</w:t>
      </w:r>
      <w:r w:rsidRPr="00EE5F41">
        <w:rPr>
          <w:rStyle w:val="FootnoteReference"/>
          <w:rFonts w:ascii="Arial" w:hAnsi="Arial" w:cs="Arial"/>
          <w:sz w:val="24"/>
          <w:szCs w:val="24"/>
        </w:rPr>
        <w:footnoteReference w:id="45"/>
      </w:r>
      <w:r w:rsidRPr="00EE5F41">
        <w:rPr>
          <w:rFonts w:ascii="Arial" w:hAnsi="Arial" w:cs="Arial"/>
          <w:sz w:val="24"/>
          <w:szCs w:val="24"/>
        </w:rPr>
        <w:t>, the zone presents high averages of infrastructure vulnerability as compared to the rest of the province.</w:t>
      </w:r>
      <w:r w:rsidRPr="00EE5F41">
        <w:rPr>
          <w:rStyle w:val="BalloonTextChar"/>
          <w:rFonts w:ascii="Arial" w:hAnsi="Arial" w:cs="Arial"/>
          <w:sz w:val="24"/>
          <w:szCs w:val="24"/>
        </w:rPr>
        <w:t xml:space="preserve"> </w:t>
      </w:r>
      <w:r w:rsidRPr="00EE5F41">
        <w:rPr>
          <w:rFonts w:ascii="Arial" w:hAnsi="Arial" w:cs="Arial"/>
          <w:sz w:val="24"/>
          <w:szCs w:val="24"/>
        </w:rPr>
        <w:t>Installation of decentralized infrastructure in the rural zones of the area contributes to reducing vulnerability to impacts of climate variability and change, and some of its activities can be contemplated by the project as potentially eligible activities, e.g. electric pumping of water fueled by solar power.</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 xml:space="preserve">Other governmental agencies such as the Secretariat of Public Works, Ministry of Federal Planning, Public Investment and Services, National Water Institute and Provincial Directorate of Public Sanitation and Hydraulic Works, have implemented measures which contribute to climate mitigation and adaptation, reinforcing infrastructure and repairing zones devastated or degraded by climate events. </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The Provincial Agency for Sustainable Development (</w:t>
      </w:r>
      <w:proofErr w:type="spellStart"/>
      <w:r w:rsidRPr="00EE5F41">
        <w:rPr>
          <w:rFonts w:ascii="Arial" w:hAnsi="Arial" w:cs="Arial"/>
          <w:i/>
          <w:iCs/>
          <w:sz w:val="24"/>
          <w:szCs w:val="24"/>
        </w:rPr>
        <w:t>Organismo</w:t>
      </w:r>
      <w:proofErr w:type="spellEnd"/>
      <w:r w:rsidRPr="00EE5F41">
        <w:rPr>
          <w:rFonts w:ascii="Arial" w:hAnsi="Arial" w:cs="Arial"/>
          <w:i/>
          <w:iCs/>
          <w:sz w:val="24"/>
          <w:szCs w:val="24"/>
        </w:rPr>
        <w:t xml:space="preserve"> Provincial </w:t>
      </w:r>
      <w:proofErr w:type="spellStart"/>
      <w:r w:rsidRPr="00EE5F41">
        <w:rPr>
          <w:rFonts w:ascii="Arial" w:hAnsi="Arial" w:cs="Arial"/>
          <w:i/>
          <w:iCs/>
          <w:sz w:val="24"/>
          <w:szCs w:val="24"/>
        </w:rPr>
        <w:t>para</w:t>
      </w:r>
      <w:proofErr w:type="spellEnd"/>
      <w:r w:rsidRPr="00EE5F41">
        <w:rPr>
          <w:rFonts w:ascii="Arial" w:hAnsi="Arial" w:cs="Arial"/>
          <w:i/>
          <w:iCs/>
          <w:sz w:val="24"/>
          <w:szCs w:val="24"/>
        </w:rPr>
        <w:t xml:space="preserve"> el </w:t>
      </w:r>
      <w:proofErr w:type="spellStart"/>
      <w:r w:rsidRPr="00EE5F41">
        <w:rPr>
          <w:rFonts w:ascii="Arial" w:hAnsi="Arial" w:cs="Arial"/>
          <w:i/>
          <w:iCs/>
          <w:sz w:val="24"/>
          <w:szCs w:val="24"/>
        </w:rPr>
        <w:t>Desarrollo</w:t>
      </w:r>
      <w:proofErr w:type="spellEnd"/>
      <w:r w:rsidRPr="00EE5F41">
        <w:rPr>
          <w:rFonts w:ascii="Arial" w:hAnsi="Arial" w:cs="Arial"/>
          <w:i/>
          <w:iCs/>
          <w:sz w:val="24"/>
          <w:szCs w:val="24"/>
        </w:rPr>
        <w:t xml:space="preserve"> </w:t>
      </w:r>
      <w:proofErr w:type="spellStart"/>
      <w:r w:rsidRPr="00EE5F41">
        <w:rPr>
          <w:rFonts w:ascii="Arial" w:hAnsi="Arial" w:cs="Arial"/>
          <w:i/>
          <w:iCs/>
          <w:sz w:val="24"/>
          <w:szCs w:val="24"/>
        </w:rPr>
        <w:t>Sostenible</w:t>
      </w:r>
      <w:proofErr w:type="spellEnd"/>
      <w:r w:rsidRPr="00EE5F41">
        <w:rPr>
          <w:rFonts w:ascii="Arial" w:hAnsi="Arial" w:cs="Arial"/>
          <w:i/>
          <w:iCs/>
          <w:sz w:val="24"/>
          <w:szCs w:val="24"/>
        </w:rPr>
        <w:t>,</w:t>
      </w:r>
      <w:r w:rsidRPr="00EE5F41">
        <w:rPr>
          <w:rFonts w:ascii="Arial" w:hAnsi="Arial" w:cs="Arial"/>
          <w:sz w:val="24"/>
          <w:szCs w:val="24"/>
        </w:rPr>
        <w:t xml:space="preserve"> OPDS), the provincial counterpart of this project, operates various programs in the Province of Buenos Aires. Among these the </w:t>
      </w:r>
      <w:proofErr w:type="spellStart"/>
      <w:r w:rsidRPr="00EE5F41">
        <w:rPr>
          <w:rFonts w:ascii="Arial" w:hAnsi="Arial" w:cs="Arial"/>
          <w:sz w:val="24"/>
          <w:szCs w:val="24"/>
        </w:rPr>
        <w:t>Agrosolidarity</w:t>
      </w:r>
      <w:proofErr w:type="spellEnd"/>
      <w:r w:rsidRPr="00EE5F41">
        <w:rPr>
          <w:rFonts w:ascii="Arial" w:hAnsi="Arial" w:cs="Arial"/>
          <w:sz w:val="24"/>
          <w:szCs w:val="24"/>
        </w:rPr>
        <w:t xml:space="preserve"> Environmental Program is of particular relevance to the project, as it intends to promote a long term improvement of the population’s quality of life and limit misuse of resources.</w:t>
      </w:r>
      <w:r>
        <w:rPr>
          <w:rFonts w:ascii="Arial" w:hAnsi="Arial" w:cs="Arial"/>
          <w:sz w:val="24"/>
          <w:szCs w:val="24"/>
        </w:rPr>
        <w:t xml:space="preserve"> Importantly, the OPDS is currently working on a provincial level NAP.</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Outcomes and experiences achieved through component 2 of the project will serve as inputs to these programs, and especially the community focused activities where domestic sustainable use of resources and gender issues will play a key role.</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Pr>
          <w:rFonts w:ascii="Arial" w:hAnsi="Arial" w:cs="Arial"/>
          <w:sz w:val="24"/>
          <w:szCs w:val="24"/>
        </w:rPr>
        <w:t>In addition</w:t>
      </w:r>
      <w:r w:rsidRPr="00EE5F41">
        <w:rPr>
          <w:rFonts w:ascii="Arial" w:hAnsi="Arial" w:cs="Arial"/>
          <w:sz w:val="24"/>
          <w:szCs w:val="24"/>
        </w:rPr>
        <w:t xml:space="preserve">, the OPDS participates in the Regional Council for the Development of the Southwest of the Province of Buenos Aires, which was established by provincial law 13,647 with the specific purpose of promoting sustainable development of the intervention zone. This Council brings together a broad range of provincial and technical institutes, universities and trade associations. Law 13,657 establishes a Development Plan for the Southwest of the Province of Buenos Aires which, among other actions, implements revolving funds for pasture and seeds benefitting the farming sector. Further, the OPDS is currently developing a territorial environmental land use plan within the framework of the Law for the Protection of </w:t>
      </w:r>
      <w:r w:rsidRPr="00EE5F41">
        <w:rPr>
          <w:rFonts w:ascii="Arial" w:hAnsi="Arial" w:cs="Arial"/>
          <w:sz w:val="24"/>
          <w:szCs w:val="24"/>
        </w:rPr>
        <w:lastRenderedPageBreak/>
        <w:t xml:space="preserve">Native Forests that offers incentives for sustainable forest management throughout the country. The financing mechanism for this is a National Compensation Fund which pays for sustainable management plans presented by small and middle size farmers. This point is important for the proposed project, since a fundamental line in adaptation to climate change in the Province of Buenos Aires consists in maintaining the ecosystem services provided by the </w:t>
      </w:r>
      <w:proofErr w:type="spellStart"/>
      <w:r w:rsidRPr="00EE5F41">
        <w:rPr>
          <w:rFonts w:ascii="Arial" w:hAnsi="Arial" w:cs="Arial"/>
          <w:sz w:val="24"/>
          <w:szCs w:val="24"/>
        </w:rPr>
        <w:t>xerophilous</w:t>
      </w:r>
      <w:proofErr w:type="spellEnd"/>
      <w:r w:rsidRPr="00EE5F41">
        <w:rPr>
          <w:rFonts w:ascii="Arial" w:hAnsi="Arial" w:cs="Arial"/>
          <w:sz w:val="24"/>
          <w:szCs w:val="24"/>
        </w:rPr>
        <w:t xml:space="preserve"> forest </w:t>
      </w:r>
      <w:r w:rsidRPr="00EE5F41">
        <w:rPr>
          <w:rFonts w:ascii="Arial" w:hAnsi="Arial" w:cs="Arial"/>
          <w:i/>
          <w:iCs/>
          <w:sz w:val="24"/>
          <w:szCs w:val="24"/>
        </w:rPr>
        <w:t>(</w:t>
      </w:r>
      <w:proofErr w:type="spellStart"/>
      <w:r w:rsidRPr="00EE5F41">
        <w:rPr>
          <w:rFonts w:ascii="Arial" w:hAnsi="Arial" w:cs="Arial"/>
          <w:i/>
          <w:iCs/>
          <w:sz w:val="24"/>
          <w:szCs w:val="24"/>
        </w:rPr>
        <w:t>bosque</w:t>
      </w:r>
      <w:proofErr w:type="spellEnd"/>
      <w:r w:rsidRPr="00EE5F41">
        <w:rPr>
          <w:rFonts w:ascii="Arial" w:hAnsi="Arial" w:cs="Arial"/>
          <w:i/>
          <w:iCs/>
          <w:sz w:val="24"/>
          <w:szCs w:val="24"/>
        </w:rPr>
        <w:t xml:space="preserve"> </w:t>
      </w:r>
      <w:proofErr w:type="spellStart"/>
      <w:r w:rsidRPr="00EE5F41">
        <w:rPr>
          <w:rFonts w:ascii="Arial" w:hAnsi="Arial" w:cs="Arial"/>
          <w:i/>
          <w:iCs/>
          <w:sz w:val="24"/>
          <w:szCs w:val="24"/>
        </w:rPr>
        <w:t>espinal</w:t>
      </w:r>
      <w:proofErr w:type="spellEnd"/>
      <w:r w:rsidRPr="00EE5F41">
        <w:rPr>
          <w:rFonts w:ascii="Arial" w:hAnsi="Arial" w:cs="Arial"/>
          <w:i/>
          <w:iCs/>
          <w:sz w:val="24"/>
          <w:szCs w:val="24"/>
        </w:rPr>
        <w:t xml:space="preserve">) </w:t>
      </w:r>
      <w:r w:rsidRPr="00EE5F41">
        <w:rPr>
          <w:rFonts w:ascii="Arial" w:hAnsi="Arial" w:cs="Arial"/>
          <w:sz w:val="24"/>
          <w:szCs w:val="24"/>
        </w:rPr>
        <w:t>of the intervention zone, favoring erosion control for agriculture and livestock. This project will help farmers to develop sustainable management plans (component</w:t>
      </w:r>
      <w:r>
        <w:rPr>
          <w:rFonts w:ascii="Arial" w:hAnsi="Arial" w:cs="Arial"/>
          <w:sz w:val="24"/>
          <w:szCs w:val="24"/>
        </w:rPr>
        <w:t xml:space="preserve"> 2</w:t>
      </w:r>
      <w:r w:rsidRPr="00EE5F41">
        <w:rPr>
          <w:rFonts w:ascii="Arial" w:hAnsi="Arial" w:cs="Arial"/>
          <w:sz w:val="24"/>
          <w:szCs w:val="24"/>
        </w:rPr>
        <w:t>) that could later on become eligible under the above mentioned compensation mechanism.</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This project proposal located in the SW</w:t>
      </w:r>
      <w:r>
        <w:rPr>
          <w:rFonts w:ascii="Arial" w:hAnsi="Arial" w:cs="Arial"/>
          <w:sz w:val="24"/>
          <w:szCs w:val="24"/>
        </w:rPr>
        <w:t>BA</w:t>
      </w:r>
      <w:r w:rsidRPr="00EE5F41">
        <w:rPr>
          <w:rFonts w:ascii="Arial" w:hAnsi="Arial" w:cs="Arial"/>
          <w:sz w:val="24"/>
          <w:szCs w:val="24"/>
        </w:rPr>
        <w:t xml:space="preserve"> has a direct link with a number of above described national strategies and plans. The most direct and noteworthy links exist with and between the National Climate Change Strategy (NCCS) and National Action Plan to Combat Desertification (NAP). </w:t>
      </w:r>
    </w:p>
    <w:p w:rsidR="005E18E7" w:rsidRPr="00EE5F41" w:rsidRDefault="005E18E7" w:rsidP="00E65F0E">
      <w:pPr>
        <w:pStyle w:val="Footer"/>
        <w:jc w:val="both"/>
        <w:rPr>
          <w:rFonts w:ascii="Arial" w:hAnsi="Arial" w:cs="Arial"/>
          <w:b/>
          <w:sz w:val="24"/>
          <w:szCs w:val="24"/>
        </w:rPr>
      </w:pPr>
    </w:p>
    <w:p w:rsidR="005E18E7" w:rsidRDefault="005E18E7" w:rsidP="00E65F0E">
      <w:pPr>
        <w:pStyle w:val="Footer"/>
        <w:jc w:val="both"/>
        <w:rPr>
          <w:rFonts w:ascii="Arial" w:hAnsi="Arial" w:cs="Arial"/>
          <w:b/>
          <w:sz w:val="24"/>
          <w:szCs w:val="24"/>
        </w:rPr>
      </w:pPr>
      <w:r w:rsidRPr="00EE5F41">
        <w:rPr>
          <w:rFonts w:ascii="Arial" w:hAnsi="Arial" w:cs="Arial"/>
          <w:sz w:val="24"/>
          <w:szCs w:val="24"/>
        </w:rPr>
        <w:t xml:space="preserve">In terms of the NCCS, the </w:t>
      </w:r>
      <w:r>
        <w:rPr>
          <w:rFonts w:ascii="Arial" w:hAnsi="Arial" w:cs="Arial"/>
          <w:sz w:val="24"/>
          <w:szCs w:val="24"/>
        </w:rPr>
        <w:t>P</w:t>
      </w:r>
      <w:r w:rsidRPr="00EE5F41">
        <w:rPr>
          <w:rFonts w:ascii="Arial" w:hAnsi="Arial" w:cs="Arial"/>
          <w:sz w:val="24"/>
          <w:szCs w:val="24"/>
        </w:rPr>
        <w:t xml:space="preserve">roject </w:t>
      </w:r>
      <w:r>
        <w:rPr>
          <w:rFonts w:ascii="Arial" w:hAnsi="Arial" w:cs="Arial"/>
          <w:sz w:val="24"/>
          <w:szCs w:val="24"/>
        </w:rPr>
        <w:t>supports</w:t>
      </w:r>
      <w:r w:rsidRPr="00EE5F41">
        <w:rPr>
          <w:rFonts w:ascii="Arial" w:hAnsi="Arial" w:cs="Arial"/>
          <w:sz w:val="24"/>
          <w:szCs w:val="24"/>
        </w:rPr>
        <w:t xml:space="preserve"> its following main objectives: </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 xml:space="preserve">1. Improve agricultural systems and enhance food security by reducing vulnerability to climate change; </w:t>
      </w: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2. Strengthen natural resources management under projected climate change and variability scenarios; and</w:t>
      </w: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3. Strengthen monitoring systems and measurement of hydrological and meteorological variables.</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The main objective of the NAP is to fight against desertification and mitigate</w:t>
      </w:r>
      <w:r>
        <w:rPr>
          <w:rFonts w:ascii="Arial" w:hAnsi="Arial" w:cs="Arial"/>
          <w:sz w:val="24"/>
          <w:szCs w:val="24"/>
        </w:rPr>
        <w:t xml:space="preserve"> the</w:t>
      </w:r>
      <w:r w:rsidRPr="00EE5F41">
        <w:rPr>
          <w:rFonts w:ascii="Arial" w:hAnsi="Arial" w:cs="Arial"/>
          <w:sz w:val="24"/>
          <w:szCs w:val="24"/>
        </w:rPr>
        <w:t xml:space="preserve"> effects of droughts in order to contribute to sustainable development and improve</w:t>
      </w:r>
      <w:r>
        <w:rPr>
          <w:rFonts w:ascii="Arial" w:hAnsi="Arial" w:cs="Arial"/>
          <w:sz w:val="24"/>
          <w:szCs w:val="24"/>
        </w:rPr>
        <w:t xml:space="preserve"> the</w:t>
      </w:r>
      <w:r w:rsidRPr="00EE5F41">
        <w:rPr>
          <w:rFonts w:ascii="Arial" w:hAnsi="Arial" w:cs="Arial"/>
          <w:sz w:val="24"/>
          <w:szCs w:val="24"/>
        </w:rPr>
        <w:t xml:space="preserve"> livelihoods of the people living in the dry</w:t>
      </w:r>
      <w:r>
        <w:rPr>
          <w:rFonts w:ascii="Arial" w:hAnsi="Arial" w:cs="Arial"/>
          <w:sz w:val="24"/>
          <w:szCs w:val="24"/>
        </w:rPr>
        <w:t xml:space="preserve"> </w:t>
      </w:r>
      <w:r w:rsidRPr="00EE5F41">
        <w:rPr>
          <w:rFonts w:ascii="Arial" w:hAnsi="Arial" w:cs="Arial"/>
          <w:sz w:val="24"/>
          <w:szCs w:val="24"/>
        </w:rPr>
        <w:t xml:space="preserve">land areas of Argentina. In this sense, the project area provides clear evidence of the linkages between desertification processes and short-term decision-making that favors immediate productivity over longer-term sustainability and resilience. Here, the SW region of BA provides an example that may be more relevant to other parts of Patagonia or the Pampas than to the rest of BA province.  </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The specific relevance of the selected project area in terms of impacts of climate change and desertification, and thus implementation of both the NCCS and NAP, was a key factor behind the decision on the project location. The project activities will facilitate strategic lessons from the borderline of the two agendas, and contribute to achievement of the named objectives within almost a model area set up. This is expected to promote political decision-makers to design synergic interventions addressing climate change adaptation and combat desertification beyond the project boundaries.</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 xml:space="preserve">The proposed </w:t>
      </w:r>
      <w:r>
        <w:rPr>
          <w:rFonts w:ascii="Arial" w:hAnsi="Arial" w:cs="Arial"/>
          <w:sz w:val="24"/>
          <w:szCs w:val="24"/>
        </w:rPr>
        <w:t>P</w:t>
      </w:r>
      <w:r w:rsidRPr="00EE5F41">
        <w:rPr>
          <w:rFonts w:ascii="Arial" w:hAnsi="Arial" w:cs="Arial"/>
          <w:sz w:val="24"/>
          <w:szCs w:val="24"/>
        </w:rPr>
        <w:t>roject area is of great importance for food security at</w:t>
      </w:r>
      <w:r>
        <w:rPr>
          <w:rFonts w:ascii="Arial" w:hAnsi="Arial" w:cs="Arial"/>
          <w:sz w:val="24"/>
          <w:szCs w:val="24"/>
        </w:rPr>
        <w:t xml:space="preserve"> the</w:t>
      </w:r>
      <w:r w:rsidRPr="00EE5F41">
        <w:rPr>
          <w:rFonts w:ascii="Arial" w:hAnsi="Arial" w:cs="Arial"/>
          <w:sz w:val="24"/>
          <w:szCs w:val="24"/>
        </w:rPr>
        <w:t xml:space="preserve"> national level. The Argentine economy is based on exports of agricultural commodities</w:t>
      </w:r>
      <w:r w:rsidRPr="00354B30">
        <w:rPr>
          <w:rFonts w:ascii="Arial" w:hAnsi="Arial" w:cs="Arial"/>
          <w:sz w:val="24"/>
          <w:szCs w:val="24"/>
          <w:vertAlign w:val="superscript"/>
        </w:rPr>
        <w:footnoteReference w:id="46"/>
      </w:r>
      <w:r w:rsidRPr="00EE5F41">
        <w:rPr>
          <w:rFonts w:ascii="Arial" w:hAnsi="Arial" w:cs="Arial"/>
          <w:sz w:val="24"/>
          <w:szCs w:val="24"/>
        </w:rPr>
        <w:t xml:space="preserve"> and has thus two great challenges linked to agricultural productivity: first, assure a high rate of exports to obtain </w:t>
      </w:r>
      <w:r w:rsidRPr="00EE5F41">
        <w:rPr>
          <w:rFonts w:ascii="Arial" w:hAnsi="Arial" w:cs="Arial"/>
          <w:sz w:val="24"/>
          <w:szCs w:val="24"/>
        </w:rPr>
        <w:lastRenderedPageBreak/>
        <w:t xml:space="preserve">foreign currency in order to back the national currency and accomplish foreign obligations, and second, to ensure access to food at reasonable prices in the domestic markets. </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Related with the above, Argentina has set up an important Federal and Participative </w:t>
      </w:r>
      <w:proofErr w:type="spellStart"/>
      <w:r w:rsidRPr="00EE5F41">
        <w:rPr>
          <w:rFonts w:ascii="Arial" w:hAnsi="Arial" w:cs="Arial"/>
          <w:sz w:val="24"/>
          <w:szCs w:val="24"/>
        </w:rPr>
        <w:t>Agri</w:t>
      </w:r>
      <w:proofErr w:type="spellEnd"/>
      <w:r w:rsidRPr="00EE5F41">
        <w:rPr>
          <w:rFonts w:ascii="Arial" w:hAnsi="Arial" w:cs="Arial"/>
          <w:sz w:val="24"/>
          <w:szCs w:val="24"/>
        </w:rPr>
        <w:t xml:space="preserve">-food and Agribusiness Strategic Plan for 2010-2016 (PEA²), bringing together all relevant actors within the country. Additionally, the Argentine Government is currently carrying out several processes of mainstreaming climate change concerns into strategic fields of public policy, such as technical conversion of agro-ecological productive areas, creation of decentralized rural markets for renewable energy, etc. The </w:t>
      </w:r>
      <w:r>
        <w:rPr>
          <w:rFonts w:ascii="Arial" w:hAnsi="Arial" w:cs="Arial"/>
          <w:sz w:val="24"/>
          <w:szCs w:val="24"/>
        </w:rPr>
        <w:t>P</w:t>
      </w:r>
      <w:r w:rsidRPr="00EE5F41">
        <w:rPr>
          <w:rFonts w:ascii="Arial" w:hAnsi="Arial" w:cs="Arial"/>
          <w:sz w:val="24"/>
          <w:szCs w:val="24"/>
        </w:rPr>
        <w:t>roject will link up with these initiatives through its knowledge management component.</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Further, the National Institute for Agricultural Technology (INTA) is currently developing a variety of potential adaptation options for local agriculture practices. Products and results of this project are expected to contribute to further identify and possibly test such practices and thus provide synergy between these strategically related initiatives. Moreover, the INTA will be directly involved in implementation of specific actions of this project throughout is project cycle.</w:t>
      </w:r>
    </w:p>
    <w:p w:rsidR="005E18E7" w:rsidRPr="00EE5F41" w:rsidRDefault="005E18E7" w:rsidP="00E65F0E">
      <w:pPr>
        <w:pStyle w:val="Footer"/>
        <w:tabs>
          <w:tab w:val="clear" w:pos="4320"/>
          <w:tab w:val="clear" w:pos="8640"/>
        </w:tabs>
        <w:ind w:hanging="360"/>
        <w:rPr>
          <w:rFonts w:ascii="Arial" w:hAnsi="Arial" w:cs="Arial"/>
          <w:b/>
          <w:sz w:val="24"/>
          <w:szCs w:val="24"/>
        </w:rPr>
      </w:pPr>
    </w:p>
    <w:p w:rsidR="005E18E7" w:rsidRPr="00146361" w:rsidRDefault="005E18E7" w:rsidP="00704239">
      <w:pPr>
        <w:pStyle w:val="Footer"/>
        <w:numPr>
          <w:ilvl w:val="0"/>
          <w:numId w:val="3"/>
        </w:numPr>
        <w:tabs>
          <w:tab w:val="clear" w:pos="1170"/>
          <w:tab w:val="clear" w:pos="4320"/>
          <w:tab w:val="clear" w:pos="8640"/>
          <w:tab w:val="num" w:pos="0"/>
          <w:tab w:val="num" w:pos="180"/>
          <w:tab w:val="left" w:pos="270"/>
        </w:tabs>
        <w:ind w:left="0" w:firstLine="0"/>
        <w:jc w:val="both"/>
        <w:rPr>
          <w:rFonts w:ascii="Arial" w:hAnsi="Arial" w:cs="Arial"/>
          <w:b/>
          <w:sz w:val="24"/>
          <w:szCs w:val="24"/>
        </w:rPr>
      </w:pPr>
      <w:r w:rsidRPr="00146361">
        <w:rPr>
          <w:rFonts w:ascii="Arial" w:hAnsi="Arial" w:cs="Arial"/>
          <w:b/>
          <w:sz w:val="24"/>
          <w:szCs w:val="24"/>
        </w:rPr>
        <w:t xml:space="preserve">Describe how the project / </w:t>
      </w:r>
      <w:proofErr w:type="spellStart"/>
      <w:r w:rsidRPr="00146361">
        <w:rPr>
          <w:rFonts w:ascii="Arial" w:hAnsi="Arial" w:cs="Arial"/>
          <w:b/>
          <w:sz w:val="24"/>
          <w:szCs w:val="24"/>
        </w:rPr>
        <w:t>programme</w:t>
      </w:r>
      <w:proofErr w:type="spellEnd"/>
      <w:r w:rsidRPr="00146361">
        <w:rPr>
          <w:rFonts w:ascii="Arial" w:hAnsi="Arial" w:cs="Arial"/>
          <w:b/>
          <w:sz w:val="24"/>
          <w:szCs w:val="24"/>
        </w:rPr>
        <w:t xml:space="preserve"> meets relevant national technical standards, where applicable, such as standards for environmental assessment, building codes, etc.</w:t>
      </w:r>
    </w:p>
    <w:p w:rsidR="005E18E7" w:rsidRPr="00EE5F41" w:rsidRDefault="005E18E7" w:rsidP="00E65F0E">
      <w:pPr>
        <w:pStyle w:val="Footer"/>
        <w:tabs>
          <w:tab w:val="clear" w:pos="4320"/>
          <w:tab w:val="clear" w:pos="8640"/>
        </w:tabs>
        <w:ind w:firstLine="360"/>
        <w:rPr>
          <w:rFonts w:ascii="Arial" w:hAnsi="Arial" w:cs="Arial"/>
          <w:sz w:val="24"/>
          <w:szCs w:val="24"/>
        </w:rPr>
      </w:pPr>
    </w:p>
    <w:p w:rsidR="005E18E7"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The </w:t>
      </w:r>
      <w:r>
        <w:rPr>
          <w:rFonts w:ascii="Arial" w:hAnsi="Arial" w:cs="Arial"/>
          <w:sz w:val="24"/>
          <w:szCs w:val="24"/>
        </w:rPr>
        <w:t>P</w:t>
      </w:r>
      <w:r w:rsidRPr="00EE5F41">
        <w:rPr>
          <w:rFonts w:ascii="Arial" w:hAnsi="Arial" w:cs="Arial"/>
          <w:sz w:val="24"/>
          <w:szCs w:val="24"/>
        </w:rPr>
        <w:t xml:space="preserve">roject will be developed in accordance with applicable national standards and technical regulations, </w:t>
      </w:r>
      <w:r>
        <w:rPr>
          <w:rFonts w:ascii="Arial" w:hAnsi="Arial" w:cs="Arial"/>
          <w:sz w:val="24"/>
          <w:szCs w:val="24"/>
        </w:rPr>
        <w:t>and</w:t>
      </w:r>
      <w:r w:rsidRPr="00EE5F41">
        <w:rPr>
          <w:rFonts w:ascii="Arial" w:hAnsi="Arial" w:cs="Arial"/>
          <w:sz w:val="24"/>
          <w:szCs w:val="24"/>
        </w:rPr>
        <w:t xml:space="preserve"> will be executed in cooperation among various </w:t>
      </w:r>
      <w:r>
        <w:rPr>
          <w:rFonts w:ascii="Arial" w:hAnsi="Arial" w:cs="Arial"/>
          <w:sz w:val="24"/>
          <w:szCs w:val="24"/>
        </w:rPr>
        <w:t xml:space="preserve">technical </w:t>
      </w:r>
      <w:r w:rsidRPr="00EE5F41">
        <w:rPr>
          <w:rFonts w:ascii="Arial" w:hAnsi="Arial" w:cs="Arial"/>
          <w:sz w:val="24"/>
          <w:szCs w:val="24"/>
        </w:rPr>
        <w:t xml:space="preserve">agencies of the National Government. </w:t>
      </w:r>
    </w:p>
    <w:p w:rsidR="005E18E7"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Since for the most part </w:t>
      </w:r>
      <w:r>
        <w:rPr>
          <w:rFonts w:ascii="Arial" w:hAnsi="Arial" w:cs="Arial"/>
          <w:sz w:val="24"/>
          <w:szCs w:val="24"/>
        </w:rPr>
        <w:t>the Project</w:t>
      </w:r>
      <w:r w:rsidRPr="00EE5F41">
        <w:rPr>
          <w:rFonts w:ascii="Arial" w:hAnsi="Arial" w:cs="Arial"/>
          <w:sz w:val="24"/>
          <w:szCs w:val="24"/>
        </w:rPr>
        <w:t xml:space="preserve"> comprises sustainable technical interventions at a micro-scale, it is important to note that the project</w:t>
      </w:r>
      <w:r>
        <w:rPr>
          <w:rFonts w:ascii="Arial" w:hAnsi="Arial" w:cs="Arial"/>
          <w:sz w:val="24"/>
          <w:szCs w:val="24"/>
        </w:rPr>
        <w:t xml:space="preserve"> will cooperate</w:t>
      </w:r>
      <w:r w:rsidRPr="00EE5F41">
        <w:rPr>
          <w:rFonts w:ascii="Arial" w:hAnsi="Arial" w:cs="Arial"/>
          <w:sz w:val="24"/>
          <w:szCs w:val="24"/>
        </w:rPr>
        <w:t xml:space="preserve"> with the National Institute for Agricultural Technology (INTA) and the National Institute for Industrial Technology (INTI). Both institutions maintain technological innovation programs for sustainable development under national and international standards and have broad experience in the field as they maintain their respective extension services in the zone: INTA maintains two extension stations, </w:t>
      </w:r>
      <w:proofErr w:type="spellStart"/>
      <w:r w:rsidRPr="00EE5F41">
        <w:rPr>
          <w:rFonts w:ascii="Arial" w:hAnsi="Arial" w:cs="Arial"/>
          <w:sz w:val="24"/>
          <w:szCs w:val="24"/>
        </w:rPr>
        <w:t>Bordenave</w:t>
      </w:r>
      <w:proofErr w:type="spellEnd"/>
      <w:r w:rsidRPr="00EE5F41">
        <w:rPr>
          <w:rFonts w:ascii="Arial" w:hAnsi="Arial" w:cs="Arial"/>
          <w:sz w:val="24"/>
          <w:szCs w:val="24"/>
        </w:rPr>
        <w:t xml:space="preserve"> and </w:t>
      </w:r>
      <w:proofErr w:type="spellStart"/>
      <w:r w:rsidRPr="00EE5F41">
        <w:rPr>
          <w:rFonts w:ascii="Arial" w:hAnsi="Arial" w:cs="Arial"/>
          <w:sz w:val="24"/>
          <w:szCs w:val="24"/>
        </w:rPr>
        <w:t>Ascasubi</w:t>
      </w:r>
      <w:proofErr w:type="spellEnd"/>
      <w:r w:rsidRPr="00EE5F41">
        <w:rPr>
          <w:rFonts w:ascii="Arial" w:hAnsi="Arial" w:cs="Arial"/>
          <w:sz w:val="24"/>
          <w:szCs w:val="24"/>
        </w:rPr>
        <w:t xml:space="preserve">, which, besides introducing new technologies, conduct training programs, vulnerability studies and research on crop impacts under different climate change scenarios. INTA is a national reference institution comprising a Climate and Water Institute, among others, with the mission of generating knowledge and technological developments related with impacts of climate variability and change on natural resources and the Argentine </w:t>
      </w:r>
      <w:proofErr w:type="spellStart"/>
      <w:r w:rsidRPr="00EE5F41">
        <w:rPr>
          <w:rFonts w:ascii="Arial" w:hAnsi="Arial" w:cs="Arial"/>
          <w:sz w:val="24"/>
          <w:szCs w:val="24"/>
        </w:rPr>
        <w:t>agrifood</w:t>
      </w:r>
      <w:proofErr w:type="spellEnd"/>
      <w:r w:rsidRPr="00EE5F41">
        <w:rPr>
          <w:rFonts w:ascii="Arial" w:hAnsi="Arial" w:cs="Arial"/>
          <w:sz w:val="24"/>
          <w:szCs w:val="24"/>
        </w:rPr>
        <w:t xml:space="preserve"> system. It is a national and international reference point in the areas of agro climatology, agricultural hydrology and remote sensing, through generation of technological outputs in these areas, designed to meet current and potential user needs.</w:t>
      </w:r>
      <w:r w:rsidRPr="00EE5F41">
        <w:rPr>
          <w:rStyle w:val="FootnoteReference"/>
          <w:rFonts w:ascii="Arial" w:hAnsi="Arial" w:cs="Arial"/>
          <w:sz w:val="24"/>
          <w:szCs w:val="24"/>
        </w:rPr>
        <w:footnoteReference w:id="47"/>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Instead of major infrastructural interventions, th</w:t>
      </w:r>
      <w:r>
        <w:rPr>
          <w:rFonts w:ascii="Arial" w:hAnsi="Arial" w:cs="Arial"/>
          <w:sz w:val="24"/>
          <w:szCs w:val="24"/>
        </w:rPr>
        <w:t>is</w:t>
      </w:r>
      <w:r w:rsidRPr="00EE5F41">
        <w:rPr>
          <w:rFonts w:ascii="Arial" w:hAnsi="Arial" w:cs="Arial"/>
          <w:sz w:val="24"/>
          <w:szCs w:val="24"/>
        </w:rPr>
        <w:t xml:space="preserve"> </w:t>
      </w:r>
      <w:r>
        <w:rPr>
          <w:rFonts w:ascii="Arial" w:hAnsi="Arial" w:cs="Arial"/>
          <w:sz w:val="24"/>
          <w:szCs w:val="24"/>
        </w:rPr>
        <w:t>P</w:t>
      </w:r>
      <w:r w:rsidRPr="00EE5F41">
        <w:rPr>
          <w:rFonts w:ascii="Arial" w:hAnsi="Arial" w:cs="Arial"/>
          <w:sz w:val="24"/>
          <w:szCs w:val="24"/>
        </w:rPr>
        <w:t xml:space="preserve">roject proposes low-intensity technologies. As a starting point, the relevant technical standards are mainly based on the National Environmental Law No. 25,675, which determines the legal principles for public </w:t>
      </w:r>
      <w:r w:rsidRPr="00EE5F41">
        <w:rPr>
          <w:rFonts w:ascii="Arial" w:hAnsi="Arial" w:cs="Arial"/>
          <w:sz w:val="24"/>
          <w:szCs w:val="24"/>
        </w:rPr>
        <w:lastRenderedPageBreak/>
        <w:t>environmental policy such as legal congruence, prevention, precautionary principles, intergenerational equity, contin</w:t>
      </w:r>
      <w:r>
        <w:rPr>
          <w:rFonts w:ascii="Arial" w:hAnsi="Arial" w:cs="Arial"/>
          <w:sz w:val="24"/>
          <w:szCs w:val="24"/>
        </w:rPr>
        <w:t>uous</w:t>
      </w:r>
      <w:r w:rsidRPr="00EE5F41">
        <w:rPr>
          <w:rFonts w:ascii="Arial" w:hAnsi="Arial" w:cs="Arial"/>
          <w:sz w:val="24"/>
          <w:szCs w:val="24"/>
        </w:rPr>
        <w:t xml:space="preserve"> improvement, subsidiarity, solidarity and cooperation. This law implies an obligation to conduct an Environmental Impact Analysis (EIA) as well as provide for participation of affected stakeholders and the general public. In the case of EIAs, the local co-executive partner of the project, OPDS, is the mandated provincial authority to request an EIA if so determined in the provincial EA system in terms of the expected environmental impacts of a proposed investment. </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FB5B72">
        <w:rPr>
          <w:rFonts w:ascii="Arial" w:hAnsi="Arial" w:cs="Arial"/>
          <w:sz w:val="24"/>
          <w:szCs w:val="24"/>
        </w:rPr>
        <w:t xml:space="preserve">Moreover, this </w:t>
      </w:r>
      <w:r>
        <w:rPr>
          <w:rFonts w:ascii="Arial" w:hAnsi="Arial" w:cs="Arial"/>
          <w:sz w:val="24"/>
          <w:szCs w:val="24"/>
        </w:rPr>
        <w:t>P</w:t>
      </w:r>
      <w:r w:rsidRPr="00FB5B72">
        <w:rPr>
          <w:rFonts w:ascii="Arial" w:hAnsi="Arial" w:cs="Arial"/>
          <w:sz w:val="24"/>
          <w:szCs w:val="24"/>
        </w:rPr>
        <w:t>roject has been screened by the World Bank’s safeguard policies</w:t>
      </w:r>
      <w:r>
        <w:rPr>
          <w:rFonts w:ascii="Arial" w:hAnsi="Arial" w:cs="Arial"/>
          <w:sz w:val="24"/>
          <w:szCs w:val="24"/>
        </w:rPr>
        <w:t xml:space="preserve"> as the WB is the MIE for this Project. </w:t>
      </w:r>
      <w:r w:rsidRPr="00037C54">
        <w:rPr>
          <w:rFonts w:ascii="Arial" w:hAnsi="Arial" w:cs="Arial"/>
          <w:b/>
          <w:sz w:val="24"/>
          <w:szCs w:val="24"/>
        </w:rPr>
        <w:t>Annex 11</w:t>
      </w:r>
      <w:r>
        <w:rPr>
          <w:rFonts w:ascii="Arial" w:hAnsi="Arial" w:cs="Arial"/>
          <w:sz w:val="24"/>
          <w:szCs w:val="24"/>
        </w:rPr>
        <w:t xml:space="preserve"> describes how the Project will comply with each policy.</w:t>
      </w:r>
    </w:p>
    <w:p w:rsidR="005E18E7" w:rsidRPr="00EE5F41" w:rsidRDefault="005E18E7" w:rsidP="00E65F0E">
      <w:pPr>
        <w:pStyle w:val="Footer"/>
        <w:tabs>
          <w:tab w:val="clear" w:pos="4320"/>
          <w:tab w:val="clear" w:pos="8640"/>
        </w:tabs>
        <w:ind w:hanging="360"/>
        <w:rPr>
          <w:rFonts w:ascii="Arial" w:hAnsi="Arial" w:cs="Arial"/>
          <w:sz w:val="24"/>
          <w:szCs w:val="24"/>
        </w:rPr>
      </w:pPr>
    </w:p>
    <w:p w:rsidR="005E18E7" w:rsidRPr="00146361" w:rsidRDefault="005E18E7" w:rsidP="00704239">
      <w:pPr>
        <w:pStyle w:val="Footer"/>
        <w:numPr>
          <w:ilvl w:val="0"/>
          <w:numId w:val="3"/>
        </w:numPr>
        <w:tabs>
          <w:tab w:val="clear" w:pos="1170"/>
          <w:tab w:val="clear" w:pos="4320"/>
          <w:tab w:val="clear" w:pos="8640"/>
          <w:tab w:val="num" w:pos="0"/>
          <w:tab w:val="left" w:pos="180"/>
          <w:tab w:val="left" w:pos="270"/>
        </w:tabs>
        <w:ind w:left="0" w:firstLine="0"/>
        <w:jc w:val="both"/>
        <w:rPr>
          <w:rFonts w:ascii="Arial" w:hAnsi="Arial" w:cs="Arial"/>
          <w:b/>
          <w:sz w:val="24"/>
          <w:szCs w:val="24"/>
        </w:rPr>
      </w:pPr>
      <w:r w:rsidRPr="00146361">
        <w:rPr>
          <w:rFonts w:ascii="Arial" w:hAnsi="Arial" w:cs="Arial"/>
          <w:b/>
          <w:sz w:val="24"/>
          <w:szCs w:val="24"/>
        </w:rPr>
        <w:t xml:space="preserve">Describe if there is duplication of project / </w:t>
      </w:r>
      <w:proofErr w:type="spellStart"/>
      <w:r w:rsidRPr="00146361">
        <w:rPr>
          <w:rFonts w:ascii="Arial" w:hAnsi="Arial" w:cs="Arial"/>
          <w:b/>
          <w:sz w:val="24"/>
          <w:szCs w:val="24"/>
        </w:rPr>
        <w:t>programme</w:t>
      </w:r>
      <w:proofErr w:type="spellEnd"/>
      <w:r w:rsidRPr="00146361">
        <w:rPr>
          <w:rFonts w:ascii="Arial" w:hAnsi="Arial" w:cs="Arial"/>
          <w:b/>
          <w:sz w:val="24"/>
          <w:szCs w:val="24"/>
        </w:rPr>
        <w:t xml:space="preserve"> with other funding sources, if any.</w:t>
      </w:r>
    </w:p>
    <w:p w:rsidR="005E18E7" w:rsidRPr="00EE5F41" w:rsidRDefault="005E18E7" w:rsidP="00E65F0E">
      <w:pPr>
        <w:pStyle w:val="Footer"/>
        <w:tabs>
          <w:tab w:val="clear" w:pos="4320"/>
          <w:tab w:val="clear" w:pos="8640"/>
        </w:tabs>
        <w:ind w:hanging="360"/>
        <w:rPr>
          <w:rFonts w:ascii="Arial" w:hAnsi="Arial" w:cs="Arial"/>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Currently, there is no funding implemented or identified that would duplicate the measures proposed by this project, despite the number of above described programs and initiatives providing clear synergies</w:t>
      </w:r>
      <w:r>
        <w:rPr>
          <w:rFonts w:ascii="Arial" w:hAnsi="Arial" w:cs="Arial"/>
          <w:sz w:val="24"/>
          <w:szCs w:val="24"/>
        </w:rPr>
        <w:t xml:space="preserve"> described in </w:t>
      </w:r>
      <w:r w:rsidRPr="006F18D6">
        <w:rPr>
          <w:rFonts w:ascii="Arial" w:hAnsi="Arial" w:cs="Arial"/>
          <w:b/>
          <w:sz w:val="24"/>
          <w:szCs w:val="24"/>
        </w:rPr>
        <w:t>Annex 7</w:t>
      </w:r>
      <w:r w:rsidRPr="00EE5F41">
        <w:rPr>
          <w:rFonts w:ascii="Arial" w:hAnsi="Arial" w:cs="Arial"/>
          <w:sz w:val="24"/>
          <w:szCs w:val="24"/>
        </w:rPr>
        <w:t>. It should be emphasized that the proposal has an environmental approach and comprises involved productive systems from an agro-ecological perspective. In this sense, the project complements the measures implemented in support of production that were described under compatibility with national strategies; it contributes to related ecological sustainability criteria aimed at preservation of local ecosystems and their services. Although there are important development plans related with agricultural production, without the requested funding, the National Secretariat of Environment and Sustainable Development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as the key agent of environmental policy, would not have sufficient resources to implement the proposed measures and disseminate respective lessons learnt. The proposed project is therefore considered essential to strengthen cooperation between the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and Ministry of Agriculture, Livestock and Fisheries (</w:t>
      </w:r>
      <w:proofErr w:type="spellStart"/>
      <w:r w:rsidRPr="00EE5F41">
        <w:rPr>
          <w:rFonts w:ascii="Arial" w:hAnsi="Arial" w:cs="Arial"/>
          <w:sz w:val="24"/>
          <w:szCs w:val="24"/>
        </w:rPr>
        <w:t>MAGyP</w:t>
      </w:r>
      <w:proofErr w:type="spellEnd"/>
      <w:r w:rsidRPr="00EE5F41">
        <w:rPr>
          <w:rFonts w:ascii="Arial" w:hAnsi="Arial" w:cs="Arial"/>
          <w:sz w:val="24"/>
          <w:szCs w:val="24"/>
        </w:rPr>
        <w:t xml:space="preserve">), and improve </w:t>
      </w:r>
      <w:proofErr w:type="spellStart"/>
      <w:r w:rsidRPr="00EE5F41">
        <w:rPr>
          <w:rFonts w:ascii="Arial" w:hAnsi="Arial" w:cs="Arial"/>
          <w:sz w:val="24"/>
          <w:szCs w:val="24"/>
        </w:rPr>
        <w:t>MAGyP</w:t>
      </w:r>
      <w:proofErr w:type="spellEnd"/>
      <w:r w:rsidRPr="00EE5F41">
        <w:rPr>
          <w:rFonts w:ascii="Arial" w:hAnsi="Arial" w:cs="Arial"/>
          <w:sz w:val="24"/>
          <w:szCs w:val="24"/>
        </w:rPr>
        <w:t xml:space="preserve"> efforts in support of production with an integral approach. Concrete pilots on innovative adaptation measures aimed at incorporating climate resilience and sustainability aspects in the use of natural resources are needed in the most climate vulnerable counties of Argentina. </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Default="005E18E7" w:rsidP="00E65F0E">
      <w:pPr>
        <w:pStyle w:val="Footer"/>
        <w:jc w:val="both"/>
        <w:rPr>
          <w:rFonts w:ascii="Arial" w:hAnsi="Arial" w:cs="Arial"/>
          <w:sz w:val="24"/>
          <w:szCs w:val="24"/>
        </w:rPr>
      </w:pPr>
      <w:r w:rsidRPr="00EE5F41">
        <w:rPr>
          <w:rFonts w:ascii="Arial" w:hAnsi="Arial" w:cs="Arial"/>
          <w:sz w:val="24"/>
          <w:szCs w:val="24"/>
        </w:rPr>
        <w:t xml:space="preserve">The Agricultural Emergency Law and the </w:t>
      </w:r>
      <w:r>
        <w:rPr>
          <w:rFonts w:ascii="Arial" w:hAnsi="Arial" w:cs="Arial"/>
          <w:sz w:val="24"/>
          <w:szCs w:val="24"/>
        </w:rPr>
        <w:t>PDSO</w:t>
      </w:r>
      <w:r w:rsidRPr="00EE5F41">
        <w:rPr>
          <w:rFonts w:ascii="Arial" w:hAnsi="Arial" w:cs="Arial"/>
          <w:sz w:val="24"/>
          <w:szCs w:val="24"/>
        </w:rPr>
        <w:t xml:space="preserve"> are focused on the agriculture sector and include revolving funds from a mere productivity-based perspective. The revolving funds provide seeds to farmers in order to support their production, but they don’t assist farmers to install irrigation systems or support development of sustainable land management plans. On the contrary, this </w:t>
      </w:r>
      <w:r>
        <w:rPr>
          <w:rFonts w:ascii="Arial" w:hAnsi="Arial" w:cs="Arial"/>
          <w:sz w:val="24"/>
          <w:szCs w:val="24"/>
        </w:rPr>
        <w:t>P</w:t>
      </w:r>
      <w:r w:rsidRPr="00EE5F41">
        <w:rPr>
          <w:rFonts w:ascii="Arial" w:hAnsi="Arial" w:cs="Arial"/>
          <w:sz w:val="24"/>
          <w:szCs w:val="24"/>
        </w:rPr>
        <w:t>roject proposal seeks to complement these relevant activities by introducing for example environmentally oriented planning measures, rainwater harvesting and use, forestry, etc.</w:t>
      </w:r>
    </w:p>
    <w:p w:rsidR="000357E2" w:rsidRPr="00BA12EA" w:rsidRDefault="000357E2" w:rsidP="00E65F0E">
      <w:pPr>
        <w:pStyle w:val="Footer"/>
        <w:jc w:val="both"/>
        <w:rPr>
          <w:rFonts w:ascii="Arial" w:hAnsi="Arial" w:cs="Arial"/>
          <w:sz w:val="24"/>
          <w:szCs w:val="24"/>
        </w:rPr>
      </w:pPr>
    </w:p>
    <w:p w:rsidR="005E18E7" w:rsidRPr="00EE5F41" w:rsidRDefault="005E18E7" w:rsidP="00E65F0E">
      <w:pPr>
        <w:pStyle w:val="Footer"/>
        <w:jc w:val="both"/>
        <w:rPr>
          <w:rFonts w:ascii="Arial" w:hAnsi="Arial" w:cs="Arial"/>
          <w:b/>
          <w:sz w:val="24"/>
          <w:szCs w:val="24"/>
        </w:rPr>
      </w:pPr>
      <w:r w:rsidRPr="00BA12EA">
        <w:rPr>
          <w:rFonts w:ascii="Arial" w:hAnsi="Arial" w:cs="Arial"/>
          <w:sz w:val="24"/>
          <w:szCs w:val="24"/>
        </w:rPr>
        <w:t>While the above mentioned, currently on-going domestic interventions aim at supporting and/or sustaining productivity, the proposed project focuses on fostering resilience and reducing vulnerability through</w:t>
      </w:r>
      <w:r w:rsidRPr="00EE5F41">
        <w:rPr>
          <w:rFonts w:ascii="Arial" w:hAnsi="Arial" w:cs="Arial"/>
          <w:sz w:val="24"/>
          <w:szCs w:val="24"/>
        </w:rPr>
        <w:t xml:space="preserve"> sustained provision and use of ecosystem goods and services. The measures to be financed through the project strengthen adaptation to climate change focusing on sustainable land use, land recovery, promotion of sustainable alternatives in agricultural production and search for sustainable market opportunities, among others. </w:t>
      </w:r>
    </w:p>
    <w:p w:rsidR="005E18E7" w:rsidRDefault="005E18E7" w:rsidP="00E65F0E">
      <w:pPr>
        <w:pStyle w:val="Footer"/>
        <w:jc w:val="both"/>
        <w:rPr>
          <w:rFonts w:ascii="Arial" w:hAnsi="Arial" w:cs="Arial"/>
          <w:b/>
          <w:sz w:val="24"/>
          <w:szCs w:val="24"/>
        </w:rPr>
      </w:pPr>
    </w:p>
    <w:p w:rsidR="005E18E7" w:rsidRDefault="005E18E7" w:rsidP="00E65F0E">
      <w:pPr>
        <w:pStyle w:val="Footer"/>
        <w:jc w:val="both"/>
        <w:rPr>
          <w:rFonts w:ascii="Arial" w:hAnsi="Arial" w:cs="Arial"/>
          <w:b/>
          <w:sz w:val="24"/>
          <w:szCs w:val="24"/>
        </w:rPr>
      </w:pPr>
      <w:r w:rsidRPr="0016476F">
        <w:rPr>
          <w:rFonts w:ascii="Arial" w:hAnsi="Arial" w:cs="Arial"/>
          <w:b/>
          <w:sz w:val="24"/>
          <w:szCs w:val="24"/>
        </w:rPr>
        <w:t xml:space="preserve">Annex </w:t>
      </w:r>
      <w:r>
        <w:rPr>
          <w:rFonts w:ascii="Arial" w:hAnsi="Arial" w:cs="Arial"/>
          <w:b/>
          <w:sz w:val="24"/>
          <w:szCs w:val="24"/>
        </w:rPr>
        <w:t>7</w:t>
      </w:r>
      <w:r>
        <w:rPr>
          <w:rFonts w:ascii="Arial" w:hAnsi="Arial" w:cs="Arial"/>
          <w:sz w:val="24"/>
          <w:szCs w:val="24"/>
        </w:rPr>
        <w:t xml:space="preserve"> describes the scope of coordination with other related initiatives to this Project. It is based in a survey and analysis which justifies the relevance and opportunity for this proposal.</w:t>
      </w:r>
    </w:p>
    <w:p w:rsidR="00BA12EA" w:rsidRPr="00EE5F41" w:rsidRDefault="00BA12EA" w:rsidP="00E65F0E">
      <w:pPr>
        <w:pStyle w:val="Footer"/>
        <w:tabs>
          <w:tab w:val="clear" w:pos="4320"/>
          <w:tab w:val="clear" w:pos="8640"/>
        </w:tabs>
        <w:ind w:hanging="360"/>
        <w:rPr>
          <w:rFonts w:ascii="Arial" w:hAnsi="Arial" w:cs="Arial"/>
          <w:sz w:val="24"/>
          <w:szCs w:val="24"/>
        </w:rPr>
      </w:pPr>
    </w:p>
    <w:p w:rsidR="005E18E7" w:rsidRPr="00146361" w:rsidRDefault="005E18E7" w:rsidP="00704239">
      <w:pPr>
        <w:pStyle w:val="Footer"/>
        <w:numPr>
          <w:ilvl w:val="0"/>
          <w:numId w:val="3"/>
        </w:numPr>
        <w:tabs>
          <w:tab w:val="clear" w:pos="1170"/>
          <w:tab w:val="clear" w:pos="4320"/>
          <w:tab w:val="clear" w:pos="8640"/>
          <w:tab w:val="num" w:pos="0"/>
          <w:tab w:val="num" w:pos="180"/>
          <w:tab w:val="left" w:pos="270"/>
        </w:tabs>
        <w:ind w:left="0" w:firstLine="0"/>
        <w:rPr>
          <w:rFonts w:ascii="Arial" w:hAnsi="Arial" w:cs="Arial"/>
          <w:b/>
          <w:sz w:val="24"/>
          <w:szCs w:val="24"/>
        </w:rPr>
      </w:pPr>
      <w:r w:rsidRPr="00146361">
        <w:rPr>
          <w:rFonts w:ascii="Arial" w:hAnsi="Arial" w:cs="Arial"/>
          <w:b/>
          <w:sz w:val="24"/>
          <w:szCs w:val="24"/>
        </w:rPr>
        <w:t>If applicable, describe the learning and knowledge management component to capture and disseminate lessons learned.</w:t>
      </w:r>
    </w:p>
    <w:p w:rsidR="005E18E7" w:rsidRPr="00EE5F41" w:rsidRDefault="005E18E7" w:rsidP="00E65F0E">
      <w:pPr>
        <w:pStyle w:val="Footer"/>
        <w:tabs>
          <w:tab w:val="clear" w:pos="4320"/>
          <w:tab w:val="clear" w:pos="8640"/>
        </w:tabs>
        <w:ind w:firstLine="360"/>
        <w:rPr>
          <w:rFonts w:ascii="Arial" w:hAnsi="Arial" w:cs="Arial"/>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The dissemination mechanisms are described in greater detail under descriptions of the components </w:t>
      </w:r>
      <w:r>
        <w:rPr>
          <w:rFonts w:ascii="Arial" w:hAnsi="Arial" w:cs="Arial"/>
          <w:sz w:val="24"/>
          <w:szCs w:val="24"/>
        </w:rPr>
        <w:t>1 and 3</w:t>
      </w:r>
      <w:r w:rsidRPr="00EE5F41">
        <w:rPr>
          <w:rFonts w:ascii="Arial" w:hAnsi="Arial" w:cs="Arial"/>
          <w:sz w:val="24"/>
          <w:szCs w:val="24"/>
        </w:rPr>
        <w:t xml:space="preserve">. The </w:t>
      </w:r>
      <w:r>
        <w:rPr>
          <w:rFonts w:ascii="Arial" w:hAnsi="Arial" w:cs="Arial"/>
          <w:sz w:val="24"/>
          <w:szCs w:val="24"/>
        </w:rPr>
        <w:t>P</w:t>
      </w:r>
      <w:r w:rsidRPr="00EE5F41">
        <w:rPr>
          <w:rFonts w:ascii="Arial" w:hAnsi="Arial" w:cs="Arial"/>
          <w:sz w:val="24"/>
          <w:szCs w:val="24"/>
        </w:rPr>
        <w:t xml:space="preserve">roject </w:t>
      </w:r>
      <w:r>
        <w:rPr>
          <w:rFonts w:ascii="Arial" w:hAnsi="Arial" w:cs="Arial"/>
          <w:sz w:val="24"/>
          <w:szCs w:val="24"/>
        </w:rPr>
        <w:t>envisages</w:t>
      </w:r>
      <w:r w:rsidRPr="00EE5F41">
        <w:rPr>
          <w:rFonts w:ascii="Arial" w:hAnsi="Arial" w:cs="Arial"/>
          <w:sz w:val="24"/>
          <w:szCs w:val="24"/>
        </w:rPr>
        <w:t xml:space="preserve"> developing a sequence of knowledge management (KM) mechanisms and dissemination of lessons learned from a local to national and international levels. To start at the local level, participatory approach will direct specific activities and development and dissemination of specifically devoted materials. The previously described participatory monitoring and control processes will be integrated into KM activities as they imply an ongoing involvement of the local population from the beginning of </w:t>
      </w:r>
      <w:r>
        <w:rPr>
          <w:rFonts w:ascii="Arial" w:hAnsi="Arial" w:cs="Arial"/>
          <w:sz w:val="24"/>
          <w:szCs w:val="24"/>
        </w:rPr>
        <w:t>P</w:t>
      </w:r>
      <w:r w:rsidRPr="00EE5F41">
        <w:rPr>
          <w:rFonts w:ascii="Arial" w:hAnsi="Arial" w:cs="Arial"/>
          <w:sz w:val="24"/>
          <w:szCs w:val="24"/>
        </w:rPr>
        <w:t xml:space="preserve">roject implementation. This aspect is especially relevant within the framework of the Sustainability Strategy (component </w:t>
      </w:r>
      <w:r>
        <w:rPr>
          <w:rFonts w:ascii="Arial" w:hAnsi="Arial" w:cs="Arial"/>
          <w:sz w:val="24"/>
          <w:szCs w:val="24"/>
        </w:rPr>
        <w:t>4</w:t>
      </w:r>
      <w:r w:rsidRPr="00EE5F41">
        <w:rPr>
          <w:rFonts w:ascii="Arial" w:hAnsi="Arial" w:cs="Arial"/>
          <w:sz w:val="24"/>
          <w:szCs w:val="24"/>
        </w:rPr>
        <w:t>)</w:t>
      </w:r>
      <w:r>
        <w:rPr>
          <w:rFonts w:ascii="Arial" w:hAnsi="Arial" w:cs="Arial"/>
          <w:sz w:val="24"/>
          <w:szCs w:val="24"/>
        </w:rPr>
        <w:t>,</w:t>
      </w:r>
      <w:r w:rsidRPr="00EE5F41">
        <w:rPr>
          <w:rFonts w:ascii="Arial" w:hAnsi="Arial" w:cs="Arial"/>
          <w:sz w:val="24"/>
          <w:szCs w:val="24"/>
        </w:rPr>
        <w:t xml:space="preserve"> </w:t>
      </w:r>
      <w:r>
        <w:rPr>
          <w:rFonts w:ascii="Arial" w:hAnsi="Arial" w:cs="Arial"/>
          <w:sz w:val="24"/>
          <w:szCs w:val="24"/>
        </w:rPr>
        <w:t>a</w:t>
      </w:r>
      <w:r w:rsidRPr="00EE5F41">
        <w:rPr>
          <w:rFonts w:ascii="Arial" w:hAnsi="Arial" w:cs="Arial"/>
          <w:sz w:val="24"/>
          <w:szCs w:val="24"/>
        </w:rPr>
        <w:t>s it substantially aims at triggering institutional learning processes, participation, knowledge exchange</w:t>
      </w:r>
      <w:r>
        <w:rPr>
          <w:rFonts w:ascii="Arial" w:hAnsi="Arial" w:cs="Arial"/>
          <w:sz w:val="24"/>
          <w:szCs w:val="24"/>
        </w:rPr>
        <w:t>,</w:t>
      </w:r>
      <w:r w:rsidRPr="00EE5F41">
        <w:rPr>
          <w:rFonts w:ascii="Arial" w:hAnsi="Arial" w:cs="Arial"/>
          <w:sz w:val="24"/>
          <w:szCs w:val="24"/>
        </w:rPr>
        <w:t xml:space="preserve"> and replication and scale-up of good practices. Finally, </w:t>
      </w:r>
      <w:r>
        <w:rPr>
          <w:rFonts w:ascii="Arial" w:hAnsi="Arial" w:cs="Arial"/>
          <w:sz w:val="24"/>
          <w:szCs w:val="24"/>
        </w:rPr>
        <w:t>P</w:t>
      </w:r>
      <w:r w:rsidRPr="00EE5F41">
        <w:rPr>
          <w:rFonts w:ascii="Arial" w:hAnsi="Arial" w:cs="Arial"/>
          <w:sz w:val="24"/>
          <w:szCs w:val="24"/>
        </w:rPr>
        <w:t xml:space="preserve">roject demonstration sites will contribute, from the start and in an ongoing way, to sharing of lessons and training through local disseminators. </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Default="005E18E7" w:rsidP="00E65F0E">
      <w:pPr>
        <w:pStyle w:val="Footer"/>
        <w:tabs>
          <w:tab w:val="clear" w:pos="4320"/>
          <w:tab w:val="clear" w:pos="8640"/>
        </w:tabs>
        <w:jc w:val="both"/>
        <w:rPr>
          <w:rFonts w:ascii="Arial" w:hAnsi="Arial" w:cs="Arial"/>
          <w:sz w:val="24"/>
          <w:szCs w:val="24"/>
        </w:rPr>
      </w:pPr>
      <w:r w:rsidRPr="00EE5F41">
        <w:rPr>
          <w:rFonts w:ascii="Arial" w:hAnsi="Arial" w:cs="Arial"/>
          <w:sz w:val="24"/>
          <w:szCs w:val="24"/>
        </w:rPr>
        <w:t>Related with th</w:t>
      </w:r>
      <w:r>
        <w:rPr>
          <w:rFonts w:ascii="Arial" w:hAnsi="Arial" w:cs="Arial"/>
          <w:sz w:val="24"/>
          <w:szCs w:val="24"/>
        </w:rPr>
        <w:t>e above</w:t>
      </w:r>
      <w:r w:rsidRPr="00EE5F41">
        <w:rPr>
          <w:rFonts w:ascii="Arial" w:hAnsi="Arial" w:cs="Arial"/>
          <w:sz w:val="24"/>
          <w:szCs w:val="24"/>
        </w:rPr>
        <w:t xml:space="preserve">, the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and its Directorate of Soil Conservation and Fight against Desertification run </w:t>
      </w:r>
      <w:r>
        <w:rPr>
          <w:rFonts w:ascii="Arial" w:hAnsi="Arial" w:cs="Arial"/>
          <w:sz w:val="24"/>
          <w:szCs w:val="24"/>
        </w:rPr>
        <w:t>their</w:t>
      </w:r>
      <w:r w:rsidRPr="00EE5F41">
        <w:rPr>
          <w:rFonts w:ascii="Arial" w:hAnsi="Arial" w:cs="Arial"/>
          <w:sz w:val="24"/>
          <w:szCs w:val="24"/>
        </w:rPr>
        <w:t xml:space="preserve"> own environmental communication program that includes a digital journal comprising thousands of contacts with related institutions and </w:t>
      </w:r>
      <w:r>
        <w:rPr>
          <w:rFonts w:ascii="Arial" w:hAnsi="Arial" w:cs="Arial"/>
          <w:sz w:val="24"/>
          <w:szCs w:val="24"/>
        </w:rPr>
        <w:t xml:space="preserve">Civil Society Organizations </w:t>
      </w:r>
      <w:r w:rsidRPr="00EE5F41">
        <w:rPr>
          <w:rFonts w:ascii="Arial" w:hAnsi="Arial" w:cs="Arial"/>
          <w:sz w:val="24"/>
          <w:szCs w:val="24"/>
        </w:rPr>
        <w:t xml:space="preserve">around the country and world-wide. The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has a specialized technical team for dissemination of environmental information that produces maps and manuals and organizes training events. Additional to these resources, component </w:t>
      </w:r>
      <w:r>
        <w:rPr>
          <w:rFonts w:ascii="Arial" w:hAnsi="Arial" w:cs="Arial"/>
          <w:sz w:val="24"/>
          <w:szCs w:val="24"/>
        </w:rPr>
        <w:t>1</w:t>
      </w:r>
      <w:r w:rsidRPr="00EE5F41">
        <w:rPr>
          <w:rFonts w:ascii="Arial" w:hAnsi="Arial" w:cs="Arial"/>
          <w:sz w:val="24"/>
          <w:szCs w:val="24"/>
        </w:rPr>
        <w:t xml:space="preserve"> includes a specific training program for social disseminators and opinion leaders such as journalists and social workers that will be prepared in coordination with related work under the Third National Communication (TNC). </w:t>
      </w:r>
      <w:r>
        <w:rPr>
          <w:rFonts w:ascii="Arial" w:hAnsi="Arial" w:cs="Arial"/>
          <w:sz w:val="24"/>
          <w:szCs w:val="24"/>
        </w:rPr>
        <w:t>A</w:t>
      </w:r>
      <w:r w:rsidRPr="00EE5F41">
        <w:rPr>
          <w:rFonts w:ascii="Arial" w:hAnsi="Arial" w:cs="Arial"/>
          <w:sz w:val="24"/>
          <w:szCs w:val="24"/>
        </w:rPr>
        <w:t xml:space="preserve"> specific communication</w:t>
      </w:r>
      <w:r>
        <w:rPr>
          <w:rFonts w:ascii="Arial" w:hAnsi="Arial" w:cs="Arial"/>
          <w:sz w:val="24"/>
          <w:szCs w:val="24"/>
        </w:rPr>
        <w:t xml:space="preserve"> and KM</w:t>
      </w:r>
      <w:r w:rsidRPr="00EE5F41">
        <w:rPr>
          <w:rFonts w:ascii="Arial" w:hAnsi="Arial" w:cs="Arial"/>
          <w:sz w:val="24"/>
          <w:szCs w:val="24"/>
        </w:rPr>
        <w:t xml:space="preserve"> strategy will be prepared for dissemination of lessons learned at different levels</w:t>
      </w:r>
      <w:r>
        <w:rPr>
          <w:rFonts w:ascii="Arial" w:hAnsi="Arial" w:cs="Arial"/>
          <w:sz w:val="24"/>
          <w:szCs w:val="24"/>
        </w:rPr>
        <w:t xml:space="preserve"> as outlined in </w:t>
      </w:r>
      <w:r w:rsidRPr="00A51BFA">
        <w:rPr>
          <w:rFonts w:ascii="Arial" w:hAnsi="Arial" w:cs="Arial"/>
          <w:b/>
          <w:sz w:val="24"/>
          <w:szCs w:val="24"/>
        </w:rPr>
        <w:t>Annex 8</w:t>
      </w:r>
      <w:r w:rsidRPr="00EE5F41">
        <w:rPr>
          <w:rFonts w:ascii="Arial" w:hAnsi="Arial" w:cs="Arial"/>
          <w:sz w:val="24"/>
          <w:szCs w:val="24"/>
        </w:rPr>
        <w:t xml:space="preserve">. </w:t>
      </w:r>
    </w:p>
    <w:p w:rsidR="005E18E7" w:rsidRPr="00EE5F41" w:rsidRDefault="005E18E7" w:rsidP="00E65F0E">
      <w:pPr>
        <w:pStyle w:val="Footer"/>
        <w:jc w:val="both"/>
        <w:rPr>
          <w:rFonts w:ascii="Arial" w:hAnsi="Arial" w:cs="Arial"/>
          <w:b/>
          <w:sz w:val="24"/>
          <w:szCs w:val="24"/>
        </w:rPr>
      </w:pPr>
    </w:p>
    <w:p w:rsidR="005E18E7" w:rsidRPr="00146361" w:rsidRDefault="005E18E7" w:rsidP="00704239">
      <w:pPr>
        <w:pStyle w:val="Footer"/>
        <w:numPr>
          <w:ilvl w:val="0"/>
          <w:numId w:val="3"/>
        </w:numPr>
        <w:tabs>
          <w:tab w:val="clear" w:pos="1170"/>
          <w:tab w:val="clear" w:pos="4320"/>
          <w:tab w:val="clear" w:pos="8640"/>
          <w:tab w:val="num" w:pos="0"/>
          <w:tab w:val="num" w:pos="270"/>
        </w:tabs>
        <w:ind w:left="0" w:firstLine="0"/>
        <w:jc w:val="both"/>
        <w:rPr>
          <w:rFonts w:ascii="Arial" w:hAnsi="Arial" w:cs="Arial"/>
          <w:b/>
          <w:bCs/>
          <w:sz w:val="24"/>
          <w:szCs w:val="24"/>
        </w:rPr>
      </w:pPr>
      <w:r w:rsidRPr="00146361">
        <w:rPr>
          <w:rFonts w:ascii="Arial" w:hAnsi="Arial" w:cs="Arial"/>
          <w:b/>
          <w:sz w:val="24"/>
          <w:szCs w:val="24"/>
        </w:rPr>
        <w:t xml:space="preserve">Describe the consultative process, including the list of stakeholders consulted, undertaken during project preparation, with particular reference to vulnerable groups, including gender groups. </w:t>
      </w:r>
    </w:p>
    <w:p w:rsidR="005E18E7" w:rsidRDefault="005E18E7" w:rsidP="00E65F0E">
      <w:pPr>
        <w:pStyle w:val="Footer"/>
        <w:tabs>
          <w:tab w:val="clear" w:pos="4320"/>
          <w:tab w:val="clear" w:pos="8640"/>
        </w:tabs>
        <w:rPr>
          <w:rFonts w:ascii="Arial" w:hAnsi="Arial" w:cs="Arial"/>
          <w:sz w:val="24"/>
          <w:szCs w:val="24"/>
          <w:highlight w:val="yellow"/>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 xml:space="preserve">During the identification phase of this </w:t>
      </w:r>
      <w:r>
        <w:rPr>
          <w:rFonts w:ascii="Arial" w:hAnsi="Arial" w:cs="Arial"/>
          <w:sz w:val="24"/>
          <w:szCs w:val="24"/>
        </w:rPr>
        <w:t>P</w:t>
      </w:r>
      <w:r w:rsidRPr="00EE5F41">
        <w:rPr>
          <w:rFonts w:ascii="Arial" w:hAnsi="Arial" w:cs="Arial"/>
          <w:sz w:val="24"/>
          <w:szCs w:val="24"/>
        </w:rPr>
        <w:t xml:space="preserve">roject proposal, consultations were carried out in five instances involving different stakeholders:  </w:t>
      </w:r>
    </w:p>
    <w:p w:rsidR="005E18E7" w:rsidRPr="00EE5F41" w:rsidRDefault="005E18E7" w:rsidP="00E65F0E">
      <w:pPr>
        <w:pStyle w:val="Footer"/>
        <w:jc w:val="both"/>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 xml:space="preserve">More precisely, the </w:t>
      </w:r>
      <w:r>
        <w:rPr>
          <w:rFonts w:ascii="Arial" w:hAnsi="Arial" w:cs="Arial"/>
          <w:sz w:val="24"/>
          <w:szCs w:val="24"/>
        </w:rPr>
        <w:t>P</w:t>
      </w:r>
      <w:r w:rsidRPr="00EE5F41">
        <w:rPr>
          <w:rFonts w:ascii="Arial" w:hAnsi="Arial" w:cs="Arial"/>
          <w:sz w:val="24"/>
          <w:szCs w:val="24"/>
        </w:rPr>
        <w:t>roject pr</w:t>
      </w:r>
      <w:r>
        <w:rPr>
          <w:rFonts w:ascii="Arial" w:hAnsi="Arial" w:cs="Arial"/>
          <w:sz w:val="24"/>
          <w:szCs w:val="24"/>
        </w:rPr>
        <w:t>eparation</w:t>
      </w:r>
      <w:r w:rsidRPr="00EE5F41">
        <w:rPr>
          <w:rFonts w:ascii="Arial" w:hAnsi="Arial" w:cs="Arial"/>
          <w:sz w:val="24"/>
          <w:szCs w:val="24"/>
        </w:rPr>
        <w:t xml:space="preserve"> include</w:t>
      </w:r>
      <w:r>
        <w:rPr>
          <w:rFonts w:ascii="Arial" w:hAnsi="Arial" w:cs="Arial"/>
          <w:sz w:val="24"/>
          <w:szCs w:val="24"/>
        </w:rPr>
        <w:t>d</w:t>
      </w:r>
      <w:r w:rsidRPr="00EE5F41">
        <w:rPr>
          <w:rFonts w:ascii="Arial" w:hAnsi="Arial" w:cs="Arial"/>
          <w:sz w:val="24"/>
          <w:szCs w:val="24"/>
        </w:rPr>
        <w:t xml:space="preserve"> the following consultations: </w:t>
      </w:r>
    </w:p>
    <w:p w:rsidR="005E18E7" w:rsidRPr="00EE5F41" w:rsidRDefault="005E18E7" w:rsidP="00E65F0E">
      <w:pPr>
        <w:pStyle w:val="Footer"/>
        <w:jc w:val="both"/>
        <w:rPr>
          <w:rFonts w:ascii="Arial" w:hAnsi="Arial" w:cs="Arial"/>
          <w:b/>
          <w:sz w:val="24"/>
          <w:szCs w:val="24"/>
        </w:rPr>
      </w:pPr>
    </w:p>
    <w:p w:rsidR="005E18E7" w:rsidRDefault="005E18E7" w:rsidP="00E65F0E">
      <w:pPr>
        <w:pStyle w:val="Footer"/>
        <w:jc w:val="both"/>
        <w:rPr>
          <w:rFonts w:ascii="Arial" w:hAnsi="Arial" w:cs="Arial"/>
          <w:sz w:val="24"/>
          <w:szCs w:val="24"/>
        </w:rPr>
      </w:pPr>
      <w:r w:rsidRPr="00CB17D3">
        <w:rPr>
          <w:rFonts w:ascii="Arial" w:hAnsi="Arial" w:cs="Arial"/>
          <w:sz w:val="24"/>
          <w:szCs w:val="24"/>
        </w:rPr>
        <w:t xml:space="preserve">(1) </w:t>
      </w:r>
      <w:r w:rsidR="004B0566">
        <w:rPr>
          <w:rFonts w:ascii="Arial" w:hAnsi="Arial" w:cs="Arial"/>
          <w:sz w:val="24"/>
          <w:szCs w:val="24"/>
        </w:rPr>
        <w:t>A</w:t>
      </w:r>
      <w:r w:rsidRPr="00CB17D3">
        <w:rPr>
          <w:rFonts w:ascii="Arial" w:hAnsi="Arial" w:cs="Arial"/>
          <w:sz w:val="24"/>
          <w:szCs w:val="24"/>
        </w:rPr>
        <w:t xml:space="preserve"> specific workshop targeted to the beneficiaries and other relevant stakeholders for further discussion. </w:t>
      </w:r>
      <w:proofErr w:type="spellStart"/>
      <w:r w:rsidRPr="00CB17D3">
        <w:rPr>
          <w:rFonts w:ascii="Arial" w:hAnsi="Arial" w:cs="Arial"/>
          <w:sz w:val="24"/>
          <w:szCs w:val="24"/>
        </w:rPr>
        <w:t>SAyDS</w:t>
      </w:r>
      <w:proofErr w:type="spellEnd"/>
      <w:r w:rsidRPr="00CB17D3">
        <w:rPr>
          <w:rFonts w:ascii="Arial" w:hAnsi="Arial" w:cs="Arial"/>
          <w:sz w:val="24"/>
          <w:szCs w:val="24"/>
        </w:rPr>
        <w:t xml:space="preserve"> and OPDS made a joint presentation of the </w:t>
      </w:r>
      <w:r>
        <w:rPr>
          <w:rFonts w:ascii="Arial" w:hAnsi="Arial" w:cs="Arial"/>
          <w:sz w:val="24"/>
          <w:szCs w:val="24"/>
        </w:rPr>
        <w:t>P</w:t>
      </w:r>
      <w:r w:rsidRPr="00CB17D3">
        <w:rPr>
          <w:rFonts w:ascii="Arial" w:hAnsi="Arial" w:cs="Arial"/>
          <w:sz w:val="24"/>
          <w:szCs w:val="24"/>
        </w:rPr>
        <w:t xml:space="preserve">roject </w:t>
      </w:r>
      <w:r>
        <w:rPr>
          <w:rFonts w:ascii="Arial" w:hAnsi="Arial" w:cs="Arial"/>
          <w:sz w:val="24"/>
          <w:szCs w:val="24"/>
        </w:rPr>
        <w:t>concept</w:t>
      </w:r>
      <w:r w:rsidR="00135116">
        <w:rPr>
          <w:rFonts w:ascii="Arial" w:hAnsi="Arial" w:cs="Arial"/>
          <w:sz w:val="24"/>
          <w:szCs w:val="24"/>
        </w:rPr>
        <w:t>.</w:t>
      </w:r>
      <w:r>
        <w:rPr>
          <w:rFonts w:ascii="Arial" w:hAnsi="Arial" w:cs="Arial"/>
          <w:sz w:val="24"/>
          <w:szCs w:val="24"/>
        </w:rPr>
        <w:t xml:space="preserve"> </w:t>
      </w:r>
      <w:r w:rsidRPr="00CB17D3">
        <w:rPr>
          <w:rFonts w:ascii="Arial" w:hAnsi="Arial" w:cs="Arial"/>
          <w:sz w:val="24"/>
          <w:szCs w:val="24"/>
        </w:rPr>
        <w:t>The meeting was attended by</w:t>
      </w:r>
      <w:r>
        <w:rPr>
          <w:rFonts w:ascii="Arial" w:hAnsi="Arial" w:cs="Arial"/>
          <w:sz w:val="24"/>
          <w:szCs w:val="24"/>
        </w:rPr>
        <w:t xml:space="preserve"> 41</w:t>
      </w:r>
      <w:r w:rsidRPr="00CB17D3">
        <w:rPr>
          <w:rFonts w:ascii="Arial" w:hAnsi="Arial" w:cs="Arial"/>
          <w:sz w:val="24"/>
          <w:szCs w:val="24"/>
        </w:rPr>
        <w:t xml:space="preserve"> participants representing NGOs, </w:t>
      </w:r>
      <w:r>
        <w:rPr>
          <w:rFonts w:ascii="Arial" w:hAnsi="Arial" w:cs="Arial"/>
          <w:sz w:val="24"/>
          <w:szCs w:val="24"/>
        </w:rPr>
        <w:t>academia</w:t>
      </w:r>
      <w:r w:rsidRPr="00CB17D3">
        <w:rPr>
          <w:rFonts w:ascii="Arial" w:hAnsi="Arial" w:cs="Arial"/>
          <w:sz w:val="24"/>
          <w:szCs w:val="24"/>
        </w:rPr>
        <w:t>, municipal and provincial government</w:t>
      </w:r>
      <w:r>
        <w:rPr>
          <w:rFonts w:ascii="Arial" w:hAnsi="Arial" w:cs="Arial"/>
          <w:sz w:val="24"/>
          <w:szCs w:val="24"/>
        </w:rPr>
        <w:t>s</w:t>
      </w:r>
      <w:r w:rsidRPr="00CB17D3">
        <w:rPr>
          <w:rFonts w:ascii="Arial" w:hAnsi="Arial" w:cs="Arial"/>
          <w:sz w:val="24"/>
          <w:szCs w:val="24"/>
        </w:rPr>
        <w:t xml:space="preserve">, </w:t>
      </w:r>
      <w:r>
        <w:rPr>
          <w:rFonts w:ascii="Arial" w:hAnsi="Arial" w:cs="Arial"/>
          <w:sz w:val="24"/>
          <w:szCs w:val="24"/>
        </w:rPr>
        <w:t xml:space="preserve">local </w:t>
      </w:r>
      <w:r w:rsidRPr="00CB17D3">
        <w:rPr>
          <w:rFonts w:ascii="Arial" w:hAnsi="Arial" w:cs="Arial"/>
          <w:sz w:val="24"/>
          <w:szCs w:val="24"/>
        </w:rPr>
        <w:t>producers</w:t>
      </w:r>
      <w:r>
        <w:rPr>
          <w:rFonts w:ascii="Arial" w:hAnsi="Arial" w:cs="Arial"/>
          <w:sz w:val="24"/>
          <w:szCs w:val="24"/>
        </w:rPr>
        <w:t>,</w:t>
      </w:r>
      <w:r w:rsidRPr="00CB17D3">
        <w:rPr>
          <w:rFonts w:ascii="Arial" w:hAnsi="Arial" w:cs="Arial"/>
          <w:sz w:val="24"/>
          <w:szCs w:val="24"/>
        </w:rPr>
        <w:t xml:space="preserve"> and the World Bank. </w:t>
      </w:r>
      <w:r w:rsidRPr="00F474AA">
        <w:rPr>
          <w:rFonts w:ascii="Arial" w:hAnsi="Arial" w:cs="Arial"/>
          <w:sz w:val="24"/>
          <w:szCs w:val="24"/>
        </w:rPr>
        <w:t xml:space="preserve">The participants expressed their agreement with the Project design; its priorities and components, and facilitated identification of the key partners and participants as well as sources of relevant information </w:t>
      </w:r>
      <w:r w:rsidRPr="00F474AA">
        <w:rPr>
          <w:rFonts w:ascii="Arial" w:hAnsi="Arial" w:cs="Arial"/>
          <w:sz w:val="24"/>
          <w:szCs w:val="24"/>
        </w:rPr>
        <w:lastRenderedPageBreak/>
        <w:t xml:space="preserve">for the consequent Project preparation. The workshop provided the first mapping exercise of the key stakeholders and prioritization of the main activities under each Project component. During the event, the </w:t>
      </w:r>
      <w:proofErr w:type="spellStart"/>
      <w:r w:rsidRPr="00F474AA">
        <w:rPr>
          <w:rFonts w:ascii="Arial" w:hAnsi="Arial" w:cs="Arial"/>
          <w:sz w:val="24"/>
          <w:szCs w:val="24"/>
        </w:rPr>
        <w:t>SAyDS</w:t>
      </w:r>
      <w:proofErr w:type="spellEnd"/>
      <w:r w:rsidRPr="00F474AA">
        <w:rPr>
          <w:rFonts w:ascii="Arial" w:hAnsi="Arial" w:cs="Arial"/>
          <w:sz w:val="24"/>
          <w:szCs w:val="24"/>
        </w:rPr>
        <w:t xml:space="preserve"> conducted an assessment to determine the relevance and representativeness of the consultation and the level of interest in participating in the Project of the represented stakeholder groups. All of the assessed aspects gave satisfactory results. A detailed report on the workshop, including the results of the named assessments</w:t>
      </w:r>
      <w:r>
        <w:rPr>
          <w:rFonts w:ascii="Arial" w:hAnsi="Arial" w:cs="Arial"/>
          <w:sz w:val="24"/>
          <w:szCs w:val="24"/>
        </w:rPr>
        <w:t>, was prepared, sent to the participants and</w:t>
      </w:r>
      <w:r w:rsidRPr="00F474AA">
        <w:rPr>
          <w:rFonts w:ascii="Arial" w:hAnsi="Arial" w:cs="Arial"/>
          <w:sz w:val="24"/>
          <w:szCs w:val="24"/>
        </w:rPr>
        <w:t xml:space="preserve"> disclosed at the </w:t>
      </w:r>
      <w:proofErr w:type="spellStart"/>
      <w:r w:rsidRPr="00F474AA">
        <w:rPr>
          <w:rFonts w:ascii="Arial" w:hAnsi="Arial" w:cs="Arial"/>
          <w:sz w:val="24"/>
          <w:szCs w:val="24"/>
        </w:rPr>
        <w:t>SAyDS</w:t>
      </w:r>
      <w:proofErr w:type="spellEnd"/>
      <w:r w:rsidRPr="00F474AA">
        <w:rPr>
          <w:rFonts w:ascii="Arial" w:hAnsi="Arial" w:cs="Arial"/>
          <w:sz w:val="24"/>
          <w:szCs w:val="24"/>
        </w:rPr>
        <w:t xml:space="preserve"> website</w:t>
      </w:r>
      <w:r>
        <w:rPr>
          <w:rStyle w:val="FootnoteReference"/>
          <w:rFonts w:ascii="Arial" w:hAnsi="Arial"/>
          <w:sz w:val="24"/>
          <w:szCs w:val="24"/>
        </w:rPr>
        <w:footnoteReference w:id="48"/>
      </w:r>
      <w:r w:rsidRPr="00CB17D3">
        <w:rPr>
          <w:rFonts w:ascii="Arial" w:hAnsi="Arial" w:cs="Arial"/>
          <w:sz w:val="24"/>
          <w:szCs w:val="24"/>
        </w:rPr>
        <w:t>.</w:t>
      </w:r>
    </w:p>
    <w:p w:rsidR="005E18E7" w:rsidRPr="00CB17D3" w:rsidRDefault="005E18E7" w:rsidP="00E65F0E">
      <w:pPr>
        <w:pStyle w:val="Footer"/>
        <w:jc w:val="both"/>
        <w:rPr>
          <w:rFonts w:ascii="Arial" w:hAnsi="Arial" w:cs="Arial"/>
          <w:b/>
          <w:sz w:val="24"/>
          <w:szCs w:val="24"/>
        </w:rPr>
      </w:pPr>
    </w:p>
    <w:p w:rsidR="005E18E7" w:rsidRDefault="005E18E7" w:rsidP="00E65F0E">
      <w:pPr>
        <w:pStyle w:val="Footer"/>
        <w:jc w:val="both"/>
        <w:rPr>
          <w:rFonts w:ascii="Arial" w:hAnsi="Arial" w:cs="Arial"/>
          <w:sz w:val="24"/>
          <w:szCs w:val="24"/>
        </w:rPr>
      </w:pPr>
      <w:r>
        <w:rPr>
          <w:rFonts w:ascii="Arial" w:hAnsi="Arial" w:cs="Arial"/>
          <w:sz w:val="24"/>
          <w:szCs w:val="24"/>
        </w:rPr>
        <w:t>(</w:t>
      </w:r>
      <w:r w:rsidRPr="00CB17D3">
        <w:rPr>
          <w:rFonts w:ascii="Arial" w:hAnsi="Arial" w:cs="Arial"/>
          <w:sz w:val="24"/>
          <w:szCs w:val="24"/>
        </w:rPr>
        <w:t xml:space="preserve">2) </w:t>
      </w:r>
      <w:r>
        <w:rPr>
          <w:rFonts w:ascii="Arial" w:hAnsi="Arial" w:cs="Arial"/>
          <w:sz w:val="24"/>
          <w:szCs w:val="24"/>
        </w:rPr>
        <w:t>A</w:t>
      </w:r>
      <w:r w:rsidRPr="00CB17D3">
        <w:rPr>
          <w:rFonts w:ascii="Arial" w:hAnsi="Arial" w:cs="Arial"/>
          <w:sz w:val="24"/>
          <w:szCs w:val="24"/>
        </w:rPr>
        <w:t xml:space="preserve"> joint World Bank-</w:t>
      </w:r>
      <w:proofErr w:type="spellStart"/>
      <w:r w:rsidRPr="00CB17D3">
        <w:rPr>
          <w:rFonts w:ascii="Arial" w:hAnsi="Arial" w:cs="Arial"/>
          <w:sz w:val="24"/>
          <w:szCs w:val="24"/>
        </w:rPr>
        <w:t>SAyDS</w:t>
      </w:r>
      <w:proofErr w:type="spellEnd"/>
      <w:r w:rsidRPr="00CB17D3">
        <w:rPr>
          <w:rFonts w:ascii="Arial" w:hAnsi="Arial" w:cs="Arial"/>
          <w:sz w:val="24"/>
          <w:szCs w:val="24"/>
        </w:rPr>
        <w:t>-OPDS preparation mission</w:t>
      </w:r>
      <w:r>
        <w:rPr>
          <w:rFonts w:ascii="Arial" w:hAnsi="Arial" w:cs="Arial"/>
          <w:sz w:val="24"/>
          <w:szCs w:val="24"/>
        </w:rPr>
        <w:t xml:space="preserve"> in the Project target area that took place from</w:t>
      </w:r>
      <w:r w:rsidRPr="00CB17D3">
        <w:rPr>
          <w:rFonts w:ascii="Arial" w:hAnsi="Arial" w:cs="Arial"/>
          <w:sz w:val="24"/>
          <w:szCs w:val="24"/>
        </w:rPr>
        <w:t xml:space="preserve"> October 3 </w:t>
      </w:r>
      <w:r>
        <w:rPr>
          <w:rFonts w:ascii="Arial" w:hAnsi="Arial" w:cs="Arial"/>
          <w:sz w:val="24"/>
          <w:szCs w:val="24"/>
        </w:rPr>
        <w:t>till</w:t>
      </w:r>
      <w:r w:rsidRPr="00CB17D3">
        <w:rPr>
          <w:rFonts w:ascii="Arial" w:hAnsi="Arial" w:cs="Arial"/>
          <w:sz w:val="24"/>
          <w:szCs w:val="24"/>
        </w:rPr>
        <w:t xml:space="preserve"> 7</w:t>
      </w:r>
      <w:r>
        <w:rPr>
          <w:rFonts w:ascii="Arial" w:hAnsi="Arial" w:cs="Arial"/>
          <w:sz w:val="24"/>
          <w:szCs w:val="24"/>
        </w:rPr>
        <w:t>,</w:t>
      </w:r>
      <w:r w:rsidRPr="00CB17D3">
        <w:rPr>
          <w:rFonts w:ascii="Arial" w:hAnsi="Arial" w:cs="Arial"/>
          <w:sz w:val="24"/>
          <w:szCs w:val="24"/>
        </w:rPr>
        <w:t xml:space="preserve"> 2011. The mission involved field visits and consultation meetings with stakeholders and potential beneficiaries in the counties where direct interventions</w:t>
      </w:r>
      <w:r>
        <w:rPr>
          <w:rFonts w:ascii="Arial" w:hAnsi="Arial" w:cs="Arial"/>
          <w:sz w:val="24"/>
          <w:szCs w:val="24"/>
        </w:rPr>
        <w:t xml:space="preserve"> are projected within</w:t>
      </w:r>
      <w:r w:rsidRPr="00CB17D3">
        <w:rPr>
          <w:rFonts w:ascii="Arial" w:hAnsi="Arial" w:cs="Arial"/>
          <w:sz w:val="24"/>
          <w:szCs w:val="24"/>
        </w:rPr>
        <w:t xml:space="preserve"> </w:t>
      </w:r>
      <w:r>
        <w:rPr>
          <w:rFonts w:ascii="Arial" w:hAnsi="Arial" w:cs="Arial"/>
          <w:sz w:val="24"/>
          <w:szCs w:val="24"/>
        </w:rPr>
        <w:t>GIAs</w:t>
      </w:r>
      <w:r w:rsidRPr="00CB17D3">
        <w:rPr>
          <w:rFonts w:ascii="Arial" w:hAnsi="Arial" w:cs="Arial"/>
          <w:sz w:val="24"/>
          <w:szCs w:val="24"/>
        </w:rPr>
        <w:t xml:space="preserve"> and </w:t>
      </w:r>
      <w:r>
        <w:rPr>
          <w:rFonts w:ascii="Arial" w:hAnsi="Arial" w:cs="Arial"/>
          <w:sz w:val="24"/>
          <w:szCs w:val="24"/>
        </w:rPr>
        <w:t>SISs</w:t>
      </w:r>
      <w:r w:rsidRPr="00CB17D3">
        <w:rPr>
          <w:rFonts w:ascii="Arial" w:hAnsi="Arial" w:cs="Arial"/>
          <w:sz w:val="24"/>
          <w:szCs w:val="24"/>
        </w:rPr>
        <w:t>. Majors (</w:t>
      </w:r>
      <w:proofErr w:type="spellStart"/>
      <w:r>
        <w:rPr>
          <w:rFonts w:ascii="Arial" w:hAnsi="Arial" w:cs="Arial"/>
          <w:i/>
          <w:sz w:val="24"/>
          <w:szCs w:val="24"/>
        </w:rPr>
        <w:t>i</w:t>
      </w:r>
      <w:r w:rsidRPr="00CB17D3">
        <w:rPr>
          <w:rFonts w:ascii="Arial" w:hAnsi="Arial" w:cs="Arial"/>
          <w:i/>
          <w:sz w:val="24"/>
          <w:szCs w:val="24"/>
        </w:rPr>
        <w:t>ntendentes</w:t>
      </w:r>
      <w:proofErr w:type="spellEnd"/>
      <w:r w:rsidRPr="00CB17D3">
        <w:rPr>
          <w:rFonts w:ascii="Arial" w:hAnsi="Arial" w:cs="Arial"/>
          <w:sz w:val="24"/>
          <w:szCs w:val="24"/>
        </w:rPr>
        <w:t>) in the three counties led the consultation meetings</w:t>
      </w:r>
      <w:r>
        <w:rPr>
          <w:rFonts w:ascii="Arial" w:hAnsi="Arial" w:cs="Arial"/>
          <w:sz w:val="24"/>
          <w:szCs w:val="24"/>
        </w:rPr>
        <w:t xml:space="preserve"> that</w:t>
      </w:r>
      <w:r w:rsidRPr="00CB17D3">
        <w:rPr>
          <w:rFonts w:ascii="Arial" w:hAnsi="Arial" w:cs="Arial"/>
          <w:sz w:val="24"/>
          <w:szCs w:val="24"/>
        </w:rPr>
        <w:t xml:space="preserve"> involv</w:t>
      </w:r>
      <w:r>
        <w:rPr>
          <w:rFonts w:ascii="Arial" w:hAnsi="Arial" w:cs="Arial"/>
          <w:sz w:val="24"/>
          <w:szCs w:val="24"/>
        </w:rPr>
        <w:t>ed</w:t>
      </w:r>
      <w:r w:rsidRPr="00CB17D3">
        <w:rPr>
          <w:rFonts w:ascii="Arial" w:hAnsi="Arial" w:cs="Arial"/>
          <w:sz w:val="24"/>
          <w:szCs w:val="24"/>
        </w:rPr>
        <w:t xml:space="preserve"> participation of</w:t>
      </w:r>
      <w:r>
        <w:rPr>
          <w:rFonts w:ascii="Arial" w:hAnsi="Arial" w:cs="Arial"/>
          <w:sz w:val="24"/>
          <w:szCs w:val="24"/>
        </w:rPr>
        <w:t xml:space="preserve"> local</w:t>
      </w:r>
      <w:r w:rsidRPr="00CB17D3">
        <w:rPr>
          <w:rFonts w:ascii="Arial" w:hAnsi="Arial" w:cs="Arial"/>
          <w:sz w:val="24"/>
          <w:szCs w:val="24"/>
        </w:rPr>
        <w:t xml:space="preserve"> experts, producers, teachers, NGOs and </w:t>
      </w:r>
      <w:r>
        <w:rPr>
          <w:rFonts w:ascii="Arial" w:hAnsi="Arial" w:cs="Arial"/>
          <w:sz w:val="24"/>
          <w:szCs w:val="24"/>
        </w:rPr>
        <w:t>journalists</w:t>
      </w:r>
      <w:r w:rsidRPr="00CB17D3">
        <w:rPr>
          <w:rFonts w:ascii="Arial" w:hAnsi="Arial" w:cs="Arial"/>
          <w:sz w:val="24"/>
          <w:szCs w:val="24"/>
        </w:rPr>
        <w:t xml:space="preserve">. These meetings </w:t>
      </w:r>
      <w:r>
        <w:rPr>
          <w:rFonts w:ascii="Arial" w:hAnsi="Arial" w:cs="Arial"/>
          <w:sz w:val="24"/>
          <w:szCs w:val="24"/>
        </w:rPr>
        <w:t>facilitated</w:t>
      </w:r>
      <w:r w:rsidRPr="00CB17D3">
        <w:rPr>
          <w:rFonts w:ascii="Arial" w:hAnsi="Arial" w:cs="Arial"/>
          <w:sz w:val="24"/>
          <w:szCs w:val="24"/>
        </w:rPr>
        <w:t xml:space="preserve"> defin</w:t>
      </w:r>
      <w:r>
        <w:rPr>
          <w:rFonts w:ascii="Arial" w:hAnsi="Arial" w:cs="Arial"/>
          <w:sz w:val="24"/>
          <w:szCs w:val="24"/>
        </w:rPr>
        <w:t>ition of</w:t>
      </w:r>
      <w:r w:rsidRPr="00CB17D3">
        <w:rPr>
          <w:rFonts w:ascii="Arial" w:hAnsi="Arial" w:cs="Arial"/>
          <w:sz w:val="24"/>
          <w:szCs w:val="24"/>
        </w:rPr>
        <w:t xml:space="preserve"> priorities at the territorial level and </w:t>
      </w:r>
      <w:r>
        <w:rPr>
          <w:rFonts w:ascii="Arial" w:hAnsi="Arial" w:cs="Arial"/>
          <w:sz w:val="24"/>
          <w:szCs w:val="24"/>
        </w:rPr>
        <w:t>the</w:t>
      </w:r>
      <w:r w:rsidRPr="00CB17D3">
        <w:rPr>
          <w:rFonts w:ascii="Arial" w:hAnsi="Arial" w:cs="Arial"/>
          <w:sz w:val="24"/>
          <w:szCs w:val="24"/>
        </w:rPr>
        <w:t xml:space="preserve"> first set of</w:t>
      </w:r>
      <w:r>
        <w:rPr>
          <w:rFonts w:ascii="Arial" w:hAnsi="Arial" w:cs="Arial"/>
          <w:sz w:val="24"/>
          <w:szCs w:val="24"/>
        </w:rPr>
        <w:t xml:space="preserve"> the</w:t>
      </w:r>
      <w:r w:rsidRPr="00CB17D3">
        <w:rPr>
          <w:rFonts w:ascii="Arial" w:hAnsi="Arial" w:cs="Arial"/>
          <w:sz w:val="24"/>
          <w:szCs w:val="24"/>
        </w:rPr>
        <w:t xml:space="preserve"> </w:t>
      </w:r>
      <w:r>
        <w:rPr>
          <w:rFonts w:ascii="Arial" w:hAnsi="Arial" w:cs="Arial"/>
          <w:sz w:val="24"/>
          <w:szCs w:val="24"/>
        </w:rPr>
        <w:t>GIAs</w:t>
      </w:r>
      <w:r w:rsidRPr="00CB17D3">
        <w:rPr>
          <w:rFonts w:ascii="Arial" w:hAnsi="Arial" w:cs="Arial"/>
          <w:sz w:val="24"/>
          <w:szCs w:val="24"/>
        </w:rPr>
        <w:t xml:space="preserve">. </w:t>
      </w:r>
    </w:p>
    <w:p w:rsidR="005E18E7" w:rsidRPr="00CB17D3" w:rsidRDefault="005E18E7" w:rsidP="00E65F0E">
      <w:pPr>
        <w:pStyle w:val="Footer"/>
        <w:jc w:val="both"/>
        <w:rPr>
          <w:rFonts w:ascii="Arial" w:hAnsi="Arial" w:cs="Arial"/>
          <w:b/>
          <w:sz w:val="24"/>
          <w:szCs w:val="24"/>
        </w:rPr>
      </w:pPr>
    </w:p>
    <w:p w:rsidR="005E18E7" w:rsidRPr="00CB17D3" w:rsidRDefault="005E18E7" w:rsidP="00E65F0E">
      <w:pPr>
        <w:jc w:val="both"/>
        <w:rPr>
          <w:rFonts w:ascii="Arial" w:hAnsi="Arial" w:cs="Arial"/>
          <w:b/>
        </w:rPr>
      </w:pPr>
      <w:r>
        <w:rPr>
          <w:rFonts w:ascii="Arial" w:hAnsi="Arial" w:cs="Arial"/>
        </w:rPr>
        <w:t>Further, t</w:t>
      </w:r>
      <w:r w:rsidRPr="00CB17D3">
        <w:rPr>
          <w:rFonts w:ascii="Arial" w:hAnsi="Arial" w:cs="Arial"/>
        </w:rPr>
        <w:t>his mission included technical meetings with the UNS, AGAVISA, UTN and the Municipality of Bahía Blanca. The outcome of these meeting</w:t>
      </w:r>
      <w:r>
        <w:rPr>
          <w:rFonts w:ascii="Arial" w:hAnsi="Arial" w:cs="Arial"/>
        </w:rPr>
        <w:t>s</w:t>
      </w:r>
      <w:r w:rsidRPr="00CB17D3">
        <w:rPr>
          <w:rFonts w:ascii="Arial" w:hAnsi="Arial" w:cs="Arial"/>
        </w:rPr>
        <w:t xml:space="preserve"> included: (</w:t>
      </w:r>
      <w:proofErr w:type="spellStart"/>
      <w:r w:rsidRPr="00CB17D3">
        <w:rPr>
          <w:rFonts w:ascii="Arial" w:hAnsi="Arial" w:cs="Arial"/>
        </w:rPr>
        <w:t>i</w:t>
      </w:r>
      <w:proofErr w:type="spellEnd"/>
      <w:r w:rsidRPr="00CB17D3">
        <w:rPr>
          <w:rFonts w:ascii="Arial" w:hAnsi="Arial" w:cs="Arial"/>
        </w:rPr>
        <w:t xml:space="preserve">) </w:t>
      </w:r>
      <w:r>
        <w:rPr>
          <w:rFonts w:ascii="Arial" w:hAnsi="Arial" w:cs="Arial"/>
        </w:rPr>
        <w:t xml:space="preserve">confirmation of the importance </w:t>
      </w:r>
      <w:r w:rsidRPr="009B365C">
        <w:rPr>
          <w:rFonts w:ascii="Arial" w:hAnsi="Arial" w:cs="Arial"/>
        </w:rPr>
        <w:t>o</w:t>
      </w:r>
      <w:r>
        <w:rPr>
          <w:rFonts w:ascii="Arial" w:hAnsi="Arial" w:cs="Arial"/>
        </w:rPr>
        <w:t>f gaining</w:t>
      </w:r>
      <w:r w:rsidRPr="009B365C">
        <w:rPr>
          <w:rFonts w:ascii="Arial" w:hAnsi="Arial" w:cs="Arial"/>
        </w:rPr>
        <w:t xml:space="preserve"> more and</w:t>
      </w:r>
      <w:r>
        <w:rPr>
          <w:rFonts w:ascii="Arial" w:hAnsi="Arial" w:cs="Arial"/>
        </w:rPr>
        <w:t xml:space="preserve"> more</w:t>
      </w:r>
      <w:r w:rsidRPr="009B365C">
        <w:rPr>
          <w:rFonts w:ascii="Arial" w:hAnsi="Arial" w:cs="Arial"/>
        </w:rPr>
        <w:t xml:space="preserve"> detailed information on climate change/adaptation issues and land degradation</w:t>
      </w:r>
      <w:r>
        <w:rPr>
          <w:rFonts w:ascii="Arial" w:hAnsi="Arial" w:cs="Arial"/>
        </w:rPr>
        <w:t xml:space="preserve"> at the local level</w:t>
      </w:r>
      <w:r w:rsidRPr="009B365C">
        <w:rPr>
          <w:rFonts w:ascii="Arial" w:hAnsi="Arial" w:cs="Arial"/>
        </w:rPr>
        <w:t xml:space="preserve"> and strengthening local capacities</w:t>
      </w:r>
      <w:r>
        <w:rPr>
          <w:rFonts w:ascii="Arial" w:hAnsi="Arial" w:cs="Arial"/>
        </w:rPr>
        <w:t>, (ii)</w:t>
      </w:r>
      <w:r w:rsidRPr="009B365C">
        <w:rPr>
          <w:rFonts w:ascii="Arial" w:hAnsi="Arial" w:cs="Arial"/>
        </w:rPr>
        <w:t xml:space="preserve"> </w:t>
      </w:r>
      <w:r w:rsidRPr="005C203E">
        <w:rPr>
          <w:rFonts w:ascii="Arial" w:hAnsi="Arial" w:cs="Arial"/>
        </w:rPr>
        <w:t>access to critical information related to available technical and economic assessments and feasibility for the proposed pilot adaptation measures</w:t>
      </w:r>
      <w:r w:rsidRPr="00CB17D3">
        <w:rPr>
          <w:rFonts w:ascii="Arial" w:hAnsi="Arial" w:cs="Arial"/>
        </w:rPr>
        <w:t>, (ii</w:t>
      </w:r>
      <w:r>
        <w:rPr>
          <w:rFonts w:ascii="Arial" w:hAnsi="Arial" w:cs="Arial"/>
        </w:rPr>
        <w:t>i</w:t>
      </w:r>
      <w:r w:rsidRPr="00CB17D3">
        <w:rPr>
          <w:rFonts w:ascii="Arial" w:hAnsi="Arial" w:cs="Arial"/>
        </w:rPr>
        <w:t xml:space="preserve">) </w:t>
      </w:r>
      <w:r>
        <w:rPr>
          <w:rFonts w:ascii="Arial" w:hAnsi="Arial" w:cs="Arial"/>
        </w:rPr>
        <w:t>conduction</w:t>
      </w:r>
      <w:r w:rsidRPr="00CB17D3">
        <w:rPr>
          <w:rFonts w:ascii="Arial" w:hAnsi="Arial" w:cs="Arial"/>
        </w:rPr>
        <w:t xml:space="preserve"> of a</w:t>
      </w:r>
      <w:r>
        <w:rPr>
          <w:rFonts w:ascii="Arial" w:hAnsi="Arial" w:cs="Arial"/>
        </w:rPr>
        <w:t xml:space="preserve"> more detailed</w:t>
      </w:r>
      <w:r w:rsidRPr="00CB17D3">
        <w:rPr>
          <w:rFonts w:ascii="Arial" w:hAnsi="Arial" w:cs="Arial"/>
        </w:rPr>
        <w:t xml:space="preserve"> diagnosis of the problem to be addressed by the </w:t>
      </w:r>
      <w:r>
        <w:rPr>
          <w:rFonts w:ascii="Arial" w:hAnsi="Arial" w:cs="Arial"/>
        </w:rPr>
        <w:t>P</w:t>
      </w:r>
      <w:r w:rsidRPr="00CB17D3">
        <w:rPr>
          <w:rFonts w:ascii="Arial" w:hAnsi="Arial" w:cs="Arial"/>
        </w:rPr>
        <w:t>roject, (i</w:t>
      </w:r>
      <w:r>
        <w:rPr>
          <w:rFonts w:ascii="Arial" w:hAnsi="Arial" w:cs="Arial"/>
        </w:rPr>
        <w:t>v</w:t>
      </w:r>
      <w:r w:rsidRPr="00CB17D3">
        <w:rPr>
          <w:rFonts w:ascii="Arial" w:hAnsi="Arial" w:cs="Arial"/>
        </w:rPr>
        <w:t xml:space="preserve">) identification of activities </w:t>
      </w:r>
      <w:r>
        <w:rPr>
          <w:rFonts w:ascii="Arial" w:hAnsi="Arial" w:cs="Arial"/>
        </w:rPr>
        <w:t>that can be</w:t>
      </w:r>
      <w:r w:rsidRPr="00CB17D3">
        <w:rPr>
          <w:rFonts w:ascii="Arial" w:hAnsi="Arial" w:cs="Arial"/>
        </w:rPr>
        <w:t xml:space="preserve"> executed by local partners, (v) identification</w:t>
      </w:r>
      <w:r>
        <w:rPr>
          <w:rFonts w:ascii="Arial" w:hAnsi="Arial" w:cs="Arial"/>
        </w:rPr>
        <w:t xml:space="preserve"> of</w:t>
      </w:r>
      <w:r w:rsidRPr="00CB17D3">
        <w:rPr>
          <w:rFonts w:ascii="Arial" w:hAnsi="Arial" w:cs="Arial"/>
        </w:rPr>
        <w:t xml:space="preserve"> a potential demonstration area (</w:t>
      </w:r>
      <w:proofErr w:type="spellStart"/>
      <w:r w:rsidRPr="00CB17D3">
        <w:rPr>
          <w:rFonts w:ascii="Arial" w:hAnsi="Arial" w:cs="Arial"/>
        </w:rPr>
        <w:t>Napostá</w:t>
      </w:r>
      <w:proofErr w:type="spellEnd"/>
      <w:r w:rsidRPr="00CB17D3">
        <w:rPr>
          <w:rFonts w:ascii="Arial" w:hAnsi="Arial" w:cs="Arial"/>
        </w:rPr>
        <w:t xml:space="preserve"> field), (v</w:t>
      </w:r>
      <w:r>
        <w:rPr>
          <w:rFonts w:ascii="Arial" w:hAnsi="Arial" w:cs="Arial"/>
        </w:rPr>
        <w:t>i</w:t>
      </w:r>
      <w:r w:rsidRPr="00CB17D3">
        <w:rPr>
          <w:rFonts w:ascii="Arial" w:hAnsi="Arial" w:cs="Arial"/>
        </w:rPr>
        <w:t>)</w:t>
      </w:r>
      <w:r>
        <w:rPr>
          <w:rFonts w:ascii="Arial" w:hAnsi="Arial" w:cs="Arial"/>
        </w:rPr>
        <w:t xml:space="preserve"> </w:t>
      </w:r>
      <w:r w:rsidRPr="009B365C">
        <w:rPr>
          <w:rFonts w:ascii="Arial" w:hAnsi="Arial" w:cs="Arial"/>
        </w:rPr>
        <w:t xml:space="preserve">the importance of </w:t>
      </w:r>
      <w:r>
        <w:rPr>
          <w:rFonts w:ascii="Arial" w:hAnsi="Arial" w:cs="Arial"/>
        </w:rPr>
        <w:t xml:space="preserve">increasing </w:t>
      </w:r>
      <w:r w:rsidRPr="009B365C">
        <w:rPr>
          <w:rFonts w:ascii="Arial" w:hAnsi="Arial" w:cs="Arial"/>
        </w:rPr>
        <w:t>environmental education within the agricultur</w:t>
      </w:r>
      <w:r>
        <w:rPr>
          <w:rFonts w:ascii="Arial" w:hAnsi="Arial" w:cs="Arial"/>
        </w:rPr>
        <w:t>e</w:t>
      </w:r>
      <w:r w:rsidRPr="009B365C">
        <w:rPr>
          <w:rFonts w:ascii="Arial" w:hAnsi="Arial" w:cs="Arial"/>
        </w:rPr>
        <w:t xml:space="preserve"> sector</w:t>
      </w:r>
      <w:r w:rsidRPr="00CB17D3">
        <w:rPr>
          <w:rFonts w:ascii="Arial" w:hAnsi="Arial" w:cs="Arial"/>
        </w:rPr>
        <w:t>,</w:t>
      </w:r>
      <w:r>
        <w:rPr>
          <w:rFonts w:ascii="Arial" w:hAnsi="Arial" w:cs="Arial"/>
        </w:rPr>
        <w:t xml:space="preserve"> and</w:t>
      </w:r>
      <w:r w:rsidRPr="00CB17D3">
        <w:rPr>
          <w:rFonts w:ascii="Arial" w:hAnsi="Arial" w:cs="Arial"/>
        </w:rPr>
        <w:t xml:space="preserve"> (vi</w:t>
      </w:r>
      <w:r>
        <w:rPr>
          <w:rFonts w:ascii="Arial" w:hAnsi="Arial" w:cs="Arial"/>
        </w:rPr>
        <w:t>i</w:t>
      </w:r>
      <w:r w:rsidRPr="00CB17D3">
        <w:rPr>
          <w:rFonts w:ascii="Arial" w:hAnsi="Arial" w:cs="Arial"/>
        </w:rPr>
        <w:t>)</w:t>
      </w:r>
      <w:r>
        <w:rPr>
          <w:rFonts w:ascii="Arial" w:hAnsi="Arial" w:cs="Arial"/>
        </w:rPr>
        <w:t xml:space="preserve"> </w:t>
      </w:r>
      <w:r w:rsidRPr="009B365C">
        <w:rPr>
          <w:rFonts w:ascii="Arial" w:hAnsi="Arial" w:cs="Arial"/>
          <w:lang w:eastAsia="es-ES"/>
        </w:rPr>
        <w:t>confirm</w:t>
      </w:r>
      <w:r>
        <w:rPr>
          <w:rFonts w:ascii="Arial" w:hAnsi="Arial" w:cs="Arial"/>
          <w:lang w:eastAsia="es-ES"/>
        </w:rPr>
        <w:t>ation of</w:t>
      </w:r>
      <w:r w:rsidRPr="009B365C">
        <w:rPr>
          <w:rFonts w:ascii="Arial" w:hAnsi="Arial" w:cs="Arial"/>
          <w:lang w:eastAsia="es-ES"/>
        </w:rPr>
        <w:t xml:space="preserve"> a strong media interest in climate change impacts within the region and feasible adaptation measures, </w:t>
      </w:r>
      <w:r>
        <w:rPr>
          <w:rFonts w:ascii="Arial" w:hAnsi="Arial" w:cs="Arial"/>
          <w:lang w:eastAsia="es-ES"/>
        </w:rPr>
        <w:t>including</w:t>
      </w:r>
      <w:r w:rsidRPr="009B365C">
        <w:rPr>
          <w:rFonts w:ascii="Arial" w:hAnsi="Arial" w:cs="Arial"/>
          <w:lang w:eastAsia="es-ES"/>
        </w:rPr>
        <w:t xml:space="preserve"> sketch of the next steps </w:t>
      </w:r>
      <w:r>
        <w:rPr>
          <w:rFonts w:ascii="Arial" w:hAnsi="Arial" w:cs="Arial"/>
          <w:lang w:eastAsia="es-ES"/>
        </w:rPr>
        <w:t>concerning</w:t>
      </w:r>
      <w:r w:rsidRPr="009B365C">
        <w:rPr>
          <w:rFonts w:ascii="Arial" w:hAnsi="Arial" w:cs="Arial"/>
          <w:lang w:eastAsia="es-ES"/>
        </w:rPr>
        <w:t xml:space="preserve"> training and participation of journalists within th</w:t>
      </w:r>
      <w:r>
        <w:rPr>
          <w:rFonts w:ascii="Arial" w:hAnsi="Arial" w:cs="Arial"/>
          <w:lang w:eastAsia="es-ES"/>
        </w:rPr>
        <w:t>e Project framework</w:t>
      </w:r>
      <w:r w:rsidRPr="009B365C">
        <w:rPr>
          <w:rFonts w:ascii="Arial" w:hAnsi="Arial" w:cs="Arial"/>
          <w:lang w:eastAsia="es-ES"/>
        </w:rPr>
        <w:t>.</w:t>
      </w:r>
      <w:r w:rsidRPr="00CB17D3">
        <w:rPr>
          <w:rFonts w:ascii="Arial" w:hAnsi="Arial" w:cs="Arial"/>
        </w:rPr>
        <w:t>.</w:t>
      </w:r>
      <w:r>
        <w:rPr>
          <w:rFonts w:ascii="Arial" w:hAnsi="Arial" w:cs="Arial"/>
        </w:rPr>
        <w:t xml:space="preserve"> </w:t>
      </w:r>
      <w:r w:rsidRPr="009B365C">
        <w:rPr>
          <w:rFonts w:ascii="Arial" w:hAnsi="Arial" w:cs="Arial"/>
        </w:rPr>
        <w:t>A</w:t>
      </w:r>
      <w:r>
        <w:rPr>
          <w:rFonts w:ascii="Arial" w:hAnsi="Arial" w:cs="Arial"/>
        </w:rPr>
        <w:t xml:space="preserve"> detailed</w:t>
      </w:r>
      <w:r w:rsidRPr="009B365C">
        <w:rPr>
          <w:rFonts w:ascii="Arial" w:hAnsi="Arial" w:cs="Arial"/>
        </w:rPr>
        <w:t xml:space="preserve"> report </w:t>
      </w:r>
      <w:r>
        <w:rPr>
          <w:rFonts w:ascii="Arial" w:hAnsi="Arial" w:cs="Arial"/>
        </w:rPr>
        <w:t>on the mission was</w:t>
      </w:r>
      <w:r w:rsidRPr="009B365C">
        <w:rPr>
          <w:rFonts w:ascii="Arial" w:hAnsi="Arial" w:cs="Arial"/>
        </w:rPr>
        <w:t xml:space="preserve"> prepared, sent to the participants and disclosed in the </w:t>
      </w:r>
      <w:proofErr w:type="spellStart"/>
      <w:r w:rsidRPr="009B365C">
        <w:rPr>
          <w:rFonts w:ascii="Arial" w:hAnsi="Arial" w:cs="Arial"/>
        </w:rPr>
        <w:t>SAyDS</w:t>
      </w:r>
      <w:proofErr w:type="spellEnd"/>
      <w:r w:rsidRPr="009B365C">
        <w:rPr>
          <w:rFonts w:ascii="Arial" w:hAnsi="Arial" w:cs="Arial"/>
        </w:rPr>
        <w:t xml:space="preserve"> website</w:t>
      </w:r>
      <w:r>
        <w:rPr>
          <w:rStyle w:val="FootnoteReference"/>
          <w:rFonts w:ascii="Arial" w:hAnsi="Arial"/>
        </w:rPr>
        <w:footnoteReference w:id="49"/>
      </w:r>
      <w:r w:rsidRPr="009B365C">
        <w:rPr>
          <w:rFonts w:ascii="Arial" w:hAnsi="Arial" w:cs="Arial"/>
        </w:rPr>
        <w:t>.</w:t>
      </w:r>
    </w:p>
    <w:p w:rsidR="005E18E7" w:rsidRPr="00CB17D3" w:rsidRDefault="005E18E7" w:rsidP="00E65F0E">
      <w:pPr>
        <w:pStyle w:val="Footer"/>
        <w:jc w:val="both"/>
        <w:rPr>
          <w:rFonts w:ascii="Arial" w:hAnsi="Arial" w:cs="Arial"/>
          <w:b/>
          <w:sz w:val="24"/>
          <w:szCs w:val="24"/>
        </w:rPr>
      </w:pPr>
    </w:p>
    <w:p w:rsidR="005E18E7" w:rsidRPr="00146361" w:rsidRDefault="005E18E7" w:rsidP="00704239">
      <w:pPr>
        <w:pStyle w:val="Footer"/>
        <w:numPr>
          <w:ilvl w:val="0"/>
          <w:numId w:val="3"/>
        </w:numPr>
        <w:tabs>
          <w:tab w:val="clear" w:pos="1170"/>
          <w:tab w:val="clear" w:pos="4320"/>
          <w:tab w:val="clear" w:pos="8640"/>
          <w:tab w:val="num" w:pos="0"/>
          <w:tab w:val="num" w:pos="180"/>
        </w:tabs>
        <w:ind w:left="0" w:firstLine="0"/>
        <w:jc w:val="both"/>
        <w:rPr>
          <w:rFonts w:ascii="Arial" w:hAnsi="Arial" w:cs="Arial"/>
          <w:b/>
          <w:sz w:val="24"/>
          <w:szCs w:val="24"/>
        </w:rPr>
      </w:pPr>
      <w:r w:rsidRPr="00146361">
        <w:rPr>
          <w:rFonts w:ascii="Arial" w:hAnsi="Arial" w:cs="Arial"/>
          <w:b/>
          <w:sz w:val="24"/>
          <w:szCs w:val="24"/>
        </w:rPr>
        <w:t>Provide justification for funding requested, focusing on the full cost of adaptation reasoning.</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Taking into account a forthcoming new dry phase induced by the ENOS phenomenon (2015-2050), the </w:t>
      </w:r>
      <w:r>
        <w:rPr>
          <w:rFonts w:ascii="Arial" w:hAnsi="Arial" w:cs="Arial"/>
          <w:sz w:val="24"/>
          <w:szCs w:val="24"/>
        </w:rPr>
        <w:t>P</w:t>
      </w:r>
      <w:r w:rsidRPr="00EE5F41">
        <w:rPr>
          <w:rFonts w:ascii="Arial" w:hAnsi="Arial" w:cs="Arial"/>
          <w:sz w:val="24"/>
          <w:szCs w:val="24"/>
        </w:rPr>
        <w:t>roject will provide interventions with concrete adaptation measures in the critical aspects which compose the current vulnerability scenario at a key moment in which it is still possible to react to the threat of a new cycle of resource degradation.</w:t>
      </w:r>
      <w:r w:rsidRPr="00EE5F41">
        <w:rPr>
          <w:rStyle w:val="FootnoteReference"/>
          <w:rFonts w:ascii="Arial" w:hAnsi="Arial" w:cs="Arial"/>
          <w:sz w:val="24"/>
          <w:szCs w:val="24"/>
        </w:rPr>
        <w:footnoteReference w:id="50"/>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tabs>
          <w:tab w:val="clear" w:pos="4320"/>
          <w:tab w:val="clear" w:pos="8640"/>
        </w:tabs>
        <w:jc w:val="both"/>
        <w:rPr>
          <w:rStyle w:val="BalloonTextChar"/>
          <w:rFonts w:ascii="Arial" w:hAnsi="Arial" w:cs="Arial"/>
          <w:b/>
          <w:sz w:val="24"/>
          <w:szCs w:val="24"/>
        </w:rPr>
      </w:pPr>
      <w:r w:rsidRPr="00EE5F41">
        <w:rPr>
          <w:rFonts w:ascii="Arial" w:hAnsi="Arial" w:cs="Arial"/>
          <w:sz w:val="24"/>
          <w:szCs w:val="24"/>
        </w:rPr>
        <w:lastRenderedPageBreak/>
        <w:t xml:space="preserve">In addition to the </w:t>
      </w:r>
      <w:r>
        <w:rPr>
          <w:rFonts w:ascii="Arial" w:hAnsi="Arial" w:cs="Arial"/>
          <w:sz w:val="24"/>
          <w:szCs w:val="24"/>
        </w:rPr>
        <w:t>P</w:t>
      </w:r>
      <w:r w:rsidRPr="00EE5F41">
        <w:rPr>
          <w:rFonts w:ascii="Arial" w:hAnsi="Arial" w:cs="Arial"/>
          <w:sz w:val="24"/>
          <w:szCs w:val="24"/>
        </w:rPr>
        <w:t>roject zone’s high degree of vulnerability in terms of energy and road infrastructure compared with the remainder of the province and alarming values of the main indicators of youth well-being, employment, unmet basic needs and population dynamics underscored by the National Program for Disaster Risk Prevention and Reduction and Territorial Development and promoted by the Federal Planning and Public Works Ministry,</w:t>
      </w:r>
      <w:r w:rsidRPr="00EE5F41">
        <w:rPr>
          <w:rStyle w:val="FootnoteReference"/>
          <w:rFonts w:ascii="Arial" w:hAnsi="Arial" w:cs="Arial"/>
          <w:sz w:val="24"/>
          <w:szCs w:val="24"/>
        </w:rPr>
        <w:footnoteReference w:id="51"/>
      </w:r>
      <w:r w:rsidRPr="00EE5F41">
        <w:rPr>
          <w:rFonts w:ascii="Arial" w:hAnsi="Arial" w:cs="Arial"/>
          <w:sz w:val="24"/>
          <w:szCs w:val="24"/>
        </w:rPr>
        <w:t xml:space="preserve"> there are clear indications that a substantial reduction in the number of farming units is taking place in the zone.</w:t>
      </w:r>
      <w:r w:rsidRPr="00EE5F41">
        <w:rPr>
          <w:rStyle w:val="FootnoteReference"/>
          <w:rFonts w:ascii="Arial" w:hAnsi="Arial" w:cs="Arial"/>
          <w:sz w:val="24"/>
          <w:szCs w:val="24"/>
        </w:rPr>
        <w:footnoteReference w:id="52"/>
      </w:r>
      <w:r w:rsidRPr="00EE5F41">
        <w:rPr>
          <w:rStyle w:val="BalloonTextChar"/>
          <w:rFonts w:ascii="Arial" w:hAnsi="Arial" w:cs="Arial"/>
          <w:sz w:val="24"/>
          <w:szCs w:val="24"/>
        </w:rPr>
        <w:t xml:space="preserve"> </w:t>
      </w:r>
      <w:r w:rsidRPr="00EE5F41">
        <w:rPr>
          <w:rFonts w:ascii="Arial" w:hAnsi="Arial" w:cs="Arial"/>
          <w:sz w:val="24"/>
          <w:szCs w:val="24"/>
        </w:rPr>
        <w:t xml:space="preserve">According to a study by </w:t>
      </w:r>
      <w:r w:rsidRPr="00EE5F41">
        <w:rPr>
          <w:rFonts w:ascii="Arial" w:hAnsi="Arial" w:cs="Arial"/>
          <w:i/>
          <w:iCs/>
          <w:sz w:val="24"/>
          <w:szCs w:val="24"/>
        </w:rPr>
        <w:t xml:space="preserve">Universidad </w:t>
      </w:r>
      <w:proofErr w:type="spellStart"/>
      <w:r w:rsidRPr="00EE5F41">
        <w:rPr>
          <w:rFonts w:ascii="Arial" w:hAnsi="Arial" w:cs="Arial"/>
          <w:i/>
          <w:iCs/>
          <w:sz w:val="24"/>
          <w:szCs w:val="24"/>
        </w:rPr>
        <w:t>Nacional</w:t>
      </w:r>
      <w:proofErr w:type="spellEnd"/>
      <w:r w:rsidRPr="00EE5F41">
        <w:rPr>
          <w:rFonts w:ascii="Arial" w:hAnsi="Arial" w:cs="Arial"/>
          <w:i/>
          <w:iCs/>
          <w:sz w:val="24"/>
          <w:szCs w:val="24"/>
        </w:rPr>
        <w:t xml:space="preserve"> del Sur</w:t>
      </w:r>
      <w:r w:rsidRPr="00EE5F41">
        <w:rPr>
          <w:rStyle w:val="FootnoteReference"/>
          <w:rFonts w:ascii="Arial" w:hAnsi="Arial" w:cs="Arial"/>
          <w:sz w:val="24"/>
          <w:szCs w:val="24"/>
        </w:rPr>
        <w:footnoteReference w:id="53"/>
      </w:r>
      <w:r w:rsidRPr="00EE5F41">
        <w:rPr>
          <w:rFonts w:ascii="Arial" w:hAnsi="Arial" w:cs="Arial"/>
          <w:sz w:val="24"/>
          <w:szCs w:val="24"/>
        </w:rPr>
        <w:t>, around 65% of the area allocated to wheat production in the intervention zone suffers from serious degradation processes which result in losses of 250 to 500 kg per hectare in each season.</w:t>
      </w:r>
    </w:p>
    <w:p w:rsidR="005E18E7" w:rsidRPr="00EE5F41" w:rsidRDefault="005E18E7" w:rsidP="00E65F0E">
      <w:pPr>
        <w:pStyle w:val="Footer"/>
        <w:tabs>
          <w:tab w:val="clear" w:pos="4320"/>
          <w:tab w:val="clear" w:pos="8640"/>
        </w:tabs>
        <w:jc w:val="both"/>
        <w:rPr>
          <w:rStyle w:val="BalloonTextChar"/>
          <w:rFonts w:ascii="Arial" w:hAnsi="Arial" w:cs="Arial"/>
          <w:b/>
          <w:color w:val="auto"/>
          <w:sz w:val="24"/>
          <w:szCs w:val="24"/>
        </w:rPr>
      </w:pPr>
    </w:p>
    <w:p w:rsidR="005E18E7" w:rsidRPr="00EE5F41" w:rsidRDefault="005E18E7" w:rsidP="00E65F0E">
      <w:pPr>
        <w:pStyle w:val="Footer"/>
        <w:jc w:val="both"/>
        <w:rPr>
          <w:rStyle w:val="BalloonTextChar"/>
          <w:rFonts w:ascii="Arial" w:hAnsi="Arial" w:cs="Arial"/>
          <w:b/>
          <w:sz w:val="24"/>
          <w:szCs w:val="24"/>
        </w:rPr>
      </w:pPr>
      <w:r w:rsidRPr="00EE5F41">
        <w:rPr>
          <w:rStyle w:val="BalloonTextChar"/>
          <w:rFonts w:ascii="Arial" w:hAnsi="Arial" w:cs="Arial"/>
          <w:color w:val="auto"/>
          <w:sz w:val="24"/>
          <w:szCs w:val="24"/>
        </w:rPr>
        <w:t>For cattle breeding, a research conducted by the National Institute for Agriculture Technology shows that the consequences of the recent droughts on the production of grain and animal forage were disastrous implying nil yields and resulting in farmer bankruptcies and abandonment of farm land.</w:t>
      </w:r>
      <w:r w:rsidRPr="00EE5F41">
        <w:rPr>
          <w:rStyle w:val="BalloonTextChar"/>
          <w:rFonts w:ascii="Arial" w:hAnsi="Arial" w:cs="Arial"/>
          <w:sz w:val="24"/>
          <w:szCs w:val="24"/>
        </w:rPr>
        <w:t xml:space="preserve"> </w:t>
      </w:r>
      <w:r w:rsidRPr="00EE5F41">
        <w:rPr>
          <w:rFonts w:ascii="Arial" w:hAnsi="Arial" w:cs="Arial"/>
          <w:sz w:val="24"/>
          <w:szCs w:val="24"/>
        </w:rPr>
        <w:t>Between 2005 and 2009, there was a 40% reduction of the cattle stock in the zone.</w:t>
      </w:r>
      <w:r w:rsidRPr="00EE5F41">
        <w:rPr>
          <w:rStyle w:val="FootnoteReference"/>
          <w:rFonts w:ascii="Arial" w:hAnsi="Arial" w:cs="Arial"/>
          <w:sz w:val="24"/>
          <w:szCs w:val="24"/>
        </w:rPr>
        <w:footnoteReference w:id="54"/>
      </w:r>
    </w:p>
    <w:p w:rsidR="005E18E7" w:rsidRPr="00EE5F41" w:rsidRDefault="005E18E7" w:rsidP="00E65F0E">
      <w:pPr>
        <w:pStyle w:val="Footer"/>
        <w:tabs>
          <w:tab w:val="clear" w:pos="4320"/>
          <w:tab w:val="clear" w:pos="8640"/>
        </w:tabs>
        <w:jc w:val="both"/>
        <w:rPr>
          <w:rStyle w:val="BalloonTextChar"/>
          <w:rFonts w:ascii="Arial" w:hAnsi="Arial" w:cs="Arial"/>
          <w:b/>
          <w:color w:val="auto"/>
          <w:sz w:val="24"/>
          <w:szCs w:val="24"/>
        </w:rPr>
      </w:pPr>
    </w:p>
    <w:p w:rsidR="005E18E7" w:rsidRPr="00EE5F41" w:rsidRDefault="005E18E7" w:rsidP="00E65F0E">
      <w:pPr>
        <w:pStyle w:val="Footer"/>
        <w:tabs>
          <w:tab w:val="clear" w:pos="4320"/>
          <w:tab w:val="clear" w:pos="8640"/>
        </w:tabs>
        <w:jc w:val="both"/>
        <w:rPr>
          <w:rStyle w:val="BalloonTextChar"/>
          <w:rFonts w:ascii="Arial" w:hAnsi="Arial" w:cs="Arial"/>
          <w:b/>
          <w:sz w:val="24"/>
          <w:szCs w:val="24"/>
        </w:rPr>
      </w:pPr>
      <w:r w:rsidRPr="00EE5F41">
        <w:rPr>
          <w:rFonts w:ascii="Arial" w:hAnsi="Arial" w:cs="Arial"/>
          <w:sz w:val="24"/>
          <w:szCs w:val="24"/>
        </w:rPr>
        <w:t>Proposed capacity building, education and meteorological monitoring activities together with demonstrative pilots on more sustainable livelihoods would assist communities to better cope with climate variability and change, and to find concrete activities to help slowing down or even halting the on-going deterioration trends in the region. If particularly successful in terms of safeguarding continuity and injecting further replication and scale up, the project could facilitate a broader change towards reversing these trends.</w:t>
      </w:r>
    </w:p>
    <w:p w:rsidR="005E18E7" w:rsidRPr="00EE5F41" w:rsidRDefault="005E18E7" w:rsidP="00E65F0E">
      <w:pPr>
        <w:pStyle w:val="Footer"/>
        <w:tabs>
          <w:tab w:val="clear" w:pos="4320"/>
          <w:tab w:val="clear" w:pos="8640"/>
        </w:tabs>
        <w:jc w:val="both"/>
        <w:rPr>
          <w:rStyle w:val="BalloonTextChar"/>
          <w:rFonts w:ascii="Arial" w:hAnsi="Arial" w:cs="Arial"/>
          <w:b/>
          <w:color w:val="auto"/>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At its best, and within the overall window of opportunity that increasing climate variability and change finally permit to the region in terms of maintaining and promoting agricultural activities, the project is expected to promote permanence of small and medium farmers in the zone and sustain their participation in the market.</w:t>
      </w:r>
      <w:r w:rsidRPr="00EE5F41">
        <w:rPr>
          <w:rStyle w:val="BalloonTextChar"/>
          <w:rFonts w:ascii="Arial" w:hAnsi="Arial" w:cs="Arial"/>
          <w:sz w:val="24"/>
          <w:szCs w:val="24"/>
        </w:rPr>
        <w:t xml:space="preserve"> </w:t>
      </w:r>
      <w:r w:rsidRPr="00EE5F41">
        <w:rPr>
          <w:rFonts w:ascii="Arial" w:hAnsi="Arial" w:cs="Arial"/>
          <w:sz w:val="24"/>
          <w:szCs w:val="24"/>
        </w:rPr>
        <w:t>The fact that approx.</w:t>
      </w:r>
      <w:r w:rsidRPr="00EE5F41">
        <w:rPr>
          <w:rStyle w:val="BalloonTextChar"/>
          <w:rFonts w:ascii="Arial" w:hAnsi="Arial" w:cs="Arial"/>
          <w:sz w:val="24"/>
          <w:szCs w:val="24"/>
        </w:rPr>
        <w:t xml:space="preserve"> </w:t>
      </w:r>
      <w:r w:rsidRPr="00EE5F41">
        <w:rPr>
          <w:rFonts w:ascii="Arial" w:hAnsi="Arial" w:cs="Arial"/>
          <w:sz w:val="24"/>
          <w:szCs w:val="24"/>
        </w:rPr>
        <w:t>80% of the farming units (EAPs) in the zone correspond to private natural persons is indicative of a strong family link with the productive land, and for this reason there is a good potential for medium and long term work on the environment.</w:t>
      </w:r>
      <w:r w:rsidRPr="00EE5F41">
        <w:rPr>
          <w:rStyle w:val="BalloonTextChar"/>
          <w:rFonts w:ascii="Arial" w:hAnsi="Arial" w:cs="Arial"/>
          <w:sz w:val="24"/>
          <w:szCs w:val="24"/>
        </w:rPr>
        <w:t xml:space="preserve"> </w:t>
      </w:r>
    </w:p>
    <w:p w:rsidR="005E18E7" w:rsidRPr="00EE5F41" w:rsidRDefault="005E18E7" w:rsidP="00E65F0E">
      <w:pPr>
        <w:pStyle w:val="Footer"/>
        <w:tabs>
          <w:tab w:val="clear" w:pos="4320"/>
          <w:tab w:val="clear" w:pos="8640"/>
        </w:tabs>
        <w:jc w:val="both"/>
        <w:rPr>
          <w:rStyle w:val="BalloonTextChar"/>
          <w:rFonts w:ascii="Arial" w:hAnsi="Arial" w:cs="Arial"/>
          <w:b/>
          <w:color w:val="auto"/>
          <w:sz w:val="24"/>
          <w:szCs w:val="24"/>
        </w:rPr>
      </w:pPr>
    </w:p>
    <w:p w:rsidR="000B4107"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The funding requested would complement the public programs that are currently under way and expected to continue in order to alleviate the current situation of continued degradation of productive and natural assets at various governmental levels. Thus far the named programs have not been able to address full climate adaptation needs: the requested Adaptation Fund resources would provide a unique opportunity to pilot relevant adaptation measures with their full costs covered.</w:t>
      </w:r>
    </w:p>
    <w:p w:rsidR="000B4107" w:rsidRPr="00A26A15" w:rsidRDefault="000B4107" w:rsidP="00E65F0E">
      <w:pPr>
        <w:pStyle w:val="Footer"/>
        <w:tabs>
          <w:tab w:val="clear" w:pos="4320"/>
          <w:tab w:val="clear" w:pos="8640"/>
        </w:tabs>
        <w:jc w:val="both"/>
        <w:rPr>
          <w:rFonts w:ascii="Arial" w:hAnsi="Arial" w:cs="Arial"/>
          <w:b/>
          <w:sz w:val="24"/>
          <w:szCs w:val="24"/>
        </w:rPr>
      </w:pPr>
    </w:p>
    <w:p w:rsidR="005E18E7" w:rsidRPr="004A3D86" w:rsidRDefault="005E18E7" w:rsidP="00E65F0E">
      <w:pPr>
        <w:pStyle w:val="Footer"/>
        <w:tabs>
          <w:tab w:val="clear" w:pos="4320"/>
          <w:tab w:val="clear" w:pos="8640"/>
        </w:tabs>
        <w:jc w:val="both"/>
        <w:rPr>
          <w:rFonts w:ascii="Arial" w:hAnsi="Arial" w:cs="Arial"/>
          <w:b/>
          <w:sz w:val="24"/>
          <w:szCs w:val="24"/>
        </w:rPr>
      </w:pPr>
      <w:r w:rsidRPr="004A3D86">
        <w:rPr>
          <w:rFonts w:ascii="Arial" w:hAnsi="Arial" w:cs="Arial"/>
          <w:b/>
          <w:sz w:val="24"/>
          <w:szCs w:val="24"/>
        </w:rPr>
        <w:t>J. Describe how the sustainability of the project/</w:t>
      </w:r>
      <w:proofErr w:type="spellStart"/>
      <w:r w:rsidRPr="004A3D86">
        <w:rPr>
          <w:rFonts w:ascii="Arial" w:hAnsi="Arial" w:cs="Arial"/>
          <w:b/>
          <w:sz w:val="24"/>
          <w:szCs w:val="24"/>
        </w:rPr>
        <w:t>programme</w:t>
      </w:r>
      <w:proofErr w:type="spellEnd"/>
      <w:r w:rsidRPr="004A3D86">
        <w:rPr>
          <w:rFonts w:ascii="Arial" w:hAnsi="Arial" w:cs="Arial"/>
          <w:b/>
          <w:sz w:val="24"/>
          <w:szCs w:val="24"/>
        </w:rPr>
        <w:t xml:space="preserve"> outcome been taken into account when designing the project.</w:t>
      </w:r>
    </w:p>
    <w:p w:rsidR="009A055C" w:rsidRDefault="005E18E7" w:rsidP="00E65F0E">
      <w:pPr>
        <w:pStyle w:val="Footer"/>
        <w:tabs>
          <w:tab w:val="clear" w:pos="4320"/>
          <w:tab w:val="clear" w:pos="8640"/>
        </w:tabs>
        <w:jc w:val="both"/>
        <w:rPr>
          <w:rFonts w:ascii="Arial" w:hAnsi="Arial" w:cs="Arial"/>
          <w:sz w:val="24"/>
          <w:szCs w:val="24"/>
        </w:rPr>
      </w:pPr>
      <w:r w:rsidRPr="009C3C43">
        <w:rPr>
          <w:rFonts w:ascii="Arial" w:hAnsi="Arial" w:cs="Arial"/>
          <w:sz w:val="24"/>
          <w:szCs w:val="24"/>
        </w:rPr>
        <w:t xml:space="preserve">Institutional development and capacity building </w:t>
      </w:r>
      <w:r>
        <w:rPr>
          <w:rFonts w:ascii="Arial" w:hAnsi="Arial" w:cs="Arial"/>
          <w:sz w:val="24"/>
          <w:szCs w:val="24"/>
        </w:rPr>
        <w:t>activities have been built within the Project design as a cross cutting issue in order to work from the beginning on sustainability of the Project outcomes.</w:t>
      </w:r>
    </w:p>
    <w:p w:rsidR="005E18E7" w:rsidRPr="009C3C43" w:rsidRDefault="005E18E7" w:rsidP="00E65F0E">
      <w:pPr>
        <w:pStyle w:val="Footer"/>
        <w:jc w:val="both"/>
        <w:rPr>
          <w:rFonts w:ascii="Arial" w:hAnsi="Arial" w:cs="Arial"/>
          <w:sz w:val="24"/>
          <w:szCs w:val="24"/>
        </w:rPr>
      </w:pPr>
    </w:p>
    <w:p w:rsidR="005E18E7" w:rsidRPr="009C3C43" w:rsidRDefault="005E18E7" w:rsidP="00E65F0E">
      <w:pPr>
        <w:pStyle w:val="Footer"/>
        <w:jc w:val="both"/>
        <w:rPr>
          <w:rFonts w:ascii="Arial" w:hAnsi="Arial" w:cs="Arial"/>
          <w:sz w:val="24"/>
          <w:szCs w:val="24"/>
        </w:rPr>
      </w:pPr>
      <w:r w:rsidRPr="009C3C43">
        <w:rPr>
          <w:rFonts w:ascii="Arial" w:hAnsi="Arial" w:cs="Arial"/>
          <w:sz w:val="24"/>
          <w:szCs w:val="24"/>
        </w:rPr>
        <w:t>From an overall project-management perspective, components 1, 3 and 4 include institutional development and/or capacity building measures at different levels. The main objective is that these measures would sustain and enhance viability of adoption and continuity of technical measures that will be implemented under component 2. Then, components 1, 3 and 4 build upon each other and are mutually enriched through their partic</w:t>
      </w:r>
      <w:r>
        <w:rPr>
          <w:rFonts w:ascii="Arial" w:hAnsi="Arial" w:cs="Arial"/>
          <w:sz w:val="24"/>
          <w:szCs w:val="24"/>
        </w:rPr>
        <w:t>ular outputs during the entire P</w:t>
      </w:r>
      <w:r w:rsidRPr="009C3C43">
        <w:rPr>
          <w:rFonts w:ascii="Arial" w:hAnsi="Arial" w:cs="Arial"/>
          <w:sz w:val="24"/>
          <w:szCs w:val="24"/>
        </w:rPr>
        <w:t>roject implementation process.</w:t>
      </w:r>
    </w:p>
    <w:p w:rsidR="005E18E7" w:rsidRPr="009C3C43" w:rsidRDefault="005E18E7" w:rsidP="00E65F0E">
      <w:pPr>
        <w:pStyle w:val="Footer"/>
        <w:jc w:val="both"/>
        <w:rPr>
          <w:rFonts w:ascii="Arial" w:hAnsi="Arial" w:cs="Arial"/>
          <w:sz w:val="24"/>
          <w:szCs w:val="24"/>
        </w:rPr>
      </w:pPr>
    </w:p>
    <w:p w:rsidR="005E18E7" w:rsidRPr="009C3C43" w:rsidRDefault="005E18E7" w:rsidP="00E65F0E">
      <w:pPr>
        <w:pStyle w:val="Footer"/>
        <w:jc w:val="both"/>
        <w:rPr>
          <w:rFonts w:ascii="Arial" w:hAnsi="Arial" w:cs="Arial"/>
          <w:sz w:val="24"/>
          <w:szCs w:val="24"/>
        </w:rPr>
      </w:pPr>
      <w:r w:rsidRPr="009C3C43">
        <w:rPr>
          <w:rFonts w:ascii="Arial" w:hAnsi="Arial" w:cs="Arial"/>
          <w:sz w:val="24"/>
          <w:szCs w:val="24"/>
        </w:rPr>
        <w:t>In Argentina, the Constitution (Art. 41) provides both federal and provincial levels of legal organization. At the local level, implementation of environmental policies depends on the provincial level of com</w:t>
      </w:r>
      <w:r>
        <w:rPr>
          <w:rFonts w:ascii="Arial" w:hAnsi="Arial" w:cs="Arial"/>
          <w:sz w:val="24"/>
          <w:szCs w:val="24"/>
        </w:rPr>
        <w:t>mitment. The specific sustainability component/</w:t>
      </w:r>
      <w:r w:rsidRPr="009C3C43">
        <w:rPr>
          <w:rFonts w:ascii="Arial" w:hAnsi="Arial" w:cs="Arial"/>
          <w:sz w:val="24"/>
          <w:szCs w:val="24"/>
        </w:rPr>
        <w:t>strategy foresees continued provincial</w:t>
      </w:r>
      <w:r>
        <w:rPr>
          <w:rFonts w:ascii="Arial" w:hAnsi="Arial" w:cs="Arial"/>
          <w:sz w:val="24"/>
          <w:szCs w:val="24"/>
        </w:rPr>
        <w:t xml:space="preserve"> level support to sustain P</w:t>
      </w:r>
      <w:r w:rsidRPr="009C3C43">
        <w:rPr>
          <w:rFonts w:ascii="Arial" w:hAnsi="Arial" w:cs="Arial"/>
          <w:sz w:val="24"/>
          <w:szCs w:val="24"/>
        </w:rPr>
        <w:t>roject activities and outcomes after</w:t>
      </w:r>
      <w:r>
        <w:rPr>
          <w:rFonts w:ascii="Arial" w:hAnsi="Arial" w:cs="Arial"/>
          <w:sz w:val="24"/>
          <w:szCs w:val="24"/>
        </w:rPr>
        <w:t xml:space="preserve"> successful completion of the Adaptation Fund</w:t>
      </w:r>
      <w:r w:rsidRPr="009C3C43">
        <w:rPr>
          <w:rFonts w:ascii="Arial" w:hAnsi="Arial" w:cs="Arial"/>
          <w:sz w:val="24"/>
          <w:szCs w:val="24"/>
        </w:rPr>
        <w:t xml:space="preserve"> grant. This is to be achieved through </w:t>
      </w:r>
      <w:r>
        <w:rPr>
          <w:rFonts w:ascii="Arial" w:hAnsi="Arial" w:cs="Arial"/>
          <w:sz w:val="24"/>
          <w:szCs w:val="24"/>
        </w:rPr>
        <w:t>targeted</w:t>
      </w:r>
      <w:r w:rsidRPr="009C3C43">
        <w:rPr>
          <w:rFonts w:ascii="Arial" w:hAnsi="Arial" w:cs="Arial"/>
          <w:sz w:val="24"/>
          <w:szCs w:val="24"/>
        </w:rPr>
        <w:t xml:space="preserve"> institutional arrangements and national support for</w:t>
      </w:r>
      <w:r>
        <w:rPr>
          <w:rFonts w:ascii="Arial" w:hAnsi="Arial" w:cs="Arial"/>
          <w:sz w:val="24"/>
          <w:szCs w:val="24"/>
        </w:rPr>
        <w:t xml:space="preserve"> further</w:t>
      </w:r>
      <w:r w:rsidRPr="009C3C43">
        <w:rPr>
          <w:rFonts w:ascii="Arial" w:hAnsi="Arial" w:cs="Arial"/>
          <w:sz w:val="24"/>
          <w:szCs w:val="24"/>
        </w:rPr>
        <w:t xml:space="preserve"> fund-raising activities in order to maintain and mainstream institutional capacity within the province, and thus secure sustainability of the outcomes. </w:t>
      </w:r>
    </w:p>
    <w:p w:rsidR="005E18E7" w:rsidRPr="009C3C43" w:rsidRDefault="005E18E7" w:rsidP="00E65F0E">
      <w:pPr>
        <w:pStyle w:val="Footer"/>
        <w:jc w:val="both"/>
        <w:rPr>
          <w:rFonts w:ascii="Arial" w:hAnsi="Arial" w:cs="Arial"/>
          <w:sz w:val="24"/>
          <w:szCs w:val="24"/>
        </w:rPr>
      </w:pPr>
    </w:p>
    <w:p w:rsidR="005E18E7" w:rsidRPr="00BA12EA" w:rsidRDefault="005E18E7" w:rsidP="00E65F0E">
      <w:pPr>
        <w:pStyle w:val="Footer"/>
        <w:tabs>
          <w:tab w:val="clear" w:pos="4320"/>
          <w:tab w:val="clear" w:pos="8640"/>
        </w:tabs>
        <w:jc w:val="both"/>
        <w:rPr>
          <w:rFonts w:ascii="Arial" w:hAnsi="Arial" w:cs="Arial"/>
          <w:sz w:val="24"/>
          <w:szCs w:val="24"/>
        </w:rPr>
      </w:pPr>
      <w:r w:rsidRPr="000A4E20">
        <w:rPr>
          <w:rFonts w:ascii="Arial" w:hAnsi="Arial" w:cs="Arial"/>
          <w:sz w:val="24"/>
          <w:szCs w:val="24"/>
        </w:rPr>
        <w:t xml:space="preserve">The federally supported sustainability strategy aims at the province having, within 4 years from the Project inception, sufficient institutional and financial capacity to assume its own responsibility to sustain positive outcomes of the Project. </w:t>
      </w:r>
      <w:r w:rsidR="00975D46" w:rsidRPr="000A4E20">
        <w:rPr>
          <w:rFonts w:ascii="Arial" w:hAnsi="Arial" w:cs="Arial"/>
          <w:sz w:val="24"/>
          <w:szCs w:val="24"/>
        </w:rPr>
        <w:t xml:space="preserve">This is especially valid for the </w:t>
      </w:r>
      <w:r w:rsidR="008656B3" w:rsidRPr="000A4E20">
        <w:rPr>
          <w:rFonts w:ascii="Arial" w:hAnsi="Arial" w:cs="Arial"/>
          <w:sz w:val="24"/>
          <w:szCs w:val="24"/>
        </w:rPr>
        <w:t>P</w:t>
      </w:r>
      <w:r w:rsidR="00975D46" w:rsidRPr="000A4E20">
        <w:rPr>
          <w:rFonts w:ascii="Arial" w:hAnsi="Arial" w:cs="Arial"/>
          <w:sz w:val="24"/>
          <w:szCs w:val="24"/>
        </w:rPr>
        <w:t>roject</w:t>
      </w:r>
      <w:r w:rsidR="00FB4FF0" w:rsidRPr="000A4E20">
        <w:rPr>
          <w:rFonts w:ascii="Arial" w:hAnsi="Arial" w:cs="Arial"/>
          <w:sz w:val="24"/>
          <w:szCs w:val="24"/>
        </w:rPr>
        <w:t>’</w:t>
      </w:r>
      <w:r w:rsidR="00975D46" w:rsidRPr="000A4E20">
        <w:rPr>
          <w:rFonts w:ascii="Arial" w:hAnsi="Arial" w:cs="Arial"/>
          <w:sz w:val="24"/>
          <w:szCs w:val="24"/>
        </w:rPr>
        <w:t xml:space="preserve">s </w:t>
      </w:r>
      <w:r w:rsidR="00601BBE" w:rsidRPr="000A4E20">
        <w:rPr>
          <w:rFonts w:ascii="Arial" w:hAnsi="Arial" w:cs="Arial"/>
          <w:sz w:val="24"/>
          <w:szCs w:val="24"/>
        </w:rPr>
        <w:t>Observatory, tak</w:t>
      </w:r>
      <w:r w:rsidR="00CB0970" w:rsidRPr="000A4E20">
        <w:rPr>
          <w:rFonts w:ascii="Arial" w:hAnsi="Arial" w:cs="Arial"/>
          <w:sz w:val="24"/>
          <w:szCs w:val="24"/>
        </w:rPr>
        <w:t>e</w:t>
      </w:r>
      <w:r w:rsidR="00601BBE" w:rsidRPr="000A4E20">
        <w:rPr>
          <w:rFonts w:ascii="Arial" w:hAnsi="Arial" w:cs="Arial"/>
          <w:sz w:val="24"/>
          <w:szCs w:val="24"/>
        </w:rPr>
        <w:t xml:space="preserve">n that from the beginning </w:t>
      </w:r>
      <w:r w:rsidR="00CB0970" w:rsidRPr="000A4E20">
        <w:rPr>
          <w:rFonts w:ascii="Arial" w:hAnsi="Arial" w:cs="Arial"/>
          <w:sz w:val="24"/>
          <w:szCs w:val="24"/>
        </w:rPr>
        <w:t>it</w:t>
      </w:r>
      <w:r w:rsidR="008656B3" w:rsidRPr="000A4E20">
        <w:rPr>
          <w:rFonts w:ascii="Arial" w:hAnsi="Arial" w:cs="Arial"/>
          <w:sz w:val="24"/>
          <w:szCs w:val="24"/>
        </w:rPr>
        <w:t xml:space="preserve"> will be</w:t>
      </w:r>
      <w:r w:rsidR="00CB0970" w:rsidRPr="000A4E20">
        <w:rPr>
          <w:rFonts w:ascii="Arial" w:hAnsi="Arial" w:cs="Arial"/>
          <w:sz w:val="24"/>
          <w:szCs w:val="24"/>
        </w:rPr>
        <w:t xml:space="preserve"> mainly</w:t>
      </w:r>
      <w:r w:rsidR="00601BBE" w:rsidRPr="000A4E20">
        <w:rPr>
          <w:rFonts w:ascii="Arial" w:hAnsi="Arial" w:cs="Arial"/>
          <w:sz w:val="24"/>
          <w:szCs w:val="24"/>
        </w:rPr>
        <w:t xml:space="preserve"> composed by </w:t>
      </w:r>
      <w:r w:rsidR="00CB0970" w:rsidRPr="000A4E20">
        <w:rPr>
          <w:rFonts w:ascii="Arial" w:hAnsi="Arial" w:cs="Arial"/>
          <w:sz w:val="24"/>
          <w:szCs w:val="24"/>
        </w:rPr>
        <w:t xml:space="preserve">existing </w:t>
      </w:r>
      <w:r w:rsidR="00601BBE" w:rsidRPr="000A4E20">
        <w:rPr>
          <w:rFonts w:ascii="Arial" w:hAnsi="Arial" w:cs="Arial"/>
          <w:sz w:val="24"/>
          <w:szCs w:val="24"/>
        </w:rPr>
        <w:t>institutions and sector-specific representation. The Sustainability Strategy will help to foster the institutional and normative framework, promote mainstreaming processes and generate ownership and accountabil</w:t>
      </w:r>
      <w:r w:rsidR="00CB0970" w:rsidRPr="000A4E20">
        <w:rPr>
          <w:rFonts w:ascii="Arial" w:hAnsi="Arial" w:cs="Arial"/>
          <w:sz w:val="24"/>
          <w:szCs w:val="24"/>
        </w:rPr>
        <w:t>ity through a specific action program</w:t>
      </w:r>
      <w:r w:rsidR="00601BBE" w:rsidRPr="000A4E20">
        <w:rPr>
          <w:rFonts w:ascii="Arial" w:hAnsi="Arial" w:cs="Arial"/>
          <w:sz w:val="24"/>
          <w:szCs w:val="24"/>
        </w:rPr>
        <w:t>.</w:t>
      </w:r>
      <w:r w:rsidR="00975D46" w:rsidRPr="000A4E20">
        <w:rPr>
          <w:rFonts w:ascii="Arial" w:hAnsi="Arial" w:cs="Arial"/>
          <w:sz w:val="24"/>
          <w:szCs w:val="24"/>
        </w:rPr>
        <w:t xml:space="preserve"> </w:t>
      </w:r>
      <w:r w:rsidRPr="000A4E20">
        <w:rPr>
          <w:rFonts w:ascii="Arial" w:hAnsi="Arial" w:cs="Arial"/>
          <w:sz w:val="24"/>
          <w:szCs w:val="24"/>
        </w:rPr>
        <w:t>Moreover, the Project’s potential influence on public policies through the Observatory and other</w:t>
      </w:r>
      <w:r w:rsidR="00CB0970" w:rsidRPr="000A4E20">
        <w:rPr>
          <w:rFonts w:ascii="Arial" w:hAnsi="Arial" w:cs="Arial"/>
          <w:sz w:val="24"/>
          <w:szCs w:val="24"/>
        </w:rPr>
        <w:t xml:space="preserve"> activities of</w:t>
      </w:r>
      <w:r w:rsidRPr="000A4E20">
        <w:rPr>
          <w:rFonts w:ascii="Arial" w:hAnsi="Arial" w:cs="Arial"/>
          <w:sz w:val="24"/>
          <w:szCs w:val="24"/>
        </w:rPr>
        <w:t xml:space="preserve"> institutional strengthening will facilitate mainstreaming of adaptation activities in budgets and mandates of key institutions within the region, such as the SWBA Development Plan</w:t>
      </w:r>
      <w:r w:rsidRPr="00BA12EA">
        <w:rPr>
          <w:rFonts w:ascii="Arial" w:hAnsi="Arial" w:cs="Arial"/>
          <w:sz w:val="24"/>
          <w:szCs w:val="24"/>
        </w:rPr>
        <w:t>.</w:t>
      </w:r>
    </w:p>
    <w:p w:rsidR="005E18E7" w:rsidRPr="00CB0970" w:rsidRDefault="005E18E7" w:rsidP="00E65F0E">
      <w:pPr>
        <w:rPr>
          <w:rFonts w:ascii="Arial" w:hAnsi="Arial" w:cs="Arial"/>
          <w:sz w:val="32"/>
          <w:szCs w:val="32"/>
          <w:lang w:eastAsia="es-ES"/>
        </w:rPr>
      </w:pPr>
    </w:p>
    <w:p w:rsidR="000B4107" w:rsidRDefault="000B4107" w:rsidP="00E65F0E">
      <w:pPr>
        <w:rPr>
          <w:rFonts w:ascii="Arial" w:hAnsi="Arial" w:cs="Arial"/>
          <w:sz w:val="32"/>
          <w:szCs w:val="32"/>
          <w:lang w:eastAsia="es-ES"/>
        </w:rPr>
      </w:pPr>
    </w:p>
    <w:p w:rsidR="00514993" w:rsidRDefault="00514993">
      <w:pPr>
        <w:rPr>
          <w:rFonts w:ascii="Arial" w:hAnsi="Arial" w:cs="Arial"/>
          <w:caps/>
          <w:sz w:val="28"/>
          <w:szCs w:val="28"/>
        </w:rPr>
      </w:pPr>
      <w:r>
        <w:rPr>
          <w:rFonts w:ascii="Arial" w:hAnsi="Arial" w:cs="Arial"/>
          <w:caps/>
          <w:sz w:val="28"/>
          <w:szCs w:val="28"/>
        </w:rPr>
        <w:br w:type="page"/>
      </w:r>
    </w:p>
    <w:p w:rsidR="005E18E7" w:rsidRPr="00C15941" w:rsidRDefault="00EA0BAA" w:rsidP="00E65F0E">
      <w:pPr>
        <w:pStyle w:val="Footer"/>
        <w:rPr>
          <w:rFonts w:ascii="Arial" w:hAnsi="Arial" w:cs="Arial"/>
          <w:b/>
          <w:bCs/>
          <w:caps/>
          <w:sz w:val="28"/>
          <w:szCs w:val="28"/>
        </w:rPr>
      </w:pPr>
      <w:r>
        <w:rPr>
          <w:noProof/>
          <w:lang w:eastAsia="zh-CN"/>
        </w:rPr>
        <w:lastRenderedPageBreak/>
        <mc:AlternateContent>
          <mc:Choice Requires="wps">
            <w:drawing>
              <wp:anchor distT="0" distB="0" distL="114300" distR="114300" simplePos="0" relativeHeight="251657216" behindDoc="0" locked="0" layoutInCell="1" allowOverlap="1">
                <wp:simplePos x="0" y="0"/>
                <wp:positionH relativeFrom="column">
                  <wp:posOffset>-314325</wp:posOffset>
                </wp:positionH>
                <wp:positionV relativeFrom="paragraph">
                  <wp:posOffset>22225</wp:posOffset>
                </wp:positionV>
                <wp:extent cx="217805" cy="185420"/>
                <wp:effectExtent l="0" t="0" r="10795" b="24130"/>
                <wp:wrapNone/>
                <wp:docPr id="199"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85420"/>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type="#_x0000_t84" style="position:absolute;margin-left:-24.75pt;margin-top:1.75pt;width:17.15pt;height:1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" fillcolor="#92d050"/>
            </w:pict>
          </mc:Fallback>
        </mc:AlternateContent>
      </w:r>
      <w:r w:rsidR="005E18E7" w:rsidRPr="00C15941">
        <w:rPr>
          <w:rFonts w:ascii="Arial" w:hAnsi="Arial" w:cs="Arial"/>
          <w:caps/>
          <w:sz w:val="28"/>
          <w:szCs w:val="28"/>
        </w:rPr>
        <w:t>pART iiI: Implementation arrangements</w:t>
      </w:r>
    </w:p>
    <w:p w:rsidR="005E18E7" w:rsidRPr="00C15941" w:rsidRDefault="005E18E7" w:rsidP="00E65F0E">
      <w:pPr>
        <w:pStyle w:val="Footer"/>
        <w:tabs>
          <w:tab w:val="clear" w:pos="4320"/>
          <w:tab w:val="clear" w:pos="8640"/>
        </w:tabs>
        <w:ind w:hanging="360"/>
        <w:rPr>
          <w:rFonts w:ascii="Arial" w:hAnsi="Arial" w:cs="Arial"/>
          <w:b/>
          <w:bCs/>
          <w:smallCaps/>
          <w:sz w:val="28"/>
          <w:szCs w:val="28"/>
        </w:rPr>
      </w:pPr>
    </w:p>
    <w:p w:rsidR="005E18E7" w:rsidRPr="004A3D86" w:rsidRDefault="005E18E7" w:rsidP="00704239">
      <w:pPr>
        <w:pStyle w:val="Footer"/>
        <w:numPr>
          <w:ilvl w:val="0"/>
          <w:numId w:val="5"/>
        </w:numPr>
        <w:tabs>
          <w:tab w:val="clear" w:pos="720"/>
          <w:tab w:val="clear" w:pos="4320"/>
          <w:tab w:val="clear" w:pos="8640"/>
          <w:tab w:val="left" w:pos="270"/>
        </w:tabs>
        <w:ind w:left="0" w:firstLine="0"/>
        <w:rPr>
          <w:rFonts w:ascii="Arial" w:hAnsi="Arial" w:cs="Arial"/>
          <w:b/>
          <w:sz w:val="24"/>
          <w:szCs w:val="24"/>
        </w:rPr>
      </w:pPr>
      <w:r w:rsidRPr="004A3D86">
        <w:rPr>
          <w:rFonts w:ascii="Arial" w:hAnsi="Arial" w:cs="Arial"/>
          <w:b/>
          <w:sz w:val="24"/>
          <w:szCs w:val="24"/>
        </w:rPr>
        <w:t xml:space="preserve">Describe the arrangements for project / </w:t>
      </w:r>
      <w:proofErr w:type="spellStart"/>
      <w:r w:rsidRPr="004A3D86">
        <w:rPr>
          <w:rFonts w:ascii="Arial" w:hAnsi="Arial" w:cs="Arial"/>
          <w:b/>
          <w:sz w:val="24"/>
          <w:szCs w:val="24"/>
        </w:rPr>
        <w:t>programme</w:t>
      </w:r>
      <w:proofErr w:type="spellEnd"/>
      <w:r w:rsidRPr="004A3D86">
        <w:rPr>
          <w:rFonts w:ascii="Arial" w:hAnsi="Arial" w:cs="Arial"/>
          <w:b/>
          <w:sz w:val="24"/>
          <w:szCs w:val="24"/>
        </w:rPr>
        <w:t xml:space="preserve"> implementation.</w:t>
      </w:r>
    </w:p>
    <w:p w:rsidR="005E18E7" w:rsidRPr="00EE5F41" w:rsidRDefault="005E18E7" w:rsidP="00E65F0E">
      <w:pPr>
        <w:pStyle w:val="Footer"/>
        <w:tabs>
          <w:tab w:val="clear" w:pos="4320"/>
          <w:tab w:val="clear" w:pos="8640"/>
        </w:tabs>
        <w:ind w:firstLine="360"/>
        <w:rPr>
          <w:rFonts w:ascii="Arial" w:hAnsi="Arial" w:cs="Arial"/>
          <w:sz w:val="24"/>
          <w:szCs w:val="24"/>
        </w:rPr>
      </w:pPr>
    </w:p>
    <w:p w:rsidR="005E18E7" w:rsidRDefault="005E18E7" w:rsidP="00E65F0E">
      <w:pPr>
        <w:pStyle w:val="Footer"/>
        <w:tabs>
          <w:tab w:val="clear" w:pos="4320"/>
          <w:tab w:val="clear" w:pos="8640"/>
        </w:tabs>
        <w:jc w:val="both"/>
        <w:rPr>
          <w:rFonts w:ascii="Arial" w:hAnsi="Arial" w:cs="Arial"/>
          <w:b/>
          <w:sz w:val="24"/>
          <w:szCs w:val="24"/>
        </w:rPr>
      </w:pPr>
      <w:r>
        <w:rPr>
          <w:rFonts w:ascii="Arial" w:hAnsi="Arial" w:cs="Arial"/>
          <w:sz w:val="24"/>
          <w:szCs w:val="24"/>
        </w:rPr>
        <w:t>This section describes the overall implementation arrangements, the policy framework for the Project implementation, and the role of the Steering Committee</w:t>
      </w:r>
      <w:r w:rsidR="00A04260">
        <w:rPr>
          <w:rFonts w:ascii="Arial" w:hAnsi="Arial" w:cs="Arial"/>
          <w:sz w:val="24"/>
          <w:szCs w:val="24"/>
        </w:rPr>
        <w:t xml:space="preserve"> (SC)</w:t>
      </w:r>
      <w:r>
        <w:rPr>
          <w:rFonts w:ascii="Arial" w:hAnsi="Arial" w:cs="Arial"/>
          <w:sz w:val="24"/>
          <w:szCs w:val="24"/>
        </w:rPr>
        <w:t xml:space="preserve"> and other participating/executing entities.</w:t>
      </w:r>
    </w:p>
    <w:p w:rsidR="005E18E7" w:rsidRDefault="005E18E7" w:rsidP="00E65F0E">
      <w:pPr>
        <w:pStyle w:val="Footer"/>
        <w:tabs>
          <w:tab w:val="clear" w:pos="4320"/>
          <w:tab w:val="clear" w:pos="8640"/>
        </w:tabs>
        <w:jc w:val="both"/>
        <w:rPr>
          <w:rFonts w:ascii="Arial" w:hAnsi="Arial" w:cs="Arial"/>
          <w:b/>
          <w:sz w:val="24"/>
          <w:szCs w:val="24"/>
        </w:rPr>
      </w:pPr>
    </w:p>
    <w:p w:rsidR="005E18E7" w:rsidRPr="004D2970" w:rsidRDefault="005E18E7" w:rsidP="00E65F0E">
      <w:pPr>
        <w:pStyle w:val="Footer"/>
        <w:tabs>
          <w:tab w:val="clear" w:pos="4320"/>
          <w:tab w:val="clear" w:pos="8640"/>
        </w:tabs>
        <w:jc w:val="both"/>
        <w:rPr>
          <w:rFonts w:ascii="Arial" w:hAnsi="Arial" w:cs="Arial"/>
          <w:sz w:val="24"/>
          <w:szCs w:val="24"/>
          <w:u w:val="single"/>
        </w:rPr>
      </w:pPr>
      <w:r w:rsidRPr="004D2970">
        <w:rPr>
          <w:rFonts w:ascii="Arial" w:hAnsi="Arial" w:cs="Arial"/>
          <w:sz w:val="24"/>
          <w:szCs w:val="24"/>
          <w:u w:val="single"/>
        </w:rPr>
        <w:t>Overall Implementation Arrangements</w:t>
      </w:r>
    </w:p>
    <w:p w:rsidR="005E18E7" w:rsidRDefault="005E18E7" w:rsidP="00E65F0E">
      <w:pPr>
        <w:pStyle w:val="Footer"/>
        <w:tabs>
          <w:tab w:val="clear" w:pos="4320"/>
          <w:tab w:val="clear" w:pos="8640"/>
        </w:tabs>
        <w:jc w:val="both"/>
        <w:rPr>
          <w:rFonts w:ascii="Arial" w:hAnsi="Arial" w:cs="Arial"/>
          <w:b/>
          <w:sz w:val="24"/>
          <w:szCs w:val="24"/>
        </w:rPr>
      </w:pPr>
      <w:r>
        <w:rPr>
          <w:rFonts w:ascii="Arial" w:hAnsi="Arial" w:cs="Arial"/>
          <w:sz w:val="24"/>
          <w:szCs w:val="24"/>
        </w:rPr>
        <w:t xml:space="preserve"> </w:t>
      </w:r>
    </w:p>
    <w:p w:rsidR="005E18E7" w:rsidRDefault="005E18E7" w:rsidP="00E65F0E">
      <w:pPr>
        <w:pStyle w:val="Footer"/>
        <w:tabs>
          <w:tab w:val="clear" w:pos="4320"/>
          <w:tab w:val="clear" w:pos="8640"/>
        </w:tabs>
        <w:jc w:val="both"/>
        <w:rPr>
          <w:rFonts w:ascii="Arial" w:hAnsi="Arial" w:cs="Arial"/>
          <w:sz w:val="24"/>
          <w:szCs w:val="24"/>
        </w:rPr>
      </w:pPr>
      <w:r w:rsidRPr="00EE5F41">
        <w:rPr>
          <w:rFonts w:ascii="Arial" w:hAnsi="Arial" w:cs="Arial"/>
          <w:sz w:val="24"/>
          <w:szCs w:val="24"/>
        </w:rPr>
        <w:t>Based on the on-going climate change related cooperation with the World Bank</w:t>
      </w:r>
      <w:r>
        <w:rPr>
          <w:rFonts w:ascii="Arial" w:hAnsi="Arial" w:cs="Arial"/>
          <w:sz w:val="24"/>
          <w:szCs w:val="24"/>
        </w:rPr>
        <w:t xml:space="preserve"> with respect to the Third National Communication to the UNFCCC</w:t>
      </w:r>
      <w:r w:rsidRPr="00EE5F41">
        <w:rPr>
          <w:rFonts w:ascii="Arial" w:hAnsi="Arial" w:cs="Arial"/>
          <w:sz w:val="24"/>
          <w:szCs w:val="24"/>
        </w:rPr>
        <w:t xml:space="preserve"> and </w:t>
      </w:r>
      <w:r>
        <w:rPr>
          <w:rFonts w:ascii="Arial" w:hAnsi="Arial" w:cs="Arial"/>
          <w:sz w:val="24"/>
          <w:szCs w:val="24"/>
        </w:rPr>
        <w:t>related</w:t>
      </w:r>
      <w:r w:rsidRPr="00EE5F41">
        <w:rPr>
          <w:rFonts w:ascii="Arial" w:hAnsi="Arial" w:cs="Arial"/>
          <w:sz w:val="24"/>
          <w:szCs w:val="24"/>
        </w:rPr>
        <w:t xml:space="preserve"> synergies, the Government of Argentina has requested the Bank to </w:t>
      </w:r>
      <w:r>
        <w:rPr>
          <w:rFonts w:ascii="Arial" w:hAnsi="Arial" w:cs="Arial"/>
          <w:sz w:val="24"/>
          <w:szCs w:val="24"/>
        </w:rPr>
        <w:t>assume the role of a Multilateral Implementing Entity (MIE) of</w:t>
      </w:r>
      <w:r w:rsidRPr="00EE5F41">
        <w:rPr>
          <w:rFonts w:ascii="Arial" w:hAnsi="Arial" w:cs="Arial"/>
          <w:sz w:val="24"/>
          <w:szCs w:val="24"/>
        </w:rPr>
        <w:t xml:space="preserve"> th</w:t>
      </w:r>
      <w:r>
        <w:rPr>
          <w:rFonts w:ascii="Arial" w:hAnsi="Arial" w:cs="Arial"/>
          <w:sz w:val="24"/>
          <w:szCs w:val="24"/>
        </w:rPr>
        <w:t>e</w:t>
      </w:r>
      <w:r w:rsidRPr="00EE5F41">
        <w:rPr>
          <w:rFonts w:ascii="Arial" w:hAnsi="Arial" w:cs="Arial"/>
          <w:sz w:val="24"/>
          <w:szCs w:val="24"/>
        </w:rPr>
        <w:t xml:space="preserve"> </w:t>
      </w:r>
      <w:r>
        <w:rPr>
          <w:rFonts w:ascii="Arial" w:hAnsi="Arial" w:cs="Arial"/>
          <w:sz w:val="24"/>
          <w:szCs w:val="24"/>
        </w:rPr>
        <w:t>P</w:t>
      </w:r>
      <w:r w:rsidRPr="00EE5F41">
        <w:rPr>
          <w:rFonts w:ascii="Arial" w:hAnsi="Arial" w:cs="Arial"/>
          <w:sz w:val="24"/>
          <w:szCs w:val="24"/>
        </w:rPr>
        <w:t xml:space="preserve">roject. The </w:t>
      </w:r>
      <w:r>
        <w:rPr>
          <w:rFonts w:ascii="Arial" w:hAnsi="Arial" w:cs="Arial"/>
          <w:sz w:val="24"/>
          <w:szCs w:val="24"/>
        </w:rPr>
        <w:t>P</w:t>
      </w:r>
      <w:r w:rsidRPr="00EE5F41">
        <w:rPr>
          <w:rFonts w:ascii="Arial" w:hAnsi="Arial" w:cs="Arial"/>
          <w:sz w:val="24"/>
          <w:szCs w:val="24"/>
        </w:rPr>
        <w:t>roject’s executive agency will be the National Secretariat of Environment and Sustainable Development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At the provincial level, the </w:t>
      </w:r>
      <w:r>
        <w:rPr>
          <w:rFonts w:ascii="Arial" w:hAnsi="Arial" w:cs="Arial"/>
          <w:sz w:val="24"/>
          <w:szCs w:val="24"/>
        </w:rPr>
        <w:t>P</w:t>
      </w:r>
      <w:r w:rsidRPr="00EE5F41">
        <w:rPr>
          <w:rFonts w:ascii="Arial" w:hAnsi="Arial" w:cs="Arial"/>
          <w:sz w:val="24"/>
          <w:szCs w:val="24"/>
        </w:rPr>
        <w:t xml:space="preserve">roject counterpart is the Provincial Sustainable Development Agency (OPDS), which is the provincial institution with responsibility, mission and powers on environment and sustainable development in the Province of Buenos Aires. The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and OPDS have signed an institutional cooperation agreement which contemplates the </w:t>
      </w:r>
      <w:r w:rsidR="000B4107">
        <w:rPr>
          <w:rFonts w:ascii="Arial" w:hAnsi="Arial" w:cs="Arial"/>
          <w:sz w:val="24"/>
          <w:szCs w:val="24"/>
        </w:rPr>
        <w:t>Project</w:t>
      </w:r>
      <w:r w:rsidRPr="00EE5F41">
        <w:rPr>
          <w:rFonts w:ascii="Arial" w:hAnsi="Arial" w:cs="Arial"/>
          <w:sz w:val="24"/>
          <w:szCs w:val="24"/>
        </w:rPr>
        <w:t>.</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The </w:t>
      </w:r>
      <w:r>
        <w:rPr>
          <w:rFonts w:ascii="Arial" w:hAnsi="Arial" w:cs="Arial"/>
          <w:sz w:val="24"/>
          <w:szCs w:val="24"/>
        </w:rPr>
        <w:t>P</w:t>
      </w:r>
      <w:r w:rsidRPr="00EE5F41">
        <w:rPr>
          <w:rFonts w:ascii="Arial" w:hAnsi="Arial" w:cs="Arial"/>
          <w:sz w:val="24"/>
          <w:szCs w:val="24"/>
        </w:rPr>
        <w:t xml:space="preserve">roject will be supported by a SC comprised of the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w:t>
      </w:r>
      <w:r>
        <w:rPr>
          <w:rFonts w:ascii="Arial" w:hAnsi="Arial" w:cs="Arial"/>
          <w:sz w:val="24"/>
          <w:szCs w:val="24"/>
        </w:rPr>
        <w:t>highest level as well as</w:t>
      </w:r>
      <w:r w:rsidRPr="00EE5F41">
        <w:rPr>
          <w:rFonts w:ascii="Arial" w:hAnsi="Arial" w:cs="Arial"/>
          <w:sz w:val="24"/>
          <w:szCs w:val="24"/>
        </w:rPr>
        <w:t xml:space="preserve"> the Government of the Province of Buenos Aires through OPDS, with the objective and necessary </w:t>
      </w:r>
      <w:r>
        <w:rPr>
          <w:rFonts w:ascii="Arial" w:hAnsi="Arial" w:cs="Arial"/>
          <w:sz w:val="24"/>
          <w:szCs w:val="24"/>
        </w:rPr>
        <w:t>mandate</w:t>
      </w:r>
      <w:r w:rsidRPr="00EE5F41">
        <w:rPr>
          <w:rFonts w:ascii="Arial" w:hAnsi="Arial" w:cs="Arial"/>
          <w:sz w:val="24"/>
          <w:szCs w:val="24"/>
        </w:rPr>
        <w:t xml:space="preserve"> to advice on the central intervention lines.</w:t>
      </w:r>
    </w:p>
    <w:p w:rsidR="005E18E7" w:rsidRPr="00EE5F41" w:rsidRDefault="005E18E7" w:rsidP="00E65F0E">
      <w:pPr>
        <w:pStyle w:val="Footer"/>
        <w:tabs>
          <w:tab w:val="clear" w:pos="4320"/>
          <w:tab w:val="clear" w:pos="8640"/>
        </w:tabs>
        <w:jc w:val="both"/>
        <w:rPr>
          <w:rFonts w:ascii="Arial" w:hAnsi="Arial" w:cs="Arial"/>
          <w:b/>
          <w:sz w:val="24"/>
          <w:szCs w:val="24"/>
        </w:rPr>
      </w:pPr>
    </w:p>
    <w:p w:rsidR="005E18E7" w:rsidRPr="00EE5F41" w:rsidRDefault="005E18E7" w:rsidP="00E65F0E">
      <w:pPr>
        <w:pStyle w:val="Footer"/>
        <w:tabs>
          <w:tab w:val="clear" w:pos="4320"/>
          <w:tab w:val="clear" w:pos="8640"/>
        </w:tabs>
        <w:jc w:val="both"/>
        <w:rPr>
          <w:rFonts w:ascii="Arial" w:hAnsi="Arial" w:cs="Arial"/>
          <w:b/>
          <w:sz w:val="24"/>
          <w:szCs w:val="24"/>
        </w:rPr>
      </w:pPr>
      <w:r w:rsidRPr="00EE5F41">
        <w:rPr>
          <w:rFonts w:ascii="Arial" w:hAnsi="Arial" w:cs="Arial"/>
          <w:sz w:val="24"/>
          <w:szCs w:val="24"/>
        </w:rPr>
        <w:t xml:space="preserve">The Project </w:t>
      </w:r>
      <w:r>
        <w:rPr>
          <w:rFonts w:ascii="Arial" w:hAnsi="Arial" w:cs="Arial"/>
          <w:sz w:val="24"/>
          <w:szCs w:val="24"/>
        </w:rPr>
        <w:t xml:space="preserve">Implementation </w:t>
      </w:r>
      <w:r w:rsidRPr="00EE5F41">
        <w:rPr>
          <w:rFonts w:ascii="Arial" w:hAnsi="Arial" w:cs="Arial"/>
          <w:sz w:val="24"/>
          <w:szCs w:val="24"/>
        </w:rPr>
        <w:t>Unit (P</w:t>
      </w:r>
      <w:r>
        <w:rPr>
          <w:rFonts w:ascii="Arial" w:hAnsi="Arial" w:cs="Arial"/>
          <w:sz w:val="24"/>
          <w:szCs w:val="24"/>
        </w:rPr>
        <w:t>I</w:t>
      </w:r>
      <w:r w:rsidRPr="00EE5F41">
        <w:rPr>
          <w:rFonts w:ascii="Arial" w:hAnsi="Arial" w:cs="Arial"/>
          <w:sz w:val="24"/>
          <w:szCs w:val="24"/>
        </w:rPr>
        <w:t>U) w</w:t>
      </w:r>
      <w:r>
        <w:rPr>
          <w:rFonts w:ascii="Arial" w:hAnsi="Arial" w:cs="Arial"/>
          <w:sz w:val="24"/>
          <w:szCs w:val="24"/>
        </w:rPr>
        <w:t>ill</w:t>
      </w:r>
      <w:r w:rsidRPr="00EE5F41">
        <w:rPr>
          <w:rFonts w:ascii="Arial" w:hAnsi="Arial" w:cs="Arial"/>
          <w:sz w:val="24"/>
          <w:szCs w:val="24"/>
        </w:rPr>
        <w:t xml:space="preserve"> be comprised of two </w:t>
      </w:r>
      <w:proofErr w:type="spellStart"/>
      <w:r w:rsidRPr="00EE5F41">
        <w:rPr>
          <w:rFonts w:ascii="Arial" w:hAnsi="Arial" w:cs="Arial"/>
          <w:sz w:val="24"/>
          <w:szCs w:val="24"/>
        </w:rPr>
        <w:t>SAyDS</w:t>
      </w:r>
      <w:proofErr w:type="spellEnd"/>
      <w:r w:rsidRPr="00EE5F41">
        <w:rPr>
          <w:rFonts w:ascii="Arial" w:hAnsi="Arial" w:cs="Arial"/>
          <w:sz w:val="24"/>
          <w:szCs w:val="24"/>
        </w:rPr>
        <w:t xml:space="preserve"> Directorates</w:t>
      </w:r>
      <w:r>
        <w:rPr>
          <w:rFonts w:ascii="Arial" w:hAnsi="Arial" w:cs="Arial"/>
          <w:sz w:val="24"/>
          <w:szCs w:val="24"/>
        </w:rPr>
        <w:t>, Soil Conservation and Fight against Desertification and Climate Change,</w:t>
      </w:r>
      <w:r w:rsidRPr="00EE5F41">
        <w:rPr>
          <w:rFonts w:ascii="Arial" w:hAnsi="Arial" w:cs="Arial"/>
          <w:sz w:val="24"/>
          <w:szCs w:val="24"/>
        </w:rPr>
        <w:t xml:space="preserve"> and OPDS. The P</w:t>
      </w:r>
      <w:r>
        <w:rPr>
          <w:rFonts w:ascii="Arial" w:hAnsi="Arial" w:cs="Arial"/>
          <w:sz w:val="24"/>
          <w:szCs w:val="24"/>
        </w:rPr>
        <w:t>I</w:t>
      </w:r>
      <w:r w:rsidRPr="00EE5F41">
        <w:rPr>
          <w:rFonts w:ascii="Arial" w:hAnsi="Arial" w:cs="Arial"/>
          <w:sz w:val="24"/>
          <w:szCs w:val="24"/>
        </w:rPr>
        <w:t>U w</w:t>
      </w:r>
      <w:r>
        <w:rPr>
          <w:rFonts w:ascii="Arial" w:hAnsi="Arial" w:cs="Arial"/>
          <w:sz w:val="24"/>
          <w:szCs w:val="24"/>
        </w:rPr>
        <w:t>ill</w:t>
      </w:r>
      <w:r w:rsidRPr="00EE5F41">
        <w:rPr>
          <w:rFonts w:ascii="Arial" w:hAnsi="Arial" w:cs="Arial"/>
          <w:sz w:val="24"/>
          <w:szCs w:val="24"/>
        </w:rPr>
        <w:t xml:space="preserve"> be in charge of coordinating the </w:t>
      </w:r>
      <w:r>
        <w:rPr>
          <w:rFonts w:ascii="Arial" w:hAnsi="Arial" w:cs="Arial"/>
          <w:sz w:val="24"/>
          <w:szCs w:val="24"/>
        </w:rPr>
        <w:t>P</w:t>
      </w:r>
      <w:r w:rsidRPr="00EE5F41">
        <w:rPr>
          <w:rFonts w:ascii="Arial" w:hAnsi="Arial" w:cs="Arial"/>
          <w:sz w:val="24"/>
          <w:szCs w:val="24"/>
        </w:rPr>
        <w:t>roject activities, leading rigorous and participative monitoring and control process, developing and analyzing reports, as well as managing disbursements and controlling their proper application. The P</w:t>
      </w:r>
      <w:r>
        <w:rPr>
          <w:rFonts w:ascii="Arial" w:hAnsi="Arial" w:cs="Arial"/>
          <w:sz w:val="24"/>
          <w:szCs w:val="24"/>
        </w:rPr>
        <w:t>I</w:t>
      </w:r>
      <w:r w:rsidRPr="00EE5F41">
        <w:rPr>
          <w:rFonts w:ascii="Arial" w:hAnsi="Arial" w:cs="Arial"/>
          <w:sz w:val="24"/>
          <w:szCs w:val="24"/>
        </w:rPr>
        <w:t>U w</w:t>
      </w:r>
      <w:r>
        <w:rPr>
          <w:rFonts w:ascii="Arial" w:hAnsi="Arial" w:cs="Arial"/>
          <w:sz w:val="24"/>
          <w:szCs w:val="24"/>
        </w:rPr>
        <w:t>ill</w:t>
      </w:r>
      <w:r w:rsidRPr="00EE5F41">
        <w:rPr>
          <w:rFonts w:ascii="Arial" w:hAnsi="Arial" w:cs="Arial"/>
          <w:sz w:val="24"/>
          <w:szCs w:val="24"/>
        </w:rPr>
        <w:t xml:space="preserve"> </w:t>
      </w:r>
      <w:r>
        <w:rPr>
          <w:rFonts w:ascii="Arial" w:hAnsi="Arial" w:cs="Arial"/>
          <w:sz w:val="24"/>
          <w:szCs w:val="24"/>
        </w:rPr>
        <w:t xml:space="preserve">host a </w:t>
      </w:r>
      <w:r w:rsidRPr="00EE5F41">
        <w:rPr>
          <w:rFonts w:ascii="Arial" w:hAnsi="Arial" w:cs="Arial"/>
          <w:sz w:val="24"/>
          <w:szCs w:val="24"/>
        </w:rPr>
        <w:t xml:space="preserve">General </w:t>
      </w:r>
      <w:r>
        <w:rPr>
          <w:rFonts w:ascii="Arial" w:hAnsi="Arial" w:cs="Arial"/>
          <w:sz w:val="24"/>
          <w:szCs w:val="24"/>
        </w:rPr>
        <w:t xml:space="preserve">Executive </w:t>
      </w:r>
      <w:r w:rsidRPr="00EE5F41">
        <w:rPr>
          <w:rFonts w:ascii="Arial" w:hAnsi="Arial" w:cs="Arial"/>
          <w:sz w:val="24"/>
          <w:szCs w:val="24"/>
        </w:rPr>
        <w:t>Coordinator</w:t>
      </w:r>
      <w:r>
        <w:rPr>
          <w:rFonts w:ascii="Arial" w:hAnsi="Arial" w:cs="Arial"/>
          <w:sz w:val="24"/>
          <w:szCs w:val="24"/>
        </w:rPr>
        <w:t xml:space="preserve"> who</w:t>
      </w:r>
      <w:r w:rsidRPr="00EE5F41">
        <w:rPr>
          <w:rFonts w:ascii="Arial" w:hAnsi="Arial" w:cs="Arial"/>
          <w:sz w:val="24"/>
          <w:szCs w:val="24"/>
        </w:rPr>
        <w:t xml:space="preserve"> w</w:t>
      </w:r>
      <w:r>
        <w:rPr>
          <w:rFonts w:ascii="Arial" w:hAnsi="Arial" w:cs="Arial"/>
          <w:sz w:val="24"/>
          <w:szCs w:val="24"/>
        </w:rPr>
        <w:t>ill</w:t>
      </w:r>
      <w:r w:rsidRPr="00EE5F41">
        <w:rPr>
          <w:rFonts w:ascii="Arial" w:hAnsi="Arial" w:cs="Arial"/>
          <w:sz w:val="24"/>
          <w:szCs w:val="24"/>
        </w:rPr>
        <w:t xml:space="preserve"> coordinate activities with a </w:t>
      </w:r>
      <w:r>
        <w:rPr>
          <w:rFonts w:ascii="Arial" w:hAnsi="Arial" w:cs="Arial"/>
          <w:sz w:val="24"/>
          <w:szCs w:val="24"/>
        </w:rPr>
        <w:t>Territorial Executive Manager. The latter</w:t>
      </w:r>
      <w:r w:rsidRPr="00EE5F41">
        <w:rPr>
          <w:rFonts w:ascii="Arial" w:hAnsi="Arial" w:cs="Arial"/>
          <w:sz w:val="24"/>
          <w:szCs w:val="24"/>
        </w:rPr>
        <w:t xml:space="preserve"> will be</w:t>
      </w:r>
      <w:r>
        <w:rPr>
          <w:rFonts w:ascii="Arial" w:hAnsi="Arial" w:cs="Arial"/>
          <w:sz w:val="24"/>
          <w:szCs w:val="24"/>
        </w:rPr>
        <w:t xml:space="preserve"> located </w:t>
      </w:r>
      <w:r w:rsidRPr="00232227">
        <w:rPr>
          <w:rFonts w:ascii="Arial" w:hAnsi="Arial" w:cs="Arial"/>
          <w:sz w:val="24"/>
          <w:szCs w:val="24"/>
        </w:rPr>
        <w:t>in an OPDS office in the intervention zone</w:t>
      </w:r>
      <w:r>
        <w:rPr>
          <w:rFonts w:ascii="Arial" w:hAnsi="Arial" w:cs="Arial"/>
          <w:sz w:val="24"/>
          <w:szCs w:val="24"/>
        </w:rPr>
        <w:t xml:space="preserve"> and be</w:t>
      </w:r>
      <w:r w:rsidRPr="00EE5F41">
        <w:rPr>
          <w:rFonts w:ascii="Arial" w:hAnsi="Arial" w:cs="Arial"/>
          <w:sz w:val="24"/>
          <w:szCs w:val="24"/>
        </w:rPr>
        <w:t xml:space="preserve"> mainly in charge of the local institutional relations and the direct supervision of field activities.</w:t>
      </w:r>
    </w:p>
    <w:p w:rsidR="005E18E7" w:rsidRPr="00EE5F41" w:rsidRDefault="005E18E7" w:rsidP="00E65F0E">
      <w:pPr>
        <w:pStyle w:val="Footer"/>
        <w:tabs>
          <w:tab w:val="clear" w:pos="4320"/>
          <w:tab w:val="clear" w:pos="8640"/>
        </w:tabs>
        <w:ind w:hanging="360"/>
        <w:rPr>
          <w:rFonts w:ascii="Arial" w:hAnsi="Arial" w:cs="Arial"/>
          <w:b/>
          <w:sz w:val="24"/>
          <w:szCs w:val="24"/>
        </w:rPr>
      </w:pPr>
    </w:p>
    <w:p w:rsidR="005E18E7" w:rsidRPr="00EE5F41" w:rsidRDefault="005E18E7" w:rsidP="00E65F0E">
      <w:pPr>
        <w:pStyle w:val="Footer"/>
        <w:jc w:val="both"/>
        <w:rPr>
          <w:rFonts w:ascii="Arial" w:hAnsi="Arial" w:cs="Arial"/>
          <w:b/>
          <w:sz w:val="24"/>
          <w:szCs w:val="24"/>
        </w:rPr>
      </w:pPr>
      <w:r w:rsidRPr="00EE5F41">
        <w:rPr>
          <w:rFonts w:ascii="Arial" w:hAnsi="Arial" w:cs="Arial"/>
          <w:sz w:val="24"/>
          <w:szCs w:val="24"/>
        </w:rPr>
        <w:t xml:space="preserve">In order to carry out the </w:t>
      </w:r>
      <w:r>
        <w:rPr>
          <w:rFonts w:ascii="Arial" w:hAnsi="Arial" w:cs="Arial"/>
          <w:sz w:val="24"/>
          <w:szCs w:val="24"/>
        </w:rPr>
        <w:t>P</w:t>
      </w:r>
      <w:r w:rsidRPr="00EE5F41">
        <w:rPr>
          <w:rFonts w:ascii="Arial" w:hAnsi="Arial" w:cs="Arial"/>
          <w:sz w:val="24"/>
          <w:szCs w:val="24"/>
        </w:rPr>
        <w:t xml:space="preserve">roject execution in accordance with the </w:t>
      </w:r>
      <w:r>
        <w:rPr>
          <w:rFonts w:ascii="Arial" w:hAnsi="Arial" w:cs="Arial"/>
          <w:sz w:val="24"/>
          <w:szCs w:val="24"/>
        </w:rPr>
        <w:t>Project’s</w:t>
      </w:r>
      <w:r w:rsidRPr="00EE5F41">
        <w:rPr>
          <w:rFonts w:ascii="Arial" w:hAnsi="Arial" w:cs="Arial"/>
          <w:sz w:val="24"/>
          <w:szCs w:val="24"/>
        </w:rPr>
        <w:t xml:space="preserve"> purposes, the flow of benefits from the </w:t>
      </w:r>
      <w:r>
        <w:rPr>
          <w:rFonts w:ascii="Arial" w:hAnsi="Arial" w:cs="Arial"/>
          <w:sz w:val="24"/>
          <w:szCs w:val="24"/>
        </w:rPr>
        <w:t>P</w:t>
      </w:r>
      <w:r w:rsidRPr="00EE5F41">
        <w:rPr>
          <w:rFonts w:ascii="Arial" w:hAnsi="Arial" w:cs="Arial"/>
          <w:sz w:val="24"/>
          <w:szCs w:val="24"/>
        </w:rPr>
        <w:t xml:space="preserve">roject’s management level towards the local beneficiaries </w:t>
      </w:r>
      <w:r>
        <w:rPr>
          <w:rFonts w:ascii="Arial" w:hAnsi="Arial" w:cs="Arial"/>
          <w:sz w:val="24"/>
          <w:szCs w:val="24"/>
        </w:rPr>
        <w:t>will be</w:t>
      </w:r>
      <w:r w:rsidRPr="00EE5F41">
        <w:rPr>
          <w:rFonts w:ascii="Arial" w:hAnsi="Arial" w:cs="Arial"/>
          <w:sz w:val="24"/>
          <w:szCs w:val="24"/>
        </w:rPr>
        <w:t xml:space="preserve"> managed through three functional frameworks: </w:t>
      </w:r>
      <w:r>
        <w:rPr>
          <w:rFonts w:ascii="Arial" w:hAnsi="Arial" w:cs="Arial"/>
          <w:sz w:val="24"/>
          <w:szCs w:val="24"/>
        </w:rPr>
        <w:t>a</w:t>
      </w:r>
      <w:r w:rsidRPr="00EE5F41">
        <w:rPr>
          <w:rFonts w:ascii="Arial" w:hAnsi="Arial" w:cs="Arial"/>
          <w:sz w:val="24"/>
          <w:szCs w:val="24"/>
        </w:rPr>
        <w:t xml:space="preserve"> </w:t>
      </w:r>
      <w:r>
        <w:rPr>
          <w:rFonts w:ascii="Arial" w:hAnsi="Arial" w:cs="Arial"/>
          <w:sz w:val="24"/>
          <w:szCs w:val="24"/>
        </w:rPr>
        <w:t>P</w:t>
      </w:r>
      <w:r w:rsidRPr="00EE5F41">
        <w:rPr>
          <w:rFonts w:ascii="Arial" w:hAnsi="Arial" w:cs="Arial"/>
          <w:sz w:val="24"/>
          <w:szCs w:val="24"/>
        </w:rPr>
        <w:t>olitical-</w:t>
      </w:r>
      <w:r>
        <w:rPr>
          <w:rFonts w:ascii="Arial" w:hAnsi="Arial" w:cs="Arial"/>
          <w:sz w:val="24"/>
          <w:szCs w:val="24"/>
        </w:rPr>
        <w:t>I</w:t>
      </w:r>
      <w:r w:rsidRPr="00EE5F41">
        <w:rPr>
          <w:rFonts w:ascii="Arial" w:hAnsi="Arial" w:cs="Arial"/>
          <w:sz w:val="24"/>
          <w:szCs w:val="24"/>
        </w:rPr>
        <w:t xml:space="preserve">nstitutional </w:t>
      </w:r>
      <w:r>
        <w:rPr>
          <w:rFonts w:ascii="Arial" w:hAnsi="Arial" w:cs="Arial"/>
          <w:sz w:val="24"/>
          <w:szCs w:val="24"/>
        </w:rPr>
        <w:t>F</w:t>
      </w:r>
      <w:r w:rsidRPr="00EE5F41">
        <w:rPr>
          <w:rFonts w:ascii="Arial" w:hAnsi="Arial" w:cs="Arial"/>
          <w:sz w:val="24"/>
          <w:szCs w:val="24"/>
        </w:rPr>
        <w:t>ramework that is made up by the Project</w:t>
      </w:r>
      <w:r>
        <w:rPr>
          <w:rFonts w:ascii="Arial" w:hAnsi="Arial" w:cs="Arial"/>
          <w:sz w:val="24"/>
          <w:szCs w:val="24"/>
        </w:rPr>
        <w:t>’</w:t>
      </w:r>
      <w:r w:rsidRPr="00EE5F41">
        <w:rPr>
          <w:rFonts w:ascii="Arial" w:hAnsi="Arial" w:cs="Arial"/>
          <w:sz w:val="24"/>
          <w:szCs w:val="24"/>
        </w:rPr>
        <w:t xml:space="preserve">s Policy Management, the </w:t>
      </w:r>
      <w:r>
        <w:rPr>
          <w:rFonts w:ascii="Arial" w:hAnsi="Arial" w:cs="Arial"/>
          <w:sz w:val="24"/>
          <w:szCs w:val="24"/>
        </w:rPr>
        <w:t>T</w:t>
      </w:r>
      <w:r w:rsidRPr="00EE5F41">
        <w:rPr>
          <w:rFonts w:ascii="Arial" w:hAnsi="Arial" w:cs="Arial"/>
          <w:sz w:val="24"/>
          <w:szCs w:val="24"/>
        </w:rPr>
        <w:t>echnical-</w:t>
      </w:r>
      <w:r>
        <w:rPr>
          <w:rFonts w:ascii="Arial" w:hAnsi="Arial" w:cs="Arial"/>
          <w:sz w:val="24"/>
          <w:szCs w:val="24"/>
        </w:rPr>
        <w:t>O</w:t>
      </w:r>
      <w:r w:rsidRPr="00EE5F41">
        <w:rPr>
          <w:rFonts w:ascii="Arial" w:hAnsi="Arial" w:cs="Arial"/>
          <w:sz w:val="24"/>
          <w:szCs w:val="24"/>
        </w:rPr>
        <w:t xml:space="preserve">perational </w:t>
      </w:r>
      <w:r>
        <w:rPr>
          <w:rFonts w:ascii="Arial" w:hAnsi="Arial" w:cs="Arial"/>
          <w:sz w:val="24"/>
          <w:szCs w:val="24"/>
        </w:rPr>
        <w:t>F</w:t>
      </w:r>
      <w:r w:rsidRPr="00EE5F41">
        <w:rPr>
          <w:rFonts w:ascii="Arial" w:hAnsi="Arial" w:cs="Arial"/>
          <w:sz w:val="24"/>
          <w:szCs w:val="24"/>
        </w:rPr>
        <w:t xml:space="preserve">ramework that consists </w:t>
      </w:r>
      <w:r>
        <w:rPr>
          <w:rFonts w:ascii="Arial" w:hAnsi="Arial" w:cs="Arial"/>
          <w:sz w:val="24"/>
          <w:szCs w:val="24"/>
        </w:rPr>
        <w:t xml:space="preserve">of </w:t>
      </w:r>
      <w:r w:rsidRPr="00EE5F41">
        <w:rPr>
          <w:rFonts w:ascii="Arial" w:hAnsi="Arial" w:cs="Arial"/>
          <w:sz w:val="24"/>
          <w:szCs w:val="24"/>
        </w:rPr>
        <w:t>the P</w:t>
      </w:r>
      <w:r>
        <w:rPr>
          <w:rFonts w:ascii="Arial" w:hAnsi="Arial" w:cs="Arial"/>
          <w:sz w:val="24"/>
          <w:szCs w:val="24"/>
        </w:rPr>
        <w:t>I</w:t>
      </w:r>
      <w:r w:rsidRPr="00EE5F41">
        <w:rPr>
          <w:rFonts w:ascii="Arial" w:hAnsi="Arial" w:cs="Arial"/>
          <w:sz w:val="24"/>
          <w:szCs w:val="24"/>
        </w:rPr>
        <w:t xml:space="preserve">U, and </w:t>
      </w:r>
      <w:r>
        <w:rPr>
          <w:rFonts w:ascii="Arial" w:hAnsi="Arial" w:cs="Arial"/>
          <w:sz w:val="24"/>
          <w:szCs w:val="24"/>
        </w:rPr>
        <w:t>a</w:t>
      </w:r>
      <w:r w:rsidRPr="00EE5F41">
        <w:rPr>
          <w:rFonts w:ascii="Arial" w:hAnsi="Arial" w:cs="Arial"/>
          <w:sz w:val="24"/>
          <w:szCs w:val="24"/>
        </w:rPr>
        <w:t xml:space="preserve"> </w:t>
      </w:r>
      <w:r>
        <w:rPr>
          <w:rFonts w:ascii="Arial" w:hAnsi="Arial" w:cs="Arial"/>
          <w:sz w:val="24"/>
          <w:szCs w:val="24"/>
        </w:rPr>
        <w:t>L</w:t>
      </w:r>
      <w:r w:rsidRPr="00EE5F41">
        <w:rPr>
          <w:rFonts w:ascii="Arial" w:hAnsi="Arial" w:cs="Arial"/>
          <w:sz w:val="24"/>
          <w:szCs w:val="24"/>
        </w:rPr>
        <w:t xml:space="preserve">ocal </w:t>
      </w:r>
      <w:r>
        <w:rPr>
          <w:rFonts w:ascii="Arial" w:hAnsi="Arial" w:cs="Arial"/>
          <w:sz w:val="24"/>
          <w:szCs w:val="24"/>
        </w:rPr>
        <w:t>M</w:t>
      </w:r>
      <w:r w:rsidRPr="00EE5F41">
        <w:rPr>
          <w:rFonts w:ascii="Arial" w:hAnsi="Arial" w:cs="Arial"/>
          <w:sz w:val="24"/>
          <w:szCs w:val="24"/>
        </w:rPr>
        <w:t xml:space="preserve">anagement </w:t>
      </w:r>
      <w:r>
        <w:rPr>
          <w:rFonts w:ascii="Arial" w:hAnsi="Arial" w:cs="Arial"/>
          <w:sz w:val="24"/>
          <w:szCs w:val="24"/>
        </w:rPr>
        <w:t>F</w:t>
      </w:r>
      <w:r w:rsidRPr="00EE5F41">
        <w:rPr>
          <w:rFonts w:ascii="Arial" w:hAnsi="Arial" w:cs="Arial"/>
          <w:sz w:val="24"/>
          <w:szCs w:val="24"/>
        </w:rPr>
        <w:t xml:space="preserve">ramework that consists of the Project's Territorial </w:t>
      </w:r>
      <w:r>
        <w:rPr>
          <w:rFonts w:ascii="Arial" w:hAnsi="Arial" w:cs="Arial"/>
          <w:sz w:val="24"/>
          <w:szCs w:val="24"/>
        </w:rPr>
        <w:t>Executing</w:t>
      </w:r>
      <w:r w:rsidRPr="00EE5F41">
        <w:rPr>
          <w:rFonts w:ascii="Arial" w:hAnsi="Arial" w:cs="Arial"/>
          <w:sz w:val="24"/>
          <w:szCs w:val="24"/>
        </w:rPr>
        <w:t xml:space="preserve"> Unit (T</w:t>
      </w:r>
      <w:r>
        <w:rPr>
          <w:rFonts w:ascii="Arial" w:hAnsi="Arial" w:cs="Arial"/>
          <w:sz w:val="24"/>
          <w:szCs w:val="24"/>
        </w:rPr>
        <w:t>E</w:t>
      </w:r>
      <w:r w:rsidRPr="00EE5F41">
        <w:rPr>
          <w:rFonts w:ascii="Arial" w:hAnsi="Arial" w:cs="Arial"/>
          <w:sz w:val="24"/>
          <w:szCs w:val="24"/>
        </w:rPr>
        <w:t xml:space="preserve">U). </w:t>
      </w:r>
      <w:r>
        <w:rPr>
          <w:rFonts w:ascii="Arial" w:hAnsi="Arial" w:cs="Arial"/>
          <w:sz w:val="24"/>
          <w:szCs w:val="24"/>
        </w:rPr>
        <w:t xml:space="preserve">The details of this management structure, its composition and main roles and responsibilities are described in </w:t>
      </w:r>
      <w:r w:rsidRPr="00F30CF4">
        <w:rPr>
          <w:rFonts w:ascii="Arial" w:hAnsi="Arial" w:cs="Arial"/>
          <w:b/>
          <w:sz w:val="24"/>
          <w:szCs w:val="24"/>
        </w:rPr>
        <w:t>Annex 3</w:t>
      </w:r>
      <w:r>
        <w:rPr>
          <w:rFonts w:ascii="Arial" w:hAnsi="Arial" w:cs="Arial"/>
          <w:sz w:val="24"/>
          <w:szCs w:val="24"/>
        </w:rPr>
        <w:t>.</w:t>
      </w:r>
      <w:r w:rsidRPr="00EE5F41">
        <w:rPr>
          <w:rFonts w:ascii="Arial" w:hAnsi="Arial" w:cs="Arial"/>
          <w:sz w:val="24"/>
          <w:szCs w:val="24"/>
        </w:rPr>
        <w:t xml:space="preserve"> </w:t>
      </w:r>
    </w:p>
    <w:p w:rsidR="005E18E7" w:rsidRPr="00CB17D3" w:rsidRDefault="005E18E7" w:rsidP="00E65F0E">
      <w:pPr>
        <w:pStyle w:val="Footer"/>
        <w:jc w:val="both"/>
        <w:rPr>
          <w:rFonts w:ascii="Arial" w:hAnsi="Arial" w:cs="Arial"/>
          <w:b/>
          <w:sz w:val="24"/>
          <w:szCs w:val="24"/>
        </w:rPr>
      </w:pPr>
    </w:p>
    <w:p w:rsidR="005E18E7" w:rsidRDefault="005E18E7" w:rsidP="00E65F0E">
      <w:pPr>
        <w:pStyle w:val="Footer"/>
        <w:jc w:val="both"/>
        <w:rPr>
          <w:rFonts w:ascii="Arial" w:hAnsi="Arial" w:cs="Arial"/>
          <w:b/>
          <w:sz w:val="24"/>
          <w:szCs w:val="24"/>
        </w:rPr>
      </w:pPr>
      <w:r w:rsidRPr="00F30CF4">
        <w:rPr>
          <w:rFonts w:ascii="Arial" w:hAnsi="Arial" w:cs="Arial"/>
          <w:sz w:val="24"/>
          <w:szCs w:val="24"/>
        </w:rPr>
        <w:t>Most of the Project activities w</w:t>
      </w:r>
      <w:r>
        <w:rPr>
          <w:rFonts w:ascii="Arial" w:hAnsi="Arial" w:cs="Arial"/>
          <w:sz w:val="24"/>
          <w:szCs w:val="24"/>
        </w:rPr>
        <w:t>ill</w:t>
      </w:r>
      <w:r w:rsidRPr="00F30CF4">
        <w:rPr>
          <w:rFonts w:ascii="Arial" w:hAnsi="Arial" w:cs="Arial"/>
          <w:sz w:val="24"/>
          <w:szCs w:val="24"/>
        </w:rPr>
        <w:t xml:space="preserve"> </w:t>
      </w:r>
      <w:r>
        <w:rPr>
          <w:rFonts w:ascii="Arial" w:hAnsi="Arial" w:cs="Arial"/>
          <w:sz w:val="24"/>
          <w:szCs w:val="24"/>
        </w:rPr>
        <w:t>involve</w:t>
      </w:r>
      <w:r w:rsidRPr="00F30CF4">
        <w:rPr>
          <w:rFonts w:ascii="Arial" w:hAnsi="Arial" w:cs="Arial"/>
          <w:sz w:val="24"/>
          <w:szCs w:val="24"/>
        </w:rPr>
        <w:t xml:space="preserve"> participating entities as co-executants after sign</w:t>
      </w:r>
      <w:r>
        <w:rPr>
          <w:rFonts w:ascii="Arial" w:hAnsi="Arial" w:cs="Arial"/>
          <w:sz w:val="24"/>
          <w:szCs w:val="24"/>
        </w:rPr>
        <w:t>ing</w:t>
      </w:r>
      <w:r w:rsidRPr="00F30CF4">
        <w:rPr>
          <w:rFonts w:ascii="Arial" w:hAnsi="Arial" w:cs="Arial"/>
          <w:sz w:val="24"/>
          <w:szCs w:val="24"/>
        </w:rPr>
        <w:t xml:space="preserve"> of</w:t>
      </w:r>
      <w:r>
        <w:rPr>
          <w:rFonts w:ascii="Arial" w:hAnsi="Arial" w:cs="Arial"/>
          <w:sz w:val="24"/>
          <w:szCs w:val="24"/>
        </w:rPr>
        <w:t xml:space="preserve"> an</w:t>
      </w:r>
      <w:r w:rsidRPr="00F30CF4">
        <w:rPr>
          <w:rFonts w:ascii="Arial" w:hAnsi="Arial" w:cs="Arial"/>
          <w:sz w:val="24"/>
          <w:szCs w:val="24"/>
        </w:rPr>
        <w:t xml:space="preserve"> implementation</w:t>
      </w:r>
      <w:r>
        <w:rPr>
          <w:rFonts w:ascii="Arial" w:hAnsi="Arial" w:cs="Arial"/>
          <w:sz w:val="24"/>
          <w:szCs w:val="24"/>
        </w:rPr>
        <w:t xml:space="preserve"> agreement</w:t>
      </w:r>
      <w:r w:rsidRPr="00F30CF4">
        <w:rPr>
          <w:rFonts w:ascii="Arial" w:hAnsi="Arial" w:cs="Arial"/>
          <w:sz w:val="24"/>
          <w:szCs w:val="24"/>
        </w:rPr>
        <w:t xml:space="preserve"> with the </w:t>
      </w:r>
      <w:proofErr w:type="spellStart"/>
      <w:r w:rsidRPr="00F30CF4">
        <w:rPr>
          <w:rFonts w:ascii="Arial" w:hAnsi="Arial" w:cs="Arial"/>
          <w:sz w:val="24"/>
          <w:szCs w:val="24"/>
        </w:rPr>
        <w:t>SAyDS</w:t>
      </w:r>
      <w:proofErr w:type="spellEnd"/>
      <w:r w:rsidRPr="00F30CF4">
        <w:rPr>
          <w:rFonts w:ascii="Arial" w:hAnsi="Arial" w:cs="Arial"/>
          <w:sz w:val="24"/>
          <w:szCs w:val="24"/>
        </w:rPr>
        <w:t>. The overall scope of work agreed</w:t>
      </w:r>
      <w:r>
        <w:rPr>
          <w:rFonts w:ascii="Arial" w:hAnsi="Arial" w:cs="Arial"/>
          <w:sz w:val="24"/>
          <w:szCs w:val="24"/>
        </w:rPr>
        <w:t xml:space="preserve"> upon</w:t>
      </w:r>
      <w:r w:rsidRPr="00F30CF4">
        <w:rPr>
          <w:rFonts w:ascii="Arial" w:hAnsi="Arial" w:cs="Arial"/>
          <w:sz w:val="24"/>
          <w:szCs w:val="24"/>
        </w:rPr>
        <w:t xml:space="preserve"> with the participating institution</w:t>
      </w:r>
      <w:r>
        <w:rPr>
          <w:rFonts w:ascii="Arial" w:hAnsi="Arial" w:cs="Arial"/>
          <w:sz w:val="24"/>
          <w:szCs w:val="24"/>
        </w:rPr>
        <w:t>s</w:t>
      </w:r>
      <w:r w:rsidRPr="00F30CF4">
        <w:rPr>
          <w:rFonts w:ascii="Arial" w:hAnsi="Arial" w:cs="Arial"/>
          <w:sz w:val="24"/>
          <w:szCs w:val="24"/>
        </w:rPr>
        <w:t xml:space="preserve"> </w:t>
      </w:r>
      <w:r>
        <w:rPr>
          <w:rFonts w:ascii="Arial" w:hAnsi="Arial" w:cs="Arial"/>
          <w:sz w:val="24"/>
          <w:szCs w:val="24"/>
        </w:rPr>
        <w:t xml:space="preserve">concerning </w:t>
      </w:r>
      <w:r w:rsidRPr="00F30CF4">
        <w:rPr>
          <w:rFonts w:ascii="Arial" w:hAnsi="Arial" w:cs="Arial"/>
          <w:sz w:val="24"/>
          <w:szCs w:val="24"/>
        </w:rPr>
        <w:t xml:space="preserve">each component is described </w:t>
      </w:r>
      <w:r>
        <w:rPr>
          <w:rFonts w:ascii="Arial" w:hAnsi="Arial" w:cs="Arial"/>
          <w:sz w:val="24"/>
          <w:szCs w:val="24"/>
        </w:rPr>
        <w:t xml:space="preserve">in the chart </w:t>
      </w:r>
      <w:r w:rsidRPr="00F30CF4">
        <w:rPr>
          <w:rFonts w:ascii="Arial" w:hAnsi="Arial" w:cs="Arial"/>
          <w:sz w:val="24"/>
          <w:szCs w:val="24"/>
        </w:rPr>
        <w:t>below</w:t>
      </w:r>
      <w:r>
        <w:rPr>
          <w:rFonts w:ascii="Arial" w:hAnsi="Arial" w:cs="Arial"/>
          <w:sz w:val="24"/>
          <w:szCs w:val="24"/>
        </w:rPr>
        <w:t xml:space="preserve">, </w:t>
      </w:r>
      <w:r>
        <w:rPr>
          <w:rFonts w:ascii="Arial" w:hAnsi="Arial" w:cs="Arial"/>
          <w:sz w:val="24"/>
          <w:szCs w:val="24"/>
        </w:rPr>
        <w:lastRenderedPageBreak/>
        <w:t>which presents the connection between the institutions</w:t>
      </w:r>
      <w:r w:rsidR="005768A4">
        <w:rPr>
          <w:rFonts w:ascii="Arial" w:hAnsi="Arial" w:cs="Arial"/>
          <w:sz w:val="24"/>
          <w:szCs w:val="24"/>
        </w:rPr>
        <w:t xml:space="preserve"> and</w:t>
      </w:r>
      <w:r>
        <w:rPr>
          <w:rFonts w:ascii="Arial" w:hAnsi="Arial" w:cs="Arial"/>
          <w:sz w:val="24"/>
          <w:szCs w:val="24"/>
        </w:rPr>
        <w:t xml:space="preserve"> the Project components</w:t>
      </w:r>
      <w:r w:rsidR="005768A4">
        <w:rPr>
          <w:rFonts w:ascii="Arial" w:hAnsi="Arial" w:cs="Arial"/>
          <w:sz w:val="24"/>
          <w:szCs w:val="24"/>
        </w:rPr>
        <w:t xml:space="preserve"> and its outcomes</w:t>
      </w:r>
      <w:r>
        <w:rPr>
          <w:rFonts w:ascii="Arial" w:hAnsi="Arial" w:cs="Arial"/>
          <w:sz w:val="24"/>
          <w:szCs w:val="24"/>
        </w:rPr>
        <w:t>.</w:t>
      </w:r>
    </w:p>
    <w:p w:rsidR="005768A4" w:rsidRDefault="005768A4" w:rsidP="00E65F0E">
      <w:pPr>
        <w:pStyle w:val="Footer"/>
        <w:ind w:hanging="360"/>
        <w:rPr>
          <w:rFonts w:ascii="Arial" w:hAnsi="Arial" w:cs="Arial"/>
        </w:rPr>
      </w:pPr>
    </w:p>
    <w:tbl>
      <w:tblPr>
        <w:tblW w:w="993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2751"/>
        <w:gridCol w:w="5423"/>
      </w:tblGrid>
      <w:tr w:rsidR="001D098A" w:rsidRPr="000F6062" w:rsidTr="003C481C">
        <w:trPr>
          <w:trHeight w:val="315"/>
        </w:trPr>
        <w:tc>
          <w:tcPr>
            <w:tcW w:w="9937" w:type="dxa"/>
            <w:gridSpan w:val="3"/>
            <w:shd w:val="clear" w:color="000000" w:fill="339966"/>
            <w:noWrap/>
            <w:vAlign w:val="center"/>
          </w:tcPr>
          <w:p w:rsidR="001D098A" w:rsidRPr="000F6062" w:rsidRDefault="001D098A" w:rsidP="00E65F0E">
            <w:pPr>
              <w:jc w:val="center"/>
              <w:rPr>
                <w:rFonts w:ascii="Arial" w:eastAsia="Times New Roman" w:hAnsi="Arial" w:cs="Arial"/>
                <w:b/>
                <w:bCs/>
                <w:color w:val="000000"/>
                <w:sz w:val="20"/>
                <w:szCs w:val="20"/>
                <w:lang w:eastAsia="en-US"/>
              </w:rPr>
            </w:pPr>
            <w:r w:rsidRPr="000F6062">
              <w:rPr>
                <w:rFonts w:ascii="Arial" w:eastAsia="Times New Roman" w:hAnsi="Arial" w:cs="Arial"/>
                <w:b/>
                <w:bCs/>
                <w:color w:val="000000"/>
                <w:sz w:val="20"/>
                <w:szCs w:val="20"/>
                <w:lang w:eastAsia="en-US"/>
              </w:rPr>
              <w:t xml:space="preserve">Component: 1. Reducing Institutional and Community-level Vulnerability </w:t>
            </w:r>
          </w:p>
        </w:tc>
      </w:tr>
      <w:tr w:rsidR="001D098A" w:rsidRPr="000F6062" w:rsidTr="003C481C">
        <w:trPr>
          <w:trHeight w:val="300"/>
        </w:trPr>
        <w:tc>
          <w:tcPr>
            <w:tcW w:w="1763" w:type="dxa"/>
            <w:shd w:val="clear" w:color="000000" w:fill="00FF00"/>
            <w:noWrap/>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Subcomponent</w:t>
            </w:r>
          </w:p>
        </w:tc>
        <w:tc>
          <w:tcPr>
            <w:tcW w:w="2751" w:type="dxa"/>
            <w:shd w:val="clear" w:color="000000" w:fill="00FF00"/>
            <w:noWrap/>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Expected Outcomes</w:t>
            </w:r>
          </w:p>
        </w:tc>
        <w:tc>
          <w:tcPr>
            <w:tcW w:w="5423" w:type="dxa"/>
            <w:shd w:val="clear" w:color="000000" w:fill="00FF00"/>
            <w:noWrap/>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Participating entities</w:t>
            </w:r>
          </w:p>
        </w:tc>
      </w:tr>
      <w:tr w:rsidR="001D098A" w:rsidRPr="000F6062" w:rsidTr="003C481C">
        <w:trPr>
          <w:trHeight w:val="1030"/>
        </w:trPr>
        <w:tc>
          <w:tcPr>
            <w:tcW w:w="1763" w:type="dxa"/>
            <w:shd w:val="clear" w:color="auto" w:fill="auto"/>
            <w:vAlign w:val="center"/>
          </w:tcPr>
          <w:p w:rsidR="001D098A" w:rsidRPr="000F6062" w:rsidRDefault="00234FCD" w:rsidP="00E65F0E">
            <w:pPr>
              <w:jc w:val="center"/>
              <w:rPr>
                <w:rFonts w:ascii="Arial" w:eastAsia="Times New Roman" w:hAnsi="Arial" w:cs="Arial"/>
                <w:b/>
                <w:bCs/>
                <w:i/>
                <w:iCs/>
                <w:color w:val="000000"/>
                <w:sz w:val="20"/>
                <w:szCs w:val="20"/>
                <w:lang w:eastAsia="en-US"/>
              </w:rPr>
            </w:pPr>
            <w:r w:rsidRPr="000F6062">
              <w:rPr>
                <w:rFonts w:ascii="Arial" w:eastAsia="Times New Roman" w:hAnsi="Arial" w:cs="Arial"/>
                <w:b/>
                <w:bCs/>
                <w:i/>
                <w:iCs/>
                <w:color w:val="000000"/>
                <w:sz w:val="20"/>
                <w:szCs w:val="20"/>
                <w:lang w:eastAsia="en-US"/>
              </w:rPr>
              <w:t>1.1:</w:t>
            </w:r>
            <w:r w:rsidRPr="000F6062">
              <w:rPr>
                <w:rFonts w:ascii="Arial" w:eastAsia="Times New Roman" w:hAnsi="Arial" w:cs="Arial"/>
                <w:b/>
                <w:bCs/>
                <w:color w:val="000000"/>
                <w:sz w:val="20"/>
                <w:szCs w:val="20"/>
                <w:lang w:eastAsia="en-US"/>
              </w:rPr>
              <w:t xml:space="preserve"> </w:t>
            </w:r>
            <w:r w:rsidRPr="000F6062">
              <w:rPr>
                <w:rFonts w:ascii="Arial" w:eastAsia="Times New Roman" w:hAnsi="Arial" w:cs="Arial"/>
                <w:b/>
                <w:bCs/>
                <w:i/>
                <w:iCs/>
                <w:color w:val="000000"/>
                <w:sz w:val="20"/>
                <w:szCs w:val="20"/>
                <w:lang w:eastAsia="en-US"/>
              </w:rPr>
              <w:t>Creating Institutional Tools for Climate Resilience</w:t>
            </w:r>
          </w:p>
        </w:tc>
        <w:tc>
          <w:tcPr>
            <w:tcW w:w="2751" w:type="dxa"/>
            <w:shd w:val="clear" w:color="auto" w:fill="auto"/>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Institutional response and prevention capacities developed to reduce local vulnerabilities to climate variability and change.</w:t>
            </w:r>
          </w:p>
        </w:tc>
        <w:tc>
          <w:tcPr>
            <w:tcW w:w="5423" w:type="dxa"/>
            <w:vMerge w:val="restart"/>
            <w:shd w:val="clear" w:color="auto" w:fill="auto"/>
          </w:tcPr>
          <w:p w:rsidR="00A04260" w:rsidRPr="000F6062" w:rsidRDefault="00A04260" w:rsidP="00E65F0E">
            <w:pPr>
              <w:pStyle w:val="Footer"/>
              <w:ind w:firstLine="160"/>
              <w:rPr>
                <w:rFonts w:ascii="Arial" w:hAnsi="Arial" w:cs="Arial"/>
                <w:snapToGrid w:val="0"/>
                <w:sz w:val="20"/>
              </w:rPr>
            </w:pPr>
          </w:p>
          <w:p w:rsidR="00234FCD" w:rsidRPr="000F6062" w:rsidRDefault="00234FCD" w:rsidP="00E65F0E">
            <w:pPr>
              <w:pStyle w:val="Footer"/>
              <w:ind w:firstLine="160"/>
              <w:rPr>
                <w:rFonts w:ascii="Arial" w:hAnsi="Arial" w:cs="Arial"/>
                <w:snapToGrid w:val="0"/>
                <w:sz w:val="20"/>
                <w:lang w:eastAsia="es-ES"/>
              </w:rPr>
            </w:pPr>
            <w:r w:rsidRPr="000F6062">
              <w:rPr>
                <w:rFonts w:ascii="Arial" w:hAnsi="Arial" w:cs="Arial"/>
                <w:snapToGrid w:val="0"/>
                <w:sz w:val="20"/>
              </w:rPr>
              <w:t>Municipalities-IPA-INAP</w:t>
            </w:r>
            <w:r w:rsidRPr="000F6062">
              <w:rPr>
                <w:rFonts w:ascii="Arial" w:hAnsi="Arial" w:cs="Arial"/>
                <w:snapToGrid w:val="0"/>
                <w:sz w:val="20"/>
                <w:lang w:eastAsia="es-ES"/>
              </w:rPr>
              <w:t xml:space="preserve">, </w:t>
            </w:r>
            <w:r w:rsidRPr="000F6062">
              <w:rPr>
                <w:rFonts w:ascii="Arial" w:hAnsi="Arial" w:cs="Arial"/>
                <w:snapToGrid w:val="0"/>
                <w:sz w:val="20"/>
              </w:rPr>
              <w:t>INTA (</w:t>
            </w:r>
            <w:proofErr w:type="spellStart"/>
            <w:r w:rsidRPr="000F6062">
              <w:rPr>
                <w:rFonts w:ascii="Arial" w:hAnsi="Arial" w:cs="Arial"/>
                <w:snapToGrid w:val="0"/>
                <w:sz w:val="20"/>
              </w:rPr>
              <w:t>Ascasubi</w:t>
            </w:r>
            <w:proofErr w:type="spellEnd"/>
            <w:r w:rsidRPr="000F6062">
              <w:rPr>
                <w:rFonts w:ascii="Arial" w:hAnsi="Arial" w:cs="Arial"/>
                <w:snapToGrid w:val="0"/>
                <w:sz w:val="20"/>
              </w:rPr>
              <w:t>)</w:t>
            </w:r>
            <w:r w:rsidRPr="000F6062">
              <w:rPr>
                <w:rFonts w:ascii="Arial" w:hAnsi="Arial" w:cs="Arial"/>
                <w:snapToGrid w:val="0"/>
                <w:sz w:val="20"/>
                <w:lang w:eastAsia="es-ES"/>
              </w:rPr>
              <w:t xml:space="preserve">, </w:t>
            </w:r>
            <w:r w:rsidRPr="000F6062">
              <w:rPr>
                <w:rFonts w:ascii="Arial" w:hAnsi="Arial" w:cs="Arial"/>
                <w:snapToGrid w:val="0"/>
                <w:sz w:val="20"/>
              </w:rPr>
              <w:t xml:space="preserve">UNS – National, Provincial and Municipal Governments – PDSO – Farmer Association – NGOs – INTA </w:t>
            </w:r>
            <w:r w:rsidR="005768A4" w:rsidRPr="000F6062">
              <w:rPr>
                <w:rFonts w:ascii="Arial" w:hAnsi="Arial" w:cs="Arial"/>
                <w:snapToGrid w:val="0"/>
                <w:sz w:val="20"/>
              </w:rPr>
              <w:t xml:space="preserve"> (</w:t>
            </w:r>
            <w:proofErr w:type="spellStart"/>
            <w:r w:rsidRPr="000F6062">
              <w:rPr>
                <w:rFonts w:ascii="Arial" w:hAnsi="Arial" w:cs="Arial"/>
                <w:snapToGrid w:val="0"/>
                <w:sz w:val="20"/>
              </w:rPr>
              <w:t>Bordenave</w:t>
            </w:r>
            <w:proofErr w:type="spellEnd"/>
            <w:r w:rsidR="005768A4" w:rsidRPr="000F6062">
              <w:rPr>
                <w:rFonts w:ascii="Arial" w:hAnsi="Arial" w:cs="Arial"/>
                <w:snapToGrid w:val="0"/>
                <w:sz w:val="20"/>
              </w:rPr>
              <w:t>)</w:t>
            </w:r>
            <w:r w:rsidRPr="000F6062">
              <w:rPr>
                <w:rFonts w:ascii="Arial" w:hAnsi="Arial" w:cs="Arial"/>
                <w:snapToGrid w:val="0"/>
                <w:sz w:val="20"/>
              </w:rPr>
              <w:t xml:space="preserve"> </w:t>
            </w:r>
            <w:r w:rsidR="005768A4" w:rsidRPr="000F6062">
              <w:rPr>
                <w:rFonts w:ascii="Arial" w:hAnsi="Arial" w:cs="Arial"/>
                <w:snapToGrid w:val="0"/>
                <w:sz w:val="20"/>
              </w:rPr>
              <w:t>–</w:t>
            </w:r>
            <w:r w:rsidRPr="000F6062">
              <w:rPr>
                <w:rFonts w:ascii="Arial" w:hAnsi="Arial" w:cs="Arial"/>
                <w:snapToGrid w:val="0"/>
                <w:sz w:val="20"/>
              </w:rPr>
              <w:t xml:space="preserve"> CERZO</w:t>
            </w:r>
            <w:r w:rsidR="005768A4" w:rsidRPr="000F6062">
              <w:rPr>
                <w:rFonts w:ascii="Arial" w:hAnsi="Arial" w:cs="Arial"/>
                <w:snapToGrid w:val="0"/>
                <w:sz w:val="20"/>
              </w:rPr>
              <w:t xml:space="preserve">, </w:t>
            </w:r>
            <w:r w:rsidRPr="000F6062">
              <w:rPr>
                <w:rFonts w:ascii="Arial" w:hAnsi="Arial" w:cs="Arial"/>
                <w:snapToGrid w:val="0"/>
                <w:sz w:val="20"/>
              </w:rPr>
              <w:t>National Observatory of Land Degradation and Desertification (</w:t>
            </w:r>
            <w:proofErr w:type="spellStart"/>
            <w:r w:rsidRPr="000F6062">
              <w:rPr>
                <w:rFonts w:ascii="Arial" w:hAnsi="Arial" w:cs="Arial"/>
                <w:snapToGrid w:val="0"/>
                <w:sz w:val="20"/>
              </w:rPr>
              <w:t>SAyDS</w:t>
            </w:r>
            <w:proofErr w:type="spellEnd"/>
            <w:r w:rsidRPr="000F6062">
              <w:rPr>
                <w:rFonts w:ascii="Arial" w:hAnsi="Arial" w:cs="Arial"/>
                <w:snapToGrid w:val="0"/>
                <w:sz w:val="20"/>
              </w:rPr>
              <w:t>-CONICET)</w:t>
            </w:r>
          </w:p>
          <w:p w:rsidR="00234FCD" w:rsidRPr="000F6062" w:rsidRDefault="00234FCD" w:rsidP="00E65F0E">
            <w:pPr>
              <w:pStyle w:val="Footer"/>
              <w:ind w:firstLine="160"/>
              <w:rPr>
                <w:rFonts w:ascii="Arial" w:hAnsi="Arial" w:cs="Arial"/>
                <w:snapToGrid w:val="0"/>
                <w:sz w:val="20"/>
                <w:lang w:eastAsia="es-ES"/>
              </w:rPr>
            </w:pPr>
          </w:p>
          <w:p w:rsidR="00234FCD" w:rsidRPr="000F6062" w:rsidRDefault="00234FCD" w:rsidP="00E65F0E">
            <w:pPr>
              <w:pStyle w:val="Footer"/>
              <w:rPr>
                <w:rFonts w:ascii="Arial" w:hAnsi="Arial" w:cs="Arial"/>
                <w:snapToGrid w:val="0"/>
                <w:sz w:val="20"/>
                <w:lang w:eastAsia="es-ES"/>
              </w:rPr>
            </w:pPr>
          </w:p>
          <w:p w:rsidR="00234FCD" w:rsidRPr="000F6062" w:rsidRDefault="00234FCD" w:rsidP="00E65F0E">
            <w:pPr>
              <w:pStyle w:val="Footer"/>
              <w:ind w:firstLine="160"/>
              <w:rPr>
                <w:rFonts w:ascii="Arial" w:hAnsi="Arial" w:cs="Arial"/>
                <w:snapToGrid w:val="0"/>
                <w:sz w:val="20"/>
                <w:lang w:eastAsia="es-ES"/>
              </w:rPr>
            </w:pPr>
            <w:r w:rsidRPr="000F6062">
              <w:rPr>
                <w:rFonts w:ascii="Arial" w:hAnsi="Arial" w:cs="Arial"/>
                <w:snapToGrid w:val="0"/>
                <w:sz w:val="20"/>
              </w:rPr>
              <w:t>Cooperatives of media communication  at the local level, UTN – FAUBA – INTI – UNS</w:t>
            </w:r>
            <w:r w:rsidR="005768A4" w:rsidRPr="000F6062">
              <w:rPr>
                <w:rFonts w:ascii="Arial" w:hAnsi="Arial" w:cs="Arial"/>
                <w:snapToGrid w:val="0"/>
                <w:sz w:val="20"/>
              </w:rPr>
              <w:t>,</w:t>
            </w:r>
            <w:r w:rsidRPr="000F6062">
              <w:rPr>
                <w:rFonts w:ascii="Arial" w:hAnsi="Arial" w:cs="Arial"/>
                <w:snapToGrid w:val="0"/>
                <w:sz w:val="20"/>
              </w:rPr>
              <w:t xml:space="preserve"> Ministry of Education of the Province of Buenos Aires, Municipal governments – local civil society organizations</w:t>
            </w:r>
          </w:p>
          <w:p w:rsidR="00234FCD" w:rsidRPr="000F6062" w:rsidRDefault="00234FCD" w:rsidP="00E65F0E">
            <w:pPr>
              <w:pStyle w:val="Footer"/>
              <w:ind w:firstLine="160"/>
              <w:rPr>
                <w:rFonts w:ascii="Arial" w:eastAsia="Times New Roman" w:hAnsi="Arial" w:cs="Arial"/>
                <w:color w:val="000000"/>
                <w:sz w:val="20"/>
                <w:lang w:eastAsia="en-US"/>
              </w:rPr>
            </w:pPr>
          </w:p>
        </w:tc>
      </w:tr>
      <w:tr w:rsidR="001D098A" w:rsidRPr="000F6062" w:rsidTr="003C481C">
        <w:trPr>
          <w:trHeight w:val="1255"/>
        </w:trPr>
        <w:tc>
          <w:tcPr>
            <w:tcW w:w="1763" w:type="dxa"/>
            <w:shd w:val="clear" w:color="auto" w:fill="auto"/>
            <w:vAlign w:val="center"/>
          </w:tcPr>
          <w:p w:rsidR="001D098A" w:rsidRPr="000F6062" w:rsidRDefault="00234FCD" w:rsidP="00E65F0E">
            <w:pPr>
              <w:jc w:val="center"/>
              <w:rPr>
                <w:rFonts w:ascii="Arial" w:eastAsia="Times New Roman" w:hAnsi="Arial" w:cs="Arial"/>
                <w:b/>
                <w:bCs/>
                <w:i/>
                <w:iCs/>
                <w:color w:val="000000"/>
                <w:sz w:val="20"/>
                <w:szCs w:val="20"/>
                <w:lang w:eastAsia="en-US"/>
              </w:rPr>
            </w:pPr>
            <w:r w:rsidRPr="000F6062">
              <w:rPr>
                <w:rFonts w:ascii="Arial" w:eastAsia="Times New Roman" w:hAnsi="Arial" w:cs="Arial"/>
                <w:b/>
                <w:bCs/>
                <w:i/>
                <w:iCs/>
                <w:color w:val="000000"/>
                <w:sz w:val="20"/>
                <w:szCs w:val="20"/>
                <w:lang w:eastAsia="en-US"/>
              </w:rPr>
              <w:t>1.2: Promoting Climate-smart Socio-cultural Approaches to Land Management</w:t>
            </w:r>
          </w:p>
        </w:tc>
        <w:tc>
          <w:tcPr>
            <w:tcW w:w="2751" w:type="dxa"/>
            <w:shd w:val="clear" w:color="auto" w:fill="auto"/>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Reduced vulnerability of livelihoods with a special focus on productive approaches.</w:t>
            </w:r>
          </w:p>
        </w:tc>
        <w:tc>
          <w:tcPr>
            <w:tcW w:w="5423" w:type="dxa"/>
            <w:vMerge/>
            <w:shd w:val="clear" w:color="auto" w:fill="auto"/>
          </w:tcPr>
          <w:p w:rsidR="001D098A" w:rsidRPr="000F6062" w:rsidRDefault="001D098A" w:rsidP="00E65F0E">
            <w:pPr>
              <w:ind w:firstLineChars="100" w:firstLine="200"/>
              <w:rPr>
                <w:rFonts w:ascii="Arial" w:eastAsia="Times New Roman" w:hAnsi="Arial" w:cs="Arial"/>
                <w:color w:val="000000"/>
                <w:sz w:val="20"/>
                <w:szCs w:val="20"/>
                <w:lang w:eastAsia="en-US"/>
              </w:rPr>
            </w:pPr>
          </w:p>
        </w:tc>
      </w:tr>
      <w:tr w:rsidR="001D098A" w:rsidRPr="000F6062" w:rsidTr="003C481C">
        <w:trPr>
          <w:trHeight w:val="300"/>
        </w:trPr>
        <w:tc>
          <w:tcPr>
            <w:tcW w:w="9937" w:type="dxa"/>
            <w:gridSpan w:val="3"/>
            <w:shd w:val="clear" w:color="000000" w:fill="339966"/>
            <w:noWrap/>
            <w:vAlign w:val="center"/>
          </w:tcPr>
          <w:p w:rsidR="001D098A" w:rsidRPr="000F6062" w:rsidRDefault="001D098A" w:rsidP="00E65F0E">
            <w:pPr>
              <w:jc w:val="center"/>
              <w:rPr>
                <w:rFonts w:ascii="Arial" w:eastAsia="Times New Roman" w:hAnsi="Arial" w:cs="Arial"/>
                <w:b/>
                <w:bCs/>
                <w:color w:val="000000"/>
                <w:sz w:val="20"/>
                <w:szCs w:val="20"/>
                <w:lang w:eastAsia="en-US"/>
              </w:rPr>
            </w:pPr>
            <w:r w:rsidRPr="000F6062">
              <w:rPr>
                <w:rFonts w:ascii="Arial" w:eastAsia="Times New Roman" w:hAnsi="Arial" w:cs="Arial"/>
                <w:b/>
                <w:bCs/>
                <w:color w:val="000000"/>
                <w:sz w:val="20"/>
                <w:szCs w:val="20"/>
                <w:lang w:eastAsia="en-US"/>
              </w:rPr>
              <w:t xml:space="preserve">Component: 2. Implementing Adaptation Measures in Productive </w:t>
            </w:r>
            <w:proofErr w:type="spellStart"/>
            <w:r w:rsidRPr="000F6062">
              <w:rPr>
                <w:rFonts w:ascii="Arial" w:eastAsia="Times New Roman" w:hAnsi="Arial" w:cs="Arial"/>
                <w:b/>
                <w:bCs/>
                <w:color w:val="000000"/>
                <w:sz w:val="20"/>
                <w:szCs w:val="20"/>
                <w:lang w:eastAsia="en-US"/>
              </w:rPr>
              <w:t>Agroecosystems</w:t>
            </w:r>
            <w:proofErr w:type="spellEnd"/>
          </w:p>
        </w:tc>
      </w:tr>
      <w:tr w:rsidR="001D098A" w:rsidRPr="000F6062" w:rsidTr="003C481C">
        <w:trPr>
          <w:trHeight w:val="300"/>
        </w:trPr>
        <w:tc>
          <w:tcPr>
            <w:tcW w:w="1763" w:type="dxa"/>
            <w:shd w:val="clear" w:color="000000" w:fill="00FF00"/>
            <w:noWrap/>
            <w:vAlign w:val="center"/>
          </w:tcPr>
          <w:p w:rsidR="001D098A" w:rsidRPr="000F6062" w:rsidRDefault="00234FCD" w:rsidP="00E65F0E">
            <w:pPr>
              <w:jc w:val="cente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Subcomponent</w:t>
            </w:r>
          </w:p>
        </w:tc>
        <w:tc>
          <w:tcPr>
            <w:tcW w:w="2751" w:type="dxa"/>
            <w:shd w:val="clear" w:color="000000" w:fill="00FF00"/>
            <w:noWrap/>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Expected Outcomes</w:t>
            </w:r>
          </w:p>
        </w:tc>
        <w:tc>
          <w:tcPr>
            <w:tcW w:w="5423" w:type="dxa"/>
            <w:shd w:val="clear" w:color="000000" w:fill="00FF00"/>
            <w:noWrap/>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Participating entities</w:t>
            </w:r>
          </w:p>
        </w:tc>
      </w:tr>
      <w:tr w:rsidR="00BF3AF7" w:rsidRPr="000F6062" w:rsidTr="003C481C">
        <w:trPr>
          <w:trHeight w:val="616"/>
        </w:trPr>
        <w:tc>
          <w:tcPr>
            <w:tcW w:w="1763" w:type="dxa"/>
            <w:shd w:val="clear" w:color="auto" w:fill="auto"/>
            <w:vAlign w:val="center"/>
          </w:tcPr>
          <w:p w:rsidR="00BF3AF7" w:rsidRPr="000F6062" w:rsidRDefault="00234FCD" w:rsidP="00E65F0E">
            <w:pPr>
              <w:jc w:val="center"/>
              <w:rPr>
                <w:rFonts w:ascii="Arial" w:eastAsia="Times New Roman" w:hAnsi="Arial" w:cs="Arial"/>
                <w:b/>
                <w:bCs/>
                <w:i/>
                <w:iCs/>
                <w:color w:val="000000"/>
                <w:sz w:val="20"/>
                <w:szCs w:val="20"/>
                <w:lang w:eastAsia="en-US"/>
              </w:rPr>
            </w:pPr>
            <w:r w:rsidRPr="000F6062">
              <w:rPr>
                <w:rFonts w:ascii="Arial" w:eastAsia="Times New Roman" w:hAnsi="Arial" w:cs="Arial"/>
                <w:b/>
                <w:bCs/>
                <w:i/>
                <w:iCs/>
                <w:color w:val="000000"/>
                <w:sz w:val="20"/>
                <w:szCs w:val="20"/>
                <w:lang w:eastAsia="en-US"/>
              </w:rPr>
              <w:t>---</w:t>
            </w:r>
          </w:p>
        </w:tc>
        <w:tc>
          <w:tcPr>
            <w:tcW w:w="2751" w:type="dxa"/>
            <w:shd w:val="clear" w:color="auto" w:fill="auto"/>
            <w:vAlign w:val="center"/>
          </w:tcPr>
          <w:p w:rsidR="00BF3AF7"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Concrete adaptation measures piloted with a special focus on the productive agro-ecosystems.</w:t>
            </w:r>
          </w:p>
        </w:tc>
        <w:tc>
          <w:tcPr>
            <w:tcW w:w="5423" w:type="dxa"/>
            <w:shd w:val="clear" w:color="auto" w:fill="auto"/>
          </w:tcPr>
          <w:p w:rsidR="00A04260" w:rsidRPr="000F6062" w:rsidRDefault="00A04260" w:rsidP="00E65F0E">
            <w:pPr>
              <w:ind w:firstLineChars="100" w:firstLine="200"/>
              <w:rPr>
                <w:rFonts w:ascii="Arial" w:hAnsi="Arial" w:cs="Arial"/>
                <w:snapToGrid w:val="0"/>
                <w:sz w:val="20"/>
                <w:szCs w:val="20"/>
              </w:rPr>
            </w:pPr>
          </w:p>
          <w:p w:rsidR="00BF3AF7" w:rsidRPr="000F6062" w:rsidRDefault="00234FCD" w:rsidP="00E65F0E">
            <w:pPr>
              <w:ind w:firstLineChars="100" w:firstLine="200"/>
              <w:rPr>
                <w:rFonts w:ascii="Arial" w:eastAsia="Times New Roman" w:hAnsi="Arial" w:cs="Arial"/>
                <w:color w:val="000000"/>
                <w:sz w:val="20"/>
                <w:szCs w:val="20"/>
                <w:lang w:eastAsia="en-US"/>
              </w:rPr>
            </w:pPr>
            <w:r w:rsidRPr="000F6062">
              <w:rPr>
                <w:rFonts w:ascii="Arial" w:hAnsi="Arial" w:cs="Arial"/>
                <w:snapToGrid w:val="0"/>
                <w:sz w:val="20"/>
                <w:szCs w:val="20"/>
              </w:rPr>
              <w:t>INTA – UNS – Municipal governments</w:t>
            </w:r>
            <w:r w:rsidR="005768A4" w:rsidRPr="000F6062" w:rsidDel="00BF3AF7">
              <w:rPr>
                <w:rFonts w:ascii="Arial" w:eastAsia="Times New Roman" w:hAnsi="Arial" w:cs="Arial"/>
                <w:color w:val="000000"/>
                <w:sz w:val="20"/>
                <w:szCs w:val="20"/>
                <w:lang w:eastAsia="en-US"/>
              </w:rPr>
              <w:t xml:space="preserve"> </w:t>
            </w:r>
          </w:p>
        </w:tc>
      </w:tr>
      <w:tr w:rsidR="001D098A" w:rsidRPr="000F6062" w:rsidTr="003C481C">
        <w:trPr>
          <w:trHeight w:val="525"/>
        </w:trPr>
        <w:tc>
          <w:tcPr>
            <w:tcW w:w="9937" w:type="dxa"/>
            <w:gridSpan w:val="3"/>
            <w:shd w:val="clear" w:color="000000" w:fill="339966"/>
            <w:vAlign w:val="center"/>
          </w:tcPr>
          <w:p w:rsidR="001D098A" w:rsidRPr="000F6062" w:rsidRDefault="001D098A" w:rsidP="00E65F0E">
            <w:pPr>
              <w:jc w:val="center"/>
              <w:rPr>
                <w:rFonts w:ascii="Arial" w:eastAsia="Times New Roman" w:hAnsi="Arial" w:cs="Arial"/>
                <w:b/>
                <w:bCs/>
                <w:color w:val="000000"/>
                <w:sz w:val="20"/>
                <w:szCs w:val="20"/>
                <w:lang w:eastAsia="en-US"/>
              </w:rPr>
            </w:pPr>
            <w:r w:rsidRPr="000F6062">
              <w:rPr>
                <w:rFonts w:ascii="Arial" w:eastAsia="Times New Roman" w:hAnsi="Arial" w:cs="Arial"/>
                <w:b/>
                <w:bCs/>
                <w:color w:val="000000"/>
                <w:sz w:val="20"/>
                <w:szCs w:val="20"/>
                <w:lang w:eastAsia="en-US"/>
              </w:rPr>
              <w:t>Component: 3. Applying Participatory Approach to Knowledge Management and local capacity - development for adaptation to climate change</w:t>
            </w:r>
          </w:p>
        </w:tc>
      </w:tr>
      <w:tr w:rsidR="001D098A" w:rsidRPr="000F6062" w:rsidTr="003C481C">
        <w:trPr>
          <w:trHeight w:val="300"/>
        </w:trPr>
        <w:tc>
          <w:tcPr>
            <w:tcW w:w="1763" w:type="dxa"/>
            <w:shd w:val="clear" w:color="000000" w:fill="00FF00"/>
            <w:noWrap/>
            <w:vAlign w:val="center"/>
          </w:tcPr>
          <w:p w:rsidR="001D098A" w:rsidRPr="000F6062" w:rsidRDefault="00234FCD" w:rsidP="00E65F0E">
            <w:pPr>
              <w:jc w:val="cente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Subcomponent</w:t>
            </w:r>
          </w:p>
        </w:tc>
        <w:tc>
          <w:tcPr>
            <w:tcW w:w="2751" w:type="dxa"/>
            <w:shd w:val="clear" w:color="000000" w:fill="00FF00"/>
            <w:noWrap/>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Expected Outcomes</w:t>
            </w:r>
          </w:p>
        </w:tc>
        <w:tc>
          <w:tcPr>
            <w:tcW w:w="5423" w:type="dxa"/>
            <w:shd w:val="clear" w:color="000000" w:fill="00FF00"/>
            <w:noWrap/>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 xml:space="preserve">Participating </w:t>
            </w:r>
            <w:r w:rsidR="00A04260" w:rsidRPr="000F6062">
              <w:rPr>
                <w:rFonts w:ascii="Arial" w:eastAsia="Times New Roman" w:hAnsi="Arial" w:cs="Arial"/>
                <w:color w:val="000000"/>
                <w:sz w:val="20"/>
                <w:szCs w:val="20"/>
                <w:lang w:eastAsia="en-US"/>
              </w:rPr>
              <w:t>entities</w:t>
            </w:r>
          </w:p>
        </w:tc>
      </w:tr>
      <w:tr w:rsidR="00BF3AF7" w:rsidRPr="000F6062" w:rsidTr="003C481C">
        <w:trPr>
          <w:trHeight w:val="922"/>
        </w:trPr>
        <w:tc>
          <w:tcPr>
            <w:tcW w:w="1763" w:type="dxa"/>
            <w:shd w:val="clear" w:color="auto" w:fill="auto"/>
            <w:vAlign w:val="center"/>
          </w:tcPr>
          <w:p w:rsidR="00BF3AF7" w:rsidRPr="000F6062" w:rsidRDefault="00234FCD" w:rsidP="00E65F0E">
            <w:pPr>
              <w:jc w:val="center"/>
              <w:rPr>
                <w:rFonts w:ascii="Arial" w:eastAsia="Times New Roman" w:hAnsi="Arial" w:cs="Arial"/>
                <w:b/>
                <w:bCs/>
                <w:i/>
                <w:iCs/>
                <w:color w:val="000000"/>
                <w:sz w:val="20"/>
                <w:szCs w:val="20"/>
                <w:lang w:eastAsia="en-US"/>
              </w:rPr>
            </w:pPr>
            <w:r w:rsidRPr="000F6062">
              <w:rPr>
                <w:rFonts w:ascii="Arial" w:eastAsia="Times New Roman" w:hAnsi="Arial" w:cs="Arial"/>
                <w:b/>
                <w:bCs/>
                <w:i/>
                <w:iCs/>
                <w:color w:val="000000"/>
                <w:sz w:val="20"/>
                <w:szCs w:val="20"/>
                <w:lang w:eastAsia="en-US"/>
              </w:rPr>
              <w:t>---</w:t>
            </w:r>
          </w:p>
        </w:tc>
        <w:tc>
          <w:tcPr>
            <w:tcW w:w="2751" w:type="dxa"/>
            <w:shd w:val="clear" w:color="auto" w:fill="auto"/>
            <w:vAlign w:val="center"/>
          </w:tcPr>
          <w:p w:rsidR="00BF3AF7"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 xml:space="preserve">Enhanced local capacity for adaptation and response, </w:t>
            </w:r>
            <w:r w:rsidR="00F35D23" w:rsidRPr="000F6062">
              <w:rPr>
                <w:rFonts w:ascii="Arial" w:eastAsia="Times New Roman" w:hAnsi="Arial" w:cs="Arial"/>
                <w:color w:val="000000"/>
                <w:sz w:val="20"/>
                <w:szCs w:val="20"/>
                <w:lang w:eastAsia="en-US"/>
              </w:rPr>
              <w:t>d</w:t>
            </w:r>
            <w:r w:rsidRPr="000F6062">
              <w:rPr>
                <w:rFonts w:ascii="Arial" w:eastAsia="Times New Roman" w:hAnsi="Arial" w:cs="Arial"/>
                <w:color w:val="000000"/>
                <w:sz w:val="20"/>
                <w:szCs w:val="20"/>
                <w:lang w:eastAsia="en-US"/>
              </w:rPr>
              <w:t>eveloped in a p</w:t>
            </w:r>
            <w:r w:rsidR="00F35D23" w:rsidRPr="000F6062">
              <w:rPr>
                <w:rFonts w:ascii="Arial" w:eastAsia="Times New Roman" w:hAnsi="Arial" w:cs="Arial"/>
                <w:color w:val="000000"/>
                <w:sz w:val="20"/>
                <w:szCs w:val="20"/>
                <w:lang w:eastAsia="en-US"/>
              </w:rPr>
              <w:t>a</w:t>
            </w:r>
            <w:r w:rsidRPr="000F6062">
              <w:rPr>
                <w:rFonts w:ascii="Arial" w:eastAsia="Times New Roman" w:hAnsi="Arial" w:cs="Arial"/>
                <w:color w:val="000000"/>
                <w:sz w:val="20"/>
                <w:szCs w:val="20"/>
                <w:lang w:eastAsia="en-US"/>
              </w:rPr>
              <w:t>rticipatory manner.</w:t>
            </w:r>
          </w:p>
        </w:tc>
        <w:tc>
          <w:tcPr>
            <w:tcW w:w="5423" w:type="dxa"/>
            <w:shd w:val="clear" w:color="000000" w:fill="FFFFFF"/>
          </w:tcPr>
          <w:p w:rsidR="00A04260" w:rsidRPr="000F6062" w:rsidRDefault="00A04260" w:rsidP="00E65F0E">
            <w:pPr>
              <w:ind w:firstLineChars="100" w:firstLine="200"/>
              <w:rPr>
                <w:rFonts w:ascii="Arial" w:eastAsia="Times New Roman" w:hAnsi="Arial" w:cs="Arial"/>
                <w:color w:val="000000"/>
                <w:sz w:val="20"/>
                <w:szCs w:val="20"/>
                <w:lang w:eastAsia="en-US"/>
              </w:rPr>
            </w:pPr>
          </w:p>
          <w:p w:rsidR="00BF3AF7" w:rsidRPr="000F6062" w:rsidRDefault="005768A4" w:rsidP="00E65F0E">
            <w:pPr>
              <w:ind w:firstLineChars="100" w:firstLine="200"/>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UNS</w:t>
            </w:r>
          </w:p>
        </w:tc>
      </w:tr>
      <w:tr w:rsidR="001D098A" w:rsidRPr="000F6062" w:rsidTr="003C481C">
        <w:trPr>
          <w:trHeight w:val="315"/>
        </w:trPr>
        <w:tc>
          <w:tcPr>
            <w:tcW w:w="9937" w:type="dxa"/>
            <w:gridSpan w:val="3"/>
            <w:shd w:val="clear" w:color="000000" w:fill="339966"/>
            <w:noWrap/>
            <w:vAlign w:val="center"/>
          </w:tcPr>
          <w:p w:rsidR="001D098A" w:rsidRPr="000F6062" w:rsidRDefault="001D098A" w:rsidP="00E65F0E">
            <w:pPr>
              <w:jc w:val="center"/>
              <w:rPr>
                <w:rFonts w:ascii="Arial" w:eastAsia="Times New Roman" w:hAnsi="Arial" w:cs="Arial"/>
                <w:b/>
                <w:bCs/>
                <w:color w:val="000000"/>
                <w:sz w:val="20"/>
                <w:szCs w:val="20"/>
                <w:lang w:eastAsia="en-US"/>
              </w:rPr>
            </w:pPr>
            <w:r w:rsidRPr="000F6062">
              <w:rPr>
                <w:rFonts w:ascii="Arial" w:eastAsia="Times New Roman" w:hAnsi="Arial" w:cs="Arial"/>
                <w:b/>
                <w:bCs/>
                <w:color w:val="000000"/>
                <w:sz w:val="20"/>
                <w:szCs w:val="20"/>
                <w:lang w:eastAsia="en-US"/>
              </w:rPr>
              <w:t>Component: 4. Developing a Sustainability Strategy</w:t>
            </w:r>
          </w:p>
        </w:tc>
      </w:tr>
      <w:tr w:rsidR="001D098A" w:rsidRPr="000F6062" w:rsidTr="003C481C">
        <w:trPr>
          <w:trHeight w:val="300"/>
        </w:trPr>
        <w:tc>
          <w:tcPr>
            <w:tcW w:w="1763" w:type="dxa"/>
            <w:shd w:val="clear" w:color="000000" w:fill="00FF00"/>
            <w:noWrap/>
            <w:vAlign w:val="center"/>
          </w:tcPr>
          <w:p w:rsidR="001D098A" w:rsidRPr="000F6062" w:rsidRDefault="00234FCD" w:rsidP="00E65F0E">
            <w:pPr>
              <w:jc w:val="cente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Subcomponent</w:t>
            </w:r>
          </w:p>
        </w:tc>
        <w:tc>
          <w:tcPr>
            <w:tcW w:w="2751" w:type="dxa"/>
            <w:shd w:val="clear" w:color="000000" w:fill="00FF00"/>
            <w:noWrap/>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Expected Outcomes</w:t>
            </w:r>
          </w:p>
        </w:tc>
        <w:tc>
          <w:tcPr>
            <w:tcW w:w="5423" w:type="dxa"/>
            <w:shd w:val="clear" w:color="000000" w:fill="00FF00"/>
            <w:noWrap/>
            <w:vAlign w:val="center"/>
          </w:tcPr>
          <w:p w:rsidR="001D098A"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 xml:space="preserve">Participating </w:t>
            </w:r>
            <w:r w:rsidR="00A04260" w:rsidRPr="000F6062">
              <w:rPr>
                <w:rFonts w:ascii="Arial" w:eastAsia="Times New Roman" w:hAnsi="Arial" w:cs="Arial"/>
                <w:color w:val="000000"/>
                <w:sz w:val="20"/>
                <w:szCs w:val="20"/>
                <w:lang w:eastAsia="en-US"/>
              </w:rPr>
              <w:t>entities</w:t>
            </w:r>
          </w:p>
        </w:tc>
      </w:tr>
      <w:tr w:rsidR="00BF3AF7" w:rsidRPr="000F6062" w:rsidTr="003C481C">
        <w:trPr>
          <w:trHeight w:val="1138"/>
        </w:trPr>
        <w:tc>
          <w:tcPr>
            <w:tcW w:w="1763" w:type="dxa"/>
            <w:shd w:val="clear" w:color="auto" w:fill="auto"/>
            <w:vAlign w:val="center"/>
          </w:tcPr>
          <w:p w:rsidR="00BF3AF7" w:rsidRPr="000F6062" w:rsidRDefault="00234FCD" w:rsidP="00E65F0E">
            <w:pPr>
              <w:jc w:val="center"/>
              <w:rPr>
                <w:rFonts w:ascii="Arial" w:eastAsia="Times New Roman" w:hAnsi="Arial" w:cs="Arial"/>
                <w:b/>
                <w:bCs/>
                <w:i/>
                <w:iCs/>
                <w:color w:val="000000"/>
                <w:sz w:val="20"/>
                <w:szCs w:val="20"/>
                <w:lang w:eastAsia="en-US"/>
              </w:rPr>
            </w:pPr>
            <w:r w:rsidRPr="000F6062">
              <w:rPr>
                <w:rFonts w:ascii="Arial" w:eastAsia="Times New Roman" w:hAnsi="Arial" w:cs="Arial"/>
                <w:b/>
                <w:bCs/>
                <w:i/>
                <w:iCs/>
                <w:color w:val="000000"/>
                <w:sz w:val="20"/>
                <w:szCs w:val="20"/>
                <w:lang w:eastAsia="en-US"/>
              </w:rPr>
              <w:t>---</w:t>
            </w:r>
          </w:p>
        </w:tc>
        <w:tc>
          <w:tcPr>
            <w:tcW w:w="2751" w:type="dxa"/>
            <w:shd w:val="clear" w:color="auto" w:fill="auto"/>
            <w:vAlign w:val="center"/>
          </w:tcPr>
          <w:p w:rsidR="00BF3AF7" w:rsidRPr="000F6062" w:rsidRDefault="00234FCD" w:rsidP="00E65F0E">
            <w:pPr>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 xml:space="preserve">Technical, institutional and material capacity developed to sustain the results obtained and contribute to their up scaling. </w:t>
            </w:r>
          </w:p>
        </w:tc>
        <w:tc>
          <w:tcPr>
            <w:tcW w:w="5423" w:type="dxa"/>
            <w:shd w:val="clear" w:color="auto" w:fill="auto"/>
          </w:tcPr>
          <w:p w:rsidR="00A04260" w:rsidRPr="000F6062" w:rsidRDefault="00A04260" w:rsidP="00E65F0E">
            <w:pPr>
              <w:ind w:firstLineChars="100" w:firstLine="200"/>
              <w:rPr>
                <w:rFonts w:ascii="Arial" w:eastAsia="Times New Roman" w:hAnsi="Arial" w:cs="Arial"/>
                <w:color w:val="000000"/>
                <w:sz w:val="20"/>
                <w:szCs w:val="20"/>
                <w:lang w:eastAsia="en-US"/>
              </w:rPr>
            </w:pPr>
          </w:p>
          <w:p w:rsidR="00234FCD" w:rsidRPr="000F6062" w:rsidRDefault="00234FCD" w:rsidP="00E65F0E">
            <w:pPr>
              <w:ind w:firstLineChars="100" w:firstLine="200"/>
              <w:rPr>
                <w:rFonts w:ascii="Arial" w:eastAsia="Times New Roman" w:hAnsi="Arial" w:cs="Arial"/>
                <w:color w:val="000000"/>
                <w:sz w:val="20"/>
                <w:szCs w:val="20"/>
                <w:lang w:eastAsia="en-US"/>
              </w:rPr>
            </w:pPr>
            <w:r w:rsidRPr="000F6062">
              <w:rPr>
                <w:rFonts w:ascii="Arial" w:eastAsia="Times New Roman" w:hAnsi="Arial" w:cs="Arial"/>
                <w:color w:val="000000"/>
                <w:sz w:val="20"/>
                <w:szCs w:val="20"/>
                <w:lang w:eastAsia="en-US"/>
              </w:rPr>
              <w:t>Municipal governments - PDSO – PROSAP – MINAGRI – MAA – MDS – INTA – INTI</w:t>
            </w:r>
          </w:p>
        </w:tc>
      </w:tr>
    </w:tbl>
    <w:p w:rsidR="003C481C" w:rsidRPr="00EE5F41" w:rsidRDefault="003C481C" w:rsidP="00E65F0E">
      <w:pPr>
        <w:pStyle w:val="Footer"/>
        <w:tabs>
          <w:tab w:val="clear" w:pos="4320"/>
          <w:tab w:val="clear" w:pos="8640"/>
        </w:tabs>
        <w:ind w:hanging="360"/>
        <w:rPr>
          <w:rFonts w:ascii="Arial" w:hAnsi="Arial" w:cs="Arial"/>
          <w:sz w:val="24"/>
          <w:szCs w:val="24"/>
        </w:rPr>
      </w:pPr>
    </w:p>
    <w:p w:rsidR="00514993" w:rsidRDefault="00514993">
      <w:pPr>
        <w:rPr>
          <w:rFonts w:ascii="Arial" w:hAnsi="Arial" w:cs="Arial"/>
          <w:b/>
        </w:rPr>
      </w:pPr>
      <w:r>
        <w:rPr>
          <w:rFonts w:ascii="Arial" w:hAnsi="Arial" w:cs="Arial"/>
          <w:b/>
        </w:rPr>
        <w:br w:type="page"/>
      </w:r>
    </w:p>
    <w:p w:rsidR="005E18E7" w:rsidRPr="00514993" w:rsidRDefault="005E18E7" w:rsidP="00514993">
      <w:pPr>
        <w:pStyle w:val="Footer"/>
        <w:numPr>
          <w:ilvl w:val="0"/>
          <w:numId w:val="5"/>
        </w:numPr>
        <w:tabs>
          <w:tab w:val="clear" w:pos="720"/>
          <w:tab w:val="clear" w:pos="4320"/>
          <w:tab w:val="clear" w:pos="8640"/>
        </w:tabs>
        <w:ind w:left="270" w:hanging="270"/>
        <w:jc w:val="both"/>
        <w:rPr>
          <w:rFonts w:ascii="Arial" w:hAnsi="Arial" w:cs="Arial"/>
          <w:b/>
          <w:sz w:val="24"/>
          <w:szCs w:val="24"/>
        </w:rPr>
      </w:pPr>
      <w:r w:rsidRPr="00514993">
        <w:rPr>
          <w:rFonts w:ascii="Arial" w:hAnsi="Arial" w:cs="Arial"/>
          <w:b/>
          <w:sz w:val="24"/>
          <w:szCs w:val="24"/>
        </w:rPr>
        <w:lastRenderedPageBreak/>
        <w:t xml:space="preserve">Describe the measures for financial and project / </w:t>
      </w:r>
      <w:proofErr w:type="spellStart"/>
      <w:r w:rsidRPr="00514993">
        <w:rPr>
          <w:rFonts w:ascii="Arial" w:hAnsi="Arial" w:cs="Arial"/>
          <w:b/>
          <w:sz w:val="24"/>
          <w:szCs w:val="24"/>
        </w:rPr>
        <w:t>programme</w:t>
      </w:r>
      <w:proofErr w:type="spellEnd"/>
      <w:r w:rsidRPr="00514993">
        <w:rPr>
          <w:rFonts w:ascii="Arial" w:hAnsi="Arial" w:cs="Arial"/>
          <w:b/>
          <w:sz w:val="24"/>
          <w:szCs w:val="24"/>
        </w:rPr>
        <w:t xml:space="preserve"> risk management.</w:t>
      </w:r>
    </w:p>
    <w:p w:rsidR="005E18E7" w:rsidRPr="00EE5F41" w:rsidRDefault="005E18E7" w:rsidP="00E65F0E">
      <w:pPr>
        <w:pStyle w:val="Footer"/>
        <w:tabs>
          <w:tab w:val="clear" w:pos="4320"/>
          <w:tab w:val="clear" w:pos="8640"/>
        </w:tabs>
        <w:rPr>
          <w:rFonts w:ascii="Arial" w:hAnsi="Arial" w:cs="Arial"/>
          <w:sz w:val="24"/>
          <w:szCs w:val="24"/>
        </w:rPr>
      </w:pPr>
    </w:p>
    <w:p w:rsidR="005E18E7" w:rsidRDefault="00A04260" w:rsidP="00E65F0E">
      <w:pPr>
        <w:pStyle w:val="Footer"/>
        <w:tabs>
          <w:tab w:val="clear" w:pos="4320"/>
          <w:tab w:val="clear" w:pos="8640"/>
        </w:tabs>
        <w:rPr>
          <w:rFonts w:ascii="Arial" w:hAnsi="Arial" w:cs="Arial"/>
          <w:sz w:val="24"/>
          <w:szCs w:val="24"/>
        </w:rPr>
      </w:pPr>
      <w:r>
        <w:rPr>
          <w:rFonts w:ascii="Arial" w:hAnsi="Arial" w:cs="Arial"/>
          <w:sz w:val="24"/>
          <w:szCs w:val="24"/>
        </w:rPr>
        <w:t>T</w:t>
      </w:r>
      <w:r w:rsidR="005E18E7" w:rsidRPr="00EE5F41">
        <w:rPr>
          <w:rFonts w:ascii="Arial" w:hAnsi="Arial" w:cs="Arial"/>
          <w:sz w:val="24"/>
          <w:szCs w:val="24"/>
        </w:rPr>
        <w:t>able</w:t>
      </w:r>
      <w:r w:rsidR="00E92EAB">
        <w:rPr>
          <w:rFonts w:ascii="Arial" w:hAnsi="Arial" w:cs="Arial"/>
          <w:sz w:val="24"/>
          <w:szCs w:val="24"/>
        </w:rPr>
        <w:t xml:space="preserve"> 3</w:t>
      </w:r>
      <w:r w:rsidR="005E18E7" w:rsidRPr="00EE5F41">
        <w:rPr>
          <w:rFonts w:ascii="Arial" w:hAnsi="Arial" w:cs="Arial"/>
          <w:sz w:val="24"/>
          <w:szCs w:val="24"/>
        </w:rPr>
        <w:t xml:space="preserve"> identifies the main </w:t>
      </w:r>
      <w:r w:rsidR="00E92EAB">
        <w:rPr>
          <w:rFonts w:ascii="Arial" w:hAnsi="Arial" w:cs="Arial"/>
          <w:sz w:val="24"/>
          <w:szCs w:val="24"/>
        </w:rPr>
        <w:t>P</w:t>
      </w:r>
      <w:r w:rsidR="005E18E7" w:rsidRPr="00EE5F41">
        <w:rPr>
          <w:rFonts w:ascii="Arial" w:hAnsi="Arial" w:cs="Arial"/>
          <w:sz w:val="24"/>
          <w:szCs w:val="24"/>
        </w:rPr>
        <w:t>roject risks and the related mitigation measures.</w:t>
      </w:r>
    </w:p>
    <w:p w:rsidR="00E92EAB" w:rsidRDefault="00E92EAB" w:rsidP="00E65F0E">
      <w:pPr>
        <w:pStyle w:val="Footer"/>
        <w:tabs>
          <w:tab w:val="clear" w:pos="4320"/>
          <w:tab w:val="clear" w:pos="8640"/>
        </w:tabs>
        <w:rPr>
          <w:rFonts w:ascii="Arial" w:hAnsi="Arial" w:cs="Arial"/>
          <w:sz w:val="24"/>
          <w:szCs w:val="24"/>
        </w:rPr>
      </w:pPr>
    </w:p>
    <w:p w:rsidR="00E92EAB" w:rsidRPr="00E92EAB" w:rsidRDefault="00E92EAB" w:rsidP="00E65F0E">
      <w:pPr>
        <w:pStyle w:val="Footer"/>
        <w:tabs>
          <w:tab w:val="clear" w:pos="4320"/>
          <w:tab w:val="clear" w:pos="8640"/>
        </w:tabs>
        <w:rPr>
          <w:rFonts w:ascii="Arial" w:hAnsi="Arial" w:cs="Arial"/>
          <w:b/>
          <w:sz w:val="20"/>
        </w:rPr>
      </w:pPr>
      <w:r w:rsidRPr="00E92EAB">
        <w:rPr>
          <w:rFonts w:ascii="Arial" w:hAnsi="Arial" w:cs="Arial"/>
          <w:b/>
          <w:sz w:val="20"/>
        </w:rPr>
        <w:t>Table 3: The main Project risks and their mitigation measures</w:t>
      </w:r>
    </w:p>
    <w:p w:rsidR="005E18E7" w:rsidRPr="00EE5F41" w:rsidRDefault="005E18E7" w:rsidP="00E65F0E">
      <w:pPr>
        <w:pStyle w:val="Footer"/>
        <w:tabs>
          <w:tab w:val="clear" w:pos="4320"/>
          <w:tab w:val="clear" w:pos="8640"/>
        </w:tabs>
        <w:rPr>
          <w:rFonts w:ascii="Arial" w:hAnsi="Arial" w:cs="Arial"/>
          <w:sz w:val="24"/>
          <w:szCs w:val="24"/>
        </w:rPr>
      </w:pP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2"/>
        <w:gridCol w:w="4636"/>
      </w:tblGrid>
      <w:tr w:rsidR="005E18E7" w:rsidRPr="005768A4" w:rsidTr="00975DE2">
        <w:trPr>
          <w:jc w:val="center"/>
        </w:trPr>
        <w:tc>
          <w:tcPr>
            <w:tcW w:w="4712"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b/>
                <w:bCs/>
                <w:snapToGrid w:val="0"/>
                <w:sz w:val="18"/>
                <w:szCs w:val="18"/>
              </w:rPr>
              <w:t>Risks</w:t>
            </w:r>
          </w:p>
        </w:tc>
        <w:tc>
          <w:tcPr>
            <w:tcW w:w="4636" w:type="dxa"/>
          </w:tcPr>
          <w:p w:rsidR="005E18E7" w:rsidRPr="006F4534" w:rsidRDefault="00234FCD" w:rsidP="00E65F0E">
            <w:pPr>
              <w:pStyle w:val="Footer"/>
              <w:tabs>
                <w:tab w:val="clear" w:pos="4320"/>
                <w:tab w:val="clear" w:pos="8640"/>
              </w:tabs>
              <w:rPr>
                <w:rFonts w:ascii="Arial" w:hAnsi="Arial" w:cs="Arial"/>
                <w:b/>
                <w:bCs/>
                <w:snapToGrid w:val="0"/>
                <w:sz w:val="18"/>
                <w:szCs w:val="18"/>
              </w:rPr>
            </w:pPr>
            <w:r w:rsidRPr="006F4534">
              <w:rPr>
                <w:rFonts w:ascii="Arial" w:hAnsi="Arial" w:cs="Arial"/>
                <w:b/>
                <w:bCs/>
                <w:snapToGrid w:val="0"/>
                <w:sz w:val="18"/>
                <w:szCs w:val="18"/>
              </w:rPr>
              <w:t>Risk Mitigation Measures</w:t>
            </w:r>
          </w:p>
          <w:p w:rsidR="005E18E7" w:rsidRPr="006F4534" w:rsidRDefault="005E18E7" w:rsidP="00E65F0E">
            <w:pPr>
              <w:pStyle w:val="Footer"/>
              <w:tabs>
                <w:tab w:val="clear" w:pos="4320"/>
                <w:tab w:val="clear" w:pos="8640"/>
              </w:tabs>
              <w:rPr>
                <w:rFonts w:ascii="Arial" w:hAnsi="Arial" w:cs="Arial"/>
                <w:snapToGrid w:val="0"/>
                <w:sz w:val="18"/>
                <w:szCs w:val="18"/>
              </w:rPr>
            </w:pPr>
          </w:p>
        </w:tc>
      </w:tr>
      <w:tr w:rsidR="005E18E7" w:rsidRPr="005768A4" w:rsidTr="00975DE2">
        <w:trPr>
          <w:jc w:val="center"/>
        </w:trPr>
        <w:tc>
          <w:tcPr>
            <w:tcW w:w="4712"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b/>
                <w:bCs/>
                <w:snapToGrid w:val="0"/>
                <w:sz w:val="18"/>
                <w:szCs w:val="18"/>
              </w:rPr>
              <w:t xml:space="preserve">Climate variability. </w:t>
            </w:r>
            <w:r w:rsidRPr="006F4534">
              <w:rPr>
                <w:rFonts w:ascii="Arial" w:hAnsi="Arial" w:cs="Arial"/>
                <w:snapToGrid w:val="0"/>
                <w:sz w:val="18"/>
                <w:szCs w:val="18"/>
              </w:rPr>
              <w:t>Changing climatic conditions could affect the success of particular adaptation measures to be piloted during the life of the project.</w:t>
            </w:r>
          </w:p>
        </w:tc>
        <w:tc>
          <w:tcPr>
            <w:tcW w:w="4636"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snapToGrid w:val="0"/>
                <w:sz w:val="18"/>
                <w:szCs w:val="18"/>
              </w:rPr>
              <w:t xml:space="preserve">Establishment of the Regional Consultative Observatory on Climate Change and Desertification, as the overall institutional and farmer-level capacity building included in the project design, will enable careful monitoring of climate variability in the region, and consequent consideration of potential adjustments (see components 1 and 2). </w:t>
            </w:r>
          </w:p>
          <w:p w:rsidR="005E18E7" w:rsidRPr="006F4534" w:rsidRDefault="005E18E7" w:rsidP="00E65F0E">
            <w:pPr>
              <w:pStyle w:val="Footer"/>
              <w:tabs>
                <w:tab w:val="clear" w:pos="4320"/>
                <w:tab w:val="clear" w:pos="8640"/>
              </w:tabs>
              <w:rPr>
                <w:rFonts w:ascii="Arial" w:hAnsi="Arial" w:cs="Arial"/>
                <w:snapToGrid w:val="0"/>
                <w:sz w:val="18"/>
                <w:szCs w:val="18"/>
              </w:rPr>
            </w:pPr>
          </w:p>
        </w:tc>
      </w:tr>
      <w:tr w:rsidR="005E18E7" w:rsidRPr="005768A4" w:rsidTr="00975DE2">
        <w:trPr>
          <w:jc w:val="center"/>
        </w:trPr>
        <w:tc>
          <w:tcPr>
            <w:tcW w:w="4712"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b/>
                <w:bCs/>
                <w:snapToGrid w:val="0"/>
                <w:sz w:val="18"/>
                <w:szCs w:val="18"/>
              </w:rPr>
              <w:t xml:space="preserve">Complexity of financial management and procurement. </w:t>
            </w:r>
            <w:r w:rsidRPr="006F4534">
              <w:rPr>
                <w:rFonts w:ascii="Arial" w:hAnsi="Arial" w:cs="Arial"/>
                <w:snapToGrid w:val="0"/>
                <w:sz w:val="18"/>
                <w:szCs w:val="18"/>
              </w:rPr>
              <w:t>Certain administrative processes could delay the project execution.</w:t>
            </w:r>
          </w:p>
        </w:tc>
        <w:tc>
          <w:tcPr>
            <w:tcW w:w="4636"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snapToGrid w:val="0"/>
                <w:sz w:val="18"/>
                <w:szCs w:val="18"/>
              </w:rPr>
              <w:t>Professionals specifically dedicated to FM and procurement will be hired for project execution Related specific implementation arrangements were analyzed during project preparation in order to detect potential bottlenecks in time and define ways to resolve them.</w:t>
            </w:r>
            <w:r w:rsidRPr="006F4534">
              <w:rPr>
                <w:rFonts w:ascii="Arial" w:hAnsi="Arial" w:cs="Arial"/>
                <w:b/>
                <w:bCs/>
                <w:snapToGrid w:val="0"/>
                <w:sz w:val="18"/>
                <w:szCs w:val="18"/>
              </w:rPr>
              <w:t xml:space="preserve"> </w:t>
            </w:r>
            <w:r w:rsidRPr="006F4534">
              <w:rPr>
                <w:rFonts w:ascii="Arial" w:hAnsi="Arial" w:cs="Arial"/>
                <w:snapToGrid w:val="0"/>
                <w:sz w:val="18"/>
                <w:szCs w:val="18"/>
              </w:rPr>
              <w:t>A draft procurement plan has been developed for the first 18 months of project implementation, and it will be further defined in cooperation with all the involved institutions and stakeholders. Financial management arrangements were defined during project preparation.</w:t>
            </w:r>
          </w:p>
          <w:p w:rsidR="005E18E7" w:rsidRPr="006F4534" w:rsidRDefault="005E18E7" w:rsidP="00E65F0E">
            <w:pPr>
              <w:pStyle w:val="Footer"/>
              <w:tabs>
                <w:tab w:val="clear" w:pos="4320"/>
                <w:tab w:val="clear" w:pos="8640"/>
              </w:tabs>
              <w:rPr>
                <w:rFonts w:ascii="Arial" w:hAnsi="Arial" w:cs="Arial"/>
                <w:snapToGrid w:val="0"/>
                <w:sz w:val="18"/>
                <w:szCs w:val="18"/>
              </w:rPr>
            </w:pPr>
          </w:p>
        </w:tc>
      </w:tr>
      <w:tr w:rsidR="005E18E7" w:rsidRPr="005768A4" w:rsidTr="00975DE2">
        <w:trPr>
          <w:jc w:val="center"/>
        </w:trPr>
        <w:tc>
          <w:tcPr>
            <w:tcW w:w="4712"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b/>
                <w:bCs/>
                <w:snapToGrid w:val="0"/>
                <w:sz w:val="18"/>
                <w:szCs w:val="18"/>
              </w:rPr>
              <w:t xml:space="preserve">Changes in policy priorities. </w:t>
            </w:r>
            <w:r w:rsidRPr="006F4534">
              <w:rPr>
                <w:rFonts w:ascii="Arial" w:hAnsi="Arial" w:cs="Arial"/>
                <w:snapToGrid w:val="0"/>
                <w:sz w:val="18"/>
                <w:szCs w:val="18"/>
              </w:rPr>
              <w:t>Policy priorities across administrative levels (national, provincial and municipal) could change or differ during the project implementation.</w:t>
            </w:r>
          </w:p>
        </w:tc>
        <w:tc>
          <w:tcPr>
            <w:tcW w:w="4636"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snapToGrid w:val="0"/>
                <w:sz w:val="18"/>
                <w:szCs w:val="18"/>
              </w:rPr>
              <w:t xml:space="preserve">Establishment of a Steering Committee at a political level and the inclusion of the Provincial Agency for Sustainable Development in the Project Implementing Unit will make it possible to strengthen related decision making and safeguard pertinence and compatibility. Additionally, the overall participatory and inclusive project design will improve provincial, municipal and beneficiary level ownership throughout and thus enhance sustainability. </w:t>
            </w:r>
          </w:p>
          <w:p w:rsidR="005E18E7" w:rsidRPr="006F4534" w:rsidRDefault="005E18E7" w:rsidP="00E65F0E">
            <w:pPr>
              <w:pStyle w:val="Footer"/>
              <w:tabs>
                <w:tab w:val="clear" w:pos="4320"/>
                <w:tab w:val="clear" w:pos="8640"/>
              </w:tabs>
              <w:rPr>
                <w:rFonts w:ascii="Arial" w:hAnsi="Arial" w:cs="Arial"/>
                <w:snapToGrid w:val="0"/>
                <w:sz w:val="18"/>
                <w:szCs w:val="18"/>
              </w:rPr>
            </w:pPr>
          </w:p>
        </w:tc>
      </w:tr>
      <w:tr w:rsidR="005E18E7" w:rsidRPr="005768A4" w:rsidTr="00975DE2">
        <w:trPr>
          <w:jc w:val="center"/>
        </w:trPr>
        <w:tc>
          <w:tcPr>
            <w:tcW w:w="4712"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b/>
                <w:bCs/>
                <w:snapToGrid w:val="0"/>
                <w:sz w:val="18"/>
                <w:szCs w:val="18"/>
              </w:rPr>
              <w:t xml:space="preserve">Inter-institutional complexity. </w:t>
            </w:r>
            <w:r w:rsidRPr="006F4534">
              <w:rPr>
                <w:rFonts w:ascii="Arial" w:hAnsi="Arial" w:cs="Arial"/>
                <w:snapToGrid w:val="0"/>
                <w:sz w:val="18"/>
                <w:szCs w:val="18"/>
              </w:rPr>
              <w:t>The number and different levels of stakeholders involved slow down decision-making and potentially project implementation.</w:t>
            </w:r>
          </w:p>
        </w:tc>
        <w:tc>
          <w:tcPr>
            <w:tcW w:w="4636"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snapToGrid w:val="0"/>
                <w:sz w:val="18"/>
                <w:szCs w:val="18"/>
              </w:rPr>
              <w:t>The project coordination will be based on participatory decision-making mechanisms in accordance with the specific activities described under component 3 in order to facilitate consensus, provide early detection of potential sources of conflict and promote constructive dialogue.</w:t>
            </w:r>
          </w:p>
          <w:p w:rsidR="005E18E7" w:rsidRPr="006F4534" w:rsidRDefault="005E18E7" w:rsidP="00E65F0E">
            <w:pPr>
              <w:pStyle w:val="Footer"/>
              <w:tabs>
                <w:tab w:val="clear" w:pos="4320"/>
                <w:tab w:val="clear" w:pos="8640"/>
              </w:tabs>
              <w:rPr>
                <w:rFonts w:ascii="Arial" w:hAnsi="Arial" w:cs="Arial"/>
                <w:snapToGrid w:val="0"/>
                <w:sz w:val="18"/>
                <w:szCs w:val="18"/>
              </w:rPr>
            </w:pPr>
          </w:p>
        </w:tc>
      </w:tr>
      <w:tr w:rsidR="005E18E7" w:rsidRPr="005768A4" w:rsidTr="00975DE2">
        <w:trPr>
          <w:jc w:val="center"/>
        </w:trPr>
        <w:tc>
          <w:tcPr>
            <w:tcW w:w="4712"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b/>
                <w:bCs/>
                <w:snapToGrid w:val="0"/>
                <w:sz w:val="18"/>
                <w:szCs w:val="18"/>
              </w:rPr>
              <w:t xml:space="preserve">Staff turnover in the Project Implementing Unit. </w:t>
            </w:r>
            <w:r w:rsidRPr="006F4534">
              <w:rPr>
                <w:rFonts w:ascii="Arial" w:hAnsi="Arial" w:cs="Arial"/>
                <w:snapToGrid w:val="0"/>
                <w:sz w:val="18"/>
                <w:szCs w:val="18"/>
              </w:rPr>
              <w:t>Local project counterparts could experience staff turnover that could delay project implementation.</w:t>
            </w:r>
          </w:p>
        </w:tc>
        <w:tc>
          <w:tcPr>
            <w:tcW w:w="4636"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snapToGrid w:val="0"/>
                <w:sz w:val="18"/>
                <w:szCs w:val="18"/>
              </w:rPr>
              <w:t>No project component is conceived outside relevant, organic public structures.</w:t>
            </w:r>
            <w:r w:rsidRPr="006F4534">
              <w:rPr>
                <w:rFonts w:ascii="Arial" w:hAnsi="Arial" w:cs="Arial"/>
                <w:b/>
                <w:bCs/>
                <w:snapToGrid w:val="0"/>
                <w:sz w:val="18"/>
                <w:szCs w:val="18"/>
              </w:rPr>
              <w:t xml:space="preserve"> </w:t>
            </w:r>
            <w:r w:rsidRPr="006F4534">
              <w:rPr>
                <w:rFonts w:ascii="Arial" w:hAnsi="Arial" w:cs="Arial"/>
                <w:snapToGrid w:val="0"/>
                <w:sz w:val="18"/>
                <w:szCs w:val="18"/>
              </w:rPr>
              <w:t>Every activity will be secured by institutional cooperation agreements.</w:t>
            </w:r>
          </w:p>
          <w:p w:rsidR="005E18E7" w:rsidRPr="006F4534" w:rsidRDefault="005E18E7" w:rsidP="00E65F0E">
            <w:pPr>
              <w:pStyle w:val="Footer"/>
              <w:tabs>
                <w:tab w:val="clear" w:pos="4320"/>
                <w:tab w:val="clear" w:pos="8640"/>
              </w:tabs>
              <w:rPr>
                <w:rFonts w:ascii="Arial" w:hAnsi="Arial" w:cs="Arial"/>
                <w:snapToGrid w:val="0"/>
                <w:sz w:val="18"/>
                <w:szCs w:val="18"/>
              </w:rPr>
            </w:pPr>
          </w:p>
        </w:tc>
      </w:tr>
      <w:tr w:rsidR="005E18E7" w:rsidRPr="005768A4" w:rsidTr="00975DE2">
        <w:trPr>
          <w:jc w:val="center"/>
        </w:trPr>
        <w:tc>
          <w:tcPr>
            <w:tcW w:w="4712"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b/>
                <w:bCs/>
                <w:snapToGrid w:val="0"/>
                <w:sz w:val="18"/>
                <w:szCs w:val="18"/>
              </w:rPr>
              <w:t xml:space="preserve">Lack of incentives at community level. </w:t>
            </w:r>
            <w:r w:rsidRPr="006F4534">
              <w:rPr>
                <w:rFonts w:ascii="Arial" w:hAnsi="Arial" w:cs="Arial"/>
                <w:snapToGrid w:val="0"/>
                <w:sz w:val="18"/>
                <w:szCs w:val="18"/>
              </w:rPr>
              <w:t>The local communities are not sufficiently incentivized by direct benefits and are thus reluctant to cooperate to achieve the medium and long term objectives.</w:t>
            </w:r>
          </w:p>
        </w:tc>
        <w:tc>
          <w:tcPr>
            <w:tcW w:w="4636"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0A4E20">
              <w:rPr>
                <w:rFonts w:ascii="Arial" w:hAnsi="Arial" w:cs="Arial"/>
                <w:snapToGrid w:val="0"/>
                <w:sz w:val="18"/>
                <w:szCs w:val="18"/>
              </w:rPr>
              <w:t xml:space="preserve">The intervention lines and activities will be identified and expressed in a results-based management plan through participatory </w:t>
            </w:r>
            <w:r w:rsidR="007941ED" w:rsidRPr="000A4E20">
              <w:rPr>
                <w:rFonts w:ascii="Arial" w:hAnsi="Arial" w:cs="Arial"/>
                <w:snapToGrid w:val="0"/>
                <w:sz w:val="18"/>
                <w:szCs w:val="18"/>
              </w:rPr>
              <w:t>consultations</w:t>
            </w:r>
            <w:r w:rsidRPr="000A4E20">
              <w:rPr>
                <w:rFonts w:ascii="Arial" w:hAnsi="Arial" w:cs="Arial"/>
                <w:snapToGrid w:val="0"/>
                <w:sz w:val="18"/>
                <w:szCs w:val="18"/>
              </w:rPr>
              <w:t xml:space="preserve"> to ensure a high level of involvement of the local communities.</w:t>
            </w:r>
            <w:r w:rsidRPr="000A4E20">
              <w:rPr>
                <w:rFonts w:ascii="Arial" w:hAnsi="Arial" w:cs="Arial"/>
                <w:b/>
                <w:bCs/>
                <w:snapToGrid w:val="0"/>
                <w:sz w:val="18"/>
                <w:szCs w:val="18"/>
              </w:rPr>
              <w:t xml:space="preserve"> </w:t>
            </w:r>
            <w:r w:rsidRPr="000A4E20">
              <w:rPr>
                <w:rFonts w:ascii="Arial" w:hAnsi="Arial" w:cs="Arial"/>
                <w:snapToGrid w:val="0"/>
                <w:sz w:val="18"/>
                <w:szCs w:val="18"/>
              </w:rPr>
              <w:t>On the other hand, the project contemplates interventions</w:t>
            </w:r>
            <w:r w:rsidRPr="006F4534">
              <w:rPr>
                <w:rFonts w:ascii="Arial" w:hAnsi="Arial" w:cs="Arial"/>
                <w:snapToGrid w:val="0"/>
                <w:sz w:val="18"/>
                <w:szCs w:val="18"/>
              </w:rPr>
              <w:t xml:space="preserve"> through programs targeting the communities and key stakeholders in order to promote their willingness to cooperate at the level of the whole community (farmers and their families, teachers, local opinion leaders, etc.).</w:t>
            </w:r>
          </w:p>
          <w:p w:rsidR="005E18E7" w:rsidRPr="006F4534" w:rsidRDefault="005E18E7" w:rsidP="00E65F0E">
            <w:pPr>
              <w:pStyle w:val="Footer"/>
              <w:tabs>
                <w:tab w:val="clear" w:pos="4320"/>
                <w:tab w:val="clear" w:pos="8640"/>
              </w:tabs>
              <w:rPr>
                <w:rFonts w:ascii="Arial" w:hAnsi="Arial" w:cs="Arial"/>
                <w:snapToGrid w:val="0"/>
                <w:sz w:val="18"/>
                <w:szCs w:val="18"/>
              </w:rPr>
            </w:pPr>
          </w:p>
        </w:tc>
      </w:tr>
      <w:tr w:rsidR="005E18E7" w:rsidRPr="005768A4" w:rsidTr="00975DE2">
        <w:trPr>
          <w:jc w:val="center"/>
        </w:trPr>
        <w:tc>
          <w:tcPr>
            <w:tcW w:w="4712"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b/>
                <w:bCs/>
                <w:snapToGrid w:val="0"/>
                <w:sz w:val="18"/>
                <w:szCs w:val="18"/>
              </w:rPr>
              <w:t xml:space="preserve">Lack of synchronicity between political and technical times. </w:t>
            </w:r>
            <w:r w:rsidRPr="006F4534">
              <w:rPr>
                <w:rFonts w:ascii="Arial" w:hAnsi="Arial" w:cs="Arial"/>
                <w:snapToGrid w:val="0"/>
                <w:sz w:val="18"/>
                <w:szCs w:val="18"/>
              </w:rPr>
              <w:t xml:space="preserve">Due to the divergence between the </w:t>
            </w:r>
            <w:r w:rsidRPr="006F4534">
              <w:rPr>
                <w:rFonts w:ascii="Arial" w:hAnsi="Arial" w:cs="Arial"/>
                <w:snapToGrid w:val="0"/>
                <w:sz w:val="18"/>
                <w:szCs w:val="18"/>
              </w:rPr>
              <w:lastRenderedPageBreak/>
              <w:t>political cycle and dynamics of ecosystem recovery, the political counterparts fail to prioritize cooperation in the project.</w:t>
            </w:r>
            <w:r w:rsidRPr="006F4534">
              <w:rPr>
                <w:rFonts w:ascii="Arial" w:hAnsi="Arial" w:cs="Arial"/>
                <w:b/>
                <w:bCs/>
                <w:snapToGrid w:val="0"/>
                <w:sz w:val="18"/>
                <w:szCs w:val="18"/>
              </w:rPr>
              <w:t xml:space="preserve">   </w:t>
            </w:r>
          </w:p>
        </w:tc>
        <w:tc>
          <w:tcPr>
            <w:tcW w:w="4636" w:type="dxa"/>
          </w:tcPr>
          <w:p w:rsidR="005E18E7" w:rsidRPr="006F4534" w:rsidRDefault="00234FCD" w:rsidP="00E65F0E">
            <w:pPr>
              <w:pStyle w:val="Footer"/>
              <w:tabs>
                <w:tab w:val="clear" w:pos="4320"/>
                <w:tab w:val="clear" w:pos="8640"/>
              </w:tabs>
              <w:rPr>
                <w:rFonts w:ascii="Arial" w:hAnsi="Arial" w:cs="Arial"/>
                <w:b/>
                <w:bCs/>
                <w:snapToGrid w:val="0"/>
                <w:sz w:val="18"/>
                <w:szCs w:val="18"/>
              </w:rPr>
            </w:pPr>
            <w:r w:rsidRPr="006F4534">
              <w:rPr>
                <w:rFonts w:ascii="Arial" w:hAnsi="Arial" w:cs="Arial"/>
                <w:snapToGrid w:val="0"/>
                <w:sz w:val="18"/>
                <w:szCs w:val="18"/>
              </w:rPr>
              <w:lastRenderedPageBreak/>
              <w:t>The project includes direct benefits for institutional strengthening.</w:t>
            </w:r>
            <w:r w:rsidRPr="006F4534">
              <w:rPr>
                <w:rFonts w:ascii="Arial" w:hAnsi="Arial" w:cs="Arial"/>
                <w:b/>
                <w:bCs/>
                <w:snapToGrid w:val="0"/>
                <w:sz w:val="18"/>
                <w:szCs w:val="18"/>
              </w:rPr>
              <w:t xml:space="preserve"> </w:t>
            </w:r>
            <w:r w:rsidRPr="006F4534">
              <w:rPr>
                <w:rFonts w:ascii="Arial" w:hAnsi="Arial" w:cs="Arial"/>
                <w:snapToGrid w:val="0"/>
                <w:sz w:val="18"/>
                <w:szCs w:val="18"/>
              </w:rPr>
              <w:t>The project operates through multi-</w:t>
            </w:r>
            <w:r w:rsidRPr="006F4534">
              <w:rPr>
                <w:rFonts w:ascii="Arial" w:hAnsi="Arial" w:cs="Arial"/>
                <w:snapToGrid w:val="0"/>
                <w:sz w:val="18"/>
                <w:szCs w:val="18"/>
              </w:rPr>
              <w:lastRenderedPageBreak/>
              <w:t>institutional and multi-</w:t>
            </w:r>
            <w:proofErr w:type="spellStart"/>
            <w:r w:rsidRPr="006F4534">
              <w:rPr>
                <w:rFonts w:ascii="Arial" w:hAnsi="Arial" w:cs="Arial"/>
                <w:snapToGrid w:val="0"/>
                <w:sz w:val="18"/>
                <w:szCs w:val="18"/>
              </w:rPr>
              <w:t>sectoral</w:t>
            </w:r>
            <w:proofErr w:type="spellEnd"/>
            <w:r w:rsidRPr="006F4534">
              <w:rPr>
                <w:rFonts w:ascii="Arial" w:hAnsi="Arial" w:cs="Arial"/>
                <w:snapToGrid w:val="0"/>
                <w:sz w:val="18"/>
                <w:szCs w:val="18"/>
              </w:rPr>
              <w:t xml:space="preserve"> structures so that transparent exchange and interplay of interests and necessary mutual support among them is expected within a clear organic framework.</w:t>
            </w:r>
            <w:r w:rsidRPr="006F4534">
              <w:rPr>
                <w:rFonts w:ascii="Arial" w:hAnsi="Arial" w:cs="Arial"/>
                <w:b/>
                <w:bCs/>
                <w:snapToGrid w:val="0"/>
                <w:sz w:val="18"/>
                <w:szCs w:val="18"/>
              </w:rPr>
              <w:t xml:space="preserve"> </w:t>
            </w:r>
            <w:r w:rsidRPr="006F4534">
              <w:rPr>
                <w:rFonts w:ascii="Arial" w:hAnsi="Arial" w:cs="Arial"/>
                <w:snapToGrid w:val="0"/>
                <w:sz w:val="18"/>
                <w:szCs w:val="18"/>
              </w:rPr>
              <w:t>For that reason, special attention is focused on participation of the municipalities, which are directly exposed to local public opinion.</w:t>
            </w:r>
            <w:r w:rsidRPr="006F4534">
              <w:rPr>
                <w:rFonts w:ascii="Arial" w:hAnsi="Arial" w:cs="Arial"/>
                <w:b/>
                <w:bCs/>
                <w:snapToGrid w:val="0"/>
                <w:sz w:val="18"/>
                <w:szCs w:val="18"/>
              </w:rPr>
              <w:t xml:space="preserve"> </w:t>
            </w:r>
            <w:r w:rsidRPr="006F4534">
              <w:rPr>
                <w:rFonts w:ascii="Arial" w:hAnsi="Arial" w:cs="Arial"/>
                <w:snapToGrid w:val="0"/>
                <w:sz w:val="18"/>
                <w:szCs w:val="18"/>
              </w:rPr>
              <w:t>In that sense, the project proposes management according to the principle of subsidiary.</w:t>
            </w:r>
            <w:r w:rsidRPr="006F4534">
              <w:rPr>
                <w:rFonts w:ascii="Arial" w:hAnsi="Arial" w:cs="Arial"/>
                <w:b/>
                <w:bCs/>
                <w:snapToGrid w:val="0"/>
                <w:sz w:val="18"/>
                <w:szCs w:val="18"/>
              </w:rPr>
              <w:t xml:space="preserve"> </w:t>
            </w:r>
          </w:p>
          <w:p w:rsidR="005E18E7" w:rsidRPr="006F4534" w:rsidRDefault="005E18E7" w:rsidP="00E65F0E">
            <w:pPr>
              <w:pStyle w:val="Footer"/>
              <w:tabs>
                <w:tab w:val="clear" w:pos="4320"/>
                <w:tab w:val="clear" w:pos="8640"/>
              </w:tabs>
              <w:rPr>
                <w:rFonts w:ascii="Arial" w:hAnsi="Arial" w:cs="Arial"/>
                <w:snapToGrid w:val="0"/>
                <w:sz w:val="18"/>
                <w:szCs w:val="18"/>
              </w:rPr>
            </w:pPr>
          </w:p>
        </w:tc>
      </w:tr>
      <w:tr w:rsidR="005E18E7" w:rsidRPr="005768A4" w:rsidTr="00975DE2">
        <w:trPr>
          <w:jc w:val="center"/>
        </w:trPr>
        <w:tc>
          <w:tcPr>
            <w:tcW w:w="4712"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b/>
                <w:bCs/>
                <w:snapToGrid w:val="0"/>
                <w:sz w:val="18"/>
                <w:szCs w:val="18"/>
              </w:rPr>
              <w:lastRenderedPageBreak/>
              <w:t xml:space="preserve">Fluctuating exchange rate. </w:t>
            </w:r>
            <w:r w:rsidRPr="006F4534">
              <w:rPr>
                <w:rFonts w:ascii="Arial" w:hAnsi="Arial" w:cs="Arial"/>
                <w:snapToGrid w:val="0"/>
                <w:sz w:val="18"/>
                <w:szCs w:val="18"/>
              </w:rPr>
              <w:t>Variations in the exchange rate could negatively impact project implementation in terms of interventions that require importing goods and services.</w:t>
            </w:r>
          </w:p>
        </w:tc>
        <w:tc>
          <w:tcPr>
            <w:tcW w:w="4636" w:type="dxa"/>
          </w:tcPr>
          <w:p w:rsidR="005E18E7" w:rsidRPr="006F4534" w:rsidRDefault="00234FCD" w:rsidP="00E65F0E">
            <w:pPr>
              <w:pStyle w:val="Footer"/>
              <w:tabs>
                <w:tab w:val="clear" w:pos="4320"/>
                <w:tab w:val="clear" w:pos="8640"/>
              </w:tabs>
              <w:rPr>
                <w:rFonts w:ascii="Arial" w:hAnsi="Arial" w:cs="Arial"/>
                <w:snapToGrid w:val="0"/>
                <w:sz w:val="18"/>
                <w:szCs w:val="18"/>
              </w:rPr>
            </w:pPr>
            <w:r w:rsidRPr="006F4534">
              <w:rPr>
                <w:rFonts w:ascii="Arial" w:hAnsi="Arial" w:cs="Arial"/>
                <w:snapToGrid w:val="0"/>
                <w:sz w:val="18"/>
                <w:szCs w:val="18"/>
              </w:rPr>
              <w:t>To date, the Government of Argentina is maintaining a relatively stable exchange rate with controlled fluctuation.</w:t>
            </w:r>
            <w:r w:rsidRPr="006F4534">
              <w:rPr>
                <w:rFonts w:ascii="Arial" w:hAnsi="Arial" w:cs="Arial"/>
                <w:b/>
                <w:bCs/>
                <w:snapToGrid w:val="0"/>
                <w:sz w:val="18"/>
                <w:szCs w:val="18"/>
              </w:rPr>
              <w:t xml:space="preserve"> </w:t>
            </w:r>
            <w:r w:rsidRPr="006F4534">
              <w:rPr>
                <w:rFonts w:ascii="Arial" w:hAnsi="Arial" w:cs="Arial"/>
                <w:snapToGrid w:val="0"/>
                <w:sz w:val="18"/>
                <w:szCs w:val="18"/>
              </w:rPr>
              <w:t>On the other hand, the overall project aim of strengthening local capacity implies procuring local goods and services as far as possible.</w:t>
            </w:r>
          </w:p>
          <w:p w:rsidR="005E18E7" w:rsidRPr="006F4534" w:rsidRDefault="005E18E7" w:rsidP="00E65F0E">
            <w:pPr>
              <w:pStyle w:val="Footer"/>
              <w:tabs>
                <w:tab w:val="clear" w:pos="4320"/>
                <w:tab w:val="clear" w:pos="8640"/>
              </w:tabs>
              <w:rPr>
                <w:rFonts w:ascii="Arial" w:hAnsi="Arial" w:cs="Arial"/>
                <w:snapToGrid w:val="0"/>
                <w:sz w:val="18"/>
                <w:szCs w:val="18"/>
              </w:rPr>
            </w:pPr>
          </w:p>
        </w:tc>
      </w:tr>
    </w:tbl>
    <w:p w:rsidR="005E18E7" w:rsidRDefault="005E18E7" w:rsidP="00E65F0E">
      <w:pPr>
        <w:pStyle w:val="Footer"/>
        <w:tabs>
          <w:tab w:val="clear" w:pos="4320"/>
          <w:tab w:val="clear" w:pos="8640"/>
        </w:tabs>
        <w:ind w:hanging="360"/>
        <w:rPr>
          <w:rFonts w:ascii="Arial" w:hAnsi="Arial" w:cs="Arial"/>
        </w:rPr>
      </w:pPr>
    </w:p>
    <w:p w:rsidR="005E18E7" w:rsidRPr="00EE5F41" w:rsidRDefault="005E18E7" w:rsidP="00A842EB">
      <w:pPr>
        <w:pStyle w:val="Footer"/>
        <w:numPr>
          <w:ilvl w:val="0"/>
          <w:numId w:val="5"/>
        </w:numPr>
        <w:tabs>
          <w:tab w:val="clear" w:pos="720"/>
          <w:tab w:val="clear" w:pos="4320"/>
          <w:tab w:val="clear" w:pos="8640"/>
          <w:tab w:val="num" w:pos="0"/>
          <w:tab w:val="left" w:pos="270"/>
        </w:tabs>
        <w:ind w:left="0" w:firstLine="0"/>
        <w:rPr>
          <w:rFonts w:ascii="Arial" w:hAnsi="Arial" w:cs="Arial"/>
          <w:sz w:val="24"/>
          <w:szCs w:val="24"/>
        </w:rPr>
      </w:pPr>
      <w:r w:rsidRPr="00A26A15">
        <w:rPr>
          <w:rFonts w:ascii="Arial" w:hAnsi="Arial" w:cs="Arial"/>
          <w:b/>
          <w:sz w:val="24"/>
          <w:szCs w:val="24"/>
        </w:rPr>
        <w:t>Describe the monitoring and evaluation arrangements and provide a budgeted M&amp;E plan.</w:t>
      </w:r>
      <w:r w:rsidRPr="00A26A15">
        <w:rPr>
          <w:b/>
        </w:rPr>
        <w:t xml:space="preserve"> </w:t>
      </w:r>
      <w:r w:rsidRPr="00A26A15">
        <w:rPr>
          <w:rFonts w:ascii="Arial" w:hAnsi="Arial" w:cs="Arial"/>
          <w:b/>
          <w:sz w:val="24"/>
          <w:szCs w:val="24"/>
        </w:rPr>
        <w:t>Include break-down of how Implementing Entity’s fees will be utilized in the supervision of the monitoring and evaluation function</w:t>
      </w:r>
      <w:r w:rsidRPr="002E3464">
        <w:rPr>
          <w:rFonts w:ascii="Arial" w:hAnsi="Arial" w:cs="Arial"/>
          <w:sz w:val="24"/>
          <w:szCs w:val="24"/>
        </w:rPr>
        <w:t>.</w:t>
      </w:r>
    </w:p>
    <w:p w:rsidR="005E18E7" w:rsidRPr="00EF0F2A" w:rsidRDefault="005E18E7" w:rsidP="00E65F0E">
      <w:pPr>
        <w:pStyle w:val="Footer"/>
        <w:tabs>
          <w:tab w:val="clear" w:pos="4320"/>
          <w:tab w:val="clear" w:pos="8640"/>
        </w:tabs>
        <w:jc w:val="both"/>
        <w:rPr>
          <w:rFonts w:ascii="Arial" w:hAnsi="Arial"/>
          <w:b/>
          <w:caps/>
          <w:sz w:val="24"/>
          <w:szCs w:val="24"/>
        </w:rPr>
      </w:pPr>
    </w:p>
    <w:p w:rsidR="004B0566" w:rsidRPr="004B0566" w:rsidRDefault="004B0566" w:rsidP="00E65F0E">
      <w:pPr>
        <w:jc w:val="both"/>
        <w:rPr>
          <w:rFonts w:ascii="Arial" w:hAnsi="Arial" w:cs="Arial"/>
          <w:iCs/>
        </w:rPr>
      </w:pPr>
      <w:r w:rsidRPr="004B0566">
        <w:rPr>
          <w:rFonts w:ascii="Arial" w:hAnsi="Arial" w:cs="Arial"/>
          <w:iCs/>
        </w:rPr>
        <w:t>The Project will include the following M&amp;E activities financed under the execution costs:</w:t>
      </w:r>
    </w:p>
    <w:p w:rsidR="004B0566" w:rsidRPr="004B0566" w:rsidRDefault="004B0566" w:rsidP="00E65F0E">
      <w:pPr>
        <w:jc w:val="both"/>
        <w:rPr>
          <w:rFonts w:ascii="Arial" w:hAnsi="Arial" w:cs="Arial"/>
          <w:iCs/>
          <w:u w:val="single"/>
        </w:rPr>
      </w:pPr>
    </w:p>
    <w:p w:rsidR="004B0566" w:rsidRPr="004B0566" w:rsidRDefault="004B0566" w:rsidP="00E65F0E">
      <w:pPr>
        <w:jc w:val="both"/>
        <w:rPr>
          <w:rFonts w:ascii="Arial" w:hAnsi="Arial" w:cs="Arial"/>
          <w:b/>
          <w:iCs/>
        </w:rPr>
      </w:pPr>
      <w:r w:rsidRPr="004B0566">
        <w:rPr>
          <w:rFonts w:ascii="Arial" w:hAnsi="Arial" w:cs="Arial"/>
          <w:b/>
          <w:iCs/>
        </w:rPr>
        <w:t>Data Collection</w:t>
      </w:r>
    </w:p>
    <w:p w:rsidR="004B0566" w:rsidRPr="004B0566" w:rsidRDefault="004B0566" w:rsidP="00E65F0E">
      <w:pPr>
        <w:jc w:val="both"/>
        <w:rPr>
          <w:rFonts w:ascii="Arial" w:hAnsi="Arial" w:cs="Arial"/>
        </w:rPr>
      </w:pPr>
      <w:r w:rsidRPr="004B0566">
        <w:rPr>
          <w:rFonts w:ascii="Arial" w:hAnsi="Arial" w:cs="Arial"/>
        </w:rPr>
        <w:t xml:space="preserve">Project activities will be reported by the PIU, which will be responsible for compiling data and reporting to the Steering Committee (SC) and the WB. </w:t>
      </w:r>
    </w:p>
    <w:p w:rsidR="004B0566" w:rsidRPr="004B0566" w:rsidRDefault="004B0566" w:rsidP="00E65F0E">
      <w:pPr>
        <w:jc w:val="both"/>
        <w:rPr>
          <w:rFonts w:ascii="Arial" w:hAnsi="Arial" w:cs="Arial"/>
          <w:iCs/>
        </w:rPr>
      </w:pPr>
    </w:p>
    <w:p w:rsidR="004B0566" w:rsidRPr="004B0566" w:rsidRDefault="004B0566" w:rsidP="00E65F0E">
      <w:pPr>
        <w:jc w:val="both"/>
        <w:rPr>
          <w:rFonts w:ascii="Arial" w:hAnsi="Arial" w:cs="Arial"/>
          <w:b/>
          <w:iCs/>
        </w:rPr>
      </w:pPr>
      <w:r w:rsidRPr="004B0566">
        <w:rPr>
          <w:rFonts w:ascii="Arial" w:hAnsi="Arial" w:cs="Arial"/>
          <w:b/>
          <w:iCs/>
        </w:rPr>
        <w:t>Semiannual Evaluations</w:t>
      </w:r>
    </w:p>
    <w:p w:rsidR="004B0566" w:rsidRPr="004B0566" w:rsidRDefault="004B0566" w:rsidP="00E65F0E">
      <w:pPr>
        <w:jc w:val="both"/>
        <w:rPr>
          <w:rFonts w:ascii="Arial" w:hAnsi="Arial" w:cs="Arial"/>
        </w:rPr>
      </w:pPr>
      <w:r w:rsidRPr="004B0566">
        <w:rPr>
          <w:rFonts w:ascii="Arial" w:hAnsi="Arial" w:cs="Arial"/>
        </w:rPr>
        <w:t>Semiannual discussions</w:t>
      </w:r>
      <w:r w:rsidRPr="004B0566" w:rsidDel="009E3B2E">
        <w:rPr>
          <w:rFonts w:ascii="Arial" w:hAnsi="Arial" w:cs="Arial"/>
        </w:rPr>
        <w:t xml:space="preserve"> </w:t>
      </w:r>
      <w:r w:rsidRPr="004B0566">
        <w:rPr>
          <w:rFonts w:ascii="Arial" w:hAnsi="Arial" w:cs="Arial"/>
        </w:rPr>
        <w:t>are planned to coincide with WB supervision missions to identify and discuss lessons learned with Project stakeholders and beneficiaries. Prior to missions, the PIU will submit semiannual reports on lessons learned and plans for incorporating them into future activities.</w:t>
      </w:r>
    </w:p>
    <w:p w:rsidR="004B0566" w:rsidRPr="004B0566" w:rsidRDefault="004B0566" w:rsidP="00E65F0E">
      <w:pPr>
        <w:jc w:val="both"/>
        <w:rPr>
          <w:rFonts w:ascii="Arial" w:hAnsi="Arial" w:cs="Arial"/>
          <w:iCs/>
        </w:rPr>
      </w:pPr>
    </w:p>
    <w:p w:rsidR="004B0566" w:rsidRPr="004B0566" w:rsidRDefault="004B0566" w:rsidP="00E65F0E">
      <w:pPr>
        <w:jc w:val="both"/>
        <w:rPr>
          <w:rFonts w:ascii="Arial" w:hAnsi="Arial" w:cs="Arial"/>
          <w:b/>
          <w:iCs/>
        </w:rPr>
      </w:pPr>
      <w:r w:rsidRPr="004B0566">
        <w:rPr>
          <w:rFonts w:ascii="Arial" w:hAnsi="Arial" w:cs="Arial"/>
          <w:b/>
          <w:iCs/>
        </w:rPr>
        <w:t>Mid-Term Review (MTR)</w:t>
      </w:r>
    </w:p>
    <w:p w:rsidR="004B0566" w:rsidRPr="004B0566" w:rsidRDefault="004B0566" w:rsidP="00E65F0E">
      <w:pPr>
        <w:jc w:val="both"/>
        <w:rPr>
          <w:rFonts w:ascii="Arial" w:hAnsi="Arial" w:cs="Arial"/>
        </w:rPr>
      </w:pPr>
      <w:r w:rsidRPr="004B0566">
        <w:rPr>
          <w:rFonts w:ascii="Arial" w:hAnsi="Arial" w:cs="Arial"/>
        </w:rPr>
        <w:t>The WB supervision team, together with a team of external reviewers and key stakeholders, will conduct a MTR of the Project execution. It will be conducted no later than 24 months after the first disbursement. The external review will focus on: (</w:t>
      </w:r>
      <w:proofErr w:type="spellStart"/>
      <w:r w:rsidRPr="004B0566">
        <w:rPr>
          <w:rFonts w:ascii="Arial" w:hAnsi="Arial" w:cs="Arial"/>
        </w:rPr>
        <w:t>i</w:t>
      </w:r>
      <w:proofErr w:type="spellEnd"/>
      <w:r w:rsidRPr="004B0566">
        <w:rPr>
          <w:rFonts w:ascii="Arial" w:hAnsi="Arial" w:cs="Arial"/>
        </w:rPr>
        <w:t xml:space="preserve">) progress in achieving Project outcomes; (ii) status of the institutional arrangements for Project implementation; and (iii) review of the Project implementation plan and operational manual. </w:t>
      </w:r>
    </w:p>
    <w:p w:rsidR="004B0566" w:rsidRPr="004B0566" w:rsidRDefault="004B0566" w:rsidP="00E65F0E">
      <w:pPr>
        <w:jc w:val="both"/>
        <w:rPr>
          <w:rFonts w:ascii="Arial" w:hAnsi="Arial" w:cs="Arial"/>
        </w:rPr>
      </w:pPr>
    </w:p>
    <w:p w:rsidR="004B0566" w:rsidRPr="004B0566" w:rsidRDefault="004B0566" w:rsidP="00E65F0E">
      <w:pPr>
        <w:jc w:val="both"/>
        <w:rPr>
          <w:rFonts w:ascii="Arial" w:hAnsi="Arial" w:cs="Arial"/>
        </w:rPr>
      </w:pPr>
      <w:r w:rsidRPr="004B0566">
        <w:rPr>
          <w:rFonts w:ascii="Arial" w:hAnsi="Arial" w:cs="Arial"/>
        </w:rPr>
        <w:t>To prepare for the MTR, the SC together with the PIU will compile a report containing the following information: (</w:t>
      </w:r>
      <w:proofErr w:type="spellStart"/>
      <w:r w:rsidRPr="004B0566">
        <w:rPr>
          <w:rFonts w:ascii="Arial" w:hAnsi="Arial" w:cs="Arial"/>
        </w:rPr>
        <w:t>i</w:t>
      </w:r>
      <w:proofErr w:type="spellEnd"/>
      <w:r w:rsidRPr="004B0566">
        <w:rPr>
          <w:rFonts w:ascii="Arial" w:hAnsi="Arial" w:cs="Arial"/>
        </w:rPr>
        <w:t>) executive summary of the overall Project status; (ii) updated description of the overall components’ development and indicators; (iii) detailed work plan for Project completion; and (iv) copies of SC meeting proceedings.</w:t>
      </w:r>
    </w:p>
    <w:p w:rsidR="004B0566" w:rsidRPr="004B0566" w:rsidRDefault="004B0566" w:rsidP="00E65F0E">
      <w:pPr>
        <w:jc w:val="both"/>
        <w:rPr>
          <w:rFonts w:ascii="Arial" w:hAnsi="Arial" w:cs="Arial"/>
          <w:iCs/>
        </w:rPr>
      </w:pPr>
    </w:p>
    <w:p w:rsidR="004B0566" w:rsidRPr="004B0566" w:rsidRDefault="004B0566" w:rsidP="00E65F0E">
      <w:pPr>
        <w:jc w:val="both"/>
        <w:rPr>
          <w:rFonts w:ascii="Arial" w:hAnsi="Arial" w:cs="Arial"/>
          <w:b/>
          <w:iCs/>
        </w:rPr>
      </w:pPr>
      <w:r w:rsidRPr="004B0566">
        <w:rPr>
          <w:rFonts w:ascii="Arial" w:hAnsi="Arial" w:cs="Arial"/>
          <w:b/>
          <w:iCs/>
        </w:rPr>
        <w:t>Final Evaluation</w:t>
      </w:r>
    </w:p>
    <w:p w:rsidR="004B0566" w:rsidRPr="004B0566" w:rsidRDefault="004B0566" w:rsidP="00E65F0E">
      <w:pPr>
        <w:jc w:val="both"/>
        <w:rPr>
          <w:rFonts w:ascii="Arial" w:hAnsi="Arial" w:cs="Arial"/>
          <w:color w:val="FF0000"/>
          <w:u w:val="single"/>
        </w:rPr>
      </w:pPr>
      <w:r w:rsidRPr="004B0566">
        <w:rPr>
          <w:rFonts w:ascii="Arial" w:hAnsi="Arial" w:cs="Arial"/>
        </w:rPr>
        <w:t>A final evaluation will be conducted within 6 months after the Project has been completed. The key objectives of the final evaluation will be to assess: (</w:t>
      </w:r>
      <w:proofErr w:type="spellStart"/>
      <w:r w:rsidRPr="004B0566">
        <w:rPr>
          <w:rFonts w:ascii="Arial" w:hAnsi="Arial" w:cs="Arial"/>
        </w:rPr>
        <w:t>i</w:t>
      </w:r>
      <w:proofErr w:type="spellEnd"/>
      <w:r w:rsidRPr="004B0566">
        <w:rPr>
          <w:rFonts w:ascii="Arial" w:hAnsi="Arial" w:cs="Arial"/>
        </w:rPr>
        <w:t>) attainment of the Project’s expected results; (ii) use of the Project results in designing a national CC strategy and action plan; and (iii) progress towards integrating CC considerations into development strategies and relevant sector programs.</w:t>
      </w:r>
    </w:p>
    <w:p w:rsidR="005E18E7" w:rsidRPr="00F00D88" w:rsidRDefault="005E18E7" w:rsidP="00E65F0E">
      <w:pPr>
        <w:pStyle w:val="Footer"/>
        <w:tabs>
          <w:tab w:val="clear" w:pos="4320"/>
          <w:tab w:val="clear" w:pos="8640"/>
        </w:tabs>
        <w:jc w:val="both"/>
        <w:rPr>
          <w:rFonts w:ascii="Arial" w:hAnsi="Arial"/>
          <w:b/>
          <w:sz w:val="24"/>
          <w:szCs w:val="24"/>
        </w:rPr>
      </w:pPr>
    </w:p>
    <w:p w:rsidR="005E18E7" w:rsidRDefault="005E18E7" w:rsidP="00E65F0E">
      <w:pPr>
        <w:pStyle w:val="Footer"/>
        <w:tabs>
          <w:tab w:val="clear" w:pos="4320"/>
          <w:tab w:val="clear" w:pos="8640"/>
        </w:tabs>
        <w:jc w:val="both"/>
        <w:rPr>
          <w:rFonts w:ascii="Arial" w:hAnsi="Arial"/>
          <w:sz w:val="24"/>
          <w:szCs w:val="24"/>
        </w:rPr>
      </w:pPr>
      <w:r w:rsidRPr="00F00D88">
        <w:rPr>
          <w:rFonts w:ascii="Arial" w:hAnsi="Arial"/>
          <w:sz w:val="24"/>
          <w:szCs w:val="24"/>
        </w:rPr>
        <w:t>The monitoring instances are the following:</w:t>
      </w:r>
    </w:p>
    <w:p w:rsidR="005E18E7" w:rsidRPr="00081E03" w:rsidRDefault="005E18E7" w:rsidP="00E65F0E">
      <w:pPr>
        <w:rPr>
          <w:bCs/>
        </w:rPr>
      </w:pPr>
    </w:p>
    <w:tbl>
      <w:tblPr>
        <w:tblW w:w="4789"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1874"/>
        <w:gridCol w:w="2267"/>
        <w:gridCol w:w="1938"/>
        <w:gridCol w:w="1802"/>
      </w:tblGrid>
      <w:tr w:rsidR="005E18E7" w:rsidRPr="008A7621" w:rsidTr="000B11F3">
        <w:tc>
          <w:tcPr>
            <w:tcW w:w="933" w:type="pct"/>
            <w:vAlign w:val="center"/>
          </w:tcPr>
          <w:p w:rsidR="005E18E7" w:rsidRPr="001A6CEA" w:rsidRDefault="005E18E7" w:rsidP="00E65F0E">
            <w:pPr>
              <w:rPr>
                <w:rFonts w:ascii="Arial" w:hAnsi="Arial" w:cs="Arial"/>
                <w:b/>
                <w:bCs/>
                <w:sz w:val="20"/>
                <w:szCs w:val="20"/>
                <w:lang w:val="es-ES"/>
              </w:rPr>
            </w:pPr>
            <w:r w:rsidRPr="001A6CEA">
              <w:rPr>
                <w:rFonts w:ascii="Arial" w:hAnsi="Arial" w:cs="Arial"/>
                <w:b/>
                <w:bCs/>
                <w:sz w:val="20"/>
                <w:szCs w:val="20"/>
              </w:rPr>
              <w:t>M&amp;E ACTIVITY</w:t>
            </w:r>
          </w:p>
        </w:tc>
        <w:tc>
          <w:tcPr>
            <w:tcW w:w="967" w:type="pct"/>
            <w:vAlign w:val="center"/>
          </w:tcPr>
          <w:p w:rsidR="005E18E7" w:rsidRPr="001A6CEA" w:rsidRDefault="005E18E7" w:rsidP="00E65F0E">
            <w:pPr>
              <w:rPr>
                <w:rFonts w:ascii="Arial" w:hAnsi="Arial" w:cs="Arial"/>
                <w:b/>
                <w:bCs/>
                <w:sz w:val="20"/>
                <w:szCs w:val="20"/>
              </w:rPr>
            </w:pPr>
            <w:r w:rsidRPr="001A6CEA">
              <w:rPr>
                <w:rFonts w:ascii="Arial" w:hAnsi="Arial" w:cs="Arial"/>
                <w:b/>
                <w:bCs/>
                <w:sz w:val="20"/>
                <w:szCs w:val="20"/>
              </w:rPr>
              <w:t>EXPECTED OUTCOME</w:t>
            </w:r>
          </w:p>
        </w:tc>
        <w:tc>
          <w:tcPr>
            <w:tcW w:w="1170" w:type="pct"/>
            <w:vAlign w:val="center"/>
          </w:tcPr>
          <w:p w:rsidR="005E18E7" w:rsidRPr="001A6CEA" w:rsidRDefault="005E18E7" w:rsidP="00E65F0E">
            <w:pPr>
              <w:rPr>
                <w:rFonts w:ascii="Arial" w:hAnsi="Arial" w:cs="Arial"/>
                <w:b/>
                <w:bCs/>
                <w:sz w:val="20"/>
                <w:szCs w:val="20"/>
                <w:lang w:val="es-ES"/>
              </w:rPr>
            </w:pPr>
            <w:r w:rsidRPr="001A6CEA">
              <w:rPr>
                <w:rFonts w:ascii="Arial" w:hAnsi="Arial" w:cs="Arial"/>
                <w:b/>
                <w:bCs/>
                <w:sz w:val="20"/>
                <w:szCs w:val="20"/>
              </w:rPr>
              <w:t>RESPONSIBLE PARTIES</w:t>
            </w:r>
          </w:p>
        </w:tc>
        <w:tc>
          <w:tcPr>
            <w:tcW w:w="1000" w:type="pct"/>
            <w:vAlign w:val="center"/>
          </w:tcPr>
          <w:p w:rsidR="005E18E7" w:rsidRPr="001A6CEA" w:rsidRDefault="005E18E7" w:rsidP="00E65F0E">
            <w:pPr>
              <w:rPr>
                <w:rFonts w:ascii="Arial" w:hAnsi="Arial" w:cs="Arial"/>
                <w:b/>
                <w:bCs/>
                <w:sz w:val="20"/>
                <w:szCs w:val="20"/>
                <w:lang w:val="es-ES"/>
              </w:rPr>
            </w:pPr>
            <w:r w:rsidRPr="001A6CEA">
              <w:rPr>
                <w:rFonts w:ascii="Arial" w:hAnsi="Arial" w:cs="Arial"/>
                <w:b/>
                <w:bCs/>
                <w:sz w:val="20"/>
                <w:szCs w:val="20"/>
              </w:rPr>
              <w:t>ESTIMATED BUDGET</w:t>
            </w:r>
          </w:p>
        </w:tc>
        <w:tc>
          <w:tcPr>
            <w:tcW w:w="930" w:type="pct"/>
            <w:vAlign w:val="center"/>
          </w:tcPr>
          <w:p w:rsidR="005E18E7" w:rsidRPr="001A6CEA" w:rsidRDefault="005E18E7" w:rsidP="00E65F0E">
            <w:pPr>
              <w:rPr>
                <w:rFonts w:ascii="Arial" w:hAnsi="Arial" w:cs="Arial"/>
                <w:b/>
                <w:bCs/>
                <w:sz w:val="20"/>
                <w:szCs w:val="20"/>
                <w:lang w:val="es-ES"/>
              </w:rPr>
            </w:pPr>
            <w:r w:rsidRPr="001A6CEA">
              <w:rPr>
                <w:rFonts w:ascii="Arial" w:hAnsi="Arial" w:cs="Arial"/>
                <w:b/>
                <w:bCs/>
                <w:sz w:val="20"/>
                <w:szCs w:val="20"/>
              </w:rPr>
              <w:t>ESTIMATED TIMEFRAME</w:t>
            </w:r>
          </w:p>
        </w:tc>
      </w:tr>
      <w:tr w:rsidR="005E18E7" w:rsidRPr="008A7621" w:rsidTr="000B11F3">
        <w:tc>
          <w:tcPr>
            <w:tcW w:w="933" w:type="pct"/>
          </w:tcPr>
          <w:p w:rsidR="005E18E7" w:rsidRPr="001A6CEA" w:rsidRDefault="00EF0F2A" w:rsidP="00E65F0E">
            <w:pPr>
              <w:rPr>
                <w:rFonts w:ascii="Arial" w:hAnsi="Arial" w:cs="Arial"/>
                <w:bCs/>
                <w:sz w:val="20"/>
                <w:szCs w:val="20"/>
                <w:lang w:val="es-ES"/>
              </w:rPr>
            </w:pPr>
            <w:r>
              <w:rPr>
                <w:rFonts w:ascii="Arial" w:hAnsi="Arial" w:cs="Arial"/>
                <w:bCs/>
                <w:sz w:val="20"/>
                <w:szCs w:val="20"/>
              </w:rPr>
              <w:t>Data collection</w:t>
            </w:r>
          </w:p>
        </w:tc>
        <w:tc>
          <w:tcPr>
            <w:tcW w:w="967" w:type="pct"/>
          </w:tcPr>
          <w:p w:rsidR="005E18E7" w:rsidRPr="001A6CEA" w:rsidRDefault="00B129C2" w:rsidP="00E65F0E">
            <w:pPr>
              <w:rPr>
                <w:rFonts w:ascii="Arial" w:hAnsi="Arial" w:cs="Arial"/>
                <w:bCs/>
                <w:sz w:val="20"/>
                <w:szCs w:val="20"/>
              </w:rPr>
            </w:pPr>
            <w:r w:rsidRPr="001A6CEA">
              <w:rPr>
                <w:rFonts w:ascii="Arial" w:hAnsi="Arial" w:cs="Arial"/>
                <w:bCs/>
                <w:sz w:val="20"/>
                <w:szCs w:val="20"/>
              </w:rPr>
              <w:t>Monitoring information</w:t>
            </w:r>
            <w:r w:rsidRPr="001A6CEA" w:rsidDel="00B129C2">
              <w:rPr>
                <w:rFonts w:ascii="Arial" w:hAnsi="Arial" w:cs="Arial"/>
                <w:bCs/>
                <w:sz w:val="20"/>
                <w:szCs w:val="20"/>
              </w:rPr>
              <w:t xml:space="preserve"> </w:t>
            </w:r>
          </w:p>
        </w:tc>
        <w:tc>
          <w:tcPr>
            <w:tcW w:w="1170" w:type="pct"/>
          </w:tcPr>
          <w:p w:rsidR="005E18E7" w:rsidRPr="001A6CEA" w:rsidRDefault="00B129C2" w:rsidP="00E65F0E">
            <w:pPr>
              <w:rPr>
                <w:rFonts w:ascii="Arial" w:hAnsi="Arial" w:cs="Arial"/>
                <w:bCs/>
                <w:sz w:val="20"/>
                <w:szCs w:val="20"/>
              </w:rPr>
            </w:pPr>
            <w:r>
              <w:rPr>
                <w:rFonts w:ascii="Arial" w:hAnsi="Arial" w:cs="Arial"/>
                <w:bCs/>
                <w:sz w:val="20"/>
                <w:szCs w:val="20"/>
              </w:rPr>
              <w:t>Project I</w:t>
            </w:r>
            <w:r w:rsidR="005E18E7" w:rsidRPr="001A6CEA">
              <w:rPr>
                <w:rFonts w:ascii="Arial" w:hAnsi="Arial" w:cs="Arial"/>
                <w:bCs/>
                <w:sz w:val="20"/>
                <w:szCs w:val="20"/>
              </w:rPr>
              <w:t>mplementing Unit</w:t>
            </w:r>
          </w:p>
          <w:p w:rsidR="005E18E7" w:rsidRDefault="005E18E7" w:rsidP="00E65F0E">
            <w:pPr>
              <w:rPr>
                <w:rFonts w:ascii="Arial" w:hAnsi="Arial" w:cs="Arial"/>
                <w:bCs/>
                <w:sz w:val="20"/>
                <w:szCs w:val="20"/>
              </w:rPr>
            </w:pPr>
            <w:r w:rsidRPr="001A6CEA">
              <w:rPr>
                <w:rFonts w:ascii="Arial" w:hAnsi="Arial" w:cs="Arial"/>
                <w:bCs/>
                <w:sz w:val="20"/>
                <w:szCs w:val="20"/>
              </w:rPr>
              <w:t>General Coordinator</w:t>
            </w:r>
          </w:p>
          <w:p w:rsidR="00B129C2" w:rsidRPr="001A6CEA" w:rsidRDefault="00B129C2" w:rsidP="00E65F0E">
            <w:pPr>
              <w:rPr>
                <w:rFonts w:ascii="Arial" w:hAnsi="Arial" w:cs="Arial"/>
                <w:bCs/>
                <w:sz w:val="20"/>
                <w:szCs w:val="20"/>
              </w:rPr>
            </w:pPr>
            <w:r>
              <w:rPr>
                <w:rFonts w:ascii="Arial" w:hAnsi="Arial" w:cs="Arial"/>
                <w:bCs/>
                <w:sz w:val="20"/>
                <w:szCs w:val="20"/>
              </w:rPr>
              <w:t>Local coordinator</w:t>
            </w:r>
          </w:p>
        </w:tc>
        <w:tc>
          <w:tcPr>
            <w:tcW w:w="1000" w:type="pct"/>
          </w:tcPr>
          <w:p w:rsidR="005E18E7" w:rsidRPr="001A6CEA" w:rsidRDefault="005E18E7" w:rsidP="00E65F0E">
            <w:pPr>
              <w:rPr>
                <w:rFonts w:ascii="Arial" w:hAnsi="Arial" w:cs="Arial"/>
                <w:bCs/>
                <w:sz w:val="20"/>
                <w:szCs w:val="20"/>
                <w:lang w:val="es-ES"/>
              </w:rPr>
            </w:pPr>
            <w:r w:rsidRPr="001A6CEA">
              <w:rPr>
                <w:rFonts w:ascii="Arial" w:hAnsi="Arial" w:cs="Arial"/>
                <w:bCs/>
                <w:sz w:val="20"/>
                <w:szCs w:val="20"/>
              </w:rPr>
              <w:t xml:space="preserve">US$ </w:t>
            </w:r>
            <w:r w:rsidR="00B129C2">
              <w:rPr>
                <w:rFonts w:ascii="Arial" w:hAnsi="Arial" w:cs="Arial"/>
                <w:bCs/>
                <w:sz w:val="20"/>
                <w:szCs w:val="20"/>
              </w:rPr>
              <w:t>10</w:t>
            </w:r>
            <w:r w:rsidR="004B0566">
              <w:rPr>
                <w:rFonts w:ascii="Arial" w:hAnsi="Arial" w:cs="Arial"/>
                <w:bCs/>
                <w:sz w:val="20"/>
                <w:szCs w:val="20"/>
              </w:rPr>
              <w:t>,</w:t>
            </w:r>
            <w:r w:rsidR="00B129C2">
              <w:rPr>
                <w:rFonts w:ascii="Arial" w:hAnsi="Arial" w:cs="Arial"/>
                <w:bCs/>
                <w:sz w:val="20"/>
                <w:szCs w:val="20"/>
              </w:rPr>
              <w:t>000</w:t>
            </w:r>
          </w:p>
        </w:tc>
        <w:tc>
          <w:tcPr>
            <w:tcW w:w="930" w:type="pct"/>
          </w:tcPr>
          <w:p w:rsidR="005E18E7" w:rsidRPr="001A6CEA" w:rsidRDefault="005E18E7" w:rsidP="00E65F0E">
            <w:pPr>
              <w:rPr>
                <w:rFonts w:ascii="Arial" w:hAnsi="Arial" w:cs="Arial"/>
                <w:bCs/>
                <w:sz w:val="20"/>
                <w:szCs w:val="20"/>
              </w:rPr>
            </w:pPr>
            <w:r w:rsidRPr="001A6CEA">
              <w:rPr>
                <w:rFonts w:ascii="Arial" w:hAnsi="Arial" w:cs="Arial"/>
                <w:bCs/>
                <w:sz w:val="20"/>
                <w:szCs w:val="20"/>
              </w:rPr>
              <w:t>Within the first 60 days from the Project start</w:t>
            </w:r>
            <w:r w:rsidR="00B129C2">
              <w:rPr>
                <w:rFonts w:ascii="Arial" w:hAnsi="Arial" w:cs="Arial"/>
                <w:bCs/>
                <w:sz w:val="20"/>
                <w:szCs w:val="20"/>
              </w:rPr>
              <w:t xml:space="preserve"> and </w:t>
            </w:r>
            <w:r w:rsidR="004B0566">
              <w:rPr>
                <w:rFonts w:ascii="Arial" w:hAnsi="Arial" w:cs="Arial"/>
                <w:bCs/>
                <w:sz w:val="20"/>
                <w:szCs w:val="20"/>
              </w:rPr>
              <w:t>until</w:t>
            </w:r>
            <w:r w:rsidR="00B129C2">
              <w:rPr>
                <w:rFonts w:ascii="Arial" w:hAnsi="Arial" w:cs="Arial"/>
                <w:bCs/>
                <w:sz w:val="20"/>
                <w:szCs w:val="20"/>
              </w:rPr>
              <w:t xml:space="preserve"> the Project closing date</w:t>
            </w:r>
          </w:p>
        </w:tc>
      </w:tr>
      <w:tr w:rsidR="005E18E7" w:rsidRPr="008A7621" w:rsidTr="000B11F3">
        <w:tc>
          <w:tcPr>
            <w:tcW w:w="933" w:type="pct"/>
          </w:tcPr>
          <w:p w:rsidR="005E18E7" w:rsidRPr="00EF0F2A" w:rsidRDefault="00B129C2" w:rsidP="00E65F0E">
            <w:pPr>
              <w:rPr>
                <w:rFonts w:ascii="Arial" w:hAnsi="Arial" w:cs="Arial"/>
                <w:bCs/>
                <w:sz w:val="20"/>
                <w:szCs w:val="20"/>
              </w:rPr>
            </w:pPr>
            <w:r>
              <w:rPr>
                <w:rFonts w:ascii="Arial" w:hAnsi="Arial" w:cs="Arial"/>
                <w:bCs/>
                <w:sz w:val="20"/>
                <w:szCs w:val="20"/>
              </w:rPr>
              <w:t>Semiannual</w:t>
            </w:r>
            <w:r w:rsidR="00EF0F2A">
              <w:rPr>
                <w:rFonts w:ascii="Arial" w:hAnsi="Arial" w:cs="Arial"/>
                <w:bCs/>
                <w:sz w:val="20"/>
                <w:szCs w:val="20"/>
              </w:rPr>
              <w:t xml:space="preserve"> </w:t>
            </w:r>
            <w:r>
              <w:rPr>
                <w:rFonts w:ascii="Arial" w:hAnsi="Arial" w:cs="Arial"/>
                <w:bCs/>
                <w:sz w:val="20"/>
                <w:szCs w:val="20"/>
              </w:rPr>
              <w:t>evaluations</w:t>
            </w:r>
          </w:p>
        </w:tc>
        <w:tc>
          <w:tcPr>
            <w:tcW w:w="967" w:type="pct"/>
          </w:tcPr>
          <w:p w:rsidR="00CF61F8" w:rsidRDefault="00CF61F8" w:rsidP="00E65F0E">
            <w:pPr>
              <w:rPr>
                <w:rFonts w:ascii="Arial" w:hAnsi="Arial" w:cs="Arial"/>
                <w:bCs/>
                <w:sz w:val="20"/>
                <w:szCs w:val="20"/>
              </w:rPr>
            </w:pPr>
            <w:r>
              <w:rPr>
                <w:rFonts w:ascii="Arial" w:hAnsi="Arial" w:cs="Arial"/>
                <w:bCs/>
                <w:sz w:val="20"/>
                <w:szCs w:val="20"/>
              </w:rPr>
              <w:t>Evaluation report</w:t>
            </w:r>
          </w:p>
          <w:p w:rsidR="00CF61F8" w:rsidRDefault="00CF61F8" w:rsidP="00E65F0E">
            <w:pPr>
              <w:rPr>
                <w:rFonts w:ascii="Arial" w:hAnsi="Arial" w:cs="Arial"/>
                <w:bCs/>
                <w:sz w:val="20"/>
                <w:szCs w:val="20"/>
              </w:rPr>
            </w:pPr>
            <w:r>
              <w:rPr>
                <w:rFonts w:ascii="Arial" w:hAnsi="Arial" w:cs="Arial"/>
                <w:bCs/>
                <w:sz w:val="20"/>
                <w:szCs w:val="20"/>
              </w:rPr>
              <w:t>Supervision missions</w:t>
            </w:r>
          </w:p>
          <w:p w:rsidR="00B129C2" w:rsidRDefault="00B129C2" w:rsidP="00E65F0E">
            <w:pPr>
              <w:rPr>
                <w:rFonts w:ascii="Arial" w:hAnsi="Arial" w:cs="Arial"/>
                <w:bCs/>
                <w:sz w:val="20"/>
                <w:szCs w:val="20"/>
              </w:rPr>
            </w:pPr>
            <w:r>
              <w:rPr>
                <w:rFonts w:ascii="Arial" w:hAnsi="Arial" w:cs="Arial"/>
                <w:bCs/>
                <w:sz w:val="20"/>
                <w:szCs w:val="20"/>
              </w:rPr>
              <w:t>Ai</w:t>
            </w:r>
            <w:r w:rsidR="001D6488">
              <w:rPr>
                <w:rFonts w:ascii="Arial" w:hAnsi="Arial" w:cs="Arial"/>
                <w:bCs/>
                <w:sz w:val="20"/>
                <w:szCs w:val="20"/>
              </w:rPr>
              <w:t>d</w:t>
            </w:r>
            <w:r>
              <w:rPr>
                <w:rFonts w:ascii="Arial" w:hAnsi="Arial" w:cs="Arial"/>
                <w:bCs/>
                <w:sz w:val="20"/>
                <w:szCs w:val="20"/>
              </w:rPr>
              <w:t>e Memoirs</w:t>
            </w:r>
          </w:p>
          <w:p w:rsidR="005E18E7" w:rsidRPr="00B129C2" w:rsidRDefault="001D6488" w:rsidP="00E65F0E">
            <w:pPr>
              <w:rPr>
                <w:rFonts w:ascii="Arial" w:hAnsi="Arial" w:cs="Arial"/>
                <w:bCs/>
                <w:sz w:val="20"/>
                <w:szCs w:val="20"/>
              </w:rPr>
            </w:pPr>
            <w:r>
              <w:rPr>
                <w:rFonts w:ascii="Arial" w:hAnsi="Arial" w:cs="Arial"/>
                <w:bCs/>
                <w:sz w:val="20"/>
                <w:szCs w:val="20"/>
              </w:rPr>
              <w:t>WB Implementation and Supervision Status Reports</w:t>
            </w:r>
          </w:p>
        </w:tc>
        <w:tc>
          <w:tcPr>
            <w:tcW w:w="1170" w:type="pct"/>
          </w:tcPr>
          <w:p w:rsidR="005E18E7" w:rsidRPr="001A6CEA" w:rsidRDefault="005E18E7" w:rsidP="00E65F0E">
            <w:pPr>
              <w:rPr>
                <w:rFonts w:ascii="Arial" w:hAnsi="Arial" w:cs="Arial"/>
                <w:bCs/>
                <w:sz w:val="20"/>
                <w:szCs w:val="20"/>
              </w:rPr>
            </w:pPr>
            <w:r w:rsidRPr="001A6CEA">
              <w:rPr>
                <w:rFonts w:ascii="Arial" w:hAnsi="Arial" w:cs="Arial"/>
                <w:bCs/>
                <w:sz w:val="20"/>
                <w:szCs w:val="20"/>
              </w:rPr>
              <w:t>Implementing Unit</w:t>
            </w:r>
          </w:p>
          <w:p w:rsidR="005E18E7" w:rsidRPr="001A6CEA" w:rsidRDefault="005E18E7" w:rsidP="00E65F0E">
            <w:pPr>
              <w:rPr>
                <w:rFonts w:ascii="Arial" w:hAnsi="Arial" w:cs="Arial"/>
                <w:bCs/>
                <w:sz w:val="20"/>
                <w:szCs w:val="20"/>
              </w:rPr>
            </w:pPr>
            <w:r w:rsidRPr="001A6CEA">
              <w:rPr>
                <w:rFonts w:ascii="Arial" w:hAnsi="Arial" w:cs="Arial"/>
                <w:bCs/>
                <w:sz w:val="20"/>
                <w:szCs w:val="20"/>
              </w:rPr>
              <w:t>General Coordinator</w:t>
            </w:r>
          </w:p>
          <w:p w:rsidR="005E18E7" w:rsidRDefault="005E18E7" w:rsidP="00E65F0E">
            <w:pPr>
              <w:rPr>
                <w:rFonts w:ascii="Arial" w:hAnsi="Arial" w:cs="Arial"/>
                <w:bCs/>
                <w:sz w:val="20"/>
                <w:szCs w:val="20"/>
              </w:rPr>
            </w:pPr>
            <w:r w:rsidRPr="001A6CEA">
              <w:rPr>
                <w:rFonts w:ascii="Arial" w:hAnsi="Arial" w:cs="Arial"/>
                <w:bCs/>
                <w:sz w:val="20"/>
                <w:szCs w:val="20"/>
              </w:rPr>
              <w:t>Local Coordinator</w:t>
            </w:r>
          </w:p>
          <w:p w:rsidR="00B129C2" w:rsidRPr="001A6CEA" w:rsidRDefault="00B129C2" w:rsidP="00E65F0E">
            <w:pPr>
              <w:rPr>
                <w:rFonts w:ascii="Arial" w:hAnsi="Arial" w:cs="Arial"/>
                <w:bCs/>
                <w:sz w:val="20"/>
                <w:szCs w:val="20"/>
              </w:rPr>
            </w:pPr>
            <w:r>
              <w:rPr>
                <w:rFonts w:ascii="Arial" w:hAnsi="Arial" w:cs="Arial"/>
                <w:bCs/>
                <w:sz w:val="20"/>
                <w:szCs w:val="20"/>
              </w:rPr>
              <w:t>World Bank</w:t>
            </w:r>
          </w:p>
          <w:p w:rsidR="005E18E7" w:rsidRPr="001A6CEA" w:rsidRDefault="005E18E7" w:rsidP="00E65F0E">
            <w:pPr>
              <w:rPr>
                <w:rFonts w:ascii="Arial" w:hAnsi="Arial" w:cs="Arial"/>
                <w:bCs/>
                <w:sz w:val="20"/>
                <w:szCs w:val="20"/>
              </w:rPr>
            </w:pPr>
          </w:p>
        </w:tc>
        <w:tc>
          <w:tcPr>
            <w:tcW w:w="1000" w:type="pct"/>
          </w:tcPr>
          <w:p w:rsidR="005E18E7" w:rsidRPr="001A6CEA" w:rsidRDefault="00B129C2" w:rsidP="00E65F0E">
            <w:pPr>
              <w:rPr>
                <w:rFonts w:ascii="Arial" w:hAnsi="Arial" w:cs="Arial"/>
                <w:bCs/>
                <w:sz w:val="20"/>
                <w:szCs w:val="20"/>
                <w:lang w:val="es-ES"/>
              </w:rPr>
            </w:pPr>
            <w:r w:rsidRPr="001A6CEA">
              <w:rPr>
                <w:rFonts w:ascii="Arial" w:hAnsi="Arial" w:cs="Arial"/>
                <w:bCs/>
                <w:sz w:val="20"/>
                <w:szCs w:val="20"/>
              </w:rPr>
              <w:t xml:space="preserve">US$ </w:t>
            </w:r>
            <w:r w:rsidR="00CF61F8">
              <w:rPr>
                <w:rFonts w:ascii="Arial" w:hAnsi="Arial" w:cs="Arial"/>
                <w:bCs/>
                <w:sz w:val="20"/>
                <w:szCs w:val="20"/>
              </w:rPr>
              <w:t>6</w:t>
            </w:r>
            <w:r w:rsidRPr="001A6CEA">
              <w:rPr>
                <w:rFonts w:ascii="Arial" w:hAnsi="Arial" w:cs="Arial"/>
                <w:bCs/>
                <w:sz w:val="20"/>
                <w:szCs w:val="20"/>
              </w:rPr>
              <w:t>,000</w:t>
            </w:r>
          </w:p>
        </w:tc>
        <w:tc>
          <w:tcPr>
            <w:tcW w:w="930" w:type="pct"/>
          </w:tcPr>
          <w:p w:rsidR="005E18E7" w:rsidRPr="001A6CEA" w:rsidRDefault="005E18E7" w:rsidP="00E65F0E">
            <w:pPr>
              <w:rPr>
                <w:rFonts w:ascii="Arial" w:hAnsi="Arial" w:cs="Arial"/>
                <w:bCs/>
                <w:sz w:val="20"/>
                <w:szCs w:val="20"/>
              </w:rPr>
            </w:pPr>
            <w:r w:rsidRPr="001A6CEA">
              <w:rPr>
                <w:rFonts w:ascii="Arial" w:hAnsi="Arial" w:cs="Arial"/>
                <w:bCs/>
                <w:sz w:val="20"/>
                <w:szCs w:val="20"/>
              </w:rPr>
              <w:t xml:space="preserve">As from the </w:t>
            </w:r>
            <w:r w:rsidR="00B129C2">
              <w:rPr>
                <w:rFonts w:ascii="Arial" w:hAnsi="Arial" w:cs="Arial"/>
                <w:bCs/>
                <w:sz w:val="20"/>
                <w:szCs w:val="20"/>
              </w:rPr>
              <w:t>Project effectiveness</w:t>
            </w:r>
          </w:p>
        </w:tc>
      </w:tr>
      <w:tr w:rsidR="005E18E7" w:rsidRPr="008A7621" w:rsidTr="000B11F3">
        <w:tc>
          <w:tcPr>
            <w:tcW w:w="933" w:type="pct"/>
          </w:tcPr>
          <w:p w:rsidR="005E18E7" w:rsidRPr="001A6CEA" w:rsidRDefault="005E18E7" w:rsidP="00E65F0E">
            <w:pPr>
              <w:rPr>
                <w:rFonts w:ascii="Arial" w:hAnsi="Arial" w:cs="Arial"/>
                <w:bCs/>
                <w:sz w:val="20"/>
                <w:szCs w:val="20"/>
                <w:lang w:val="es-ES"/>
              </w:rPr>
            </w:pPr>
            <w:r w:rsidRPr="001A6CEA">
              <w:rPr>
                <w:rFonts w:ascii="Arial" w:hAnsi="Arial" w:cs="Arial"/>
                <w:bCs/>
                <w:sz w:val="20"/>
                <w:szCs w:val="20"/>
              </w:rPr>
              <w:t>External Mid Term Evaluation</w:t>
            </w:r>
            <w:r w:rsidR="00CF61F8">
              <w:rPr>
                <w:rFonts w:ascii="Arial" w:hAnsi="Arial" w:cs="Arial"/>
                <w:bCs/>
                <w:sz w:val="20"/>
                <w:szCs w:val="20"/>
              </w:rPr>
              <w:t xml:space="preserve"> (*)</w:t>
            </w:r>
          </w:p>
        </w:tc>
        <w:tc>
          <w:tcPr>
            <w:tcW w:w="967" w:type="pct"/>
          </w:tcPr>
          <w:p w:rsidR="005E18E7" w:rsidRPr="001A6CEA" w:rsidRDefault="005E18E7" w:rsidP="00E65F0E">
            <w:pPr>
              <w:rPr>
                <w:rFonts w:ascii="Arial" w:hAnsi="Arial" w:cs="Arial"/>
                <w:bCs/>
                <w:sz w:val="20"/>
                <w:szCs w:val="20"/>
                <w:lang w:val="es-ES"/>
              </w:rPr>
            </w:pPr>
            <w:r w:rsidRPr="001A6CEA">
              <w:rPr>
                <w:rFonts w:ascii="Arial" w:hAnsi="Arial" w:cs="Arial"/>
                <w:bCs/>
                <w:sz w:val="20"/>
                <w:szCs w:val="20"/>
              </w:rPr>
              <w:t>Evaluation Report</w:t>
            </w:r>
          </w:p>
        </w:tc>
        <w:tc>
          <w:tcPr>
            <w:tcW w:w="1170" w:type="pct"/>
          </w:tcPr>
          <w:p w:rsidR="00B129C2" w:rsidRPr="001A6CEA" w:rsidRDefault="00B129C2" w:rsidP="00E65F0E">
            <w:pPr>
              <w:rPr>
                <w:rFonts w:ascii="Arial" w:hAnsi="Arial" w:cs="Arial"/>
                <w:bCs/>
                <w:sz w:val="20"/>
                <w:szCs w:val="20"/>
              </w:rPr>
            </w:pPr>
            <w:r w:rsidRPr="001A6CEA">
              <w:rPr>
                <w:rFonts w:ascii="Arial" w:hAnsi="Arial" w:cs="Arial"/>
                <w:bCs/>
                <w:sz w:val="20"/>
                <w:szCs w:val="20"/>
              </w:rPr>
              <w:t>Implementing Unit</w:t>
            </w:r>
          </w:p>
          <w:p w:rsidR="00B129C2" w:rsidRPr="001A6CEA" w:rsidRDefault="00B129C2" w:rsidP="00E65F0E">
            <w:pPr>
              <w:rPr>
                <w:rFonts w:ascii="Arial" w:hAnsi="Arial" w:cs="Arial"/>
                <w:bCs/>
                <w:sz w:val="20"/>
                <w:szCs w:val="20"/>
              </w:rPr>
            </w:pPr>
            <w:r w:rsidRPr="001A6CEA">
              <w:rPr>
                <w:rFonts w:ascii="Arial" w:hAnsi="Arial" w:cs="Arial"/>
                <w:bCs/>
                <w:sz w:val="20"/>
                <w:szCs w:val="20"/>
              </w:rPr>
              <w:t>General Coordinator</w:t>
            </w:r>
          </w:p>
          <w:p w:rsidR="00B129C2" w:rsidRDefault="00B129C2" w:rsidP="00E65F0E">
            <w:pPr>
              <w:rPr>
                <w:rFonts w:ascii="Arial" w:hAnsi="Arial" w:cs="Arial"/>
                <w:bCs/>
                <w:sz w:val="20"/>
                <w:szCs w:val="20"/>
              </w:rPr>
            </w:pPr>
            <w:r w:rsidRPr="001A6CEA">
              <w:rPr>
                <w:rFonts w:ascii="Arial" w:hAnsi="Arial" w:cs="Arial"/>
                <w:bCs/>
                <w:sz w:val="20"/>
                <w:szCs w:val="20"/>
              </w:rPr>
              <w:t>Local Coordinator</w:t>
            </w:r>
          </w:p>
          <w:p w:rsidR="00B129C2" w:rsidRPr="001A6CEA" w:rsidRDefault="00B129C2" w:rsidP="00E65F0E">
            <w:pPr>
              <w:rPr>
                <w:rFonts w:ascii="Arial" w:hAnsi="Arial" w:cs="Arial"/>
                <w:bCs/>
                <w:sz w:val="20"/>
                <w:szCs w:val="20"/>
              </w:rPr>
            </w:pPr>
            <w:r>
              <w:rPr>
                <w:rFonts w:ascii="Arial" w:hAnsi="Arial" w:cs="Arial"/>
                <w:bCs/>
                <w:sz w:val="20"/>
                <w:szCs w:val="20"/>
              </w:rPr>
              <w:t>World Bank</w:t>
            </w:r>
          </w:p>
          <w:p w:rsidR="005E18E7" w:rsidRPr="001A6CEA" w:rsidRDefault="005E18E7" w:rsidP="00E65F0E">
            <w:pPr>
              <w:rPr>
                <w:rFonts w:ascii="Arial" w:hAnsi="Arial" w:cs="Arial"/>
                <w:bCs/>
                <w:sz w:val="20"/>
                <w:szCs w:val="20"/>
                <w:lang w:val="es-ES"/>
              </w:rPr>
            </w:pPr>
          </w:p>
        </w:tc>
        <w:tc>
          <w:tcPr>
            <w:tcW w:w="1000" w:type="pct"/>
          </w:tcPr>
          <w:p w:rsidR="005E18E7" w:rsidRPr="001A6CEA" w:rsidRDefault="00B129C2" w:rsidP="00E65F0E">
            <w:pPr>
              <w:rPr>
                <w:rFonts w:ascii="Arial" w:hAnsi="Arial" w:cs="Arial"/>
                <w:bCs/>
                <w:sz w:val="20"/>
                <w:szCs w:val="20"/>
                <w:lang w:val="es-ES"/>
              </w:rPr>
            </w:pPr>
            <w:r w:rsidRPr="001A6CEA">
              <w:rPr>
                <w:rFonts w:ascii="Arial" w:hAnsi="Arial" w:cs="Arial"/>
                <w:bCs/>
                <w:sz w:val="20"/>
                <w:szCs w:val="20"/>
              </w:rPr>
              <w:t xml:space="preserve">US$ </w:t>
            </w:r>
            <w:r w:rsidR="00CF61F8">
              <w:rPr>
                <w:rFonts w:ascii="Arial" w:hAnsi="Arial" w:cs="Arial"/>
                <w:bCs/>
                <w:sz w:val="20"/>
                <w:szCs w:val="20"/>
              </w:rPr>
              <w:t>3</w:t>
            </w:r>
            <w:r w:rsidRPr="001A6CEA">
              <w:rPr>
                <w:rFonts w:ascii="Arial" w:hAnsi="Arial" w:cs="Arial"/>
                <w:bCs/>
                <w:sz w:val="20"/>
                <w:szCs w:val="20"/>
              </w:rPr>
              <w:t>,000</w:t>
            </w:r>
          </w:p>
        </w:tc>
        <w:tc>
          <w:tcPr>
            <w:tcW w:w="930" w:type="pct"/>
          </w:tcPr>
          <w:p w:rsidR="005E18E7" w:rsidRPr="001A6CEA" w:rsidRDefault="005E18E7" w:rsidP="00E65F0E">
            <w:pPr>
              <w:rPr>
                <w:rFonts w:ascii="Arial" w:hAnsi="Arial" w:cs="Arial"/>
                <w:bCs/>
                <w:sz w:val="20"/>
                <w:szCs w:val="20"/>
                <w:lang w:val="es-ES"/>
              </w:rPr>
            </w:pPr>
            <w:r w:rsidRPr="001A6CEA">
              <w:rPr>
                <w:rFonts w:ascii="Arial" w:hAnsi="Arial" w:cs="Arial"/>
                <w:bCs/>
                <w:sz w:val="20"/>
                <w:szCs w:val="20"/>
              </w:rPr>
              <w:t>Mid Term</w:t>
            </w:r>
          </w:p>
        </w:tc>
      </w:tr>
      <w:tr w:rsidR="005E18E7" w:rsidRPr="008A7621" w:rsidTr="000B11F3">
        <w:tc>
          <w:tcPr>
            <w:tcW w:w="933" w:type="pct"/>
          </w:tcPr>
          <w:p w:rsidR="005E18E7" w:rsidRPr="001A6CEA" w:rsidRDefault="003E4E60" w:rsidP="00E65F0E">
            <w:pPr>
              <w:rPr>
                <w:rFonts w:ascii="Arial" w:hAnsi="Arial" w:cs="Arial"/>
                <w:bCs/>
                <w:sz w:val="20"/>
                <w:szCs w:val="20"/>
              </w:rPr>
            </w:pPr>
            <w:r>
              <w:rPr>
                <w:rFonts w:ascii="Arial" w:hAnsi="Arial" w:cs="Arial"/>
                <w:bCs/>
                <w:sz w:val="20"/>
                <w:szCs w:val="20"/>
              </w:rPr>
              <w:t>:0</w:t>
            </w:r>
            <w:r w:rsidR="00EF0F2A">
              <w:rPr>
                <w:rFonts w:ascii="Arial" w:hAnsi="Arial" w:cs="Arial"/>
                <w:bCs/>
                <w:sz w:val="20"/>
                <w:szCs w:val="20"/>
              </w:rPr>
              <w:t xml:space="preserve">Final </w:t>
            </w:r>
            <w:r w:rsidR="00B129C2">
              <w:rPr>
                <w:rFonts w:ascii="Arial" w:hAnsi="Arial" w:cs="Arial"/>
                <w:bCs/>
                <w:sz w:val="20"/>
                <w:szCs w:val="20"/>
              </w:rPr>
              <w:t>E</w:t>
            </w:r>
            <w:r w:rsidR="00EF0F2A">
              <w:rPr>
                <w:rFonts w:ascii="Arial" w:hAnsi="Arial" w:cs="Arial"/>
                <w:bCs/>
                <w:sz w:val="20"/>
                <w:szCs w:val="20"/>
              </w:rPr>
              <w:t>valu</w:t>
            </w:r>
            <w:r w:rsidR="00B129C2">
              <w:rPr>
                <w:rFonts w:ascii="Arial" w:hAnsi="Arial" w:cs="Arial"/>
                <w:bCs/>
                <w:sz w:val="20"/>
                <w:szCs w:val="20"/>
              </w:rPr>
              <w:t>a</w:t>
            </w:r>
            <w:r w:rsidR="00EF0F2A">
              <w:rPr>
                <w:rFonts w:ascii="Arial" w:hAnsi="Arial" w:cs="Arial"/>
                <w:bCs/>
                <w:sz w:val="20"/>
                <w:szCs w:val="20"/>
              </w:rPr>
              <w:t>tion</w:t>
            </w:r>
            <w:r w:rsidR="00CF61F8">
              <w:rPr>
                <w:rFonts w:ascii="Arial" w:hAnsi="Arial" w:cs="Arial"/>
                <w:bCs/>
                <w:sz w:val="20"/>
                <w:szCs w:val="20"/>
              </w:rPr>
              <w:t xml:space="preserve"> (*)</w:t>
            </w:r>
          </w:p>
        </w:tc>
        <w:tc>
          <w:tcPr>
            <w:tcW w:w="967" w:type="pct"/>
          </w:tcPr>
          <w:p w:rsidR="001D6488" w:rsidRDefault="00B129C2" w:rsidP="00E65F0E">
            <w:pPr>
              <w:rPr>
                <w:rFonts w:ascii="Arial" w:hAnsi="Arial" w:cs="Arial"/>
                <w:bCs/>
                <w:sz w:val="20"/>
                <w:szCs w:val="20"/>
              </w:rPr>
            </w:pPr>
            <w:r>
              <w:rPr>
                <w:rFonts w:ascii="Arial" w:hAnsi="Arial" w:cs="Arial"/>
                <w:bCs/>
                <w:sz w:val="20"/>
                <w:szCs w:val="20"/>
              </w:rPr>
              <w:t xml:space="preserve">Evaluation report </w:t>
            </w:r>
          </w:p>
          <w:p w:rsidR="005E18E7" w:rsidRPr="001A6CEA" w:rsidRDefault="001D6488" w:rsidP="00E65F0E">
            <w:pPr>
              <w:rPr>
                <w:rFonts w:ascii="Arial" w:hAnsi="Arial" w:cs="Arial"/>
                <w:bCs/>
                <w:sz w:val="20"/>
                <w:szCs w:val="20"/>
              </w:rPr>
            </w:pPr>
            <w:r>
              <w:rPr>
                <w:rFonts w:ascii="Arial" w:hAnsi="Arial" w:cs="Arial"/>
                <w:bCs/>
                <w:sz w:val="20"/>
                <w:szCs w:val="20"/>
              </w:rPr>
              <w:t>WB Implementation and Completion Report</w:t>
            </w:r>
          </w:p>
        </w:tc>
        <w:tc>
          <w:tcPr>
            <w:tcW w:w="1170" w:type="pct"/>
          </w:tcPr>
          <w:p w:rsidR="00B129C2" w:rsidRPr="001A6CEA" w:rsidRDefault="00B129C2" w:rsidP="00E65F0E">
            <w:pPr>
              <w:rPr>
                <w:rFonts w:ascii="Arial" w:hAnsi="Arial" w:cs="Arial"/>
                <w:bCs/>
                <w:sz w:val="20"/>
                <w:szCs w:val="20"/>
              </w:rPr>
            </w:pPr>
            <w:r w:rsidRPr="001A6CEA">
              <w:rPr>
                <w:rFonts w:ascii="Arial" w:hAnsi="Arial" w:cs="Arial"/>
                <w:bCs/>
                <w:sz w:val="20"/>
                <w:szCs w:val="20"/>
              </w:rPr>
              <w:t>Implementing Unit</w:t>
            </w:r>
          </w:p>
          <w:p w:rsidR="00B129C2" w:rsidRPr="001A6CEA" w:rsidRDefault="00B129C2" w:rsidP="00E65F0E">
            <w:pPr>
              <w:rPr>
                <w:rFonts w:ascii="Arial" w:hAnsi="Arial" w:cs="Arial"/>
                <w:bCs/>
                <w:sz w:val="20"/>
                <w:szCs w:val="20"/>
              </w:rPr>
            </w:pPr>
            <w:r w:rsidRPr="001A6CEA">
              <w:rPr>
                <w:rFonts w:ascii="Arial" w:hAnsi="Arial" w:cs="Arial"/>
                <w:bCs/>
                <w:sz w:val="20"/>
                <w:szCs w:val="20"/>
              </w:rPr>
              <w:t>General Coordinator</w:t>
            </w:r>
          </w:p>
          <w:p w:rsidR="00B129C2" w:rsidRDefault="00B129C2" w:rsidP="00E65F0E">
            <w:pPr>
              <w:rPr>
                <w:rFonts w:ascii="Arial" w:hAnsi="Arial" w:cs="Arial"/>
                <w:bCs/>
                <w:sz w:val="20"/>
                <w:szCs w:val="20"/>
              </w:rPr>
            </w:pPr>
            <w:r w:rsidRPr="001A6CEA">
              <w:rPr>
                <w:rFonts w:ascii="Arial" w:hAnsi="Arial" w:cs="Arial"/>
                <w:bCs/>
                <w:sz w:val="20"/>
                <w:szCs w:val="20"/>
              </w:rPr>
              <w:t>Local Coordinator</w:t>
            </w:r>
          </w:p>
          <w:p w:rsidR="00B129C2" w:rsidRPr="001A6CEA" w:rsidRDefault="00B129C2" w:rsidP="00E65F0E">
            <w:pPr>
              <w:rPr>
                <w:rFonts w:ascii="Arial" w:hAnsi="Arial" w:cs="Arial"/>
                <w:bCs/>
                <w:sz w:val="20"/>
                <w:szCs w:val="20"/>
              </w:rPr>
            </w:pPr>
            <w:r>
              <w:rPr>
                <w:rFonts w:ascii="Arial" w:hAnsi="Arial" w:cs="Arial"/>
                <w:bCs/>
                <w:sz w:val="20"/>
                <w:szCs w:val="20"/>
              </w:rPr>
              <w:t>World Bank</w:t>
            </w:r>
          </w:p>
          <w:p w:rsidR="005E18E7" w:rsidRPr="001A6CEA" w:rsidRDefault="005E18E7" w:rsidP="00E65F0E">
            <w:pPr>
              <w:rPr>
                <w:rFonts w:ascii="Arial" w:hAnsi="Arial" w:cs="Arial"/>
                <w:bCs/>
                <w:sz w:val="20"/>
                <w:szCs w:val="20"/>
                <w:lang w:val="es-ES"/>
              </w:rPr>
            </w:pPr>
          </w:p>
        </w:tc>
        <w:tc>
          <w:tcPr>
            <w:tcW w:w="1000" w:type="pct"/>
          </w:tcPr>
          <w:p w:rsidR="005E18E7" w:rsidRPr="001A6CEA" w:rsidRDefault="00B129C2" w:rsidP="00E65F0E">
            <w:pPr>
              <w:rPr>
                <w:rFonts w:ascii="Arial" w:hAnsi="Arial" w:cs="Arial"/>
                <w:bCs/>
                <w:sz w:val="20"/>
                <w:szCs w:val="20"/>
                <w:lang w:val="es-ES"/>
              </w:rPr>
            </w:pPr>
            <w:r w:rsidRPr="001A6CEA">
              <w:rPr>
                <w:rFonts w:ascii="Arial" w:hAnsi="Arial" w:cs="Arial"/>
                <w:bCs/>
                <w:sz w:val="20"/>
                <w:szCs w:val="20"/>
              </w:rPr>
              <w:t xml:space="preserve">US$ </w:t>
            </w:r>
            <w:r w:rsidR="00CF61F8">
              <w:rPr>
                <w:rFonts w:ascii="Arial" w:hAnsi="Arial" w:cs="Arial"/>
                <w:bCs/>
                <w:sz w:val="20"/>
                <w:szCs w:val="20"/>
              </w:rPr>
              <w:t>3</w:t>
            </w:r>
            <w:r w:rsidRPr="001A6CEA">
              <w:rPr>
                <w:rFonts w:ascii="Arial" w:hAnsi="Arial" w:cs="Arial"/>
                <w:bCs/>
                <w:sz w:val="20"/>
                <w:szCs w:val="20"/>
              </w:rPr>
              <w:t>,000</w:t>
            </w:r>
          </w:p>
        </w:tc>
        <w:tc>
          <w:tcPr>
            <w:tcW w:w="930" w:type="pct"/>
          </w:tcPr>
          <w:p w:rsidR="005E18E7" w:rsidRPr="00B129C2" w:rsidRDefault="00B129C2" w:rsidP="00E65F0E">
            <w:pPr>
              <w:rPr>
                <w:rFonts w:ascii="Arial" w:hAnsi="Arial" w:cs="Arial"/>
                <w:bCs/>
                <w:sz w:val="20"/>
                <w:szCs w:val="20"/>
              </w:rPr>
            </w:pPr>
            <w:r>
              <w:rPr>
                <w:rFonts w:ascii="Arial" w:hAnsi="Arial" w:cs="Arial"/>
                <w:bCs/>
                <w:sz w:val="20"/>
                <w:szCs w:val="20"/>
              </w:rPr>
              <w:t>Six month after the Project closing date</w:t>
            </w:r>
          </w:p>
        </w:tc>
      </w:tr>
      <w:tr w:rsidR="001E44CD" w:rsidRPr="008A7621" w:rsidTr="001E44CD">
        <w:tc>
          <w:tcPr>
            <w:tcW w:w="933" w:type="pct"/>
          </w:tcPr>
          <w:p w:rsidR="001E44CD" w:rsidRPr="001E44CD" w:rsidRDefault="00234FCD" w:rsidP="00E65F0E">
            <w:pPr>
              <w:rPr>
                <w:rFonts w:ascii="Arial" w:hAnsi="Arial" w:cs="Arial"/>
                <w:b/>
                <w:bCs/>
                <w:sz w:val="20"/>
                <w:szCs w:val="20"/>
              </w:rPr>
            </w:pPr>
            <w:r w:rsidRPr="00234FCD">
              <w:rPr>
                <w:rFonts w:ascii="Arial" w:hAnsi="Arial" w:cs="Arial"/>
                <w:b/>
                <w:bCs/>
                <w:sz w:val="20"/>
                <w:szCs w:val="20"/>
              </w:rPr>
              <w:t>TOTAL</w:t>
            </w:r>
          </w:p>
        </w:tc>
        <w:tc>
          <w:tcPr>
            <w:tcW w:w="3137" w:type="pct"/>
            <w:gridSpan w:val="3"/>
          </w:tcPr>
          <w:p w:rsidR="001E44CD" w:rsidRPr="001E44CD" w:rsidRDefault="001E44CD" w:rsidP="00E65F0E">
            <w:pPr>
              <w:rPr>
                <w:rFonts w:ascii="Arial" w:hAnsi="Arial" w:cs="Arial"/>
                <w:b/>
                <w:bCs/>
                <w:sz w:val="20"/>
                <w:szCs w:val="20"/>
              </w:rPr>
            </w:pPr>
          </w:p>
        </w:tc>
        <w:tc>
          <w:tcPr>
            <w:tcW w:w="930" w:type="pct"/>
          </w:tcPr>
          <w:p w:rsidR="001E44CD" w:rsidRPr="001E44CD" w:rsidRDefault="00234FCD" w:rsidP="00E65F0E">
            <w:pPr>
              <w:rPr>
                <w:rFonts w:ascii="Arial" w:hAnsi="Arial" w:cs="Arial"/>
                <w:b/>
                <w:bCs/>
                <w:sz w:val="20"/>
                <w:szCs w:val="20"/>
              </w:rPr>
            </w:pPr>
            <w:r w:rsidRPr="00234FCD">
              <w:rPr>
                <w:rFonts w:ascii="Arial" w:hAnsi="Arial" w:cs="Arial"/>
                <w:b/>
                <w:bCs/>
                <w:sz w:val="20"/>
                <w:szCs w:val="20"/>
              </w:rPr>
              <w:t>22,000</w:t>
            </w:r>
          </w:p>
        </w:tc>
      </w:tr>
    </w:tbl>
    <w:p w:rsidR="00234FCD" w:rsidRDefault="00234FCD" w:rsidP="00E65F0E">
      <w:pPr>
        <w:jc w:val="both"/>
      </w:pPr>
      <w:r w:rsidRPr="00234FCD">
        <w:rPr>
          <w:rFonts w:ascii="Arial" w:hAnsi="Arial" w:cs="Arial"/>
          <w:sz w:val="20"/>
          <w:szCs w:val="20"/>
        </w:rPr>
        <w:t>(*) These activities are co-financed by the WB. The PIU will participate with</w:t>
      </w:r>
      <w:r w:rsidR="004B0566">
        <w:rPr>
          <w:rFonts w:ascii="Arial" w:hAnsi="Arial" w:cs="Arial"/>
          <w:sz w:val="20"/>
          <w:szCs w:val="20"/>
        </w:rPr>
        <w:t xml:space="preserve"> provision of</w:t>
      </w:r>
      <w:r w:rsidRPr="00234FCD">
        <w:rPr>
          <w:rFonts w:ascii="Arial" w:hAnsi="Arial" w:cs="Arial"/>
          <w:sz w:val="20"/>
          <w:szCs w:val="20"/>
        </w:rPr>
        <w:t xml:space="preserve"> logistics in the field a</w:t>
      </w:r>
      <w:r w:rsidR="004B0566">
        <w:rPr>
          <w:rFonts w:ascii="Arial" w:hAnsi="Arial" w:cs="Arial"/>
          <w:sz w:val="20"/>
          <w:szCs w:val="20"/>
        </w:rPr>
        <w:t>s well as</w:t>
      </w:r>
      <w:r w:rsidRPr="00234FCD">
        <w:rPr>
          <w:rFonts w:ascii="Arial" w:hAnsi="Arial" w:cs="Arial"/>
          <w:sz w:val="20"/>
          <w:szCs w:val="20"/>
        </w:rPr>
        <w:t xml:space="preserve"> key information.</w:t>
      </w:r>
    </w:p>
    <w:p w:rsidR="005E18E7" w:rsidRDefault="005E18E7" w:rsidP="00E65F0E"/>
    <w:p w:rsidR="00CF61F8" w:rsidRDefault="00CF61F8" w:rsidP="00E65F0E"/>
    <w:p w:rsidR="005E18E7" w:rsidRDefault="005E18E7" w:rsidP="00E65F0E">
      <w:pPr>
        <w:pStyle w:val="Footer"/>
        <w:numPr>
          <w:ilvl w:val="0"/>
          <w:numId w:val="5"/>
        </w:numPr>
        <w:tabs>
          <w:tab w:val="clear" w:pos="720"/>
          <w:tab w:val="num" w:pos="360"/>
        </w:tabs>
        <w:ind w:left="0"/>
        <w:rPr>
          <w:rFonts w:ascii="Arial" w:hAnsi="Arial" w:cs="Arial"/>
          <w:sz w:val="24"/>
          <w:szCs w:val="24"/>
        </w:rPr>
        <w:sectPr w:rsidR="005E18E7" w:rsidSect="001A6CEA">
          <w:pgSz w:w="12240" w:h="15840"/>
          <w:pgMar w:top="1417" w:right="1170" w:bottom="1417" w:left="1170" w:header="720" w:footer="720" w:gutter="0"/>
          <w:cols w:space="720"/>
          <w:docGrid w:linePitch="360"/>
        </w:sectPr>
      </w:pPr>
    </w:p>
    <w:p w:rsidR="005E18E7" w:rsidRPr="004A3D86" w:rsidRDefault="005E18E7" w:rsidP="007F2A23">
      <w:pPr>
        <w:pStyle w:val="Footer"/>
        <w:numPr>
          <w:ilvl w:val="0"/>
          <w:numId w:val="5"/>
        </w:numPr>
        <w:tabs>
          <w:tab w:val="clear" w:pos="720"/>
          <w:tab w:val="clear" w:pos="4320"/>
          <w:tab w:val="clear" w:pos="8640"/>
          <w:tab w:val="right" w:pos="0"/>
        </w:tabs>
        <w:ind w:left="0"/>
        <w:rPr>
          <w:rFonts w:ascii="Arial" w:hAnsi="Arial" w:cs="Arial"/>
          <w:b/>
        </w:rPr>
      </w:pPr>
      <w:r w:rsidRPr="004A3D86">
        <w:rPr>
          <w:rFonts w:ascii="Arial" w:hAnsi="Arial" w:cs="Arial"/>
          <w:b/>
          <w:sz w:val="24"/>
          <w:szCs w:val="24"/>
        </w:rPr>
        <w:lastRenderedPageBreak/>
        <w:t xml:space="preserve">Include a results framework for the project proposal, including milestones, targets and indicators and sex-disaggregate targets and indicators, as appropriate. The project or </w:t>
      </w:r>
      <w:proofErr w:type="spellStart"/>
      <w:r w:rsidRPr="004A3D86">
        <w:rPr>
          <w:rFonts w:ascii="Arial" w:hAnsi="Arial" w:cs="Arial"/>
          <w:b/>
          <w:sz w:val="24"/>
          <w:szCs w:val="24"/>
        </w:rPr>
        <w:t>programme</w:t>
      </w:r>
      <w:proofErr w:type="spellEnd"/>
      <w:r w:rsidRPr="004A3D86">
        <w:rPr>
          <w:rFonts w:ascii="Arial" w:hAnsi="Arial" w:cs="Arial"/>
          <w:b/>
          <w:sz w:val="24"/>
          <w:szCs w:val="24"/>
        </w:rPr>
        <w:t xml:space="preserve"> results framework should align with the goal and impact of the Adaptation Fund and should include at least one of the core outcome indicators from the AF’s results framework that are applicable</w:t>
      </w:r>
      <w:r w:rsidRPr="004A3D86">
        <w:rPr>
          <w:rFonts w:ascii="Arial" w:hAnsi="Arial" w:cs="Arial"/>
          <w:b/>
          <w:sz w:val="24"/>
          <w:szCs w:val="24"/>
          <w:vertAlign w:val="superscript"/>
        </w:rPr>
        <w:t>6</w:t>
      </w:r>
    </w:p>
    <w:p w:rsidR="005E18E7" w:rsidRDefault="005E18E7" w:rsidP="00E65F0E">
      <w:pPr>
        <w:rPr>
          <w:rFonts w:eastAsia="Times New Roman"/>
          <w:b/>
          <w:szCs w:val="20"/>
          <w:lang w:eastAsia="en-US"/>
        </w:rPr>
      </w:pPr>
      <w:bookmarkStart w:id="0" w:name="_Toc320233349"/>
    </w:p>
    <w:p w:rsidR="005E18E7" w:rsidRPr="00021426" w:rsidRDefault="005E18E7" w:rsidP="00E65F0E">
      <w:pPr>
        <w:pStyle w:val="PDSAnnexHeading"/>
        <w:rPr>
          <w:rFonts w:ascii="Arial" w:hAnsi="Arial" w:cs="Arial"/>
        </w:rPr>
      </w:pPr>
      <w:r w:rsidRPr="00021426">
        <w:rPr>
          <w:rFonts w:ascii="Arial" w:hAnsi="Arial" w:cs="Arial"/>
        </w:rPr>
        <w:t>Results Framework and Monitoring</w:t>
      </w:r>
      <w:bookmarkEnd w:id="0"/>
    </w:p>
    <w:tbl>
      <w:tblPr>
        <w:tblW w:w="144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8"/>
        <w:gridCol w:w="172"/>
        <w:gridCol w:w="871"/>
        <w:gridCol w:w="489"/>
        <w:gridCol w:w="450"/>
        <w:gridCol w:w="20"/>
        <w:gridCol w:w="430"/>
        <w:gridCol w:w="270"/>
        <w:gridCol w:w="87"/>
        <w:gridCol w:w="87"/>
        <w:gridCol w:w="366"/>
        <w:gridCol w:w="77"/>
        <w:gridCol w:w="262"/>
        <w:gridCol w:w="18"/>
        <w:gridCol w:w="67"/>
        <w:gridCol w:w="354"/>
        <w:gridCol w:w="212"/>
        <w:gridCol w:w="137"/>
        <w:gridCol w:w="40"/>
        <w:gridCol w:w="45"/>
        <w:gridCol w:w="705"/>
        <w:gridCol w:w="81"/>
        <w:gridCol w:w="1218"/>
        <w:gridCol w:w="93"/>
        <w:gridCol w:w="111"/>
        <w:gridCol w:w="1164"/>
        <w:gridCol w:w="29"/>
        <w:gridCol w:w="1411"/>
        <w:gridCol w:w="66"/>
        <w:gridCol w:w="30"/>
        <w:gridCol w:w="1102"/>
        <w:gridCol w:w="68"/>
        <w:gridCol w:w="18"/>
        <w:gridCol w:w="2052"/>
      </w:tblGrid>
      <w:tr w:rsidR="005E18E7" w:rsidRPr="00A26A15" w:rsidTr="00F64D79">
        <w:trPr>
          <w:trHeight w:val="342"/>
        </w:trPr>
        <w:tc>
          <w:tcPr>
            <w:tcW w:w="14490" w:type="dxa"/>
            <w:gridSpan w:val="34"/>
          </w:tcPr>
          <w:p w:rsidR="005E18E7" w:rsidRPr="00A26A15" w:rsidRDefault="005E18E7" w:rsidP="00E65F0E">
            <w:pPr>
              <w:spacing w:before="60"/>
              <w:rPr>
                <w:rFonts w:ascii="Arial" w:hAnsi="Arial" w:cs="Arial"/>
                <w:bCs/>
                <w:sz w:val="18"/>
                <w:szCs w:val="18"/>
              </w:rPr>
            </w:pPr>
            <w:r w:rsidRPr="00A26A15">
              <w:rPr>
                <w:rFonts w:ascii="Arial" w:hAnsi="Arial" w:cs="Arial"/>
                <w:b/>
                <w:bCs/>
                <w:sz w:val="18"/>
                <w:szCs w:val="18"/>
                <w:u w:val="single"/>
              </w:rPr>
              <w:t>Project Development Objective</w:t>
            </w:r>
            <w:r w:rsidRPr="00A26A15">
              <w:rPr>
                <w:rFonts w:ascii="Arial" w:hAnsi="Arial" w:cs="Arial"/>
                <w:b/>
                <w:bCs/>
                <w:sz w:val="18"/>
                <w:szCs w:val="18"/>
              </w:rPr>
              <w:t xml:space="preserve">: </w:t>
            </w:r>
            <w:r w:rsidRPr="00A26A15">
              <w:rPr>
                <w:rFonts w:ascii="Arial" w:hAnsi="Arial" w:cs="Arial"/>
                <w:bCs/>
                <w:sz w:val="18"/>
                <w:szCs w:val="18"/>
              </w:rPr>
              <w:t xml:space="preserve">Contribute to reducing climate and man-made vulnerability of the </w:t>
            </w:r>
            <w:proofErr w:type="spellStart"/>
            <w:r w:rsidRPr="00A26A15">
              <w:rPr>
                <w:rFonts w:ascii="Arial" w:hAnsi="Arial" w:cs="Arial"/>
                <w:bCs/>
                <w:sz w:val="18"/>
                <w:szCs w:val="18"/>
              </w:rPr>
              <w:t>agroecosystems</w:t>
            </w:r>
            <w:proofErr w:type="spellEnd"/>
            <w:r w:rsidRPr="00A26A15">
              <w:rPr>
                <w:rFonts w:ascii="Arial" w:hAnsi="Arial" w:cs="Arial"/>
                <w:bCs/>
                <w:sz w:val="18"/>
                <w:szCs w:val="18"/>
              </w:rPr>
              <w:t xml:space="preserve"> in the Southwest of the Buenos Aires Province by increasing adaptive capacity of key local institutions and actors and piloting and disseminating climate resilient and sustainable land management practices.</w:t>
            </w:r>
          </w:p>
          <w:p w:rsidR="005E18E7" w:rsidRPr="00A26A15" w:rsidRDefault="005E18E7" w:rsidP="00E65F0E">
            <w:pPr>
              <w:spacing w:before="60"/>
              <w:rPr>
                <w:rFonts w:ascii="Arial" w:hAnsi="Arial" w:cs="Arial"/>
                <w:bCs/>
                <w:sz w:val="18"/>
                <w:szCs w:val="18"/>
              </w:rPr>
            </w:pPr>
            <w:r w:rsidRPr="00A26A15">
              <w:rPr>
                <w:rFonts w:ascii="Arial" w:hAnsi="Arial" w:cs="Arial"/>
                <w:b/>
                <w:bCs/>
                <w:sz w:val="18"/>
                <w:szCs w:val="18"/>
                <w:u w:val="single"/>
              </w:rPr>
              <w:t>Impact</w:t>
            </w:r>
            <w:r w:rsidRPr="00A26A15">
              <w:rPr>
                <w:rFonts w:ascii="Arial" w:hAnsi="Arial" w:cs="Arial"/>
                <w:b/>
                <w:bCs/>
                <w:sz w:val="18"/>
                <w:szCs w:val="18"/>
              </w:rPr>
              <w:t>:</w:t>
            </w:r>
            <w:r w:rsidRPr="00A26A15">
              <w:rPr>
                <w:rFonts w:ascii="Arial" w:hAnsi="Arial" w:cs="Arial"/>
                <w:bCs/>
                <w:sz w:val="18"/>
                <w:szCs w:val="18"/>
              </w:rPr>
              <w:t xml:space="preserve"> Increased resiliency to climate variability and change at the community, municipal, provincial, and up to the national level.</w:t>
            </w:r>
          </w:p>
          <w:p w:rsidR="005E18E7" w:rsidRPr="00A26A15" w:rsidRDefault="005E18E7" w:rsidP="00E65F0E">
            <w:pPr>
              <w:spacing w:before="60"/>
              <w:rPr>
                <w:rFonts w:ascii="Arial" w:hAnsi="Arial" w:cs="Arial"/>
                <w:b/>
                <w:bCs/>
                <w:sz w:val="18"/>
                <w:szCs w:val="18"/>
                <w:u w:val="single"/>
              </w:rPr>
            </w:pPr>
          </w:p>
        </w:tc>
      </w:tr>
      <w:tr w:rsidR="005E18E7" w:rsidRPr="00A26A15" w:rsidTr="002B3771">
        <w:trPr>
          <w:trHeight w:val="342"/>
        </w:trPr>
        <w:tc>
          <w:tcPr>
            <w:tcW w:w="1888" w:type="dxa"/>
            <w:vMerge w:val="restart"/>
            <w:shd w:val="pct40"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Indicator</w:t>
            </w:r>
          </w:p>
          <w:p w:rsidR="005E18E7" w:rsidRPr="00A26A15" w:rsidRDefault="005E18E7" w:rsidP="00E65F0E">
            <w:pPr>
              <w:jc w:val="center"/>
              <w:rPr>
                <w:rFonts w:ascii="Arial" w:hAnsi="Arial" w:cs="Arial"/>
                <w:b/>
                <w:bCs/>
                <w:sz w:val="18"/>
                <w:szCs w:val="18"/>
              </w:rPr>
            </w:pPr>
          </w:p>
          <w:p w:rsidR="005E18E7" w:rsidRPr="00A26A15" w:rsidRDefault="005E18E7" w:rsidP="00E65F0E">
            <w:pPr>
              <w:rPr>
                <w:rFonts w:ascii="Arial" w:hAnsi="Arial" w:cs="Arial"/>
                <w:bCs/>
                <w:sz w:val="18"/>
                <w:szCs w:val="18"/>
              </w:rPr>
            </w:pPr>
            <w:r w:rsidRPr="00A26A15">
              <w:rPr>
                <w:rFonts w:ascii="Arial" w:hAnsi="Arial" w:cs="Arial"/>
                <w:bCs/>
                <w:sz w:val="18"/>
                <w:szCs w:val="18"/>
                <w:vertAlign w:val="superscript"/>
              </w:rPr>
              <w:t>AF</w:t>
            </w:r>
            <w:r w:rsidRPr="00A26A15">
              <w:rPr>
                <w:rFonts w:ascii="Arial" w:hAnsi="Arial" w:cs="Arial"/>
                <w:bCs/>
                <w:sz w:val="18"/>
                <w:szCs w:val="18"/>
              </w:rPr>
              <w:t xml:space="preserve"> Indicator aligned with the Adaptation Fund Results Framework</w:t>
            </w:r>
          </w:p>
          <w:p w:rsidR="005E18E7" w:rsidRPr="00A26A15" w:rsidRDefault="005E18E7" w:rsidP="00E65F0E">
            <w:pPr>
              <w:rPr>
                <w:rFonts w:ascii="Arial" w:hAnsi="Arial" w:cs="Arial"/>
                <w:b/>
                <w:bCs/>
                <w:sz w:val="18"/>
                <w:szCs w:val="18"/>
              </w:rPr>
            </w:pPr>
            <w:r w:rsidRPr="00A26A15">
              <w:rPr>
                <w:rFonts w:ascii="Arial" w:hAnsi="Arial" w:cs="Arial"/>
                <w:bCs/>
                <w:sz w:val="18"/>
                <w:szCs w:val="18"/>
                <w:vertAlign w:val="superscript"/>
              </w:rPr>
              <w:t>WB</w:t>
            </w:r>
            <w:r w:rsidRPr="00A26A15">
              <w:rPr>
                <w:rFonts w:ascii="Arial" w:hAnsi="Arial" w:cs="Arial"/>
                <w:bCs/>
                <w:sz w:val="18"/>
                <w:szCs w:val="18"/>
              </w:rPr>
              <w:t xml:space="preserve"> Indicator aligned with a World Bank core indicator</w:t>
            </w:r>
            <w:r w:rsidRPr="00A26A15">
              <w:rPr>
                <w:rFonts w:ascii="Arial" w:hAnsi="Arial" w:cs="Arial"/>
                <w:b/>
                <w:bCs/>
                <w:sz w:val="18"/>
                <w:szCs w:val="18"/>
              </w:rPr>
              <w:t xml:space="preserve"> </w:t>
            </w:r>
          </w:p>
          <w:p w:rsidR="005E18E7" w:rsidRPr="00A26A15" w:rsidRDefault="005E18E7" w:rsidP="00E65F0E">
            <w:pPr>
              <w:rPr>
                <w:rFonts w:ascii="Arial" w:hAnsi="Arial" w:cs="Arial"/>
                <w:b/>
                <w:bCs/>
                <w:sz w:val="18"/>
                <w:szCs w:val="18"/>
              </w:rPr>
            </w:pPr>
          </w:p>
        </w:tc>
        <w:tc>
          <w:tcPr>
            <w:tcW w:w="1043" w:type="dxa"/>
            <w:gridSpan w:val="2"/>
            <w:vMerge w:val="restart"/>
            <w:shd w:val="pct40"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Unit of Measure</w:t>
            </w:r>
          </w:p>
        </w:tc>
        <w:tc>
          <w:tcPr>
            <w:tcW w:w="959" w:type="dxa"/>
            <w:gridSpan w:val="3"/>
            <w:vMerge w:val="restart"/>
            <w:shd w:val="pct40"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Baseline</w:t>
            </w:r>
          </w:p>
        </w:tc>
        <w:tc>
          <w:tcPr>
            <w:tcW w:w="3238" w:type="dxa"/>
            <w:gridSpan w:val="16"/>
            <w:shd w:val="pct40"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Cumulative Target Values</w:t>
            </w:r>
          </w:p>
        </w:tc>
        <w:tc>
          <w:tcPr>
            <w:tcW w:w="1218" w:type="dxa"/>
            <w:vMerge w:val="restart"/>
            <w:shd w:val="pct40"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 xml:space="preserve">Frequency </w:t>
            </w:r>
          </w:p>
          <w:p w:rsidR="005E18E7" w:rsidRPr="00A26A15" w:rsidRDefault="005E18E7" w:rsidP="00E65F0E">
            <w:pPr>
              <w:jc w:val="center"/>
              <w:rPr>
                <w:rFonts w:ascii="Arial" w:hAnsi="Arial" w:cs="Arial"/>
                <w:b/>
                <w:bCs/>
                <w:sz w:val="18"/>
                <w:szCs w:val="18"/>
              </w:rPr>
            </w:pPr>
          </w:p>
        </w:tc>
        <w:tc>
          <w:tcPr>
            <w:tcW w:w="1368" w:type="dxa"/>
            <w:gridSpan w:val="3"/>
            <w:vMerge w:val="restart"/>
            <w:shd w:val="pct40"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Data Source/</w:t>
            </w:r>
          </w:p>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Methodology</w:t>
            </w:r>
          </w:p>
        </w:tc>
        <w:tc>
          <w:tcPr>
            <w:tcW w:w="1440" w:type="dxa"/>
            <w:gridSpan w:val="2"/>
            <w:vMerge w:val="restart"/>
            <w:shd w:val="pct40"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Responsibility for Data Collection</w:t>
            </w:r>
          </w:p>
        </w:tc>
        <w:tc>
          <w:tcPr>
            <w:tcW w:w="1284" w:type="dxa"/>
            <w:gridSpan w:val="5"/>
            <w:vMerge w:val="restart"/>
            <w:shd w:val="pct40" w:color="auto" w:fill="auto"/>
          </w:tcPr>
          <w:p w:rsidR="005E18E7" w:rsidRPr="00A26A15" w:rsidRDefault="005E18E7" w:rsidP="00E65F0E">
            <w:pPr>
              <w:jc w:val="center"/>
              <w:rPr>
                <w:rFonts w:ascii="Arial" w:hAnsi="Arial" w:cs="Arial"/>
                <w:b/>
                <w:bCs/>
                <w:sz w:val="18"/>
                <w:szCs w:val="18"/>
              </w:rPr>
            </w:pPr>
          </w:p>
          <w:p w:rsidR="005E18E7" w:rsidRPr="00A26A15" w:rsidRDefault="005E18E7" w:rsidP="00E65F0E">
            <w:pPr>
              <w:jc w:val="center"/>
              <w:rPr>
                <w:rFonts w:ascii="Arial" w:hAnsi="Arial" w:cs="Arial"/>
                <w:b/>
                <w:bCs/>
                <w:sz w:val="18"/>
                <w:szCs w:val="18"/>
              </w:rPr>
            </w:pPr>
          </w:p>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Risk</w:t>
            </w:r>
          </w:p>
        </w:tc>
        <w:tc>
          <w:tcPr>
            <w:tcW w:w="2052" w:type="dxa"/>
            <w:vMerge w:val="restart"/>
            <w:shd w:val="pct40" w:color="auto" w:fill="auto"/>
          </w:tcPr>
          <w:p w:rsidR="005E18E7" w:rsidRPr="00A26A15" w:rsidRDefault="005E18E7" w:rsidP="00E65F0E">
            <w:pPr>
              <w:jc w:val="center"/>
              <w:rPr>
                <w:rFonts w:ascii="Arial" w:hAnsi="Arial" w:cs="Arial"/>
                <w:b/>
                <w:bCs/>
                <w:sz w:val="18"/>
                <w:szCs w:val="18"/>
              </w:rPr>
            </w:pPr>
          </w:p>
          <w:p w:rsidR="005E18E7" w:rsidRPr="00A26A15" w:rsidRDefault="005E18E7" w:rsidP="00E65F0E">
            <w:pPr>
              <w:jc w:val="center"/>
              <w:rPr>
                <w:rFonts w:ascii="Arial" w:hAnsi="Arial" w:cs="Arial"/>
                <w:b/>
                <w:bCs/>
                <w:sz w:val="18"/>
                <w:szCs w:val="18"/>
              </w:rPr>
            </w:pPr>
          </w:p>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Additional info on the indicator</w:t>
            </w:r>
          </w:p>
        </w:tc>
      </w:tr>
      <w:tr w:rsidR="005E18E7" w:rsidRPr="00A26A15" w:rsidTr="002B3771">
        <w:trPr>
          <w:trHeight w:val="242"/>
        </w:trPr>
        <w:tc>
          <w:tcPr>
            <w:tcW w:w="1888" w:type="dxa"/>
            <w:vMerge/>
            <w:vAlign w:val="center"/>
          </w:tcPr>
          <w:p w:rsidR="005E18E7" w:rsidRPr="00A26A15" w:rsidRDefault="005E18E7" w:rsidP="00E65F0E">
            <w:pPr>
              <w:jc w:val="center"/>
              <w:rPr>
                <w:rFonts w:ascii="Arial" w:hAnsi="Arial" w:cs="Arial"/>
                <w:b/>
                <w:bCs/>
                <w:sz w:val="18"/>
                <w:szCs w:val="18"/>
              </w:rPr>
            </w:pPr>
          </w:p>
        </w:tc>
        <w:tc>
          <w:tcPr>
            <w:tcW w:w="1043" w:type="dxa"/>
            <w:gridSpan w:val="2"/>
            <w:vMerge/>
            <w:vAlign w:val="center"/>
          </w:tcPr>
          <w:p w:rsidR="005E18E7" w:rsidRPr="00A26A15" w:rsidRDefault="005E18E7" w:rsidP="00E65F0E">
            <w:pPr>
              <w:jc w:val="center"/>
              <w:rPr>
                <w:rFonts w:ascii="Arial" w:hAnsi="Arial" w:cs="Arial"/>
                <w:b/>
                <w:bCs/>
                <w:sz w:val="18"/>
                <w:szCs w:val="18"/>
              </w:rPr>
            </w:pPr>
          </w:p>
        </w:tc>
        <w:tc>
          <w:tcPr>
            <w:tcW w:w="959" w:type="dxa"/>
            <w:gridSpan w:val="3"/>
            <w:vMerge/>
            <w:vAlign w:val="center"/>
          </w:tcPr>
          <w:p w:rsidR="005E18E7" w:rsidRPr="00A26A15" w:rsidRDefault="005E18E7" w:rsidP="00E65F0E">
            <w:pPr>
              <w:jc w:val="center"/>
              <w:rPr>
                <w:rFonts w:ascii="Arial" w:hAnsi="Arial" w:cs="Arial"/>
                <w:b/>
                <w:bCs/>
                <w:sz w:val="18"/>
                <w:szCs w:val="18"/>
              </w:rPr>
            </w:pPr>
          </w:p>
        </w:tc>
        <w:tc>
          <w:tcPr>
            <w:tcW w:w="874" w:type="dxa"/>
            <w:gridSpan w:val="4"/>
            <w:shd w:val="pct35"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YR 1</w:t>
            </w:r>
          </w:p>
        </w:tc>
        <w:tc>
          <w:tcPr>
            <w:tcW w:w="790" w:type="dxa"/>
            <w:gridSpan w:val="5"/>
            <w:shd w:val="pct35"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YR 2</w:t>
            </w:r>
          </w:p>
        </w:tc>
        <w:tc>
          <w:tcPr>
            <w:tcW w:w="788" w:type="dxa"/>
            <w:gridSpan w:val="5"/>
            <w:shd w:val="pct35"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YR 3</w:t>
            </w:r>
          </w:p>
        </w:tc>
        <w:tc>
          <w:tcPr>
            <w:tcW w:w="786" w:type="dxa"/>
            <w:gridSpan w:val="2"/>
            <w:shd w:val="pct35" w:color="auto" w:fill="auto"/>
            <w:vAlign w:val="center"/>
          </w:tcPr>
          <w:p w:rsidR="005E18E7" w:rsidRPr="00A26A15" w:rsidRDefault="005E18E7" w:rsidP="00E65F0E">
            <w:pPr>
              <w:jc w:val="center"/>
              <w:rPr>
                <w:rFonts w:ascii="Arial" w:hAnsi="Arial" w:cs="Arial"/>
                <w:b/>
                <w:bCs/>
                <w:sz w:val="18"/>
                <w:szCs w:val="18"/>
              </w:rPr>
            </w:pPr>
            <w:r w:rsidRPr="00A26A15">
              <w:rPr>
                <w:rFonts w:ascii="Arial" w:hAnsi="Arial" w:cs="Arial"/>
                <w:b/>
                <w:bCs/>
                <w:sz w:val="18"/>
                <w:szCs w:val="18"/>
              </w:rPr>
              <w:t>YR 4</w:t>
            </w:r>
          </w:p>
        </w:tc>
        <w:tc>
          <w:tcPr>
            <w:tcW w:w="1218" w:type="dxa"/>
            <w:vMerge/>
            <w:vAlign w:val="center"/>
          </w:tcPr>
          <w:p w:rsidR="005E18E7" w:rsidRPr="00A26A15" w:rsidRDefault="005E18E7" w:rsidP="00E65F0E">
            <w:pPr>
              <w:jc w:val="center"/>
              <w:rPr>
                <w:rFonts w:ascii="Arial" w:hAnsi="Arial" w:cs="Arial"/>
                <w:b/>
                <w:bCs/>
                <w:sz w:val="18"/>
                <w:szCs w:val="18"/>
              </w:rPr>
            </w:pPr>
          </w:p>
        </w:tc>
        <w:tc>
          <w:tcPr>
            <w:tcW w:w="1368" w:type="dxa"/>
            <w:gridSpan w:val="3"/>
            <w:vMerge/>
            <w:vAlign w:val="center"/>
          </w:tcPr>
          <w:p w:rsidR="005E18E7" w:rsidRPr="00A26A15" w:rsidRDefault="005E18E7" w:rsidP="00E65F0E">
            <w:pPr>
              <w:jc w:val="center"/>
              <w:rPr>
                <w:rFonts w:ascii="Arial" w:hAnsi="Arial" w:cs="Arial"/>
                <w:b/>
                <w:bCs/>
                <w:sz w:val="18"/>
                <w:szCs w:val="18"/>
              </w:rPr>
            </w:pPr>
          </w:p>
        </w:tc>
        <w:tc>
          <w:tcPr>
            <w:tcW w:w="1440" w:type="dxa"/>
            <w:gridSpan w:val="2"/>
            <w:vMerge/>
            <w:vAlign w:val="center"/>
          </w:tcPr>
          <w:p w:rsidR="005E18E7" w:rsidRPr="00A26A15" w:rsidRDefault="005E18E7" w:rsidP="00E65F0E">
            <w:pPr>
              <w:jc w:val="center"/>
              <w:rPr>
                <w:rFonts w:ascii="Arial" w:hAnsi="Arial" w:cs="Arial"/>
                <w:b/>
                <w:bCs/>
                <w:sz w:val="18"/>
                <w:szCs w:val="18"/>
              </w:rPr>
            </w:pPr>
          </w:p>
        </w:tc>
        <w:tc>
          <w:tcPr>
            <w:tcW w:w="1284" w:type="dxa"/>
            <w:gridSpan w:val="5"/>
            <w:vMerge/>
          </w:tcPr>
          <w:p w:rsidR="005E18E7" w:rsidRPr="00A26A15" w:rsidRDefault="005E18E7" w:rsidP="00E65F0E">
            <w:pPr>
              <w:jc w:val="center"/>
              <w:rPr>
                <w:rFonts w:ascii="Arial" w:hAnsi="Arial" w:cs="Arial"/>
                <w:b/>
                <w:bCs/>
                <w:sz w:val="18"/>
                <w:szCs w:val="18"/>
              </w:rPr>
            </w:pPr>
          </w:p>
        </w:tc>
        <w:tc>
          <w:tcPr>
            <w:tcW w:w="2052" w:type="dxa"/>
            <w:vMerge/>
          </w:tcPr>
          <w:p w:rsidR="005E18E7" w:rsidRPr="00A26A15" w:rsidRDefault="005E18E7" w:rsidP="00E65F0E">
            <w:pPr>
              <w:jc w:val="center"/>
              <w:rPr>
                <w:rFonts w:ascii="Arial" w:hAnsi="Arial" w:cs="Arial"/>
                <w:b/>
                <w:bCs/>
                <w:sz w:val="18"/>
                <w:szCs w:val="18"/>
              </w:rPr>
            </w:pPr>
          </w:p>
        </w:tc>
      </w:tr>
      <w:tr w:rsidR="005E18E7" w:rsidRPr="00A26A15" w:rsidTr="002B3771">
        <w:trPr>
          <w:trHeight w:val="530"/>
        </w:trPr>
        <w:tc>
          <w:tcPr>
            <w:tcW w:w="1888" w:type="dxa"/>
          </w:tcPr>
          <w:p w:rsidR="005E18E7" w:rsidRPr="00F67932" w:rsidRDefault="005E18E7" w:rsidP="00E65F0E">
            <w:pPr>
              <w:pStyle w:val="FootnoteText"/>
              <w:jc w:val="left"/>
              <w:rPr>
                <w:rFonts w:ascii="Arial" w:hAnsi="Arial" w:cs="Arial"/>
                <w:b/>
                <w:bCs/>
                <w:sz w:val="18"/>
                <w:szCs w:val="18"/>
              </w:rPr>
            </w:pPr>
            <w:r w:rsidRPr="00F67932">
              <w:rPr>
                <w:rFonts w:ascii="Arial" w:hAnsi="Arial" w:cs="Arial"/>
                <w:b/>
                <w:bCs/>
                <w:sz w:val="18"/>
                <w:szCs w:val="18"/>
              </w:rPr>
              <w:t xml:space="preserve">Outcome indicator 1 </w:t>
            </w:r>
          </w:p>
          <w:p w:rsidR="005E18E7" w:rsidRPr="00F67932" w:rsidRDefault="005E18E7" w:rsidP="00E65F0E">
            <w:pPr>
              <w:pStyle w:val="FootnoteText"/>
              <w:jc w:val="left"/>
              <w:rPr>
                <w:rFonts w:ascii="Arial" w:hAnsi="Arial" w:cs="Arial"/>
                <w:bCs/>
                <w:sz w:val="18"/>
                <w:szCs w:val="18"/>
              </w:rPr>
            </w:pPr>
          </w:p>
          <w:p w:rsidR="005E18E7" w:rsidRPr="00F67932" w:rsidRDefault="005E18E7" w:rsidP="00E65F0E">
            <w:pPr>
              <w:pStyle w:val="FootnoteText"/>
              <w:jc w:val="left"/>
              <w:rPr>
                <w:rFonts w:ascii="Arial" w:hAnsi="Arial" w:cs="Arial"/>
                <w:bCs/>
                <w:color w:val="FF0000"/>
                <w:sz w:val="18"/>
                <w:szCs w:val="18"/>
              </w:rPr>
            </w:pPr>
            <w:r w:rsidRPr="00F67932">
              <w:rPr>
                <w:rFonts w:ascii="Arial" w:hAnsi="Arial" w:cs="Arial"/>
                <w:bCs/>
                <w:sz w:val="18"/>
                <w:szCs w:val="18"/>
              </w:rPr>
              <w:t xml:space="preserve">Number of the targeted institutions that reflect institution-specific adaptation needs in their budget allocations to increase their capacity to address climate-related </w:t>
            </w:r>
            <w:proofErr w:type="spellStart"/>
            <w:r w:rsidRPr="00F67932">
              <w:rPr>
                <w:rFonts w:ascii="Arial" w:hAnsi="Arial" w:cs="Arial"/>
                <w:bCs/>
                <w:sz w:val="18"/>
                <w:szCs w:val="18"/>
              </w:rPr>
              <w:t>challenges</w:t>
            </w:r>
            <w:r w:rsidRPr="00F67932">
              <w:rPr>
                <w:rFonts w:ascii="Arial" w:hAnsi="Arial" w:cs="Arial"/>
                <w:bCs/>
                <w:sz w:val="18"/>
                <w:szCs w:val="18"/>
                <w:vertAlign w:val="superscript"/>
              </w:rPr>
              <w:t>AF</w:t>
            </w:r>
            <w:proofErr w:type="spellEnd"/>
          </w:p>
        </w:tc>
        <w:tc>
          <w:tcPr>
            <w:tcW w:w="1043" w:type="dxa"/>
            <w:gridSpan w:val="2"/>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Institution</w:t>
            </w:r>
          </w:p>
          <w:p w:rsidR="005E18E7" w:rsidRPr="00F67932" w:rsidRDefault="005E18E7" w:rsidP="00E65F0E">
            <w:pPr>
              <w:pStyle w:val="FootnoteText"/>
              <w:jc w:val="left"/>
              <w:rPr>
                <w:rFonts w:ascii="Arial" w:hAnsi="Arial" w:cs="Arial"/>
                <w:b/>
                <w:bCs/>
                <w:sz w:val="18"/>
                <w:szCs w:val="18"/>
              </w:rPr>
            </w:pPr>
          </w:p>
          <w:p w:rsidR="005E18E7" w:rsidRPr="00F67932" w:rsidRDefault="005E18E7" w:rsidP="00E65F0E">
            <w:pPr>
              <w:pStyle w:val="FootnoteText"/>
              <w:jc w:val="left"/>
              <w:rPr>
                <w:rFonts w:ascii="Arial" w:hAnsi="Arial" w:cs="Arial"/>
                <w:b/>
                <w:bCs/>
                <w:sz w:val="18"/>
                <w:szCs w:val="18"/>
              </w:rPr>
            </w:pPr>
          </w:p>
        </w:tc>
        <w:tc>
          <w:tcPr>
            <w:tcW w:w="959"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 xml:space="preserve">Annex 7 presents the work conducted on this baseline; the actual baseline value will be defined soonest after </w:t>
            </w:r>
            <w:r w:rsidRPr="00A26A15">
              <w:rPr>
                <w:rFonts w:ascii="Arial" w:hAnsi="Arial" w:cs="Arial"/>
                <w:sz w:val="18"/>
                <w:szCs w:val="18"/>
              </w:rPr>
              <w:lastRenderedPageBreak/>
              <w:t>Project start.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tc>
        <w:tc>
          <w:tcPr>
            <w:tcW w:w="874" w:type="dxa"/>
            <w:gridSpan w:val="4"/>
          </w:tcPr>
          <w:p w:rsidR="005E18E7" w:rsidRPr="00A26A15" w:rsidRDefault="005E18E7" w:rsidP="00E65F0E">
            <w:pPr>
              <w:rPr>
                <w:rFonts w:ascii="Arial" w:hAnsi="Arial" w:cs="Arial"/>
                <w:sz w:val="18"/>
                <w:szCs w:val="18"/>
              </w:rPr>
            </w:pPr>
          </w:p>
        </w:tc>
        <w:tc>
          <w:tcPr>
            <w:tcW w:w="790" w:type="dxa"/>
            <w:gridSpan w:val="5"/>
          </w:tcPr>
          <w:p w:rsidR="005E18E7" w:rsidRPr="00A26A15" w:rsidRDefault="005E18E7" w:rsidP="00E65F0E">
            <w:pPr>
              <w:rPr>
                <w:rFonts w:ascii="Arial" w:hAnsi="Arial" w:cs="Arial"/>
                <w:sz w:val="18"/>
                <w:szCs w:val="18"/>
              </w:rPr>
            </w:pPr>
            <w:r w:rsidRPr="00A26A15">
              <w:rPr>
                <w:rFonts w:ascii="Arial" w:hAnsi="Arial" w:cs="Arial"/>
                <w:sz w:val="18"/>
                <w:szCs w:val="18"/>
              </w:rPr>
              <w:t>4</w:t>
            </w:r>
          </w:p>
        </w:tc>
        <w:tc>
          <w:tcPr>
            <w:tcW w:w="788" w:type="dxa"/>
            <w:gridSpan w:val="5"/>
          </w:tcPr>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tc>
        <w:tc>
          <w:tcPr>
            <w:tcW w:w="786"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10</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tc>
        <w:tc>
          <w:tcPr>
            <w:tcW w:w="1218" w:type="dxa"/>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 verification at the mid-term review and  Project closure</w:t>
            </w:r>
          </w:p>
        </w:tc>
        <w:tc>
          <w:tcPr>
            <w:tcW w:w="1368"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Specific communication channels will be established for continued monitoring; structured interviews and revision of budgetary documents at verification</w:t>
            </w:r>
          </w:p>
        </w:tc>
        <w:tc>
          <w:tcPr>
            <w:tcW w:w="1440"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Territorial Implementing Unit/ OPDS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External evaluator</w:t>
            </w:r>
          </w:p>
        </w:tc>
        <w:tc>
          <w:tcPr>
            <w:tcW w:w="1284" w:type="dxa"/>
            <w:gridSpan w:val="5"/>
          </w:tcPr>
          <w:p w:rsidR="005E18E7" w:rsidRPr="00A26A15" w:rsidRDefault="005E18E7" w:rsidP="00E65F0E">
            <w:pPr>
              <w:rPr>
                <w:rFonts w:ascii="Arial" w:hAnsi="Arial" w:cs="Arial"/>
                <w:sz w:val="18"/>
                <w:szCs w:val="18"/>
              </w:rPr>
            </w:pPr>
            <w:r w:rsidRPr="00A26A15">
              <w:rPr>
                <w:rFonts w:ascii="Arial" w:hAnsi="Arial" w:cs="Arial"/>
                <w:sz w:val="18"/>
                <w:szCs w:val="18"/>
              </w:rPr>
              <w:t>Competing institutional challenges won’t allow sufficient resources to mainstream CC concerns</w:t>
            </w:r>
          </w:p>
          <w:p w:rsidR="005E18E7" w:rsidRPr="00A26A15" w:rsidRDefault="005E18E7" w:rsidP="00E65F0E">
            <w:pPr>
              <w:rPr>
                <w:rFonts w:ascii="Arial" w:hAnsi="Arial" w:cs="Arial"/>
                <w:sz w:val="18"/>
                <w:szCs w:val="18"/>
              </w:rPr>
            </w:pPr>
            <w:r w:rsidRPr="00A26A15">
              <w:rPr>
                <w:rFonts w:ascii="Arial" w:hAnsi="Arial" w:cs="Arial"/>
                <w:sz w:val="18"/>
                <w:szCs w:val="18"/>
              </w:rPr>
              <w:t>(Medium)</w:t>
            </w:r>
          </w:p>
          <w:p w:rsidR="005E18E7" w:rsidRPr="00A26A15" w:rsidRDefault="005E18E7" w:rsidP="00E65F0E">
            <w:pPr>
              <w:rPr>
                <w:rFonts w:ascii="Arial" w:hAnsi="Arial" w:cs="Arial"/>
                <w:sz w:val="18"/>
                <w:szCs w:val="18"/>
              </w:rPr>
            </w:pPr>
          </w:p>
        </w:tc>
        <w:tc>
          <w:tcPr>
            <w:tcW w:w="2052" w:type="dxa"/>
          </w:tcPr>
          <w:p w:rsidR="005E18E7" w:rsidRPr="00A26A15" w:rsidRDefault="005E18E7" w:rsidP="00E65F0E">
            <w:pPr>
              <w:rPr>
                <w:rFonts w:ascii="Arial" w:hAnsi="Arial" w:cs="Arial"/>
                <w:sz w:val="18"/>
                <w:szCs w:val="18"/>
              </w:rPr>
            </w:pPr>
            <w:r w:rsidRPr="00A26A15">
              <w:rPr>
                <w:rFonts w:ascii="Arial" w:hAnsi="Arial" w:cs="Arial"/>
                <w:sz w:val="18"/>
                <w:szCs w:val="18"/>
              </w:rPr>
              <w:t>The number of the targeted key institutions is 22</w:t>
            </w:r>
            <w:r w:rsidRPr="00A26A15">
              <w:rPr>
                <w:rStyle w:val="FootnoteReference"/>
                <w:rFonts w:ascii="Arial" w:hAnsi="Arial" w:cs="Arial"/>
                <w:sz w:val="18"/>
                <w:szCs w:val="18"/>
              </w:rPr>
              <w:footnoteReference w:id="55"/>
            </w:r>
            <w:r w:rsidRPr="00A26A15">
              <w:rPr>
                <w:rFonts w:ascii="Arial" w:hAnsi="Arial" w:cs="Arial"/>
                <w:sz w:val="18"/>
                <w:szCs w:val="18"/>
              </w:rPr>
              <w: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 xml:space="preserve">Annex 7: Institutional coordination (with other ongoing programs and projects in the Project </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target area) </w:t>
            </w:r>
          </w:p>
        </w:tc>
      </w:tr>
      <w:tr w:rsidR="005E18E7" w:rsidRPr="00A26A15" w:rsidTr="002B3771">
        <w:trPr>
          <w:trHeight w:val="467"/>
        </w:trPr>
        <w:tc>
          <w:tcPr>
            <w:tcW w:w="1888" w:type="dxa"/>
          </w:tcPr>
          <w:p w:rsidR="005E18E7" w:rsidRPr="000A4E20" w:rsidRDefault="005E18E7" w:rsidP="00E65F0E">
            <w:pPr>
              <w:pStyle w:val="FootnoteText"/>
              <w:jc w:val="left"/>
              <w:rPr>
                <w:rFonts w:ascii="Arial" w:hAnsi="Arial" w:cs="Arial"/>
                <w:b/>
                <w:iCs/>
                <w:sz w:val="18"/>
                <w:szCs w:val="18"/>
              </w:rPr>
            </w:pPr>
            <w:r w:rsidRPr="000A4E20">
              <w:rPr>
                <w:rFonts w:ascii="Arial" w:hAnsi="Arial" w:cs="Arial"/>
                <w:b/>
                <w:bCs/>
                <w:sz w:val="18"/>
                <w:szCs w:val="18"/>
              </w:rPr>
              <w:lastRenderedPageBreak/>
              <w:t xml:space="preserve">Outcome indicator 2 </w:t>
            </w:r>
          </w:p>
          <w:p w:rsidR="005E18E7" w:rsidRPr="000A4E20" w:rsidRDefault="005E18E7" w:rsidP="00E65F0E">
            <w:pPr>
              <w:pStyle w:val="FootnoteText"/>
              <w:jc w:val="left"/>
              <w:rPr>
                <w:rFonts w:ascii="Arial" w:hAnsi="Arial" w:cs="Arial"/>
                <w:bCs/>
                <w:iCs/>
                <w:sz w:val="18"/>
                <w:szCs w:val="18"/>
              </w:rPr>
            </w:pPr>
          </w:p>
          <w:p w:rsidR="005E18E7" w:rsidRPr="000A4E20" w:rsidRDefault="005E18E7" w:rsidP="00E65F0E">
            <w:pPr>
              <w:pStyle w:val="FootnoteText"/>
              <w:jc w:val="left"/>
              <w:rPr>
                <w:rFonts w:ascii="Arial" w:hAnsi="Arial" w:cs="Arial"/>
                <w:iCs/>
                <w:sz w:val="18"/>
                <w:szCs w:val="18"/>
                <w:vertAlign w:val="superscript"/>
              </w:rPr>
            </w:pPr>
            <w:r w:rsidRPr="000A4E20">
              <w:rPr>
                <w:rFonts w:ascii="Arial" w:hAnsi="Arial" w:cs="Arial"/>
                <w:bCs/>
                <w:iCs/>
                <w:sz w:val="18"/>
                <w:szCs w:val="18"/>
              </w:rPr>
              <w:t xml:space="preserve">Productive </w:t>
            </w:r>
            <w:proofErr w:type="spellStart"/>
            <w:r w:rsidRPr="000A4E20">
              <w:rPr>
                <w:rFonts w:ascii="Arial" w:hAnsi="Arial" w:cs="Arial"/>
                <w:bCs/>
                <w:iCs/>
                <w:sz w:val="18"/>
                <w:szCs w:val="18"/>
              </w:rPr>
              <w:t>agroecosystems</w:t>
            </w:r>
            <w:proofErr w:type="spellEnd"/>
            <w:r w:rsidRPr="000A4E20">
              <w:rPr>
                <w:rFonts w:ascii="Arial" w:hAnsi="Arial" w:cs="Arial"/>
                <w:bCs/>
                <w:iCs/>
                <w:sz w:val="18"/>
                <w:szCs w:val="18"/>
              </w:rPr>
              <w:t xml:space="preserve"> in the pilot sites maintained or improved to withstand conditions resulting from climate variability and </w:t>
            </w:r>
            <w:proofErr w:type="spellStart"/>
            <w:r w:rsidRPr="000A4E20">
              <w:rPr>
                <w:rFonts w:ascii="Arial" w:hAnsi="Arial" w:cs="Arial"/>
                <w:bCs/>
                <w:iCs/>
                <w:sz w:val="18"/>
                <w:szCs w:val="18"/>
              </w:rPr>
              <w:t>change</w:t>
            </w:r>
            <w:r w:rsidRPr="000A4E20">
              <w:rPr>
                <w:rFonts w:ascii="Arial" w:hAnsi="Arial" w:cs="Arial"/>
                <w:bCs/>
                <w:iCs/>
                <w:sz w:val="18"/>
                <w:szCs w:val="18"/>
                <w:vertAlign w:val="superscript"/>
              </w:rPr>
              <w:t>AF</w:t>
            </w:r>
            <w:proofErr w:type="spellEnd"/>
          </w:p>
          <w:p w:rsidR="005E18E7" w:rsidRPr="000A4E20" w:rsidRDefault="005E18E7" w:rsidP="00E65F0E">
            <w:pPr>
              <w:pStyle w:val="FootnoteText"/>
              <w:jc w:val="left"/>
              <w:rPr>
                <w:rFonts w:ascii="Arial" w:hAnsi="Arial" w:cs="Arial"/>
                <w:b/>
                <w:iCs/>
                <w:sz w:val="18"/>
                <w:szCs w:val="18"/>
              </w:rPr>
            </w:pPr>
          </w:p>
        </w:tc>
        <w:tc>
          <w:tcPr>
            <w:tcW w:w="1043" w:type="dxa"/>
            <w:gridSpan w:val="2"/>
          </w:tcPr>
          <w:p w:rsidR="005E18E7" w:rsidRPr="000A4E20" w:rsidRDefault="005E18E7" w:rsidP="00E65F0E">
            <w:pPr>
              <w:pStyle w:val="FootnoteText"/>
              <w:jc w:val="left"/>
              <w:rPr>
                <w:rFonts w:ascii="Arial" w:hAnsi="Arial" w:cs="Arial"/>
                <w:bCs/>
                <w:sz w:val="18"/>
                <w:szCs w:val="18"/>
              </w:rPr>
            </w:pPr>
            <w:r w:rsidRPr="000A4E20">
              <w:rPr>
                <w:rFonts w:ascii="Arial" w:hAnsi="Arial" w:cs="Arial"/>
                <w:bCs/>
                <w:sz w:val="18"/>
                <w:szCs w:val="18"/>
              </w:rPr>
              <w:t xml:space="preserve">Index </w:t>
            </w:r>
          </w:p>
          <w:p w:rsidR="005E18E7" w:rsidRPr="000A4E20" w:rsidRDefault="005E18E7" w:rsidP="00E65F0E">
            <w:pPr>
              <w:pStyle w:val="FootnoteText"/>
              <w:jc w:val="left"/>
              <w:rPr>
                <w:rFonts w:ascii="Arial" w:hAnsi="Arial" w:cs="Arial"/>
                <w:bCs/>
                <w:sz w:val="18"/>
                <w:szCs w:val="18"/>
              </w:rPr>
            </w:pPr>
            <w:r w:rsidRPr="000A4E20">
              <w:rPr>
                <w:rFonts w:ascii="Arial" w:hAnsi="Arial" w:cs="Arial"/>
                <w:bCs/>
                <w:sz w:val="18"/>
                <w:szCs w:val="18"/>
              </w:rPr>
              <w:t>(0-24)</w:t>
            </w:r>
            <w:r w:rsidRPr="000A4E20">
              <w:rPr>
                <w:rStyle w:val="FootnoteReference"/>
                <w:rFonts w:ascii="Arial" w:hAnsi="Arial" w:cs="Arial"/>
                <w:bCs/>
                <w:sz w:val="18"/>
                <w:szCs w:val="18"/>
              </w:rPr>
              <w:footnoteReference w:id="56"/>
            </w:r>
          </w:p>
          <w:p w:rsidR="005E18E7" w:rsidRPr="000A4E20" w:rsidRDefault="005E18E7" w:rsidP="00E65F0E">
            <w:pPr>
              <w:pStyle w:val="FootnoteText"/>
              <w:jc w:val="left"/>
              <w:rPr>
                <w:rFonts w:ascii="Arial" w:hAnsi="Arial" w:cs="Arial"/>
                <w:bCs/>
                <w:sz w:val="18"/>
                <w:szCs w:val="18"/>
              </w:rPr>
            </w:pPr>
          </w:p>
          <w:p w:rsidR="005E18E7" w:rsidRPr="000A4E20" w:rsidRDefault="005E18E7" w:rsidP="00E65F0E">
            <w:pPr>
              <w:pStyle w:val="FootnoteText"/>
              <w:jc w:val="left"/>
              <w:rPr>
                <w:rFonts w:ascii="Arial" w:hAnsi="Arial" w:cs="Arial"/>
                <w:bCs/>
                <w:sz w:val="18"/>
                <w:szCs w:val="18"/>
              </w:rPr>
            </w:pPr>
            <w:r w:rsidRPr="000A4E20">
              <w:rPr>
                <w:rFonts w:ascii="Arial" w:hAnsi="Arial" w:cs="Arial"/>
                <w:bCs/>
                <w:sz w:val="18"/>
                <w:szCs w:val="18"/>
              </w:rPr>
              <w:t xml:space="preserve">Score:     </w:t>
            </w:r>
          </w:p>
          <w:p w:rsidR="005E18E7" w:rsidRPr="000A4E20" w:rsidRDefault="005E18E7" w:rsidP="00E65F0E">
            <w:pPr>
              <w:pStyle w:val="FootnoteText"/>
              <w:jc w:val="left"/>
              <w:rPr>
                <w:rFonts w:ascii="Arial" w:hAnsi="Arial" w:cs="Arial"/>
                <w:bCs/>
                <w:sz w:val="18"/>
                <w:szCs w:val="18"/>
              </w:rPr>
            </w:pPr>
            <w:r w:rsidRPr="000A4E20">
              <w:rPr>
                <w:rFonts w:ascii="Arial" w:hAnsi="Arial" w:cs="Arial"/>
                <w:bCs/>
                <w:sz w:val="18"/>
                <w:szCs w:val="18"/>
              </w:rPr>
              <w:t xml:space="preserve">0 = Degrading                                                         1= Maintained                                  2= Improving                                  </w:t>
            </w:r>
          </w:p>
          <w:p w:rsidR="005E18E7" w:rsidRPr="000A4E20" w:rsidRDefault="005E18E7" w:rsidP="00E65F0E">
            <w:pPr>
              <w:pStyle w:val="FootnoteText"/>
              <w:jc w:val="left"/>
              <w:rPr>
                <w:rFonts w:ascii="Arial" w:hAnsi="Arial" w:cs="Arial"/>
                <w:b/>
                <w:bCs/>
                <w:sz w:val="18"/>
                <w:szCs w:val="18"/>
              </w:rPr>
            </w:pPr>
          </w:p>
        </w:tc>
        <w:tc>
          <w:tcPr>
            <w:tcW w:w="959" w:type="dxa"/>
            <w:gridSpan w:val="3"/>
          </w:tcPr>
          <w:p w:rsidR="005E18E7" w:rsidRPr="000A4E20" w:rsidRDefault="005E18E7" w:rsidP="00E65F0E">
            <w:pPr>
              <w:rPr>
                <w:rFonts w:ascii="Arial" w:hAnsi="Arial" w:cs="Arial"/>
                <w:sz w:val="18"/>
                <w:szCs w:val="18"/>
              </w:rPr>
            </w:pPr>
            <w:r w:rsidRPr="000A4E20">
              <w:rPr>
                <w:rFonts w:ascii="Arial" w:hAnsi="Arial" w:cs="Arial"/>
                <w:sz w:val="18"/>
                <w:szCs w:val="18"/>
              </w:rPr>
              <w:t xml:space="preserve">Will be defined soonest after Project </w:t>
            </w:r>
            <w:proofErr w:type="spellStart"/>
            <w:r w:rsidRPr="000A4E20">
              <w:rPr>
                <w:rFonts w:ascii="Arial" w:hAnsi="Arial" w:cs="Arial"/>
                <w:sz w:val="18"/>
                <w:szCs w:val="18"/>
              </w:rPr>
              <w:t>impl</w:t>
            </w:r>
            <w:r w:rsidR="00081E37" w:rsidRPr="000A4E20">
              <w:rPr>
                <w:rFonts w:ascii="Arial" w:hAnsi="Arial" w:cs="Arial"/>
                <w:sz w:val="18"/>
                <w:szCs w:val="18"/>
              </w:rPr>
              <w:t>m</w:t>
            </w:r>
            <w:r w:rsidRPr="000A4E20">
              <w:rPr>
                <w:rFonts w:ascii="Arial" w:hAnsi="Arial" w:cs="Arial"/>
                <w:sz w:val="18"/>
                <w:szCs w:val="18"/>
              </w:rPr>
              <w:t>t</w:t>
            </w:r>
            <w:r w:rsidR="00081E37" w:rsidRPr="000A4E20">
              <w:rPr>
                <w:rFonts w:ascii="Arial" w:hAnsi="Arial" w:cs="Arial"/>
                <w:sz w:val="18"/>
                <w:szCs w:val="18"/>
              </w:rPr>
              <w:t>t</w:t>
            </w:r>
            <w:r w:rsidRPr="000A4E20">
              <w:rPr>
                <w:rFonts w:ascii="Arial" w:hAnsi="Arial" w:cs="Arial"/>
                <w:sz w:val="18"/>
                <w:szCs w:val="18"/>
              </w:rPr>
              <w:t>n</w:t>
            </w:r>
            <w:proofErr w:type="spellEnd"/>
            <w:r w:rsidRPr="000A4E20">
              <w:rPr>
                <w:rFonts w:ascii="Arial" w:hAnsi="Arial" w:cs="Arial"/>
                <w:sz w:val="18"/>
                <w:szCs w:val="18"/>
              </w:rPr>
              <w:t xml:space="preserve"> has started and the Specific Intervention Sites (SIS) have been defined</w:t>
            </w:r>
            <w:r w:rsidRPr="000A4E20">
              <w:rPr>
                <w:rStyle w:val="FootnoteReference"/>
                <w:rFonts w:ascii="Arial" w:hAnsi="Arial" w:cs="Arial"/>
                <w:sz w:val="18"/>
                <w:szCs w:val="18"/>
              </w:rPr>
              <w:footnoteReference w:id="57"/>
            </w:r>
          </w:p>
          <w:p w:rsidR="005E18E7" w:rsidRPr="000A4E20" w:rsidRDefault="005E18E7" w:rsidP="00E65F0E">
            <w:pPr>
              <w:rPr>
                <w:rFonts w:ascii="Arial" w:hAnsi="Arial" w:cs="Arial"/>
                <w:sz w:val="18"/>
                <w:szCs w:val="18"/>
              </w:rPr>
            </w:pPr>
          </w:p>
        </w:tc>
        <w:tc>
          <w:tcPr>
            <w:tcW w:w="874" w:type="dxa"/>
            <w:gridSpan w:val="4"/>
          </w:tcPr>
          <w:p w:rsidR="005E18E7" w:rsidRPr="000A4E20" w:rsidRDefault="005E18E7" w:rsidP="00E65F0E">
            <w:pPr>
              <w:rPr>
                <w:rFonts w:ascii="Arial" w:hAnsi="Arial" w:cs="Arial"/>
                <w:sz w:val="18"/>
                <w:szCs w:val="18"/>
              </w:rPr>
            </w:pPr>
          </w:p>
        </w:tc>
        <w:tc>
          <w:tcPr>
            <w:tcW w:w="790" w:type="dxa"/>
            <w:gridSpan w:val="5"/>
          </w:tcPr>
          <w:p w:rsidR="005E18E7" w:rsidRPr="000A4E20" w:rsidRDefault="007A0A43" w:rsidP="00E65F0E">
            <w:pPr>
              <w:rPr>
                <w:rFonts w:ascii="Arial" w:hAnsi="Arial" w:cs="Arial"/>
                <w:sz w:val="18"/>
                <w:szCs w:val="18"/>
              </w:rPr>
            </w:pPr>
            <w:r w:rsidRPr="000A4E20">
              <w:rPr>
                <w:rFonts w:ascii="Arial" w:hAnsi="Arial" w:cs="Arial"/>
                <w:sz w:val="18"/>
                <w:szCs w:val="18"/>
              </w:rPr>
              <w:t>7</w:t>
            </w:r>
          </w:p>
        </w:tc>
        <w:tc>
          <w:tcPr>
            <w:tcW w:w="788" w:type="dxa"/>
            <w:gridSpan w:val="5"/>
          </w:tcPr>
          <w:p w:rsidR="005E18E7" w:rsidRPr="000A4E20" w:rsidRDefault="005E18E7" w:rsidP="00E65F0E">
            <w:pPr>
              <w:rPr>
                <w:rFonts w:ascii="Arial" w:hAnsi="Arial" w:cs="Arial"/>
                <w:sz w:val="18"/>
                <w:szCs w:val="18"/>
              </w:rPr>
            </w:pPr>
          </w:p>
        </w:tc>
        <w:tc>
          <w:tcPr>
            <w:tcW w:w="786" w:type="dxa"/>
            <w:gridSpan w:val="2"/>
          </w:tcPr>
          <w:p w:rsidR="005E18E7" w:rsidRPr="000A4E20" w:rsidRDefault="005E18E7" w:rsidP="007A0A43">
            <w:pPr>
              <w:rPr>
                <w:rFonts w:ascii="Arial" w:hAnsi="Arial" w:cs="Arial"/>
                <w:sz w:val="18"/>
                <w:szCs w:val="18"/>
              </w:rPr>
            </w:pPr>
            <w:r w:rsidRPr="000A4E20">
              <w:rPr>
                <w:rFonts w:ascii="Arial" w:hAnsi="Arial" w:cs="Arial"/>
                <w:sz w:val="18"/>
                <w:szCs w:val="18"/>
              </w:rPr>
              <w:t>1</w:t>
            </w:r>
            <w:r w:rsidR="007A0A43" w:rsidRPr="000A4E20">
              <w:rPr>
                <w:rFonts w:ascii="Arial" w:hAnsi="Arial" w:cs="Arial"/>
                <w:sz w:val="18"/>
                <w:szCs w:val="18"/>
              </w:rPr>
              <w:t>0</w:t>
            </w:r>
          </w:p>
        </w:tc>
        <w:tc>
          <w:tcPr>
            <w:tcW w:w="1218" w:type="dxa"/>
          </w:tcPr>
          <w:p w:rsidR="005E18E7" w:rsidRPr="000A4E20" w:rsidRDefault="005E18E7" w:rsidP="00E65F0E">
            <w:pPr>
              <w:rPr>
                <w:rFonts w:ascii="Arial" w:hAnsi="Arial" w:cs="Arial"/>
                <w:sz w:val="18"/>
                <w:szCs w:val="18"/>
              </w:rPr>
            </w:pPr>
            <w:r w:rsidRPr="000A4E20">
              <w:rPr>
                <w:rFonts w:ascii="Arial" w:hAnsi="Arial" w:cs="Arial"/>
                <w:sz w:val="18"/>
                <w:szCs w:val="18"/>
              </w:rPr>
              <w:t>Continued monitoring;</w:t>
            </w:r>
          </w:p>
          <w:p w:rsidR="005E18E7" w:rsidRPr="000A4E20" w:rsidRDefault="005E18E7" w:rsidP="00E65F0E">
            <w:pPr>
              <w:rPr>
                <w:rFonts w:ascii="Arial" w:hAnsi="Arial" w:cs="Arial"/>
                <w:sz w:val="18"/>
                <w:szCs w:val="18"/>
              </w:rPr>
            </w:pPr>
            <w:r w:rsidRPr="000A4E20">
              <w:rPr>
                <w:rFonts w:ascii="Arial" w:hAnsi="Arial" w:cs="Arial"/>
                <w:sz w:val="18"/>
                <w:szCs w:val="18"/>
              </w:rPr>
              <w:t>technical verification at the mid-term review and Project closure</w:t>
            </w:r>
            <w:r w:rsidRPr="000A4E20" w:rsidDel="00B75C9A">
              <w:rPr>
                <w:rFonts w:ascii="Arial" w:hAnsi="Arial" w:cs="Arial"/>
                <w:sz w:val="18"/>
                <w:szCs w:val="18"/>
              </w:rPr>
              <w:t xml:space="preserve"> </w:t>
            </w:r>
            <w:r w:rsidRPr="000A4E20">
              <w:rPr>
                <w:rFonts w:ascii="Arial" w:hAnsi="Arial" w:cs="Arial"/>
                <w:sz w:val="18"/>
                <w:szCs w:val="18"/>
              </w:rPr>
              <w:t>based on FAO-LADA methods and field surveys</w:t>
            </w:r>
          </w:p>
        </w:tc>
        <w:tc>
          <w:tcPr>
            <w:tcW w:w="1368" w:type="dxa"/>
            <w:gridSpan w:val="3"/>
          </w:tcPr>
          <w:p w:rsidR="005E18E7" w:rsidRPr="000A4E20" w:rsidRDefault="005E18E7" w:rsidP="00E65F0E">
            <w:pPr>
              <w:rPr>
                <w:rFonts w:ascii="Arial" w:hAnsi="Arial" w:cs="Arial"/>
                <w:sz w:val="18"/>
                <w:szCs w:val="18"/>
              </w:rPr>
            </w:pPr>
            <w:r w:rsidRPr="000A4E20">
              <w:rPr>
                <w:rFonts w:ascii="Arial" w:hAnsi="Arial" w:cs="Arial"/>
                <w:sz w:val="18"/>
                <w:szCs w:val="18"/>
              </w:rPr>
              <w:t>Field measurements</w:t>
            </w:r>
          </w:p>
          <w:p w:rsidR="005E18E7" w:rsidRPr="000A4E20" w:rsidRDefault="005E18E7" w:rsidP="00E65F0E">
            <w:pPr>
              <w:rPr>
                <w:rFonts w:ascii="Arial" w:hAnsi="Arial" w:cs="Arial"/>
                <w:sz w:val="18"/>
                <w:szCs w:val="18"/>
              </w:rPr>
            </w:pPr>
            <w:r w:rsidRPr="000A4E20">
              <w:rPr>
                <w:rFonts w:ascii="Arial" w:hAnsi="Arial" w:cs="Arial"/>
                <w:sz w:val="18"/>
                <w:szCs w:val="18"/>
              </w:rPr>
              <w:t xml:space="preserve"> </w:t>
            </w:r>
          </w:p>
        </w:tc>
        <w:tc>
          <w:tcPr>
            <w:tcW w:w="1440" w:type="dxa"/>
            <w:gridSpan w:val="2"/>
          </w:tcPr>
          <w:p w:rsidR="005E18E7" w:rsidRPr="000A4E20" w:rsidRDefault="005E18E7" w:rsidP="00E65F0E">
            <w:pPr>
              <w:rPr>
                <w:rFonts w:ascii="Arial" w:hAnsi="Arial" w:cs="Arial"/>
                <w:sz w:val="18"/>
                <w:szCs w:val="18"/>
              </w:rPr>
            </w:pPr>
            <w:r w:rsidRPr="000A4E20">
              <w:rPr>
                <w:rFonts w:ascii="Arial" w:hAnsi="Arial" w:cs="Arial"/>
                <w:sz w:val="18"/>
                <w:szCs w:val="18"/>
              </w:rPr>
              <w:t>Continued monitoring:</w:t>
            </w:r>
          </w:p>
          <w:p w:rsidR="005E18E7" w:rsidRPr="000A4E20" w:rsidRDefault="005E18E7" w:rsidP="00E65F0E">
            <w:pPr>
              <w:rPr>
                <w:rFonts w:ascii="Arial" w:hAnsi="Arial" w:cs="Arial"/>
                <w:sz w:val="18"/>
                <w:szCs w:val="18"/>
              </w:rPr>
            </w:pPr>
            <w:r w:rsidRPr="000A4E20">
              <w:rPr>
                <w:rFonts w:ascii="Arial" w:hAnsi="Arial" w:cs="Arial"/>
                <w:sz w:val="18"/>
                <w:szCs w:val="18"/>
              </w:rPr>
              <w:t xml:space="preserve">INTA/ Project Implementation Unit </w:t>
            </w:r>
          </w:p>
          <w:p w:rsidR="005E18E7" w:rsidRPr="000A4E20" w:rsidRDefault="005E18E7" w:rsidP="00E65F0E">
            <w:pPr>
              <w:rPr>
                <w:rFonts w:ascii="Arial" w:hAnsi="Arial" w:cs="Arial"/>
                <w:sz w:val="18"/>
                <w:szCs w:val="18"/>
              </w:rPr>
            </w:pPr>
          </w:p>
          <w:p w:rsidR="005E18E7" w:rsidRPr="000A4E20" w:rsidRDefault="005E18E7" w:rsidP="00E65F0E">
            <w:pPr>
              <w:rPr>
                <w:rFonts w:ascii="Arial" w:hAnsi="Arial" w:cs="Arial"/>
                <w:sz w:val="18"/>
                <w:szCs w:val="18"/>
              </w:rPr>
            </w:pPr>
            <w:r w:rsidRPr="000A4E20">
              <w:rPr>
                <w:rFonts w:ascii="Arial" w:hAnsi="Arial" w:cs="Arial"/>
                <w:sz w:val="18"/>
                <w:szCs w:val="18"/>
              </w:rPr>
              <w:t>Verification:</w:t>
            </w:r>
          </w:p>
          <w:p w:rsidR="005E18E7" w:rsidRPr="000A4E20" w:rsidRDefault="005E18E7" w:rsidP="00E65F0E">
            <w:pPr>
              <w:rPr>
                <w:rFonts w:ascii="Arial" w:hAnsi="Arial" w:cs="Arial"/>
                <w:sz w:val="18"/>
                <w:szCs w:val="18"/>
              </w:rPr>
            </w:pPr>
            <w:r w:rsidRPr="000A4E20">
              <w:rPr>
                <w:rFonts w:ascii="Arial" w:hAnsi="Arial" w:cs="Arial"/>
                <w:sz w:val="18"/>
                <w:szCs w:val="18"/>
              </w:rPr>
              <w:t>External evaluator</w:t>
            </w:r>
          </w:p>
        </w:tc>
        <w:tc>
          <w:tcPr>
            <w:tcW w:w="1284" w:type="dxa"/>
            <w:gridSpan w:val="5"/>
          </w:tcPr>
          <w:p w:rsidR="005E18E7" w:rsidRPr="000A4E20" w:rsidRDefault="005E18E7" w:rsidP="00E65F0E">
            <w:pPr>
              <w:rPr>
                <w:rFonts w:ascii="Arial" w:hAnsi="Arial" w:cs="Arial"/>
                <w:sz w:val="18"/>
                <w:szCs w:val="18"/>
              </w:rPr>
            </w:pPr>
            <w:r w:rsidRPr="000A4E20">
              <w:rPr>
                <w:rFonts w:ascii="Arial" w:hAnsi="Arial" w:cs="Arial"/>
                <w:sz w:val="18"/>
                <w:szCs w:val="18"/>
              </w:rPr>
              <w:t>Recovery of badly degraded land might take longer than the Project period can observe, and specifically extreme weather conditions might compromise some of the targeted results</w:t>
            </w:r>
          </w:p>
          <w:p w:rsidR="005E18E7" w:rsidRPr="000A4E20" w:rsidRDefault="005E18E7" w:rsidP="00E65F0E">
            <w:pPr>
              <w:rPr>
                <w:rFonts w:ascii="Arial" w:hAnsi="Arial" w:cs="Arial"/>
                <w:sz w:val="18"/>
                <w:szCs w:val="18"/>
              </w:rPr>
            </w:pPr>
            <w:r w:rsidRPr="000A4E20">
              <w:rPr>
                <w:rFonts w:ascii="Arial" w:hAnsi="Arial" w:cs="Arial"/>
                <w:sz w:val="18"/>
                <w:szCs w:val="18"/>
              </w:rPr>
              <w:t>(Medium)</w:t>
            </w:r>
          </w:p>
          <w:p w:rsidR="005E18E7" w:rsidRPr="000A4E20" w:rsidRDefault="005E18E7" w:rsidP="00E65F0E">
            <w:pPr>
              <w:rPr>
                <w:rFonts w:ascii="Arial" w:hAnsi="Arial" w:cs="Arial"/>
                <w:sz w:val="18"/>
                <w:szCs w:val="18"/>
              </w:rPr>
            </w:pPr>
          </w:p>
        </w:tc>
        <w:tc>
          <w:tcPr>
            <w:tcW w:w="2052" w:type="dxa"/>
          </w:tcPr>
          <w:p w:rsidR="005E18E7" w:rsidRPr="000A4E20" w:rsidRDefault="005E18E7" w:rsidP="007A0A43">
            <w:pPr>
              <w:rPr>
                <w:rFonts w:ascii="Arial" w:hAnsi="Arial" w:cs="Arial"/>
                <w:sz w:val="18"/>
                <w:szCs w:val="18"/>
              </w:rPr>
            </w:pPr>
            <w:r w:rsidRPr="000A4E20">
              <w:rPr>
                <w:rFonts w:ascii="Arial" w:hAnsi="Arial" w:cs="Arial"/>
                <w:sz w:val="18"/>
                <w:szCs w:val="18"/>
              </w:rPr>
              <w:t>The Project covers three geographic intervention areas (GIA) and 1</w:t>
            </w:r>
            <w:r w:rsidR="007A0A43" w:rsidRPr="000A4E20">
              <w:rPr>
                <w:rFonts w:ascii="Arial" w:hAnsi="Arial" w:cs="Arial"/>
                <w:sz w:val="18"/>
                <w:szCs w:val="18"/>
              </w:rPr>
              <w:t>0</w:t>
            </w:r>
            <w:r w:rsidRPr="000A4E20">
              <w:rPr>
                <w:rFonts w:ascii="Arial" w:hAnsi="Arial" w:cs="Arial"/>
                <w:sz w:val="18"/>
                <w:szCs w:val="18"/>
              </w:rPr>
              <w:t xml:space="preserve"> SISs that cover app. 100.700 ha. SISs represent the following three types: (</w:t>
            </w:r>
            <w:proofErr w:type="spellStart"/>
            <w:r w:rsidRPr="000A4E20">
              <w:rPr>
                <w:rFonts w:ascii="Arial" w:hAnsi="Arial" w:cs="Arial"/>
                <w:sz w:val="18"/>
                <w:szCs w:val="18"/>
              </w:rPr>
              <w:t>i</w:t>
            </w:r>
            <w:proofErr w:type="spellEnd"/>
            <w:r w:rsidRPr="000A4E20">
              <w:rPr>
                <w:rFonts w:ascii="Arial" w:hAnsi="Arial" w:cs="Arial"/>
                <w:sz w:val="18"/>
                <w:szCs w:val="18"/>
              </w:rPr>
              <w:t>) Highly Degraded Area; (ii)</w:t>
            </w:r>
            <w:r w:rsidRPr="000A4E20">
              <w:rPr>
                <w:rFonts w:ascii="Arial" w:hAnsi="Arial" w:cs="Arial"/>
                <w:sz w:val="18"/>
                <w:szCs w:val="18"/>
                <w:vertAlign w:val="superscript"/>
              </w:rPr>
              <w:t xml:space="preserve"> </w:t>
            </w:r>
            <w:r w:rsidRPr="000A4E20">
              <w:rPr>
                <w:rFonts w:ascii="Arial" w:hAnsi="Arial" w:cs="Arial"/>
                <w:sz w:val="18"/>
                <w:szCs w:val="18"/>
              </w:rPr>
              <w:t>Area with Moderate Degradation; or (iii) Conserved Area</w:t>
            </w:r>
            <w:r w:rsidRPr="000A4E20">
              <w:rPr>
                <w:rFonts w:ascii="Arial" w:hAnsi="Arial" w:cs="Arial"/>
                <w:sz w:val="18"/>
                <w:szCs w:val="18"/>
                <w:vertAlign w:val="superscript"/>
              </w:rPr>
              <w:footnoteReference w:id="58"/>
            </w:r>
            <w:r w:rsidRPr="000A4E20">
              <w:rPr>
                <w:rFonts w:ascii="Arial" w:hAnsi="Arial" w:cs="Arial"/>
                <w:sz w:val="18"/>
                <w:szCs w:val="18"/>
              </w:rPr>
              <w:t>. The scoring of each SIS will be determined by measurements through FAO-LADA methods and field controls based on soil conservation techniques.</w:t>
            </w:r>
          </w:p>
        </w:tc>
      </w:tr>
      <w:tr w:rsidR="005E18E7" w:rsidRPr="00A26A15" w:rsidTr="002B3771">
        <w:trPr>
          <w:trHeight w:val="440"/>
        </w:trPr>
        <w:tc>
          <w:tcPr>
            <w:tcW w:w="1888" w:type="dxa"/>
          </w:tcPr>
          <w:p w:rsidR="005E18E7" w:rsidRPr="00F67932" w:rsidRDefault="005E18E7" w:rsidP="00E65F0E">
            <w:pPr>
              <w:pStyle w:val="FootnoteText"/>
              <w:jc w:val="left"/>
              <w:rPr>
                <w:rFonts w:ascii="Arial" w:hAnsi="Arial" w:cs="Arial"/>
                <w:b/>
                <w:bCs/>
                <w:sz w:val="18"/>
                <w:szCs w:val="18"/>
              </w:rPr>
            </w:pPr>
            <w:r w:rsidRPr="00F67932">
              <w:rPr>
                <w:rFonts w:ascii="Arial" w:hAnsi="Arial" w:cs="Arial"/>
                <w:b/>
                <w:bCs/>
                <w:sz w:val="18"/>
                <w:szCs w:val="18"/>
              </w:rPr>
              <w:lastRenderedPageBreak/>
              <w:t xml:space="preserve">Outcome indicator 3 </w:t>
            </w:r>
          </w:p>
          <w:p w:rsidR="005E18E7" w:rsidRPr="00F67932" w:rsidRDefault="005E18E7" w:rsidP="00E65F0E">
            <w:pPr>
              <w:pStyle w:val="FootnoteText"/>
              <w:jc w:val="left"/>
              <w:rPr>
                <w:rFonts w:ascii="Arial" w:hAnsi="Arial" w:cs="Arial"/>
                <w:bCs/>
                <w:sz w:val="18"/>
                <w:szCs w:val="18"/>
              </w:rPr>
            </w:pPr>
          </w:p>
          <w:p w:rsidR="005E18E7" w:rsidRPr="00F67932" w:rsidRDefault="005E18E7" w:rsidP="00E65F0E">
            <w:pPr>
              <w:pStyle w:val="FootnoteText"/>
              <w:jc w:val="left"/>
              <w:rPr>
                <w:rFonts w:ascii="Arial" w:hAnsi="Arial" w:cs="Arial"/>
                <w:bCs/>
                <w:color w:val="FF0000"/>
                <w:sz w:val="18"/>
                <w:szCs w:val="18"/>
              </w:rPr>
            </w:pPr>
            <w:r w:rsidRPr="00F67932">
              <w:rPr>
                <w:rFonts w:ascii="Arial" w:hAnsi="Arial" w:cs="Arial"/>
                <w:bCs/>
                <w:sz w:val="18"/>
                <w:szCs w:val="18"/>
              </w:rPr>
              <w:t xml:space="preserve">Relevant threat and hazard information generated and disseminated to farmers and other stakeholders on a timely </w:t>
            </w:r>
            <w:proofErr w:type="spellStart"/>
            <w:r w:rsidRPr="00F67932">
              <w:rPr>
                <w:rFonts w:ascii="Arial" w:hAnsi="Arial" w:cs="Arial"/>
                <w:bCs/>
                <w:sz w:val="18"/>
                <w:szCs w:val="18"/>
              </w:rPr>
              <w:t>basis</w:t>
            </w:r>
            <w:r w:rsidRPr="00F67932">
              <w:rPr>
                <w:rFonts w:ascii="Arial" w:hAnsi="Arial" w:cs="Arial"/>
                <w:bCs/>
                <w:sz w:val="18"/>
                <w:szCs w:val="18"/>
                <w:vertAlign w:val="superscript"/>
              </w:rPr>
              <w:t>AF</w:t>
            </w:r>
            <w:proofErr w:type="spellEnd"/>
            <w:r w:rsidRPr="00F67932">
              <w:rPr>
                <w:rFonts w:ascii="Arial" w:hAnsi="Arial" w:cs="Arial"/>
                <w:bCs/>
                <w:sz w:val="18"/>
                <w:szCs w:val="18"/>
              </w:rPr>
              <w:t xml:space="preserve"> </w:t>
            </w:r>
          </w:p>
        </w:tc>
        <w:tc>
          <w:tcPr>
            <w:tcW w:w="1043" w:type="dxa"/>
            <w:gridSpan w:val="2"/>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Yes/No</w:t>
            </w:r>
          </w:p>
        </w:tc>
        <w:tc>
          <w:tcPr>
            <w:tcW w:w="959"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No</w:t>
            </w:r>
          </w:p>
        </w:tc>
        <w:tc>
          <w:tcPr>
            <w:tcW w:w="874" w:type="dxa"/>
            <w:gridSpan w:val="4"/>
          </w:tcPr>
          <w:p w:rsidR="005E18E7" w:rsidRPr="00A26A15" w:rsidRDefault="005E18E7" w:rsidP="00E65F0E">
            <w:pPr>
              <w:rPr>
                <w:rFonts w:ascii="Arial" w:hAnsi="Arial" w:cs="Arial"/>
                <w:sz w:val="18"/>
                <w:szCs w:val="18"/>
              </w:rPr>
            </w:pPr>
          </w:p>
        </w:tc>
        <w:tc>
          <w:tcPr>
            <w:tcW w:w="790" w:type="dxa"/>
            <w:gridSpan w:val="5"/>
          </w:tcPr>
          <w:p w:rsidR="005E18E7" w:rsidRPr="00A26A15" w:rsidRDefault="005E18E7" w:rsidP="00E65F0E">
            <w:pPr>
              <w:rPr>
                <w:rFonts w:ascii="Arial" w:hAnsi="Arial" w:cs="Arial"/>
                <w:sz w:val="18"/>
                <w:szCs w:val="18"/>
              </w:rPr>
            </w:pPr>
            <w:r w:rsidRPr="00A26A15">
              <w:rPr>
                <w:rFonts w:ascii="Arial" w:hAnsi="Arial" w:cs="Arial"/>
                <w:sz w:val="18"/>
                <w:szCs w:val="18"/>
              </w:rPr>
              <w:t>Yes</w:t>
            </w:r>
          </w:p>
        </w:tc>
        <w:tc>
          <w:tcPr>
            <w:tcW w:w="788" w:type="dxa"/>
            <w:gridSpan w:val="5"/>
          </w:tcPr>
          <w:p w:rsidR="005E18E7" w:rsidRPr="00A26A15" w:rsidRDefault="005E18E7" w:rsidP="00E65F0E">
            <w:pPr>
              <w:rPr>
                <w:rFonts w:ascii="Arial" w:hAnsi="Arial" w:cs="Arial"/>
                <w:sz w:val="18"/>
                <w:szCs w:val="18"/>
              </w:rPr>
            </w:pPr>
          </w:p>
        </w:tc>
        <w:tc>
          <w:tcPr>
            <w:tcW w:w="786"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Yes</w:t>
            </w:r>
          </w:p>
        </w:tc>
        <w:tc>
          <w:tcPr>
            <w:tcW w:w="1218" w:type="dxa"/>
          </w:tcPr>
          <w:p w:rsidR="005E18E7" w:rsidRPr="00A26A15" w:rsidRDefault="005E18E7" w:rsidP="00E65F0E">
            <w:pPr>
              <w:rPr>
                <w:rFonts w:ascii="Arial" w:hAnsi="Arial" w:cs="Arial"/>
                <w:sz w:val="18"/>
                <w:szCs w:val="18"/>
              </w:rPr>
            </w:pPr>
            <w:r w:rsidRPr="00A26A15">
              <w:rPr>
                <w:rFonts w:ascii="Arial" w:hAnsi="Arial" w:cs="Arial"/>
                <w:sz w:val="18"/>
                <w:szCs w:val="18"/>
              </w:rPr>
              <w:t>Mid-term review and Project closure</w:t>
            </w:r>
          </w:p>
        </w:tc>
        <w:tc>
          <w:tcPr>
            <w:tcW w:w="1368"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Review of Project progress reports; documentation related with the Information and Early-Warning System (IEWS); and structured interviews</w:t>
            </w:r>
          </w:p>
        </w:tc>
        <w:tc>
          <w:tcPr>
            <w:tcW w:w="1440"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Territorial Implementing Unit/ OPDS and Project Implementation Unit </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External evaluator</w:t>
            </w:r>
          </w:p>
        </w:tc>
        <w:tc>
          <w:tcPr>
            <w:tcW w:w="1284" w:type="dxa"/>
            <w:gridSpan w:val="5"/>
          </w:tcPr>
          <w:p w:rsidR="005E18E7" w:rsidRPr="00A26A15" w:rsidRDefault="005E18E7" w:rsidP="00E65F0E">
            <w:pPr>
              <w:rPr>
                <w:rFonts w:ascii="Arial" w:hAnsi="Arial" w:cs="Arial"/>
                <w:sz w:val="18"/>
                <w:szCs w:val="18"/>
              </w:rPr>
            </w:pPr>
            <w:r w:rsidRPr="00A26A15">
              <w:rPr>
                <w:rFonts w:ascii="Arial" w:hAnsi="Arial" w:cs="Arial"/>
                <w:sz w:val="18"/>
                <w:szCs w:val="18"/>
              </w:rPr>
              <w:t>Climate conditions  worsening quickly might pose additional population groups under increasing risks beyond the scope of the Project</w:t>
            </w:r>
          </w:p>
          <w:p w:rsidR="005E18E7" w:rsidRPr="00A26A15" w:rsidRDefault="005E18E7" w:rsidP="00E65F0E">
            <w:pPr>
              <w:rPr>
                <w:rFonts w:ascii="Arial" w:hAnsi="Arial" w:cs="Arial"/>
                <w:sz w:val="18"/>
                <w:szCs w:val="18"/>
              </w:rPr>
            </w:pPr>
            <w:r w:rsidRPr="00A26A15">
              <w:rPr>
                <w:rFonts w:ascii="Arial" w:hAnsi="Arial" w:cs="Arial"/>
                <w:sz w:val="18"/>
                <w:szCs w:val="18"/>
              </w:rPr>
              <w:t>(Low)</w:t>
            </w:r>
          </w:p>
        </w:tc>
        <w:tc>
          <w:tcPr>
            <w:tcW w:w="2052" w:type="dxa"/>
          </w:tcPr>
          <w:p w:rsidR="005E18E7" w:rsidRPr="00A26A15" w:rsidRDefault="005E18E7" w:rsidP="00E65F0E">
            <w:pPr>
              <w:rPr>
                <w:rFonts w:ascii="Arial" w:hAnsi="Arial" w:cs="Arial"/>
                <w:sz w:val="18"/>
                <w:szCs w:val="18"/>
              </w:rPr>
            </w:pPr>
            <w:r w:rsidRPr="00A26A15">
              <w:rPr>
                <w:rFonts w:ascii="Arial" w:hAnsi="Arial" w:cs="Arial"/>
                <w:sz w:val="18"/>
                <w:szCs w:val="18"/>
              </w:rPr>
              <w:t>The indicator reflects the Information and Early Warning System (IEWS), information produced by the Observatory, varied diffusion material to be produced, etc.</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tc>
      </w:tr>
      <w:tr w:rsidR="005E18E7" w:rsidRPr="00A26A15" w:rsidTr="00F64D79">
        <w:trPr>
          <w:trHeight w:val="342"/>
        </w:trPr>
        <w:tc>
          <w:tcPr>
            <w:tcW w:w="14490" w:type="dxa"/>
            <w:gridSpan w:val="34"/>
          </w:tcPr>
          <w:p w:rsidR="005E18E7" w:rsidRPr="00A26A15" w:rsidRDefault="005E18E7" w:rsidP="00E65F0E">
            <w:pPr>
              <w:spacing w:before="60"/>
              <w:rPr>
                <w:rFonts w:ascii="Arial" w:hAnsi="Arial" w:cs="Arial"/>
                <w:b/>
                <w:bCs/>
                <w:sz w:val="18"/>
                <w:szCs w:val="18"/>
                <w:u w:val="single"/>
              </w:rPr>
            </w:pPr>
          </w:p>
          <w:p w:rsidR="005E18E7" w:rsidRPr="00A26A15" w:rsidRDefault="005E18E7" w:rsidP="00E65F0E">
            <w:pPr>
              <w:spacing w:before="60"/>
              <w:rPr>
                <w:rFonts w:ascii="Arial" w:hAnsi="Arial" w:cs="Arial"/>
                <w:b/>
                <w:bCs/>
                <w:sz w:val="18"/>
                <w:szCs w:val="18"/>
                <w:u w:val="single"/>
              </w:rPr>
            </w:pPr>
            <w:r w:rsidRPr="00A26A15">
              <w:rPr>
                <w:rFonts w:ascii="Arial" w:hAnsi="Arial" w:cs="Arial"/>
                <w:b/>
                <w:bCs/>
                <w:sz w:val="18"/>
                <w:szCs w:val="18"/>
                <w:u w:val="single"/>
              </w:rPr>
              <w:t>INTERMEDIATE AND IMMEDIATE RESULTS; INTERMEDIATE OUTCOME AND OUTPUT INDICATORS PER PROJECT (SUB-)COMPONENT</w:t>
            </w:r>
          </w:p>
          <w:p w:rsidR="005E18E7" w:rsidRPr="00A26A15" w:rsidRDefault="005E18E7" w:rsidP="00E65F0E">
            <w:pPr>
              <w:spacing w:before="60"/>
              <w:rPr>
                <w:rFonts w:ascii="Arial" w:hAnsi="Arial" w:cs="Arial"/>
                <w:b/>
                <w:bCs/>
                <w:sz w:val="18"/>
                <w:szCs w:val="18"/>
                <w:u w:val="single"/>
              </w:rPr>
            </w:pPr>
          </w:p>
        </w:tc>
      </w:tr>
      <w:tr w:rsidR="005E18E7" w:rsidRPr="00A26A15" w:rsidTr="002B3771">
        <w:trPr>
          <w:trHeight w:val="342"/>
        </w:trPr>
        <w:tc>
          <w:tcPr>
            <w:tcW w:w="2060" w:type="dxa"/>
            <w:gridSpan w:val="2"/>
            <w:shd w:val="pct40"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Indicator</w:t>
            </w:r>
          </w:p>
          <w:p w:rsidR="005E18E7" w:rsidRPr="00A26A15" w:rsidRDefault="005E18E7" w:rsidP="00E65F0E">
            <w:pPr>
              <w:rPr>
                <w:rFonts w:ascii="Arial" w:hAnsi="Arial" w:cs="Arial"/>
                <w:b/>
                <w:bCs/>
                <w:sz w:val="18"/>
                <w:szCs w:val="18"/>
              </w:rPr>
            </w:pPr>
          </w:p>
          <w:p w:rsidR="005E18E7" w:rsidRPr="00A26A15" w:rsidRDefault="005E18E7" w:rsidP="00E65F0E">
            <w:pPr>
              <w:rPr>
                <w:rFonts w:ascii="Arial" w:hAnsi="Arial" w:cs="Arial"/>
                <w:bCs/>
                <w:sz w:val="18"/>
                <w:szCs w:val="18"/>
              </w:rPr>
            </w:pPr>
            <w:r w:rsidRPr="00A26A15">
              <w:rPr>
                <w:rFonts w:ascii="Arial" w:hAnsi="Arial" w:cs="Arial"/>
                <w:bCs/>
                <w:sz w:val="18"/>
                <w:szCs w:val="18"/>
                <w:vertAlign w:val="superscript"/>
              </w:rPr>
              <w:t>AF</w:t>
            </w:r>
            <w:r w:rsidRPr="00A26A15">
              <w:rPr>
                <w:rFonts w:ascii="Arial" w:hAnsi="Arial" w:cs="Arial"/>
                <w:bCs/>
                <w:sz w:val="18"/>
                <w:szCs w:val="18"/>
              </w:rPr>
              <w:t xml:space="preserve"> Indicator aligned with the AF framework</w:t>
            </w:r>
          </w:p>
          <w:p w:rsidR="005E18E7" w:rsidRPr="00A26A15" w:rsidRDefault="005E18E7" w:rsidP="00E65F0E">
            <w:pPr>
              <w:rPr>
                <w:rFonts w:ascii="Arial" w:hAnsi="Arial" w:cs="Arial"/>
                <w:bCs/>
                <w:sz w:val="18"/>
                <w:szCs w:val="18"/>
              </w:rPr>
            </w:pPr>
            <w:r w:rsidRPr="00A26A15">
              <w:rPr>
                <w:rFonts w:ascii="Arial" w:hAnsi="Arial" w:cs="Arial"/>
                <w:bCs/>
                <w:sz w:val="18"/>
                <w:szCs w:val="18"/>
                <w:vertAlign w:val="superscript"/>
              </w:rPr>
              <w:t>WB</w:t>
            </w:r>
            <w:r w:rsidRPr="00A26A15">
              <w:rPr>
                <w:rFonts w:ascii="Arial" w:hAnsi="Arial" w:cs="Arial"/>
                <w:bCs/>
                <w:sz w:val="18"/>
                <w:szCs w:val="18"/>
              </w:rPr>
              <w:t xml:space="preserve"> Indicator aligned with a World Bank core indicator </w:t>
            </w:r>
          </w:p>
          <w:p w:rsidR="005E18E7" w:rsidRPr="00A26A15" w:rsidRDefault="005E18E7" w:rsidP="00E65F0E">
            <w:pPr>
              <w:rPr>
                <w:rFonts w:ascii="Arial" w:hAnsi="Arial" w:cs="Arial"/>
                <w:b/>
                <w:bCs/>
                <w:sz w:val="18"/>
                <w:szCs w:val="18"/>
              </w:rPr>
            </w:pPr>
          </w:p>
        </w:tc>
        <w:tc>
          <w:tcPr>
            <w:tcW w:w="871" w:type="dxa"/>
            <w:shd w:val="pct40"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Unit of Measure</w:t>
            </w:r>
          </w:p>
        </w:tc>
        <w:tc>
          <w:tcPr>
            <w:tcW w:w="959" w:type="dxa"/>
            <w:gridSpan w:val="3"/>
            <w:shd w:val="pct40"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Baseline</w:t>
            </w:r>
          </w:p>
        </w:tc>
        <w:tc>
          <w:tcPr>
            <w:tcW w:w="3157" w:type="dxa"/>
            <w:gridSpan w:val="15"/>
            <w:shd w:val="pct40"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Cumulative Target Values</w:t>
            </w:r>
          </w:p>
        </w:tc>
        <w:tc>
          <w:tcPr>
            <w:tcW w:w="1392" w:type="dxa"/>
            <w:gridSpan w:val="3"/>
            <w:shd w:val="pct40"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 xml:space="preserve">Frequency </w:t>
            </w:r>
          </w:p>
          <w:p w:rsidR="005E18E7" w:rsidRPr="00A26A15" w:rsidRDefault="005E18E7" w:rsidP="00E65F0E">
            <w:pPr>
              <w:rPr>
                <w:rFonts w:ascii="Arial" w:hAnsi="Arial" w:cs="Arial"/>
                <w:b/>
                <w:bCs/>
                <w:sz w:val="18"/>
                <w:szCs w:val="18"/>
              </w:rPr>
            </w:pPr>
          </w:p>
        </w:tc>
        <w:tc>
          <w:tcPr>
            <w:tcW w:w="1304" w:type="dxa"/>
            <w:gridSpan w:val="3"/>
            <w:shd w:val="pct40"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Data Source/</w:t>
            </w:r>
          </w:p>
          <w:p w:rsidR="005E18E7" w:rsidRPr="00A26A15" w:rsidRDefault="005E18E7" w:rsidP="00E65F0E">
            <w:pPr>
              <w:rPr>
                <w:rFonts w:ascii="Arial" w:hAnsi="Arial" w:cs="Arial"/>
                <w:b/>
                <w:bCs/>
                <w:sz w:val="18"/>
                <w:szCs w:val="18"/>
              </w:rPr>
            </w:pPr>
            <w:r w:rsidRPr="00A26A15">
              <w:rPr>
                <w:rFonts w:ascii="Arial" w:hAnsi="Arial" w:cs="Arial"/>
                <w:b/>
                <w:bCs/>
                <w:sz w:val="18"/>
                <w:szCs w:val="18"/>
              </w:rPr>
              <w:t>Methodology</w:t>
            </w:r>
          </w:p>
        </w:tc>
        <w:tc>
          <w:tcPr>
            <w:tcW w:w="1477" w:type="dxa"/>
            <w:gridSpan w:val="2"/>
            <w:shd w:val="pct40"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Responsibility for Data Collection</w:t>
            </w:r>
          </w:p>
        </w:tc>
        <w:tc>
          <w:tcPr>
            <w:tcW w:w="1218" w:type="dxa"/>
            <w:gridSpan w:val="4"/>
            <w:shd w:val="pct40" w:color="auto" w:fill="auto"/>
          </w:tcPr>
          <w:p w:rsidR="005E18E7" w:rsidRPr="00A26A15" w:rsidRDefault="005E18E7" w:rsidP="00E65F0E">
            <w:pPr>
              <w:rPr>
                <w:rFonts w:ascii="Arial" w:hAnsi="Arial" w:cs="Arial"/>
                <w:b/>
                <w:bCs/>
                <w:sz w:val="18"/>
                <w:szCs w:val="18"/>
              </w:rPr>
            </w:pPr>
          </w:p>
          <w:p w:rsidR="005E18E7" w:rsidRPr="00A26A15" w:rsidRDefault="005E18E7" w:rsidP="00E65F0E">
            <w:pPr>
              <w:rPr>
                <w:rFonts w:ascii="Arial" w:hAnsi="Arial" w:cs="Arial"/>
                <w:b/>
                <w:bCs/>
                <w:sz w:val="18"/>
                <w:szCs w:val="18"/>
              </w:rPr>
            </w:pPr>
          </w:p>
          <w:p w:rsidR="005E18E7" w:rsidRPr="00A26A15" w:rsidRDefault="005E18E7" w:rsidP="00E65F0E">
            <w:pPr>
              <w:rPr>
                <w:rFonts w:ascii="Arial" w:hAnsi="Arial" w:cs="Arial"/>
                <w:b/>
                <w:bCs/>
                <w:sz w:val="18"/>
                <w:szCs w:val="18"/>
              </w:rPr>
            </w:pPr>
            <w:r w:rsidRPr="00A26A15">
              <w:rPr>
                <w:rFonts w:ascii="Arial" w:hAnsi="Arial" w:cs="Arial"/>
                <w:b/>
                <w:bCs/>
                <w:sz w:val="18"/>
                <w:szCs w:val="18"/>
              </w:rPr>
              <w:t>Risk</w:t>
            </w:r>
          </w:p>
        </w:tc>
        <w:tc>
          <w:tcPr>
            <w:tcW w:w="2052" w:type="dxa"/>
            <w:shd w:val="pct40" w:color="auto" w:fill="auto"/>
          </w:tcPr>
          <w:p w:rsidR="005E18E7" w:rsidRPr="00A26A15" w:rsidRDefault="005E18E7" w:rsidP="00E65F0E">
            <w:pPr>
              <w:rPr>
                <w:rFonts w:ascii="Arial" w:hAnsi="Arial" w:cs="Arial"/>
                <w:b/>
                <w:bCs/>
                <w:sz w:val="18"/>
                <w:szCs w:val="18"/>
              </w:rPr>
            </w:pPr>
          </w:p>
          <w:p w:rsidR="005E18E7" w:rsidRPr="00A26A15" w:rsidRDefault="005E18E7" w:rsidP="00E65F0E">
            <w:pPr>
              <w:rPr>
                <w:rFonts w:ascii="Arial" w:hAnsi="Arial" w:cs="Arial"/>
                <w:b/>
                <w:bCs/>
                <w:sz w:val="18"/>
                <w:szCs w:val="18"/>
              </w:rPr>
            </w:pPr>
            <w:r w:rsidRPr="00A26A15">
              <w:rPr>
                <w:rFonts w:ascii="Arial" w:hAnsi="Arial" w:cs="Arial"/>
                <w:b/>
                <w:bCs/>
                <w:sz w:val="18"/>
                <w:szCs w:val="18"/>
              </w:rPr>
              <w:t>Additional info on the indicator</w:t>
            </w:r>
          </w:p>
        </w:tc>
      </w:tr>
      <w:tr w:rsidR="005E18E7" w:rsidRPr="00A26A15" w:rsidTr="002B3771">
        <w:trPr>
          <w:trHeight w:val="242"/>
        </w:trPr>
        <w:tc>
          <w:tcPr>
            <w:tcW w:w="2060" w:type="dxa"/>
            <w:gridSpan w:val="2"/>
            <w:shd w:val="pct40" w:color="auto" w:fill="auto"/>
            <w:vAlign w:val="center"/>
          </w:tcPr>
          <w:p w:rsidR="005E18E7" w:rsidRPr="00A26A15" w:rsidRDefault="005E18E7" w:rsidP="00E65F0E">
            <w:pPr>
              <w:rPr>
                <w:rFonts w:ascii="Arial" w:hAnsi="Arial" w:cs="Arial"/>
                <w:b/>
                <w:bCs/>
                <w:sz w:val="18"/>
                <w:szCs w:val="18"/>
              </w:rPr>
            </w:pPr>
          </w:p>
        </w:tc>
        <w:tc>
          <w:tcPr>
            <w:tcW w:w="871" w:type="dxa"/>
            <w:shd w:val="pct40" w:color="auto" w:fill="auto"/>
            <w:vAlign w:val="center"/>
          </w:tcPr>
          <w:p w:rsidR="005E18E7" w:rsidRPr="00A26A15" w:rsidRDefault="005E18E7" w:rsidP="00E65F0E">
            <w:pPr>
              <w:rPr>
                <w:rFonts w:ascii="Arial" w:hAnsi="Arial" w:cs="Arial"/>
                <w:b/>
                <w:bCs/>
                <w:sz w:val="18"/>
                <w:szCs w:val="18"/>
              </w:rPr>
            </w:pPr>
          </w:p>
        </w:tc>
        <w:tc>
          <w:tcPr>
            <w:tcW w:w="959" w:type="dxa"/>
            <w:gridSpan w:val="3"/>
            <w:shd w:val="pct40" w:color="auto" w:fill="auto"/>
            <w:vAlign w:val="center"/>
          </w:tcPr>
          <w:p w:rsidR="005E18E7" w:rsidRPr="00A26A15" w:rsidRDefault="005E18E7" w:rsidP="00E65F0E">
            <w:pPr>
              <w:rPr>
                <w:rFonts w:ascii="Arial" w:hAnsi="Arial" w:cs="Arial"/>
                <w:b/>
                <w:bCs/>
                <w:sz w:val="18"/>
                <w:szCs w:val="18"/>
              </w:rPr>
            </w:pPr>
          </w:p>
        </w:tc>
        <w:tc>
          <w:tcPr>
            <w:tcW w:w="787" w:type="dxa"/>
            <w:gridSpan w:val="3"/>
            <w:shd w:val="pct35"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YR 1</w:t>
            </w:r>
          </w:p>
        </w:tc>
        <w:tc>
          <w:tcPr>
            <w:tcW w:w="792" w:type="dxa"/>
            <w:gridSpan w:val="4"/>
            <w:shd w:val="pct35"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YR 2</w:t>
            </w:r>
          </w:p>
        </w:tc>
        <w:tc>
          <w:tcPr>
            <w:tcW w:w="788" w:type="dxa"/>
            <w:gridSpan w:val="5"/>
            <w:shd w:val="pct35"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YR 3</w:t>
            </w:r>
          </w:p>
        </w:tc>
        <w:tc>
          <w:tcPr>
            <w:tcW w:w="790" w:type="dxa"/>
            <w:gridSpan w:val="3"/>
            <w:shd w:val="pct35" w:color="auto" w:fill="auto"/>
            <w:vAlign w:val="center"/>
          </w:tcPr>
          <w:p w:rsidR="005E18E7" w:rsidRPr="00A26A15" w:rsidRDefault="005E18E7" w:rsidP="00E65F0E">
            <w:pPr>
              <w:rPr>
                <w:rFonts w:ascii="Arial" w:hAnsi="Arial" w:cs="Arial"/>
                <w:b/>
                <w:bCs/>
                <w:sz w:val="18"/>
                <w:szCs w:val="18"/>
              </w:rPr>
            </w:pPr>
            <w:r w:rsidRPr="00A26A15">
              <w:rPr>
                <w:rFonts w:ascii="Arial" w:hAnsi="Arial" w:cs="Arial"/>
                <w:b/>
                <w:bCs/>
                <w:sz w:val="18"/>
                <w:szCs w:val="18"/>
              </w:rPr>
              <w:t>YR 4</w:t>
            </w:r>
          </w:p>
        </w:tc>
        <w:tc>
          <w:tcPr>
            <w:tcW w:w="1392" w:type="dxa"/>
            <w:gridSpan w:val="3"/>
            <w:shd w:val="pct40" w:color="auto" w:fill="auto"/>
            <w:vAlign w:val="center"/>
          </w:tcPr>
          <w:p w:rsidR="005E18E7" w:rsidRPr="00A26A15" w:rsidRDefault="005E18E7" w:rsidP="00E65F0E">
            <w:pPr>
              <w:rPr>
                <w:rFonts w:ascii="Arial" w:hAnsi="Arial" w:cs="Arial"/>
                <w:b/>
                <w:bCs/>
                <w:sz w:val="18"/>
                <w:szCs w:val="18"/>
              </w:rPr>
            </w:pPr>
          </w:p>
        </w:tc>
        <w:tc>
          <w:tcPr>
            <w:tcW w:w="1304" w:type="dxa"/>
            <w:gridSpan w:val="3"/>
            <w:shd w:val="pct40" w:color="auto" w:fill="auto"/>
            <w:vAlign w:val="center"/>
          </w:tcPr>
          <w:p w:rsidR="005E18E7" w:rsidRPr="00A26A15" w:rsidRDefault="005E18E7" w:rsidP="00E65F0E">
            <w:pPr>
              <w:rPr>
                <w:rFonts w:ascii="Arial" w:hAnsi="Arial" w:cs="Arial"/>
                <w:b/>
                <w:bCs/>
                <w:sz w:val="18"/>
                <w:szCs w:val="18"/>
              </w:rPr>
            </w:pPr>
          </w:p>
        </w:tc>
        <w:tc>
          <w:tcPr>
            <w:tcW w:w="1477" w:type="dxa"/>
            <w:gridSpan w:val="2"/>
            <w:shd w:val="pct40" w:color="auto" w:fill="auto"/>
            <w:vAlign w:val="center"/>
          </w:tcPr>
          <w:p w:rsidR="005E18E7" w:rsidRPr="00A26A15" w:rsidRDefault="005E18E7" w:rsidP="00E65F0E">
            <w:pPr>
              <w:rPr>
                <w:rFonts w:ascii="Arial" w:hAnsi="Arial" w:cs="Arial"/>
                <w:b/>
                <w:bCs/>
                <w:sz w:val="18"/>
                <w:szCs w:val="18"/>
              </w:rPr>
            </w:pPr>
          </w:p>
        </w:tc>
        <w:tc>
          <w:tcPr>
            <w:tcW w:w="1218" w:type="dxa"/>
            <w:gridSpan w:val="4"/>
            <w:shd w:val="pct40" w:color="auto" w:fill="auto"/>
          </w:tcPr>
          <w:p w:rsidR="005E18E7" w:rsidRPr="00A26A15" w:rsidRDefault="005E18E7" w:rsidP="00E65F0E">
            <w:pPr>
              <w:rPr>
                <w:rFonts w:ascii="Arial" w:hAnsi="Arial" w:cs="Arial"/>
                <w:b/>
                <w:bCs/>
                <w:sz w:val="18"/>
                <w:szCs w:val="18"/>
              </w:rPr>
            </w:pPr>
          </w:p>
        </w:tc>
        <w:tc>
          <w:tcPr>
            <w:tcW w:w="2052" w:type="dxa"/>
            <w:shd w:val="pct40" w:color="auto" w:fill="auto"/>
          </w:tcPr>
          <w:p w:rsidR="005E18E7" w:rsidRPr="00A26A15" w:rsidRDefault="005E18E7" w:rsidP="00E65F0E">
            <w:pPr>
              <w:rPr>
                <w:rFonts w:ascii="Arial" w:hAnsi="Arial" w:cs="Arial"/>
                <w:b/>
                <w:bCs/>
                <w:sz w:val="18"/>
                <w:szCs w:val="18"/>
              </w:rPr>
            </w:pPr>
          </w:p>
        </w:tc>
      </w:tr>
      <w:tr w:rsidR="005E18E7" w:rsidRPr="00A26A15" w:rsidTr="00F64D79">
        <w:trPr>
          <w:trHeight w:val="342"/>
        </w:trPr>
        <w:tc>
          <w:tcPr>
            <w:tcW w:w="14490" w:type="dxa"/>
            <w:gridSpan w:val="34"/>
          </w:tcPr>
          <w:p w:rsidR="005E18E7" w:rsidRPr="00F67932" w:rsidRDefault="005E18E7" w:rsidP="00E65F0E">
            <w:pPr>
              <w:pStyle w:val="FootnoteText"/>
              <w:jc w:val="left"/>
              <w:rPr>
                <w:rFonts w:ascii="Arial" w:hAnsi="Arial" w:cs="Arial"/>
                <w:bCs/>
                <w:sz w:val="18"/>
                <w:szCs w:val="18"/>
              </w:rPr>
            </w:pPr>
          </w:p>
          <w:p w:rsidR="005E18E7" w:rsidRPr="00F67932" w:rsidRDefault="005E18E7" w:rsidP="00E65F0E">
            <w:pPr>
              <w:pStyle w:val="FootnoteText"/>
              <w:jc w:val="left"/>
              <w:rPr>
                <w:rFonts w:ascii="Arial" w:hAnsi="Arial" w:cs="Arial"/>
                <w:bCs/>
                <w:sz w:val="18"/>
                <w:szCs w:val="18"/>
              </w:rPr>
            </w:pPr>
            <w:r w:rsidRPr="00F67932">
              <w:rPr>
                <w:rFonts w:ascii="Arial" w:hAnsi="Arial" w:cs="Arial"/>
                <w:b/>
                <w:bCs/>
                <w:sz w:val="18"/>
                <w:szCs w:val="18"/>
              </w:rPr>
              <w:t>Component 1, Intermediate Outcome: Institutional and community level response and prevention capacities developed to reduce land degradation and desertification and local vulnerabilities of the agricultural sector to climate variability and change</w:t>
            </w:r>
          </w:p>
          <w:p w:rsidR="005E18E7" w:rsidRPr="00F67932" w:rsidRDefault="005E18E7" w:rsidP="00E65F0E">
            <w:pPr>
              <w:pStyle w:val="FootnoteText"/>
              <w:jc w:val="left"/>
              <w:rPr>
                <w:rFonts w:ascii="Arial" w:hAnsi="Arial" w:cs="Arial"/>
                <w:bCs/>
                <w:sz w:val="18"/>
                <w:szCs w:val="18"/>
              </w:rPr>
            </w:pPr>
          </w:p>
        </w:tc>
      </w:tr>
      <w:tr w:rsidR="005E18E7" w:rsidRPr="00A26A15" w:rsidTr="002B3771">
        <w:trPr>
          <w:trHeight w:val="530"/>
        </w:trPr>
        <w:tc>
          <w:tcPr>
            <w:tcW w:w="2060" w:type="dxa"/>
            <w:gridSpan w:val="2"/>
          </w:tcPr>
          <w:p w:rsidR="005E18E7" w:rsidRPr="00A26A15" w:rsidRDefault="005E18E7" w:rsidP="00E65F0E">
            <w:pPr>
              <w:rPr>
                <w:rFonts w:ascii="Arial" w:hAnsi="Arial" w:cs="Arial"/>
                <w:bCs/>
                <w:iCs/>
                <w:sz w:val="18"/>
                <w:szCs w:val="18"/>
              </w:rPr>
            </w:pPr>
            <w:r w:rsidRPr="00A26A15">
              <w:rPr>
                <w:rFonts w:ascii="Arial" w:hAnsi="Arial" w:cs="Arial"/>
                <w:b/>
                <w:bCs/>
                <w:iCs/>
                <w:sz w:val="18"/>
                <w:szCs w:val="18"/>
              </w:rPr>
              <w:t>Intermediate outcome indicator, sub-component 1.1, Creating Institutional Tools for Climate Resilience</w:t>
            </w: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r w:rsidRPr="00A26A15">
              <w:rPr>
                <w:rFonts w:ascii="Arial" w:hAnsi="Arial" w:cs="Arial"/>
                <w:bCs/>
                <w:iCs/>
                <w:sz w:val="18"/>
                <w:szCs w:val="18"/>
              </w:rPr>
              <w:t>% of targeted beneficiaries satisfied with more climate resilient agricultural services (disaggregated by gender)</w:t>
            </w:r>
            <w:r w:rsidRPr="00A26A15">
              <w:rPr>
                <w:rFonts w:ascii="Arial" w:hAnsi="Arial" w:cs="Arial"/>
                <w:bCs/>
                <w:iCs/>
                <w:sz w:val="18"/>
                <w:szCs w:val="18"/>
                <w:vertAlign w:val="superscript"/>
              </w:rPr>
              <w:t>WB</w:t>
            </w: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p>
        </w:tc>
        <w:tc>
          <w:tcPr>
            <w:tcW w:w="871" w:type="dxa"/>
          </w:tcPr>
          <w:p w:rsidR="005E18E7" w:rsidRPr="00A26A15" w:rsidRDefault="00BB071C" w:rsidP="00E65F0E">
            <w:pPr>
              <w:rPr>
                <w:rFonts w:ascii="Arial" w:hAnsi="Arial" w:cs="Arial"/>
                <w:sz w:val="18"/>
                <w:szCs w:val="18"/>
              </w:rPr>
            </w:pPr>
            <w:r>
              <w:rPr>
                <w:rFonts w:ascii="Arial" w:hAnsi="Arial" w:cs="Arial"/>
                <w:sz w:val="18"/>
                <w:szCs w:val="18"/>
              </w:rPr>
              <w:lastRenderedPageBreak/>
              <w:t>%</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0</w:t>
            </w:r>
          </w:p>
        </w:tc>
        <w:tc>
          <w:tcPr>
            <w:tcW w:w="787" w:type="dxa"/>
            <w:gridSpan w:val="3"/>
          </w:tcPr>
          <w:p w:rsidR="005E18E7" w:rsidRPr="00A26A15" w:rsidRDefault="005E18E7" w:rsidP="00E65F0E">
            <w:pPr>
              <w:rPr>
                <w:rFonts w:ascii="Arial" w:hAnsi="Arial" w:cs="Arial"/>
                <w:sz w:val="18"/>
                <w:szCs w:val="18"/>
                <w:highlight w:val="yellow"/>
                <w:lang w:val="es-ES"/>
              </w:rPr>
            </w:pPr>
          </w:p>
        </w:tc>
        <w:tc>
          <w:tcPr>
            <w:tcW w:w="810" w:type="dxa"/>
            <w:gridSpan w:val="5"/>
          </w:tcPr>
          <w:p w:rsidR="005E18E7" w:rsidRPr="00BB071C" w:rsidRDefault="005E18E7" w:rsidP="00E65F0E">
            <w:pPr>
              <w:rPr>
                <w:rFonts w:ascii="Arial" w:hAnsi="Arial" w:cs="Arial"/>
                <w:sz w:val="16"/>
                <w:szCs w:val="16"/>
              </w:rPr>
            </w:pPr>
            <w:r w:rsidRPr="00BB071C">
              <w:rPr>
                <w:rFonts w:ascii="Arial" w:hAnsi="Arial" w:cs="Arial"/>
                <w:sz w:val="16"/>
                <w:szCs w:val="16"/>
              </w:rPr>
              <w:t xml:space="preserve">15% </w:t>
            </w:r>
            <w:r w:rsidR="00BB071C" w:rsidRPr="00BB071C">
              <w:rPr>
                <w:rFonts w:ascii="Arial" w:hAnsi="Arial" w:cs="Arial"/>
                <w:sz w:val="16"/>
                <w:szCs w:val="16"/>
              </w:rPr>
              <w:t>of both male and female participants</w:t>
            </w:r>
          </w:p>
        </w:tc>
        <w:tc>
          <w:tcPr>
            <w:tcW w:w="810" w:type="dxa"/>
            <w:gridSpan w:val="5"/>
          </w:tcPr>
          <w:p w:rsidR="005E18E7" w:rsidRPr="00BB071C" w:rsidRDefault="005E18E7" w:rsidP="00E65F0E">
            <w:pPr>
              <w:rPr>
                <w:rFonts w:ascii="Arial" w:hAnsi="Arial" w:cs="Arial"/>
                <w:sz w:val="16"/>
                <w:szCs w:val="16"/>
              </w:rPr>
            </w:pPr>
          </w:p>
        </w:tc>
        <w:tc>
          <w:tcPr>
            <w:tcW w:w="750" w:type="dxa"/>
            <w:gridSpan w:val="2"/>
          </w:tcPr>
          <w:p w:rsidR="005E18E7" w:rsidRPr="00BB071C" w:rsidRDefault="005E18E7" w:rsidP="00E65F0E">
            <w:pPr>
              <w:rPr>
                <w:rFonts w:ascii="Arial" w:hAnsi="Arial" w:cs="Arial"/>
                <w:sz w:val="16"/>
                <w:szCs w:val="16"/>
              </w:rPr>
            </w:pPr>
            <w:r w:rsidRPr="00BB071C">
              <w:rPr>
                <w:rFonts w:ascii="Arial" w:hAnsi="Arial" w:cs="Arial"/>
                <w:sz w:val="16"/>
                <w:szCs w:val="16"/>
              </w:rPr>
              <w:t>50%</w:t>
            </w:r>
            <w:r w:rsidR="00BB071C" w:rsidRPr="00BB071C">
              <w:rPr>
                <w:rFonts w:ascii="Arial" w:hAnsi="Arial" w:cs="Arial"/>
                <w:sz w:val="16"/>
                <w:szCs w:val="16"/>
              </w:rPr>
              <w:t xml:space="preserve"> of both male and female participants</w:t>
            </w: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Mid-term review and Project closing</w:t>
            </w:r>
          </w:p>
        </w:tc>
        <w:tc>
          <w:tcPr>
            <w:tcW w:w="1304" w:type="dxa"/>
            <w:gridSpan w:val="3"/>
          </w:tcPr>
          <w:p w:rsidR="005E18E7" w:rsidRPr="00A26A15" w:rsidRDefault="005E18E7" w:rsidP="00E65F0E">
            <w:pPr>
              <w:rPr>
                <w:rFonts w:ascii="Arial" w:hAnsi="Arial" w:cs="Arial"/>
                <w:bCs/>
                <w:iCs/>
                <w:sz w:val="18"/>
                <w:szCs w:val="18"/>
              </w:rPr>
            </w:pPr>
            <w:r w:rsidRPr="00A26A15">
              <w:rPr>
                <w:rFonts w:ascii="Arial" w:hAnsi="Arial" w:cs="Arial"/>
                <w:sz w:val="18"/>
                <w:szCs w:val="18"/>
              </w:rPr>
              <w:t xml:space="preserve">Representative surveys (combined with the survey needed to measure </w:t>
            </w:r>
            <w:r w:rsidRPr="00A26A15">
              <w:rPr>
                <w:rFonts w:ascii="Arial" w:hAnsi="Arial" w:cs="Arial"/>
                <w:bCs/>
                <w:iCs/>
                <w:sz w:val="18"/>
                <w:szCs w:val="18"/>
              </w:rPr>
              <w:t>intermediate outcome indicators 2.1 and 3.1)</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p>
        </w:tc>
        <w:tc>
          <w:tcPr>
            <w:tcW w:w="1507" w:type="dxa"/>
            <w:gridSpan w:val="3"/>
          </w:tcPr>
          <w:p w:rsidR="005E18E7" w:rsidRPr="00A26A15" w:rsidRDefault="005E18E7" w:rsidP="00E65F0E">
            <w:pPr>
              <w:rPr>
                <w:rFonts w:ascii="Arial" w:hAnsi="Arial" w:cs="Arial"/>
                <w:sz w:val="18"/>
                <w:szCs w:val="18"/>
                <w:highlight w:val="yellow"/>
              </w:rPr>
            </w:pPr>
            <w:r w:rsidRPr="00A26A15">
              <w:rPr>
                <w:rFonts w:ascii="Arial" w:hAnsi="Arial" w:cs="Arial"/>
                <w:sz w:val="18"/>
                <w:szCs w:val="18"/>
              </w:rPr>
              <w:lastRenderedPageBreak/>
              <w:t>External evaluator</w:t>
            </w:r>
          </w:p>
        </w:tc>
        <w:tc>
          <w:tcPr>
            <w:tcW w:w="1170" w:type="dxa"/>
            <w:gridSpan w:val="2"/>
          </w:tcPr>
          <w:p w:rsidR="005E18E7" w:rsidRPr="00A26A15" w:rsidRDefault="005E18E7" w:rsidP="00E65F0E">
            <w:pPr>
              <w:rPr>
                <w:rFonts w:ascii="Arial" w:hAnsi="Arial" w:cs="Arial"/>
                <w:sz w:val="18"/>
                <w:szCs w:val="18"/>
                <w:highlight w:val="yellow"/>
              </w:rPr>
            </w:pPr>
          </w:p>
        </w:tc>
        <w:tc>
          <w:tcPr>
            <w:tcW w:w="2070" w:type="dxa"/>
            <w:gridSpan w:val="2"/>
          </w:tcPr>
          <w:p w:rsidR="005E18E7" w:rsidRPr="00A26A15" w:rsidRDefault="00081E37" w:rsidP="00081E37">
            <w:pPr>
              <w:rPr>
                <w:rFonts w:ascii="Arial" w:hAnsi="Arial" w:cs="Arial"/>
                <w:sz w:val="18"/>
                <w:szCs w:val="18"/>
                <w:highlight w:val="yellow"/>
              </w:rPr>
            </w:pPr>
            <w:r w:rsidRPr="000A4E20">
              <w:rPr>
                <w:rFonts w:ascii="Arial" w:hAnsi="Arial" w:cs="Arial"/>
                <w:sz w:val="18"/>
                <w:szCs w:val="18"/>
              </w:rPr>
              <w:t xml:space="preserve">Based on the currently available data on female-led farms within the Project area, women’s share of all the beneficiary participants is expected to be a minimum of 20%.  </w:t>
            </w:r>
          </w:p>
        </w:tc>
      </w:tr>
      <w:tr w:rsidR="005E18E7" w:rsidRPr="00A26A15" w:rsidTr="00F64D79">
        <w:trPr>
          <w:trHeight w:val="342"/>
        </w:trPr>
        <w:tc>
          <w:tcPr>
            <w:tcW w:w="14490" w:type="dxa"/>
            <w:gridSpan w:val="34"/>
          </w:tcPr>
          <w:p w:rsidR="005E18E7" w:rsidRPr="00F67932" w:rsidRDefault="005E18E7" w:rsidP="00E65F0E">
            <w:pPr>
              <w:pStyle w:val="FootnoteText"/>
              <w:jc w:val="left"/>
              <w:rPr>
                <w:rFonts w:ascii="Arial" w:hAnsi="Arial" w:cs="Arial"/>
                <w:bCs/>
                <w:sz w:val="18"/>
                <w:szCs w:val="18"/>
              </w:rPr>
            </w:pPr>
            <w:r w:rsidRPr="00F67932">
              <w:rPr>
                <w:rFonts w:ascii="Arial" w:hAnsi="Arial" w:cs="Arial"/>
                <w:b/>
                <w:bCs/>
                <w:sz w:val="18"/>
                <w:szCs w:val="18"/>
              </w:rPr>
              <w:lastRenderedPageBreak/>
              <w:t xml:space="preserve">Output 1.1.1: Institutional capacity building program directed at local public officers </w:t>
            </w:r>
          </w:p>
        </w:tc>
      </w:tr>
      <w:tr w:rsidR="005E18E7" w:rsidRPr="00A26A15" w:rsidTr="002B3771">
        <w:trPr>
          <w:trHeight w:val="530"/>
        </w:trPr>
        <w:tc>
          <w:tcPr>
            <w:tcW w:w="2060" w:type="dxa"/>
            <w:gridSpan w:val="2"/>
          </w:tcPr>
          <w:p w:rsidR="005E18E7" w:rsidRPr="00F67932" w:rsidRDefault="005E18E7" w:rsidP="00E65F0E">
            <w:pPr>
              <w:pStyle w:val="FootnoteText"/>
              <w:jc w:val="left"/>
              <w:rPr>
                <w:rFonts w:ascii="Arial" w:hAnsi="Arial" w:cs="Arial"/>
                <w:b/>
                <w:bCs/>
                <w:sz w:val="18"/>
                <w:szCs w:val="18"/>
              </w:rPr>
            </w:pPr>
            <w:r w:rsidRPr="00F67932">
              <w:rPr>
                <w:rFonts w:ascii="Arial" w:hAnsi="Arial" w:cs="Arial"/>
                <w:b/>
                <w:bCs/>
                <w:sz w:val="18"/>
                <w:szCs w:val="18"/>
              </w:rPr>
              <w:t>Output indicator 1.1.1</w:t>
            </w:r>
          </w:p>
          <w:p w:rsidR="005E18E7" w:rsidRPr="00F67932" w:rsidRDefault="005E18E7" w:rsidP="00E65F0E">
            <w:pPr>
              <w:pStyle w:val="FootnoteText"/>
              <w:jc w:val="left"/>
              <w:rPr>
                <w:rFonts w:ascii="Arial" w:hAnsi="Arial" w:cs="Arial"/>
                <w:b/>
                <w:bCs/>
                <w:sz w:val="18"/>
                <w:szCs w:val="18"/>
              </w:rPr>
            </w:pPr>
          </w:p>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 of targeted local public employees trained</w:t>
            </w:r>
          </w:p>
        </w:tc>
        <w:tc>
          <w:tcPr>
            <w:tcW w:w="871" w:type="dxa"/>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0</w:t>
            </w:r>
          </w:p>
        </w:tc>
        <w:tc>
          <w:tcPr>
            <w:tcW w:w="787" w:type="dxa"/>
            <w:gridSpan w:val="3"/>
          </w:tcPr>
          <w:p w:rsidR="005E18E7" w:rsidRPr="00A26A15" w:rsidRDefault="005E18E7" w:rsidP="00E65F0E">
            <w:pPr>
              <w:rPr>
                <w:rFonts w:ascii="Arial" w:hAnsi="Arial" w:cs="Arial"/>
                <w:sz w:val="16"/>
                <w:szCs w:val="16"/>
                <w:lang w:val="es-ES"/>
              </w:rPr>
            </w:pPr>
            <w:r w:rsidRPr="00A26A15">
              <w:rPr>
                <w:rFonts w:ascii="Arial" w:hAnsi="Arial" w:cs="Arial"/>
                <w:sz w:val="16"/>
                <w:szCs w:val="16"/>
                <w:lang w:val="es-ES"/>
              </w:rPr>
              <w:t>20%</w:t>
            </w:r>
          </w:p>
        </w:tc>
        <w:tc>
          <w:tcPr>
            <w:tcW w:w="792" w:type="dxa"/>
            <w:gridSpan w:val="4"/>
          </w:tcPr>
          <w:p w:rsidR="005E18E7" w:rsidRPr="00A26A15" w:rsidRDefault="005E18E7" w:rsidP="00E65F0E">
            <w:pPr>
              <w:rPr>
                <w:rFonts w:ascii="Arial" w:hAnsi="Arial" w:cs="Arial"/>
                <w:sz w:val="16"/>
                <w:szCs w:val="16"/>
              </w:rPr>
            </w:pPr>
            <w:r w:rsidRPr="00A26A15">
              <w:rPr>
                <w:rFonts w:ascii="Arial" w:hAnsi="Arial" w:cs="Arial"/>
                <w:sz w:val="16"/>
                <w:szCs w:val="16"/>
              </w:rPr>
              <w:t>30%</w:t>
            </w:r>
          </w:p>
        </w:tc>
        <w:tc>
          <w:tcPr>
            <w:tcW w:w="788" w:type="dxa"/>
            <w:gridSpan w:val="5"/>
          </w:tcPr>
          <w:p w:rsidR="005E18E7" w:rsidRPr="00A26A15" w:rsidRDefault="005E18E7" w:rsidP="00E65F0E">
            <w:pPr>
              <w:rPr>
                <w:rFonts w:ascii="Arial" w:hAnsi="Arial" w:cs="Arial"/>
                <w:sz w:val="16"/>
                <w:szCs w:val="16"/>
              </w:rPr>
            </w:pPr>
            <w:r w:rsidRPr="00A26A15">
              <w:rPr>
                <w:rFonts w:ascii="Arial" w:hAnsi="Arial" w:cs="Arial"/>
                <w:sz w:val="16"/>
                <w:szCs w:val="16"/>
              </w:rPr>
              <w:t>50%</w:t>
            </w:r>
          </w:p>
        </w:tc>
        <w:tc>
          <w:tcPr>
            <w:tcW w:w="790" w:type="dxa"/>
            <w:gridSpan w:val="3"/>
          </w:tcPr>
          <w:p w:rsidR="005E18E7" w:rsidRPr="00A26A15" w:rsidRDefault="005E18E7" w:rsidP="00E65F0E">
            <w:pPr>
              <w:rPr>
                <w:rFonts w:ascii="Arial" w:hAnsi="Arial" w:cs="Arial"/>
                <w:sz w:val="16"/>
                <w:szCs w:val="16"/>
              </w:rPr>
            </w:pPr>
            <w:r w:rsidRPr="00A26A15">
              <w:rPr>
                <w:rFonts w:ascii="Arial" w:hAnsi="Arial" w:cs="Arial"/>
                <w:sz w:val="16"/>
                <w:szCs w:val="16"/>
              </w:rPr>
              <w:t>60%</w:t>
            </w:r>
          </w:p>
        </w:tc>
        <w:tc>
          <w:tcPr>
            <w:tcW w:w="1392" w:type="dxa"/>
            <w:gridSpan w:val="3"/>
          </w:tcPr>
          <w:p w:rsidR="005E18E7" w:rsidRPr="00A26A15" w:rsidRDefault="005E18E7" w:rsidP="00E65F0E">
            <w:pPr>
              <w:rPr>
                <w:rFonts w:ascii="Arial" w:hAnsi="Arial" w:cs="Arial"/>
                <w:sz w:val="18"/>
                <w:szCs w:val="18"/>
                <w:highlight w:val="yellow"/>
              </w:rPr>
            </w:pPr>
            <w:r w:rsidRPr="00A26A15">
              <w:rPr>
                <w:rFonts w:ascii="Arial" w:hAnsi="Arial" w:cs="Arial"/>
                <w:sz w:val="18"/>
                <w:szCs w:val="18"/>
              </w:rPr>
              <w:t xml:space="preserve">After each training session to be organized; verification at the mid-term review and Project closure </w:t>
            </w:r>
          </w:p>
        </w:tc>
        <w:tc>
          <w:tcPr>
            <w:tcW w:w="1304" w:type="dxa"/>
            <w:gridSpan w:val="3"/>
          </w:tcPr>
          <w:p w:rsidR="005E18E7" w:rsidRPr="00A26A15" w:rsidRDefault="005E18E7" w:rsidP="00E65F0E">
            <w:pPr>
              <w:rPr>
                <w:rFonts w:ascii="Arial" w:hAnsi="Arial" w:cs="Arial"/>
                <w:sz w:val="18"/>
                <w:szCs w:val="18"/>
                <w:highlight w:val="yellow"/>
              </w:rPr>
            </w:pPr>
            <w:r w:rsidRPr="00A26A15">
              <w:rPr>
                <w:rFonts w:ascii="Arial" w:hAnsi="Arial" w:cs="Arial"/>
                <w:sz w:val="18"/>
                <w:szCs w:val="18"/>
              </w:rPr>
              <w:t>Reports on the training program</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Territorial Implementing Unit/ OPDS </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highlight w:val="yellow"/>
              </w:rPr>
            </w:pPr>
            <w:r w:rsidRPr="00A26A15">
              <w:rPr>
                <w:rFonts w:ascii="Arial" w:hAnsi="Arial" w:cs="Arial"/>
                <w:sz w:val="18"/>
                <w:szCs w:val="18"/>
              </w:rPr>
              <w:t>External evaluator</w:t>
            </w:r>
          </w:p>
        </w:tc>
        <w:tc>
          <w:tcPr>
            <w:tcW w:w="1132"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Change of priorities and of trained authorities in local institutions  (Medium)</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highlight w:val="yellow"/>
              </w:rPr>
            </w:pPr>
          </w:p>
        </w:tc>
        <w:tc>
          <w:tcPr>
            <w:tcW w:w="2138" w:type="dxa"/>
            <w:gridSpan w:val="3"/>
          </w:tcPr>
          <w:p w:rsidR="005E18E7" w:rsidRDefault="005E18E7" w:rsidP="00E65F0E">
            <w:pPr>
              <w:rPr>
                <w:rFonts w:ascii="Arial" w:hAnsi="Arial" w:cs="Arial"/>
                <w:sz w:val="18"/>
                <w:szCs w:val="18"/>
              </w:rPr>
            </w:pPr>
            <w:r w:rsidRPr="00A26A15">
              <w:rPr>
                <w:rFonts w:ascii="Arial" w:hAnsi="Arial" w:cs="Arial"/>
                <w:sz w:val="18"/>
                <w:szCs w:val="18"/>
              </w:rPr>
              <w:t>The % will be measured of the total of relevant public employees in the three counties where Project works directly.</w:t>
            </w:r>
            <w:r w:rsidR="00BB071C">
              <w:rPr>
                <w:rFonts w:ascii="Arial" w:hAnsi="Arial" w:cs="Arial"/>
                <w:sz w:val="18"/>
                <w:szCs w:val="18"/>
              </w:rPr>
              <w:t xml:space="preserve"> </w:t>
            </w:r>
            <w:r w:rsidR="00BB071C" w:rsidRPr="00BB071C">
              <w:rPr>
                <w:rFonts w:ascii="Arial" w:hAnsi="Arial" w:cs="Arial"/>
                <w:sz w:val="18"/>
                <w:szCs w:val="18"/>
              </w:rPr>
              <w:t>Even though specific gender objectives were not defined for this indicator, participation will be monitored by gender.</w:t>
            </w:r>
          </w:p>
          <w:p w:rsidR="00BB071C" w:rsidRPr="00BB071C" w:rsidRDefault="00BB071C" w:rsidP="00E65F0E">
            <w:pPr>
              <w:rPr>
                <w:rFonts w:ascii="Arial" w:hAnsi="Arial" w:cs="Arial"/>
                <w:sz w:val="18"/>
                <w:szCs w:val="18"/>
                <w:highlight w:val="yellow"/>
              </w:rPr>
            </w:pPr>
          </w:p>
        </w:tc>
      </w:tr>
      <w:tr w:rsidR="005E18E7" w:rsidRPr="00A26A15" w:rsidTr="00F64D79">
        <w:trPr>
          <w:trHeight w:val="342"/>
        </w:trPr>
        <w:tc>
          <w:tcPr>
            <w:tcW w:w="14490" w:type="dxa"/>
            <w:gridSpan w:val="34"/>
          </w:tcPr>
          <w:p w:rsidR="005E18E7" w:rsidRPr="00F67932" w:rsidRDefault="005E18E7" w:rsidP="00E65F0E">
            <w:pPr>
              <w:pStyle w:val="FootnoteText"/>
              <w:jc w:val="left"/>
              <w:rPr>
                <w:rFonts w:ascii="Arial" w:hAnsi="Arial" w:cs="Arial"/>
                <w:bCs/>
                <w:sz w:val="18"/>
                <w:szCs w:val="18"/>
              </w:rPr>
            </w:pPr>
            <w:r w:rsidRPr="00F67932">
              <w:rPr>
                <w:rFonts w:ascii="Arial" w:hAnsi="Arial" w:cs="Arial"/>
                <w:b/>
                <w:bCs/>
                <w:sz w:val="18"/>
                <w:szCs w:val="18"/>
              </w:rPr>
              <w:t>Output 1.1.2: Information and Early-Warning System (IEWS) on Climate Change and Desertification developed and run through inter-institutional cooperation</w:t>
            </w:r>
          </w:p>
        </w:tc>
      </w:tr>
      <w:tr w:rsidR="005E18E7" w:rsidRPr="00A26A15" w:rsidTr="002B3771">
        <w:trPr>
          <w:trHeight w:val="530"/>
        </w:trPr>
        <w:tc>
          <w:tcPr>
            <w:tcW w:w="2060" w:type="dxa"/>
            <w:gridSpan w:val="2"/>
          </w:tcPr>
          <w:p w:rsidR="005E18E7" w:rsidRPr="00F67932" w:rsidRDefault="005E18E7" w:rsidP="00E65F0E">
            <w:pPr>
              <w:pStyle w:val="FootnoteText"/>
              <w:jc w:val="left"/>
              <w:rPr>
                <w:rFonts w:ascii="Arial" w:hAnsi="Arial" w:cs="Arial"/>
                <w:b/>
                <w:bCs/>
                <w:sz w:val="18"/>
                <w:szCs w:val="18"/>
              </w:rPr>
            </w:pPr>
            <w:r w:rsidRPr="00F67932">
              <w:rPr>
                <w:rFonts w:ascii="Arial" w:hAnsi="Arial" w:cs="Arial"/>
                <w:b/>
                <w:bCs/>
                <w:sz w:val="18"/>
                <w:szCs w:val="18"/>
              </w:rPr>
              <w:t>Output indicator 1.1.2</w:t>
            </w:r>
          </w:p>
          <w:p w:rsidR="005E18E7" w:rsidRPr="00F67932" w:rsidRDefault="005E18E7" w:rsidP="00E65F0E">
            <w:pPr>
              <w:pStyle w:val="FootnoteText"/>
              <w:jc w:val="left"/>
              <w:rPr>
                <w:rFonts w:ascii="Arial" w:hAnsi="Arial" w:cs="Arial"/>
                <w:b/>
                <w:bCs/>
                <w:sz w:val="18"/>
                <w:szCs w:val="18"/>
              </w:rPr>
            </w:pPr>
          </w:p>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IEWS developed/</w:t>
            </w:r>
          </w:p>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 xml:space="preserve">operational through inter-institutional </w:t>
            </w:r>
            <w:proofErr w:type="spellStart"/>
            <w:r w:rsidRPr="00F67932">
              <w:rPr>
                <w:rFonts w:ascii="Arial" w:hAnsi="Arial" w:cs="Arial"/>
                <w:bCs/>
                <w:sz w:val="18"/>
                <w:szCs w:val="18"/>
              </w:rPr>
              <w:t>cooperation</w:t>
            </w:r>
            <w:r w:rsidRPr="00F67932">
              <w:rPr>
                <w:rFonts w:ascii="Arial" w:hAnsi="Arial" w:cs="Arial"/>
                <w:bCs/>
                <w:sz w:val="18"/>
                <w:szCs w:val="18"/>
                <w:vertAlign w:val="superscript"/>
              </w:rPr>
              <w:t>AF</w:t>
            </w:r>
            <w:proofErr w:type="spellEnd"/>
          </w:p>
          <w:p w:rsidR="005E18E7" w:rsidRPr="00F67932" w:rsidRDefault="005E18E7" w:rsidP="00E65F0E">
            <w:pPr>
              <w:pStyle w:val="FootnoteText"/>
              <w:jc w:val="left"/>
              <w:rPr>
                <w:rFonts w:ascii="Arial" w:hAnsi="Arial" w:cs="Arial"/>
                <w:b/>
                <w:bCs/>
                <w:color w:val="FF0000"/>
                <w:sz w:val="18"/>
                <w:szCs w:val="18"/>
              </w:rPr>
            </w:pPr>
          </w:p>
        </w:tc>
        <w:tc>
          <w:tcPr>
            <w:tcW w:w="871" w:type="dxa"/>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Yes/No</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No</w:t>
            </w:r>
          </w:p>
        </w:tc>
        <w:tc>
          <w:tcPr>
            <w:tcW w:w="787" w:type="dxa"/>
            <w:gridSpan w:val="3"/>
          </w:tcPr>
          <w:p w:rsidR="005E18E7" w:rsidRPr="00A26A15" w:rsidRDefault="005E18E7" w:rsidP="00E65F0E">
            <w:pPr>
              <w:rPr>
                <w:rFonts w:ascii="Arial" w:hAnsi="Arial" w:cs="Arial"/>
                <w:bCs/>
                <w:sz w:val="18"/>
                <w:szCs w:val="18"/>
              </w:rPr>
            </w:pPr>
            <w:r w:rsidRPr="00A26A15">
              <w:rPr>
                <w:rFonts w:ascii="Arial" w:hAnsi="Arial" w:cs="Arial"/>
                <w:bCs/>
                <w:sz w:val="18"/>
                <w:szCs w:val="18"/>
              </w:rPr>
              <w:t>Key inst.</w:t>
            </w:r>
          </w:p>
          <w:p w:rsidR="005E18E7" w:rsidRPr="00A26A15" w:rsidRDefault="005E18E7" w:rsidP="00E65F0E">
            <w:pPr>
              <w:rPr>
                <w:rFonts w:ascii="Arial" w:hAnsi="Arial" w:cs="Arial"/>
                <w:sz w:val="18"/>
                <w:szCs w:val="18"/>
              </w:rPr>
            </w:pPr>
            <w:r w:rsidRPr="00A26A15">
              <w:rPr>
                <w:rFonts w:ascii="Arial" w:hAnsi="Arial" w:cs="Arial"/>
                <w:bCs/>
                <w:sz w:val="18"/>
                <w:szCs w:val="18"/>
              </w:rPr>
              <w:t>convened and the IEWS being planned/ under  development</w:t>
            </w:r>
          </w:p>
        </w:tc>
        <w:tc>
          <w:tcPr>
            <w:tcW w:w="792" w:type="dxa"/>
            <w:gridSpan w:val="4"/>
          </w:tcPr>
          <w:p w:rsidR="005E18E7" w:rsidRPr="00A26A15" w:rsidRDefault="005E18E7" w:rsidP="00E65F0E">
            <w:pPr>
              <w:rPr>
                <w:rFonts w:ascii="Arial" w:hAnsi="Arial" w:cs="Arial"/>
                <w:sz w:val="18"/>
                <w:szCs w:val="18"/>
              </w:rPr>
            </w:pPr>
            <w:r w:rsidRPr="00A26A15">
              <w:rPr>
                <w:rFonts w:ascii="Arial" w:hAnsi="Arial" w:cs="Arial"/>
                <w:sz w:val="18"/>
                <w:szCs w:val="18"/>
              </w:rPr>
              <w:t>IEWS  operational and has a growing number of users</w:t>
            </w:r>
          </w:p>
        </w:tc>
        <w:tc>
          <w:tcPr>
            <w:tcW w:w="788" w:type="dxa"/>
            <w:gridSpan w:val="5"/>
          </w:tcPr>
          <w:p w:rsidR="005E18E7" w:rsidRPr="00A26A15" w:rsidRDefault="005E18E7" w:rsidP="00E65F0E">
            <w:pPr>
              <w:rPr>
                <w:rFonts w:ascii="Arial" w:hAnsi="Arial" w:cs="Arial"/>
                <w:sz w:val="18"/>
                <w:szCs w:val="18"/>
              </w:rPr>
            </w:pPr>
            <w:r w:rsidRPr="00A26A15">
              <w:rPr>
                <w:rFonts w:ascii="Arial" w:hAnsi="Arial" w:cs="Arial"/>
                <w:sz w:val="18"/>
                <w:szCs w:val="18"/>
              </w:rPr>
              <w:t>IEWS  fully operational and has a growing number of users</w:t>
            </w:r>
          </w:p>
        </w:tc>
        <w:tc>
          <w:tcPr>
            <w:tcW w:w="790"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IEWS  fully operational and has a growing number of users</w:t>
            </w: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 verification at the mid-term review and Project closure</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Frequent exchange with the participating institutions;</w:t>
            </w:r>
          </w:p>
          <w:p w:rsidR="005E18E7" w:rsidRPr="00A26A15" w:rsidRDefault="005E18E7" w:rsidP="00E65F0E">
            <w:pPr>
              <w:rPr>
                <w:rFonts w:ascii="Arial" w:hAnsi="Arial" w:cs="Arial"/>
                <w:sz w:val="18"/>
                <w:szCs w:val="18"/>
              </w:rPr>
            </w:pPr>
            <w:r w:rsidRPr="00A26A15">
              <w:rPr>
                <w:rFonts w:ascii="Arial" w:hAnsi="Arial" w:cs="Arial"/>
                <w:sz w:val="18"/>
                <w:szCs w:val="18"/>
              </w:rPr>
              <w:t>Project progress reports; documentation related with the IEWS; and structured interviews</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Territorial Implementing Unit/ OPDS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External evaluator</w:t>
            </w:r>
          </w:p>
        </w:tc>
        <w:tc>
          <w:tcPr>
            <w:tcW w:w="1132"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Lack of coordination across institutions;</w:t>
            </w:r>
          </w:p>
          <w:p w:rsidR="005E18E7" w:rsidRPr="00A26A15" w:rsidRDefault="005E18E7" w:rsidP="00E65F0E">
            <w:pPr>
              <w:rPr>
                <w:rFonts w:ascii="Arial" w:hAnsi="Arial" w:cs="Arial"/>
                <w:sz w:val="18"/>
                <w:szCs w:val="18"/>
              </w:rPr>
            </w:pPr>
            <w:r w:rsidRPr="00A26A15">
              <w:rPr>
                <w:rFonts w:ascii="Arial" w:hAnsi="Arial" w:cs="Arial"/>
                <w:sz w:val="18"/>
                <w:szCs w:val="18"/>
              </w:rPr>
              <w:t>Difficulties in validating data;</w:t>
            </w:r>
          </w:p>
          <w:p w:rsidR="005E18E7" w:rsidRPr="00A26A15" w:rsidRDefault="005E18E7" w:rsidP="00E65F0E">
            <w:pPr>
              <w:rPr>
                <w:rFonts w:ascii="Arial" w:hAnsi="Arial" w:cs="Arial"/>
                <w:sz w:val="18"/>
                <w:szCs w:val="18"/>
              </w:rPr>
            </w:pPr>
            <w:r w:rsidRPr="00A26A15">
              <w:rPr>
                <w:rFonts w:ascii="Arial" w:hAnsi="Arial" w:cs="Arial"/>
                <w:sz w:val="18"/>
                <w:szCs w:val="18"/>
              </w:rPr>
              <w:t>Time mismatches between data taking and reporting (Low)</w:t>
            </w:r>
          </w:p>
          <w:p w:rsidR="005E18E7" w:rsidRPr="00A26A15" w:rsidRDefault="005E18E7" w:rsidP="00E65F0E">
            <w:pPr>
              <w:rPr>
                <w:rFonts w:ascii="Arial" w:hAnsi="Arial" w:cs="Arial"/>
                <w:sz w:val="18"/>
                <w:szCs w:val="18"/>
              </w:rPr>
            </w:pPr>
          </w:p>
        </w:tc>
        <w:tc>
          <w:tcPr>
            <w:tcW w:w="2138"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 xml:space="preserve">INTA, </w:t>
            </w:r>
            <w:proofErr w:type="spellStart"/>
            <w:r w:rsidRPr="00A26A15">
              <w:rPr>
                <w:rFonts w:ascii="Arial" w:hAnsi="Arial" w:cs="Arial"/>
                <w:sz w:val="18"/>
                <w:szCs w:val="18"/>
              </w:rPr>
              <w:t>SAyDS</w:t>
            </w:r>
            <w:proofErr w:type="spellEnd"/>
            <w:r w:rsidRPr="00A26A15">
              <w:rPr>
                <w:rFonts w:ascii="Arial" w:hAnsi="Arial" w:cs="Arial"/>
                <w:sz w:val="18"/>
                <w:szCs w:val="18"/>
              </w:rPr>
              <w:t xml:space="preserve"> and OPDS play the key roles on the necessary inter-institutional cooperation.</w:t>
            </w:r>
          </w:p>
        </w:tc>
      </w:tr>
      <w:tr w:rsidR="005E18E7" w:rsidRPr="00A26A15" w:rsidTr="00F64D79">
        <w:trPr>
          <w:trHeight w:val="342"/>
        </w:trPr>
        <w:tc>
          <w:tcPr>
            <w:tcW w:w="14490" w:type="dxa"/>
            <w:gridSpan w:val="34"/>
          </w:tcPr>
          <w:p w:rsidR="005E18E7" w:rsidRPr="00F67932" w:rsidRDefault="005E18E7" w:rsidP="00E65F0E">
            <w:pPr>
              <w:pStyle w:val="FootnoteText"/>
              <w:jc w:val="left"/>
              <w:rPr>
                <w:rFonts w:ascii="Arial" w:hAnsi="Arial" w:cs="Arial"/>
                <w:bCs/>
                <w:sz w:val="18"/>
                <w:szCs w:val="18"/>
              </w:rPr>
            </w:pPr>
            <w:r w:rsidRPr="00F67932">
              <w:rPr>
                <w:rFonts w:ascii="Arial" w:hAnsi="Arial" w:cs="Arial"/>
                <w:b/>
                <w:bCs/>
                <w:sz w:val="18"/>
                <w:szCs w:val="18"/>
              </w:rPr>
              <w:t xml:space="preserve">Output 1.1.3: Regional Consultative Observatory of Public Policies on Climate Change and Desertification in operation </w:t>
            </w:r>
          </w:p>
        </w:tc>
      </w:tr>
      <w:tr w:rsidR="005E18E7" w:rsidRPr="00A26A15" w:rsidTr="002B3771">
        <w:trPr>
          <w:trHeight w:val="530"/>
        </w:trPr>
        <w:tc>
          <w:tcPr>
            <w:tcW w:w="2060" w:type="dxa"/>
            <w:gridSpan w:val="2"/>
          </w:tcPr>
          <w:p w:rsidR="005E18E7" w:rsidRPr="00F67932" w:rsidRDefault="005E18E7" w:rsidP="00E65F0E">
            <w:pPr>
              <w:pStyle w:val="FootnoteText"/>
              <w:jc w:val="left"/>
              <w:rPr>
                <w:rFonts w:ascii="Arial" w:hAnsi="Arial" w:cs="Arial"/>
                <w:b/>
                <w:bCs/>
                <w:sz w:val="18"/>
                <w:szCs w:val="18"/>
              </w:rPr>
            </w:pPr>
            <w:r w:rsidRPr="00F67932">
              <w:rPr>
                <w:rFonts w:ascii="Arial" w:hAnsi="Arial" w:cs="Arial"/>
                <w:b/>
                <w:bCs/>
                <w:sz w:val="18"/>
                <w:szCs w:val="18"/>
              </w:rPr>
              <w:t>Output indicator 1.1.3</w:t>
            </w:r>
          </w:p>
          <w:p w:rsidR="005E18E7" w:rsidRPr="00F67932" w:rsidRDefault="005E18E7" w:rsidP="00E65F0E">
            <w:pPr>
              <w:pStyle w:val="FootnoteText"/>
              <w:jc w:val="left"/>
              <w:rPr>
                <w:rFonts w:ascii="Arial" w:hAnsi="Arial" w:cs="Arial"/>
                <w:b/>
                <w:bCs/>
                <w:sz w:val="18"/>
                <w:szCs w:val="18"/>
              </w:rPr>
            </w:pPr>
          </w:p>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 xml:space="preserve">Active participation of </w:t>
            </w:r>
            <w:r w:rsidRPr="00F67932">
              <w:rPr>
                <w:rFonts w:ascii="Arial" w:hAnsi="Arial" w:cs="Arial"/>
                <w:bCs/>
                <w:sz w:val="18"/>
                <w:szCs w:val="18"/>
              </w:rPr>
              <w:lastRenderedPageBreak/>
              <w:t xml:space="preserve">at least the key institutions of the </w:t>
            </w:r>
            <w:proofErr w:type="spellStart"/>
            <w:r w:rsidRPr="00F67932">
              <w:rPr>
                <w:rFonts w:ascii="Arial" w:hAnsi="Arial" w:cs="Arial"/>
                <w:bCs/>
                <w:sz w:val="18"/>
                <w:szCs w:val="18"/>
              </w:rPr>
              <w:t>Observatory</w:t>
            </w:r>
            <w:r w:rsidRPr="00F67932">
              <w:rPr>
                <w:rFonts w:ascii="Arial" w:hAnsi="Arial" w:cs="Arial"/>
                <w:bCs/>
                <w:sz w:val="18"/>
                <w:szCs w:val="18"/>
                <w:vertAlign w:val="superscript"/>
              </w:rPr>
              <w:t>AF</w:t>
            </w:r>
            <w:proofErr w:type="spellEnd"/>
            <w:r w:rsidRPr="00F67932">
              <w:rPr>
                <w:rFonts w:ascii="Arial" w:hAnsi="Arial" w:cs="Arial"/>
                <w:bCs/>
                <w:sz w:val="18"/>
                <w:szCs w:val="18"/>
                <w:vertAlign w:val="superscript"/>
              </w:rPr>
              <w:t xml:space="preserve"> </w:t>
            </w:r>
          </w:p>
        </w:tc>
        <w:tc>
          <w:tcPr>
            <w:tcW w:w="871" w:type="dxa"/>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lastRenderedPageBreak/>
              <w:t>Yes/No</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No</w:t>
            </w:r>
          </w:p>
        </w:tc>
        <w:tc>
          <w:tcPr>
            <w:tcW w:w="787"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Yes</w:t>
            </w:r>
          </w:p>
        </w:tc>
        <w:tc>
          <w:tcPr>
            <w:tcW w:w="792" w:type="dxa"/>
            <w:gridSpan w:val="4"/>
          </w:tcPr>
          <w:p w:rsidR="005E18E7" w:rsidRPr="00A26A15" w:rsidRDefault="005E18E7" w:rsidP="00E65F0E">
            <w:pPr>
              <w:rPr>
                <w:rFonts w:ascii="Arial" w:hAnsi="Arial" w:cs="Arial"/>
                <w:sz w:val="18"/>
                <w:szCs w:val="18"/>
              </w:rPr>
            </w:pPr>
            <w:r w:rsidRPr="00A26A15">
              <w:rPr>
                <w:rFonts w:ascii="Arial" w:hAnsi="Arial" w:cs="Arial"/>
                <w:sz w:val="18"/>
                <w:szCs w:val="18"/>
                <w:lang w:val="es-ES"/>
              </w:rPr>
              <w:t>Yes</w:t>
            </w:r>
          </w:p>
        </w:tc>
        <w:tc>
          <w:tcPr>
            <w:tcW w:w="788" w:type="dxa"/>
            <w:gridSpan w:val="5"/>
          </w:tcPr>
          <w:p w:rsidR="005E18E7" w:rsidRPr="00A26A15" w:rsidRDefault="005E18E7" w:rsidP="00E65F0E">
            <w:pPr>
              <w:rPr>
                <w:rFonts w:ascii="Arial" w:hAnsi="Arial" w:cs="Arial"/>
                <w:sz w:val="18"/>
                <w:szCs w:val="18"/>
              </w:rPr>
            </w:pPr>
            <w:r w:rsidRPr="00A26A15">
              <w:rPr>
                <w:rFonts w:ascii="Arial" w:hAnsi="Arial" w:cs="Arial"/>
                <w:sz w:val="18"/>
                <w:szCs w:val="18"/>
                <w:lang w:val="es-ES"/>
              </w:rPr>
              <w:t>Yes</w:t>
            </w:r>
          </w:p>
        </w:tc>
        <w:tc>
          <w:tcPr>
            <w:tcW w:w="790"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lang w:val="es-ES"/>
              </w:rPr>
              <w:t>Yes</w:t>
            </w: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verification at the mid-term </w:t>
            </w:r>
            <w:r w:rsidRPr="00A26A15">
              <w:rPr>
                <w:rFonts w:ascii="Arial" w:hAnsi="Arial" w:cs="Arial"/>
                <w:sz w:val="18"/>
                <w:szCs w:val="18"/>
              </w:rPr>
              <w:lastRenderedPageBreak/>
              <w:t xml:space="preserve">review and Project closure </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lastRenderedPageBreak/>
              <w:t xml:space="preserve">Frequent exchange with the participating </w:t>
            </w:r>
            <w:r w:rsidRPr="00A26A15">
              <w:rPr>
                <w:rFonts w:ascii="Arial" w:hAnsi="Arial" w:cs="Arial"/>
                <w:sz w:val="18"/>
                <w:szCs w:val="18"/>
              </w:rPr>
              <w:lastRenderedPageBreak/>
              <w:t>institutions; Project progress reports; documentation related with the Observatory; and structured interviews</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lastRenderedPageBreak/>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Territorial Implementing </w:t>
            </w:r>
            <w:r w:rsidRPr="00A26A15">
              <w:rPr>
                <w:rFonts w:ascii="Arial" w:hAnsi="Arial" w:cs="Arial"/>
                <w:sz w:val="18"/>
                <w:szCs w:val="18"/>
              </w:rPr>
              <w:lastRenderedPageBreak/>
              <w:t>Unit/ OPDS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External evaluator</w:t>
            </w:r>
          </w:p>
        </w:tc>
        <w:tc>
          <w:tcPr>
            <w:tcW w:w="1132" w:type="dxa"/>
            <w:gridSpan w:val="2"/>
          </w:tcPr>
          <w:p w:rsidR="005E18E7" w:rsidRPr="00A26A15" w:rsidRDefault="005E18E7" w:rsidP="00E65F0E">
            <w:pPr>
              <w:rPr>
                <w:rFonts w:ascii="Arial" w:hAnsi="Arial" w:cs="Arial"/>
                <w:sz w:val="18"/>
                <w:szCs w:val="18"/>
                <w:highlight w:val="yellow"/>
              </w:rPr>
            </w:pPr>
            <w:r w:rsidRPr="00A26A15">
              <w:rPr>
                <w:rFonts w:ascii="Arial" w:hAnsi="Arial" w:cs="Arial"/>
                <w:sz w:val="18"/>
                <w:szCs w:val="18"/>
              </w:rPr>
              <w:lastRenderedPageBreak/>
              <w:t>Complexity of the institutional coordinatio</w:t>
            </w:r>
            <w:r w:rsidRPr="00A26A15">
              <w:rPr>
                <w:rFonts w:ascii="Arial" w:hAnsi="Arial" w:cs="Arial"/>
                <w:sz w:val="18"/>
                <w:szCs w:val="18"/>
              </w:rPr>
              <w:lastRenderedPageBreak/>
              <w:t xml:space="preserve">n processes (Medium) </w:t>
            </w:r>
          </w:p>
        </w:tc>
        <w:tc>
          <w:tcPr>
            <w:tcW w:w="2138"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lastRenderedPageBreak/>
              <w:t xml:space="preserve">The key institutions are UNS, municipalities, </w:t>
            </w:r>
            <w:r>
              <w:rPr>
                <w:rFonts w:ascii="Arial" w:hAnsi="Arial" w:cs="Arial"/>
                <w:sz w:val="18"/>
                <w:szCs w:val="18"/>
              </w:rPr>
              <w:t>PDSO</w:t>
            </w:r>
            <w:r w:rsidRPr="00A26A15">
              <w:rPr>
                <w:rFonts w:ascii="Arial" w:hAnsi="Arial" w:cs="Arial"/>
                <w:sz w:val="18"/>
                <w:szCs w:val="18"/>
              </w:rPr>
              <w:t xml:space="preserve">, NGOs, INTA EEAs </w:t>
            </w:r>
            <w:proofErr w:type="spellStart"/>
            <w:r w:rsidRPr="00A26A15">
              <w:rPr>
                <w:rFonts w:ascii="Arial" w:hAnsi="Arial" w:cs="Arial"/>
                <w:sz w:val="18"/>
                <w:szCs w:val="18"/>
              </w:rPr>
              <w:t>Ascasubi</w:t>
            </w:r>
            <w:proofErr w:type="spellEnd"/>
            <w:r w:rsidRPr="00A26A15">
              <w:rPr>
                <w:rFonts w:ascii="Arial" w:hAnsi="Arial" w:cs="Arial"/>
                <w:sz w:val="18"/>
                <w:szCs w:val="18"/>
              </w:rPr>
              <w:t xml:space="preserve"> and </w:t>
            </w:r>
            <w:proofErr w:type="spellStart"/>
            <w:r w:rsidRPr="00A26A15">
              <w:rPr>
                <w:rFonts w:ascii="Arial" w:hAnsi="Arial" w:cs="Arial"/>
                <w:sz w:val="18"/>
                <w:szCs w:val="18"/>
              </w:rPr>
              <w:lastRenderedPageBreak/>
              <w:t>Bordenave</w:t>
            </w:r>
            <w:proofErr w:type="spellEnd"/>
            <w:r w:rsidRPr="00A26A15">
              <w:rPr>
                <w:rFonts w:ascii="Arial" w:hAnsi="Arial" w:cs="Arial"/>
                <w:sz w:val="18"/>
                <w:szCs w:val="18"/>
              </w:rPr>
              <w:t>, CERZO, National Observatory of Land Degradation and Desertification (</w:t>
            </w:r>
            <w:proofErr w:type="spellStart"/>
            <w:r w:rsidRPr="00A26A15">
              <w:rPr>
                <w:rFonts w:ascii="Arial" w:hAnsi="Arial" w:cs="Arial"/>
                <w:sz w:val="18"/>
                <w:szCs w:val="18"/>
              </w:rPr>
              <w:t>SAyDS</w:t>
            </w:r>
            <w:proofErr w:type="spellEnd"/>
            <w:r w:rsidRPr="00A26A15">
              <w:rPr>
                <w:rFonts w:ascii="Arial" w:hAnsi="Arial" w:cs="Arial"/>
                <w:sz w:val="18"/>
                <w:szCs w:val="18"/>
              </w:rPr>
              <w:t>-CONICET). Their participation is considered active if at least 70% of them are present in meetings and agree on specific action plans for each institution for the following meetings.</w:t>
            </w:r>
          </w:p>
        </w:tc>
      </w:tr>
      <w:tr w:rsidR="005E18E7" w:rsidRPr="00A26A15" w:rsidTr="002B3771">
        <w:trPr>
          <w:trHeight w:val="530"/>
        </w:trPr>
        <w:tc>
          <w:tcPr>
            <w:tcW w:w="2060" w:type="dxa"/>
            <w:gridSpan w:val="2"/>
          </w:tcPr>
          <w:p w:rsidR="005E18E7" w:rsidRPr="00F67932" w:rsidRDefault="005E18E7" w:rsidP="00E65F0E">
            <w:pPr>
              <w:pStyle w:val="FootnoteText"/>
              <w:jc w:val="left"/>
              <w:rPr>
                <w:rFonts w:ascii="Arial" w:hAnsi="Arial" w:cs="Arial"/>
                <w:b/>
                <w:iCs/>
                <w:sz w:val="18"/>
                <w:szCs w:val="18"/>
              </w:rPr>
            </w:pPr>
            <w:r w:rsidRPr="00F67932">
              <w:rPr>
                <w:rFonts w:ascii="Arial" w:hAnsi="Arial" w:cs="Arial"/>
                <w:b/>
                <w:bCs/>
                <w:sz w:val="18"/>
                <w:szCs w:val="18"/>
              </w:rPr>
              <w:lastRenderedPageBreak/>
              <w:t xml:space="preserve">Intermediate outcome indicator, sub-component 1.2, </w:t>
            </w:r>
            <w:r w:rsidRPr="00F67932">
              <w:rPr>
                <w:rFonts w:ascii="Arial" w:hAnsi="Arial" w:cs="Arial"/>
                <w:b/>
                <w:bCs/>
                <w:sz w:val="18"/>
                <w:szCs w:val="18"/>
                <w:lang w:val="en-GB"/>
              </w:rPr>
              <w:t>Promoting Climate-smart Socio-cultural Approaches to Land Management</w:t>
            </w:r>
            <w:r w:rsidRPr="00F67932">
              <w:rPr>
                <w:rFonts w:ascii="Arial" w:hAnsi="Arial" w:cs="Arial"/>
                <w:b/>
                <w:bCs/>
                <w:iCs/>
                <w:sz w:val="18"/>
                <w:szCs w:val="18"/>
              </w:rPr>
              <w:t xml:space="preserve"> </w:t>
            </w:r>
          </w:p>
          <w:p w:rsidR="005E18E7" w:rsidRPr="00F67932" w:rsidRDefault="005E18E7" w:rsidP="00E65F0E">
            <w:pPr>
              <w:pStyle w:val="FootnoteText"/>
              <w:jc w:val="left"/>
              <w:rPr>
                <w:rFonts w:ascii="Arial" w:hAnsi="Arial" w:cs="Arial"/>
                <w:b/>
                <w:iCs/>
                <w:sz w:val="18"/>
                <w:szCs w:val="18"/>
              </w:rPr>
            </w:pPr>
          </w:p>
          <w:p w:rsidR="005E18E7" w:rsidRPr="00F67932" w:rsidRDefault="005E18E7" w:rsidP="00E65F0E">
            <w:pPr>
              <w:pStyle w:val="FootnoteText"/>
              <w:jc w:val="left"/>
              <w:rPr>
                <w:rFonts w:ascii="Arial" w:hAnsi="Arial" w:cs="Arial"/>
                <w:b/>
                <w:iCs/>
                <w:sz w:val="18"/>
                <w:szCs w:val="18"/>
                <w:vertAlign w:val="superscript"/>
              </w:rPr>
            </w:pPr>
            <w:r w:rsidRPr="00F67932">
              <w:rPr>
                <w:rFonts w:ascii="Arial" w:hAnsi="Arial" w:cs="Arial"/>
                <w:bCs/>
                <w:iCs/>
                <w:sz w:val="18"/>
                <w:szCs w:val="18"/>
              </w:rPr>
              <w:t>% of consulted people who report on modification(s) in their Project-related practices</w:t>
            </w:r>
            <w:r w:rsidRPr="00F67932">
              <w:rPr>
                <w:rFonts w:ascii="Arial" w:hAnsi="Arial" w:cs="Arial"/>
                <w:b/>
                <w:bCs/>
                <w:iCs/>
                <w:sz w:val="18"/>
                <w:szCs w:val="18"/>
              </w:rPr>
              <w:t xml:space="preserve"> </w:t>
            </w:r>
            <w:r w:rsidRPr="00F67932">
              <w:rPr>
                <w:rFonts w:ascii="Arial" w:hAnsi="Arial" w:cs="Arial"/>
                <w:bCs/>
                <w:iCs/>
                <w:sz w:val="18"/>
                <w:szCs w:val="18"/>
              </w:rPr>
              <w:t>(disaggregated by gender)</w:t>
            </w:r>
            <w:r w:rsidRPr="00F67932">
              <w:rPr>
                <w:rFonts w:ascii="Arial" w:hAnsi="Arial" w:cs="Arial"/>
                <w:bCs/>
                <w:iCs/>
                <w:sz w:val="18"/>
                <w:szCs w:val="18"/>
                <w:vertAlign w:val="superscript"/>
              </w:rPr>
              <w:t>AF</w:t>
            </w:r>
          </w:p>
          <w:p w:rsidR="005E18E7" w:rsidRPr="00F67932" w:rsidRDefault="005E18E7" w:rsidP="00E65F0E">
            <w:pPr>
              <w:pStyle w:val="FootnoteText"/>
              <w:jc w:val="left"/>
              <w:rPr>
                <w:rFonts w:ascii="Arial" w:hAnsi="Arial" w:cs="Arial"/>
                <w:b/>
                <w:bCs/>
                <w:color w:val="FF0000"/>
                <w:sz w:val="18"/>
                <w:szCs w:val="18"/>
              </w:rPr>
            </w:pPr>
          </w:p>
        </w:tc>
        <w:tc>
          <w:tcPr>
            <w:tcW w:w="871" w:type="dxa"/>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0</w:t>
            </w:r>
          </w:p>
        </w:tc>
        <w:tc>
          <w:tcPr>
            <w:tcW w:w="787" w:type="dxa"/>
            <w:gridSpan w:val="3"/>
          </w:tcPr>
          <w:p w:rsidR="005E18E7" w:rsidRPr="00A26A15" w:rsidRDefault="005E18E7" w:rsidP="00E65F0E">
            <w:pPr>
              <w:rPr>
                <w:rFonts w:ascii="Arial" w:hAnsi="Arial" w:cs="Arial"/>
                <w:sz w:val="18"/>
                <w:szCs w:val="18"/>
                <w:lang w:val="es-ES"/>
              </w:rPr>
            </w:pPr>
          </w:p>
        </w:tc>
        <w:tc>
          <w:tcPr>
            <w:tcW w:w="792" w:type="dxa"/>
            <w:gridSpan w:val="4"/>
          </w:tcPr>
          <w:p w:rsidR="005E18E7" w:rsidRPr="00BB071C" w:rsidRDefault="005E18E7" w:rsidP="00E65F0E">
            <w:pPr>
              <w:rPr>
                <w:rFonts w:ascii="Arial" w:hAnsi="Arial" w:cs="Arial"/>
                <w:sz w:val="18"/>
                <w:szCs w:val="18"/>
              </w:rPr>
            </w:pPr>
            <w:r w:rsidRPr="00A26A15">
              <w:rPr>
                <w:rFonts w:ascii="Arial" w:hAnsi="Arial" w:cs="Arial"/>
                <w:sz w:val="18"/>
                <w:szCs w:val="18"/>
              </w:rPr>
              <w:t>40%</w:t>
            </w:r>
            <w:r w:rsidR="00BB071C" w:rsidRPr="00BB071C">
              <w:rPr>
                <w:rFonts w:ascii="Arial" w:hAnsi="Arial" w:cs="Arial"/>
                <w:sz w:val="16"/>
                <w:szCs w:val="16"/>
              </w:rPr>
              <w:t xml:space="preserve"> </w:t>
            </w:r>
            <w:r w:rsidR="00BB071C" w:rsidRPr="00BB071C">
              <w:rPr>
                <w:rFonts w:ascii="Arial" w:hAnsi="Arial" w:cs="Arial"/>
                <w:sz w:val="18"/>
                <w:szCs w:val="18"/>
              </w:rPr>
              <w:t xml:space="preserve">of both male and female   </w:t>
            </w:r>
          </w:p>
        </w:tc>
        <w:tc>
          <w:tcPr>
            <w:tcW w:w="788" w:type="dxa"/>
            <w:gridSpan w:val="5"/>
          </w:tcPr>
          <w:p w:rsidR="005E18E7" w:rsidRPr="00A26A15" w:rsidRDefault="005E18E7" w:rsidP="00E65F0E">
            <w:pPr>
              <w:rPr>
                <w:rFonts w:ascii="Arial" w:hAnsi="Arial" w:cs="Arial"/>
                <w:sz w:val="18"/>
                <w:szCs w:val="18"/>
              </w:rPr>
            </w:pPr>
          </w:p>
        </w:tc>
        <w:tc>
          <w:tcPr>
            <w:tcW w:w="790" w:type="dxa"/>
            <w:gridSpan w:val="3"/>
          </w:tcPr>
          <w:p w:rsidR="005E18E7" w:rsidRPr="00BB071C" w:rsidRDefault="005E18E7" w:rsidP="00E65F0E">
            <w:pPr>
              <w:rPr>
                <w:rFonts w:ascii="Arial" w:hAnsi="Arial" w:cs="Arial"/>
                <w:sz w:val="18"/>
                <w:szCs w:val="18"/>
              </w:rPr>
            </w:pPr>
            <w:r w:rsidRPr="00A26A15">
              <w:rPr>
                <w:rFonts w:ascii="Arial" w:hAnsi="Arial" w:cs="Arial"/>
                <w:sz w:val="18"/>
                <w:szCs w:val="18"/>
              </w:rPr>
              <w:t>60%</w:t>
            </w:r>
            <w:r w:rsidR="00BB071C">
              <w:rPr>
                <w:rFonts w:ascii="Arial" w:hAnsi="Arial" w:cs="Arial"/>
                <w:sz w:val="18"/>
                <w:szCs w:val="18"/>
              </w:rPr>
              <w:t xml:space="preserve"> </w:t>
            </w:r>
            <w:r w:rsidR="00BB071C" w:rsidRPr="00BB071C">
              <w:rPr>
                <w:rFonts w:ascii="Arial" w:hAnsi="Arial" w:cs="Arial"/>
                <w:sz w:val="18"/>
                <w:szCs w:val="18"/>
              </w:rPr>
              <w:t xml:space="preserve">of both male and female   </w:t>
            </w: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Mid-term review and Project closure</w:t>
            </w:r>
          </w:p>
        </w:tc>
        <w:tc>
          <w:tcPr>
            <w:tcW w:w="1304" w:type="dxa"/>
            <w:gridSpan w:val="3"/>
          </w:tcPr>
          <w:p w:rsidR="005E18E7" w:rsidRPr="00A26A15" w:rsidRDefault="005E18E7" w:rsidP="00E65F0E">
            <w:pPr>
              <w:rPr>
                <w:rFonts w:ascii="Arial" w:hAnsi="Arial" w:cs="Arial"/>
                <w:bCs/>
                <w:iCs/>
                <w:sz w:val="18"/>
                <w:szCs w:val="18"/>
              </w:rPr>
            </w:pPr>
            <w:r w:rsidRPr="00A26A15">
              <w:rPr>
                <w:rFonts w:ascii="Arial" w:hAnsi="Arial" w:cs="Arial"/>
                <w:sz w:val="18"/>
                <w:szCs w:val="18"/>
              </w:rPr>
              <w:t xml:space="preserve">Representative surveys (combined with the survey needed to measure </w:t>
            </w:r>
            <w:r w:rsidRPr="00A26A15">
              <w:rPr>
                <w:rFonts w:ascii="Arial" w:hAnsi="Arial" w:cs="Arial"/>
                <w:bCs/>
                <w:iCs/>
                <w:sz w:val="18"/>
                <w:szCs w:val="18"/>
              </w:rPr>
              <w:t>output indicator 2.1.2 and intermediate outcome indicator 3.1)</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 </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Territorial Implementing Unit/ OPDS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External evaluator </w:t>
            </w:r>
          </w:p>
        </w:tc>
        <w:tc>
          <w:tcPr>
            <w:tcW w:w="1132"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Increased awareness and even capacity won’t be enough to change old behaviors</w:t>
            </w:r>
          </w:p>
          <w:p w:rsidR="005E18E7" w:rsidRPr="00A26A15" w:rsidRDefault="005E18E7" w:rsidP="00E65F0E">
            <w:pPr>
              <w:rPr>
                <w:rFonts w:ascii="Arial" w:hAnsi="Arial" w:cs="Arial"/>
                <w:sz w:val="18"/>
                <w:szCs w:val="18"/>
              </w:rPr>
            </w:pPr>
            <w:r w:rsidRPr="00A26A15">
              <w:rPr>
                <w:rFonts w:ascii="Arial" w:hAnsi="Arial" w:cs="Arial"/>
                <w:sz w:val="18"/>
                <w:szCs w:val="18"/>
              </w:rPr>
              <w:t>(Medium)</w:t>
            </w:r>
          </w:p>
        </w:tc>
        <w:tc>
          <w:tcPr>
            <w:tcW w:w="2138"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 xml:space="preserve">The targeted population refers to the 80,000 habitants of the three counties where the Project works directly. </w:t>
            </w:r>
          </w:p>
        </w:tc>
      </w:tr>
      <w:tr w:rsidR="005E18E7" w:rsidRPr="00A26A15" w:rsidTr="00F64D79">
        <w:trPr>
          <w:trHeight w:val="342"/>
        </w:trPr>
        <w:tc>
          <w:tcPr>
            <w:tcW w:w="14490" w:type="dxa"/>
            <w:gridSpan w:val="34"/>
          </w:tcPr>
          <w:p w:rsidR="005E18E7" w:rsidRPr="00F67932" w:rsidRDefault="005E18E7" w:rsidP="00E65F0E">
            <w:pPr>
              <w:pStyle w:val="FootnoteText"/>
              <w:jc w:val="left"/>
              <w:rPr>
                <w:rFonts w:ascii="Arial" w:hAnsi="Arial" w:cs="Arial"/>
                <w:bCs/>
                <w:sz w:val="18"/>
                <w:szCs w:val="18"/>
              </w:rPr>
            </w:pPr>
            <w:r w:rsidRPr="00F67932">
              <w:rPr>
                <w:rFonts w:ascii="Arial" w:hAnsi="Arial" w:cs="Arial"/>
                <w:b/>
                <w:bCs/>
                <w:sz w:val="18"/>
                <w:szCs w:val="18"/>
              </w:rPr>
              <w:t>Output 1.2.1: Training program for key local stakeholders, including specifically opinion leaders</w:t>
            </w:r>
          </w:p>
        </w:tc>
      </w:tr>
      <w:tr w:rsidR="005E18E7" w:rsidRPr="00A26A15" w:rsidTr="002B3771">
        <w:trPr>
          <w:trHeight w:val="530"/>
        </w:trPr>
        <w:tc>
          <w:tcPr>
            <w:tcW w:w="2060" w:type="dxa"/>
            <w:gridSpan w:val="2"/>
          </w:tcPr>
          <w:p w:rsidR="005E18E7" w:rsidRPr="00F67932" w:rsidRDefault="005E18E7" w:rsidP="00E65F0E">
            <w:pPr>
              <w:pStyle w:val="FootnoteText"/>
              <w:jc w:val="left"/>
              <w:rPr>
                <w:rFonts w:ascii="Arial" w:hAnsi="Arial" w:cs="Arial"/>
                <w:b/>
                <w:iCs/>
                <w:sz w:val="18"/>
                <w:szCs w:val="18"/>
              </w:rPr>
            </w:pPr>
            <w:r w:rsidRPr="00F67932">
              <w:rPr>
                <w:rFonts w:ascii="Arial" w:hAnsi="Arial" w:cs="Arial"/>
                <w:b/>
                <w:bCs/>
                <w:iCs/>
                <w:sz w:val="18"/>
                <w:szCs w:val="18"/>
              </w:rPr>
              <w:t xml:space="preserve">Output indicator 1.2.1 </w:t>
            </w:r>
          </w:p>
          <w:p w:rsidR="005E18E7" w:rsidRPr="00F67932" w:rsidRDefault="005E18E7" w:rsidP="00E65F0E">
            <w:pPr>
              <w:pStyle w:val="FootnoteText"/>
              <w:jc w:val="left"/>
              <w:rPr>
                <w:rFonts w:ascii="Arial" w:hAnsi="Arial" w:cs="Arial"/>
                <w:b/>
                <w:iCs/>
                <w:sz w:val="18"/>
                <w:szCs w:val="18"/>
              </w:rPr>
            </w:pPr>
          </w:p>
          <w:p w:rsidR="005E18E7" w:rsidRPr="00F67932" w:rsidRDefault="005E18E7" w:rsidP="00E65F0E">
            <w:pPr>
              <w:pStyle w:val="FootnoteText"/>
              <w:jc w:val="left"/>
              <w:rPr>
                <w:rFonts w:ascii="Arial" w:hAnsi="Arial" w:cs="Arial"/>
                <w:bCs/>
                <w:color w:val="FF0000"/>
                <w:sz w:val="18"/>
                <w:szCs w:val="18"/>
              </w:rPr>
            </w:pPr>
            <w:r w:rsidRPr="00F67932">
              <w:rPr>
                <w:rFonts w:ascii="Arial" w:hAnsi="Arial" w:cs="Arial"/>
                <w:bCs/>
                <w:iCs/>
                <w:sz w:val="18"/>
                <w:szCs w:val="18"/>
              </w:rPr>
              <w:t xml:space="preserve">Number of beneficiary days of training </w:t>
            </w:r>
            <w:proofErr w:type="spellStart"/>
            <w:r w:rsidRPr="00F67932">
              <w:rPr>
                <w:rFonts w:ascii="Arial" w:hAnsi="Arial" w:cs="Arial"/>
                <w:bCs/>
                <w:iCs/>
                <w:sz w:val="18"/>
                <w:szCs w:val="18"/>
              </w:rPr>
              <w:t>provided</w:t>
            </w:r>
            <w:r w:rsidRPr="00F67932">
              <w:rPr>
                <w:rFonts w:ascii="Arial" w:hAnsi="Arial" w:cs="Arial"/>
                <w:bCs/>
                <w:iCs/>
                <w:sz w:val="18"/>
                <w:szCs w:val="18"/>
                <w:vertAlign w:val="superscript"/>
              </w:rPr>
              <w:t>WB</w:t>
            </w:r>
            <w:proofErr w:type="spellEnd"/>
          </w:p>
        </w:tc>
        <w:tc>
          <w:tcPr>
            <w:tcW w:w="871" w:type="dxa"/>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Training days</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0</w:t>
            </w:r>
          </w:p>
        </w:tc>
        <w:tc>
          <w:tcPr>
            <w:tcW w:w="787" w:type="dxa"/>
            <w:gridSpan w:val="3"/>
          </w:tcPr>
          <w:p w:rsidR="005E18E7" w:rsidRPr="00A26A15" w:rsidRDefault="005E18E7" w:rsidP="00E65F0E">
            <w:pPr>
              <w:rPr>
                <w:rFonts w:ascii="Arial" w:hAnsi="Arial" w:cs="Arial"/>
                <w:sz w:val="18"/>
                <w:szCs w:val="18"/>
                <w:highlight w:val="yellow"/>
              </w:rPr>
            </w:pPr>
            <w:r w:rsidRPr="00A26A15">
              <w:rPr>
                <w:rFonts w:ascii="Arial" w:hAnsi="Arial" w:cs="Arial"/>
                <w:sz w:val="18"/>
                <w:szCs w:val="18"/>
              </w:rPr>
              <w:t xml:space="preserve"> 16</w:t>
            </w:r>
          </w:p>
        </w:tc>
        <w:tc>
          <w:tcPr>
            <w:tcW w:w="792" w:type="dxa"/>
            <w:gridSpan w:val="4"/>
          </w:tcPr>
          <w:p w:rsidR="005E18E7" w:rsidRPr="00A26A15" w:rsidRDefault="005E18E7" w:rsidP="00E65F0E">
            <w:pPr>
              <w:rPr>
                <w:rFonts w:ascii="Arial" w:hAnsi="Arial" w:cs="Arial"/>
                <w:sz w:val="18"/>
                <w:szCs w:val="18"/>
              </w:rPr>
            </w:pPr>
            <w:r w:rsidRPr="00A26A15">
              <w:rPr>
                <w:rFonts w:ascii="Arial" w:hAnsi="Arial" w:cs="Arial"/>
                <w:sz w:val="18"/>
                <w:szCs w:val="18"/>
              </w:rPr>
              <w:t xml:space="preserve"> 32</w:t>
            </w:r>
          </w:p>
        </w:tc>
        <w:tc>
          <w:tcPr>
            <w:tcW w:w="788" w:type="dxa"/>
            <w:gridSpan w:val="5"/>
          </w:tcPr>
          <w:p w:rsidR="005E18E7" w:rsidRPr="00A26A15" w:rsidRDefault="005E18E7" w:rsidP="00E65F0E">
            <w:pPr>
              <w:rPr>
                <w:rFonts w:ascii="Arial" w:hAnsi="Arial" w:cs="Arial"/>
                <w:sz w:val="18"/>
                <w:szCs w:val="18"/>
              </w:rPr>
            </w:pPr>
            <w:r w:rsidRPr="00A26A15">
              <w:rPr>
                <w:rFonts w:ascii="Arial" w:hAnsi="Arial" w:cs="Arial"/>
                <w:sz w:val="18"/>
                <w:szCs w:val="18"/>
              </w:rPr>
              <w:t>48</w:t>
            </w:r>
          </w:p>
        </w:tc>
        <w:tc>
          <w:tcPr>
            <w:tcW w:w="790"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64</w:t>
            </w: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 verification at the mid-term review and Project closure</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 xml:space="preserve">Reports on the training days </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Territorial Implementing Unit/ OPDS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Default="005E18E7" w:rsidP="00E65F0E">
            <w:pPr>
              <w:rPr>
                <w:rFonts w:ascii="Arial" w:hAnsi="Arial" w:cs="Arial"/>
                <w:sz w:val="18"/>
                <w:szCs w:val="18"/>
              </w:rPr>
            </w:pPr>
            <w:r w:rsidRPr="00A26A15">
              <w:rPr>
                <w:rFonts w:ascii="Arial" w:hAnsi="Arial" w:cs="Arial"/>
                <w:sz w:val="18"/>
                <w:szCs w:val="18"/>
              </w:rPr>
              <w:t>External evaluator</w:t>
            </w:r>
          </w:p>
          <w:p w:rsidR="00BB071C" w:rsidRPr="00A26A15" w:rsidRDefault="00BB071C" w:rsidP="00E65F0E">
            <w:pPr>
              <w:rPr>
                <w:rFonts w:ascii="Arial" w:hAnsi="Arial" w:cs="Arial"/>
                <w:sz w:val="18"/>
                <w:szCs w:val="18"/>
              </w:rPr>
            </w:pPr>
          </w:p>
          <w:p w:rsidR="005E18E7" w:rsidRPr="00A26A15" w:rsidRDefault="005E18E7" w:rsidP="00E65F0E">
            <w:pPr>
              <w:rPr>
                <w:rFonts w:ascii="Arial" w:hAnsi="Arial" w:cs="Arial"/>
                <w:sz w:val="18"/>
                <w:szCs w:val="18"/>
              </w:rPr>
            </w:pPr>
          </w:p>
        </w:tc>
        <w:tc>
          <w:tcPr>
            <w:tcW w:w="1132" w:type="dxa"/>
            <w:gridSpan w:val="2"/>
          </w:tcPr>
          <w:p w:rsidR="005E18E7" w:rsidRPr="00A26A15" w:rsidRDefault="005E18E7" w:rsidP="00E65F0E">
            <w:pPr>
              <w:rPr>
                <w:rFonts w:ascii="Arial" w:hAnsi="Arial" w:cs="Arial"/>
                <w:sz w:val="18"/>
                <w:szCs w:val="18"/>
                <w:highlight w:val="yellow"/>
              </w:rPr>
            </w:pPr>
          </w:p>
        </w:tc>
        <w:tc>
          <w:tcPr>
            <w:tcW w:w="2138" w:type="dxa"/>
            <w:gridSpan w:val="3"/>
          </w:tcPr>
          <w:p w:rsidR="005E18E7" w:rsidRPr="00BB071C" w:rsidRDefault="005E18E7" w:rsidP="007941ED">
            <w:pPr>
              <w:rPr>
                <w:rFonts w:ascii="Arial" w:hAnsi="Arial" w:cs="Arial"/>
                <w:sz w:val="18"/>
                <w:szCs w:val="18"/>
                <w:highlight w:val="yellow"/>
              </w:rPr>
            </w:pPr>
            <w:r w:rsidRPr="00A26A15">
              <w:rPr>
                <w:rFonts w:ascii="Arial" w:hAnsi="Arial" w:cs="Arial"/>
                <w:sz w:val="18"/>
                <w:szCs w:val="18"/>
              </w:rPr>
              <w:t xml:space="preserve">Estimated 8 </w:t>
            </w:r>
            <w:r w:rsidR="007941ED">
              <w:rPr>
                <w:rFonts w:ascii="Arial" w:hAnsi="Arial" w:cs="Arial"/>
                <w:sz w:val="18"/>
                <w:szCs w:val="18"/>
              </w:rPr>
              <w:t>sessions</w:t>
            </w:r>
            <w:r w:rsidRPr="00A26A15">
              <w:rPr>
                <w:rFonts w:ascii="Arial" w:hAnsi="Arial" w:cs="Arial"/>
                <w:sz w:val="18"/>
                <w:szCs w:val="18"/>
              </w:rPr>
              <w:t xml:space="preserve"> of 2 training days per year.</w:t>
            </w:r>
            <w:r w:rsidR="00BB071C">
              <w:rPr>
                <w:rFonts w:ascii="Arial" w:hAnsi="Arial" w:cs="Arial"/>
                <w:sz w:val="18"/>
                <w:szCs w:val="18"/>
              </w:rPr>
              <w:t xml:space="preserve"> </w:t>
            </w:r>
            <w:r w:rsidR="00BB071C" w:rsidRPr="00BB071C">
              <w:rPr>
                <w:rFonts w:ascii="Arial" w:hAnsi="Arial" w:cs="Arial"/>
                <w:sz w:val="18"/>
                <w:szCs w:val="18"/>
              </w:rPr>
              <w:t>Even though specific gender objectives were not defined for this indicator, participation in training will be monitored by gender.</w:t>
            </w:r>
          </w:p>
        </w:tc>
      </w:tr>
      <w:tr w:rsidR="005E18E7" w:rsidRPr="00A26A15" w:rsidTr="00F64D79">
        <w:trPr>
          <w:trHeight w:val="342"/>
        </w:trPr>
        <w:tc>
          <w:tcPr>
            <w:tcW w:w="14490" w:type="dxa"/>
            <w:gridSpan w:val="34"/>
          </w:tcPr>
          <w:p w:rsidR="005E18E7" w:rsidRPr="00F67932" w:rsidRDefault="005E18E7" w:rsidP="00E65F0E">
            <w:pPr>
              <w:pStyle w:val="FootnoteText"/>
              <w:jc w:val="left"/>
              <w:rPr>
                <w:rFonts w:ascii="Arial" w:hAnsi="Arial" w:cs="Arial"/>
                <w:bCs/>
                <w:sz w:val="18"/>
                <w:szCs w:val="18"/>
              </w:rPr>
            </w:pPr>
            <w:r w:rsidRPr="00F67932">
              <w:rPr>
                <w:rFonts w:ascii="Arial" w:hAnsi="Arial" w:cs="Arial"/>
                <w:b/>
                <w:bCs/>
                <w:sz w:val="18"/>
                <w:szCs w:val="18"/>
              </w:rPr>
              <w:lastRenderedPageBreak/>
              <w:t>Output 1.2.2: Teacher training program for environmental education specifically designed for the zone</w:t>
            </w:r>
          </w:p>
        </w:tc>
      </w:tr>
      <w:tr w:rsidR="005E18E7" w:rsidRPr="00A26A15" w:rsidTr="002B3771">
        <w:trPr>
          <w:trHeight w:val="467"/>
        </w:trPr>
        <w:tc>
          <w:tcPr>
            <w:tcW w:w="2060" w:type="dxa"/>
            <w:gridSpan w:val="2"/>
          </w:tcPr>
          <w:p w:rsidR="005E18E7" w:rsidRPr="00F67932" w:rsidRDefault="005E18E7" w:rsidP="00E65F0E">
            <w:pPr>
              <w:pStyle w:val="FootnoteText"/>
              <w:jc w:val="left"/>
              <w:rPr>
                <w:rFonts w:ascii="Arial" w:hAnsi="Arial" w:cs="Arial"/>
                <w:b/>
                <w:iCs/>
                <w:sz w:val="18"/>
                <w:szCs w:val="18"/>
              </w:rPr>
            </w:pPr>
            <w:r w:rsidRPr="00F67932">
              <w:rPr>
                <w:rFonts w:ascii="Arial" w:hAnsi="Arial" w:cs="Arial"/>
                <w:b/>
                <w:bCs/>
                <w:iCs/>
                <w:sz w:val="18"/>
                <w:szCs w:val="18"/>
              </w:rPr>
              <w:t>Output indicator 1.2.2</w:t>
            </w:r>
          </w:p>
          <w:p w:rsidR="005E18E7" w:rsidRPr="00F67932" w:rsidRDefault="005E18E7" w:rsidP="00E65F0E">
            <w:pPr>
              <w:pStyle w:val="FootnoteText"/>
              <w:jc w:val="left"/>
              <w:rPr>
                <w:rFonts w:ascii="Arial" w:hAnsi="Arial" w:cs="Arial"/>
                <w:b/>
                <w:iCs/>
                <w:sz w:val="18"/>
                <w:szCs w:val="18"/>
              </w:rPr>
            </w:pPr>
          </w:p>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Number of teacher training institutes within SWBA that cooperate with the Project and offer related training</w:t>
            </w:r>
          </w:p>
          <w:p w:rsidR="005E18E7" w:rsidRPr="00F67932" w:rsidRDefault="005E18E7" w:rsidP="00E65F0E">
            <w:pPr>
              <w:pStyle w:val="FootnoteText"/>
              <w:jc w:val="left"/>
              <w:rPr>
                <w:rFonts w:ascii="Arial" w:hAnsi="Arial" w:cs="Arial"/>
                <w:bCs/>
                <w:sz w:val="18"/>
                <w:szCs w:val="18"/>
              </w:rPr>
            </w:pPr>
          </w:p>
          <w:p w:rsidR="005E18E7" w:rsidRPr="00F67932" w:rsidRDefault="005E18E7" w:rsidP="00E65F0E">
            <w:pPr>
              <w:pStyle w:val="FootnoteText"/>
              <w:jc w:val="left"/>
              <w:rPr>
                <w:rFonts w:ascii="Arial" w:hAnsi="Arial" w:cs="Arial"/>
                <w:b/>
                <w:bCs/>
                <w:sz w:val="18"/>
                <w:szCs w:val="18"/>
              </w:rPr>
            </w:pPr>
          </w:p>
          <w:p w:rsidR="005E18E7" w:rsidRPr="00F67932" w:rsidRDefault="005E18E7" w:rsidP="00E65F0E">
            <w:pPr>
              <w:pStyle w:val="FootnoteText"/>
              <w:jc w:val="left"/>
              <w:rPr>
                <w:rFonts w:ascii="Arial" w:hAnsi="Arial" w:cs="Arial"/>
                <w:b/>
                <w:bCs/>
                <w:sz w:val="18"/>
                <w:szCs w:val="18"/>
              </w:rPr>
            </w:pPr>
          </w:p>
        </w:tc>
        <w:tc>
          <w:tcPr>
            <w:tcW w:w="871" w:type="dxa"/>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Teacher training institute</w:t>
            </w:r>
          </w:p>
        </w:tc>
        <w:tc>
          <w:tcPr>
            <w:tcW w:w="959"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0</w:t>
            </w:r>
          </w:p>
        </w:tc>
        <w:tc>
          <w:tcPr>
            <w:tcW w:w="787" w:type="dxa"/>
            <w:gridSpan w:val="3"/>
          </w:tcPr>
          <w:p w:rsidR="005E18E7" w:rsidRPr="00A26A15" w:rsidRDefault="005E18E7" w:rsidP="00E65F0E">
            <w:pPr>
              <w:rPr>
                <w:rFonts w:ascii="Arial" w:hAnsi="Arial" w:cs="Arial"/>
                <w:sz w:val="18"/>
                <w:szCs w:val="18"/>
                <w:highlight w:val="yellow"/>
                <w:lang w:val="es-ES"/>
              </w:rPr>
            </w:pPr>
          </w:p>
        </w:tc>
        <w:tc>
          <w:tcPr>
            <w:tcW w:w="792" w:type="dxa"/>
            <w:gridSpan w:val="4"/>
          </w:tcPr>
          <w:p w:rsidR="005E18E7" w:rsidRPr="00A26A15" w:rsidRDefault="005E18E7" w:rsidP="00E65F0E">
            <w:pPr>
              <w:rPr>
                <w:rFonts w:ascii="Arial" w:hAnsi="Arial" w:cs="Arial"/>
                <w:sz w:val="18"/>
                <w:szCs w:val="18"/>
              </w:rPr>
            </w:pPr>
            <w:r w:rsidRPr="00A26A15">
              <w:rPr>
                <w:rFonts w:ascii="Arial" w:hAnsi="Arial" w:cs="Arial"/>
                <w:sz w:val="18"/>
                <w:szCs w:val="18"/>
              </w:rPr>
              <w:t>At least 6</w:t>
            </w:r>
          </w:p>
        </w:tc>
        <w:tc>
          <w:tcPr>
            <w:tcW w:w="788" w:type="dxa"/>
            <w:gridSpan w:val="5"/>
          </w:tcPr>
          <w:p w:rsidR="005E18E7" w:rsidRPr="00A26A15" w:rsidRDefault="005E18E7" w:rsidP="00E65F0E">
            <w:pPr>
              <w:rPr>
                <w:rFonts w:ascii="Arial" w:hAnsi="Arial" w:cs="Arial"/>
                <w:sz w:val="18"/>
                <w:szCs w:val="18"/>
              </w:rPr>
            </w:pPr>
          </w:p>
        </w:tc>
        <w:tc>
          <w:tcPr>
            <w:tcW w:w="790"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At least 10</w:t>
            </w:r>
          </w:p>
        </w:tc>
        <w:tc>
          <w:tcPr>
            <w:tcW w:w="1503" w:type="dxa"/>
            <w:gridSpan w:val="4"/>
          </w:tcPr>
          <w:p w:rsidR="005E18E7" w:rsidRPr="00A26A15" w:rsidRDefault="005E18E7" w:rsidP="00E65F0E">
            <w:pPr>
              <w:rPr>
                <w:rFonts w:ascii="Arial" w:hAnsi="Arial" w:cs="Arial"/>
                <w:sz w:val="18"/>
                <w:szCs w:val="18"/>
              </w:rPr>
            </w:pPr>
            <w:r w:rsidRPr="00A26A15">
              <w:rPr>
                <w:rFonts w:ascii="Arial" w:hAnsi="Arial" w:cs="Arial"/>
                <w:sz w:val="18"/>
                <w:szCs w:val="18"/>
              </w:rPr>
              <w:t>A specific communication channel will be established to facilitate communication between educational institutes; verification at the mid-term review and Project closure</w:t>
            </w:r>
          </w:p>
          <w:p w:rsidR="005E18E7" w:rsidRPr="00A26A15" w:rsidRDefault="005E18E7" w:rsidP="00E65F0E">
            <w:pPr>
              <w:rPr>
                <w:rFonts w:ascii="Arial" w:hAnsi="Arial" w:cs="Arial"/>
                <w:sz w:val="18"/>
                <w:szCs w:val="18"/>
              </w:rPr>
            </w:pPr>
          </w:p>
        </w:tc>
        <w:tc>
          <w:tcPr>
            <w:tcW w:w="1193"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simple surveys</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Territorial Implementation Unit </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External evaluator </w:t>
            </w:r>
          </w:p>
        </w:tc>
        <w:tc>
          <w:tcPr>
            <w:tcW w:w="1132"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Difficulty in achieving official credits from the Federal Teacher Training Network, granted by the Province's Ministry of Education (Medium)</w:t>
            </w:r>
          </w:p>
        </w:tc>
        <w:tc>
          <w:tcPr>
            <w:tcW w:w="2138"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To provide an idea of the total number of teacher training institutes within the 12 counties covered by the environmental education program, there are 7 such institutes within the three counties that are direct beneficiaries of the Project.</w:t>
            </w:r>
          </w:p>
        </w:tc>
      </w:tr>
      <w:tr w:rsidR="005E18E7" w:rsidRPr="00A26A15" w:rsidTr="00F64D79">
        <w:trPr>
          <w:trHeight w:val="342"/>
        </w:trPr>
        <w:tc>
          <w:tcPr>
            <w:tcW w:w="14490" w:type="dxa"/>
            <w:gridSpan w:val="34"/>
          </w:tcPr>
          <w:p w:rsidR="005E18E7" w:rsidRPr="00A26A15" w:rsidRDefault="005E18E7" w:rsidP="00E65F0E">
            <w:pPr>
              <w:rPr>
                <w:rFonts w:ascii="Arial" w:hAnsi="Arial" w:cs="Arial"/>
                <w:b/>
                <w:sz w:val="18"/>
                <w:szCs w:val="18"/>
              </w:rPr>
            </w:pPr>
            <w:r w:rsidRPr="00A26A15">
              <w:rPr>
                <w:rFonts w:ascii="Arial" w:hAnsi="Arial" w:cs="Arial"/>
                <w:b/>
                <w:sz w:val="18"/>
                <w:szCs w:val="18"/>
              </w:rPr>
              <w:t xml:space="preserve">Output 1.2.3: </w:t>
            </w:r>
            <w:r w:rsidR="002B3771">
              <w:rPr>
                <w:rFonts w:ascii="Arial" w:hAnsi="Arial" w:cs="Arial"/>
                <w:b/>
                <w:sz w:val="18"/>
                <w:szCs w:val="18"/>
              </w:rPr>
              <w:t>Gender-sensitive p</w:t>
            </w:r>
            <w:r w:rsidRPr="00A26A15">
              <w:rPr>
                <w:rFonts w:ascii="Arial" w:hAnsi="Arial" w:cs="Arial"/>
                <w:b/>
                <w:sz w:val="18"/>
                <w:szCs w:val="18"/>
              </w:rPr>
              <w:t>rogram on appreciation of the local culture and products, the role of farmers and their family in society</w:t>
            </w:r>
          </w:p>
        </w:tc>
      </w:tr>
      <w:tr w:rsidR="005E18E7" w:rsidRPr="00A26A15" w:rsidTr="002B3771">
        <w:trPr>
          <w:trHeight w:val="530"/>
        </w:trPr>
        <w:tc>
          <w:tcPr>
            <w:tcW w:w="2060" w:type="dxa"/>
            <w:gridSpan w:val="2"/>
          </w:tcPr>
          <w:p w:rsidR="005E18E7" w:rsidRPr="00A26A15" w:rsidRDefault="005E18E7" w:rsidP="00E65F0E">
            <w:pPr>
              <w:rPr>
                <w:rFonts w:ascii="Arial" w:hAnsi="Arial" w:cs="Arial"/>
                <w:b/>
                <w:bCs/>
                <w:iCs/>
                <w:sz w:val="18"/>
                <w:szCs w:val="18"/>
              </w:rPr>
            </w:pPr>
            <w:r w:rsidRPr="00A26A15">
              <w:rPr>
                <w:rFonts w:ascii="Arial" w:hAnsi="Arial" w:cs="Arial"/>
                <w:b/>
                <w:bCs/>
                <w:iCs/>
                <w:sz w:val="18"/>
                <w:szCs w:val="18"/>
              </w:rPr>
              <w:t xml:space="preserve">Output indicator 1.2.3 </w:t>
            </w: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Number of cultural and socio-productive activities carried out in the Project zone jointly with the municipal governments (fairs, exhibitions, etc.)</w:t>
            </w:r>
          </w:p>
          <w:p w:rsidR="005E18E7" w:rsidRPr="00A26A15" w:rsidRDefault="005E18E7" w:rsidP="00E65F0E">
            <w:pPr>
              <w:rPr>
                <w:rFonts w:ascii="Arial" w:hAnsi="Arial" w:cs="Arial"/>
                <w:sz w:val="18"/>
                <w:szCs w:val="18"/>
              </w:rPr>
            </w:pPr>
          </w:p>
        </w:tc>
        <w:tc>
          <w:tcPr>
            <w:tcW w:w="871" w:type="dxa"/>
          </w:tcPr>
          <w:p w:rsidR="005E18E7" w:rsidRPr="00A26A15" w:rsidRDefault="005E18E7" w:rsidP="00E65F0E">
            <w:pPr>
              <w:rPr>
                <w:rFonts w:ascii="Arial" w:hAnsi="Arial" w:cs="Arial"/>
                <w:sz w:val="18"/>
                <w:szCs w:val="18"/>
              </w:rPr>
            </w:pPr>
            <w:r w:rsidRPr="00A26A15">
              <w:rPr>
                <w:rFonts w:ascii="Arial" w:hAnsi="Arial" w:cs="Arial"/>
                <w:sz w:val="18"/>
                <w:szCs w:val="18"/>
              </w:rPr>
              <w:t>Activity</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0</w:t>
            </w:r>
          </w:p>
        </w:tc>
        <w:tc>
          <w:tcPr>
            <w:tcW w:w="3157" w:type="dxa"/>
            <w:gridSpan w:val="15"/>
          </w:tcPr>
          <w:p w:rsidR="005E18E7" w:rsidRPr="00A26A15" w:rsidRDefault="005E18E7" w:rsidP="00E65F0E">
            <w:pPr>
              <w:rPr>
                <w:rFonts w:ascii="Arial" w:hAnsi="Arial" w:cs="Arial"/>
                <w:sz w:val="18"/>
                <w:szCs w:val="18"/>
              </w:rPr>
            </w:pPr>
            <w:r w:rsidRPr="00A26A15">
              <w:rPr>
                <w:rFonts w:ascii="Arial" w:hAnsi="Arial" w:cs="Arial"/>
                <w:sz w:val="18"/>
                <w:szCs w:val="18"/>
              </w:rPr>
              <w:t>Min. two in each of the three counties, as well as a regional fair of sustainable alternative products and production experiences per year</w:t>
            </w:r>
          </w:p>
        </w:tc>
        <w:tc>
          <w:tcPr>
            <w:tcW w:w="1503" w:type="dxa"/>
            <w:gridSpan w:val="4"/>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 verification</w:t>
            </w:r>
          </w:p>
          <w:p w:rsidR="005E18E7" w:rsidRPr="00A26A15" w:rsidRDefault="005E18E7" w:rsidP="00E65F0E">
            <w:pPr>
              <w:rPr>
                <w:rFonts w:ascii="Arial" w:hAnsi="Arial" w:cs="Arial"/>
                <w:sz w:val="18"/>
                <w:szCs w:val="18"/>
              </w:rPr>
            </w:pPr>
            <w:r w:rsidRPr="00A26A15">
              <w:rPr>
                <w:rFonts w:ascii="Arial" w:hAnsi="Arial" w:cs="Arial"/>
                <w:sz w:val="18"/>
                <w:szCs w:val="18"/>
              </w:rPr>
              <w:t>at the mid-term review and Project closure</w:t>
            </w:r>
          </w:p>
          <w:p w:rsidR="005E18E7" w:rsidRPr="00A26A15" w:rsidRDefault="005E18E7" w:rsidP="00E65F0E">
            <w:pPr>
              <w:rPr>
                <w:rFonts w:ascii="Arial" w:hAnsi="Arial" w:cs="Arial"/>
                <w:sz w:val="18"/>
                <w:szCs w:val="18"/>
              </w:rPr>
            </w:pPr>
          </w:p>
        </w:tc>
        <w:tc>
          <w:tcPr>
            <w:tcW w:w="1193"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 xml:space="preserve">Activity reports, media coverage, and qualitative interviews </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Territorial Implementing Unit/ OPDS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External evaluator </w:t>
            </w:r>
          </w:p>
        </w:tc>
        <w:tc>
          <w:tcPr>
            <w:tcW w:w="1132"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Low receptivity of environmental issues in civil society.</w:t>
            </w:r>
          </w:p>
          <w:p w:rsidR="005E18E7" w:rsidRPr="00A26A15" w:rsidRDefault="005E18E7" w:rsidP="00E65F0E">
            <w:pPr>
              <w:rPr>
                <w:rFonts w:ascii="Arial" w:hAnsi="Arial" w:cs="Arial"/>
                <w:sz w:val="18"/>
                <w:szCs w:val="18"/>
              </w:rPr>
            </w:pPr>
            <w:r w:rsidRPr="00A26A15">
              <w:rPr>
                <w:rFonts w:ascii="Arial" w:hAnsi="Arial" w:cs="Arial"/>
                <w:sz w:val="18"/>
                <w:szCs w:val="18"/>
              </w:rPr>
              <w:t>Coordination problems between thematic supply and demand (Low)</w:t>
            </w:r>
          </w:p>
          <w:p w:rsidR="005E18E7" w:rsidRPr="00A26A15" w:rsidRDefault="005E18E7" w:rsidP="00E65F0E">
            <w:pPr>
              <w:rPr>
                <w:rFonts w:ascii="Arial" w:hAnsi="Arial" w:cs="Arial"/>
                <w:sz w:val="18"/>
                <w:szCs w:val="18"/>
              </w:rPr>
            </w:pPr>
          </w:p>
        </w:tc>
        <w:tc>
          <w:tcPr>
            <w:tcW w:w="2138" w:type="dxa"/>
            <w:gridSpan w:val="3"/>
          </w:tcPr>
          <w:p w:rsidR="005E18E7" w:rsidRPr="002B3771" w:rsidRDefault="002B3771" w:rsidP="00E65F0E">
            <w:pPr>
              <w:rPr>
                <w:rFonts w:ascii="Arial" w:hAnsi="Arial" w:cs="Arial"/>
                <w:sz w:val="18"/>
                <w:szCs w:val="18"/>
                <w:highlight w:val="yellow"/>
              </w:rPr>
            </w:pPr>
            <w:r w:rsidRPr="002B3771">
              <w:rPr>
                <w:rFonts w:ascii="Arial" w:hAnsi="Arial" w:cs="Arial"/>
                <w:sz w:val="18"/>
                <w:szCs w:val="18"/>
              </w:rPr>
              <w:t>Even though specific gender objectives were not defined for this indicator, participation in these activities will be monitored by gender.</w:t>
            </w:r>
          </w:p>
        </w:tc>
      </w:tr>
      <w:tr w:rsidR="005E18E7" w:rsidRPr="00A26A15" w:rsidTr="00F64D79">
        <w:trPr>
          <w:trHeight w:val="342"/>
        </w:trPr>
        <w:tc>
          <w:tcPr>
            <w:tcW w:w="14490" w:type="dxa"/>
            <w:gridSpan w:val="34"/>
          </w:tcPr>
          <w:p w:rsidR="005E18E7" w:rsidRPr="00A26A15" w:rsidRDefault="005E18E7" w:rsidP="00E65F0E">
            <w:pPr>
              <w:rPr>
                <w:rFonts w:ascii="Arial" w:hAnsi="Arial" w:cs="Arial"/>
                <w:b/>
                <w:sz w:val="18"/>
                <w:szCs w:val="18"/>
              </w:rPr>
            </w:pPr>
            <w:r w:rsidRPr="00A26A15">
              <w:rPr>
                <w:rFonts w:ascii="Arial" w:hAnsi="Arial" w:cs="Arial"/>
                <w:b/>
                <w:sz w:val="18"/>
                <w:szCs w:val="18"/>
              </w:rPr>
              <w:t xml:space="preserve">Component 2, Intermediate Outcome: Concrete adaptation measures to improve climate resilience and sustainability of productive </w:t>
            </w:r>
            <w:proofErr w:type="spellStart"/>
            <w:r w:rsidRPr="00A26A15">
              <w:rPr>
                <w:rFonts w:ascii="Arial" w:hAnsi="Arial" w:cs="Arial"/>
                <w:b/>
                <w:sz w:val="18"/>
                <w:szCs w:val="18"/>
              </w:rPr>
              <w:t>agroecosystems</w:t>
            </w:r>
            <w:proofErr w:type="spellEnd"/>
            <w:r w:rsidRPr="00A26A15">
              <w:rPr>
                <w:rFonts w:ascii="Arial" w:hAnsi="Arial" w:cs="Arial"/>
                <w:b/>
                <w:sz w:val="18"/>
                <w:szCs w:val="18"/>
              </w:rPr>
              <w:t xml:space="preserve"> defined and selected based on participatory processes and piloted by local farmers in cooperation with partner organizations</w:t>
            </w:r>
          </w:p>
          <w:p w:rsidR="005E18E7" w:rsidRPr="00A26A15" w:rsidRDefault="005E18E7" w:rsidP="00E65F0E">
            <w:pPr>
              <w:rPr>
                <w:rFonts w:ascii="Arial" w:hAnsi="Arial" w:cs="Arial"/>
                <w:b/>
                <w:sz w:val="18"/>
                <w:szCs w:val="18"/>
              </w:rPr>
            </w:pPr>
          </w:p>
        </w:tc>
      </w:tr>
      <w:tr w:rsidR="005E18E7" w:rsidRPr="00A26A15" w:rsidTr="002B3771">
        <w:trPr>
          <w:trHeight w:val="530"/>
        </w:trPr>
        <w:tc>
          <w:tcPr>
            <w:tcW w:w="2060" w:type="dxa"/>
            <w:gridSpan w:val="2"/>
          </w:tcPr>
          <w:p w:rsidR="005E18E7" w:rsidRPr="00A26A15" w:rsidRDefault="005E18E7" w:rsidP="00E65F0E">
            <w:pPr>
              <w:rPr>
                <w:rFonts w:ascii="Arial" w:hAnsi="Arial" w:cs="Arial"/>
                <w:bCs/>
                <w:iCs/>
                <w:sz w:val="18"/>
                <w:szCs w:val="18"/>
              </w:rPr>
            </w:pPr>
            <w:r w:rsidRPr="00A26A15">
              <w:rPr>
                <w:rFonts w:ascii="Arial" w:hAnsi="Arial" w:cs="Arial"/>
                <w:b/>
                <w:sz w:val="18"/>
                <w:szCs w:val="18"/>
              </w:rPr>
              <w:t>Intermediate outcome indicator, component 2,</w:t>
            </w:r>
            <w:r w:rsidRPr="00A26A15">
              <w:rPr>
                <w:rFonts w:ascii="Arial" w:hAnsi="Arial" w:cs="Arial"/>
                <w:b/>
                <w:bCs/>
                <w:snapToGrid w:val="0"/>
                <w:sz w:val="18"/>
                <w:szCs w:val="18"/>
              </w:rPr>
              <w:t xml:space="preserve"> </w:t>
            </w:r>
            <w:r w:rsidRPr="00A26A15">
              <w:rPr>
                <w:rFonts w:ascii="Arial" w:hAnsi="Arial" w:cs="Arial"/>
                <w:b/>
                <w:bCs/>
                <w:sz w:val="18"/>
                <w:szCs w:val="18"/>
              </w:rPr>
              <w:t xml:space="preserve">Implementing Adaptation Measures in Productive </w:t>
            </w:r>
            <w:proofErr w:type="spellStart"/>
            <w:r w:rsidRPr="00A26A15">
              <w:rPr>
                <w:rFonts w:ascii="Arial" w:hAnsi="Arial" w:cs="Arial"/>
                <w:b/>
                <w:bCs/>
                <w:sz w:val="18"/>
                <w:szCs w:val="18"/>
              </w:rPr>
              <w:t>Agroecosystems</w:t>
            </w:r>
            <w:proofErr w:type="spellEnd"/>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vertAlign w:val="superscript"/>
              </w:rPr>
            </w:pPr>
            <w:r w:rsidRPr="00A26A15">
              <w:rPr>
                <w:rFonts w:ascii="Arial" w:hAnsi="Arial" w:cs="Arial"/>
                <w:bCs/>
                <w:iCs/>
                <w:sz w:val="18"/>
                <w:szCs w:val="18"/>
              </w:rPr>
              <w:lastRenderedPageBreak/>
              <w:t>Number of beneficiaries who have adopted an improved agricultural technology promoted by the Project</w:t>
            </w:r>
          </w:p>
          <w:p w:rsidR="005E18E7" w:rsidRPr="00A26A15" w:rsidRDefault="005E18E7" w:rsidP="00E65F0E">
            <w:pPr>
              <w:rPr>
                <w:rFonts w:ascii="Arial" w:hAnsi="Arial" w:cs="Arial"/>
                <w:bCs/>
                <w:iCs/>
                <w:sz w:val="18"/>
                <w:szCs w:val="18"/>
                <w:vertAlign w:val="superscript"/>
              </w:rPr>
            </w:pPr>
            <w:r w:rsidRPr="00A26A15">
              <w:rPr>
                <w:rFonts w:ascii="Arial" w:hAnsi="Arial" w:cs="Arial"/>
                <w:bCs/>
                <w:iCs/>
                <w:sz w:val="18"/>
                <w:szCs w:val="18"/>
              </w:rPr>
              <w:t>(disaggregated by gender)</w:t>
            </w:r>
            <w:r w:rsidRPr="00A26A15">
              <w:rPr>
                <w:rFonts w:ascii="Arial" w:hAnsi="Arial" w:cs="Arial"/>
                <w:bCs/>
                <w:iCs/>
                <w:sz w:val="18"/>
                <w:szCs w:val="18"/>
                <w:vertAlign w:val="superscript"/>
              </w:rPr>
              <w:t>WB</w:t>
            </w:r>
            <w:r>
              <w:rPr>
                <w:rFonts w:ascii="Arial" w:hAnsi="Arial" w:cs="Arial"/>
                <w:bCs/>
                <w:iCs/>
                <w:sz w:val="18"/>
                <w:szCs w:val="18"/>
                <w:vertAlign w:val="superscript"/>
              </w:rPr>
              <w:t xml:space="preserve"> AF</w:t>
            </w: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bCs/>
                <w:iCs/>
                <w:sz w:val="18"/>
                <w:szCs w:val="18"/>
                <w:vertAlign w:val="superscript"/>
              </w:rPr>
            </w:pPr>
          </w:p>
          <w:p w:rsidR="005E18E7" w:rsidRPr="00A26A15" w:rsidRDefault="005E18E7" w:rsidP="00E65F0E">
            <w:pPr>
              <w:rPr>
                <w:rFonts w:ascii="Arial" w:hAnsi="Arial" w:cs="Arial"/>
                <w:sz w:val="18"/>
                <w:szCs w:val="18"/>
              </w:rPr>
            </w:pPr>
          </w:p>
        </w:tc>
        <w:tc>
          <w:tcPr>
            <w:tcW w:w="871" w:type="dxa"/>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lastRenderedPageBreak/>
              <w:t>People, male and female</w:t>
            </w:r>
          </w:p>
        </w:tc>
        <w:tc>
          <w:tcPr>
            <w:tcW w:w="939"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0</w:t>
            </w:r>
          </w:p>
        </w:tc>
        <w:tc>
          <w:tcPr>
            <w:tcW w:w="720" w:type="dxa"/>
            <w:gridSpan w:val="3"/>
          </w:tcPr>
          <w:p w:rsidR="005E18E7" w:rsidRPr="00A26A15" w:rsidRDefault="005E18E7" w:rsidP="00E65F0E">
            <w:pPr>
              <w:rPr>
                <w:rFonts w:ascii="Arial" w:hAnsi="Arial" w:cs="Arial"/>
                <w:sz w:val="18"/>
                <w:szCs w:val="18"/>
              </w:rPr>
            </w:pPr>
          </w:p>
        </w:tc>
        <w:tc>
          <w:tcPr>
            <w:tcW w:w="879" w:type="dxa"/>
            <w:gridSpan w:val="5"/>
          </w:tcPr>
          <w:p w:rsidR="005E18E7" w:rsidRPr="00A04260" w:rsidRDefault="005E18E7" w:rsidP="00E65F0E">
            <w:pPr>
              <w:rPr>
                <w:rFonts w:ascii="Arial" w:hAnsi="Arial" w:cs="Arial"/>
                <w:sz w:val="18"/>
                <w:szCs w:val="18"/>
              </w:rPr>
            </w:pPr>
            <w:r w:rsidRPr="00A04260">
              <w:rPr>
                <w:rFonts w:ascii="Arial" w:hAnsi="Arial" w:cs="Arial"/>
                <w:sz w:val="18"/>
                <w:szCs w:val="18"/>
              </w:rPr>
              <w:t>200</w:t>
            </w:r>
            <w:r w:rsidR="002B3771" w:rsidRPr="00A04260">
              <w:rPr>
                <w:rFonts w:ascii="Arial" w:hAnsi="Arial" w:cs="Arial"/>
                <w:sz w:val="18"/>
                <w:szCs w:val="18"/>
              </w:rPr>
              <w:t xml:space="preserve"> people; 160 male and 40 female</w:t>
            </w:r>
          </w:p>
        </w:tc>
        <w:tc>
          <w:tcPr>
            <w:tcW w:w="651" w:type="dxa"/>
            <w:gridSpan w:val="4"/>
          </w:tcPr>
          <w:p w:rsidR="005E18E7" w:rsidRPr="00A04260" w:rsidRDefault="005E18E7" w:rsidP="00E65F0E">
            <w:pPr>
              <w:rPr>
                <w:rFonts w:ascii="Arial" w:hAnsi="Arial" w:cs="Arial"/>
                <w:sz w:val="18"/>
                <w:szCs w:val="18"/>
              </w:rPr>
            </w:pPr>
          </w:p>
        </w:tc>
        <w:tc>
          <w:tcPr>
            <w:tcW w:w="927" w:type="dxa"/>
            <w:gridSpan w:val="4"/>
          </w:tcPr>
          <w:p w:rsidR="005E18E7" w:rsidRPr="00A04260" w:rsidRDefault="005E18E7" w:rsidP="00E65F0E">
            <w:pPr>
              <w:rPr>
                <w:rFonts w:ascii="Arial" w:hAnsi="Arial" w:cs="Arial"/>
                <w:sz w:val="18"/>
                <w:szCs w:val="18"/>
              </w:rPr>
            </w:pPr>
            <w:r w:rsidRPr="00A04260">
              <w:rPr>
                <w:rFonts w:ascii="Arial" w:hAnsi="Arial" w:cs="Arial"/>
                <w:sz w:val="18"/>
                <w:szCs w:val="18"/>
              </w:rPr>
              <w:t>1400</w:t>
            </w:r>
            <w:r w:rsidR="002B3771" w:rsidRPr="00A04260">
              <w:rPr>
                <w:rFonts w:ascii="Arial" w:hAnsi="Arial" w:cs="Arial"/>
                <w:sz w:val="18"/>
                <w:szCs w:val="18"/>
              </w:rPr>
              <w:t xml:space="preserve"> people; 1120 male and 280 female</w:t>
            </w:r>
          </w:p>
          <w:p w:rsidR="005E18E7" w:rsidRPr="00A04260" w:rsidRDefault="005E18E7" w:rsidP="00E65F0E">
            <w:pPr>
              <w:rPr>
                <w:rFonts w:ascii="Arial" w:hAnsi="Arial" w:cs="Arial"/>
                <w:sz w:val="18"/>
                <w:szCs w:val="18"/>
              </w:rPr>
            </w:pP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verification at the mid-term review and Project closure </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Frequent exchange with the participating institutions;</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Project progress reports; </w:t>
            </w:r>
            <w:r w:rsidRPr="00A26A15">
              <w:rPr>
                <w:rFonts w:ascii="Arial" w:hAnsi="Arial" w:cs="Arial"/>
                <w:sz w:val="18"/>
                <w:szCs w:val="18"/>
              </w:rPr>
              <w:lastRenderedPageBreak/>
              <w:t>documentation related with the GIAs; and structured interviews</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lastRenderedPageBreak/>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INTA/Territorial Implementing Unit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External evaluator</w:t>
            </w:r>
          </w:p>
        </w:tc>
        <w:tc>
          <w:tcPr>
            <w:tcW w:w="1132" w:type="dxa"/>
            <w:gridSpan w:val="2"/>
          </w:tcPr>
          <w:p w:rsidR="005E18E7" w:rsidRPr="00A26A15" w:rsidRDefault="005E18E7" w:rsidP="00E65F0E">
            <w:pPr>
              <w:rPr>
                <w:rFonts w:ascii="Arial" w:hAnsi="Arial" w:cs="Arial"/>
                <w:sz w:val="18"/>
                <w:szCs w:val="18"/>
              </w:rPr>
            </w:pPr>
          </w:p>
        </w:tc>
        <w:tc>
          <w:tcPr>
            <w:tcW w:w="2138"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The indicator follows the guidance provided for defining “technologies” respect to the WB core indicator</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“Technologies demonstrated in the project areas </w:t>
            </w:r>
            <w:r w:rsidRPr="00A26A15">
              <w:rPr>
                <w:rFonts w:ascii="Arial" w:hAnsi="Arial" w:cs="Arial"/>
                <w:sz w:val="18"/>
                <w:szCs w:val="18"/>
              </w:rPr>
              <w:lastRenderedPageBreak/>
              <w:t>(number)”. This will be reflected in the Project Operational Manual.</w:t>
            </w:r>
          </w:p>
        </w:tc>
      </w:tr>
      <w:tr w:rsidR="005E18E7" w:rsidRPr="00A26A15" w:rsidTr="00F64D79">
        <w:trPr>
          <w:trHeight w:val="342"/>
        </w:trPr>
        <w:tc>
          <w:tcPr>
            <w:tcW w:w="14490" w:type="dxa"/>
            <w:gridSpan w:val="34"/>
          </w:tcPr>
          <w:p w:rsidR="005E18E7" w:rsidRPr="00A26A15" w:rsidRDefault="005E18E7" w:rsidP="00E65F0E">
            <w:pPr>
              <w:rPr>
                <w:rFonts w:ascii="Arial" w:hAnsi="Arial" w:cs="Arial"/>
                <w:b/>
                <w:sz w:val="18"/>
                <w:szCs w:val="18"/>
              </w:rPr>
            </w:pPr>
            <w:r w:rsidRPr="00A26A15">
              <w:rPr>
                <w:rFonts w:ascii="Arial" w:hAnsi="Arial" w:cs="Arial"/>
                <w:b/>
                <w:sz w:val="18"/>
                <w:szCs w:val="18"/>
              </w:rPr>
              <w:lastRenderedPageBreak/>
              <w:t>Output 2.1: Program of interventions in Geographical Intervention Areas (GIAs), predefined on a participatory basis according to biophysical, economic and social criteria, offering a menu of options related to the management of water resources, crops, cattle and grazing lands</w:t>
            </w:r>
          </w:p>
          <w:p w:rsidR="005E18E7" w:rsidRPr="00A26A15" w:rsidRDefault="005E18E7" w:rsidP="00E65F0E">
            <w:pPr>
              <w:rPr>
                <w:rFonts w:ascii="Arial" w:hAnsi="Arial" w:cs="Arial"/>
                <w:b/>
                <w:sz w:val="18"/>
                <w:szCs w:val="18"/>
              </w:rPr>
            </w:pPr>
          </w:p>
        </w:tc>
      </w:tr>
      <w:tr w:rsidR="005E18E7" w:rsidRPr="00A26A15" w:rsidTr="002B3771">
        <w:trPr>
          <w:trHeight w:val="530"/>
        </w:trPr>
        <w:tc>
          <w:tcPr>
            <w:tcW w:w="2060" w:type="dxa"/>
            <w:gridSpan w:val="2"/>
          </w:tcPr>
          <w:p w:rsidR="005E18E7" w:rsidRPr="00A26A15" w:rsidRDefault="005E18E7" w:rsidP="00E65F0E">
            <w:pPr>
              <w:rPr>
                <w:rFonts w:ascii="Arial" w:hAnsi="Arial" w:cs="Arial"/>
                <w:b/>
                <w:bCs/>
                <w:iCs/>
                <w:sz w:val="18"/>
                <w:szCs w:val="18"/>
              </w:rPr>
            </w:pPr>
            <w:r w:rsidRPr="00A26A15">
              <w:rPr>
                <w:rFonts w:ascii="Arial" w:hAnsi="Arial" w:cs="Arial"/>
                <w:b/>
                <w:bCs/>
                <w:iCs/>
                <w:sz w:val="18"/>
                <w:szCs w:val="18"/>
              </w:rPr>
              <w:t xml:space="preserve">Output indicator 2.1.1 </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Number of adaptation/sustainable land management (SLM) technologies identified/verified through local participatory consultations under the Project framework that are demonstrated</w:t>
            </w:r>
            <w:r w:rsidRPr="00A26A15" w:rsidDel="007E3867">
              <w:rPr>
                <w:rFonts w:ascii="Arial" w:hAnsi="Arial" w:cs="Arial"/>
                <w:sz w:val="18"/>
                <w:szCs w:val="18"/>
              </w:rPr>
              <w:t xml:space="preserve"> </w:t>
            </w:r>
            <w:r w:rsidRPr="00A26A15">
              <w:rPr>
                <w:rFonts w:ascii="Arial" w:hAnsi="Arial" w:cs="Arial"/>
                <w:sz w:val="18"/>
                <w:szCs w:val="18"/>
              </w:rPr>
              <w:t xml:space="preserve">within the </w:t>
            </w:r>
            <w:proofErr w:type="spellStart"/>
            <w:r w:rsidRPr="00A26A15">
              <w:rPr>
                <w:rFonts w:ascii="Arial" w:hAnsi="Arial" w:cs="Arial"/>
                <w:sz w:val="18"/>
                <w:szCs w:val="18"/>
              </w:rPr>
              <w:t>GIAs</w:t>
            </w:r>
            <w:r w:rsidRPr="00A26A15">
              <w:rPr>
                <w:rFonts w:ascii="Arial" w:hAnsi="Arial" w:cs="Arial"/>
                <w:sz w:val="18"/>
                <w:szCs w:val="18"/>
                <w:vertAlign w:val="superscript"/>
              </w:rPr>
              <w:t>WB</w:t>
            </w:r>
            <w:proofErr w:type="spellEnd"/>
            <w:r>
              <w:rPr>
                <w:rFonts w:ascii="Arial" w:hAnsi="Arial" w:cs="Arial"/>
                <w:sz w:val="18"/>
                <w:szCs w:val="18"/>
                <w:vertAlign w:val="superscript"/>
              </w:rPr>
              <w:t xml:space="preserve"> AF</w:t>
            </w:r>
          </w:p>
        </w:tc>
        <w:tc>
          <w:tcPr>
            <w:tcW w:w="871" w:type="dxa"/>
          </w:tcPr>
          <w:p w:rsidR="005E18E7" w:rsidRPr="00A26A15" w:rsidRDefault="005E18E7" w:rsidP="00E65F0E">
            <w:pPr>
              <w:rPr>
                <w:rFonts w:ascii="Arial" w:hAnsi="Arial" w:cs="Arial"/>
                <w:sz w:val="18"/>
                <w:szCs w:val="18"/>
              </w:rPr>
            </w:pPr>
            <w:r w:rsidRPr="00A26A15">
              <w:rPr>
                <w:rFonts w:ascii="Arial" w:hAnsi="Arial" w:cs="Arial"/>
                <w:sz w:val="18"/>
                <w:szCs w:val="18"/>
              </w:rPr>
              <w:t>Adapt./</w:t>
            </w:r>
            <w:r w:rsidRPr="00A26A15">
              <w:rPr>
                <w:rFonts w:ascii="Arial" w:hAnsi="Arial" w:cs="Arial"/>
                <w:sz w:val="18"/>
                <w:szCs w:val="18"/>
              </w:rPr>
              <w:br/>
              <w:t>SLM technologies</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0</w:t>
            </w:r>
          </w:p>
        </w:tc>
        <w:tc>
          <w:tcPr>
            <w:tcW w:w="3157" w:type="dxa"/>
            <w:gridSpan w:val="15"/>
          </w:tcPr>
          <w:p w:rsidR="005E18E7" w:rsidRPr="00A26A15" w:rsidRDefault="005E18E7" w:rsidP="00E65F0E">
            <w:pPr>
              <w:rPr>
                <w:rFonts w:ascii="Arial" w:hAnsi="Arial" w:cs="Arial"/>
                <w:sz w:val="18"/>
                <w:szCs w:val="18"/>
              </w:rPr>
            </w:pPr>
            <w:r w:rsidRPr="000A4E20">
              <w:rPr>
                <w:rFonts w:ascii="Arial" w:hAnsi="Arial" w:cs="Arial"/>
                <w:sz w:val="18"/>
                <w:szCs w:val="18"/>
              </w:rPr>
              <w:t xml:space="preserve">Target numbers will be defined during the first year of Project implementation </w:t>
            </w:r>
            <w:r w:rsidR="007941ED" w:rsidRPr="000A4E20">
              <w:rPr>
                <w:rFonts w:ascii="Arial" w:hAnsi="Arial" w:cs="Arial"/>
                <w:sz w:val="18"/>
                <w:szCs w:val="18"/>
              </w:rPr>
              <w:t>after</w:t>
            </w:r>
            <w:r w:rsidRPr="000A4E20">
              <w:rPr>
                <w:rFonts w:ascii="Arial" w:hAnsi="Arial" w:cs="Arial"/>
                <w:sz w:val="18"/>
                <w:szCs w:val="18"/>
              </w:rPr>
              <w:t xml:space="preserve"> the technical </w:t>
            </w:r>
            <w:r w:rsidR="007941ED" w:rsidRPr="000A4E20">
              <w:rPr>
                <w:rFonts w:ascii="Arial" w:hAnsi="Arial" w:cs="Arial"/>
                <w:sz w:val="18"/>
                <w:szCs w:val="18"/>
              </w:rPr>
              <w:t>consultations</w:t>
            </w:r>
            <w:r w:rsidRPr="000A4E20">
              <w:rPr>
                <w:rFonts w:ascii="Arial" w:hAnsi="Arial" w:cs="Arial"/>
                <w:sz w:val="18"/>
                <w:szCs w:val="18"/>
              </w:rPr>
              <w:t xml:space="preserve"> have started.</w:t>
            </w:r>
            <w:r w:rsidRPr="00A26A15">
              <w:rPr>
                <w:rFonts w:ascii="Arial" w:hAnsi="Arial" w:cs="Arial"/>
                <w:sz w:val="18"/>
                <w:szCs w:val="18"/>
              </w:rPr>
              <w:t xml:space="preserve"> </w:t>
            </w:r>
          </w:p>
          <w:p w:rsidR="005E18E7" w:rsidRPr="00A26A15" w:rsidRDefault="005E18E7" w:rsidP="00E65F0E">
            <w:pPr>
              <w:rPr>
                <w:rFonts w:ascii="Arial" w:hAnsi="Arial" w:cs="Arial"/>
                <w:sz w:val="16"/>
                <w:szCs w:val="16"/>
              </w:rPr>
            </w:pPr>
          </w:p>
          <w:p w:rsidR="005E18E7" w:rsidRPr="00A26A15" w:rsidRDefault="005E18E7" w:rsidP="00E65F0E">
            <w:pPr>
              <w:rPr>
                <w:rFonts w:ascii="Arial" w:hAnsi="Arial" w:cs="Arial"/>
                <w:sz w:val="16"/>
                <w:szCs w:val="16"/>
              </w:rPr>
            </w:pPr>
          </w:p>
          <w:p w:rsidR="005E18E7" w:rsidRPr="00A26A15" w:rsidRDefault="005E18E7" w:rsidP="00E65F0E">
            <w:pPr>
              <w:rPr>
                <w:rFonts w:ascii="Arial" w:hAnsi="Arial" w:cs="Arial"/>
                <w:sz w:val="16"/>
                <w:szCs w:val="16"/>
              </w:rPr>
            </w:pP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 verification at the mid-term review and Project closure</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Frequent exchange with the participating institutions;</w:t>
            </w:r>
          </w:p>
          <w:p w:rsidR="005E18E7" w:rsidRPr="00A26A15" w:rsidRDefault="005E18E7" w:rsidP="00E65F0E">
            <w:pPr>
              <w:rPr>
                <w:rFonts w:ascii="Arial" w:hAnsi="Arial" w:cs="Arial"/>
                <w:sz w:val="18"/>
                <w:szCs w:val="18"/>
              </w:rPr>
            </w:pPr>
            <w:r w:rsidRPr="00A26A15">
              <w:rPr>
                <w:rFonts w:ascii="Arial" w:hAnsi="Arial" w:cs="Arial"/>
                <w:sz w:val="18"/>
                <w:szCs w:val="18"/>
              </w:rPr>
              <w:t>Project progress reports; documentation related with the GIAs; and structured interviews</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INTA/Territorial Implementing Unit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External evaluator </w:t>
            </w:r>
          </w:p>
        </w:tc>
        <w:tc>
          <w:tcPr>
            <w:tcW w:w="1132"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 xml:space="preserve">Because of the socioeconomic context and high degree of dependence on climate and market oscillations, farmers could be tempted to prioritize a short-term vision that is not consistent with the project </w:t>
            </w:r>
          </w:p>
          <w:p w:rsidR="005E18E7" w:rsidRPr="00A26A15" w:rsidRDefault="005E18E7" w:rsidP="00E65F0E">
            <w:pPr>
              <w:rPr>
                <w:rFonts w:ascii="Arial" w:hAnsi="Arial" w:cs="Arial"/>
                <w:sz w:val="18"/>
                <w:szCs w:val="18"/>
              </w:rPr>
            </w:pPr>
            <w:r w:rsidRPr="00A26A15">
              <w:rPr>
                <w:rFonts w:ascii="Arial" w:hAnsi="Arial" w:cs="Arial"/>
                <w:sz w:val="18"/>
                <w:szCs w:val="18"/>
              </w:rPr>
              <w:t>cycle.</w:t>
            </w:r>
          </w:p>
          <w:p w:rsidR="005E18E7" w:rsidRPr="00A26A15" w:rsidRDefault="005E18E7" w:rsidP="00E65F0E">
            <w:pPr>
              <w:rPr>
                <w:rFonts w:ascii="Arial" w:hAnsi="Arial" w:cs="Arial"/>
                <w:sz w:val="18"/>
                <w:szCs w:val="18"/>
              </w:rPr>
            </w:pPr>
            <w:r w:rsidRPr="00A26A15">
              <w:rPr>
                <w:rFonts w:ascii="Arial" w:hAnsi="Arial" w:cs="Arial"/>
                <w:sz w:val="18"/>
                <w:szCs w:val="18"/>
              </w:rPr>
              <w:t>(Medium)</w:t>
            </w:r>
          </w:p>
          <w:p w:rsidR="005E18E7" w:rsidRPr="00A26A15" w:rsidRDefault="005E18E7" w:rsidP="00E65F0E">
            <w:pPr>
              <w:rPr>
                <w:rFonts w:ascii="Arial" w:hAnsi="Arial" w:cs="Arial"/>
                <w:sz w:val="18"/>
                <w:szCs w:val="18"/>
              </w:rPr>
            </w:pPr>
          </w:p>
        </w:tc>
        <w:tc>
          <w:tcPr>
            <w:tcW w:w="2138"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The indicator follows the guidance provided for defining “technologies” and “demonstrated” respect to the WB core indicator</w:t>
            </w:r>
          </w:p>
          <w:p w:rsidR="005E18E7" w:rsidRPr="00A26A15" w:rsidRDefault="005E18E7" w:rsidP="00E65F0E">
            <w:pPr>
              <w:rPr>
                <w:rFonts w:ascii="Arial" w:hAnsi="Arial" w:cs="Arial"/>
                <w:sz w:val="18"/>
                <w:szCs w:val="18"/>
                <w:highlight w:val="yellow"/>
              </w:rPr>
            </w:pPr>
            <w:r w:rsidRPr="00A26A15">
              <w:rPr>
                <w:rFonts w:ascii="Arial" w:hAnsi="Arial" w:cs="Arial"/>
                <w:sz w:val="18"/>
                <w:szCs w:val="18"/>
              </w:rPr>
              <w:t>“Technologies demonstrated in the project areas (number)”. This will be reflected in the Project Operational Manual.</w:t>
            </w:r>
          </w:p>
        </w:tc>
      </w:tr>
      <w:tr w:rsidR="005E18E7" w:rsidRPr="00A26A15" w:rsidTr="00F64D79">
        <w:trPr>
          <w:trHeight w:val="342"/>
        </w:trPr>
        <w:tc>
          <w:tcPr>
            <w:tcW w:w="14490" w:type="dxa"/>
            <w:gridSpan w:val="34"/>
          </w:tcPr>
          <w:p w:rsidR="005E18E7" w:rsidRPr="00A04260" w:rsidRDefault="005E18E7" w:rsidP="00E65F0E">
            <w:pPr>
              <w:rPr>
                <w:rFonts w:ascii="Arial" w:hAnsi="Arial" w:cs="Arial"/>
                <w:b/>
                <w:sz w:val="18"/>
                <w:szCs w:val="18"/>
              </w:rPr>
            </w:pPr>
            <w:r w:rsidRPr="00A26A15">
              <w:rPr>
                <w:rFonts w:ascii="Arial" w:hAnsi="Arial" w:cs="Arial"/>
                <w:b/>
                <w:sz w:val="18"/>
                <w:szCs w:val="18"/>
              </w:rPr>
              <w:lastRenderedPageBreak/>
              <w:t xml:space="preserve">Component 3, Intermediate Outcome: </w:t>
            </w:r>
            <w:r w:rsidR="00A04260" w:rsidRPr="00A04260">
              <w:rPr>
                <w:rFonts w:ascii="Arial" w:hAnsi="Arial" w:cs="Arial"/>
                <w:b/>
                <w:sz w:val="18"/>
                <w:szCs w:val="18"/>
              </w:rPr>
              <w:t>Enhanced local knowledge and capacity for adaptation and response, developed in a participatory manner</w:t>
            </w:r>
            <w:r w:rsidR="00A04260">
              <w:rPr>
                <w:rFonts w:ascii="Arial" w:hAnsi="Arial" w:cs="Arial"/>
                <w:b/>
                <w:sz w:val="18"/>
                <w:szCs w:val="18"/>
              </w:rPr>
              <w:t xml:space="preserve"> </w:t>
            </w:r>
          </w:p>
        </w:tc>
      </w:tr>
      <w:tr w:rsidR="005E18E7" w:rsidRPr="00A26A15" w:rsidTr="002B3771">
        <w:trPr>
          <w:trHeight w:val="530"/>
        </w:trPr>
        <w:tc>
          <w:tcPr>
            <w:tcW w:w="2060" w:type="dxa"/>
            <w:gridSpan w:val="2"/>
          </w:tcPr>
          <w:p w:rsidR="005E18E7" w:rsidRPr="00436A06" w:rsidRDefault="005E18E7" w:rsidP="00E65F0E">
            <w:pPr>
              <w:rPr>
                <w:rFonts w:ascii="Arial" w:hAnsi="Arial" w:cs="Arial"/>
                <w:b/>
                <w:sz w:val="18"/>
                <w:szCs w:val="18"/>
              </w:rPr>
            </w:pPr>
            <w:r w:rsidRPr="00A26A15">
              <w:rPr>
                <w:rFonts w:ascii="Arial" w:hAnsi="Arial" w:cs="Arial"/>
                <w:b/>
                <w:sz w:val="18"/>
                <w:szCs w:val="18"/>
              </w:rPr>
              <w:t>Intermediate outcome indicator</w:t>
            </w:r>
            <w:r w:rsidR="00436A06">
              <w:rPr>
                <w:rFonts w:ascii="Arial" w:hAnsi="Arial" w:cs="Arial"/>
                <w:b/>
                <w:sz w:val="18"/>
                <w:szCs w:val="18"/>
              </w:rPr>
              <w:t xml:space="preserve">, component 3, </w:t>
            </w:r>
            <w:r w:rsidR="00436A06" w:rsidRPr="00436A06">
              <w:rPr>
                <w:rFonts w:ascii="Arial" w:hAnsi="Arial" w:cs="Arial"/>
                <w:b/>
                <w:bCs/>
                <w:sz w:val="18"/>
                <w:szCs w:val="18"/>
              </w:rPr>
              <w:t>Applying Participatory Approach to Knowledge Management and Local Capacity Development for Adaptation to Climate Change</w:t>
            </w:r>
            <w:r w:rsidR="00436A06">
              <w:rPr>
                <w:rFonts w:ascii="Arial" w:hAnsi="Arial" w:cs="Arial"/>
                <w:b/>
                <w:bCs/>
                <w:sz w:val="18"/>
                <w:szCs w:val="18"/>
              </w:rPr>
              <w:t xml:space="preserve"> </w:t>
            </w:r>
          </w:p>
          <w:p w:rsidR="00436A06" w:rsidRPr="00A26A15" w:rsidRDefault="00436A06"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r w:rsidRPr="00A26A15">
              <w:rPr>
                <w:rFonts w:ascii="Arial" w:hAnsi="Arial" w:cs="Arial"/>
                <w:bCs/>
                <w:iCs/>
                <w:sz w:val="18"/>
                <w:szCs w:val="18"/>
              </w:rPr>
              <w:t xml:space="preserve">Number of related articles/programs in the local media and political initiatives in the three municipal Councils of the directly targeted </w:t>
            </w:r>
            <w:proofErr w:type="spellStart"/>
            <w:r w:rsidRPr="00A26A15">
              <w:rPr>
                <w:rFonts w:ascii="Arial" w:hAnsi="Arial" w:cs="Arial"/>
                <w:bCs/>
                <w:iCs/>
                <w:sz w:val="18"/>
                <w:szCs w:val="18"/>
              </w:rPr>
              <w:t>counties</w:t>
            </w:r>
            <w:r w:rsidRPr="000E4D38">
              <w:rPr>
                <w:rFonts w:ascii="Arial" w:hAnsi="Arial" w:cs="Arial"/>
                <w:bCs/>
                <w:iCs/>
                <w:sz w:val="18"/>
                <w:szCs w:val="18"/>
                <w:vertAlign w:val="superscript"/>
              </w:rPr>
              <w:t>AF</w:t>
            </w:r>
            <w:proofErr w:type="spellEnd"/>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sz w:val="18"/>
                <w:szCs w:val="18"/>
              </w:rPr>
            </w:pPr>
          </w:p>
        </w:tc>
        <w:tc>
          <w:tcPr>
            <w:tcW w:w="871" w:type="dxa"/>
          </w:tcPr>
          <w:p w:rsidR="005E18E7" w:rsidRPr="00F67932" w:rsidRDefault="005E18E7" w:rsidP="00E65F0E">
            <w:pPr>
              <w:pStyle w:val="FootnoteText"/>
              <w:jc w:val="left"/>
              <w:rPr>
                <w:rFonts w:ascii="Arial" w:hAnsi="Arial" w:cs="Arial"/>
                <w:bCs/>
                <w:sz w:val="18"/>
                <w:szCs w:val="18"/>
              </w:rPr>
            </w:pPr>
            <w:r w:rsidRPr="00F67932">
              <w:rPr>
                <w:rFonts w:ascii="Arial" w:hAnsi="Arial" w:cs="Arial"/>
                <w:bCs/>
                <w:sz w:val="18"/>
                <w:szCs w:val="18"/>
              </w:rPr>
              <w:t xml:space="preserve">Media articles/ </w:t>
            </w:r>
            <w:proofErr w:type="spellStart"/>
            <w:r w:rsidRPr="00F67932">
              <w:rPr>
                <w:rFonts w:ascii="Arial" w:hAnsi="Arial" w:cs="Arial"/>
                <w:bCs/>
                <w:sz w:val="18"/>
                <w:szCs w:val="18"/>
              </w:rPr>
              <w:t>prgrms</w:t>
            </w:r>
            <w:proofErr w:type="spellEnd"/>
            <w:r w:rsidRPr="00F67932">
              <w:rPr>
                <w:rFonts w:ascii="Arial" w:hAnsi="Arial" w:cs="Arial"/>
                <w:bCs/>
                <w:sz w:val="18"/>
                <w:szCs w:val="18"/>
              </w:rPr>
              <w:t xml:space="preserve"> and political </w:t>
            </w:r>
            <w:proofErr w:type="spellStart"/>
            <w:r w:rsidRPr="00F67932">
              <w:rPr>
                <w:rFonts w:ascii="Arial" w:hAnsi="Arial" w:cs="Arial"/>
                <w:bCs/>
                <w:sz w:val="18"/>
                <w:szCs w:val="18"/>
              </w:rPr>
              <w:t>inttvs</w:t>
            </w:r>
            <w:proofErr w:type="spellEnd"/>
            <w:r w:rsidRPr="00F67932">
              <w:rPr>
                <w:rFonts w:ascii="Arial" w:hAnsi="Arial" w:cs="Arial"/>
                <w:bCs/>
                <w:sz w:val="18"/>
                <w:szCs w:val="18"/>
              </w:rPr>
              <w:t xml:space="preserve"> </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0-25%</w:t>
            </w:r>
          </w:p>
        </w:tc>
        <w:tc>
          <w:tcPr>
            <w:tcW w:w="700" w:type="dxa"/>
            <w:gridSpan w:val="2"/>
          </w:tcPr>
          <w:p w:rsidR="005E18E7" w:rsidRPr="00F67932" w:rsidRDefault="005E18E7" w:rsidP="00E65F0E">
            <w:pPr>
              <w:pStyle w:val="FootnoteText"/>
              <w:jc w:val="left"/>
              <w:rPr>
                <w:rFonts w:ascii="Arial" w:hAnsi="Arial" w:cs="Arial"/>
                <w:sz w:val="18"/>
                <w:szCs w:val="18"/>
              </w:rPr>
            </w:pPr>
            <w:r w:rsidRPr="00F67932">
              <w:rPr>
                <w:rFonts w:ascii="Arial" w:hAnsi="Arial" w:cs="Arial"/>
                <w:bCs/>
                <w:sz w:val="18"/>
                <w:szCs w:val="18"/>
              </w:rPr>
              <w:t>24 media articles/</w:t>
            </w:r>
          </w:p>
          <w:p w:rsidR="005E18E7" w:rsidRPr="00F67932" w:rsidRDefault="005E18E7" w:rsidP="00E65F0E">
            <w:pPr>
              <w:pStyle w:val="FootnoteText"/>
              <w:jc w:val="left"/>
              <w:rPr>
                <w:rFonts w:ascii="Arial" w:hAnsi="Arial" w:cs="Arial"/>
                <w:sz w:val="18"/>
                <w:szCs w:val="18"/>
              </w:rPr>
            </w:pPr>
            <w:proofErr w:type="spellStart"/>
            <w:r w:rsidRPr="00F67932">
              <w:rPr>
                <w:rFonts w:ascii="Arial" w:hAnsi="Arial" w:cs="Arial"/>
                <w:bCs/>
                <w:sz w:val="18"/>
                <w:szCs w:val="18"/>
              </w:rPr>
              <w:t>prgrms</w:t>
            </w:r>
            <w:proofErr w:type="spellEnd"/>
            <w:r w:rsidRPr="00F67932">
              <w:rPr>
                <w:rFonts w:ascii="Arial" w:hAnsi="Arial" w:cs="Arial"/>
                <w:bCs/>
                <w:sz w:val="18"/>
                <w:szCs w:val="18"/>
              </w:rPr>
              <w:t xml:space="preserve"> and 2 </w:t>
            </w:r>
            <w:proofErr w:type="spellStart"/>
            <w:r w:rsidRPr="00F67932">
              <w:rPr>
                <w:rFonts w:ascii="Arial" w:hAnsi="Arial" w:cs="Arial"/>
                <w:bCs/>
                <w:sz w:val="18"/>
                <w:szCs w:val="18"/>
              </w:rPr>
              <w:t>politicl</w:t>
            </w:r>
            <w:proofErr w:type="spellEnd"/>
            <w:r w:rsidRPr="00F67932">
              <w:rPr>
                <w:rFonts w:ascii="Arial" w:hAnsi="Arial" w:cs="Arial"/>
                <w:bCs/>
                <w:sz w:val="18"/>
                <w:szCs w:val="18"/>
              </w:rPr>
              <w:t xml:space="preserve"> </w:t>
            </w:r>
            <w:proofErr w:type="spellStart"/>
            <w:r w:rsidRPr="00F67932">
              <w:rPr>
                <w:rFonts w:ascii="Arial" w:hAnsi="Arial" w:cs="Arial"/>
                <w:bCs/>
                <w:sz w:val="18"/>
                <w:szCs w:val="18"/>
              </w:rPr>
              <w:t>inttvs</w:t>
            </w:r>
            <w:proofErr w:type="spellEnd"/>
          </w:p>
          <w:p w:rsidR="005E18E7" w:rsidRPr="00F67932" w:rsidRDefault="005E18E7" w:rsidP="00E65F0E">
            <w:pPr>
              <w:pStyle w:val="FootnoteText"/>
              <w:jc w:val="left"/>
              <w:rPr>
                <w:rFonts w:ascii="Arial" w:hAnsi="Arial" w:cs="Arial"/>
                <w:sz w:val="18"/>
                <w:szCs w:val="18"/>
              </w:rPr>
            </w:pPr>
          </w:p>
        </w:tc>
        <w:tc>
          <w:tcPr>
            <w:tcW w:w="617" w:type="dxa"/>
            <w:gridSpan w:val="4"/>
          </w:tcPr>
          <w:p w:rsidR="005E18E7" w:rsidRPr="00F67932" w:rsidRDefault="005E18E7" w:rsidP="00E65F0E">
            <w:pPr>
              <w:pStyle w:val="FootnoteText"/>
              <w:jc w:val="left"/>
              <w:rPr>
                <w:rFonts w:ascii="Arial" w:hAnsi="Arial" w:cs="Arial"/>
                <w:sz w:val="18"/>
                <w:szCs w:val="18"/>
              </w:rPr>
            </w:pPr>
            <w:r w:rsidRPr="00F67932">
              <w:rPr>
                <w:rFonts w:ascii="Arial" w:hAnsi="Arial" w:cs="Arial"/>
                <w:bCs/>
                <w:sz w:val="18"/>
                <w:szCs w:val="18"/>
              </w:rPr>
              <w:t>14 media articles/</w:t>
            </w:r>
          </w:p>
          <w:p w:rsidR="005E18E7" w:rsidRPr="00F67932" w:rsidRDefault="005E18E7" w:rsidP="00E65F0E">
            <w:pPr>
              <w:pStyle w:val="FootnoteText"/>
              <w:jc w:val="left"/>
              <w:rPr>
                <w:rFonts w:ascii="Arial" w:hAnsi="Arial" w:cs="Arial"/>
                <w:sz w:val="18"/>
                <w:szCs w:val="18"/>
              </w:rPr>
            </w:pPr>
            <w:proofErr w:type="spellStart"/>
            <w:r w:rsidRPr="00F67932">
              <w:rPr>
                <w:rFonts w:ascii="Arial" w:hAnsi="Arial" w:cs="Arial"/>
                <w:bCs/>
                <w:sz w:val="18"/>
                <w:szCs w:val="18"/>
              </w:rPr>
              <w:t>prgrms</w:t>
            </w:r>
            <w:proofErr w:type="spellEnd"/>
            <w:r w:rsidRPr="00F67932">
              <w:rPr>
                <w:rFonts w:ascii="Arial" w:hAnsi="Arial" w:cs="Arial"/>
                <w:bCs/>
                <w:sz w:val="18"/>
                <w:szCs w:val="18"/>
              </w:rPr>
              <w:t xml:space="preserve"> and 2 </w:t>
            </w:r>
            <w:proofErr w:type="spellStart"/>
            <w:r w:rsidRPr="00F67932">
              <w:rPr>
                <w:rFonts w:ascii="Arial" w:hAnsi="Arial" w:cs="Arial"/>
                <w:bCs/>
                <w:sz w:val="18"/>
                <w:szCs w:val="18"/>
              </w:rPr>
              <w:t>politicl</w:t>
            </w:r>
            <w:proofErr w:type="spellEnd"/>
            <w:r w:rsidRPr="00F67932">
              <w:rPr>
                <w:rFonts w:ascii="Arial" w:hAnsi="Arial" w:cs="Arial"/>
                <w:bCs/>
                <w:sz w:val="18"/>
                <w:szCs w:val="18"/>
              </w:rPr>
              <w:t xml:space="preserve"> </w:t>
            </w:r>
            <w:proofErr w:type="spellStart"/>
            <w:r w:rsidRPr="00F67932">
              <w:rPr>
                <w:rFonts w:ascii="Arial" w:hAnsi="Arial" w:cs="Arial"/>
                <w:bCs/>
                <w:sz w:val="18"/>
                <w:szCs w:val="18"/>
              </w:rPr>
              <w:t>inttvs</w:t>
            </w:r>
            <w:proofErr w:type="spellEnd"/>
          </w:p>
          <w:p w:rsidR="005E18E7" w:rsidRPr="00F67932" w:rsidRDefault="005E18E7" w:rsidP="00E65F0E">
            <w:pPr>
              <w:pStyle w:val="FootnoteText"/>
              <w:jc w:val="left"/>
              <w:rPr>
                <w:rFonts w:ascii="Arial" w:hAnsi="Arial" w:cs="Arial"/>
                <w:sz w:val="18"/>
                <w:szCs w:val="18"/>
              </w:rPr>
            </w:pPr>
          </w:p>
        </w:tc>
        <w:tc>
          <w:tcPr>
            <w:tcW w:w="701" w:type="dxa"/>
            <w:gridSpan w:val="4"/>
          </w:tcPr>
          <w:p w:rsidR="005E18E7" w:rsidRPr="00F67932" w:rsidRDefault="005E18E7" w:rsidP="00E65F0E">
            <w:pPr>
              <w:pStyle w:val="FootnoteText"/>
              <w:jc w:val="left"/>
              <w:rPr>
                <w:rFonts w:ascii="Arial" w:hAnsi="Arial" w:cs="Arial"/>
                <w:sz w:val="18"/>
                <w:szCs w:val="18"/>
              </w:rPr>
            </w:pPr>
            <w:r w:rsidRPr="00F67932">
              <w:rPr>
                <w:rFonts w:ascii="Arial" w:hAnsi="Arial" w:cs="Arial"/>
                <w:bCs/>
                <w:sz w:val="18"/>
                <w:szCs w:val="18"/>
              </w:rPr>
              <w:t>16 media articles/</w:t>
            </w:r>
          </w:p>
          <w:p w:rsidR="005E18E7" w:rsidRPr="00F67932" w:rsidRDefault="005E18E7" w:rsidP="00E65F0E">
            <w:pPr>
              <w:pStyle w:val="FootnoteText"/>
              <w:jc w:val="left"/>
              <w:rPr>
                <w:rFonts w:ascii="Arial" w:hAnsi="Arial" w:cs="Arial"/>
                <w:sz w:val="18"/>
                <w:szCs w:val="18"/>
              </w:rPr>
            </w:pPr>
            <w:proofErr w:type="spellStart"/>
            <w:r w:rsidRPr="00F67932">
              <w:rPr>
                <w:rFonts w:ascii="Arial" w:hAnsi="Arial" w:cs="Arial"/>
                <w:bCs/>
                <w:sz w:val="18"/>
                <w:szCs w:val="18"/>
              </w:rPr>
              <w:t>prgrms</w:t>
            </w:r>
            <w:proofErr w:type="spellEnd"/>
            <w:r w:rsidRPr="00F67932">
              <w:rPr>
                <w:rFonts w:ascii="Arial" w:hAnsi="Arial" w:cs="Arial"/>
                <w:bCs/>
                <w:sz w:val="18"/>
                <w:szCs w:val="18"/>
              </w:rPr>
              <w:t xml:space="preserve"> and 2 </w:t>
            </w:r>
            <w:proofErr w:type="spellStart"/>
            <w:r w:rsidRPr="00F67932">
              <w:rPr>
                <w:rFonts w:ascii="Arial" w:hAnsi="Arial" w:cs="Arial"/>
                <w:bCs/>
                <w:sz w:val="18"/>
                <w:szCs w:val="18"/>
              </w:rPr>
              <w:t>politicl</w:t>
            </w:r>
            <w:proofErr w:type="spellEnd"/>
            <w:r w:rsidRPr="00F67932">
              <w:rPr>
                <w:rFonts w:ascii="Arial" w:hAnsi="Arial" w:cs="Arial"/>
                <w:bCs/>
                <w:sz w:val="18"/>
                <w:szCs w:val="18"/>
              </w:rPr>
              <w:t xml:space="preserve"> </w:t>
            </w:r>
            <w:proofErr w:type="spellStart"/>
            <w:r w:rsidRPr="00F67932">
              <w:rPr>
                <w:rFonts w:ascii="Arial" w:hAnsi="Arial" w:cs="Arial"/>
                <w:bCs/>
                <w:sz w:val="18"/>
                <w:szCs w:val="18"/>
              </w:rPr>
              <w:t>inttvs</w:t>
            </w:r>
            <w:proofErr w:type="spellEnd"/>
          </w:p>
          <w:p w:rsidR="005E18E7" w:rsidRPr="00F67932" w:rsidRDefault="005E18E7" w:rsidP="00E65F0E">
            <w:pPr>
              <w:pStyle w:val="FootnoteText"/>
              <w:jc w:val="left"/>
              <w:rPr>
                <w:rFonts w:ascii="Arial" w:hAnsi="Arial" w:cs="Arial"/>
                <w:sz w:val="18"/>
                <w:szCs w:val="18"/>
              </w:rPr>
            </w:pPr>
          </w:p>
        </w:tc>
        <w:tc>
          <w:tcPr>
            <w:tcW w:w="1139" w:type="dxa"/>
            <w:gridSpan w:val="5"/>
          </w:tcPr>
          <w:p w:rsidR="005E18E7" w:rsidRPr="00F67932" w:rsidRDefault="005E18E7" w:rsidP="00E65F0E">
            <w:pPr>
              <w:pStyle w:val="FootnoteText"/>
              <w:jc w:val="left"/>
              <w:rPr>
                <w:rFonts w:ascii="Arial" w:hAnsi="Arial" w:cs="Arial"/>
                <w:sz w:val="18"/>
                <w:szCs w:val="18"/>
              </w:rPr>
            </w:pPr>
            <w:r w:rsidRPr="00F67932">
              <w:rPr>
                <w:rFonts w:ascii="Arial" w:hAnsi="Arial" w:cs="Arial"/>
                <w:bCs/>
                <w:sz w:val="18"/>
                <w:szCs w:val="18"/>
              </w:rPr>
              <w:t>18 media articles/</w:t>
            </w:r>
          </w:p>
          <w:p w:rsidR="005E18E7" w:rsidRPr="00F67932" w:rsidRDefault="005E18E7" w:rsidP="00E65F0E">
            <w:pPr>
              <w:pStyle w:val="FootnoteText"/>
              <w:jc w:val="left"/>
              <w:rPr>
                <w:rFonts w:ascii="Arial" w:hAnsi="Arial" w:cs="Arial"/>
                <w:bCs/>
                <w:sz w:val="18"/>
                <w:szCs w:val="18"/>
              </w:rPr>
            </w:pPr>
            <w:proofErr w:type="spellStart"/>
            <w:r w:rsidRPr="00F67932">
              <w:rPr>
                <w:rFonts w:ascii="Arial" w:hAnsi="Arial" w:cs="Arial"/>
                <w:bCs/>
                <w:sz w:val="18"/>
                <w:szCs w:val="18"/>
              </w:rPr>
              <w:t>prgrms</w:t>
            </w:r>
            <w:proofErr w:type="spellEnd"/>
            <w:r w:rsidRPr="00F67932">
              <w:rPr>
                <w:rFonts w:ascii="Arial" w:hAnsi="Arial" w:cs="Arial"/>
                <w:bCs/>
                <w:sz w:val="18"/>
                <w:szCs w:val="18"/>
              </w:rPr>
              <w:t xml:space="preserve"> and 4 </w:t>
            </w:r>
            <w:proofErr w:type="spellStart"/>
            <w:r w:rsidRPr="00F67932">
              <w:rPr>
                <w:rFonts w:ascii="Arial" w:hAnsi="Arial" w:cs="Arial"/>
                <w:bCs/>
                <w:sz w:val="18"/>
                <w:szCs w:val="18"/>
              </w:rPr>
              <w:t>politicl</w:t>
            </w:r>
            <w:proofErr w:type="spellEnd"/>
            <w:r w:rsidRPr="00F67932">
              <w:rPr>
                <w:rFonts w:ascii="Arial" w:hAnsi="Arial" w:cs="Arial"/>
                <w:bCs/>
                <w:sz w:val="18"/>
                <w:szCs w:val="18"/>
              </w:rPr>
              <w:t xml:space="preserve">  </w:t>
            </w:r>
            <w:proofErr w:type="spellStart"/>
            <w:r w:rsidRPr="00F67932">
              <w:rPr>
                <w:rFonts w:ascii="Arial" w:hAnsi="Arial" w:cs="Arial"/>
                <w:bCs/>
                <w:sz w:val="18"/>
                <w:szCs w:val="18"/>
              </w:rPr>
              <w:t>inttvs</w:t>
            </w:r>
            <w:proofErr w:type="spellEnd"/>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 verification at the mid-term review and Project closure</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Frequent exchange with the participating institutions;</w:t>
            </w:r>
          </w:p>
          <w:p w:rsidR="005E18E7" w:rsidRPr="00A26A15" w:rsidRDefault="005E18E7" w:rsidP="00E65F0E">
            <w:pPr>
              <w:rPr>
                <w:rFonts w:ascii="Arial" w:hAnsi="Arial" w:cs="Arial"/>
                <w:sz w:val="18"/>
                <w:szCs w:val="18"/>
              </w:rPr>
            </w:pPr>
            <w:r w:rsidRPr="00A26A15">
              <w:rPr>
                <w:rFonts w:ascii="Arial" w:hAnsi="Arial" w:cs="Arial"/>
                <w:sz w:val="18"/>
                <w:szCs w:val="18"/>
              </w:rPr>
              <w:t>review of Project reports and structured interviews</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Territorial Implementing Unit/ OPDS and Project Implementation Unit</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 </w:t>
            </w: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External evaluator</w:t>
            </w:r>
          </w:p>
          <w:p w:rsidR="005E18E7" w:rsidRPr="00A26A15" w:rsidRDefault="005E18E7" w:rsidP="00E65F0E">
            <w:pPr>
              <w:rPr>
                <w:rFonts w:ascii="Arial" w:hAnsi="Arial" w:cs="Arial"/>
                <w:sz w:val="18"/>
                <w:szCs w:val="18"/>
              </w:rPr>
            </w:pPr>
          </w:p>
        </w:tc>
        <w:tc>
          <w:tcPr>
            <w:tcW w:w="1132"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Other competing themes decrease media and political attention</w:t>
            </w:r>
          </w:p>
          <w:p w:rsidR="005E18E7" w:rsidRPr="00A26A15" w:rsidRDefault="005E18E7" w:rsidP="00E65F0E">
            <w:pPr>
              <w:rPr>
                <w:rFonts w:ascii="Arial" w:hAnsi="Arial" w:cs="Arial"/>
                <w:sz w:val="18"/>
                <w:szCs w:val="18"/>
              </w:rPr>
            </w:pPr>
            <w:r w:rsidRPr="00A26A15">
              <w:rPr>
                <w:rFonts w:ascii="Arial" w:hAnsi="Arial" w:cs="Arial"/>
                <w:sz w:val="18"/>
                <w:szCs w:val="18"/>
              </w:rPr>
              <w:t>(Low)</w:t>
            </w:r>
          </w:p>
        </w:tc>
        <w:tc>
          <w:tcPr>
            <w:tcW w:w="2138"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Specific champions will be identified within local media and municipal structures to support related monitoring.</w:t>
            </w:r>
          </w:p>
        </w:tc>
      </w:tr>
      <w:tr w:rsidR="005E18E7" w:rsidRPr="00A26A15" w:rsidTr="00F64D79">
        <w:trPr>
          <w:trHeight w:val="342"/>
        </w:trPr>
        <w:tc>
          <w:tcPr>
            <w:tcW w:w="14490" w:type="dxa"/>
            <w:gridSpan w:val="34"/>
          </w:tcPr>
          <w:p w:rsidR="005E18E7" w:rsidRPr="008B2E91" w:rsidRDefault="008B2E91" w:rsidP="007941ED">
            <w:pPr>
              <w:rPr>
                <w:rFonts w:ascii="Arial" w:hAnsi="Arial" w:cs="Arial"/>
                <w:b/>
                <w:sz w:val="18"/>
                <w:szCs w:val="18"/>
              </w:rPr>
            </w:pPr>
            <w:r w:rsidRPr="000A4E20">
              <w:rPr>
                <w:rFonts w:ascii="Arial" w:hAnsi="Arial" w:cs="Arial"/>
                <w:b/>
                <w:sz w:val="18"/>
                <w:szCs w:val="18"/>
              </w:rPr>
              <w:t>Output 3.1</w:t>
            </w:r>
            <w:r w:rsidR="005E18E7" w:rsidRPr="000A4E20">
              <w:rPr>
                <w:rFonts w:ascii="Arial" w:hAnsi="Arial" w:cs="Arial"/>
                <w:b/>
                <w:sz w:val="18"/>
                <w:szCs w:val="18"/>
              </w:rPr>
              <w:t xml:space="preserve">: </w:t>
            </w:r>
            <w:r w:rsidR="007941ED" w:rsidRPr="000A4E20">
              <w:rPr>
                <w:rFonts w:ascii="Arial" w:hAnsi="Arial" w:cs="Arial"/>
                <w:b/>
                <w:sz w:val="18"/>
                <w:szCs w:val="18"/>
              </w:rPr>
              <w:t>Combined consultation, coordination, training, and knowledge sharing at the local level in the three counties of direct Project intervention to develop and validate intervention proposals and work plans</w:t>
            </w:r>
          </w:p>
        </w:tc>
      </w:tr>
      <w:tr w:rsidR="005E18E7" w:rsidRPr="00A26A15" w:rsidTr="002B3771">
        <w:trPr>
          <w:trHeight w:val="530"/>
        </w:trPr>
        <w:tc>
          <w:tcPr>
            <w:tcW w:w="2060" w:type="dxa"/>
            <w:gridSpan w:val="2"/>
          </w:tcPr>
          <w:p w:rsidR="005E18E7" w:rsidRPr="00A26A15" w:rsidRDefault="008B2E91" w:rsidP="00E65F0E">
            <w:pPr>
              <w:rPr>
                <w:rFonts w:ascii="Arial" w:hAnsi="Arial" w:cs="Arial"/>
                <w:b/>
                <w:bCs/>
                <w:iCs/>
                <w:sz w:val="18"/>
                <w:szCs w:val="18"/>
              </w:rPr>
            </w:pPr>
            <w:r>
              <w:rPr>
                <w:rFonts w:ascii="Arial" w:hAnsi="Arial" w:cs="Arial"/>
                <w:b/>
                <w:bCs/>
                <w:iCs/>
                <w:sz w:val="18"/>
                <w:szCs w:val="18"/>
              </w:rPr>
              <w:t>Output indicator 3.1</w:t>
            </w: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Workshops and other KM events meet their targets in terms of participation of different stakeholder groups</w:t>
            </w:r>
          </w:p>
          <w:p w:rsidR="005E18E7" w:rsidRDefault="005E18E7" w:rsidP="00E65F0E">
            <w:pPr>
              <w:rPr>
                <w:rFonts w:ascii="Arial" w:hAnsi="Arial" w:cs="Arial"/>
                <w:sz w:val="18"/>
                <w:szCs w:val="18"/>
              </w:rPr>
            </w:pPr>
          </w:p>
          <w:p w:rsidR="008B2E91" w:rsidRDefault="008B2E91" w:rsidP="00E65F0E">
            <w:pPr>
              <w:rPr>
                <w:rFonts w:ascii="Arial" w:hAnsi="Arial" w:cs="Arial"/>
                <w:sz w:val="18"/>
                <w:szCs w:val="18"/>
              </w:rPr>
            </w:pPr>
          </w:p>
          <w:p w:rsidR="008B2E91" w:rsidRDefault="008B2E91" w:rsidP="00E65F0E">
            <w:pPr>
              <w:rPr>
                <w:rFonts w:ascii="Arial" w:hAnsi="Arial" w:cs="Arial"/>
                <w:sz w:val="18"/>
                <w:szCs w:val="18"/>
              </w:rPr>
            </w:pPr>
          </w:p>
          <w:p w:rsidR="008B2E91" w:rsidRDefault="008B2E91" w:rsidP="00E65F0E">
            <w:pPr>
              <w:rPr>
                <w:rFonts w:ascii="Arial" w:hAnsi="Arial" w:cs="Arial"/>
                <w:sz w:val="18"/>
                <w:szCs w:val="18"/>
              </w:rPr>
            </w:pPr>
          </w:p>
          <w:p w:rsidR="008B2E91" w:rsidRDefault="008B2E91" w:rsidP="00E65F0E">
            <w:pPr>
              <w:rPr>
                <w:rFonts w:ascii="Arial" w:hAnsi="Arial" w:cs="Arial"/>
                <w:sz w:val="18"/>
                <w:szCs w:val="18"/>
              </w:rPr>
            </w:pPr>
          </w:p>
          <w:p w:rsidR="008B2E91" w:rsidRDefault="008B2E91" w:rsidP="00E65F0E">
            <w:pPr>
              <w:rPr>
                <w:rFonts w:ascii="Arial" w:hAnsi="Arial" w:cs="Arial"/>
                <w:sz w:val="18"/>
                <w:szCs w:val="18"/>
              </w:rPr>
            </w:pPr>
          </w:p>
          <w:p w:rsidR="008B2E91" w:rsidRDefault="008B2E91" w:rsidP="00E65F0E">
            <w:pPr>
              <w:rPr>
                <w:rFonts w:ascii="Arial" w:hAnsi="Arial" w:cs="Arial"/>
                <w:sz w:val="18"/>
                <w:szCs w:val="18"/>
              </w:rPr>
            </w:pPr>
          </w:p>
          <w:p w:rsidR="008B2E91" w:rsidRDefault="008B2E91" w:rsidP="00E65F0E">
            <w:pPr>
              <w:rPr>
                <w:rFonts w:ascii="Arial" w:hAnsi="Arial" w:cs="Arial"/>
                <w:sz w:val="18"/>
                <w:szCs w:val="18"/>
              </w:rPr>
            </w:pPr>
          </w:p>
          <w:p w:rsidR="008B2E91" w:rsidRDefault="008B2E91" w:rsidP="00E65F0E">
            <w:pPr>
              <w:rPr>
                <w:rFonts w:ascii="Arial" w:hAnsi="Arial" w:cs="Arial"/>
                <w:sz w:val="18"/>
                <w:szCs w:val="18"/>
              </w:rPr>
            </w:pPr>
          </w:p>
          <w:p w:rsidR="008B2E91" w:rsidRDefault="008B2E91" w:rsidP="00E65F0E">
            <w:pPr>
              <w:rPr>
                <w:rFonts w:ascii="Arial" w:hAnsi="Arial" w:cs="Arial"/>
                <w:sz w:val="18"/>
                <w:szCs w:val="18"/>
              </w:rPr>
            </w:pPr>
          </w:p>
          <w:p w:rsidR="008B2E91" w:rsidRPr="00A26A15" w:rsidRDefault="008B2E91" w:rsidP="00E65F0E">
            <w:pPr>
              <w:rPr>
                <w:rFonts w:ascii="Arial" w:hAnsi="Arial" w:cs="Arial"/>
                <w:sz w:val="18"/>
                <w:szCs w:val="18"/>
              </w:rPr>
            </w:pPr>
          </w:p>
        </w:tc>
        <w:tc>
          <w:tcPr>
            <w:tcW w:w="871" w:type="dxa"/>
          </w:tcPr>
          <w:p w:rsidR="005E18E7" w:rsidRPr="00A26A15" w:rsidRDefault="005E18E7" w:rsidP="00E65F0E">
            <w:pPr>
              <w:rPr>
                <w:rFonts w:ascii="Arial" w:hAnsi="Arial" w:cs="Arial"/>
                <w:sz w:val="18"/>
                <w:szCs w:val="18"/>
              </w:rPr>
            </w:pPr>
            <w:r w:rsidRPr="00A26A15">
              <w:rPr>
                <w:rFonts w:ascii="Arial" w:hAnsi="Arial" w:cs="Arial"/>
                <w:sz w:val="18"/>
                <w:szCs w:val="18"/>
              </w:rPr>
              <w:t xml:space="preserve">Yes/No </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N/A</w:t>
            </w:r>
          </w:p>
        </w:tc>
        <w:tc>
          <w:tcPr>
            <w:tcW w:w="700" w:type="dxa"/>
            <w:gridSpan w:val="2"/>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Yes</w:t>
            </w:r>
          </w:p>
        </w:tc>
        <w:tc>
          <w:tcPr>
            <w:tcW w:w="617" w:type="dxa"/>
            <w:gridSpan w:val="4"/>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Yes</w:t>
            </w:r>
          </w:p>
        </w:tc>
        <w:tc>
          <w:tcPr>
            <w:tcW w:w="701" w:type="dxa"/>
            <w:gridSpan w:val="4"/>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Yes</w:t>
            </w:r>
          </w:p>
        </w:tc>
        <w:tc>
          <w:tcPr>
            <w:tcW w:w="1139" w:type="dxa"/>
            <w:gridSpan w:val="5"/>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Yes</w:t>
            </w: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 xml:space="preserve">Continued monitoring; verification at the mid-term review and Project closure </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Workshop reports</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Territorial Implementing Unit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External evaluator</w:t>
            </w:r>
          </w:p>
          <w:p w:rsidR="005E18E7" w:rsidRPr="00A26A15" w:rsidRDefault="005E18E7" w:rsidP="00E65F0E">
            <w:pPr>
              <w:rPr>
                <w:rFonts w:ascii="Arial" w:hAnsi="Arial" w:cs="Arial"/>
                <w:sz w:val="18"/>
                <w:szCs w:val="18"/>
              </w:rPr>
            </w:pPr>
          </w:p>
        </w:tc>
        <w:tc>
          <w:tcPr>
            <w:tcW w:w="1132" w:type="dxa"/>
            <w:gridSpan w:val="2"/>
          </w:tcPr>
          <w:p w:rsidR="005E18E7" w:rsidRPr="00A26A15" w:rsidRDefault="005E18E7" w:rsidP="00E65F0E">
            <w:pPr>
              <w:rPr>
                <w:rFonts w:ascii="Arial" w:hAnsi="Arial" w:cs="Arial"/>
                <w:sz w:val="18"/>
                <w:szCs w:val="18"/>
              </w:rPr>
            </w:pPr>
          </w:p>
        </w:tc>
        <w:tc>
          <w:tcPr>
            <w:tcW w:w="2138" w:type="dxa"/>
            <w:gridSpan w:val="3"/>
          </w:tcPr>
          <w:p w:rsidR="005E18E7" w:rsidRPr="00A26A15" w:rsidRDefault="005E18E7" w:rsidP="007941ED">
            <w:pPr>
              <w:rPr>
                <w:rFonts w:ascii="Arial" w:hAnsi="Arial" w:cs="Arial"/>
                <w:sz w:val="18"/>
                <w:szCs w:val="18"/>
              </w:rPr>
            </w:pPr>
            <w:r w:rsidRPr="00A26A15">
              <w:rPr>
                <w:rFonts w:ascii="Arial" w:hAnsi="Arial" w:cs="Arial"/>
                <w:sz w:val="18"/>
                <w:szCs w:val="18"/>
              </w:rPr>
              <w:t xml:space="preserve">Named targets will be defined and registered case by case in connection with planning of each </w:t>
            </w:r>
            <w:r w:rsidR="007941ED">
              <w:rPr>
                <w:rFonts w:ascii="Arial" w:hAnsi="Arial" w:cs="Arial"/>
                <w:sz w:val="18"/>
                <w:szCs w:val="18"/>
              </w:rPr>
              <w:t>event</w:t>
            </w:r>
            <w:r w:rsidRPr="00A26A15">
              <w:rPr>
                <w:rFonts w:ascii="Arial" w:hAnsi="Arial" w:cs="Arial"/>
                <w:sz w:val="18"/>
                <w:szCs w:val="18"/>
              </w:rPr>
              <w:t>.</w:t>
            </w:r>
          </w:p>
        </w:tc>
      </w:tr>
      <w:tr w:rsidR="005E18E7" w:rsidRPr="00A26A15" w:rsidTr="00F64D79">
        <w:trPr>
          <w:trHeight w:val="342"/>
        </w:trPr>
        <w:tc>
          <w:tcPr>
            <w:tcW w:w="14490" w:type="dxa"/>
            <w:gridSpan w:val="34"/>
          </w:tcPr>
          <w:p w:rsidR="005E18E7" w:rsidRDefault="008B2E91" w:rsidP="00E65F0E">
            <w:pPr>
              <w:rPr>
                <w:rFonts w:ascii="Arial" w:hAnsi="Arial" w:cs="Arial"/>
                <w:b/>
                <w:sz w:val="18"/>
                <w:szCs w:val="18"/>
              </w:rPr>
            </w:pPr>
            <w:r>
              <w:rPr>
                <w:rFonts w:ascii="Arial" w:hAnsi="Arial" w:cs="Arial"/>
                <w:b/>
                <w:sz w:val="18"/>
                <w:szCs w:val="18"/>
              </w:rPr>
              <w:lastRenderedPageBreak/>
              <w:t>Output 3.2</w:t>
            </w:r>
            <w:r w:rsidR="005E18E7" w:rsidRPr="00A26A15">
              <w:rPr>
                <w:rFonts w:ascii="Arial" w:hAnsi="Arial" w:cs="Arial"/>
                <w:b/>
                <w:sz w:val="18"/>
                <w:szCs w:val="18"/>
              </w:rPr>
              <w:t xml:space="preserve">: </w:t>
            </w:r>
            <w:r w:rsidRPr="008B2E91">
              <w:rPr>
                <w:rFonts w:ascii="Arial" w:hAnsi="Arial" w:cs="Arial"/>
                <w:b/>
                <w:sz w:val="18"/>
                <w:szCs w:val="18"/>
              </w:rPr>
              <w:t>Capacity building for indicator development and measurement plans, systems of continuous improvement, training for local application groups, and mutual knowledge sharing in terms of the proposed activities be</w:t>
            </w:r>
            <w:r>
              <w:rPr>
                <w:rFonts w:ascii="Arial" w:hAnsi="Arial" w:cs="Arial"/>
                <w:b/>
                <w:sz w:val="18"/>
                <w:szCs w:val="18"/>
              </w:rPr>
              <w:t>tween and beyond the counties</w:t>
            </w:r>
          </w:p>
          <w:p w:rsidR="008B2E91" w:rsidRPr="008B2E91" w:rsidRDefault="008B2E91" w:rsidP="00E65F0E">
            <w:pPr>
              <w:rPr>
                <w:rFonts w:ascii="Arial" w:hAnsi="Arial" w:cs="Arial"/>
                <w:b/>
                <w:sz w:val="18"/>
                <w:szCs w:val="18"/>
              </w:rPr>
            </w:pPr>
          </w:p>
        </w:tc>
      </w:tr>
      <w:tr w:rsidR="005E18E7" w:rsidRPr="00A26A15" w:rsidTr="002B3771">
        <w:trPr>
          <w:trHeight w:val="530"/>
        </w:trPr>
        <w:tc>
          <w:tcPr>
            <w:tcW w:w="2060" w:type="dxa"/>
            <w:gridSpan w:val="2"/>
          </w:tcPr>
          <w:p w:rsidR="005E18E7" w:rsidRPr="00A26A15" w:rsidRDefault="008B2E91" w:rsidP="00E65F0E">
            <w:pPr>
              <w:rPr>
                <w:rFonts w:ascii="Arial" w:hAnsi="Arial" w:cs="Arial"/>
                <w:b/>
                <w:bCs/>
                <w:iCs/>
                <w:sz w:val="18"/>
                <w:szCs w:val="18"/>
              </w:rPr>
            </w:pPr>
            <w:r>
              <w:rPr>
                <w:rFonts w:ascii="Arial" w:hAnsi="Arial" w:cs="Arial"/>
                <w:b/>
                <w:bCs/>
                <w:iCs/>
                <w:sz w:val="18"/>
                <w:szCs w:val="18"/>
              </w:rPr>
              <w:t>Output indicator 3.2</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 xml:space="preserve">% of targeted beneficiaries who have participated in related training and carry out their own means of M&amp;E and continued improvement related to the measures they have adopted through participation in the Project </w:t>
            </w:r>
            <w:r w:rsidRPr="00A26A15">
              <w:rPr>
                <w:rFonts w:ascii="Arial" w:hAnsi="Arial" w:cs="Arial"/>
                <w:bCs/>
                <w:iCs/>
                <w:sz w:val="18"/>
                <w:szCs w:val="18"/>
              </w:rPr>
              <w:t>(disaggregated by gender)</w:t>
            </w:r>
            <w:r w:rsidRPr="00632874">
              <w:rPr>
                <w:rFonts w:ascii="Arial" w:hAnsi="Arial" w:cs="Arial"/>
                <w:bCs/>
                <w:iCs/>
                <w:sz w:val="18"/>
                <w:szCs w:val="18"/>
                <w:vertAlign w:val="superscript"/>
              </w:rPr>
              <w:t>AF</w:t>
            </w:r>
          </w:p>
          <w:p w:rsidR="005E18E7" w:rsidRPr="00A26A15" w:rsidRDefault="005E18E7" w:rsidP="00E65F0E">
            <w:pPr>
              <w:rPr>
                <w:rFonts w:ascii="Arial" w:hAnsi="Arial" w:cs="Arial"/>
                <w:sz w:val="18"/>
                <w:szCs w:val="18"/>
              </w:rPr>
            </w:pPr>
          </w:p>
        </w:tc>
        <w:tc>
          <w:tcPr>
            <w:tcW w:w="871" w:type="dxa"/>
          </w:tcPr>
          <w:p w:rsidR="005E18E7" w:rsidRPr="00A26A15" w:rsidRDefault="002B3771" w:rsidP="00E65F0E">
            <w:pPr>
              <w:rPr>
                <w:rFonts w:ascii="Arial" w:hAnsi="Arial" w:cs="Arial"/>
                <w:sz w:val="18"/>
                <w:szCs w:val="18"/>
              </w:rPr>
            </w:pPr>
            <w:r>
              <w:rPr>
                <w:rFonts w:ascii="Arial" w:hAnsi="Arial" w:cs="Arial"/>
                <w:sz w:val="18"/>
                <w:szCs w:val="18"/>
              </w:rPr>
              <w:t>%</w:t>
            </w:r>
            <w:r w:rsidR="005E18E7" w:rsidRPr="00A26A15">
              <w:rPr>
                <w:rFonts w:ascii="Arial" w:hAnsi="Arial" w:cs="Arial"/>
                <w:sz w:val="18"/>
                <w:szCs w:val="18"/>
              </w:rPr>
              <w:t xml:space="preserve"> </w:t>
            </w:r>
          </w:p>
        </w:tc>
        <w:tc>
          <w:tcPr>
            <w:tcW w:w="489" w:type="dxa"/>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0</w:t>
            </w:r>
          </w:p>
        </w:tc>
        <w:tc>
          <w:tcPr>
            <w:tcW w:w="900" w:type="dxa"/>
            <w:gridSpan w:val="3"/>
          </w:tcPr>
          <w:p w:rsidR="005E18E7" w:rsidRPr="002B3771" w:rsidRDefault="005E18E7" w:rsidP="00E65F0E">
            <w:pPr>
              <w:rPr>
                <w:rFonts w:ascii="Arial" w:hAnsi="Arial" w:cs="Arial"/>
                <w:sz w:val="18"/>
                <w:szCs w:val="18"/>
              </w:rPr>
            </w:pPr>
            <w:r w:rsidRPr="00A26A15">
              <w:rPr>
                <w:rFonts w:ascii="Arial" w:hAnsi="Arial" w:cs="Arial"/>
                <w:sz w:val="18"/>
                <w:szCs w:val="18"/>
              </w:rPr>
              <w:t>At least 20%</w:t>
            </w:r>
            <w:r w:rsidR="002B3771">
              <w:rPr>
                <w:rFonts w:ascii="Arial" w:hAnsi="Arial" w:cs="Arial"/>
                <w:sz w:val="18"/>
                <w:szCs w:val="18"/>
              </w:rPr>
              <w:t xml:space="preserve"> </w:t>
            </w:r>
            <w:r w:rsidR="002B3771" w:rsidRPr="002B3771">
              <w:rPr>
                <w:rFonts w:ascii="Arial" w:hAnsi="Arial" w:cs="Arial"/>
                <w:sz w:val="18"/>
                <w:szCs w:val="18"/>
              </w:rPr>
              <w:t>of both male and female participants</w:t>
            </w:r>
          </w:p>
        </w:tc>
        <w:tc>
          <w:tcPr>
            <w:tcW w:w="810" w:type="dxa"/>
            <w:gridSpan w:val="4"/>
          </w:tcPr>
          <w:p w:rsidR="005E18E7" w:rsidRPr="002B3771" w:rsidRDefault="005E18E7" w:rsidP="00E65F0E">
            <w:pPr>
              <w:rPr>
                <w:rFonts w:ascii="Arial" w:hAnsi="Arial" w:cs="Arial"/>
                <w:sz w:val="18"/>
                <w:szCs w:val="18"/>
              </w:rPr>
            </w:pPr>
            <w:r w:rsidRPr="00A26A15">
              <w:rPr>
                <w:rFonts w:ascii="Arial" w:hAnsi="Arial" w:cs="Arial"/>
                <w:sz w:val="18"/>
                <w:szCs w:val="18"/>
              </w:rPr>
              <w:t>At least 40%</w:t>
            </w:r>
            <w:r w:rsidR="002B3771">
              <w:rPr>
                <w:rFonts w:ascii="Arial" w:hAnsi="Arial" w:cs="Arial"/>
                <w:sz w:val="18"/>
                <w:szCs w:val="18"/>
              </w:rPr>
              <w:t xml:space="preserve"> </w:t>
            </w:r>
            <w:r w:rsidR="002B3771" w:rsidRPr="002B3771">
              <w:rPr>
                <w:rFonts w:ascii="Arial" w:hAnsi="Arial" w:cs="Arial"/>
                <w:sz w:val="18"/>
                <w:szCs w:val="18"/>
              </w:rPr>
              <w:t>of both male and female participants</w:t>
            </w:r>
          </w:p>
        </w:tc>
        <w:tc>
          <w:tcPr>
            <w:tcW w:w="778" w:type="dxa"/>
            <w:gridSpan w:val="5"/>
          </w:tcPr>
          <w:p w:rsidR="005E18E7" w:rsidRPr="002B3771" w:rsidRDefault="005E18E7" w:rsidP="00E65F0E">
            <w:pPr>
              <w:rPr>
                <w:rFonts w:ascii="Arial" w:hAnsi="Arial" w:cs="Arial"/>
                <w:sz w:val="18"/>
                <w:szCs w:val="18"/>
              </w:rPr>
            </w:pPr>
            <w:r w:rsidRPr="00A26A15">
              <w:rPr>
                <w:rFonts w:ascii="Arial" w:hAnsi="Arial" w:cs="Arial"/>
                <w:sz w:val="18"/>
                <w:szCs w:val="18"/>
              </w:rPr>
              <w:t>At least 60%</w:t>
            </w:r>
            <w:r w:rsidR="002B3771">
              <w:rPr>
                <w:rFonts w:ascii="Arial" w:hAnsi="Arial" w:cs="Arial"/>
                <w:sz w:val="18"/>
                <w:szCs w:val="18"/>
              </w:rPr>
              <w:t xml:space="preserve"> </w:t>
            </w:r>
            <w:r w:rsidR="002B3771" w:rsidRPr="002B3771">
              <w:rPr>
                <w:rFonts w:ascii="Arial" w:hAnsi="Arial" w:cs="Arial"/>
                <w:sz w:val="18"/>
                <w:szCs w:val="18"/>
              </w:rPr>
              <w:t>of both male and female participants</w:t>
            </w:r>
          </w:p>
        </w:tc>
        <w:tc>
          <w:tcPr>
            <w:tcW w:w="1139" w:type="dxa"/>
            <w:gridSpan w:val="5"/>
          </w:tcPr>
          <w:p w:rsidR="005E18E7" w:rsidRPr="002B3771" w:rsidRDefault="005E18E7" w:rsidP="00E65F0E">
            <w:pPr>
              <w:rPr>
                <w:rFonts w:ascii="Arial" w:hAnsi="Arial" w:cs="Arial"/>
                <w:sz w:val="18"/>
                <w:szCs w:val="18"/>
              </w:rPr>
            </w:pPr>
            <w:r w:rsidRPr="00A26A15">
              <w:rPr>
                <w:rFonts w:ascii="Arial" w:hAnsi="Arial" w:cs="Arial"/>
                <w:sz w:val="18"/>
                <w:szCs w:val="18"/>
              </w:rPr>
              <w:t>At least 70%</w:t>
            </w:r>
            <w:r w:rsidR="002B3771">
              <w:rPr>
                <w:rFonts w:ascii="Arial" w:hAnsi="Arial" w:cs="Arial"/>
                <w:sz w:val="18"/>
                <w:szCs w:val="18"/>
              </w:rPr>
              <w:t xml:space="preserve"> </w:t>
            </w:r>
            <w:r w:rsidR="002B3771" w:rsidRPr="002B3771">
              <w:rPr>
                <w:rFonts w:ascii="Arial" w:hAnsi="Arial" w:cs="Arial"/>
                <w:sz w:val="18"/>
                <w:szCs w:val="18"/>
              </w:rPr>
              <w:t>of both male and female participants</w:t>
            </w: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 xml:space="preserve">Continued monitoring; verification at the mid-term review and Project closure  </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Annual monitoring visits including structured interviews</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Territorial Implementing Unit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External evaluator</w:t>
            </w:r>
          </w:p>
        </w:tc>
        <w:tc>
          <w:tcPr>
            <w:tcW w:w="1132" w:type="dxa"/>
            <w:gridSpan w:val="2"/>
          </w:tcPr>
          <w:p w:rsidR="005E18E7" w:rsidRPr="00A26A15" w:rsidRDefault="005E18E7" w:rsidP="00E65F0E">
            <w:pPr>
              <w:rPr>
                <w:rFonts w:ascii="Arial" w:hAnsi="Arial" w:cs="Arial"/>
                <w:sz w:val="18"/>
                <w:szCs w:val="18"/>
              </w:rPr>
            </w:pPr>
          </w:p>
        </w:tc>
        <w:tc>
          <w:tcPr>
            <w:tcW w:w="2138" w:type="dxa"/>
            <w:gridSpan w:val="3"/>
          </w:tcPr>
          <w:p w:rsidR="005E18E7" w:rsidRPr="00A26A15" w:rsidRDefault="00081E37" w:rsidP="00E65F0E">
            <w:pPr>
              <w:rPr>
                <w:rFonts w:ascii="Arial" w:hAnsi="Arial" w:cs="Arial"/>
                <w:sz w:val="18"/>
                <w:szCs w:val="18"/>
              </w:rPr>
            </w:pPr>
            <w:r w:rsidRPr="000A4E20">
              <w:rPr>
                <w:rFonts w:ascii="Arial" w:hAnsi="Arial" w:cs="Arial"/>
                <w:sz w:val="18"/>
                <w:szCs w:val="18"/>
              </w:rPr>
              <w:t>Based on the currently available data on female-led farms within the Project area, women’s share of all the beneficiary participants is expected to be a minimum of 20%.</w:t>
            </w:r>
            <w:r w:rsidRPr="00081E37">
              <w:rPr>
                <w:rFonts w:ascii="Arial" w:hAnsi="Arial" w:cs="Arial"/>
                <w:sz w:val="18"/>
                <w:szCs w:val="18"/>
              </w:rPr>
              <w:t xml:space="preserve">  </w:t>
            </w:r>
          </w:p>
        </w:tc>
      </w:tr>
      <w:tr w:rsidR="005E18E7" w:rsidRPr="00A26A15" w:rsidTr="00F64D79">
        <w:trPr>
          <w:trHeight w:val="342"/>
        </w:trPr>
        <w:tc>
          <w:tcPr>
            <w:tcW w:w="14490" w:type="dxa"/>
            <w:gridSpan w:val="34"/>
          </w:tcPr>
          <w:p w:rsidR="005E18E7" w:rsidRPr="00A26A15" w:rsidRDefault="005E18E7" w:rsidP="00E65F0E">
            <w:pPr>
              <w:rPr>
                <w:rFonts w:ascii="Arial" w:hAnsi="Arial" w:cs="Arial"/>
                <w:b/>
                <w:sz w:val="18"/>
                <w:szCs w:val="18"/>
              </w:rPr>
            </w:pPr>
            <w:r w:rsidRPr="00A26A15">
              <w:rPr>
                <w:rFonts w:ascii="Arial" w:hAnsi="Arial" w:cs="Arial"/>
                <w:b/>
                <w:sz w:val="18"/>
                <w:szCs w:val="18"/>
              </w:rPr>
              <w:t>Component 4, Intermediate Outcome: Improved local, provincial and national level technical and institutional capacity to sustain, scale up and replicate the Project outcomes</w:t>
            </w:r>
          </w:p>
        </w:tc>
      </w:tr>
      <w:tr w:rsidR="005E18E7" w:rsidRPr="00A26A15" w:rsidTr="002B3771">
        <w:trPr>
          <w:trHeight w:val="530"/>
        </w:trPr>
        <w:tc>
          <w:tcPr>
            <w:tcW w:w="2060" w:type="dxa"/>
            <w:gridSpan w:val="2"/>
          </w:tcPr>
          <w:p w:rsidR="005E18E7" w:rsidRPr="00A26A15" w:rsidRDefault="005E18E7" w:rsidP="00E65F0E">
            <w:pPr>
              <w:rPr>
                <w:rFonts w:ascii="Arial" w:hAnsi="Arial" w:cs="Arial"/>
                <w:bCs/>
                <w:iCs/>
                <w:sz w:val="18"/>
                <w:szCs w:val="18"/>
              </w:rPr>
            </w:pPr>
            <w:r w:rsidRPr="00A26A15">
              <w:rPr>
                <w:rFonts w:ascii="Arial" w:hAnsi="Arial" w:cs="Arial"/>
                <w:b/>
                <w:sz w:val="18"/>
                <w:szCs w:val="18"/>
              </w:rPr>
              <w:t xml:space="preserve">Intermediate outcome indicator 4.1, </w:t>
            </w:r>
            <w:r w:rsidRPr="00A26A15">
              <w:rPr>
                <w:rFonts w:ascii="Arial" w:hAnsi="Arial" w:cs="Arial"/>
                <w:b/>
                <w:bCs/>
                <w:sz w:val="18"/>
                <w:szCs w:val="18"/>
              </w:rPr>
              <w:t>Developing a Sustainability Strategy</w:t>
            </w: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bCs/>
                <w:iCs/>
                <w:sz w:val="18"/>
                <w:szCs w:val="18"/>
              </w:rPr>
            </w:pPr>
            <w:r w:rsidRPr="00A26A15">
              <w:rPr>
                <w:rFonts w:ascii="Arial" w:hAnsi="Arial" w:cs="Arial"/>
                <w:bCs/>
                <w:iCs/>
                <w:sz w:val="18"/>
                <w:szCs w:val="18"/>
              </w:rPr>
              <w:t xml:space="preserve">Number of assumed institutional commitments for the continuity and sustainability of the Project results per sector and activity </w:t>
            </w:r>
          </w:p>
          <w:p w:rsidR="005E18E7" w:rsidRPr="00A26A15" w:rsidRDefault="005E18E7" w:rsidP="00E65F0E">
            <w:pPr>
              <w:rPr>
                <w:rFonts w:ascii="Arial" w:hAnsi="Arial" w:cs="Arial"/>
                <w:sz w:val="18"/>
                <w:szCs w:val="18"/>
              </w:rPr>
            </w:pPr>
          </w:p>
        </w:tc>
        <w:tc>
          <w:tcPr>
            <w:tcW w:w="871" w:type="dxa"/>
          </w:tcPr>
          <w:p w:rsidR="005E18E7" w:rsidRPr="00A26A15" w:rsidRDefault="005E18E7" w:rsidP="00E65F0E">
            <w:pPr>
              <w:rPr>
                <w:rFonts w:ascii="Arial" w:hAnsi="Arial" w:cs="Arial"/>
                <w:sz w:val="18"/>
                <w:szCs w:val="18"/>
              </w:rPr>
            </w:pPr>
            <w:r w:rsidRPr="00A26A15">
              <w:rPr>
                <w:rFonts w:ascii="Arial" w:hAnsi="Arial" w:cs="Arial"/>
                <w:bCs/>
                <w:sz w:val="18"/>
                <w:szCs w:val="18"/>
              </w:rPr>
              <w:t>See the last column</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0</w:t>
            </w:r>
          </w:p>
        </w:tc>
        <w:tc>
          <w:tcPr>
            <w:tcW w:w="700" w:type="dxa"/>
            <w:gridSpan w:val="2"/>
          </w:tcPr>
          <w:p w:rsidR="005E18E7" w:rsidRPr="00A26A15" w:rsidRDefault="005E18E7" w:rsidP="00E65F0E">
            <w:pPr>
              <w:rPr>
                <w:rFonts w:ascii="Arial" w:hAnsi="Arial" w:cs="Arial"/>
                <w:sz w:val="18"/>
                <w:szCs w:val="18"/>
                <w:highlight w:val="yellow"/>
                <w:lang w:val="es-ES"/>
              </w:rPr>
            </w:pPr>
          </w:p>
        </w:tc>
        <w:tc>
          <w:tcPr>
            <w:tcW w:w="617" w:type="dxa"/>
            <w:gridSpan w:val="4"/>
          </w:tcPr>
          <w:p w:rsidR="005E18E7" w:rsidRPr="00A26A15" w:rsidRDefault="005E18E7" w:rsidP="00E65F0E">
            <w:pPr>
              <w:rPr>
                <w:rFonts w:ascii="Arial" w:hAnsi="Arial" w:cs="Arial"/>
                <w:sz w:val="18"/>
                <w:szCs w:val="18"/>
                <w:highlight w:val="yellow"/>
                <w:lang w:val="es-ES"/>
              </w:rPr>
            </w:pPr>
          </w:p>
        </w:tc>
        <w:tc>
          <w:tcPr>
            <w:tcW w:w="701" w:type="dxa"/>
            <w:gridSpan w:val="4"/>
          </w:tcPr>
          <w:p w:rsidR="005E18E7" w:rsidRPr="00A26A15" w:rsidRDefault="005E18E7" w:rsidP="00E65F0E">
            <w:pPr>
              <w:rPr>
                <w:rFonts w:ascii="Arial" w:hAnsi="Arial" w:cs="Arial"/>
                <w:sz w:val="18"/>
                <w:szCs w:val="18"/>
                <w:highlight w:val="yellow"/>
                <w:lang w:val="es-ES"/>
              </w:rPr>
            </w:pPr>
          </w:p>
        </w:tc>
        <w:tc>
          <w:tcPr>
            <w:tcW w:w="1139" w:type="dxa"/>
            <w:gridSpan w:val="5"/>
          </w:tcPr>
          <w:p w:rsidR="005E18E7" w:rsidRPr="00A26A15" w:rsidRDefault="005E18E7" w:rsidP="00E65F0E">
            <w:pPr>
              <w:rPr>
                <w:rFonts w:ascii="Arial" w:hAnsi="Arial" w:cs="Arial"/>
                <w:sz w:val="18"/>
                <w:szCs w:val="18"/>
                <w:highlight w:val="yellow"/>
              </w:rPr>
            </w:pPr>
            <w:r w:rsidRPr="00A26A15">
              <w:rPr>
                <w:rFonts w:ascii="Arial" w:hAnsi="Arial" w:cs="Arial"/>
                <w:sz w:val="18"/>
                <w:szCs w:val="18"/>
              </w:rPr>
              <w:t>At least one institutional compromise for continuity of the Project results per sector and activity</w:t>
            </w: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 xml:space="preserve">Continued monitoring; verification at the Project closure </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Frequent exchange with the participating institutions; Project progress reports; structured interviews</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Continued monitoring:</w:t>
            </w:r>
          </w:p>
          <w:p w:rsidR="005E18E7" w:rsidRPr="00A26A15" w:rsidRDefault="005E18E7" w:rsidP="00E65F0E">
            <w:pPr>
              <w:rPr>
                <w:rFonts w:ascii="Arial" w:hAnsi="Arial" w:cs="Arial"/>
                <w:sz w:val="18"/>
                <w:szCs w:val="18"/>
              </w:rPr>
            </w:pPr>
            <w:r w:rsidRPr="00A26A15">
              <w:rPr>
                <w:rFonts w:ascii="Arial" w:hAnsi="Arial" w:cs="Arial"/>
                <w:sz w:val="18"/>
                <w:szCs w:val="18"/>
              </w:rPr>
              <w:t>Territorial Implementing Unit and Project Implementation Unit</w:t>
            </w:r>
          </w:p>
          <w:p w:rsidR="005E18E7" w:rsidRPr="00A26A15" w:rsidRDefault="005E18E7" w:rsidP="00E65F0E">
            <w:pPr>
              <w:rPr>
                <w:rFonts w:ascii="Arial" w:hAnsi="Arial" w:cs="Arial"/>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Verification:</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External evaluator </w:t>
            </w:r>
          </w:p>
        </w:tc>
        <w:tc>
          <w:tcPr>
            <w:tcW w:w="1132" w:type="dxa"/>
            <w:gridSpan w:val="2"/>
          </w:tcPr>
          <w:p w:rsidR="005E18E7" w:rsidRPr="00A26A15" w:rsidRDefault="005E18E7" w:rsidP="00E65F0E">
            <w:pPr>
              <w:rPr>
                <w:rFonts w:ascii="Arial" w:hAnsi="Arial" w:cs="Arial"/>
                <w:sz w:val="18"/>
                <w:szCs w:val="18"/>
                <w:highlight w:val="yellow"/>
              </w:rPr>
            </w:pPr>
          </w:p>
        </w:tc>
        <w:tc>
          <w:tcPr>
            <w:tcW w:w="2138" w:type="dxa"/>
            <w:gridSpan w:val="3"/>
          </w:tcPr>
          <w:p w:rsidR="005E18E7" w:rsidRPr="00A26A15" w:rsidRDefault="005E18E7" w:rsidP="00E65F0E">
            <w:pPr>
              <w:rPr>
                <w:rFonts w:ascii="Arial" w:hAnsi="Arial" w:cs="Arial"/>
                <w:bCs/>
                <w:sz w:val="18"/>
                <w:szCs w:val="18"/>
              </w:rPr>
            </w:pPr>
            <w:r w:rsidRPr="00A26A15">
              <w:rPr>
                <w:rFonts w:ascii="Arial" w:hAnsi="Arial" w:cs="Arial"/>
                <w:bCs/>
                <w:sz w:val="18"/>
                <w:szCs w:val="18"/>
              </w:rPr>
              <w:t xml:space="preserve">“Institutional commitments” could include specific budget allocations, hiring of new staff or modifying job descriptions, </w:t>
            </w:r>
            <w:proofErr w:type="spellStart"/>
            <w:r w:rsidRPr="00A26A15">
              <w:rPr>
                <w:rFonts w:ascii="Arial" w:hAnsi="Arial" w:cs="Arial"/>
                <w:bCs/>
                <w:sz w:val="18"/>
                <w:szCs w:val="18"/>
              </w:rPr>
              <w:t>MoUs</w:t>
            </w:r>
            <w:proofErr w:type="spellEnd"/>
            <w:r w:rsidRPr="00A26A15">
              <w:rPr>
                <w:rFonts w:ascii="Arial" w:hAnsi="Arial" w:cs="Arial"/>
                <w:bCs/>
                <w:sz w:val="18"/>
                <w:szCs w:val="18"/>
              </w:rPr>
              <w:t xml:space="preserve"> on relevant topics, ministerial degrees, new or revised policies and/or plans, submitted </w:t>
            </w:r>
            <w:r w:rsidRPr="00A26A15">
              <w:rPr>
                <w:rFonts w:ascii="Arial" w:hAnsi="Arial" w:cs="Arial"/>
                <w:sz w:val="18"/>
                <w:szCs w:val="18"/>
              </w:rPr>
              <w:t>funding applications, approved grants, related initiatives with international cooperation, etc.</w:t>
            </w:r>
          </w:p>
        </w:tc>
      </w:tr>
      <w:tr w:rsidR="005E18E7" w:rsidRPr="00A26A15" w:rsidTr="00F64D79">
        <w:trPr>
          <w:trHeight w:val="342"/>
        </w:trPr>
        <w:tc>
          <w:tcPr>
            <w:tcW w:w="14490" w:type="dxa"/>
            <w:gridSpan w:val="34"/>
          </w:tcPr>
          <w:p w:rsidR="005E18E7" w:rsidRPr="00A26A15" w:rsidRDefault="005E18E7" w:rsidP="00E65F0E">
            <w:pPr>
              <w:rPr>
                <w:rFonts w:ascii="Arial" w:hAnsi="Arial" w:cs="Arial"/>
                <w:b/>
                <w:sz w:val="18"/>
                <w:szCs w:val="18"/>
              </w:rPr>
            </w:pPr>
            <w:r w:rsidRPr="00A26A15">
              <w:rPr>
                <w:rFonts w:ascii="Arial" w:hAnsi="Arial" w:cs="Arial"/>
                <w:b/>
                <w:sz w:val="18"/>
                <w:szCs w:val="18"/>
              </w:rPr>
              <w:t>Output 4.1.1: Creation of a policy framework taking into account regulatory requirements and resources needed to continue the Project’s main activities, and a commitment to disseminate the experiences and lessons learned</w:t>
            </w:r>
          </w:p>
          <w:p w:rsidR="005E18E7" w:rsidRPr="00A26A15" w:rsidRDefault="005E18E7" w:rsidP="00E65F0E">
            <w:pPr>
              <w:rPr>
                <w:rFonts w:ascii="Arial" w:hAnsi="Arial" w:cs="Arial"/>
                <w:b/>
                <w:sz w:val="18"/>
                <w:szCs w:val="18"/>
              </w:rPr>
            </w:pPr>
          </w:p>
        </w:tc>
      </w:tr>
      <w:tr w:rsidR="005E18E7" w:rsidRPr="00A26A15" w:rsidTr="002B3771">
        <w:trPr>
          <w:trHeight w:val="530"/>
        </w:trPr>
        <w:tc>
          <w:tcPr>
            <w:tcW w:w="2060" w:type="dxa"/>
            <w:gridSpan w:val="2"/>
          </w:tcPr>
          <w:p w:rsidR="005E18E7" w:rsidRPr="00A26A15" w:rsidRDefault="005E18E7" w:rsidP="00E65F0E">
            <w:pPr>
              <w:rPr>
                <w:rFonts w:ascii="Arial" w:hAnsi="Arial" w:cs="Arial"/>
                <w:bCs/>
                <w:iCs/>
                <w:sz w:val="18"/>
                <w:szCs w:val="18"/>
              </w:rPr>
            </w:pPr>
            <w:r w:rsidRPr="00A26A15">
              <w:rPr>
                <w:rFonts w:ascii="Arial" w:hAnsi="Arial" w:cs="Arial"/>
                <w:bCs/>
                <w:iCs/>
                <w:sz w:val="18"/>
                <w:szCs w:val="18"/>
              </w:rPr>
              <w:t>Output indicator 4.1.1</w:t>
            </w:r>
          </w:p>
          <w:p w:rsidR="005E18E7" w:rsidRPr="00A26A15" w:rsidRDefault="005E18E7" w:rsidP="00E65F0E">
            <w:pPr>
              <w:rPr>
                <w:rFonts w:ascii="Arial" w:hAnsi="Arial" w:cs="Arial"/>
                <w:bCs/>
                <w:iCs/>
                <w:sz w:val="18"/>
                <w:szCs w:val="18"/>
              </w:rPr>
            </w:pPr>
          </w:p>
          <w:p w:rsidR="005E18E7" w:rsidRPr="00A26A15" w:rsidRDefault="005E18E7" w:rsidP="00E65F0E">
            <w:pPr>
              <w:rPr>
                <w:rFonts w:ascii="Arial" w:hAnsi="Arial" w:cs="Arial"/>
                <w:sz w:val="18"/>
                <w:szCs w:val="18"/>
              </w:rPr>
            </w:pPr>
            <w:r w:rsidRPr="00A26A15">
              <w:rPr>
                <w:rFonts w:ascii="Arial" w:hAnsi="Arial" w:cs="Arial"/>
                <w:sz w:val="18"/>
                <w:szCs w:val="18"/>
              </w:rPr>
              <w:t xml:space="preserve">Guidance material produced on critical pieces of policy framework, piloted adaptation practices, and potential sources </w:t>
            </w:r>
            <w:r w:rsidRPr="00A26A15">
              <w:rPr>
                <w:rFonts w:ascii="Arial" w:hAnsi="Arial" w:cs="Arial"/>
                <w:sz w:val="18"/>
                <w:szCs w:val="18"/>
              </w:rPr>
              <w:lastRenderedPageBreak/>
              <w:t>of financing to support continued efforts to promote climate resiliency at different administrative levels and facilitate dissemination of Project results</w:t>
            </w:r>
          </w:p>
          <w:p w:rsidR="005E18E7" w:rsidRPr="00A26A15" w:rsidRDefault="005E18E7" w:rsidP="00E65F0E">
            <w:pPr>
              <w:rPr>
                <w:rFonts w:ascii="Arial" w:hAnsi="Arial" w:cs="Arial"/>
                <w:sz w:val="18"/>
                <w:szCs w:val="18"/>
              </w:rPr>
            </w:pPr>
            <w:r w:rsidRPr="00A26A15">
              <w:rPr>
                <w:rFonts w:ascii="Arial" w:hAnsi="Arial" w:cs="Arial"/>
                <w:sz w:val="18"/>
                <w:szCs w:val="18"/>
              </w:rPr>
              <w:t xml:space="preserve"> </w:t>
            </w:r>
          </w:p>
        </w:tc>
        <w:tc>
          <w:tcPr>
            <w:tcW w:w="871" w:type="dxa"/>
          </w:tcPr>
          <w:p w:rsidR="005E18E7" w:rsidRPr="00A26A15" w:rsidRDefault="005E18E7" w:rsidP="00E65F0E">
            <w:pPr>
              <w:rPr>
                <w:rFonts w:ascii="Arial" w:hAnsi="Arial" w:cs="Arial"/>
                <w:sz w:val="18"/>
                <w:szCs w:val="18"/>
              </w:rPr>
            </w:pPr>
            <w:r w:rsidRPr="00A26A15">
              <w:rPr>
                <w:rFonts w:ascii="Arial" w:hAnsi="Arial" w:cs="Arial"/>
                <w:sz w:val="18"/>
                <w:szCs w:val="18"/>
              </w:rPr>
              <w:lastRenderedPageBreak/>
              <w:t>Yes/No</w:t>
            </w:r>
          </w:p>
        </w:tc>
        <w:tc>
          <w:tcPr>
            <w:tcW w:w="959" w:type="dxa"/>
            <w:gridSpan w:val="3"/>
          </w:tcPr>
          <w:p w:rsidR="005E18E7" w:rsidRPr="00A26A15" w:rsidRDefault="005E18E7" w:rsidP="00E65F0E">
            <w:pPr>
              <w:rPr>
                <w:rFonts w:ascii="Arial" w:hAnsi="Arial" w:cs="Arial"/>
                <w:sz w:val="18"/>
                <w:szCs w:val="18"/>
                <w:lang w:val="es-ES"/>
              </w:rPr>
            </w:pPr>
            <w:r w:rsidRPr="00A26A15">
              <w:rPr>
                <w:rFonts w:ascii="Arial" w:hAnsi="Arial" w:cs="Arial"/>
                <w:sz w:val="18"/>
                <w:szCs w:val="18"/>
                <w:lang w:val="es-ES"/>
              </w:rPr>
              <w:t>No</w:t>
            </w:r>
          </w:p>
        </w:tc>
        <w:tc>
          <w:tcPr>
            <w:tcW w:w="700" w:type="dxa"/>
            <w:gridSpan w:val="2"/>
          </w:tcPr>
          <w:p w:rsidR="005E18E7" w:rsidRPr="00A26A15" w:rsidRDefault="005E18E7" w:rsidP="00E65F0E">
            <w:pPr>
              <w:rPr>
                <w:rFonts w:ascii="Arial" w:hAnsi="Arial" w:cs="Arial"/>
                <w:sz w:val="18"/>
                <w:szCs w:val="18"/>
                <w:lang w:val="es-ES"/>
              </w:rPr>
            </w:pPr>
          </w:p>
        </w:tc>
        <w:tc>
          <w:tcPr>
            <w:tcW w:w="617" w:type="dxa"/>
            <w:gridSpan w:val="4"/>
          </w:tcPr>
          <w:p w:rsidR="005E18E7" w:rsidRPr="00A26A15" w:rsidRDefault="005E18E7" w:rsidP="00E65F0E">
            <w:pPr>
              <w:rPr>
                <w:rFonts w:ascii="Arial" w:hAnsi="Arial" w:cs="Arial"/>
                <w:sz w:val="18"/>
                <w:szCs w:val="18"/>
              </w:rPr>
            </w:pPr>
          </w:p>
        </w:tc>
        <w:tc>
          <w:tcPr>
            <w:tcW w:w="701" w:type="dxa"/>
            <w:gridSpan w:val="4"/>
          </w:tcPr>
          <w:p w:rsidR="005E18E7" w:rsidRPr="00A26A15" w:rsidRDefault="005E18E7" w:rsidP="00E65F0E">
            <w:pPr>
              <w:rPr>
                <w:rFonts w:ascii="Arial" w:hAnsi="Arial" w:cs="Arial"/>
                <w:sz w:val="18"/>
                <w:szCs w:val="18"/>
              </w:rPr>
            </w:pPr>
          </w:p>
        </w:tc>
        <w:tc>
          <w:tcPr>
            <w:tcW w:w="1139" w:type="dxa"/>
            <w:gridSpan w:val="5"/>
          </w:tcPr>
          <w:p w:rsidR="005E18E7" w:rsidRPr="00A26A15" w:rsidRDefault="005E18E7" w:rsidP="00E65F0E">
            <w:pPr>
              <w:rPr>
                <w:rFonts w:ascii="Arial" w:hAnsi="Arial" w:cs="Arial"/>
                <w:sz w:val="18"/>
                <w:szCs w:val="18"/>
              </w:rPr>
            </w:pPr>
            <w:r w:rsidRPr="00A26A15">
              <w:rPr>
                <w:rFonts w:ascii="Arial" w:hAnsi="Arial" w:cs="Arial"/>
                <w:sz w:val="18"/>
                <w:szCs w:val="18"/>
              </w:rPr>
              <w:t>Yes</w:t>
            </w:r>
          </w:p>
        </w:tc>
        <w:tc>
          <w:tcPr>
            <w:tcW w:w="1392"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 xml:space="preserve">Verification at the Project closure </w:t>
            </w:r>
          </w:p>
        </w:tc>
        <w:tc>
          <w:tcPr>
            <w:tcW w:w="1304" w:type="dxa"/>
            <w:gridSpan w:val="3"/>
          </w:tcPr>
          <w:p w:rsidR="005E18E7" w:rsidRPr="00A26A15" w:rsidRDefault="005E18E7" w:rsidP="00E65F0E">
            <w:pPr>
              <w:rPr>
                <w:rFonts w:ascii="Arial" w:hAnsi="Arial" w:cs="Arial"/>
                <w:sz w:val="18"/>
                <w:szCs w:val="18"/>
              </w:rPr>
            </w:pPr>
            <w:r w:rsidRPr="00A26A15">
              <w:rPr>
                <w:rFonts w:ascii="Arial" w:hAnsi="Arial" w:cs="Arial"/>
                <w:sz w:val="18"/>
                <w:szCs w:val="18"/>
              </w:rPr>
              <w:t xml:space="preserve">Material produced by the Project; structured interviews </w:t>
            </w:r>
          </w:p>
        </w:tc>
        <w:tc>
          <w:tcPr>
            <w:tcW w:w="1477" w:type="dxa"/>
            <w:gridSpan w:val="2"/>
          </w:tcPr>
          <w:p w:rsidR="005E18E7" w:rsidRPr="00A26A15" w:rsidRDefault="005E18E7" w:rsidP="00E65F0E">
            <w:pPr>
              <w:rPr>
                <w:rFonts w:ascii="Arial" w:hAnsi="Arial" w:cs="Arial"/>
                <w:sz w:val="18"/>
                <w:szCs w:val="18"/>
              </w:rPr>
            </w:pPr>
            <w:r w:rsidRPr="00A26A15">
              <w:rPr>
                <w:rFonts w:ascii="Arial" w:hAnsi="Arial" w:cs="Arial"/>
                <w:sz w:val="18"/>
                <w:szCs w:val="18"/>
              </w:rPr>
              <w:t>External evaluator</w:t>
            </w:r>
          </w:p>
          <w:p w:rsidR="005E18E7" w:rsidRPr="00A26A15" w:rsidRDefault="005E18E7" w:rsidP="00E65F0E">
            <w:pPr>
              <w:rPr>
                <w:rFonts w:ascii="Arial" w:hAnsi="Arial" w:cs="Arial"/>
                <w:sz w:val="18"/>
                <w:szCs w:val="18"/>
              </w:rPr>
            </w:pPr>
          </w:p>
        </w:tc>
        <w:tc>
          <w:tcPr>
            <w:tcW w:w="1132" w:type="dxa"/>
            <w:gridSpan w:val="2"/>
          </w:tcPr>
          <w:p w:rsidR="005E18E7" w:rsidRPr="00A26A15" w:rsidRDefault="005E18E7" w:rsidP="00E65F0E">
            <w:pPr>
              <w:rPr>
                <w:rFonts w:ascii="Arial" w:hAnsi="Arial" w:cs="Arial"/>
                <w:sz w:val="18"/>
                <w:szCs w:val="18"/>
              </w:rPr>
            </w:pPr>
          </w:p>
        </w:tc>
        <w:tc>
          <w:tcPr>
            <w:tcW w:w="2138" w:type="dxa"/>
            <w:gridSpan w:val="3"/>
          </w:tcPr>
          <w:p w:rsidR="005E18E7" w:rsidRPr="00A26A15" w:rsidRDefault="005E18E7" w:rsidP="00E65F0E">
            <w:pPr>
              <w:rPr>
                <w:rFonts w:ascii="Arial" w:hAnsi="Arial" w:cs="Arial"/>
                <w:sz w:val="18"/>
                <w:szCs w:val="18"/>
                <w:highlight w:val="yellow"/>
              </w:rPr>
            </w:pPr>
          </w:p>
        </w:tc>
      </w:tr>
    </w:tbl>
    <w:p w:rsidR="005E18E7" w:rsidRDefault="005E18E7" w:rsidP="00E65F0E"/>
    <w:p w:rsidR="005E18E7" w:rsidRDefault="005E18E7" w:rsidP="00E65F0E"/>
    <w:p w:rsidR="005E18E7" w:rsidRDefault="005E18E7" w:rsidP="00E65F0E">
      <w:pPr>
        <w:rPr>
          <w:rFonts w:ascii="Arial" w:hAnsi="Arial" w:cs="Arial"/>
        </w:rPr>
        <w:sectPr w:rsidR="005E18E7" w:rsidSect="00F64D79">
          <w:pgSz w:w="15840" w:h="12240" w:orient="landscape"/>
          <w:pgMar w:top="1170" w:right="1417" w:bottom="1170" w:left="1417" w:header="720" w:footer="720" w:gutter="0"/>
          <w:cols w:space="720"/>
          <w:docGrid w:linePitch="360"/>
        </w:sectPr>
      </w:pPr>
    </w:p>
    <w:p w:rsidR="005E18E7" w:rsidRDefault="005E18E7" w:rsidP="007438E3">
      <w:pPr>
        <w:pStyle w:val="Footer"/>
        <w:numPr>
          <w:ilvl w:val="0"/>
          <w:numId w:val="5"/>
        </w:numPr>
        <w:tabs>
          <w:tab w:val="clear" w:pos="720"/>
          <w:tab w:val="num" w:pos="0"/>
        </w:tabs>
        <w:ind w:left="0"/>
        <w:rPr>
          <w:rFonts w:ascii="Arial" w:hAnsi="Arial" w:cs="Arial"/>
          <w:b/>
          <w:sz w:val="24"/>
          <w:szCs w:val="24"/>
        </w:rPr>
      </w:pPr>
      <w:r w:rsidRPr="004A3D86">
        <w:rPr>
          <w:rFonts w:ascii="Arial" w:hAnsi="Arial" w:cs="Arial"/>
          <w:b/>
          <w:sz w:val="24"/>
          <w:szCs w:val="24"/>
        </w:rPr>
        <w:lastRenderedPageBreak/>
        <w:t>Include a detailed budget with budget notes, a budget on the Implementing Entity management fee use, and an explanation and a breakdown of the execution costs.</w:t>
      </w:r>
    </w:p>
    <w:p w:rsidR="00523565" w:rsidRDefault="00523565" w:rsidP="00E65F0E">
      <w:pPr>
        <w:pStyle w:val="Footer"/>
        <w:rPr>
          <w:rFonts w:ascii="Arial" w:hAnsi="Arial" w:cs="Arial"/>
          <w:b/>
          <w:sz w:val="24"/>
          <w:szCs w:val="24"/>
        </w:rPr>
      </w:pPr>
    </w:p>
    <w:p w:rsidR="00523565" w:rsidRPr="004A3D86" w:rsidRDefault="00523565" w:rsidP="00E65F0E">
      <w:pPr>
        <w:pStyle w:val="Footer"/>
        <w:rPr>
          <w:rFonts w:ascii="Arial" w:hAnsi="Arial" w:cs="Arial"/>
          <w:b/>
          <w:sz w:val="24"/>
          <w:szCs w:val="24"/>
        </w:rPr>
      </w:pPr>
      <w:r>
        <w:rPr>
          <w:rFonts w:ascii="Arial" w:hAnsi="Arial" w:cs="Arial"/>
          <w:b/>
          <w:sz w:val="24"/>
          <w:szCs w:val="24"/>
        </w:rPr>
        <w:t>Project budget</w:t>
      </w:r>
    </w:p>
    <w:tbl>
      <w:tblPr>
        <w:tblW w:w="13614" w:type="dxa"/>
        <w:tblInd w:w="-162" w:type="dxa"/>
        <w:tblLook w:val="04A0" w:firstRow="1" w:lastRow="0" w:firstColumn="1" w:lastColumn="0" w:noHBand="0" w:noVBand="1"/>
      </w:tblPr>
      <w:tblGrid>
        <w:gridCol w:w="1815"/>
        <w:gridCol w:w="2160"/>
        <w:gridCol w:w="2520"/>
        <w:gridCol w:w="5835"/>
        <w:gridCol w:w="1284"/>
      </w:tblGrid>
      <w:tr w:rsidR="0074343F" w:rsidRPr="00DF2000" w:rsidTr="00A6578A">
        <w:trPr>
          <w:trHeight w:val="315"/>
        </w:trPr>
        <w:tc>
          <w:tcPr>
            <w:tcW w:w="13614" w:type="dxa"/>
            <w:gridSpan w:val="5"/>
            <w:tcBorders>
              <w:top w:val="single" w:sz="8" w:space="0" w:color="auto"/>
              <w:left w:val="single" w:sz="8" w:space="0" w:color="auto"/>
              <w:bottom w:val="single" w:sz="8" w:space="0" w:color="auto"/>
              <w:right w:val="single" w:sz="8" w:space="0" w:color="000000"/>
            </w:tcBorders>
            <w:shd w:val="clear" w:color="000000" w:fill="339966"/>
            <w:noWrap/>
            <w:vAlign w:val="center"/>
          </w:tcPr>
          <w:p w:rsidR="0074343F" w:rsidRPr="00DF2000" w:rsidRDefault="0074343F" w:rsidP="00E65F0E">
            <w:pPr>
              <w:jc w:val="center"/>
              <w:rPr>
                <w:rFonts w:ascii="Arial" w:hAnsi="Arial" w:cs="Arial"/>
                <w:b/>
                <w:bCs/>
                <w:color w:val="000000"/>
                <w:sz w:val="16"/>
                <w:szCs w:val="16"/>
              </w:rPr>
            </w:pPr>
            <w:r w:rsidRPr="00DF2000">
              <w:rPr>
                <w:rFonts w:ascii="Arial" w:hAnsi="Arial" w:cs="Arial"/>
                <w:b/>
                <w:bCs/>
                <w:color w:val="000000"/>
                <w:sz w:val="16"/>
                <w:szCs w:val="16"/>
              </w:rPr>
              <w:t xml:space="preserve">Component: 1. Reducing Institutional and Community-level Vulnerability </w:t>
            </w:r>
          </w:p>
        </w:tc>
      </w:tr>
      <w:tr w:rsidR="0074343F" w:rsidRPr="00DF2000" w:rsidTr="00A6578A">
        <w:trPr>
          <w:trHeight w:val="300"/>
        </w:trPr>
        <w:tc>
          <w:tcPr>
            <w:tcW w:w="1815" w:type="dxa"/>
            <w:tcBorders>
              <w:top w:val="nil"/>
              <w:left w:val="single" w:sz="8" w:space="0" w:color="auto"/>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Subcomponent</w:t>
            </w:r>
          </w:p>
        </w:tc>
        <w:tc>
          <w:tcPr>
            <w:tcW w:w="2160" w:type="dxa"/>
            <w:tcBorders>
              <w:top w:val="nil"/>
              <w:left w:val="nil"/>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Expected Outcomes</w:t>
            </w:r>
          </w:p>
        </w:tc>
        <w:tc>
          <w:tcPr>
            <w:tcW w:w="2520" w:type="dxa"/>
            <w:tcBorders>
              <w:top w:val="nil"/>
              <w:left w:val="nil"/>
              <w:bottom w:val="single" w:sz="4" w:space="0" w:color="auto"/>
              <w:right w:val="single" w:sz="4" w:space="0" w:color="auto"/>
            </w:tcBorders>
            <w:shd w:val="clear" w:color="000000" w:fill="00FF00"/>
            <w:noWrap/>
            <w:vAlign w:val="center"/>
          </w:tcPr>
          <w:p w:rsidR="0074343F" w:rsidRPr="00DF2000" w:rsidRDefault="0074343F" w:rsidP="00D2039D">
            <w:pPr>
              <w:jc w:val="center"/>
              <w:rPr>
                <w:rFonts w:ascii="Arial" w:hAnsi="Arial" w:cs="Arial"/>
                <w:color w:val="000000"/>
                <w:sz w:val="16"/>
                <w:szCs w:val="16"/>
              </w:rPr>
            </w:pPr>
            <w:r w:rsidRPr="00DF2000">
              <w:rPr>
                <w:rFonts w:ascii="Arial" w:hAnsi="Arial" w:cs="Arial"/>
                <w:color w:val="000000"/>
                <w:sz w:val="16"/>
                <w:szCs w:val="16"/>
              </w:rPr>
              <w:t xml:space="preserve">Expected </w:t>
            </w:r>
            <w:r w:rsidR="00D2039D">
              <w:rPr>
                <w:rFonts w:ascii="Arial" w:hAnsi="Arial" w:cs="Arial"/>
                <w:color w:val="000000"/>
                <w:sz w:val="16"/>
                <w:szCs w:val="16"/>
              </w:rPr>
              <w:t>C</w:t>
            </w:r>
            <w:r w:rsidRPr="00DF2000">
              <w:rPr>
                <w:rFonts w:ascii="Arial" w:hAnsi="Arial" w:cs="Arial"/>
                <w:color w:val="000000"/>
                <w:sz w:val="16"/>
                <w:szCs w:val="16"/>
              </w:rPr>
              <w:t>oncrete Output</w:t>
            </w:r>
          </w:p>
        </w:tc>
        <w:tc>
          <w:tcPr>
            <w:tcW w:w="5835" w:type="dxa"/>
            <w:tcBorders>
              <w:top w:val="nil"/>
              <w:left w:val="nil"/>
              <w:bottom w:val="single" w:sz="4" w:space="0" w:color="auto"/>
              <w:right w:val="single" w:sz="4" w:space="0" w:color="auto"/>
            </w:tcBorders>
            <w:shd w:val="clear" w:color="000000" w:fill="00FF00"/>
            <w:noWrap/>
            <w:vAlign w:val="center"/>
          </w:tcPr>
          <w:p w:rsidR="0074343F" w:rsidRPr="00523565" w:rsidRDefault="00523565" w:rsidP="00E65F0E">
            <w:pPr>
              <w:jc w:val="center"/>
              <w:rPr>
                <w:rFonts w:ascii="Arial" w:hAnsi="Arial" w:cs="Arial"/>
                <w:color w:val="000000"/>
                <w:sz w:val="16"/>
                <w:szCs w:val="16"/>
              </w:rPr>
            </w:pPr>
            <w:r w:rsidRPr="00523565">
              <w:rPr>
                <w:rFonts w:ascii="Arial" w:hAnsi="Arial" w:cs="Arial"/>
                <w:color w:val="000000"/>
                <w:sz w:val="16"/>
                <w:szCs w:val="16"/>
              </w:rPr>
              <w:t>Minimum required means/input</w:t>
            </w:r>
          </w:p>
        </w:tc>
        <w:tc>
          <w:tcPr>
            <w:tcW w:w="1284" w:type="dxa"/>
            <w:tcBorders>
              <w:top w:val="nil"/>
              <w:left w:val="nil"/>
              <w:bottom w:val="single" w:sz="4" w:space="0" w:color="auto"/>
              <w:right w:val="single" w:sz="8" w:space="0" w:color="auto"/>
            </w:tcBorders>
            <w:shd w:val="clear" w:color="000000" w:fill="00FF00"/>
            <w:noWrap/>
            <w:vAlign w:val="center"/>
          </w:tcPr>
          <w:p w:rsidR="0074343F" w:rsidRPr="00523565" w:rsidRDefault="00523565" w:rsidP="00E65F0E">
            <w:pPr>
              <w:jc w:val="center"/>
              <w:rPr>
                <w:rFonts w:ascii="Arial" w:hAnsi="Arial" w:cs="Arial"/>
                <w:color w:val="000000"/>
                <w:sz w:val="16"/>
                <w:szCs w:val="16"/>
              </w:rPr>
            </w:pPr>
            <w:r w:rsidRPr="00523565">
              <w:rPr>
                <w:rFonts w:ascii="Arial" w:hAnsi="Arial" w:cs="Arial"/>
                <w:color w:val="000000"/>
                <w:sz w:val="16"/>
                <w:szCs w:val="16"/>
              </w:rPr>
              <w:t>Cost estimate (US$)</w:t>
            </w:r>
          </w:p>
        </w:tc>
      </w:tr>
      <w:tr w:rsidR="0074343F" w:rsidRPr="00DF2000" w:rsidTr="00A6578A">
        <w:trPr>
          <w:trHeight w:val="890"/>
        </w:trPr>
        <w:tc>
          <w:tcPr>
            <w:tcW w:w="1815" w:type="dxa"/>
            <w:vMerge w:val="restart"/>
            <w:tcBorders>
              <w:top w:val="nil"/>
              <w:left w:val="single" w:sz="8" w:space="0" w:color="auto"/>
              <w:bottom w:val="single" w:sz="4" w:space="0" w:color="auto"/>
              <w:right w:val="single" w:sz="4" w:space="0" w:color="auto"/>
            </w:tcBorders>
            <w:shd w:val="clear" w:color="auto" w:fill="auto"/>
            <w:vAlign w:val="center"/>
          </w:tcPr>
          <w:p w:rsidR="0074343F" w:rsidRPr="00DF2000" w:rsidRDefault="0074343F" w:rsidP="00E65F0E">
            <w:pPr>
              <w:jc w:val="center"/>
              <w:rPr>
                <w:rFonts w:ascii="Arial" w:hAnsi="Arial" w:cs="Arial"/>
                <w:b/>
                <w:bCs/>
                <w:i/>
                <w:iCs/>
                <w:color w:val="000000"/>
                <w:sz w:val="16"/>
                <w:szCs w:val="16"/>
              </w:rPr>
            </w:pPr>
            <w:r w:rsidRPr="00DF2000">
              <w:rPr>
                <w:rFonts w:ascii="Arial" w:hAnsi="Arial" w:cs="Arial"/>
                <w:b/>
                <w:bCs/>
                <w:i/>
                <w:iCs/>
                <w:color w:val="000000"/>
                <w:sz w:val="16"/>
                <w:szCs w:val="16"/>
              </w:rPr>
              <w:t>1.1:</w:t>
            </w:r>
            <w:r w:rsidRPr="00DF2000">
              <w:rPr>
                <w:rFonts w:ascii="Arial" w:hAnsi="Arial" w:cs="Arial"/>
                <w:b/>
                <w:bCs/>
                <w:color w:val="000000"/>
                <w:sz w:val="16"/>
                <w:szCs w:val="16"/>
              </w:rPr>
              <w:t xml:space="preserve"> </w:t>
            </w:r>
            <w:r w:rsidRPr="00DF2000">
              <w:rPr>
                <w:rFonts w:ascii="Arial" w:hAnsi="Arial" w:cs="Arial"/>
                <w:b/>
                <w:bCs/>
                <w:i/>
                <w:iCs/>
                <w:color w:val="000000"/>
                <w:sz w:val="16"/>
                <w:szCs w:val="16"/>
              </w:rPr>
              <w:t>Creating Institutional Tools for Climate Resilience</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tcPr>
          <w:p w:rsidR="0074343F" w:rsidRPr="00DF2000" w:rsidRDefault="0074343F" w:rsidP="00E65F0E">
            <w:pPr>
              <w:rPr>
                <w:rFonts w:ascii="Arial" w:hAnsi="Arial" w:cs="Arial"/>
                <w:color w:val="000000"/>
                <w:sz w:val="16"/>
                <w:szCs w:val="16"/>
              </w:rPr>
            </w:pPr>
            <w:r w:rsidRPr="00DF2000">
              <w:rPr>
                <w:rFonts w:ascii="Arial" w:hAnsi="Arial" w:cs="Arial"/>
                <w:color w:val="000000"/>
                <w:sz w:val="16"/>
                <w:szCs w:val="16"/>
              </w:rPr>
              <w:t>Institutional response and prevention capacities developed to reduce local vulnerabilities to climate variability and change.</w:t>
            </w:r>
          </w:p>
        </w:tc>
        <w:tc>
          <w:tcPr>
            <w:tcW w:w="2520" w:type="dxa"/>
            <w:tcBorders>
              <w:top w:val="nil"/>
              <w:left w:val="nil"/>
              <w:bottom w:val="single" w:sz="4" w:space="0" w:color="auto"/>
              <w:right w:val="single" w:sz="4" w:space="0" w:color="auto"/>
            </w:tcBorders>
            <w:shd w:val="clear" w:color="auto" w:fill="auto"/>
          </w:tcPr>
          <w:p w:rsidR="0074343F" w:rsidRPr="00DF2000"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Information and early-warning system for droughts, land degradation and desertification control.</w:t>
            </w:r>
          </w:p>
        </w:tc>
        <w:tc>
          <w:tcPr>
            <w:tcW w:w="5835" w:type="dxa"/>
            <w:tcBorders>
              <w:top w:val="nil"/>
              <w:left w:val="nil"/>
              <w:bottom w:val="single" w:sz="4" w:space="0" w:color="auto"/>
              <w:right w:val="single" w:sz="4" w:space="0" w:color="auto"/>
            </w:tcBorders>
            <w:shd w:val="clear" w:color="auto" w:fill="auto"/>
          </w:tcPr>
          <w:p w:rsidR="0074343F" w:rsidRPr="000A4E20" w:rsidRDefault="0074343F" w:rsidP="007941ED">
            <w:pPr>
              <w:rPr>
                <w:rFonts w:ascii="Arial" w:hAnsi="Arial" w:cs="Arial"/>
                <w:color w:val="000000"/>
                <w:sz w:val="16"/>
                <w:szCs w:val="16"/>
              </w:rPr>
            </w:pPr>
            <w:r w:rsidRPr="000A4E20">
              <w:rPr>
                <w:rFonts w:ascii="Arial" w:hAnsi="Arial" w:cs="Arial"/>
                <w:color w:val="000000"/>
                <w:sz w:val="16"/>
                <w:szCs w:val="16"/>
              </w:rPr>
              <w:t xml:space="preserve">Acquisition of meteorological stations, data loggers and </w:t>
            </w:r>
            <w:r w:rsidR="00555BCF" w:rsidRPr="000A4E20">
              <w:rPr>
                <w:rFonts w:ascii="Arial" w:hAnsi="Arial" w:cs="Arial"/>
                <w:color w:val="000000"/>
                <w:sz w:val="16"/>
                <w:szCs w:val="16"/>
              </w:rPr>
              <w:t>s</w:t>
            </w:r>
            <w:r w:rsidRPr="000A4E20">
              <w:rPr>
                <w:rFonts w:ascii="Arial" w:hAnsi="Arial" w:cs="Arial"/>
                <w:color w:val="000000"/>
                <w:sz w:val="16"/>
                <w:szCs w:val="16"/>
              </w:rPr>
              <w:t xml:space="preserve">oftware, portable computers, vehicles, mobility, training for local working groups and technicians, consultants, virtual platform, publicity and publishing.                                                     </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303,585.00</w:t>
            </w:r>
          </w:p>
        </w:tc>
      </w:tr>
      <w:tr w:rsidR="0074343F" w:rsidRPr="00DF2000" w:rsidTr="00A6578A">
        <w:trPr>
          <w:trHeight w:val="1160"/>
        </w:trPr>
        <w:tc>
          <w:tcPr>
            <w:tcW w:w="1815" w:type="dxa"/>
            <w:vMerge/>
            <w:tcBorders>
              <w:top w:val="nil"/>
              <w:left w:val="single" w:sz="8" w:space="0" w:color="auto"/>
              <w:bottom w:val="single" w:sz="4" w:space="0" w:color="auto"/>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vMerge/>
            <w:tcBorders>
              <w:top w:val="nil"/>
              <w:left w:val="single" w:sz="4" w:space="0" w:color="auto"/>
              <w:bottom w:val="single" w:sz="4" w:space="0" w:color="auto"/>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tcBorders>
              <w:top w:val="nil"/>
              <w:left w:val="nil"/>
              <w:bottom w:val="single" w:sz="4" w:space="0" w:color="auto"/>
              <w:right w:val="single" w:sz="4" w:space="0" w:color="auto"/>
            </w:tcBorders>
            <w:shd w:val="clear" w:color="auto" w:fill="auto"/>
          </w:tcPr>
          <w:p w:rsidR="0074343F" w:rsidRPr="00DF2000"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 xml:space="preserve">Regional Consultative Observatory of Public Policies on Climate Change and Desertification to mainstream climate change adaptation. </w:t>
            </w:r>
          </w:p>
        </w:tc>
        <w:tc>
          <w:tcPr>
            <w:tcW w:w="5835" w:type="dxa"/>
            <w:tcBorders>
              <w:top w:val="nil"/>
              <w:left w:val="nil"/>
              <w:bottom w:val="single" w:sz="4" w:space="0" w:color="auto"/>
              <w:right w:val="single" w:sz="4" w:space="0" w:color="auto"/>
            </w:tcBorders>
            <w:shd w:val="clear" w:color="auto" w:fill="auto"/>
          </w:tcPr>
          <w:p w:rsidR="0074343F" w:rsidRPr="000A4E20" w:rsidRDefault="0074343F" w:rsidP="00BC794C">
            <w:pPr>
              <w:rPr>
                <w:rFonts w:ascii="Arial" w:hAnsi="Arial" w:cs="Arial"/>
                <w:color w:val="000000"/>
                <w:sz w:val="16"/>
                <w:szCs w:val="16"/>
              </w:rPr>
            </w:pPr>
            <w:r w:rsidRPr="000A4E20">
              <w:rPr>
                <w:rFonts w:ascii="Arial" w:hAnsi="Arial" w:cs="Arial"/>
                <w:color w:val="000000"/>
                <w:sz w:val="16"/>
                <w:szCs w:val="16"/>
              </w:rPr>
              <w:t xml:space="preserve">Initial </w:t>
            </w:r>
            <w:r w:rsidR="00BC794C" w:rsidRPr="000A4E20">
              <w:rPr>
                <w:rFonts w:ascii="Arial" w:hAnsi="Arial" w:cs="Arial"/>
                <w:color w:val="000000"/>
                <w:sz w:val="16"/>
                <w:szCs w:val="16"/>
              </w:rPr>
              <w:t>consultation</w:t>
            </w:r>
            <w:r w:rsidRPr="000A4E20">
              <w:rPr>
                <w:rFonts w:ascii="Arial" w:hAnsi="Arial" w:cs="Arial"/>
                <w:color w:val="000000"/>
                <w:sz w:val="16"/>
                <w:szCs w:val="16"/>
              </w:rPr>
              <w:t>, meetings for annual planning, 3 annual committee -meetings, consultants for specific policy and legal studies, publicity and publishing.</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89,855.00</w:t>
            </w:r>
          </w:p>
        </w:tc>
      </w:tr>
      <w:tr w:rsidR="0074343F" w:rsidRPr="00DF2000" w:rsidTr="00A6578A">
        <w:trPr>
          <w:trHeight w:val="1160"/>
        </w:trPr>
        <w:tc>
          <w:tcPr>
            <w:tcW w:w="1815" w:type="dxa"/>
            <w:vMerge/>
            <w:tcBorders>
              <w:top w:val="nil"/>
              <w:left w:val="single" w:sz="8" w:space="0" w:color="auto"/>
              <w:bottom w:val="single" w:sz="4" w:space="0" w:color="auto"/>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vMerge/>
            <w:tcBorders>
              <w:top w:val="nil"/>
              <w:left w:val="single" w:sz="4" w:space="0" w:color="auto"/>
              <w:bottom w:val="single" w:sz="4" w:space="0" w:color="auto"/>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tcBorders>
              <w:top w:val="nil"/>
              <w:left w:val="nil"/>
              <w:bottom w:val="single" w:sz="4" w:space="0" w:color="auto"/>
              <w:right w:val="single" w:sz="4" w:space="0" w:color="auto"/>
            </w:tcBorders>
            <w:shd w:val="clear" w:color="auto" w:fill="auto"/>
          </w:tcPr>
          <w:p w:rsidR="0074343F" w:rsidRPr="00DF2000"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 xml:space="preserve">Institutional capacity building program directed at local public officers. </w:t>
            </w:r>
          </w:p>
        </w:tc>
        <w:tc>
          <w:tcPr>
            <w:tcW w:w="5835" w:type="dxa"/>
            <w:tcBorders>
              <w:top w:val="nil"/>
              <w:left w:val="nil"/>
              <w:bottom w:val="single" w:sz="4" w:space="0" w:color="auto"/>
              <w:right w:val="single" w:sz="4" w:space="0" w:color="auto"/>
            </w:tcBorders>
            <w:shd w:val="clear" w:color="auto" w:fill="auto"/>
          </w:tcPr>
          <w:p w:rsidR="0074343F" w:rsidRPr="000A4E20" w:rsidRDefault="007941ED" w:rsidP="007941ED">
            <w:pPr>
              <w:rPr>
                <w:rFonts w:ascii="Arial" w:hAnsi="Arial" w:cs="Arial"/>
                <w:color w:val="000000"/>
                <w:sz w:val="16"/>
                <w:szCs w:val="16"/>
              </w:rPr>
            </w:pPr>
            <w:r w:rsidRPr="000A4E20">
              <w:rPr>
                <w:rFonts w:ascii="Arial" w:hAnsi="Arial" w:cs="Arial"/>
                <w:color w:val="000000"/>
                <w:sz w:val="16"/>
                <w:szCs w:val="16"/>
              </w:rPr>
              <w:t>I</w:t>
            </w:r>
            <w:r w:rsidR="0074343F" w:rsidRPr="000A4E20">
              <w:rPr>
                <w:rFonts w:ascii="Arial" w:hAnsi="Arial" w:cs="Arial"/>
                <w:color w:val="000000"/>
                <w:sz w:val="16"/>
                <w:szCs w:val="16"/>
              </w:rPr>
              <w:t>nitial consultat</w:t>
            </w:r>
            <w:r w:rsidRPr="000A4E20">
              <w:rPr>
                <w:rFonts w:ascii="Arial" w:hAnsi="Arial" w:cs="Arial"/>
                <w:color w:val="000000"/>
                <w:sz w:val="16"/>
                <w:szCs w:val="16"/>
              </w:rPr>
              <w:t>ions</w:t>
            </w:r>
            <w:r w:rsidR="0074343F" w:rsidRPr="000A4E20">
              <w:rPr>
                <w:rFonts w:ascii="Arial" w:hAnsi="Arial" w:cs="Arial"/>
                <w:color w:val="000000"/>
                <w:sz w:val="16"/>
                <w:szCs w:val="16"/>
              </w:rPr>
              <w:t xml:space="preserve"> to identify </w:t>
            </w:r>
            <w:r w:rsidR="00555BCF" w:rsidRPr="000A4E20">
              <w:rPr>
                <w:rFonts w:ascii="Arial" w:hAnsi="Arial" w:cs="Arial"/>
                <w:color w:val="000000"/>
                <w:sz w:val="16"/>
                <w:szCs w:val="16"/>
              </w:rPr>
              <w:t xml:space="preserve">institutional </w:t>
            </w:r>
            <w:r w:rsidR="0074343F" w:rsidRPr="000A4E20">
              <w:rPr>
                <w:rFonts w:ascii="Arial" w:hAnsi="Arial" w:cs="Arial"/>
                <w:color w:val="000000"/>
                <w:sz w:val="16"/>
                <w:szCs w:val="16"/>
              </w:rPr>
              <w:t>gaps at</w:t>
            </w:r>
            <w:r w:rsidR="00555BCF" w:rsidRPr="000A4E20">
              <w:rPr>
                <w:rFonts w:ascii="Arial" w:hAnsi="Arial" w:cs="Arial"/>
                <w:color w:val="000000"/>
                <w:sz w:val="16"/>
                <w:szCs w:val="16"/>
              </w:rPr>
              <w:t xml:space="preserve"> the</w:t>
            </w:r>
            <w:r w:rsidR="0074343F" w:rsidRPr="000A4E20">
              <w:rPr>
                <w:rFonts w:ascii="Arial" w:hAnsi="Arial" w:cs="Arial"/>
                <w:color w:val="000000"/>
                <w:sz w:val="16"/>
                <w:szCs w:val="16"/>
              </w:rPr>
              <w:t xml:space="preserve"> county</w:t>
            </w:r>
            <w:r w:rsidR="00555BCF" w:rsidRPr="000A4E20">
              <w:rPr>
                <w:rFonts w:ascii="Arial" w:hAnsi="Arial" w:cs="Arial"/>
                <w:color w:val="000000"/>
                <w:sz w:val="16"/>
                <w:szCs w:val="16"/>
              </w:rPr>
              <w:t xml:space="preserve"> </w:t>
            </w:r>
            <w:r w:rsidR="0074343F" w:rsidRPr="000A4E20">
              <w:rPr>
                <w:rFonts w:ascii="Arial" w:hAnsi="Arial" w:cs="Arial"/>
                <w:color w:val="000000"/>
                <w:sz w:val="16"/>
                <w:szCs w:val="16"/>
              </w:rPr>
              <w:t>level, development of 6 training modules, material and virtual platform</w:t>
            </w:r>
            <w:r w:rsidR="00555BCF" w:rsidRPr="000A4E20">
              <w:rPr>
                <w:rFonts w:ascii="Arial" w:hAnsi="Arial" w:cs="Arial"/>
                <w:color w:val="000000"/>
                <w:sz w:val="16"/>
                <w:szCs w:val="16"/>
              </w:rPr>
              <w:t xml:space="preserve"> to</w:t>
            </w:r>
            <w:r w:rsidR="0074343F" w:rsidRPr="000A4E20">
              <w:rPr>
                <w:rFonts w:ascii="Arial" w:hAnsi="Arial" w:cs="Arial"/>
                <w:color w:val="000000"/>
                <w:sz w:val="16"/>
                <w:szCs w:val="16"/>
              </w:rPr>
              <w:t xml:space="preserve"> complete an overall training course with official certificate on decision-taking level, personnel for conduction and execution of the course</w:t>
            </w:r>
            <w:r w:rsidR="00555BCF" w:rsidRPr="000A4E20">
              <w:rPr>
                <w:rFonts w:ascii="Arial" w:hAnsi="Arial" w:cs="Arial"/>
                <w:color w:val="000000"/>
                <w:sz w:val="16"/>
                <w:szCs w:val="16"/>
              </w:rPr>
              <w:t>,</w:t>
            </w:r>
            <w:r w:rsidR="0074343F" w:rsidRPr="000A4E20">
              <w:rPr>
                <w:rFonts w:ascii="Arial" w:hAnsi="Arial" w:cs="Arial"/>
                <w:color w:val="000000"/>
                <w:sz w:val="16"/>
                <w:szCs w:val="16"/>
              </w:rPr>
              <w:t xml:space="preserve"> including monitoring and evaluation.</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45,197.00</w:t>
            </w:r>
          </w:p>
        </w:tc>
      </w:tr>
      <w:tr w:rsidR="0074343F" w:rsidRPr="00DF2000" w:rsidTr="00A6578A">
        <w:trPr>
          <w:trHeight w:val="1097"/>
        </w:trPr>
        <w:tc>
          <w:tcPr>
            <w:tcW w:w="1815" w:type="dxa"/>
            <w:vMerge w:val="restart"/>
            <w:tcBorders>
              <w:top w:val="nil"/>
              <w:left w:val="single" w:sz="8" w:space="0" w:color="auto"/>
              <w:bottom w:val="single" w:sz="8" w:space="0" w:color="000000"/>
              <w:right w:val="single" w:sz="4" w:space="0" w:color="auto"/>
            </w:tcBorders>
            <w:shd w:val="clear" w:color="auto" w:fill="auto"/>
            <w:vAlign w:val="center"/>
          </w:tcPr>
          <w:p w:rsidR="0074343F" w:rsidRPr="00DF2000" w:rsidRDefault="0074343F" w:rsidP="00E65F0E">
            <w:pPr>
              <w:jc w:val="center"/>
              <w:rPr>
                <w:rFonts w:ascii="Arial" w:hAnsi="Arial" w:cs="Arial"/>
                <w:b/>
                <w:bCs/>
                <w:i/>
                <w:iCs/>
                <w:color w:val="000000"/>
                <w:sz w:val="16"/>
                <w:szCs w:val="16"/>
              </w:rPr>
            </w:pPr>
            <w:r w:rsidRPr="00DF2000">
              <w:rPr>
                <w:rFonts w:ascii="Arial" w:hAnsi="Arial" w:cs="Arial"/>
                <w:b/>
                <w:bCs/>
                <w:i/>
                <w:iCs/>
                <w:color w:val="000000"/>
                <w:sz w:val="16"/>
                <w:szCs w:val="16"/>
              </w:rPr>
              <w:t>1.2: Promoting Climate-smart Socio-cultural Approaches to Land Management</w:t>
            </w:r>
          </w:p>
        </w:tc>
        <w:tc>
          <w:tcPr>
            <w:tcW w:w="2160" w:type="dxa"/>
            <w:vMerge w:val="restart"/>
            <w:tcBorders>
              <w:top w:val="nil"/>
              <w:left w:val="single" w:sz="4" w:space="0" w:color="auto"/>
              <w:bottom w:val="single" w:sz="8" w:space="0" w:color="000000"/>
              <w:right w:val="single" w:sz="4" w:space="0" w:color="auto"/>
            </w:tcBorders>
            <w:shd w:val="clear" w:color="auto" w:fill="auto"/>
            <w:vAlign w:val="center"/>
          </w:tcPr>
          <w:p w:rsidR="0074343F" w:rsidRPr="00DF2000" w:rsidRDefault="0074343F" w:rsidP="00E65F0E">
            <w:pPr>
              <w:rPr>
                <w:rFonts w:ascii="Arial" w:hAnsi="Arial" w:cs="Arial"/>
                <w:color w:val="000000"/>
                <w:sz w:val="16"/>
                <w:szCs w:val="16"/>
              </w:rPr>
            </w:pPr>
            <w:r w:rsidRPr="00DF2000">
              <w:rPr>
                <w:rFonts w:ascii="Arial" w:hAnsi="Arial" w:cs="Arial"/>
                <w:color w:val="000000"/>
                <w:sz w:val="16"/>
                <w:szCs w:val="16"/>
              </w:rPr>
              <w:t>Reduced vulnerability of livelihoods with a special focus on productive approaches.</w:t>
            </w:r>
          </w:p>
        </w:tc>
        <w:tc>
          <w:tcPr>
            <w:tcW w:w="2520" w:type="dxa"/>
            <w:tcBorders>
              <w:top w:val="nil"/>
              <w:left w:val="nil"/>
              <w:bottom w:val="single" w:sz="4" w:space="0" w:color="auto"/>
              <w:right w:val="single" w:sz="4" w:space="0" w:color="auto"/>
            </w:tcBorders>
            <w:shd w:val="clear" w:color="auto" w:fill="auto"/>
          </w:tcPr>
          <w:p w:rsidR="0074343F" w:rsidRPr="00DF2000"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Training program on climate change and different adaptation options for disseminators and opinion leaders (journalists, town councilors, etc.).</w:t>
            </w:r>
          </w:p>
        </w:tc>
        <w:tc>
          <w:tcPr>
            <w:tcW w:w="5835" w:type="dxa"/>
            <w:tcBorders>
              <w:top w:val="nil"/>
              <w:left w:val="nil"/>
              <w:bottom w:val="single" w:sz="4" w:space="0" w:color="auto"/>
              <w:right w:val="single" w:sz="4" w:space="0" w:color="auto"/>
            </w:tcBorders>
            <w:shd w:val="clear" w:color="auto" w:fill="auto"/>
          </w:tcPr>
          <w:p w:rsidR="0074343F" w:rsidRPr="000A4E20" w:rsidRDefault="0074343F" w:rsidP="007941ED">
            <w:pPr>
              <w:rPr>
                <w:rFonts w:ascii="Arial" w:hAnsi="Arial" w:cs="Arial"/>
                <w:color w:val="000000"/>
                <w:sz w:val="16"/>
                <w:szCs w:val="16"/>
              </w:rPr>
            </w:pPr>
            <w:r w:rsidRPr="000A4E20">
              <w:rPr>
                <w:rFonts w:ascii="Arial" w:hAnsi="Arial" w:cs="Arial"/>
                <w:color w:val="000000"/>
                <w:sz w:val="16"/>
                <w:szCs w:val="16"/>
              </w:rPr>
              <w:t xml:space="preserve">A </w:t>
            </w:r>
            <w:r w:rsidR="00CE01B3" w:rsidRPr="000A4E20">
              <w:rPr>
                <w:rFonts w:ascii="Arial" w:hAnsi="Arial" w:cs="Arial"/>
                <w:color w:val="000000"/>
                <w:sz w:val="16"/>
                <w:szCs w:val="16"/>
              </w:rPr>
              <w:t xml:space="preserve">more </w:t>
            </w:r>
            <w:r w:rsidRPr="000A4E20">
              <w:rPr>
                <w:rFonts w:ascii="Arial" w:hAnsi="Arial" w:cs="Arial"/>
                <w:color w:val="000000"/>
                <w:sz w:val="16"/>
                <w:szCs w:val="16"/>
              </w:rPr>
              <w:t>detailed action</w:t>
            </w:r>
            <w:r w:rsidR="00555BCF" w:rsidRPr="000A4E20">
              <w:rPr>
                <w:rFonts w:ascii="Arial" w:hAnsi="Arial" w:cs="Arial"/>
                <w:color w:val="000000"/>
                <w:sz w:val="16"/>
                <w:szCs w:val="16"/>
              </w:rPr>
              <w:t xml:space="preserve"> plan</w:t>
            </w:r>
            <w:r w:rsidRPr="000A4E20">
              <w:rPr>
                <w:rFonts w:ascii="Arial" w:hAnsi="Arial" w:cs="Arial"/>
                <w:color w:val="000000"/>
                <w:sz w:val="16"/>
                <w:szCs w:val="16"/>
              </w:rPr>
              <w:t xml:space="preserve"> is </w:t>
            </w:r>
            <w:r w:rsidR="00CE01B3" w:rsidRPr="000A4E20">
              <w:rPr>
                <w:rFonts w:ascii="Arial" w:hAnsi="Arial" w:cs="Arial"/>
                <w:color w:val="000000"/>
                <w:sz w:val="16"/>
                <w:szCs w:val="16"/>
              </w:rPr>
              <w:t>included</w:t>
            </w:r>
            <w:r w:rsidR="00555BCF" w:rsidRPr="000A4E20">
              <w:rPr>
                <w:rFonts w:ascii="Arial" w:hAnsi="Arial" w:cs="Arial"/>
                <w:color w:val="000000"/>
                <w:sz w:val="16"/>
                <w:szCs w:val="16"/>
              </w:rPr>
              <w:t xml:space="preserve"> in </w:t>
            </w:r>
            <w:r w:rsidR="00555BCF" w:rsidRPr="000A4E20">
              <w:rPr>
                <w:rFonts w:ascii="Arial" w:hAnsi="Arial" w:cs="Arial"/>
                <w:b/>
                <w:color w:val="000000"/>
                <w:sz w:val="16"/>
                <w:szCs w:val="16"/>
              </w:rPr>
              <w:t>a</w:t>
            </w:r>
            <w:r w:rsidRPr="000A4E20">
              <w:rPr>
                <w:rFonts w:ascii="Arial" w:hAnsi="Arial" w:cs="Arial"/>
                <w:b/>
                <w:color w:val="000000"/>
                <w:sz w:val="16"/>
                <w:szCs w:val="16"/>
              </w:rPr>
              <w:t>nnex</w:t>
            </w:r>
            <w:r w:rsidR="00CE01B3" w:rsidRPr="000A4E20">
              <w:rPr>
                <w:rFonts w:ascii="Arial" w:hAnsi="Arial" w:cs="Arial"/>
                <w:b/>
                <w:color w:val="000000"/>
                <w:sz w:val="16"/>
                <w:szCs w:val="16"/>
              </w:rPr>
              <w:t xml:space="preserve"> 7</w:t>
            </w:r>
            <w:r w:rsidRPr="000A4E20">
              <w:rPr>
                <w:rFonts w:ascii="Arial" w:hAnsi="Arial" w:cs="Arial"/>
                <w:color w:val="000000"/>
                <w:sz w:val="16"/>
                <w:szCs w:val="16"/>
              </w:rPr>
              <w:t xml:space="preserve">. Main items are: </w:t>
            </w:r>
            <w:r w:rsidR="007941ED" w:rsidRPr="000A4E20">
              <w:rPr>
                <w:rFonts w:ascii="Arial" w:hAnsi="Arial" w:cs="Arial"/>
                <w:color w:val="000000"/>
                <w:sz w:val="16"/>
                <w:szCs w:val="16"/>
              </w:rPr>
              <w:t>consultancies to prepare content development and deliver training</w:t>
            </w:r>
            <w:r w:rsidRPr="000A4E20">
              <w:rPr>
                <w:rFonts w:ascii="Arial" w:hAnsi="Arial" w:cs="Arial"/>
                <w:color w:val="000000"/>
                <w:sz w:val="16"/>
                <w:szCs w:val="16"/>
              </w:rPr>
              <w:t xml:space="preserve">, slots for advertising and publishing, </w:t>
            </w:r>
            <w:r w:rsidR="007941ED" w:rsidRPr="000A4E20">
              <w:rPr>
                <w:rFonts w:ascii="Arial" w:hAnsi="Arial" w:cs="Arial"/>
                <w:color w:val="000000"/>
                <w:sz w:val="16"/>
                <w:szCs w:val="16"/>
              </w:rPr>
              <w:t xml:space="preserve">and </w:t>
            </w:r>
            <w:r w:rsidRPr="000A4E20">
              <w:rPr>
                <w:rFonts w:ascii="Arial" w:hAnsi="Arial" w:cs="Arial"/>
                <w:color w:val="000000"/>
                <w:sz w:val="16"/>
                <w:szCs w:val="16"/>
              </w:rPr>
              <w:t xml:space="preserve">equipment and technical support for local media. </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101,699.00</w:t>
            </w:r>
          </w:p>
        </w:tc>
      </w:tr>
      <w:tr w:rsidR="0074343F" w:rsidRPr="00DF2000" w:rsidTr="00A6578A">
        <w:trPr>
          <w:trHeight w:val="1258"/>
        </w:trPr>
        <w:tc>
          <w:tcPr>
            <w:tcW w:w="1815" w:type="dxa"/>
            <w:vMerge/>
            <w:tcBorders>
              <w:top w:val="nil"/>
              <w:left w:val="single" w:sz="8" w:space="0" w:color="auto"/>
              <w:bottom w:val="single" w:sz="8" w:space="0" w:color="000000"/>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vMerge/>
            <w:tcBorders>
              <w:top w:val="nil"/>
              <w:left w:val="single" w:sz="4" w:space="0" w:color="auto"/>
              <w:bottom w:val="single" w:sz="8" w:space="0" w:color="000000"/>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tcBorders>
              <w:top w:val="nil"/>
              <w:left w:val="nil"/>
              <w:bottom w:val="single" w:sz="4" w:space="0" w:color="auto"/>
              <w:right w:val="single" w:sz="4" w:space="0" w:color="auto"/>
            </w:tcBorders>
            <w:shd w:val="clear" w:color="auto" w:fill="auto"/>
          </w:tcPr>
          <w:p w:rsidR="0074343F" w:rsidRPr="00DF2000"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 xml:space="preserve">Training program for rural school teachers to mainstream environmental factors, climate change and approaches to climate resilience into the curriculum. </w:t>
            </w:r>
          </w:p>
        </w:tc>
        <w:tc>
          <w:tcPr>
            <w:tcW w:w="5835" w:type="dxa"/>
            <w:tcBorders>
              <w:top w:val="nil"/>
              <w:left w:val="nil"/>
              <w:bottom w:val="single" w:sz="4" w:space="0" w:color="auto"/>
              <w:right w:val="single" w:sz="4" w:space="0" w:color="auto"/>
            </w:tcBorders>
            <w:shd w:val="clear" w:color="auto" w:fill="auto"/>
          </w:tcPr>
          <w:p w:rsidR="0074343F" w:rsidRPr="000A4E20" w:rsidRDefault="0074343F" w:rsidP="007941ED">
            <w:pPr>
              <w:rPr>
                <w:rFonts w:ascii="Arial" w:hAnsi="Arial" w:cs="Arial"/>
                <w:color w:val="000000"/>
                <w:sz w:val="16"/>
                <w:szCs w:val="16"/>
              </w:rPr>
            </w:pPr>
            <w:r w:rsidRPr="000A4E20">
              <w:rPr>
                <w:rFonts w:ascii="Arial" w:hAnsi="Arial" w:cs="Arial"/>
                <w:color w:val="000000"/>
                <w:sz w:val="16"/>
                <w:szCs w:val="16"/>
              </w:rPr>
              <w:t xml:space="preserve">Consultancy for content development, training, design of virtual education platform, personnel for </w:t>
            </w:r>
            <w:r w:rsidR="00CE01B3" w:rsidRPr="000A4E20">
              <w:rPr>
                <w:rFonts w:ascii="Arial" w:hAnsi="Arial" w:cs="Arial"/>
                <w:color w:val="000000"/>
                <w:sz w:val="16"/>
                <w:szCs w:val="16"/>
              </w:rPr>
              <w:t>maintenance</w:t>
            </w:r>
            <w:r w:rsidRPr="000A4E20">
              <w:rPr>
                <w:rFonts w:ascii="Arial" w:hAnsi="Arial" w:cs="Arial"/>
                <w:color w:val="000000"/>
                <w:sz w:val="16"/>
                <w:szCs w:val="16"/>
              </w:rPr>
              <w:t xml:space="preserve"> of platform and implementation of courses, equipment for educational field sites, printing and dissemination of documents. See </w:t>
            </w:r>
            <w:r w:rsidR="007941ED" w:rsidRPr="000A4E20">
              <w:rPr>
                <w:rFonts w:ascii="Arial" w:hAnsi="Arial" w:cs="Arial"/>
                <w:b/>
                <w:color w:val="000000"/>
                <w:sz w:val="16"/>
                <w:szCs w:val="16"/>
              </w:rPr>
              <w:t>a</w:t>
            </w:r>
            <w:r w:rsidRPr="000A4E20">
              <w:rPr>
                <w:rFonts w:ascii="Arial" w:hAnsi="Arial" w:cs="Arial"/>
                <w:b/>
                <w:color w:val="000000"/>
                <w:sz w:val="16"/>
                <w:szCs w:val="16"/>
              </w:rPr>
              <w:t>nnex 9</w:t>
            </w:r>
            <w:r w:rsidRPr="000A4E20">
              <w:rPr>
                <w:rFonts w:ascii="Arial" w:hAnsi="Arial" w:cs="Arial"/>
                <w:color w:val="000000"/>
                <w:sz w:val="16"/>
                <w:szCs w:val="16"/>
              </w:rPr>
              <w:t xml:space="preserve"> for more details. </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123,633.00</w:t>
            </w:r>
          </w:p>
        </w:tc>
      </w:tr>
      <w:tr w:rsidR="0074343F" w:rsidRPr="00DF2000" w:rsidTr="00A6578A">
        <w:trPr>
          <w:trHeight w:val="1230"/>
        </w:trPr>
        <w:tc>
          <w:tcPr>
            <w:tcW w:w="1815" w:type="dxa"/>
            <w:vMerge/>
            <w:tcBorders>
              <w:top w:val="nil"/>
              <w:left w:val="single" w:sz="8" w:space="0" w:color="auto"/>
              <w:bottom w:val="single" w:sz="8" w:space="0" w:color="000000"/>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vMerge/>
            <w:tcBorders>
              <w:top w:val="nil"/>
              <w:left w:val="single" w:sz="4" w:space="0" w:color="auto"/>
              <w:bottom w:val="single" w:sz="8" w:space="0" w:color="000000"/>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tcBorders>
              <w:top w:val="nil"/>
              <w:left w:val="nil"/>
              <w:bottom w:val="single" w:sz="8" w:space="0" w:color="auto"/>
              <w:right w:val="single" w:sz="4" w:space="0" w:color="auto"/>
            </w:tcBorders>
            <w:shd w:val="clear" w:color="auto" w:fill="auto"/>
          </w:tcPr>
          <w:p w:rsidR="0074343F" w:rsidRPr="00DF2000"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 xml:space="preserve">A gender-sensitive program to empower farmers and their families and strengthen their social role for sustainable development, </w:t>
            </w:r>
          </w:p>
        </w:tc>
        <w:tc>
          <w:tcPr>
            <w:tcW w:w="5835" w:type="dxa"/>
            <w:tcBorders>
              <w:top w:val="nil"/>
              <w:left w:val="nil"/>
              <w:bottom w:val="single" w:sz="8" w:space="0" w:color="auto"/>
              <w:right w:val="single" w:sz="4" w:space="0" w:color="auto"/>
            </w:tcBorders>
            <w:shd w:val="clear" w:color="auto" w:fill="auto"/>
          </w:tcPr>
          <w:p w:rsidR="0074343F" w:rsidRPr="000A4E20" w:rsidRDefault="0074343F" w:rsidP="00BC794C">
            <w:pPr>
              <w:rPr>
                <w:rFonts w:ascii="Arial" w:hAnsi="Arial" w:cs="Arial"/>
                <w:color w:val="000000"/>
                <w:sz w:val="16"/>
                <w:szCs w:val="16"/>
              </w:rPr>
            </w:pPr>
            <w:r w:rsidRPr="000A4E20">
              <w:rPr>
                <w:rFonts w:ascii="Arial" w:hAnsi="Arial" w:cs="Arial"/>
                <w:color w:val="000000"/>
                <w:sz w:val="16"/>
                <w:szCs w:val="16"/>
              </w:rPr>
              <w:t xml:space="preserve">Specific </w:t>
            </w:r>
            <w:r w:rsidR="007941ED" w:rsidRPr="000A4E20">
              <w:rPr>
                <w:rFonts w:ascii="Arial" w:hAnsi="Arial" w:cs="Arial"/>
                <w:color w:val="000000"/>
                <w:sz w:val="16"/>
                <w:szCs w:val="16"/>
              </w:rPr>
              <w:t>consultations and training</w:t>
            </w:r>
            <w:r w:rsidRPr="000A4E20">
              <w:rPr>
                <w:rFonts w:ascii="Arial" w:hAnsi="Arial" w:cs="Arial"/>
                <w:color w:val="000000"/>
                <w:sz w:val="16"/>
                <w:szCs w:val="16"/>
              </w:rPr>
              <w:t xml:space="preserve"> on related issues, consultancy and facilitation for content development, design and print. 4 </w:t>
            </w:r>
            <w:r w:rsidR="00BC794C" w:rsidRPr="000A4E20">
              <w:rPr>
                <w:rFonts w:ascii="Arial" w:hAnsi="Arial" w:cs="Arial"/>
                <w:color w:val="000000"/>
                <w:sz w:val="16"/>
                <w:szCs w:val="16"/>
              </w:rPr>
              <w:t>s</w:t>
            </w:r>
            <w:r w:rsidRPr="000A4E20">
              <w:rPr>
                <w:rFonts w:ascii="Arial" w:hAnsi="Arial" w:cs="Arial"/>
                <w:color w:val="000000"/>
                <w:sz w:val="16"/>
                <w:szCs w:val="16"/>
              </w:rPr>
              <w:t xml:space="preserve">howroom-events for regional domestic and alternative products including cultural products such as handicrafts. Annual itinerary of environmental cinema, </w:t>
            </w:r>
            <w:r w:rsidR="00CE01B3" w:rsidRPr="000A4E20">
              <w:rPr>
                <w:rFonts w:ascii="Arial" w:hAnsi="Arial" w:cs="Arial"/>
                <w:color w:val="000000"/>
                <w:sz w:val="16"/>
                <w:szCs w:val="16"/>
              </w:rPr>
              <w:t>taking advantage of related</w:t>
            </w:r>
            <w:r w:rsidRPr="000A4E20">
              <w:rPr>
                <w:rFonts w:ascii="Arial" w:hAnsi="Arial" w:cs="Arial"/>
                <w:color w:val="000000"/>
                <w:sz w:val="16"/>
                <w:szCs w:val="16"/>
              </w:rPr>
              <w:t xml:space="preserve"> World Bank experience.</w:t>
            </w:r>
          </w:p>
        </w:tc>
        <w:tc>
          <w:tcPr>
            <w:tcW w:w="1284" w:type="dxa"/>
            <w:tcBorders>
              <w:top w:val="nil"/>
              <w:left w:val="nil"/>
              <w:bottom w:val="single" w:sz="8"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65,431.00</w:t>
            </w:r>
          </w:p>
        </w:tc>
      </w:tr>
      <w:tr w:rsidR="0074343F" w:rsidRPr="00DF2000" w:rsidTr="00A6578A">
        <w:trPr>
          <w:trHeight w:val="285"/>
        </w:trPr>
        <w:tc>
          <w:tcPr>
            <w:tcW w:w="1815" w:type="dxa"/>
            <w:tcBorders>
              <w:top w:val="nil"/>
              <w:left w:val="single" w:sz="8" w:space="0" w:color="auto"/>
              <w:bottom w:val="single" w:sz="8" w:space="0" w:color="auto"/>
              <w:right w:val="nil"/>
            </w:tcBorders>
            <w:shd w:val="clear" w:color="000000" w:fill="C0C0C0"/>
            <w:noWrap/>
            <w:vAlign w:val="center"/>
          </w:tcPr>
          <w:p w:rsidR="0074343F" w:rsidRPr="00DF2000" w:rsidRDefault="0074343F" w:rsidP="00E65F0E">
            <w:pPr>
              <w:rPr>
                <w:rFonts w:ascii="Arial" w:hAnsi="Arial" w:cs="Arial"/>
                <w:b/>
                <w:bCs/>
                <w:color w:val="000000"/>
                <w:sz w:val="16"/>
                <w:szCs w:val="16"/>
              </w:rPr>
            </w:pPr>
            <w:r w:rsidRPr="00DF2000">
              <w:rPr>
                <w:rFonts w:ascii="Arial" w:hAnsi="Arial" w:cs="Arial"/>
                <w:b/>
                <w:bCs/>
                <w:color w:val="000000"/>
                <w:sz w:val="16"/>
                <w:szCs w:val="16"/>
              </w:rPr>
              <w:t>Component TOTAL</w:t>
            </w:r>
          </w:p>
        </w:tc>
        <w:tc>
          <w:tcPr>
            <w:tcW w:w="2160" w:type="dxa"/>
            <w:tcBorders>
              <w:top w:val="nil"/>
              <w:left w:val="nil"/>
              <w:bottom w:val="single" w:sz="8" w:space="0" w:color="auto"/>
              <w:right w:val="nil"/>
            </w:tcBorders>
            <w:shd w:val="clear" w:color="000000" w:fill="C0C0C0"/>
            <w:noWrap/>
            <w:vAlign w:val="center"/>
          </w:tcPr>
          <w:p w:rsidR="0074343F" w:rsidRPr="00DF2000" w:rsidRDefault="0074343F" w:rsidP="00E65F0E">
            <w:pPr>
              <w:rPr>
                <w:rFonts w:ascii="Arial" w:hAnsi="Arial" w:cs="Arial"/>
                <w:b/>
                <w:bCs/>
                <w:color w:val="000000"/>
                <w:sz w:val="16"/>
                <w:szCs w:val="16"/>
              </w:rPr>
            </w:pPr>
            <w:r w:rsidRPr="00DF2000">
              <w:rPr>
                <w:rFonts w:ascii="Arial" w:hAnsi="Arial" w:cs="Arial"/>
                <w:b/>
                <w:bCs/>
                <w:color w:val="000000"/>
                <w:sz w:val="16"/>
                <w:szCs w:val="16"/>
              </w:rPr>
              <w:t> </w:t>
            </w:r>
          </w:p>
        </w:tc>
        <w:tc>
          <w:tcPr>
            <w:tcW w:w="2520" w:type="dxa"/>
            <w:tcBorders>
              <w:top w:val="nil"/>
              <w:left w:val="nil"/>
              <w:bottom w:val="single" w:sz="8" w:space="0" w:color="auto"/>
              <w:right w:val="nil"/>
            </w:tcBorders>
            <w:shd w:val="clear" w:color="000000" w:fill="C0C0C0"/>
            <w:noWrap/>
            <w:vAlign w:val="center"/>
          </w:tcPr>
          <w:p w:rsidR="0074343F" w:rsidRPr="00DF2000" w:rsidRDefault="0074343F" w:rsidP="00E65F0E">
            <w:pPr>
              <w:rPr>
                <w:rFonts w:ascii="Arial" w:hAnsi="Arial" w:cs="Arial"/>
                <w:b/>
                <w:bCs/>
                <w:color w:val="000000"/>
                <w:sz w:val="16"/>
                <w:szCs w:val="16"/>
              </w:rPr>
            </w:pPr>
            <w:r w:rsidRPr="00DF2000">
              <w:rPr>
                <w:rFonts w:ascii="Arial" w:hAnsi="Arial" w:cs="Arial"/>
                <w:b/>
                <w:bCs/>
                <w:color w:val="000000"/>
                <w:sz w:val="16"/>
                <w:szCs w:val="16"/>
              </w:rPr>
              <w:t> </w:t>
            </w:r>
          </w:p>
        </w:tc>
        <w:tc>
          <w:tcPr>
            <w:tcW w:w="5835" w:type="dxa"/>
            <w:tcBorders>
              <w:top w:val="nil"/>
              <w:left w:val="nil"/>
              <w:bottom w:val="single" w:sz="8" w:space="0" w:color="auto"/>
              <w:right w:val="nil"/>
            </w:tcBorders>
            <w:shd w:val="clear" w:color="000000" w:fill="C0C0C0"/>
            <w:noWrap/>
            <w:vAlign w:val="center"/>
          </w:tcPr>
          <w:p w:rsidR="0074343F" w:rsidRPr="000A4E20" w:rsidRDefault="0074343F" w:rsidP="00E65F0E">
            <w:pPr>
              <w:rPr>
                <w:rFonts w:ascii="Arial" w:hAnsi="Arial" w:cs="Arial"/>
                <w:b/>
                <w:bCs/>
                <w:color w:val="000000"/>
                <w:sz w:val="16"/>
                <w:szCs w:val="16"/>
              </w:rPr>
            </w:pPr>
            <w:r w:rsidRPr="000A4E20">
              <w:rPr>
                <w:rFonts w:ascii="Arial" w:hAnsi="Arial" w:cs="Arial"/>
                <w:b/>
                <w:bCs/>
                <w:color w:val="000000"/>
                <w:sz w:val="16"/>
                <w:szCs w:val="16"/>
              </w:rPr>
              <w:t> </w:t>
            </w:r>
          </w:p>
        </w:tc>
        <w:tc>
          <w:tcPr>
            <w:tcW w:w="1284" w:type="dxa"/>
            <w:tcBorders>
              <w:top w:val="nil"/>
              <w:left w:val="nil"/>
              <w:bottom w:val="single" w:sz="8" w:space="0" w:color="auto"/>
              <w:right w:val="single" w:sz="8" w:space="0" w:color="auto"/>
            </w:tcBorders>
            <w:shd w:val="clear" w:color="000000" w:fill="C0C0C0"/>
            <w:noWrap/>
            <w:vAlign w:val="center"/>
          </w:tcPr>
          <w:p w:rsidR="0074343F" w:rsidRPr="000A4E20" w:rsidRDefault="00BD3EC9" w:rsidP="00E65F0E">
            <w:pPr>
              <w:jc w:val="right"/>
              <w:rPr>
                <w:rFonts w:ascii="Arial" w:hAnsi="Arial" w:cs="Arial"/>
                <w:b/>
                <w:bCs/>
                <w:color w:val="000000"/>
                <w:sz w:val="16"/>
                <w:szCs w:val="16"/>
              </w:rPr>
            </w:pPr>
            <w:r w:rsidRPr="000A4E20">
              <w:rPr>
                <w:rFonts w:ascii="Arial" w:hAnsi="Arial" w:cs="Arial"/>
                <w:b/>
                <w:bCs/>
                <w:color w:val="000000"/>
                <w:sz w:val="16"/>
                <w:szCs w:val="16"/>
              </w:rPr>
              <w:t>729,399.00</w:t>
            </w:r>
          </w:p>
        </w:tc>
      </w:tr>
      <w:tr w:rsidR="0074343F" w:rsidRPr="00DF2000" w:rsidTr="00A6578A">
        <w:trPr>
          <w:trHeight w:val="240"/>
        </w:trPr>
        <w:tc>
          <w:tcPr>
            <w:tcW w:w="1815"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160"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520"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5835"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1284"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r>
      <w:tr w:rsidR="0074343F" w:rsidRPr="00DF2000" w:rsidTr="00A6578A">
        <w:trPr>
          <w:trHeight w:val="1505"/>
        </w:trPr>
        <w:tc>
          <w:tcPr>
            <w:tcW w:w="13614" w:type="dxa"/>
            <w:gridSpan w:val="5"/>
            <w:tcBorders>
              <w:top w:val="single" w:sz="8" w:space="0" w:color="auto"/>
              <w:left w:val="single" w:sz="8" w:space="0" w:color="auto"/>
              <w:bottom w:val="single" w:sz="8" w:space="0" w:color="auto"/>
              <w:right w:val="single" w:sz="8" w:space="0" w:color="000000"/>
            </w:tcBorders>
            <w:shd w:val="clear" w:color="auto" w:fill="auto"/>
          </w:tcPr>
          <w:p w:rsidR="0074343F" w:rsidRPr="00A6578A" w:rsidRDefault="00234FCD" w:rsidP="00E65F0E">
            <w:pPr>
              <w:jc w:val="both"/>
              <w:rPr>
                <w:rFonts w:ascii="Arial" w:hAnsi="Arial" w:cs="Arial"/>
                <w:b/>
                <w:bCs/>
                <w:color w:val="000000"/>
                <w:sz w:val="16"/>
                <w:szCs w:val="16"/>
                <w:u w:val="single"/>
              </w:rPr>
            </w:pPr>
            <w:r w:rsidRPr="00234FCD">
              <w:rPr>
                <w:rFonts w:ascii="Arial" w:hAnsi="Arial" w:cs="Arial"/>
                <w:b/>
                <w:bCs/>
                <w:color w:val="000000"/>
                <w:sz w:val="16"/>
                <w:szCs w:val="16"/>
                <w:u w:val="single"/>
              </w:rPr>
              <w:t>Budget note:</w:t>
            </w:r>
            <w:r w:rsidRPr="00234FCD">
              <w:rPr>
                <w:rFonts w:ascii="Arial" w:hAnsi="Arial" w:cs="Arial"/>
                <w:color w:val="000000"/>
                <w:sz w:val="16"/>
                <w:szCs w:val="16"/>
              </w:rPr>
              <w:t xml:space="preserve"> AF funding under this component will be used to improve response capacity of local institutions and communities by fostering informative systems, capacity building </w:t>
            </w:r>
            <w:r w:rsidR="00CE01B3">
              <w:rPr>
                <w:rFonts w:ascii="Arial" w:hAnsi="Arial" w:cs="Arial"/>
                <w:color w:val="000000"/>
                <w:sz w:val="16"/>
                <w:szCs w:val="16"/>
              </w:rPr>
              <w:t>at</w:t>
            </w:r>
            <w:r w:rsidRPr="00234FCD">
              <w:rPr>
                <w:rFonts w:ascii="Arial" w:hAnsi="Arial" w:cs="Arial"/>
                <w:color w:val="000000"/>
                <w:sz w:val="16"/>
                <w:szCs w:val="16"/>
              </w:rPr>
              <w:t xml:space="preserve"> institutional and community level as well as creating instances f</w:t>
            </w:r>
            <w:r w:rsidR="00CE01B3">
              <w:rPr>
                <w:rFonts w:ascii="Arial" w:hAnsi="Arial" w:cs="Arial"/>
                <w:color w:val="000000"/>
                <w:sz w:val="16"/>
                <w:szCs w:val="16"/>
              </w:rPr>
              <w:t>or</w:t>
            </w:r>
            <w:r w:rsidRPr="00234FCD">
              <w:rPr>
                <w:rFonts w:ascii="Arial" w:hAnsi="Arial" w:cs="Arial"/>
                <w:color w:val="000000"/>
                <w:sz w:val="16"/>
                <w:szCs w:val="16"/>
              </w:rPr>
              <w:t xml:space="preserve"> policy-coordination, analysis and implementation of participatory policy-solutions. AF funding will be targeted to: 1. technical information-processing such as data</w:t>
            </w:r>
            <w:r w:rsidR="00CE01B3">
              <w:rPr>
                <w:rFonts w:ascii="Arial" w:hAnsi="Arial" w:cs="Arial"/>
                <w:color w:val="000000"/>
                <w:sz w:val="16"/>
                <w:szCs w:val="16"/>
              </w:rPr>
              <w:t xml:space="preserve"> </w:t>
            </w:r>
            <w:r w:rsidRPr="00234FCD">
              <w:rPr>
                <w:rFonts w:ascii="Arial" w:hAnsi="Arial" w:cs="Arial"/>
                <w:color w:val="000000"/>
                <w:sz w:val="16"/>
                <w:szCs w:val="16"/>
              </w:rPr>
              <w:t>collection</w:t>
            </w:r>
            <w:r w:rsidR="00CE01B3">
              <w:rPr>
                <w:rFonts w:ascii="Arial" w:hAnsi="Arial" w:cs="Arial"/>
                <w:color w:val="000000"/>
                <w:sz w:val="16"/>
                <w:szCs w:val="16"/>
              </w:rPr>
              <w:t xml:space="preserve"> and</w:t>
            </w:r>
            <w:r w:rsidRPr="00234FCD">
              <w:rPr>
                <w:rFonts w:ascii="Arial" w:hAnsi="Arial" w:cs="Arial"/>
                <w:color w:val="000000"/>
                <w:sz w:val="16"/>
                <w:szCs w:val="16"/>
              </w:rPr>
              <w:t xml:space="preserve"> processing, mapping and elaboration of useful information for political decision makers, local farmers and related services (IEWS); 2. Fostering of institutional coordination with participation of stakeholders such as farmers associations and local community through the construction of a policy- observatory and its conceptual and physical maintenance. Under this output, AF funding will finance meetings, assessment and investigation as well as other activities for analysis and development of public policy; 3. Furthermore, AF funding aims to finance activities leading to higher institutional capacity, awareness-raising and social commitment, through training courses, dissemination of informative and training material, as well as promotion</w:t>
            </w:r>
            <w:r w:rsidR="00CE01B3">
              <w:rPr>
                <w:rFonts w:ascii="Arial" w:hAnsi="Arial" w:cs="Arial"/>
                <w:color w:val="000000"/>
                <w:sz w:val="16"/>
                <w:szCs w:val="16"/>
              </w:rPr>
              <w:t xml:space="preserve"> of</w:t>
            </w:r>
            <w:r w:rsidRPr="00234FCD">
              <w:rPr>
                <w:rFonts w:ascii="Arial" w:hAnsi="Arial" w:cs="Arial"/>
                <w:color w:val="000000"/>
                <w:sz w:val="16"/>
                <w:szCs w:val="16"/>
              </w:rPr>
              <w:t xml:space="preserve"> social events, as described.</w:t>
            </w:r>
          </w:p>
        </w:tc>
      </w:tr>
    </w:tbl>
    <w:p w:rsidR="005F1BD6" w:rsidRDefault="005F1BD6" w:rsidP="00E65F0E">
      <w:r>
        <w:br w:type="page"/>
      </w:r>
    </w:p>
    <w:tbl>
      <w:tblPr>
        <w:tblW w:w="13614" w:type="dxa"/>
        <w:tblInd w:w="-162" w:type="dxa"/>
        <w:tblLook w:val="04A0" w:firstRow="1" w:lastRow="0" w:firstColumn="1" w:lastColumn="0" w:noHBand="0" w:noVBand="1"/>
      </w:tblPr>
      <w:tblGrid>
        <w:gridCol w:w="1815"/>
        <w:gridCol w:w="645"/>
        <w:gridCol w:w="1515"/>
        <w:gridCol w:w="665"/>
        <w:gridCol w:w="1855"/>
        <w:gridCol w:w="725"/>
        <w:gridCol w:w="3440"/>
        <w:gridCol w:w="1670"/>
        <w:gridCol w:w="1284"/>
      </w:tblGrid>
      <w:tr w:rsidR="0074343F" w:rsidRPr="00DF2000" w:rsidTr="00A6578A">
        <w:trPr>
          <w:trHeight w:val="240"/>
        </w:trPr>
        <w:tc>
          <w:tcPr>
            <w:tcW w:w="246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18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58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3440"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954"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r>
      <w:tr w:rsidR="0074343F" w:rsidRPr="00DF2000" w:rsidTr="00A6578A">
        <w:trPr>
          <w:trHeight w:val="300"/>
        </w:trPr>
        <w:tc>
          <w:tcPr>
            <w:tcW w:w="13614" w:type="dxa"/>
            <w:gridSpan w:val="9"/>
            <w:tcBorders>
              <w:top w:val="single" w:sz="8" w:space="0" w:color="auto"/>
              <w:left w:val="single" w:sz="8" w:space="0" w:color="auto"/>
              <w:bottom w:val="single" w:sz="8" w:space="0" w:color="auto"/>
              <w:right w:val="single" w:sz="8" w:space="0" w:color="000000"/>
            </w:tcBorders>
            <w:shd w:val="clear" w:color="000000" w:fill="339966"/>
            <w:noWrap/>
            <w:vAlign w:val="center"/>
          </w:tcPr>
          <w:p w:rsidR="0074343F" w:rsidRPr="00DF2000" w:rsidRDefault="0074343F" w:rsidP="00E65F0E">
            <w:pPr>
              <w:jc w:val="center"/>
              <w:rPr>
                <w:rFonts w:ascii="Arial" w:hAnsi="Arial" w:cs="Arial"/>
                <w:b/>
                <w:bCs/>
                <w:color w:val="000000"/>
                <w:sz w:val="16"/>
                <w:szCs w:val="16"/>
              </w:rPr>
            </w:pPr>
            <w:r w:rsidRPr="00DF2000">
              <w:rPr>
                <w:rFonts w:ascii="Arial" w:hAnsi="Arial" w:cs="Arial"/>
                <w:b/>
                <w:bCs/>
                <w:color w:val="000000"/>
                <w:sz w:val="16"/>
                <w:szCs w:val="16"/>
              </w:rPr>
              <w:t xml:space="preserve">Component: 2. Implementing Adaptation Measures in Productive </w:t>
            </w:r>
            <w:proofErr w:type="spellStart"/>
            <w:r w:rsidRPr="00DF2000">
              <w:rPr>
                <w:rFonts w:ascii="Arial" w:hAnsi="Arial" w:cs="Arial"/>
                <w:b/>
                <w:bCs/>
                <w:color w:val="000000"/>
                <w:sz w:val="16"/>
                <w:szCs w:val="16"/>
              </w:rPr>
              <w:t>Agroecosystems</w:t>
            </w:r>
            <w:proofErr w:type="spellEnd"/>
          </w:p>
        </w:tc>
      </w:tr>
      <w:tr w:rsidR="0074343F" w:rsidRPr="00DF2000" w:rsidTr="00A6578A">
        <w:trPr>
          <w:trHeight w:val="300"/>
        </w:trPr>
        <w:tc>
          <w:tcPr>
            <w:tcW w:w="1815" w:type="dxa"/>
            <w:tcBorders>
              <w:top w:val="nil"/>
              <w:left w:val="single" w:sz="8" w:space="0" w:color="auto"/>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Subcomponent</w:t>
            </w:r>
          </w:p>
        </w:tc>
        <w:tc>
          <w:tcPr>
            <w:tcW w:w="2160" w:type="dxa"/>
            <w:gridSpan w:val="2"/>
            <w:tcBorders>
              <w:top w:val="nil"/>
              <w:left w:val="nil"/>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Expected Outcomes</w:t>
            </w:r>
          </w:p>
        </w:tc>
        <w:tc>
          <w:tcPr>
            <w:tcW w:w="2520" w:type="dxa"/>
            <w:gridSpan w:val="2"/>
            <w:tcBorders>
              <w:top w:val="nil"/>
              <w:left w:val="nil"/>
              <w:bottom w:val="single" w:sz="4" w:space="0" w:color="auto"/>
              <w:right w:val="single" w:sz="4" w:space="0" w:color="auto"/>
            </w:tcBorders>
            <w:shd w:val="clear" w:color="000000" w:fill="00FF00"/>
            <w:noWrap/>
            <w:vAlign w:val="center"/>
          </w:tcPr>
          <w:p w:rsidR="0074343F" w:rsidRPr="00DF2000" w:rsidRDefault="0074343F" w:rsidP="00D2039D">
            <w:pPr>
              <w:jc w:val="center"/>
              <w:rPr>
                <w:rFonts w:ascii="Arial" w:hAnsi="Arial" w:cs="Arial"/>
                <w:color w:val="000000"/>
                <w:sz w:val="16"/>
                <w:szCs w:val="16"/>
              </w:rPr>
            </w:pPr>
            <w:r w:rsidRPr="00DF2000">
              <w:rPr>
                <w:rFonts w:ascii="Arial" w:hAnsi="Arial" w:cs="Arial"/>
                <w:color w:val="000000"/>
                <w:sz w:val="16"/>
                <w:szCs w:val="16"/>
              </w:rPr>
              <w:t xml:space="preserve">Expected </w:t>
            </w:r>
            <w:r w:rsidR="00D2039D">
              <w:rPr>
                <w:rFonts w:ascii="Arial" w:hAnsi="Arial" w:cs="Arial"/>
                <w:color w:val="000000"/>
                <w:sz w:val="16"/>
                <w:szCs w:val="16"/>
              </w:rPr>
              <w:t>C</w:t>
            </w:r>
            <w:r w:rsidRPr="00DF2000">
              <w:rPr>
                <w:rFonts w:ascii="Arial" w:hAnsi="Arial" w:cs="Arial"/>
                <w:color w:val="000000"/>
                <w:sz w:val="16"/>
                <w:szCs w:val="16"/>
              </w:rPr>
              <w:t>oncrete Output</w:t>
            </w:r>
          </w:p>
        </w:tc>
        <w:tc>
          <w:tcPr>
            <w:tcW w:w="5835" w:type="dxa"/>
            <w:gridSpan w:val="3"/>
            <w:tcBorders>
              <w:top w:val="nil"/>
              <w:left w:val="nil"/>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Minimum required means/input</w:t>
            </w:r>
          </w:p>
        </w:tc>
        <w:tc>
          <w:tcPr>
            <w:tcW w:w="1284" w:type="dxa"/>
            <w:tcBorders>
              <w:top w:val="nil"/>
              <w:left w:val="nil"/>
              <w:bottom w:val="single" w:sz="4" w:space="0" w:color="auto"/>
              <w:right w:val="single" w:sz="8"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Cost estimate (US$)</w:t>
            </w:r>
          </w:p>
        </w:tc>
      </w:tr>
      <w:tr w:rsidR="0074343F" w:rsidRPr="00DF2000" w:rsidTr="00D33759">
        <w:trPr>
          <w:trHeight w:val="1154"/>
        </w:trPr>
        <w:tc>
          <w:tcPr>
            <w:tcW w:w="1815" w:type="dxa"/>
            <w:vMerge w:val="restart"/>
            <w:tcBorders>
              <w:top w:val="nil"/>
              <w:left w:val="single" w:sz="8" w:space="0" w:color="auto"/>
              <w:bottom w:val="nil"/>
              <w:right w:val="single" w:sz="4" w:space="0" w:color="auto"/>
            </w:tcBorders>
            <w:shd w:val="clear" w:color="auto" w:fill="auto"/>
            <w:vAlign w:val="center"/>
          </w:tcPr>
          <w:p w:rsidR="0074343F" w:rsidRPr="00DF2000" w:rsidRDefault="0074343F" w:rsidP="00E65F0E">
            <w:pPr>
              <w:jc w:val="center"/>
              <w:rPr>
                <w:rFonts w:ascii="Arial" w:hAnsi="Arial" w:cs="Arial"/>
                <w:b/>
                <w:bCs/>
                <w:i/>
                <w:iCs/>
                <w:color w:val="000000"/>
                <w:sz w:val="16"/>
                <w:szCs w:val="16"/>
              </w:rPr>
            </w:pPr>
            <w:r w:rsidRPr="00DF2000">
              <w:rPr>
                <w:rFonts w:ascii="Arial" w:hAnsi="Arial" w:cs="Arial"/>
                <w:b/>
                <w:bCs/>
                <w:i/>
                <w:iCs/>
                <w:color w:val="000000"/>
                <w:sz w:val="16"/>
                <w:szCs w:val="16"/>
              </w:rPr>
              <w:t>---</w:t>
            </w:r>
          </w:p>
        </w:tc>
        <w:tc>
          <w:tcPr>
            <w:tcW w:w="2160" w:type="dxa"/>
            <w:gridSpan w:val="2"/>
            <w:vMerge w:val="restart"/>
            <w:tcBorders>
              <w:top w:val="nil"/>
              <w:left w:val="single" w:sz="4" w:space="0" w:color="auto"/>
              <w:bottom w:val="nil"/>
              <w:right w:val="single" w:sz="4" w:space="0" w:color="auto"/>
            </w:tcBorders>
            <w:shd w:val="clear" w:color="auto" w:fill="auto"/>
            <w:vAlign w:val="center"/>
          </w:tcPr>
          <w:p w:rsidR="0074343F" w:rsidRPr="00DF2000" w:rsidRDefault="0074343F" w:rsidP="00E65F0E">
            <w:pPr>
              <w:rPr>
                <w:rFonts w:ascii="Arial" w:hAnsi="Arial" w:cs="Arial"/>
                <w:color w:val="000000"/>
                <w:sz w:val="16"/>
                <w:szCs w:val="16"/>
              </w:rPr>
            </w:pPr>
            <w:r w:rsidRPr="00DF2000">
              <w:rPr>
                <w:rFonts w:ascii="Arial" w:hAnsi="Arial" w:cs="Arial"/>
                <w:color w:val="000000"/>
                <w:sz w:val="16"/>
                <w:szCs w:val="16"/>
              </w:rPr>
              <w:t>Concrete adaptation measures piloted with a special focus on the productive agro-ecosystems.</w:t>
            </w:r>
          </w:p>
        </w:tc>
        <w:tc>
          <w:tcPr>
            <w:tcW w:w="2520" w:type="dxa"/>
            <w:gridSpan w:val="2"/>
            <w:tcBorders>
              <w:top w:val="nil"/>
              <w:left w:val="nil"/>
              <w:bottom w:val="single" w:sz="4" w:space="0" w:color="auto"/>
              <w:right w:val="single" w:sz="4" w:space="0" w:color="auto"/>
            </w:tcBorders>
            <w:shd w:val="clear" w:color="auto" w:fill="auto"/>
          </w:tcPr>
          <w:p w:rsidR="0074343F" w:rsidRPr="00DF2000"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Water Resources Management: Installation of microsystems for irrigation and rainwater harvesting.</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9266D8" w:rsidP="00E65F0E">
            <w:pPr>
              <w:rPr>
                <w:rFonts w:ascii="Arial" w:hAnsi="Arial" w:cs="Arial"/>
                <w:color w:val="000000"/>
                <w:sz w:val="16"/>
                <w:szCs w:val="16"/>
              </w:rPr>
            </w:pPr>
            <w:r w:rsidRPr="000A4E20">
              <w:rPr>
                <w:rFonts w:ascii="Arial" w:hAnsi="Arial" w:cs="Arial"/>
                <w:color w:val="000000"/>
                <w:sz w:val="16"/>
                <w:szCs w:val="16"/>
              </w:rPr>
              <w:t>D</w:t>
            </w:r>
            <w:r w:rsidR="0074343F" w:rsidRPr="000A4E20">
              <w:rPr>
                <w:rFonts w:ascii="Arial" w:hAnsi="Arial" w:cs="Arial"/>
                <w:color w:val="000000"/>
                <w:sz w:val="16"/>
                <w:szCs w:val="16"/>
              </w:rPr>
              <w:t>evelopment of alternative intervention models based on local ecosystem conditions, feasibility</w:t>
            </w:r>
            <w:r w:rsidR="00CE01B3" w:rsidRPr="000A4E20">
              <w:rPr>
                <w:rFonts w:ascii="Arial" w:hAnsi="Arial" w:cs="Arial"/>
                <w:color w:val="000000"/>
                <w:sz w:val="16"/>
                <w:szCs w:val="16"/>
              </w:rPr>
              <w:t xml:space="preserve"> </w:t>
            </w:r>
            <w:r w:rsidR="0074343F" w:rsidRPr="000A4E20">
              <w:rPr>
                <w:rFonts w:ascii="Arial" w:hAnsi="Arial" w:cs="Arial"/>
                <w:color w:val="000000"/>
                <w:sz w:val="16"/>
                <w:szCs w:val="16"/>
              </w:rPr>
              <w:t xml:space="preserve">studies, acquisition of equipment, </w:t>
            </w:r>
            <w:r w:rsidR="00A6578A" w:rsidRPr="000A4E20">
              <w:rPr>
                <w:rFonts w:ascii="Arial" w:hAnsi="Arial" w:cs="Arial"/>
                <w:color w:val="000000"/>
                <w:sz w:val="16"/>
                <w:szCs w:val="16"/>
              </w:rPr>
              <w:t>and installation</w:t>
            </w:r>
            <w:r w:rsidR="0074343F" w:rsidRPr="000A4E20">
              <w:rPr>
                <w:rFonts w:ascii="Arial" w:hAnsi="Arial" w:cs="Arial"/>
                <w:color w:val="000000"/>
                <w:sz w:val="16"/>
                <w:szCs w:val="16"/>
              </w:rPr>
              <w:t xml:space="preserve"> of sustainable water management systems on field sites, training </w:t>
            </w:r>
            <w:r w:rsidR="00CE01B3" w:rsidRPr="000A4E20">
              <w:rPr>
                <w:rFonts w:ascii="Arial" w:hAnsi="Arial" w:cs="Arial"/>
                <w:color w:val="000000"/>
                <w:sz w:val="16"/>
                <w:szCs w:val="16"/>
              </w:rPr>
              <w:t>o</w:t>
            </w:r>
            <w:r w:rsidR="0074343F" w:rsidRPr="000A4E20">
              <w:rPr>
                <w:rFonts w:ascii="Arial" w:hAnsi="Arial" w:cs="Arial"/>
                <w:color w:val="000000"/>
                <w:sz w:val="16"/>
                <w:szCs w:val="16"/>
              </w:rPr>
              <w:t>f local working groups, supervision and maintenance activities, reporting, publicity and publishing.</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751,445.00</w:t>
            </w:r>
          </w:p>
        </w:tc>
      </w:tr>
      <w:tr w:rsidR="0074343F" w:rsidRPr="00DF2000" w:rsidTr="00A6578A">
        <w:trPr>
          <w:trHeight w:val="1160"/>
        </w:trPr>
        <w:tc>
          <w:tcPr>
            <w:tcW w:w="1815" w:type="dxa"/>
            <w:vMerge/>
            <w:tcBorders>
              <w:top w:val="nil"/>
              <w:left w:val="single" w:sz="8" w:space="0" w:color="auto"/>
              <w:bottom w:val="nil"/>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gridSpan w:val="2"/>
            <w:tcBorders>
              <w:top w:val="nil"/>
              <w:left w:val="nil"/>
              <w:bottom w:val="single" w:sz="4" w:space="0" w:color="auto"/>
              <w:right w:val="single" w:sz="4" w:space="0" w:color="auto"/>
            </w:tcBorders>
            <w:shd w:val="clear" w:color="auto" w:fill="auto"/>
          </w:tcPr>
          <w:p w:rsidR="0074343F"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 xml:space="preserve">Crop Management: Implementation of crop rotation systems, diversification, time alteration of sowing, </w:t>
            </w:r>
            <w:r w:rsidR="00CE01B3" w:rsidRPr="00DF2000">
              <w:rPr>
                <w:rFonts w:ascii="Arial" w:hAnsi="Arial" w:cs="Arial"/>
                <w:color w:val="000000"/>
                <w:sz w:val="16"/>
                <w:szCs w:val="16"/>
              </w:rPr>
              <w:t>and organic</w:t>
            </w:r>
            <w:r w:rsidRPr="00DF2000">
              <w:rPr>
                <w:rFonts w:ascii="Arial" w:hAnsi="Arial" w:cs="Arial"/>
                <w:color w:val="000000"/>
                <w:sz w:val="16"/>
                <w:szCs w:val="16"/>
              </w:rPr>
              <w:t xml:space="preserve"> agriculture in demonstration sites.</w:t>
            </w:r>
          </w:p>
          <w:p w:rsidR="00CE01B3" w:rsidRPr="00DF2000" w:rsidRDefault="00CE01B3" w:rsidP="00E65F0E">
            <w:pPr>
              <w:ind w:firstLineChars="100" w:firstLine="160"/>
              <w:rPr>
                <w:rFonts w:ascii="Arial" w:hAnsi="Arial" w:cs="Arial"/>
                <w:color w:val="000000"/>
                <w:sz w:val="16"/>
                <w:szCs w:val="16"/>
              </w:rPr>
            </w:pP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9266D8" w:rsidP="00E65F0E">
            <w:pPr>
              <w:rPr>
                <w:rFonts w:ascii="Arial" w:hAnsi="Arial" w:cs="Arial"/>
                <w:color w:val="000000"/>
                <w:sz w:val="16"/>
                <w:szCs w:val="16"/>
              </w:rPr>
            </w:pPr>
            <w:r w:rsidRPr="000A4E20">
              <w:rPr>
                <w:rFonts w:ascii="Arial" w:hAnsi="Arial" w:cs="Arial"/>
                <w:color w:val="000000"/>
                <w:sz w:val="16"/>
                <w:szCs w:val="16"/>
              </w:rPr>
              <w:t>D</w:t>
            </w:r>
            <w:r w:rsidR="0074343F" w:rsidRPr="000A4E20">
              <w:rPr>
                <w:rFonts w:ascii="Arial" w:hAnsi="Arial" w:cs="Arial"/>
                <w:color w:val="000000"/>
                <w:sz w:val="16"/>
                <w:szCs w:val="16"/>
              </w:rPr>
              <w:t>evelopment of alternative intervention models based on local ecosystem conditions, feasibility-studies, acquisition of equipment, installation of sustainable crop</w:t>
            </w:r>
            <w:r w:rsidR="00CE01B3" w:rsidRPr="000A4E20">
              <w:rPr>
                <w:rFonts w:ascii="Arial" w:hAnsi="Arial" w:cs="Arial"/>
                <w:color w:val="000000"/>
                <w:sz w:val="16"/>
                <w:szCs w:val="16"/>
              </w:rPr>
              <w:t xml:space="preserve"> </w:t>
            </w:r>
            <w:r w:rsidR="0074343F" w:rsidRPr="000A4E20">
              <w:rPr>
                <w:rFonts w:ascii="Arial" w:hAnsi="Arial" w:cs="Arial"/>
                <w:color w:val="000000"/>
                <w:sz w:val="16"/>
                <w:szCs w:val="16"/>
              </w:rPr>
              <w:t>management systems on local field sites, training for local working groups, supervision and maint</w:t>
            </w:r>
            <w:r w:rsidR="00CE01B3" w:rsidRPr="000A4E20">
              <w:rPr>
                <w:rFonts w:ascii="Arial" w:hAnsi="Arial" w:cs="Arial"/>
                <w:color w:val="000000"/>
                <w:sz w:val="16"/>
                <w:szCs w:val="16"/>
              </w:rPr>
              <w:t>e</w:t>
            </w:r>
            <w:r w:rsidR="0074343F" w:rsidRPr="000A4E20">
              <w:rPr>
                <w:rFonts w:ascii="Arial" w:hAnsi="Arial" w:cs="Arial"/>
                <w:color w:val="000000"/>
                <w:sz w:val="16"/>
                <w:szCs w:val="16"/>
              </w:rPr>
              <w:t>nance activities, reporting, publicity and publishing.</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771,076.00</w:t>
            </w:r>
          </w:p>
        </w:tc>
      </w:tr>
      <w:tr w:rsidR="0074343F" w:rsidRPr="00DF2000" w:rsidTr="00A6578A">
        <w:trPr>
          <w:trHeight w:val="1502"/>
        </w:trPr>
        <w:tc>
          <w:tcPr>
            <w:tcW w:w="1815" w:type="dxa"/>
            <w:vMerge/>
            <w:tcBorders>
              <w:top w:val="nil"/>
              <w:left w:val="single" w:sz="8" w:space="0" w:color="auto"/>
              <w:bottom w:val="nil"/>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gridSpan w:val="2"/>
            <w:tcBorders>
              <w:top w:val="nil"/>
              <w:left w:val="nil"/>
              <w:bottom w:val="single" w:sz="4" w:space="0" w:color="auto"/>
              <w:right w:val="single" w:sz="4" w:space="0" w:color="auto"/>
            </w:tcBorders>
            <w:shd w:val="clear" w:color="auto" w:fill="auto"/>
          </w:tcPr>
          <w:p w:rsidR="0074343F" w:rsidRPr="00DF2000"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 xml:space="preserve">Livestock and Pasture Management: Implementation of adaptation measures such as forage banks, </w:t>
            </w:r>
            <w:proofErr w:type="spellStart"/>
            <w:r w:rsidRPr="00DF2000">
              <w:rPr>
                <w:rFonts w:ascii="Arial" w:hAnsi="Arial" w:cs="Arial"/>
                <w:color w:val="000000"/>
                <w:sz w:val="16"/>
                <w:szCs w:val="16"/>
              </w:rPr>
              <w:t>silvopastorile</w:t>
            </w:r>
            <w:proofErr w:type="spellEnd"/>
            <w:r w:rsidRPr="00DF2000">
              <w:rPr>
                <w:rFonts w:ascii="Arial" w:hAnsi="Arial" w:cs="Arial"/>
                <w:color w:val="000000"/>
                <w:sz w:val="16"/>
                <w:szCs w:val="16"/>
              </w:rPr>
              <w:t xml:space="preserve"> systems, rangeland recovery and sustainable plot management.</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9266D8" w:rsidP="00E65F0E">
            <w:pPr>
              <w:rPr>
                <w:rFonts w:ascii="Arial" w:hAnsi="Arial" w:cs="Arial"/>
                <w:color w:val="000000"/>
                <w:sz w:val="16"/>
                <w:szCs w:val="16"/>
              </w:rPr>
            </w:pPr>
            <w:r w:rsidRPr="000A4E20">
              <w:rPr>
                <w:rFonts w:ascii="Arial" w:hAnsi="Arial" w:cs="Arial"/>
                <w:color w:val="000000"/>
                <w:sz w:val="16"/>
                <w:szCs w:val="16"/>
              </w:rPr>
              <w:t>D</w:t>
            </w:r>
            <w:r w:rsidR="0074343F" w:rsidRPr="000A4E20">
              <w:rPr>
                <w:rFonts w:ascii="Arial" w:hAnsi="Arial" w:cs="Arial"/>
                <w:color w:val="000000"/>
                <w:sz w:val="16"/>
                <w:szCs w:val="16"/>
              </w:rPr>
              <w:t>evelopment of alternative intervention models based on local ecosystem conditions, feasibility</w:t>
            </w:r>
            <w:r w:rsidR="00CE01B3" w:rsidRPr="000A4E20">
              <w:rPr>
                <w:rFonts w:ascii="Arial" w:hAnsi="Arial" w:cs="Arial"/>
                <w:color w:val="000000"/>
                <w:sz w:val="16"/>
                <w:szCs w:val="16"/>
              </w:rPr>
              <w:t xml:space="preserve"> </w:t>
            </w:r>
            <w:r w:rsidR="0074343F" w:rsidRPr="000A4E20">
              <w:rPr>
                <w:rFonts w:ascii="Arial" w:hAnsi="Arial" w:cs="Arial"/>
                <w:color w:val="000000"/>
                <w:sz w:val="16"/>
                <w:szCs w:val="16"/>
              </w:rPr>
              <w:t>studies, acquisition of equipment, installation of sustainable livestock and pasture-</w:t>
            </w:r>
            <w:r w:rsidR="00CE01B3" w:rsidRPr="000A4E20">
              <w:rPr>
                <w:rFonts w:ascii="Arial" w:hAnsi="Arial" w:cs="Arial"/>
                <w:color w:val="000000"/>
                <w:sz w:val="16"/>
                <w:szCs w:val="16"/>
              </w:rPr>
              <w:t xml:space="preserve"> </w:t>
            </w:r>
            <w:r w:rsidR="0074343F" w:rsidRPr="000A4E20">
              <w:rPr>
                <w:rFonts w:ascii="Arial" w:hAnsi="Arial" w:cs="Arial"/>
                <w:color w:val="000000"/>
                <w:sz w:val="16"/>
                <w:szCs w:val="16"/>
              </w:rPr>
              <w:t xml:space="preserve">management systems on field sites, training </w:t>
            </w:r>
            <w:r w:rsidR="00CE01B3" w:rsidRPr="000A4E20">
              <w:rPr>
                <w:rFonts w:ascii="Arial" w:hAnsi="Arial" w:cs="Arial"/>
                <w:color w:val="000000"/>
                <w:sz w:val="16"/>
                <w:szCs w:val="16"/>
              </w:rPr>
              <w:t>o</w:t>
            </w:r>
            <w:r w:rsidR="0074343F" w:rsidRPr="000A4E20">
              <w:rPr>
                <w:rFonts w:ascii="Arial" w:hAnsi="Arial" w:cs="Arial"/>
                <w:color w:val="000000"/>
                <w:sz w:val="16"/>
                <w:szCs w:val="16"/>
              </w:rPr>
              <w:t xml:space="preserve">f local working groups, supervision and </w:t>
            </w:r>
            <w:r w:rsidR="00A6578A" w:rsidRPr="000A4E20">
              <w:rPr>
                <w:rFonts w:ascii="Arial" w:hAnsi="Arial" w:cs="Arial"/>
                <w:color w:val="000000"/>
                <w:sz w:val="16"/>
                <w:szCs w:val="16"/>
              </w:rPr>
              <w:t>maintenance</w:t>
            </w:r>
            <w:r w:rsidR="0074343F" w:rsidRPr="000A4E20">
              <w:rPr>
                <w:rFonts w:ascii="Arial" w:hAnsi="Arial" w:cs="Arial"/>
                <w:color w:val="000000"/>
                <w:sz w:val="16"/>
                <w:szCs w:val="16"/>
              </w:rPr>
              <w:t xml:space="preserve"> activities, reporting, publicity and publishing.</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784,410.00</w:t>
            </w:r>
          </w:p>
        </w:tc>
      </w:tr>
      <w:tr w:rsidR="0074343F" w:rsidRPr="00DF2000" w:rsidTr="00A6578A">
        <w:trPr>
          <w:trHeight w:val="2537"/>
        </w:trPr>
        <w:tc>
          <w:tcPr>
            <w:tcW w:w="1815" w:type="dxa"/>
            <w:vMerge/>
            <w:tcBorders>
              <w:top w:val="nil"/>
              <w:left w:val="single" w:sz="8" w:space="0" w:color="auto"/>
              <w:bottom w:val="nil"/>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gridSpan w:val="2"/>
            <w:tcBorders>
              <w:top w:val="nil"/>
              <w:left w:val="nil"/>
              <w:bottom w:val="single" w:sz="4" w:space="0" w:color="auto"/>
              <w:right w:val="single" w:sz="4" w:space="0" w:color="auto"/>
            </w:tcBorders>
            <w:shd w:val="clear" w:color="auto" w:fill="auto"/>
          </w:tcPr>
          <w:p w:rsidR="0074343F" w:rsidRPr="00DF2000" w:rsidRDefault="0074343F" w:rsidP="00E65F0E">
            <w:pPr>
              <w:ind w:firstLineChars="100" w:firstLine="160"/>
              <w:rPr>
                <w:rFonts w:ascii="Arial" w:hAnsi="Arial" w:cs="Arial"/>
                <w:color w:val="000000"/>
                <w:sz w:val="16"/>
                <w:szCs w:val="16"/>
              </w:rPr>
            </w:pPr>
            <w:r w:rsidRPr="00DF2000">
              <w:rPr>
                <w:rFonts w:ascii="Arial" w:hAnsi="Arial" w:cs="Arial"/>
                <w:color w:val="000000"/>
                <w:sz w:val="16"/>
                <w:szCs w:val="16"/>
              </w:rPr>
              <w:t xml:space="preserve">Participatory development of Good Agricultural Practices (GAPs) aimed at enhancing management plans for production and adoption of a voluntary code of climate resilient GAP. Based on results of further stakeholder consultations, identification of alternative livelihood options and ways to facilitate their adoption.  </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74343F" w:rsidP="009266D8">
            <w:pPr>
              <w:rPr>
                <w:rFonts w:ascii="Arial" w:hAnsi="Arial" w:cs="Arial"/>
                <w:color w:val="000000"/>
                <w:sz w:val="16"/>
                <w:szCs w:val="16"/>
              </w:rPr>
            </w:pPr>
            <w:r w:rsidRPr="000A4E20">
              <w:rPr>
                <w:rFonts w:ascii="Arial" w:hAnsi="Arial" w:cs="Arial"/>
                <w:color w:val="000000"/>
                <w:sz w:val="16"/>
                <w:szCs w:val="16"/>
              </w:rPr>
              <w:t xml:space="preserve">4 </w:t>
            </w:r>
            <w:r w:rsidR="00A35AAE" w:rsidRPr="000A4E20">
              <w:rPr>
                <w:rFonts w:ascii="Arial" w:hAnsi="Arial" w:cs="Arial"/>
                <w:color w:val="000000"/>
                <w:sz w:val="16"/>
                <w:szCs w:val="16"/>
              </w:rPr>
              <w:t>t</w:t>
            </w:r>
            <w:r w:rsidRPr="000A4E20">
              <w:rPr>
                <w:rFonts w:ascii="Arial" w:hAnsi="Arial" w:cs="Arial"/>
                <w:color w:val="000000"/>
                <w:sz w:val="16"/>
                <w:szCs w:val="16"/>
              </w:rPr>
              <w:t xml:space="preserve">hematic </w:t>
            </w:r>
            <w:r w:rsidR="009266D8" w:rsidRPr="000A4E20">
              <w:rPr>
                <w:rFonts w:ascii="Arial" w:hAnsi="Arial" w:cs="Arial"/>
                <w:color w:val="000000"/>
                <w:sz w:val="16"/>
                <w:szCs w:val="16"/>
              </w:rPr>
              <w:t>training sessions</w:t>
            </w:r>
            <w:r w:rsidRPr="000A4E20">
              <w:rPr>
                <w:rFonts w:ascii="Arial" w:hAnsi="Arial" w:cs="Arial"/>
                <w:color w:val="000000"/>
                <w:sz w:val="16"/>
                <w:szCs w:val="16"/>
              </w:rPr>
              <w:t>, one virtual course, consultancy for development of a voluntary code and final consolidating event, promotion and publishing.</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93,068.00</w:t>
            </w:r>
          </w:p>
        </w:tc>
      </w:tr>
      <w:tr w:rsidR="0074343F" w:rsidRPr="00DF2000" w:rsidTr="00A6578A">
        <w:trPr>
          <w:trHeight w:val="375"/>
        </w:trPr>
        <w:tc>
          <w:tcPr>
            <w:tcW w:w="1815" w:type="dxa"/>
            <w:tcBorders>
              <w:top w:val="single" w:sz="8" w:space="0" w:color="auto"/>
              <w:left w:val="single" w:sz="8" w:space="0" w:color="auto"/>
              <w:bottom w:val="single" w:sz="8" w:space="0" w:color="auto"/>
              <w:right w:val="nil"/>
            </w:tcBorders>
            <w:shd w:val="clear" w:color="000000" w:fill="C0C0C0"/>
            <w:noWrap/>
            <w:vAlign w:val="center"/>
          </w:tcPr>
          <w:p w:rsidR="0074343F" w:rsidRPr="00DF2000" w:rsidRDefault="0074343F" w:rsidP="00E65F0E">
            <w:pPr>
              <w:rPr>
                <w:rFonts w:ascii="Arial" w:hAnsi="Arial" w:cs="Arial"/>
                <w:b/>
                <w:bCs/>
                <w:color w:val="000000"/>
                <w:sz w:val="16"/>
                <w:szCs w:val="16"/>
              </w:rPr>
            </w:pPr>
            <w:r w:rsidRPr="00DF2000">
              <w:rPr>
                <w:rFonts w:ascii="Arial" w:hAnsi="Arial" w:cs="Arial"/>
                <w:b/>
                <w:bCs/>
                <w:color w:val="000000"/>
                <w:sz w:val="16"/>
                <w:szCs w:val="16"/>
              </w:rPr>
              <w:t>Component TOTAL</w:t>
            </w:r>
          </w:p>
        </w:tc>
        <w:tc>
          <w:tcPr>
            <w:tcW w:w="2160" w:type="dxa"/>
            <w:gridSpan w:val="2"/>
            <w:tcBorders>
              <w:top w:val="single" w:sz="8" w:space="0" w:color="auto"/>
              <w:left w:val="nil"/>
              <w:bottom w:val="single" w:sz="8" w:space="0" w:color="auto"/>
              <w:right w:val="nil"/>
            </w:tcBorders>
            <w:shd w:val="clear" w:color="000000" w:fill="C0C0C0"/>
            <w:noWrap/>
            <w:vAlign w:val="center"/>
          </w:tcPr>
          <w:p w:rsidR="0074343F" w:rsidRPr="00DF2000" w:rsidRDefault="0074343F" w:rsidP="00E65F0E">
            <w:pPr>
              <w:rPr>
                <w:rFonts w:ascii="Arial" w:hAnsi="Arial" w:cs="Arial"/>
                <w:color w:val="000000"/>
                <w:sz w:val="16"/>
                <w:szCs w:val="16"/>
              </w:rPr>
            </w:pPr>
            <w:r w:rsidRPr="00DF2000">
              <w:rPr>
                <w:rFonts w:ascii="Arial" w:hAnsi="Arial" w:cs="Arial"/>
                <w:color w:val="000000"/>
                <w:sz w:val="16"/>
                <w:szCs w:val="16"/>
              </w:rPr>
              <w:t> </w:t>
            </w:r>
          </w:p>
        </w:tc>
        <w:tc>
          <w:tcPr>
            <w:tcW w:w="2520" w:type="dxa"/>
            <w:gridSpan w:val="2"/>
            <w:tcBorders>
              <w:top w:val="single" w:sz="8" w:space="0" w:color="auto"/>
              <w:left w:val="nil"/>
              <w:bottom w:val="single" w:sz="8" w:space="0" w:color="auto"/>
              <w:right w:val="nil"/>
            </w:tcBorders>
            <w:shd w:val="clear" w:color="000000" w:fill="C0C0C0"/>
            <w:noWrap/>
            <w:vAlign w:val="center"/>
          </w:tcPr>
          <w:p w:rsidR="0074343F" w:rsidRPr="00DF2000" w:rsidRDefault="0074343F" w:rsidP="00E65F0E">
            <w:pPr>
              <w:rPr>
                <w:rFonts w:ascii="Arial" w:hAnsi="Arial" w:cs="Arial"/>
                <w:color w:val="000000"/>
                <w:sz w:val="16"/>
                <w:szCs w:val="16"/>
              </w:rPr>
            </w:pPr>
            <w:r w:rsidRPr="00DF2000">
              <w:rPr>
                <w:rFonts w:ascii="Arial" w:hAnsi="Arial" w:cs="Arial"/>
                <w:color w:val="000000"/>
                <w:sz w:val="16"/>
                <w:szCs w:val="16"/>
              </w:rPr>
              <w:t> </w:t>
            </w:r>
          </w:p>
        </w:tc>
        <w:tc>
          <w:tcPr>
            <w:tcW w:w="5835" w:type="dxa"/>
            <w:gridSpan w:val="3"/>
            <w:tcBorders>
              <w:top w:val="single" w:sz="8" w:space="0" w:color="auto"/>
              <w:left w:val="nil"/>
              <w:bottom w:val="single" w:sz="8" w:space="0" w:color="auto"/>
              <w:right w:val="nil"/>
            </w:tcBorders>
            <w:shd w:val="clear" w:color="000000" w:fill="C0C0C0"/>
            <w:noWrap/>
            <w:vAlign w:val="center"/>
          </w:tcPr>
          <w:p w:rsidR="0074343F" w:rsidRPr="00DF2000" w:rsidRDefault="0074343F" w:rsidP="00E65F0E">
            <w:pPr>
              <w:rPr>
                <w:rFonts w:ascii="Arial" w:hAnsi="Arial" w:cs="Arial"/>
                <w:color w:val="000000"/>
                <w:sz w:val="16"/>
                <w:szCs w:val="16"/>
              </w:rPr>
            </w:pPr>
            <w:r w:rsidRPr="00DF2000">
              <w:rPr>
                <w:rFonts w:ascii="Arial" w:hAnsi="Arial" w:cs="Arial"/>
                <w:color w:val="000000"/>
                <w:sz w:val="16"/>
                <w:szCs w:val="16"/>
              </w:rPr>
              <w:t> </w:t>
            </w:r>
          </w:p>
        </w:tc>
        <w:tc>
          <w:tcPr>
            <w:tcW w:w="1284" w:type="dxa"/>
            <w:tcBorders>
              <w:top w:val="single" w:sz="8" w:space="0" w:color="auto"/>
              <w:left w:val="nil"/>
              <w:bottom w:val="single" w:sz="8" w:space="0" w:color="auto"/>
              <w:right w:val="single" w:sz="8" w:space="0" w:color="auto"/>
            </w:tcBorders>
            <w:shd w:val="clear" w:color="000000" w:fill="C0C0C0"/>
            <w:noWrap/>
            <w:vAlign w:val="center"/>
          </w:tcPr>
          <w:p w:rsidR="0074343F" w:rsidRPr="00DF2000" w:rsidRDefault="0074343F" w:rsidP="00E65F0E">
            <w:pPr>
              <w:jc w:val="right"/>
              <w:rPr>
                <w:rFonts w:ascii="Arial" w:hAnsi="Arial" w:cs="Arial"/>
                <w:b/>
                <w:bCs/>
                <w:color w:val="000000"/>
                <w:sz w:val="16"/>
                <w:szCs w:val="16"/>
              </w:rPr>
            </w:pPr>
            <w:r w:rsidRPr="00DF2000">
              <w:rPr>
                <w:rFonts w:ascii="Arial" w:hAnsi="Arial" w:cs="Arial"/>
                <w:b/>
                <w:bCs/>
                <w:color w:val="000000"/>
                <w:sz w:val="16"/>
                <w:szCs w:val="16"/>
              </w:rPr>
              <w:t>$ 2,400,000.00</w:t>
            </w:r>
          </w:p>
        </w:tc>
      </w:tr>
      <w:tr w:rsidR="0074343F" w:rsidRPr="00DF2000" w:rsidTr="00A6578A">
        <w:trPr>
          <w:trHeight w:val="1550"/>
        </w:trPr>
        <w:tc>
          <w:tcPr>
            <w:tcW w:w="13614" w:type="dxa"/>
            <w:gridSpan w:val="9"/>
            <w:tcBorders>
              <w:top w:val="single" w:sz="8" w:space="0" w:color="auto"/>
              <w:left w:val="single" w:sz="8" w:space="0" w:color="auto"/>
              <w:bottom w:val="single" w:sz="8" w:space="0" w:color="auto"/>
              <w:right w:val="single" w:sz="8" w:space="0" w:color="000000"/>
            </w:tcBorders>
            <w:shd w:val="clear" w:color="auto" w:fill="auto"/>
          </w:tcPr>
          <w:p w:rsidR="0074343F" w:rsidRPr="00A6578A" w:rsidRDefault="00234FCD" w:rsidP="00E65F0E">
            <w:pPr>
              <w:jc w:val="both"/>
              <w:rPr>
                <w:rFonts w:ascii="Arial" w:hAnsi="Arial" w:cs="Arial"/>
                <w:b/>
                <w:bCs/>
                <w:color w:val="000000"/>
                <w:sz w:val="16"/>
                <w:szCs w:val="16"/>
                <w:u w:val="single"/>
              </w:rPr>
            </w:pPr>
            <w:r w:rsidRPr="00234FCD">
              <w:rPr>
                <w:rFonts w:ascii="Arial" w:hAnsi="Arial" w:cs="Arial"/>
                <w:b/>
                <w:bCs/>
                <w:color w:val="000000"/>
                <w:sz w:val="16"/>
                <w:szCs w:val="16"/>
                <w:u w:val="single"/>
              </w:rPr>
              <w:lastRenderedPageBreak/>
              <w:t>Budget note:</w:t>
            </w:r>
            <w:r w:rsidRPr="00234FCD">
              <w:rPr>
                <w:rFonts w:ascii="Arial" w:hAnsi="Arial" w:cs="Arial"/>
                <w:color w:val="000000"/>
                <w:sz w:val="16"/>
                <w:szCs w:val="16"/>
              </w:rPr>
              <w:t xml:space="preserve"> AF funding under this component will be used to reduce climate vulnerability of productive agricultural and livestock rural ecosystems by implementing concrete adaptation measures and disseminating them on demonstrative Geographical Intervention Areas. These areas are selected under specific </w:t>
            </w:r>
            <w:proofErr w:type="spellStart"/>
            <w:r w:rsidRPr="00234FCD">
              <w:rPr>
                <w:rFonts w:ascii="Arial" w:hAnsi="Arial" w:cs="Arial"/>
                <w:color w:val="000000"/>
                <w:sz w:val="16"/>
                <w:szCs w:val="16"/>
              </w:rPr>
              <w:t>ecosystemic</w:t>
            </w:r>
            <w:proofErr w:type="spellEnd"/>
            <w:r w:rsidRPr="00234FCD">
              <w:rPr>
                <w:rFonts w:ascii="Arial" w:hAnsi="Arial" w:cs="Arial"/>
                <w:color w:val="000000"/>
                <w:sz w:val="16"/>
                <w:szCs w:val="16"/>
              </w:rPr>
              <w:t xml:space="preserve"> vulnerability criteria as well as under socioeconomic criteria, emphasizing their replication potential and comparability. These concrete measures constitute a specific set of Good Agricultural Practices and are defined on the base of former participatory consulting processes</w:t>
            </w:r>
            <w:r w:rsidR="00A35AAE">
              <w:rPr>
                <w:rFonts w:ascii="Arial" w:hAnsi="Arial" w:cs="Arial"/>
                <w:color w:val="000000"/>
                <w:sz w:val="16"/>
                <w:szCs w:val="16"/>
              </w:rPr>
              <w:t xml:space="preserve"> and</w:t>
            </w:r>
            <w:r w:rsidRPr="00234FCD">
              <w:rPr>
                <w:rFonts w:ascii="Arial" w:hAnsi="Arial" w:cs="Arial"/>
                <w:color w:val="000000"/>
                <w:sz w:val="16"/>
                <w:szCs w:val="16"/>
              </w:rPr>
              <w:t xml:space="preserve"> scientific evidence, as produced by the FAO-LADA program and former project experience. The design of the operational action plans for each area which will provide more detail</w:t>
            </w:r>
            <w:r w:rsidR="00A35AAE">
              <w:rPr>
                <w:rFonts w:ascii="Arial" w:hAnsi="Arial" w:cs="Arial"/>
                <w:color w:val="000000"/>
                <w:sz w:val="16"/>
                <w:szCs w:val="16"/>
              </w:rPr>
              <w:t>s</w:t>
            </w:r>
            <w:r w:rsidRPr="00234FCD">
              <w:rPr>
                <w:rFonts w:ascii="Arial" w:hAnsi="Arial" w:cs="Arial"/>
                <w:color w:val="000000"/>
                <w:sz w:val="16"/>
                <w:szCs w:val="16"/>
              </w:rPr>
              <w:t xml:space="preserve"> on the concrete actions to be undertaken during the </w:t>
            </w:r>
            <w:r w:rsidR="00A35AAE">
              <w:rPr>
                <w:rFonts w:ascii="Arial" w:hAnsi="Arial" w:cs="Arial"/>
                <w:color w:val="000000"/>
                <w:sz w:val="16"/>
                <w:szCs w:val="16"/>
              </w:rPr>
              <w:t>P</w:t>
            </w:r>
            <w:r w:rsidRPr="00234FCD">
              <w:rPr>
                <w:rFonts w:ascii="Arial" w:hAnsi="Arial" w:cs="Arial"/>
                <w:color w:val="000000"/>
                <w:sz w:val="16"/>
                <w:szCs w:val="16"/>
              </w:rPr>
              <w:t xml:space="preserve">roject implementation will be achieved through a participatory planning process as described above. This methodology aims </w:t>
            </w:r>
            <w:r w:rsidR="00A35AAE">
              <w:rPr>
                <w:rFonts w:ascii="Arial" w:hAnsi="Arial" w:cs="Arial"/>
                <w:color w:val="000000"/>
                <w:sz w:val="16"/>
                <w:szCs w:val="16"/>
              </w:rPr>
              <w:t>a</w:t>
            </w:r>
            <w:r w:rsidRPr="00234FCD">
              <w:rPr>
                <w:rFonts w:ascii="Arial" w:hAnsi="Arial" w:cs="Arial"/>
                <w:color w:val="000000"/>
                <w:sz w:val="16"/>
                <w:szCs w:val="16"/>
              </w:rPr>
              <w:t>t be</w:t>
            </w:r>
            <w:r w:rsidR="00A35AAE">
              <w:rPr>
                <w:rFonts w:ascii="Arial" w:hAnsi="Arial" w:cs="Arial"/>
                <w:color w:val="000000"/>
                <w:sz w:val="16"/>
                <w:szCs w:val="16"/>
              </w:rPr>
              <w:t>ing</w:t>
            </w:r>
            <w:r w:rsidRPr="00234FCD">
              <w:rPr>
                <w:rFonts w:ascii="Arial" w:hAnsi="Arial" w:cs="Arial"/>
                <w:color w:val="000000"/>
                <w:sz w:val="16"/>
                <w:szCs w:val="16"/>
              </w:rPr>
              <w:t xml:space="preserve"> a start-up generation of local institutional and social commitment and ownership while simultaneously ensuring success through a bottom-up oriented process design. AF funding therefore will mainly finance technological input for on-site implementation of concrete</w:t>
            </w:r>
            <w:r w:rsidR="00A35AAE">
              <w:rPr>
                <w:rFonts w:ascii="Arial" w:hAnsi="Arial" w:cs="Arial"/>
                <w:color w:val="000000"/>
                <w:sz w:val="16"/>
                <w:szCs w:val="16"/>
              </w:rPr>
              <w:t>,</w:t>
            </w:r>
            <w:r w:rsidRPr="00234FCD">
              <w:rPr>
                <w:rFonts w:ascii="Arial" w:hAnsi="Arial" w:cs="Arial"/>
                <w:color w:val="000000"/>
                <w:sz w:val="16"/>
                <w:szCs w:val="16"/>
              </w:rPr>
              <w:t xml:space="preserve"> adaptation-oriented G</w:t>
            </w:r>
            <w:r w:rsidR="00A35AAE">
              <w:rPr>
                <w:rFonts w:ascii="Arial" w:hAnsi="Arial" w:cs="Arial"/>
                <w:color w:val="000000"/>
                <w:sz w:val="16"/>
                <w:szCs w:val="16"/>
              </w:rPr>
              <w:t>AP</w:t>
            </w:r>
            <w:r w:rsidRPr="00234FCD">
              <w:rPr>
                <w:rFonts w:ascii="Arial" w:hAnsi="Arial" w:cs="Arial"/>
                <w:color w:val="000000"/>
                <w:sz w:val="16"/>
                <w:szCs w:val="16"/>
              </w:rPr>
              <w:t xml:space="preserve"> as well as methodological training for planning of production</w:t>
            </w:r>
            <w:r w:rsidR="00A35AAE">
              <w:rPr>
                <w:rFonts w:ascii="Arial" w:hAnsi="Arial" w:cs="Arial"/>
                <w:color w:val="000000"/>
                <w:sz w:val="16"/>
                <w:szCs w:val="16"/>
              </w:rPr>
              <w:t xml:space="preserve"> </w:t>
            </w:r>
            <w:r w:rsidRPr="00234FCD">
              <w:rPr>
                <w:rFonts w:ascii="Arial" w:hAnsi="Arial" w:cs="Arial"/>
                <w:color w:val="000000"/>
                <w:sz w:val="16"/>
                <w:szCs w:val="16"/>
              </w:rPr>
              <w:t>processes a</w:t>
            </w:r>
            <w:r w:rsidR="00A35AAE">
              <w:rPr>
                <w:rFonts w:ascii="Arial" w:hAnsi="Arial" w:cs="Arial"/>
                <w:color w:val="000000"/>
                <w:sz w:val="16"/>
                <w:szCs w:val="16"/>
              </w:rPr>
              <w:t>nd</w:t>
            </w:r>
            <w:r w:rsidRPr="00234FCD">
              <w:rPr>
                <w:rFonts w:ascii="Arial" w:hAnsi="Arial" w:cs="Arial"/>
                <w:color w:val="000000"/>
                <w:sz w:val="16"/>
                <w:szCs w:val="16"/>
              </w:rPr>
              <w:t xml:space="preserve"> support</w:t>
            </w:r>
            <w:r w:rsidR="00A35AAE">
              <w:rPr>
                <w:rFonts w:ascii="Arial" w:hAnsi="Arial" w:cs="Arial"/>
                <w:color w:val="000000"/>
                <w:sz w:val="16"/>
                <w:szCs w:val="16"/>
              </w:rPr>
              <w:t xml:space="preserve"> for</w:t>
            </w:r>
            <w:r w:rsidRPr="00234FCD">
              <w:rPr>
                <w:rFonts w:ascii="Arial" w:hAnsi="Arial" w:cs="Arial"/>
                <w:color w:val="000000"/>
                <w:sz w:val="16"/>
                <w:szCs w:val="16"/>
              </w:rPr>
              <w:t xml:space="preserve"> the planning process under participatory and continuous improvement methodology.</w:t>
            </w:r>
          </w:p>
        </w:tc>
      </w:tr>
    </w:tbl>
    <w:p w:rsidR="005F1BD6" w:rsidRDefault="005F1BD6" w:rsidP="00E65F0E">
      <w:r>
        <w:br w:type="page"/>
      </w:r>
    </w:p>
    <w:tbl>
      <w:tblPr>
        <w:tblW w:w="13614" w:type="dxa"/>
        <w:tblInd w:w="-162" w:type="dxa"/>
        <w:tblLook w:val="04A0" w:firstRow="1" w:lastRow="0" w:firstColumn="1" w:lastColumn="0" w:noHBand="0" w:noVBand="1"/>
      </w:tblPr>
      <w:tblGrid>
        <w:gridCol w:w="1815"/>
        <w:gridCol w:w="645"/>
        <w:gridCol w:w="1515"/>
        <w:gridCol w:w="665"/>
        <w:gridCol w:w="1855"/>
        <w:gridCol w:w="725"/>
        <w:gridCol w:w="3440"/>
        <w:gridCol w:w="1670"/>
        <w:gridCol w:w="1284"/>
      </w:tblGrid>
      <w:tr w:rsidR="0074343F" w:rsidRPr="00DF2000" w:rsidTr="00A6578A">
        <w:trPr>
          <w:trHeight w:val="315"/>
        </w:trPr>
        <w:tc>
          <w:tcPr>
            <w:tcW w:w="246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18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58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3440"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954"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r>
      <w:tr w:rsidR="0074343F" w:rsidRPr="00DF2000" w:rsidTr="00A6578A">
        <w:trPr>
          <w:trHeight w:val="525"/>
        </w:trPr>
        <w:tc>
          <w:tcPr>
            <w:tcW w:w="13614" w:type="dxa"/>
            <w:gridSpan w:val="9"/>
            <w:tcBorders>
              <w:top w:val="single" w:sz="8" w:space="0" w:color="auto"/>
              <w:left w:val="single" w:sz="8" w:space="0" w:color="auto"/>
              <w:bottom w:val="single" w:sz="8" w:space="0" w:color="auto"/>
              <w:right w:val="single" w:sz="8" w:space="0" w:color="000000"/>
            </w:tcBorders>
            <w:shd w:val="clear" w:color="000000" w:fill="339966"/>
            <w:vAlign w:val="center"/>
          </w:tcPr>
          <w:p w:rsidR="0074343F" w:rsidRPr="00DF2000" w:rsidRDefault="0074343F" w:rsidP="00E65F0E">
            <w:pPr>
              <w:jc w:val="center"/>
              <w:rPr>
                <w:rFonts w:ascii="Arial" w:hAnsi="Arial" w:cs="Arial"/>
                <w:b/>
                <w:bCs/>
                <w:color w:val="000000"/>
                <w:sz w:val="16"/>
                <w:szCs w:val="16"/>
              </w:rPr>
            </w:pPr>
            <w:r w:rsidRPr="00DF2000">
              <w:rPr>
                <w:rFonts w:ascii="Arial" w:hAnsi="Arial" w:cs="Arial"/>
                <w:b/>
                <w:bCs/>
                <w:color w:val="000000"/>
                <w:sz w:val="16"/>
                <w:szCs w:val="16"/>
              </w:rPr>
              <w:t xml:space="preserve">Component: 3. Applying Participatory Approach to Knowledge Management and </w:t>
            </w:r>
            <w:r w:rsidR="00A35AAE">
              <w:rPr>
                <w:rFonts w:ascii="Arial" w:hAnsi="Arial" w:cs="Arial"/>
                <w:b/>
                <w:bCs/>
                <w:color w:val="000000"/>
                <w:sz w:val="16"/>
                <w:szCs w:val="16"/>
              </w:rPr>
              <w:t>L</w:t>
            </w:r>
            <w:r w:rsidRPr="00DF2000">
              <w:rPr>
                <w:rFonts w:ascii="Arial" w:hAnsi="Arial" w:cs="Arial"/>
                <w:b/>
                <w:bCs/>
                <w:color w:val="000000"/>
                <w:sz w:val="16"/>
                <w:szCs w:val="16"/>
              </w:rPr>
              <w:t xml:space="preserve">ocal </w:t>
            </w:r>
            <w:r w:rsidR="00A35AAE">
              <w:rPr>
                <w:rFonts w:ascii="Arial" w:hAnsi="Arial" w:cs="Arial"/>
                <w:b/>
                <w:bCs/>
                <w:color w:val="000000"/>
                <w:sz w:val="16"/>
                <w:szCs w:val="16"/>
              </w:rPr>
              <w:t>C</w:t>
            </w:r>
            <w:r w:rsidRPr="00DF2000">
              <w:rPr>
                <w:rFonts w:ascii="Arial" w:hAnsi="Arial" w:cs="Arial"/>
                <w:b/>
                <w:bCs/>
                <w:color w:val="000000"/>
                <w:sz w:val="16"/>
                <w:szCs w:val="16"/>
              </w:rPr>
              <w:t xml:space="preserve">apacity </w:t>
            </w:r>
            <w:r w:rsidR="00A35AAE">
              <w:rPr>
                <w:rFonts w:ascii="Arial" w:hAnsi="Arial" w:cs="Arial"/>
                <w:b/>
                <w:bCs/>
                <w:color w:val="000000"/>
                <w:sz w:val="16"/>
                <w:szCs w:val="16"/>
              </w:rPr>
              <w:t>D</w:t>
            </w:r>
            <w:r w:rsidRPr="00DF2000">
              <w:rPr>
                <w:rFonts w:ascii="Arial" w:hAnsi="Arial" w:cs="Arial"/>
                <w:b/>
                <w:bCs/>
                <w:color w:val="000000"/>
                <w:sz w:val="16"/>
                <w:szCs w:val="16"/>
              </w:rPr>
              <w:t xml:space="preserve">evelopment for </w:t>
            </w:r>
            <w:r w:rsidR="00A35AAE">
              <w:rPr>
                <w:rFonts w:ascii="Arial" w:hAnsi="Arial" w:cs="Arial"/>
                <w:b/>
                <w:bCs/>
                <w:color w:val="000000"/>
                <w:sz w:val="16"/>
                <w:szCs w:val="16"/>
              </w:rPr>
              <w:t>A</w:t>
            </w:r>
            <w:r w:rsidRPr="00DF2000">
              <w:rPr>
                <w:rFonts w:ascii="Arial" w:hAnsi="Arial" w:cs="Arial"/>
                <w:b/>
                <w:bCs/>
                <w:color w:val="000000"/>
                <w:sz w:val="16"/>
                <w:szCs w:val="16"/>
              </w:rPr>
              <w:t xml:space="preserve">daptation to </w:t>
            </w:r>
            <w:r w:rsidR="00A35AAE">
              <w:rPr>
                <w:rFonts w:ascii="Arial" w:hAnsi="Arial" w:cs="Arial"/>
                <w:b/>
                <w:bCs/>
                <w:color w:val="000000"/>
                <w:sz w:val="16"/>
                <w:szCs w:val="16"/>
              </w:rPr>
              <w:t>C</w:t>
            </w:r>
            <w:r w:rsidRPr="00DF2000">
              <w:rPr>
                <w:rFonts w:ascii="Arial" w:hAnsi="Arial" w:cs="Arial"/>
                <w:b/>
                <w:bCs/>
                <w:color w:val="000000"/>
                <w:sz w:val="16"/>
                <w:szCs w:val="16"/>
              </w:rPr>
              <w:t xml:space="preserve">limate </w:t>
            </w:r>
            <w:r w:rsidR="00A35AAE">
              <w:rPr>
                <w:rFonts w:ascii="Arial" w:hAnsi="Arial" w:cs="Arial"/>
                <w:b/>
                <w:bCs/>
                <w:color w:val="000000"/>
                <w:sz w:val="16"/>
                <w:szCs w:val="16"/>
              </w:rPr>
              <w:t>C</w:t>
            </w:r>
            <w:r w:rsidRPr="00DF2000">
              <w:rPr>
                <w:rFonts w:ascii="Arial" w:hAnsi="Arial" w:cs="Arial"/>
                <w:b/>
                <w:bCs/>
                <w:color w:val="000000"/>
                <w:sz w:val="16"/>
                <w:szCs w:val="16"/>
              </w:rPr>
              <w:t>hange</w:t>
            </w:r>
          </w:p>
        </w:tc>
      </w:tr>
      <w:tr w:rsidR="0074343F" w:rsidRPr="00DF2000" w:rsidTr="00A6578A">
        <w:trPr>
          <w:trHeight w:val="300"/>
        </w:trPr>
        <w:tc>
          <w:tcPr>
            <w:tcW w:w="1815" w:type="dxa"/>
            <w:tcBorders>
              <w:top w:val="nil"/>
              <w:left w:val="single" w:sz="8" w:space="0" w:color="auto"/>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Subcomponent</w:t>
            </w:r>
          </w:p>
        </w:tc>
        <w:tc>
          <w:tcPr>
            <w:tcW w:w="2160" w:type="dxa"/>
            <w:gridSpan w:val="2"/>
            <w:tcBorders>
              <w:top w:val="nil"/>
              <w:left w:val="nil"/>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Expected Outcomes</w:t>
            </w:r>
          </w:p>
        </w:tc>
        <w:tc>
          <w:tcPr>
            <w:tcW w:w="2520" w:type="dxa"/>
            <w:gridSpan w:val="2"/>
            <w:tcBorders>
              <w:top w:val="nil"/>
              <w:left w:val="nil"/>
              <w:bottom w:val="single" w:sz="4" w:space="0" w:color="auto"/>
              <w:right w:val="single" w:sz="4" w:space="0" w:color="auto"/>
            </w:tcBorders>
            <w:shd w:val="clear" w:color="000000" w:fill="00FF00"/>
            <w:noWrap/>
            <w:vAlign w:val="center"/>
          </w:tcPr>
          <w:p w:rsidR="0074343F" w:rsidRPr="00DF2000" w:rsidRDefault="0074343F" w:rsidP="00D2039D">
            <w:pPr>
              <w:jc w:val="center"/>
              <w:rPr>
                <w:rFonts w:ascii="Arial" w:hAnsi="Arial" w:cs="Arial"/>
                <w:color w:val="000000"/>
                <w:sz w:val="16"/>
                <w:szCs w:val="16"/>
              </w:rPr>
            </w:pPr>
            <w:r w:rsidRPr="00DF2000">
              <w:rPr>
                <w:rFonts w:ascii="Arial" w:hAnsi="Arial" w:cs="Arial"/>
                <w:color w:val="000000"/>
                <w:sz w:val="16"/>
                <w:szCs w:val="16"/>
              </w:rPr>
              <w:t xml:space="preserve">Expected </w:t>
            </w:r>
            <w:r w:rsidR="00D2039D">
              <w:rPr>
                <w:rFonts w:ascii="Arial" w:hAnsi="Arial" w:cs="Arial"/>
                <w:color w:val="000000"/>
                <w:sz w:val="16"/>
                <w:szCs w:val="16"/>
              </w:rPr>
              <w:t>C</w:t>
            </w:r>
            <w:r w:rsidRPr="00DF2000">
              <w:rPr>
                <w:rFonts w:ascii="Arial" w:hAnsi="Arial" w:cs="Arial"/>
                <w:color w:val="000000"/>
                <w:sz w:val="16"/>
                <w:szCs w:val="16"/>
              </w:rPr>
              <w:t>oncrete Output</w:t>
            </w:r>
          </w:p>
        </w:tc>
        <w:tc>
          <w:tcPr>
            <w:tcW w:w="5835" w:type="dxa"/>
            <w:gridSpan w:val="3"/>
            <w:tcBorders>
              <w:top w:val="nil"/>
              <w:left w:val="nil"/>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Minimum required means/input</w:t>
            </w:r>
          </w:p>
        </w:tc>
        <w:tc>
          <w:tcPr>
            <w:tcW w:w="1284" w:type="dxa"/>
            <w:tcBorders>
              <w:top w:val="nil"/>
              <w:left w:val="nil"/>
              <w:bottom w:val="single" w:sz="4" w:space="0" w:color="auto"/>
              <w:right w:val="single" w:sz="8"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Cost estimate (US$)</w:t>
            </w:r>
          </w:p>
        </w:tc>
      </w:tr>
      <w:tr w:rsidR="0074343F" w:rsidRPr="00DF2000" w:rsidTr="00A6578A">
        <w:trPr>
          <w:trHeight w:val="1277"/>
        </w:trPr>
        <w:tc>
          <w:tcPr>
            <w:tcW w:w="1815" w:type="dxa"/>
            <w:vMerge w:val="restart"/>
            <w:tcBorders>
              <w:top w:val="nil"/>
              <w:left w:val="single" w:sz="8" w:space="0" w:color="auto"/>
              <w:bottom w:val="single" w:sz="8" w:space="0" w:color="000000"/>
              <w:right w:val="single" w:sz="4" w:space="0" w:color="auto"/>
            </w:tcBorders>
            <w:shd w:val="clear" w:color="auto" w:fill="auto"/>
            <w:vAlign w:val="center"/>
          </w:tcPr>
          <w:p w:rsidR="0074343F" w:rsidRPr="003025DF" w:rsidRDefault="0074343F" w:rsidP="00E65F0E">
            <w:pPr>
              <w:jc w:val="center"/>
              <w:rPr>
                <w:rFonts w:ascii="Arial" w:hAnsi="Arial" w:cs="Arial"/>
                <w:b/>
                <w:bCs/>
                <w:i/>
                <w:iCs/>
                <w:color w:val="000000"/>
                <w:sz w:val="16"/>
                <w:szCs w:val="16"/>
              </w:rPr>
            </w:pPr>
            <w:r w:rsidRPr="003025DF">
              <w:rPr>
                <w:rFonts w:ascii="Arial" w:hAnsi="Arial" w:cs="Arial"/>
                <w:b/>
                <w:bCs/>
                <w:i/>
                <w:iCs/>
                <w:color w:val="000000"/>
                <w:sz w:val="16"/>
                <w:szCs w:val="16"/>
              </w:rPr>
              <w:t>---</w:t>
            </w:r>
          </w:p>
        </w:tc>
        <w:tc>
          <w:tcPr>
            <w:tcW w:w="2160" w:type="dxa"/>
            <w:gridSpan w:val="2"/>
            <w:vMerge w:val="restart"/>
            <w:tcBorders>
              <w:top w:val="nil"/>
              <w:left w:val="single" w:sz="4" w:space="0" w:color="auto"/>
              <w:bottom w:val="nil"/>
              <w:right w:val="single" w:sz="4" w:space="0" w:color="auto"/>
            </w:tcBorders>
            <w:shd w:val="clear" w:color="auto" w:fill="auto"/>
            <w:vAlign w:val="center"/>
          </w:tcPr>
          <w:p w:rsidR="0074343F" w:rsidRPr="003025DF" w:rsidRDefault="00234FCD" w:rsidP="00E65F0E">
            <w:pPr>
              <w:rPr>
                <w:rFonts w:ascii="Arial" w:hAnsi="Arial" w:cs="Arial"/>
                <w:color w:val="000000"/>
                <w:sz w:val="16"/>
                <w:szCs w:val="16"/>
              </w:rPr>
            </w:pPr>
            <w:r w:rsidRPr="00234FCD">
              <w:rPr>
                <w:rFonts w:ascii="Arial" w:hAnsi="Arial" w:cs="Arial"/>
                <w:color w:val="000000"/>
                <w:sz w:val="16"/>
                <w:szCs w:val="16"/>
              </w:rPr>
              <w:t xml:space="preserve"> Enhanced local knowledge and capacity for adaptation and response, developed in a </w:t>
            </w:r>
            <w:r w:rsidR="00A35AAE">
              <w:rPr>
                <w:rFonts w:ascii="Arial" w:hAnsi="Arial" w:cs="Arial"/>
                <w:color w:val="000000"/>
                <w:sz w:val="16"/>
                <w:szCs w:val="16"/>
              </w:rPr>
              <w:t>p</w:t>
            </w:r>
            <w:r w:rsidRPr="00234FCD">
              <w:rPr>
                <w:rFonts w:ascii="Arial" w:hAnsi="Arial" w:cs="Arial"/>
                <w:color w:val="000000"/>
                <w:sz w:val="16"/>
                <w:szCs w:val="16"/>
              </w:rPr>
              <w:t>articipatory manner.</w:t>
            </w:r>
          </w:p>
        </w:tc>
        <w:tc>
          <w:tcPr>
            <w:tcW w:w="2520" w:type="dxa"/>
            <w:gridSpan w:val="2"/>
            <w:tcBorders>
              <w:top w:val="nil"/>
              <w:left w:val="nil"/>
              <w:bottom w:val="single" w:sz="4" w:space="0" w:color="auto"/>
              <w:right w:val="single" w:sz="4" w:space="0" w:color="auto"/>
            </w:tcBorders>
            <w:shd w:val="clear" w:color="000000" w:fill="FFFFFF"/>
          </w:tcPr>
          <w:p w:rsidR="0074343F" w:rsidRPr="000A4E20" w:rsidRDefault="00BC794C" w:rsidP="00BC794C">
            <w:pPr>
              <w:ind w:firstLineChars="100" w:firstLine="160"/>
              <w:rPr>
                <w:rFonts w:ascii="Arial" w:hAnsi="Arial" w:cs="Arial"/>
                <w:color w:val="000000"/>
                <w:sz w:val="16"/>
                <w:szCs w:val="16"/>
              </w:rPr>
            </w:pPr>
            <w:r w:rsidRPr="000A4E20">
              <w:rPr>
                <w:rFonts w:ascii="Arial" w:hAnsi="Arial" w:cs="Arial"/>
                <w:color w:val="000000"/>
                <w:sz w:val="16"/>
                <w:szCs w:val="16"/>
              </w:rPr>
              <w:t>Combined consultation, coordination, training, and knowledge sharing at the local level in the three counties of direct Project intervention to develop and validate intervention proposals and work plans</w:t>
            </w:r>
            <w:r w:rsidR="0074343F" w:rsidRPr="000A4E20">
              <w:rPr>
                <w:rFonts w:ascii="Arial" w:hAnsi="Arial" w:cs="Arial"/>
                <w:color w:val="000000"/>
                <w:sz w:val="16"/>
                <w:szCs w:val="16"/>
              </w:rPr>
              <w:t xml:space="preserve"> </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74343F" w:rsidP="00D2039D">
            <w:pPr>
              <w:rPr>
                <w:rFonts w:ascii="Arial" w:hAnsi="Arial" w:cs="Arial"/>
                <w:color w:val="000000"/>
                <w:sz w:val="16"/>
                <w:szCs w:val="16"/>
              </w:rPr>
            </w:pPr>
            <w:r w:rsidRPr="000A4E20">
              <w:rPr>
                <w:rFonts w:ascii="Arial" w:hAnsi="Arial" w:cs="Arial"/>
                <w:color w:val="000000"/>
                <w:sz w:val="16"/>
                <w:szCs w:val="16"/>
              </w:rPr>
              <w:t xml:space="preserve">One </w:t>
            </w:r>
            <w:r w:rsidR="00D2039D" w:rsidRPr="000A4E20">
              <w:rPr>
                <w:rFonts w:ascii="Arial" w:hAnsi="Arial" w:cs="Arial"/>
                <w:color w:val="000000"/>
                <w:sz w:val="16"/>
                <w:szCs w:val="16"/>
              </w:rPr>
              <w:t>workshop</w:t>
            </w:r>
            <w:r w:rsidRPr="000A4E20">
              <w:rPr>
                <w:rFonts w:ascii="Arial" w:hAnsi="Arial" w:cs="Arial"/>
                <w:color w:val="000000"/>
                <w:sz w:val="16"/>
                <w:szCs w:val="16"/>
              </w:rPr>
              <w:t xml:space="preserve"> per year and per county</w:t>
            </w:r>
            <w:r w:rsidR="00D2039D" w:rsidRPr="000A4E20">
              <w:rPr>
                <w:rFonts w:ascii="Arial" w:hAnsi="Arial" w:cs="Arial"/>
                <w:color w:val="000000"/>
                <w:sz w:val="16"/>
                <w:szCs w:val="16"/>
              </w:rPr>
              <w:t>,</w:t>
            </w:r>
            <w:r w:rsidRPr="000A4E20">
              <w:rPr>
                <w:rFonts w:ascii="Arial" w:hAnsi="Arial" w:cs="Arial"/>
                <w:color w:val="000000"/>
                <w:sz w:val="16"/>
                <w:szCs w:val="16"/>
              </w:rPr>
              <w:t xml:space="preserve"> final </w:t>
            </w:r>
            <w:r w:rsidR="00D2039D" w:rsidRPr="000A4E20">
              <w:rPr>
                <w:rFonts w:ascii="Arial" w:hAnsi="Arial" w:cs="Arial"/>
                <w:color w:val="000000"/>
                <w:sz w:val="16"/>
                <w:szCs w:val="16"/>
              </w:rPr>
              <w:t>dissemination,</w:t>
            </w:r>
            <w:r w:rsidRPr="000A4E20">
              <w:rPr>
                <w:rFonts w:ascii="Arial" w:hAnsi="Arial" w:cs="Arial"/>
                <w:color w:val="000000"/>
                <w:sz w:val="16"/>
                <w:szCs w:val="16"/>
              </w:rPr>
              <w:t xml:space="preserve"> </w:t>
            </w:r>
            <w:r w:rsidR="00D2039D" w:rsidRPr="000A4E20">
              <w:rPr>
                <w:rFonts w:ascii="Arial" w:hAnsi="Arial" w:cs="Arial"/>
                <w:color w:val="000000"/>
                <w:sz w:val="16"/>
                <w:szCs w:val="16"/>
              </w:rPr>
              <w:t>t</w:t>
            </w:r>
            <w:r w:rsidRPr="000A4E20">
              <w:rPr>
                <w:rFonts w:ascii="Arial" w:hAnsi="Arial" w:cs="Arial"/>
                <w:color w:val="000000"/>
                <w:sz w:val="16"/>
                <w:szCs w:val="16"/>
              </w:rPr>
              <w:t>ravel and mobility, professional facilitation.</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115,043.00</w:t>
            </w:r>
          </w:p>
        </w:tc>
      </w:tr>
      <w:tr w:rsidR="0074343F" w:rsidRPr="00DF2000" w:rsidTr="00A6578A">
        <w:trPr>
          <w:trHeight w:val="1995"/>
        </w:trPr>
        <w:tc>
          <w:tcPr>
            <w:tcW w:w="1815" w:type="dxa"/>
            <w:vMerge/>
            <w:tcBorders>
              <w:top w:val="nil"/>
              <w:left w:val="single" w:sz="8" w:space="0" w:color="auto"/>
              <w:bottom w:val="single" w:sz="8" w:space="0" w:color="000000"/>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8C7DC3" w:rsidRDefault="0074343F" w:rsidP="00E65F0E">
            <w:pPr>
              <w:rPr>
                <w:rFonts w:ascii="Arial" w:hAnsi="Arial" w:cs="Arial"/>
                <w:color w:val="000000"/>
                <w:sz w:val="22"/>
                <w:szCs w:val="22"/>
              </w:rPr>
            </w:pPr>
          </w:p>
        </w:tc>
        <w:tc>
          <w:tcPr>
            <w:tcW w:w="2520" w:type="dxa"/>
            <w:gridSpan w:val="2"/>
            <w:tcBorders>
              <w:top w:val="nil"/>
              <w:left w:val="nil"/>
              <w:bottom w:val="single" w:sz="4" w:space="0" w:color="auto"/>
              <w:right w:val="single" w:sz="4" w:space="0" w:color="auto"/>
            </w:tcBorders>
            <w:shd w:val="clear" w:color="000000" w:fill="FFFFFF"/>
          </w:tcPr>
          <w:p w:rsidR="0074343F" w:rsidRPr="000A4E20" w:rsidRDefault="0074343F" w:rsidP="00E65F0E">
            <w:pPr>
              <w:ind w:firstLineChars="100" w:firstLine="160"/>
              <w:rPr>
                <w:rFonts w:ascii="Arial" w:hAnsi="Arial" w:cs="Arial"/>
                <w:color w:val="000000"/>
                <w:sz w:val="16"/>
                <w:szCs w:val="16"/>
              </w:rPr>
            </w:pPr>
            <w:r w:rsidRPr="000A4E20">
              <w:rPr>
                <w:rFonts w:ascii="Arial" w:hAnsi="Arial" w:cs="Arial"/>
                <w:color w:val="000000"/>
                <w:sz w:val="16"/>
                <w:szCs w:val="16"/>
              </w:rPr>
              <w:t xml:space="preserve">Capacity building for indicator development and measurement plans, systems of continuous improvement, training for local application groups, and mutual knowledge sharing in terms of the proposed activities between and beyond the counties. </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74343F" w:rsidP="00D2039D">
            <w:pPr>
              <w:rPr>
                <w:rFonts w:ascii="Arial" w:hAnsi="Arial" w:cs="Arial"/>
                <w:color w:val="000000"/>
                <w:sz w:val="16"/>
                <w:szCs w:val="16"/>
              </w:rPr>
            </w:pPr>
            <w:r w:rsidRPr="000A4E20">
              <w:rPr>
                <w:rFonts w:ascii="Arial" w:hAnsi="Arial" w:cs="Arial"/>
                <w:color w:val="000000"/>
                <w:sz w:val="16"/>
                <w:szCs w:val="16"/>
              </w:rPr>
              <w:t xml:space="preserve">4 </w:t>
            </w:r>
            <w:r w:rsidR="00A35AAE" w:rsidRPr="000A4E20">
              <w:rPr>
                <w:rFonts w:ascii="Arial" w:hAnsi="Arial" w:cs="Arial"/>
                <w:color w:val="000000"/>
                <w:sz w:val="16"/>
                <w:szCs w:val="16"/>
              </w:rPr>
              <w:t>t</w:t>
            </w:r>
            <w:r w:rsidRPr="000A4E20">
              <w:rPr>
                <w:rFonts w:ascii="Arial" w:hAnsi="Arial" w:cs="Arial"/>
                <w:color w:val="000000"/>
                <w:sz w:val="16"/>
                <w:szCs w:val="16"/>
              </w:rPr>
              <w:t xml:space="preserve">hematic </w:t>
            </w:r>
            <w:r w:rsidR="00D2039D" w:rsidRPr="000A4E20">
              <w:rPr>
                <w:rFonts w:ascii="Arial" w:hAnsi="Arial" w:cs="Arial"/>
                <w:color w:val="000000"/>
                <w:sz w:val="16"/>
                <w:szCs w:val="16"/>
              </w:rPr>
              <w:t>training sessions</w:t>
            </w:r>
            <w:r w:rsidRPr="000A4E20">
              <w:rPr>
                <w:rFonts w:ascii="Arial" w:hAnsi="Arial" w:cs="Arial"/>
                <w:color w:val="000000"/>
                <w:sz w:val="16"/>
                <w:szCs w:val="16"/>
              </w:rPr>
              <w:t>, one virtual training course, consultancy for development of content, promotion and publishing.</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65,041.00</w:t>
            </w:r>
          </w:p>
        </w:tc>
      </w:tr>
      <w:tr w:rsidR="0074343F" w:rsidRPr="00DF2000" w:rsidTr="00A6578A">
        <w:trPr>
          <w:trHeight w:val="970"/>
        </w:trPr>
        <w:tc>
          <w:tcPr>
            <w:tcW w:w="1815" w:type="dxa"/>
            <w:vMerge/>
            <w:tcBorders>
              <w:top w:val="nil"/>
              <w:left w:val="single" w:sz="8" w:space="0" w:color="auto"/>
              <w:bottom w:val="single" w:sz="8" w:space="0" w:color="000000"/>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8C7DC3" w:rsidRDefault="0074343F" w:rsidP="00E65F0E">
            <w:pPr>
              <w:rPr>
                <w:rFonts w:ascii="Arial" w:hAnsi="Arial" w:cs="Arial"/>
                <w:color w:val="000000"/>
                <w:sz w:val="22"/>
                <w:szCs w:val="22"/>
              </w:rPr>
            </w:pPr>
          </w:p>
        </w:tc>
        <w:tc>
          <w:tcPr>
            <w:tcW w:w="2520" w:type="dxa"/>
            <w:gridSpan w:val="2"/>
            <w:tcBorders>
              <w:top w:val="nil"/>
              <w:left w:val="nil"/>
              <w:bottom w:val="single" w:sz="4" w:space="0" w:color="auto"/>
              <w:right w:val="single" w:sz="4" w:space="0" w:color="auto"/>
            </w:tcBorders>
            <w:shd w:val="clear" w:color="000000" w:fill="FFFFFF"/>
          </w:tcPr>
          <w:p w:rsidR="0074343F" w:rsidRPr="000A4E20" w:rsidRDefault="0074343F" w:rsidP="00E65F0E">
            <w:pPr>
              <w:ind w:firstLineChars="100" w:firstLine="160"/>
              <w:rPr>
                <w:rFonts w:ascii="Arial" w:hAnsi="Arial" w:cs="Arial"/>
                <w:color w:val="000000"/>
                <w:sz w:val="16"/>
                <w:szCs w:val="16"/>
              </w:rPr>
            </w:pPr>
            <w:r w:rsidRPr="000A4E20">
              <w:rPr>
                <w:rFonts w:ascii="Arial" w:hAnsi="Arial" w:cs="Arial"/>
                <w:color w:val="000000"/>
                <w:sz w:val="16"/>
                <w:szCs w:val="16"/>
              </w:rPr>
              <w:t>Participatory development of progress information through</w:t>
            </w:r>
            <w:r w:rsidRPr="000A4E20">
              <w:rPr>
                <w:rFonts w:ascii="Arial" w:hAnsi="Arial" w:cs="Arial"/>
                <w:color w:val="000000"/>
                <w:sz w:val="16"/>
                <w:szCs w:val="16"/>
              </w:rPr>
              <w:br/>
            </w:r>
            <w:r w:rsidR="00A35AAE" w:rsidRPr="000A4E20">
              <w:rPr>
                <w:rFonts w:ascii="Arial" w:hAnsi="Arial" w:cs="Arial"/>
                <w:color w:val="000000"/>
                <w:sz w:val="16"/>
                <w:szCs w:val="16"/>
              </w:rPr>
              <w:t>d</w:t>
            </w:r>
            <w:r w:rsidRPr="000A4E20">
              <w:rPr>
                <w:rFonts w:ascii="Arial" w:hAnsi="Arial" w:cs="Arial"/>
                <w:color w:val="000000"/>
                <w:sz w:val="16"/>
                <w:szCs w:val="16"/>
              </w:rPr>
              <w:t>evelopment of periodic reports to make information available to all stakeholders.</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D2039D" w:rsidP="00D2039D">
            <w:pPr>
              <w:rPr>
                <w:rFonts w:ascii="Arial" w:hAnsi="Arial" w:cs="Arial"/>
                <w:color w:val="000000"/>
                <w:sz w:val="16"/>
                <w:szCs w:val="16"/>
              </w:rPr>
            </w:pPr>
            <w:r w:rsidRPr="000A4E20">
              <w:rPr>
                <w:rFonts w:ascii="Arial" w:hAnsi="Arial" w:cs="Arial"/>
                <w:color w:val="000000"/>
                <w:sz w:val="16"/>
                <w:szCs w:val="16"/>
              </w:rPr>
              <w:t>Consultation and knowledge management</w:t>
            </w:r>
            <w:r w:rsidR="0074343F" w:rsidRPr="000A4E20">
              <w:rPr>
                <w:rFonts w:ascii="Arial" w:hAnsi="Arial" w:cs="Arial"/>
                <w:color w:val="000000"/>
                <w:sz w:val="16"/>
                <w:szCs w:val="16"/>
              </w:rPr>
              <w:t xml:space="preserve"> from the 2</w:t>
            </w:r>
            <w:r w:rsidR="00A35AAE" w:rsidRPr="000A4E20">
              <w:rPr>
                <w:rFonts w:ascii="Arial" w:hAnsi="Arial" w:cs="Arial"/>
                <w:color w:val="000000"/>
                <w:sz w:val="16"/>
                <w:szCs w:val="16"/>
                <w:vertAlign w:val="superscript"/>
              </w:rPr>
              <w:t>n</w:t>
            </w:r>
            <w:r w:rsidR="0074343F" w:rsidRPr="000A4E20">
              <w:rPr>
                <w:rFonts w:ascii="Arial" w:hAnsi="Arial" w:cs="Arial"/>
                <w:color w:val="000000"/>
                <w:sz w:val="16"/>
                <w:szCs w:val="16"/>
                <w:vertAlign w:val="superscript"/>
              </w:rPr>
              <w:t>d</w:t>
            </w:r>
            <w:r w:rsidR="0074343F" w:rsidRPr="000A4E20">
              <w:rPr>
                <w:rFonts w:ascii="Arial" w:hAnsi="Arial" w:cs="Arial"/>
                <w:color w:val="000000"/>
                <w:sz w:val="16"/>
                <w:szCs w:val="16"/>
              </w:rPr>
              <w:t xml:space="preserve"> year on: </w:t>
            </w:r>
            <w:r w:rsidR="00A35AAE" w:rsidRPr="000A4E20">
              <w:rPr>
                <w:rFonts w:ascii="Arial" w:hAnsi="Arial" w:cs="Arial"/>
                <w:color w:val="000000"/>
                <w:sz w:val="16"/>
                <w:szCs w:val="16"/>
              </w:rPr>
              <w:t>t</w:t>
            </w:r>
            <w:r w:rsidR="0074343F" w:rsidRPr="000A4E20">
              <w:rPr>
                <w:rFonts w:ascii="Arial" w:hAnsi="Arial" w:cs="Arial"/>
                <w:color w:val="000000"/>
                <w:sz w:val="16"/>
                <w:szCs w:val="16"/>
              </w:rPr>
              <w:t>ravel and mobility, professional moderation and consultant for content development and design of dissemination materials.</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39,129.00</w:t>
            </w:r>
          </w:p>
        </w:tc>
      </w:tr>
      <w:tr w:rsidR="0074343F" w:rsidRPr="00DF2000" w:rsidTr="00A6578A">
        <w:trPr>
          <w:trHeight w:val="1065"/>
        </w:trPr>
        <w:tc>
          <w:tcPr>
            <w:tcW w:w="1815" w:type="dxa"/>
            <w:vMerge/>
            <w:tcBorders>
              <w:top w:val="nil"/>
              <w:left w:val="single" w:sz="8" w:space="0" w:color="auto"/>
              <w:bottom w:val="single" w:sz="8" w:space="0" w:color="000000"/>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8C7DC3" w:rsidRDefault="0074343F" w:rsidP="00E65F0E">
            <w:pPr>
              <w:rPr>
                <w:rFonts w:ascii="Arial" w:hAnsi="Arial" w:cs="Arial"/>
                <w:color w:val="000000"/>
                <w:sz w:val="22"/>
                <w:szCs w:val="22"/>
              </w:rPr>
            </w:pPr>
          </w:p>
        </w:tc>
        <w:tc>
          <w:tcPr>
            <w:tcW w:w="2520" w:type="dxa"/>
            <w:gridSpan w:val="2"/>
            <w:tcBorders>
              <w:top w:val="nil"/>
              <w:left w:val="nil"/>
              <w:bottom w:val="single" w:sz="4" w:space="0" w:color="auto"/>
              <w:right w:val="single" w:sz="4" w:space="0" w:color="auto"/>
            </w:tcBorders>
            <w:shd w:val="clear" w:color="000000" w:fill="FFFFFF"/>
          </w:tcPr>
          <w:p w:rsidR="0074343F" w:rsidRPr="000A4E20" w:rsidRDefault="00D2039D" w:rsidP="00D2039D">
            <w:pPr>
              <w:ind w:firstLineChars="100" w:firstLine="160"/>
              <w:rPr>
                <w:rFonts w:ascii="Arial" w:hAnsi="Arial" w:cs="Arial"/>
                <w:color w:val="000000"/>
                <w:sz w:val="16"/>
                <w:szCs w:val="16"/>
              </w:rPr>
            </w:pPr>
            <w:r w:rsidRPr="000A4E20">
              <w:rPr>
                <w:rFonts w:ascii="Arial" w:hAnsi="Arial" w:cs="Arial"/>
                <w:color w:val="000000"/>
                <w:sz w:val="16"/>
                <w:szCs w:val="16"/>
              </w:rPr>
              <w:t>Training and k</w:t>
            </w:r>
            <w:r w:rsidR="0074343F" w:rsidRPr="000A4E20">
              <w:rPr>
                <w:rFonts w:ascii="Arial" w:hAnsi="Arial" w:cs="Arial"/>
                <w:color w:val="000000"/>
                <w:sz w:val="16"/>
                <w:szCs w:val="16"/>
              </w:rPr>
              <w:t>nowledge management with stakeholders through joint demonstrative field visits.</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74343F" w:rsidP="0084559A">
            <w:pPr>
              <w:rPr>
                <w:rFonts w:ascii="Arial" w:hAnsi="Arial" w:cs="Arial"/>
                <w:color w:val="000000"/>
                <w:sz w:val="16"/>
                <w:szCs w:val="16"/>
              </w:rPr>
            </w:pPr>
            <w:r w:rsidRPr="000A4E20">
              <w:rPr>
                <w:rFonts w:ascii="Arial" w:hAnsi="Arial" w:cs="Arial"/>
                <w:color w:val="000000"/>
                <w:sz w:val="16"/>
                <w:szCs w:val="16"/>
              </w:rPr>
              <w:t xml:space="preserve">6 visits, 3 </w:t>
            </w:r>
            <w:r w:rsidR="0084559A" w:rsidRPr="000A4E20">
              <w:rPr>
                <w:rFonts w:ascii="Arial" w:hAnsi="Arial" w:cs="Arial"/>
                <w:color w:val="000000"/>
                <w:sz w:val="16"/>
                <w:szCs w:val="16"/>
              </w:rPr>
              <w:t>specific knowledge sharing events</w:t>
            </w:r>
            <w:r w:rsidRPr="000A4E20">
              <w:rPr>
                <w:rFonts w:ascii="Arial" w:hAnsi="Arial" w:cs="Arial"/>
                <w:color w:val="000000"/>
                <w:sz w:val="16"/>
                <w:szCs w:val="16"/>
              </w:rPr>
              <w:t>, documents, consultancy for content development and design, publishing, print and promotion materials, travel and mobility.</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62,486.00</w:t>
            </w:r>
          </w:p>
        </w:tc>
      </w:tr>
      <w:tr w:rsidR="0074343F" w:rsidRPr="00DF2000" w:rsidTr="00A6578A">
        <w:trPr>
          <w:trHeight w:val="390"/>
        </w:trPr>
        <w:tc>
          <w:tcPr>
            <w:tcW w:w="1815" w:type="dxa"/>
            <w:tcBorders>
              <w:top w:val="nil"/>
              <w:left w:val="single" w:sz="8" w:space="0" w:color="auto"/>
              <w:bottom w:val="single" w:sz="8" w:space="0" w:color="auto"/>
              <w:right w:val="nil"/>
            </w:tcBorders>
            <w:shd w:val="clear" w:color="000000" w:fill="C0C0C0"/>
            <w:noWrap/>
            <w:vAlign w:val="center"/>
          </w:tcPr>
          <w:p w:rsidR="0074343F" w:rsidRPr="00DF2000" w:rsidRDefault="0074343F" w:rsidP="00E65F0E">
            <w:pPr>
              <w:rPr>
                <w:rFonts w:ascii="Arial" w:hAnsi="Arial" w:cs="Arial"/>
                <w:b/>
                <w:bCs/>
                <w:color w:val="000000"/>
                <w:sz w:val="16"/>
                <w:szCs w:val="16"/>
              </w:rPr>
            </w:pPr>
            <w:r w:rsidRPr="00DF2000">
              <w:rPr>
                <w:rFonts w:ascii="Arial" w:hAnsi="Arial" w:cs="Arial"/>
                <w:b/>
                <w:bCs/>
                <w:color w:val="000000"/>
                <w:sz w:val="16"/>
                <w:szCs w:val="16"/>
              </w:rPr>
              <w:t>Component TOTAL</w:t>
            </w:r>
          </w:p>
        </w:tc>
        <w:tc>
          <w:tcPr>
            <w:tcW w:w="2160" w:type="dxa"/>
            <w:gridSpan w:val="2"/>
            <w:tcBorders>
              <w:top w:val="single" w:sz="8" w:space="0" w:color="auto"/>
              <w:left w:val="nil"/>
              <w:bottom w:val="single" w:sz="8" w:space="0" w:color="auto"/>
              <w:right w:val="nil"/>
            </w:tcBorders>
            <w:shd w:val="clear" w:color="000000" w:fill="C0C0C0"/>
            <w:noWrap/>
            <w:vAlign w:val="center"/>
          </w:tcPr>
          <w:p w:rsidR="0074343F" w:rsidRPr="00DF2000" w:rsidRDefault="0074343F" w:rsidP="00E65F0E">
            <w:pPr>
              <w:rPr>
                <w:rFonts w:ascii="Arial" w:hAnsi="Arial" w:cs="Arial"/>
                <w:color w:val="000000"/>
                <w:sz w:val="16"/>
                <w:szCs w:val="16"/>
              </w:rPr>
            </w:pPr>
            <w:r w:rsidRPr="00DF2000">
              <w:rPr>
                <w:rFonts w:ascii="Arial" w:hAnsi="Arial" w:cs="Arial"/>
                <w:color w:val="000000"/>
                <w:sz w:val="16"/>
                <w:szCs w:val="16"/>
              </w:rPr>
              <w:t> </w:t>
            </w:r>
          </w:p>
        </w:tc>
        <w:tc>
          <w:tcPr>
            <w:tcW w:w="2520" w:type="dxa"/>
            <w:gridSpan w:val="2"/>
            <w:tcBorders>
              <w:top w:val="single" w:sz="8" w:space="0" w:color="auto"/>
              <w:left w:val="nil"/>
              <w:bottom w:val="single" w:sz="8" w:space="0" w:color="auto"/>
              <w:right w:val="nil"/>
            </w:tcBorders>
            <w:shd w:val="clear" w:color="000000" w:fill="C0C0C0"/>
            <w:noWrap/>
            <w:vAlign w:val="center"/>
          </w:tcPr>
          <w:p w:rsidR="0074343F" w:rsidRPr="000A4E20" w:rsidRDefault="0074343F" w:rsidP="00E65F0E">
            <w:pPr>
              <w:rPr>
                <w:rFonts w:ascii="Arial" w:hAnsi="Arial" w:cs="Arial"/>
                <w:color w:val="000000"/>
                <w:sz w:val="16"/>
                <w:szCs w:val="16"/>
              </w:rPr>
            </w:pPr>
            <w:r w:rsidRPr="000A4E20">
              <w:rPr>
                <w:rFonts w:ascii="Arial" w:hAnsi="Arial" w:cs="Arial"/>
                <w:color w:val="000000"/>
                <w:sz w:val="16"/>
                <w:szCs w:val="16"/>
              </w:rPr>
              <w:t> </w:t>
            </w:r>
          </w:p>
        </w:tc>
        <w:tc>
          <w:tcPr>
            <w:tcW w:w="5835" w:type="dxa"/>
            <w:gridSpan w:val="3"/>
            <w:tcBorders>
              <w:top w:val="single" w:sz="8" w:space="0" w:color="auto"/>
              <w:left w:val="nil"/>
              <w:bottom w:val="single" w:sz="8" w:space="0" w:color="auto"/>
              <w:right w:val="nil"/>
            </w:tcBorders>
            <w:shd w:val="clear" w:color="000000" w:fill="C0C0C0"/>
            <w:noWrap/>
            <w:vAlign w:val="center"/>
          </w:tcPr>
          <w:p w:rsidR="0074343F" w:rsidRPr="000A4E20" w:rsidRDefault="0074343F" w:rsidP="00E65F0E">
            <w:pPr>
              <w:rPr>
                <w:rFonts w:ascii="Arial" w:hAnsi="Arial" w:cs="Arial"/>
                <w:color w:val="000000"/>
                <w:sz w:val="16"/>
                <w:szCs w:val="16"/>
              </w:rPr>
            </w:pPr>
            <w:r w:rsidRPr="000A4E20">
              <w:rPr>
                <w:rFonts w:ascii="Arial" w:hAnsi="Arial" w:cs="Arial"/>
                <w:color w:val="000000"/>
                <w:sz w:val="16"/>
                <w:szCs w:val="16"/>
              </w:rPr>
              <w:t> </w:t>
            </w:r>
          </w:p>
        </w:tc>
        <w:tc>
          <w:tcPr>
            <w:tcW w:w="1284" w:type="dxa"/>
            <w:tcBorders>
              <w:top w:val="single" w:sz="8" w:space="0" w:color="auto"/>
              <w:left w:val="nil"/>
              <w:bottom w:val="single" w:sz="8" w:space="0" w:color="auto"/>
              <w:right w:val="single" w:sz="8" w:space="0" w:color="auto"/>
            </w:tcBorders>
            <w:shd w:val="clear" w:color="000000" w:fill="C0C0C0"/>
            <w:noWrap/>
            <w:vAlign w:val="center"/>
          </w:tcPr>
          <w:p w:rsidR="0074343F" w:rsidRPr="000A4E20" w:rsidRDefault="00BD3EC9" w:rsidP="00E65F0E">
            <w:pPr>
              <w:jc w:val="right"/>
              <w:rPr>
                <w:rFonts w:ascii="Arial" w:hAnsi="Arial" w:cs="Arial"/>
                <w:b/>
                <w:bCs/>
                <w:color w:val="000000"/>
                <w:sz w:val="16"/>
                <w:szCs w:val="16"/>
              </w:rPr>
            </w:pPr>
            <w:r w:rsidRPr="000A4E20">
              <w:rPr>
                <w:rFonts w:ascii="Arial" w:hAnsi="Arial" w:cs="Arial"/>
                <w:b/>
                <w:bCs/>
                <w:color w:val="000000"/>
                <w:sz w:val="16"/>
                <w:szCs w:val="16"/>
              </w:rPr>
              <w:t>281,698.00</w:t>
            </w:r>
          </w:p>
        </w:tc>
      </w:tr>
      <w:tr w:rsidR="0074343F" w:rsidRPr="00DF2000" w:rsidTr="00A6578A">
        <w:trPr>
          <w:trHeight w:val="315"/>
        </w:trPr>
        <w:tc>
          <w:tcPr>
            <w:tcW w:w="1815"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16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52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5835" w:type="dxa"/>
            <w:gridSpan w:val="3"/>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1284"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r>
      <w:tr w:rsidR="0074343F" w:rsidRPr="00DF2000" w:rsidTr="00A6578A">
        <w:trPr>
          <w:trHeight w:val="1235"/>
        </w:trPr>
        <w:tc>
          <w:tcPr>
            <w:tcW w:w="13614" w:type="dxa"/>
            <w:gridSpan w:val="9"/>
            <w:tcBorders>
              <w:top w:val="single" w:sz="8" w:space="0" w:color="auto"/>
              <w:left w:val="single" w:sz="8" w:space="0" w:color="auto"/>
              <w:bottom w:val="single" w:sz="8" w:space="0" w:color="auto"/>
              <w:right w:val="single" w:sz="8" w:space="0" w:color="000000"/>
            </w:tcBorders>
            <w:shd w:val="clear" w:color="auto" w:fill="auto"/>
          </w:tcPr>
          <w:p w:rsidR="0074343F" w:rsidRPr="00A6578A" w:rsidRDefault="00234FCD" w:rsidP="00D2039D">
            <w:pPr>
              <w:jc w:val="both"/>
              <w:rPr>
                <w:rFonts w:ascii="Arial" w:hAnsi="Arial" w:cs="Arial"/>
                <w:b/>
                <w:bCs/>
                <w:color w:val="000000"/>
                <w:sz w:val="16"/>
                <w:szCs w:val="16"/>
                <w:u w:val="single"/>
              </w:rPr>
            </w:pPr>
            <w:r w:rsidRPr="00234FCD">
              <w:rPr>
                <w:rFonts w:ascii="Arial" w:hAnsi="Arial" w:cs="Arial"/>
                <w:b/>
                <w:bCs/>
                <w:color w:val="000000"/>
                <w:sz w:val="16"/>
                <w:szCs w:val="16"/>
                <w:u w:val="single"/>
              </w:rPr>
              <w:t>Budget note:</w:t>
            </w:r>
            <w:r w:rsidRPr="00234FCD">
              <w:rPr>
                <w:rFonts w:ascii="Arial" w:hAnsi="Arial" w:cs="Arial"/>
                <w:color w:val="000000"/>
                <w:sz w:val="16"/>
                <w:szCs w:val="16"/>
              </w:rPr>
              <w:t xml:space="preserve"> This component responds to the premise of participatory knowledge management which states that natural resource management aims at identifying and bring</w:t>
            </w:r>
            <w:r w:rsidR="00A35AAE">
              <w:rPr>
                <w:rFonts w:ascii="Arial" w:hAnsi="Arial" w:cs="Arial"/>
                <w:color w:val="000000"/>
                <w:sz w:val="16"/>
                <w:szCs w:val="16"/>
              </w:rPr>
              <w:t>ing</w:t>
            </w:r>
            <w:r w:rsidRPr="00234FCD">
              <w:rPr>
                <w:rFonts w:ascii="Arial" w:hAnsi="Arial" w:cs="Arial"/>
                <w:color w:val="000000"/>
                <w:sz w:val="16"/>
                <w:szCs w:val="16"/>
              </w:rPr>
              <w:t xml:space="preserve"> together key</w:t>
            </w:r>
            <w:r w:rsidR="00A35AAE">
              <w:rPr>
                <w:rFonts w:ascii="Arial" w:hAnsi="Arial" w:cs="Arial"/>
                <w:color w:val="000000"/>
                <w:sz w:val="16"/>
                <w:szCs w:val="16"/>
              </w:rPr>
              <w:t xml:space="preserve"> </w:t>
            </w:r>
            <w:r w:rsidRPr="00234FCD">
              <w:rPr>
                <w:rFonts w:ascii="Arial" w:hAnsi="Arial" w:cs="Arial"/>
                <w:color w:val="000000"/>
                <w:sz w:val="16"/>
                <w:szCs w:val="16"/>
              </w:rPr>
              <w:t xml:space="preserve">stakeholders, illuminate their unique perspectives and involve them in problem-solving and decision-making about natural resource management issues. In this sense, AF funding will contribute to create the framework for stakeholders </w:t>
            </w:r>
            <w:r w:rsidR="00D13962">
              <w:rPr>
                <w:rFonts w:ascii="Arial" w:hAnsi="Arial" w:cs="Arial"/>
                <w:color w:val="000000"/>
                <w:sz w:val="16"/>
                <w:szCs w:val="16"/>
              </w:rPr>
              <w:t>at</w:t>
            </w:r>
            <w:r w:rsidRPr="00234FCD">
              <w:rPr>
                <w:rFonts w:ascii="Arial" w:hAnsi="Arial" w:cs="Arial"/>
                <w:color w:val="000000"/>
                <w:sz w:val="16"/>
                <w:szCs w:val="16"/>
              </w:rPr>
              <w:t xml:space="preserve"> all levels to learn from each other, share experience, gain access to information </w:t>
            </w:r>
            <w:r w:rsidR="00D13962">
              <w:rPr>
                <w:rFonts w:ascii="Arial" w:hAnsi="Arial" w:cs="Arial"/>
                <w:color w:val="000000"/>
                <w:sz w:val="16"/>
                <w:szCs w:val="16"/>
              </w:rPr>
              <w:t>that</w:t>
            </w:r>
            <w:r w:rsidRPr="00234FCD">
              <w:rPr>
                <w:rFonts w:ascii="Arial" w:hAnsi="Arial" w:cs="Arial"/>
                <w:color w:val="000000"/>
                <w:sz w:val="16"/>
                <w:szCs w:val="16"/>
              </w:rPr>
              <w:t xml:space="preserve"> is important for them, and use adequate knowledge in practical work. As described in the budget breakdown above, AF funding is targeted to actions fostering </w:t>
            </w:r>
            <w:r w:rsidR="00D13962">
              <w:rPr>
                <w:rFonts w:ascii="Arial" w:hAnsi="Arial" w:cs="Arial"/>
                <w:color w:val="000000"/>
                <w:sz w:val="16"/>
                <w:szCs w:val="16"/>
              </w:rPr>
              <w:t>KM</w:t>
            </w:r>
            <w:r w:rsidRPr="00234FCD">
              <w:rPr>
                <w:rFonts w:ascii="Arial" w:hAnsi="Arial" w:cs="Arial"/>
                <w:color w:val="000000"/>
                <w:sz w:val="16"/>
                <w:szCs w:val="16"/>
              </w:rPr>
              <w:t xml:space="preserve"> as a support process within the project cycle as a whole, built on </w:t>
            </w:r>
            <w:r w:rsidR="00D13962">
              <w:rPr>
                <w:rFonts w:ascii="Arial" w:hAnsi="Arial" w:cs="Arial"/>
                <w:color w:val="000000"/>
                <w:sz w:val="16"/>
                <w:szCs w:val="16"/>
              </w:rPr>
              <w:t>P</w:t>
            </w:r>
            <w:r w:rsidRPr="00234FCD">
              <w:rPr>
                <w:rFonts w:ascii="Arial" w:hAnsi="Arial" w:cs="Arial"/>
                <w:color w:val="000000"/>
                <w:sz w:val="16"/>
                <w:szCs w:val="16"/>
              </w:rPr>
              <w:t xml:space="preserve">roject experience and serving as well as input for further action. This approach includes the following activities: training courses (orientation), participatory knowledge sharing and market-places (exchange of experiences), field visits (research, use and learning), documentation and distribution of information (access to information). </w:t>
            </w:r>
          </w:p>
        </w:tc>
      </w:tr>
    </w:tbl>
    <w:p w:rsidR="005F1BD6" w:rsidRDefault="005F1BD6" w:rsidP="00E65F0E">
      <w:r>
        <w:br w:type="page"/>
      </w:r>
    </w:p>
    <w:tbl>
      <w:tblPr>
        <w:tblW w:w="13614" w:type="dxa"/>
        <w:tblInd w:w="-162" w:type="dxa"/>
        <w:tblLook w:val="04A0" w:firstRow="1" w:lastRow="0" w:firstColumn="1" w:lastColumn="0" w:noHBand="0" w:noVBand="1"/>
      </w:tblPr>
      <w:tblGrid>
        <w:gridCol w:w="1815"/>
        <w:gridCol w:w="645"/>
        <w:gridCol w:w="1515"/>
        <w:gridCol w:w="665"/>
        <w:gridCol w:w="1855"/>
        <w:gridCol w:w="725"/>
        <w:gridCol w:w="3440"/>
        <w:gridCol w:w="1670"/>
        <w:gridCol w:w="1284"/>
      </w:tblGrid>
      <w:tr w:rsidR="0074343F" w:rsidRPr="00DF2000" w:rsidTr="00A6578A">
        <w:trPr>
          <w:trHeight w:val="315"/>
        </w:trPr>
        <w:tc>
          <w:tcPr>
            <w:tcW w:w="246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18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58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3440"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c>
          <w:tcPr>
            <w:tcW w:w="2954"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color w:val="000000"/>
                <w:sz w:val="22"/>
                <w:szCs w:val="22"/>
              </w:rPr>
            </w:pPr>
          </w:p>
        </w:tc>
      </w:tr>
      <w:tr w:rsidR="0074343F" w:rsidRPr="00DF2000" w:rsidTr="00A6578A">
        <w:trPr>
          <w:trHeight w:val="315"/>
        </w:trPr>
        <w:tc>
          <w:tcPr>
            <w:tcW w:w="13614" w:type="dxa"/>
            <w:gridSpan w:val="9"/>
            <w:tcBorders>
              <w:top w:val="single" w:sz="8" w:space="0" w:color="auto"/>
              <w:left w:val="single" w:sz="8" w:space="0" w:color="auto"/>
              <w:bottom w:val="single" w:sz="8" w:space="0" w:color="auto"/>
              <w:right w:val="single" w:sz="8" w:space="0" w:color="000000"/>
            </w:tcBorders>
            <w:shd w:val="clear" w:color="000000" w:fill="339966"/>
            <w:noWrap/>
            <w:vAlign w:val="center"/>
          </w:tcPr>
          <w:p w:rsidR="0074343F" w:rsidRPr="00DF2000" w:rsidRDefault="0074343F" w:rsidP="00E65F0E">
            <w:pPr>
              <w:jc w:val="center"/>
              <w:rPr>
                <w:rFonts w:ascii="Arial" w:hAnsi="Arial" w:cs="Arial"/>
                <w:b/>
                <w:bCs/>
                <w:color w:val="000000"/>
                <w:sz w:val="16"/>
                <w:szCs w:val="16"/>
              </w:rPr>
            </w:pPr>
            <w:r w:rsidRPr="00DF2000">
              <w:rPr>
                <w:rFonts w:ascii="Arial" w:hAnsi="Arial" w:cs="Arial"/>
                <w:b/>
                <w:bCs/>
                <w:color w:val="000000"/>
                <w:sz w:val="16"/>
                <w:szCs w:val="16"/>
              </w:rPr>
              <w:t>Component: 4. Developing a Sustainability Strategy</w:t>
            </w:r>
          </w:p>
        </w:tc>
      </w:tr>
      <w:tr w:rsidR="0074343F" w:rsidRPr="00DF2000" w:rsidTr="00A6578A">
        <w:trPr>
          <w:trHeight w:val="300"/>
        </w:trPr>
        <w:tc>
          <w:tcPr>
            <w:tcW w:w="1815" w:type="dxa"/>
            <w:tcBorders>
              <w:top w:val="nil"/>
              <w:left w:val="single" w:sz="8" w:space="0" w:color="auto"/>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Subcomponent</w:t>
            </w:r>
          </w:p>
        </w:tc>
        <w:tc>
          <w:tcPr>
            <w:tcW w:w="2160" w:type="dxa"/>
            <w:gridSpan w:val="2"/>
            <w:tcBorders>
              <w:top w:val="nil"/>
              <w:left w:val="nil"/>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Expected Outcomes</w:t>
            </w:r>
          </w:p>
        </w:tc>
        <w:tc>
          <w:tcPr>
            <w:tcW w:w="2520" w:type="dxa"/>
            <w:gridSpan w:val="2"/>
            <w:tcBorders>
              <w:top w:val="nil"/>
              <w:left w:val="nil"/>
              <w:bottom w:val="single" w:sz="4" w:space="0" w:color="auto"/>
              <w:right w:val="single" w:sz="4" w:space="0" w:color="auto"/>
            </w:tcBorders>
            <w:shd w:val="clear" w:color="000000" w:fill="00FF00"/>
            <w:noWrap/>
            <w:vAlign w:val="center"/>
          </w:tcPr>
          <w:p w:rsidR="0074343F" w:rsidRPr="00DF2000" w:rsidRDefault="0074343F" w:rsidP="00D2039D">
            <w:pPr>
              <w:jc w:val="center"/>
              <w:rPr>
                <w:rFonts w:ascii="Arial" w:hAnsi="Arial" w:cs="Arial"/>
                <w:color w:val="000000"/>
                <w:sz w:val="16"/>
                <w:szCs w:val="16"/>
              </w:rPr>
            </w:pPr>
            <w:r w:rsidRPr="00DF2000">
              <w:rPr>
                <w:rFonts w:ascii="Arial" w:hAnsi="Arial" w:cs="Arial"/>
                <w:color w:val="000000"/>
                <w:sz w:val="16"/>
                <w:szCs w:val="16"/>
              </w:rPr>
              <w:t xml:space="preserve">Expected </w:t>
            </w:r>
            <w:r w:rsidR="00D2039D">
              <w:rPr>
                <w:rFonts w:ascii="Arial" w:hAnsi="Arial" w:cs="Arial"/>
                <w:color w:val="000000"/>
                <w:sz w:val="16"/>
                <w:szCs w:val="16"/>
              </w:rPr>
              <w:t>C</w:t>
            </w:r>
            <w:r w:rsidRPr="00DF2000">
              <w:rPr>
                <w:rFonts w:ascii="Arial" w:hAnsi="Arial" w:cs="Arial"/>
                <w:color w:val="000000"/>
                <w:sz w:val="16"/>
                <w:szCs w:val="16"/>
              </w:rPr>
              <w:t>oncrete Output</w:t>
            </w:r>
          </w:p>
        </w:tc>
        <w:tc>
          <w:tcPr>
            <w:tcW w:w="5835" w:type="dxa"/>
            <w:gridSpan w:val="3"/>
            <w:tcBorders>
              <w:top w:val="nil"/>
              <w:left w:val="nil"/>
              <w:bottom w:val="single" w:sz="4" w:space="0" w:color="auto"/>
              <w:right w:val="single" w:sz="4"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Minimum required means/input</w:t>
            </w:r>
          </w:p>
        </w:tc>
        <w:tc>
          <w:tcPr>
            <w:tcW w:w="1284" w:type="dxa"/>
            <w:tcBorders>
              <w:top w:val="nil"/>
              <w:left w:val="nil"/>
              <w:bottom w:val="single" w:sz="4" w:space="0" w:color="auto"/>
              <w:right w:val="single" w:sz="8" w:space="0" w:color="auto"/>
            </w:tcBorders>
            <w:shd w:val="clear" w:color="000000" w:fill="00FF00"/>
            <w:noWrap/>
            <w:vAlign w:val="center"/>
          </w:tcPr>
          <w:p w:rsidR="0074343F" w:rsidRPr="00DF2000" w:rsidRDefault="0074343F" w:rsidP="00E65F0E">
            <w:pPr>
              <w:jc w:val="center"/>
              <w:rPr>
                <w:rFonts w:ascii="Arial" w:hAnsi="Arial" w:cs="Arial"/>
                <w:color w:val="000000"/>
                <w:sz w:val="16"/>
                <w:szCs w:val="16"/>
              </w:rPr>
            </w:pPr>
            <w:r w:rsidRPr="00DF2000">
              <w:rPr>
                <w:rFonts w:ascii="Arial" w:hAnsi="Arial" w:cs="Arial"/>
                <w:color w:val="000000"/>
                <w:sz w:val="16"/>
                <w:szCs w:val="16"/>
              </w:rPr>
              <w:t>Cost estimate (US$)</w:t>
            </w:r>
          </w:p>
        </w:tc>
      </w:tr>
      <w:tr w:rsidR="0074343F" w:rsidRPr="00DF2000" w:rsidTr="00A6578A">
        <w:trPr>
          <w:trHeight w:val="2240"/>
        </w:trPr>
        <w:tc>
          <w:tcPr>
            <w:tcW w:w="1815" w:type="dxa"/>
            <w:vMerge w:val="restart"/>
            <w:tcBorders>
              <w:top w:val="nil"/>
              <w:left w:val="single" w:sz="8" w:space="0" w:color="auto"/>
              <w:bottom w:val="nil"/>
              <w:right w:val="single" w:sz="4" w:space="0" w:color="auto"/>
            </w:tcBorders>
            <w:shd w:val="clear" w:color="auto" w:fill="auto"/>
            <w:vAlign w:val="center"/>
          </w:tcPr>
          <w:p w:rsidR="0074343F" w:rsidRPr="00DF2000" w:rsidRDefault="0074343F" w:rsidP="00E65F0E">
            <w:pPr>
              <w:jc w:val="center"/>
              <w:rPr>
                <w:rFonts w:ascii="Arial" w:hAnsi="Arial" w:cs="Arial"/>
                <w:b/>
                <w:bCs/>
                <w:i/>
                <w:iCs/>
                <w:color w:val="000000"/>
                <w:sz w:val="16"/>
                <w:szCs w:val="16"/>
              </w:rPr>
            </w:pPr>
            <w:r w:rsidRPr="00DF2000">
              <w:rPr>
                <w:rFonts w:ascii="Arial" w:hAnsi="Arial" w:cs="Arial"/>
                <w:b/>
                <w:bCs/>
                <w:i/>
                <w:iCs/>
                <w:color w:val="000000"/>
                <w:sz w:val="16"/>
                <w:szCs w:val="16"/>
              </w:rPr>
              <w:t>---</w:t>
            </w:r>
          </w:p>
        </w:tc>
        <w:tc>
          <w:tcPr>
            <w:tcW w:w="2160" w:type="dxa"/>
            <w:gridSpan w:val="2"/>
            <w:vMerge w:val="restart"/>
            <w:tcBorders>
              <w:top w:val="nil"/>
              <w:left w:val="single" w:sz="4" w:space="0" w:color="auto"/>
              <w:bottom w:val="nil"/>
              <w:right w:val="single" w:sz="4" w:space="0" w:color="auto"/>
            </w:tcBorders>
            <w:shd w:val="clear" w:color="auto" w:fill="auto"/>
            <w:vAlign w:val="center"/>
          </w:tcPr>
          <w:p w:rsidR="0074343F" w:rsidRPr="00DF2000" w:rsidRDefault="0074343F" w:rsidP="00E65F0E">
            <w:pPr>
              <w:rPr>
                <w:rFonts w:ascii="Arial" w:hAnsi="Arial" w:cs="Arial"/>
                <w:color w:val="000000"/>
                <w:sz w:val="16"/>
                <w:szCs w:val="16"/>
              </w:rPr>
            </w:pPr>
            <w:r w:rsidRPr="00DF2000">
              <w:rPr>
                <w:rFonts w:ascii="Arial" w:hAnsi="Arial" w:cs="Arial"/>
                <w:color w:val="000000"/>
                <w:sz w:val="16"/>
                <w:szCs w:val="16"/>
              </w:rPr>
              <w:t xml:space="preserve">Technical, institutional and material capacity developed to sustain the results obtained and contribute to their up scaling. </w:t>
            </w:r>
          </w:p>
        </w:tc>
        <w:tc>
          <w:tcPr>
            <w:tcW w:w="2520" w:type="dxa"/>
            <w:gridSpan w:val="2"/>
            <w:tcBorders>
              <w:top w:val="nil"/>
              <w:left w:val="nil"/>
              <w:bottom w:val="single" w:sz="4" w:space="0" w:color="auto"/>
              <w:right w:val="single" w:sz="4" w:space="0" w:color="auto"/>
            </w:tcBorders>
            <w:shd w:val="clear" w:color="auto" w:fill="auto"/>
          </w:tcPr>
          <w:p w:rsidR="00D0452F" w:rsidRPr="000A4E20" w:rsidRDefault="00D0452F" w:rsidP="00E65F0E">
            <w:pPr>
              <w:ind w:firstLineChars="100" w:firstLine="160"/>
              <w:rPr>
                <w:rFonts w:ascii="Arial" w:eastAsia="Times New Roman" w:hAnsi="Arial" w:cs="Arial"/>
                <w:color w:val="000000"/>
                <w:sz w:val="16"/>
                <w:szCs w:val="16"/>
                <w:lang w:eastAsia="en-US"/>
              </w:rPr>
            </w:pPr>
          </w:p>
          <w:p w:rsidR="009266D8" w:rsidRPr="000A4E20" w:rsidRDefault="009266D8" w:rsidP="009266D8">
            <w:pPr>
              <w:ind w:firstLineChars="100" w:firstLine="160"/>
              <w:rPr>
                <w:rFonts w:ascii="Arial" w:eastAsia="Times New Roman" w:hAnsi="Arial" w:cs="Arial"/>
                <w:color w:val="000000"/>
                <w:sz w:val="16"/>
                <w:szCs w:val="16"/>
                <w:lang w:eastAsia="en-US"/>
              </w:rPr>
            </w:pPr>
            <w:r w:rsidRPr="000A4E20">
              <w:rPr>
                <w:rFonts w:ascii="Arial" w:eastAsia="Times New Roman" w:hAnsi="Arial" w:cs="Arial"/>
                <w:color w:val="000000"/>
                <w:sz w:val="16"/>
                <w:szCs w:val="16"/>
                <w:lang w:eastAsia="en-US"/>
              </w:rPr>
              <w:t xml:space="preserve">A representative Working Committee for the Project’s intervention area comprised by the regional Observatory with institutional capacity to maintain the IEWS and committed to provide information to the national and provincial Project focal points (OPDS and </w:t>
            </w:r>
            <w:proofErr w:type="spellStart"/>
            <w:r w:rsidRPr="000A4E20">
              <w:rPr>
                <w:rFonts w:ascii="Arial" w:eastAsia="Times New Roman" w:hAnsi="Arial" w:cs="Arial"/>
                <w:color w:val="000000"/>
                <w:sz w:val="16"/>
                <w:szCs w:val="16"/>
                <w:lang w:eastAsia="en-US"/>
              </w:rPr>
              <w:t>SAyDS</w:t>
            </w:r>
            <w:proofErr w:type="spellEnd"/>
            <w:r w:rsidRPr="000A4E20">
              <w:rPr>
                <w:rFonts w:ascii="Arial" w:eastAsia="Times New Roman" w:hAnsi="Arial" w:cs="Arial"/>
                <w:color w:val="000000"/>
                <w:sz w:val="16"/>
                <w:szCs w:val="16"/>
                <w:lang w:eastAsia="en-US"/>
              </w:rPr>
              <w:t>) for a period of 5 consecutive years after Project completion.</w:t>
            </w:r>
          </w:p>
          <w:p w:rsidR="0074343F" w:rsidRPr="000A4E20" w:rsidRDefault="0074343F" w:rsidP="00E65F0E">
            <w:pPr>
              <w:ind w:firstLineChars="100" w:firstLine="160"/>
              <w:rPr>
                <w:rFonts w:ascii="Arial" w:hAnsi="Arial" w:cs="Arial"/>
                <w:color w:val="000000"/>
                <w:sz w:val="16"/>
                <w:szCs w:val="16"/>
              </w:rPr>
            </w:pP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D2039D" w:rsidP="00D2039D">
            <w:pPr>
              <w:rPr>
                <w:rFonts w:ascii="Arial" w:hAnsi="Arial" w:cs="Arial"/>
                <w:color w:val="000000"/>
                <w:sz w:val="16"/>
                <w:szCs w:val="16"/>
              </w:rPr>
            </w:pPr>
            <w:r w:rsidRPr="000A4E20">
              <w:rPr>
                <w:rFonts w:ascii="Arial" w:hAnsi="Arial" w:cs="Arial"/>
                <w:color w:val="000000"/>
                <w:sz w:val="16"/>
                <w:szCs w:val="16"/>
              </w:rPr>
              <w:t>Consultation, capacity building, knowledge management, and dissemination</w:t>
            </w:r>
            <w:r w:rsidR="0074343F" w:rsidRPr="000A4E20">
              <w:rPr>
                <w:rFonts w:ascii="Arial" w:hAnsi="Arial" w:cs="Arial"/>
                <w:color w:val="000000"/>
                <w:sz w:val="16"/>
                <w:szCs w:val="16"/>
              </w:rPr>
              <w:t>. Legal advisory, professional facilitation, travel and mobility, promotional activities.</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53,513.00</w:t>
            </w:r>
          </w:p>
        </w:tc>
      </w:tr>
      <w:tr w:rsidR="0074343F" w:rsidRPr="00DF2000" w:rsidTr="00A6578A">
        <w:trPr>
          <w:trHeight w:val="1050"/>
        </w:trPr>
        <w:tc>
          <w:tcPr>
            <w:tcW w:w="1815" w:type="dxa"/>
            <w:vMerge/>
            <w:tcBorders>
              <w:top w:val="nil"/>
              <w:left w:val="single" w:sz="8" w:space="0" w:color="auto"/>
              <w:bottom w:val="nil"/>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gridSpan w:val="2"/>
            <w:tcBorders>
              <w:top w:val="nil"/>
              <w:left w:val="nil"/>
              <w:bottom w:val="single" w:sz="4" w:space="0" w:color="auto"/>
              <w:right w:val="single" w:sz="4" w:space="0" w:color="auto"/>
            </w:tcBorders>
            <w:shd w:val="clear" w:color="auto" w:fill="auto"/>
          </w:tcPr>
          <w:p w:rsidR="0074343F" w:rsidRPr="000A4E20" w:rsidRDefault="0074343F" w:rsidP="00E65F0E">
            <w:pPr>
              <w:ind w:firstLineChars="100" w:firstLine="160"/>
              <w:rPr>
                <w:rFonts w:ascii="Arial" w:hAnsi="Arial" w:cs="Arial"/>
                <w:color w:val="000000"/>
                <w:sz w:val="16"/>
                <w:szCs w:val="16"/>
              </w:rPr>
            </w:pPr>
            <w:r w:rsidRPr="000A4E20">
              <w:rPr>
                <w:rFonts w:ascii="Arial" w:hAnsi="Arial" w:cs="Arial"/>
                <w:color w:val="000000"/>
                <w:sz w:val="16"/>
                <w:szCs w:val="16"/>
              </w:rPr>
              <w:t>A compilation and publication</w:t>
            </w:r>
            <w:r w:rsidR="00D13962" w:rsidRPr="000A4E20">
              <w:rPr>
                <w:rFonts w:ascii="Arial" w:hAnsi="Arial" w:cs="Arial"/>
                <w:color w:val="000000"/>
                <w:sz w:val="16"/>
                <w:szCs w:val="16"/>
              </w:rPr>
              <w:t xml:space="preserve"> of</w:t>
            </w:r>
            <w:r w:rsidRPr="000A4E20">
              <w:rPr>
                <w:rFonts w:ascii="Arial" w:hAnsi="Arial" w:cs="Arial"/>
                <w:color w:val="000000"/>
                <w:sz w:val="16"/>
                <w:szCs w:val="16"/>
              </w:rPr>
              <w:t xml:space="preserve"> standard-formatted set of evaluation and tracking tools (specific reports on key issues). </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74343F" w:rsidP="002A6096">
            <w:pPr>
              <w:rPr>
                <w:rFonts w:ascii="Arial" w:hAnsi="Arial" w:cs="Arial"/>
                <w:color w:val="000000"/>
                <w:sz w:val="16"/>
                <w:szCs w:val="16"/>
              </w:rPr>
            </w:pPr>
            <w:r w:rsidRPr="000A4E20">
              <w:rPr>
                <w:rFonts w:ascii="Arial" w:hAnsi="Arial" w:cs="Arial"/>
                <w:color w:val="000000"/>
                <w:sz w:val="16"/>
                <w:szCs w:val="16"/>
              </w:rPr>
              <w:t>Consultancy for content development, design, publicity and print, distribution. Consultation</w:t>
            </w:r>
            <w:r w:rsidR="002A6096" w:rsidRPr="000A4E20">
              <w:rPr>
                <w:rFonts w:ascii="Arial" w:hAnsi="Arial" w:cs="Arial"/>
                <w:color w:val="000000"/>
                <w:sz w:val="16"/>
                <w:szCs w:val="16"/>
              </w:rPr>
              <w:t>, dissemination, and</w:t>
            </w:r>
            <w:r w:rsidRPr="000A4E20">
              <w:rPr>
                <w:rFonts w:ascii="Arial" w:hAnsi="Arial" w:cs="Arial"/>
                <w:color w:val="000000"/>
                <w:sz w:val="16"/>
                <w:szCs w:val="16"/>
              </w:rPr>
              <w:t xml:space="preserve"> promotion </w:t>
            </w:r>
            <w:r w:rsidR="002A6096" w:rsidRPr="000A4E20">
              <w:rPr>
                <w:rFonts w:ascii="Arial" w:hAnsi="Arial" w:cs="Arial"/>
                <w:color w:val="000000"/>
                <w:sz w:val="16"/>
                <w:szCs w:val="16"/>
              </w:rPr>
              <w:t>amongst stakeholders</w:t>
            </w:r>
            <w:r w:rsidRPr="000A4E20">
              <w:rPr>
                <w:rFonts w:ascii="Arial" w:hAnsi="Arial" w:cs="Arial"/>
                <w:color w:val="000000"/>
                <w:sz w:val="16"/>
                <w:szCs w:val="16"/>
              </w:rPr>
              <w:t>.</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32,822.00</w:t>
            </w:r>
          </w:p>
        </w:tc>
      </w:tr>
      <w:tr w:rsidR="0074343F" w:rsidRPr="00DF2000" w:rsidTr="00A6578A">
        <w:trPr>
          <w:trHeight w:val="1305"/>
        </w:trPr>
        <w:tc>
          <w:tcPr>
            <w:tcW w:w="1815" w:type="dxa"/>
            <w:vMerge/>
            <w:tcBorders>
              <w:top w:val="nil"/>
              <w:left w:val="single" w:sz="8" w:space="0" w:color="auto"/>
              <w:bottom w:val="nil"/>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gridSpan w:val="2"/>
            <w:tcBorders>
              <w:top w:val="nil"/>
              <w:left w:val="nil"/>
              <w:bottom w:val="single" w:sz="4" w:space="0" w:color="auto"/>
              <w:right w:val="single" w:sz="4" w:space="0" w:color="auto"/>
            </w:tcBorders>
            <w:shd w:val="clear" w:color="auto" w:fill="auto"/>
          </w:tcPr>
          <w:p w:rsidR="0074343F" w:rsidRPr="000A4E20" w:rsidRDefault="0074343F" w:rsidP="00E65F0E">
            <w:pPr>
              <w:ind w:firstLineChars="100" w:firstLine="160"/>
              <w:rPr>
                <w:rFonts w:ascii="Arial" w:hAnsi="Arial" w:cs="Arial"/>
                <w:color w:val="000000"/>
                <w:sz w:val="16"/>
                <w:szCs w:val="16"/>
              </w:rPr>
            </w:pPr>
            <w:r w:rsidRPr="000A4E20">
              <w:rPr>
                <w:rFonts w:ascii="Arial" w:hAnsi="Arial" w:cs="Arial"/>
                <w:color w:val="000000"/>
                <w:sz w:val="16"/>
                <w:szCs w:val="16"/>
              </w:rPr>
              <w:t xml:space="preserve">A compilation and review of domestic and international sources of finance to secure continuity of the key </w:t>
            </w:r>
            <w:r w:rsidR="00D13962" w:rsidRPr="000A4E20">
              <w:rPr>
                <w:rFonts w:ascii="Arial" w:hAnsi="Arial" w:cs="Arial"/>
                <w:color w:val="000000"/>
                <w:sz w:val="16"/>
                <w:szCs w:val="16"/>
              </w:rPr>
              <w:t>P</w:t>
            </w:r>
            <w:r w:rsidRPr="000A4E20">
              <w:rPr>
                <w:rFonts w:ascii="Arial" w:hAnsi="Arial" w:cs="Arial"/>
                <w:color w:val="000000"/>
                <w:sz w:val="16"/>
                <w:szCs w:val="16"/>
              </w:rPr>
              <w:t>roject activities.</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74343F" w:rsidP="002A6096">
            <w:pPr>
              <w:rPr>
                <w:rFonts w:ascii="Arial" w:hAnsi="Arial" w:cs="Arial"/>
                <w:color w:val="000000"/>
                <w:sz w:val="16"/>
                <w:szCs w:val="16"/>
              </w:rPr>
            </w:pPr>
            <w:r w:rsidRPr="000A4E20">
              <w:rPr>
                <w:rFonts w:ascii="Arial" w:hAnsi="Arial" w:cs="Arial"/>
                <w:color w:val="000000"/>
                <w:sz w:val="16"/>
                <w:szCs w:val="16"/>
              </w:rPr>
              <w:t>Consultancy for content development, design, publicity and print, distribution. Consulta</w:t>
            </w:r>
            <w:r w:rsidR="002A6096" w:rsidRPr="000A4E20">
              <w:rPr>
                <w:rFonts w:ascii="Arial" w:hAnsi="Arial" w:cs="Arial"/>
                <w:color w:val="000000"/>
                <w:sz w:val="16"/>
                <w:szCs w:val="16"/>
              </w:rPr>
              <w:t>tion, dissemination, and promotion amongst stakeholders</w:t>
            </w:r>
            <w:r w:rsidRPr="000A4E20">
              <w:rPr>
                <w:rFonts w:ascii="Arial" w:hAnsi="Arial" w:cs="Arial"/>
                <w:color w:val="000000"/>
                <w:sz w:val="16"/>
                <w:szCs w:val="16"/>
              </w:rPr>
              <w:t>.</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32,822.00</w:t>
            </w:r>
          </w:p>
        </w:tc>
      </w:tr>
      <w:tr w:rsidR="0074343F" w:rsidRPr="00DF2000" w:rsidTr="00A6578A">
        <w:trPr>
          <w:trHeight w:val="1005"/>
        </w:trPr>
        <w:tc>
          <w:tcPr>
            <w:tcW w:w="1815" w:type="dxa"/>
            <w:vMerge/>
            <w:tcBorders>
              <w:top w:val="nil"/>
              <w:left w:val="single" w:sz="8" w:space="0" w:color="auto"/>
              <w:bottom w:val="nil"/>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gridSpan w:val="2"/>
            <w:tcBorders>
              <w:top w:val="nil"/>
              <w:left w:val="nil"/>
              <w:bottom w:val="single" w:sz="4" w:space="0" w:color="auto"/>
              <w:right w:val="single" w:sz="4" w:space="0" w:color="auto"/>
            </w:tcBorders>
            <w:shd w:val="clear" w:color="auto" w:fill="auto"/>
          </w:tcPr>
          <w:p w:rsidR="0074343F" w:rsidRPr="000A4E20" w:rsidRDefault="002A6096" w:rsidP="002A6096">
            <w:pPr>
              <w:ind w:firstLineChars="100" w:firstLine="160"/>
              <w:rPr>
                <w:rFonts w:ascii="Arial" w:hAnsi="Arial" w:cs="Arial"/>
                <w:color w:val="000000"/>
                <w:sz w:val="16"/>
                <w:szCs w:val="16"/>
              </w:rPr>
            </w:pPr>
            <w:r w:rsidRPr="000A4E20">
              <w:rPr>
                <w:rFonts w:ascii="Arial" w:hAnsi="Arial" w:cs="Arial"/>
                <w:color w:val="000000"/>
                <w:sz w:val="16"/>
                <w:szCs w:val="16"/>
              </w:rPr>
              <w:t xml:space="preserve">Knowledge sharing </w:t>
            </w:r>
            <w:r w:rsidR="0074343F" w:rsidRPr="000A4E20">
              <w:rPr>
                <w:rFonts w:ascii="Arial" w:hAnsi="Arial" w:cs="Arial"/>
                <w:color w:val="000000"/>
                <w:sz w:val="16"/>
                <w:szCs w:val="16"/>
              </w:rPr>
              <w:t>on progress evaluation with involved stakeholders and publication</w:t>
            </w:r>
            <w:r w:rsidRPr="000A4E20">
              <w:rPr>
                <w:rFonts w:ascii="Arial" w:hAnsi="Arial" w:cs="Arial"/>
                <w:color w:val="000000"/>
                <w:sz w:val="16"/>
                <w:szCs w:val="16"/>
              </w:rPr>
              <w:t xml:space="preserve"> and dissemination</w:t>
            </w:r>
            <w:r w:rsidR="0074343F" w:rsidRPr="000A4E20">
              <w:rPr>
                <w:rFonts w:ascii="Arial" w:hAnsi="Arial" w:cs="Arial"/>
                <w:color w:val="000000"/>
                <w:sz w:val="16"/>
                <w:szCs w:val="16"/>
              </w:rPr>
              <w:t xml:space="preserve"> of lessons learned.</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2A6096" w:rsidP="002A6096">
            <w:pPr>
              <w:rPr>
                <w:rFonts w:ascii="Arial" w:hAnsi="Arial" w:cs="Arial"/>
                <w:color w:val="000000"/>
                <w:sz w:val="16"/>
                <w:szCs w:val="16"/>
              </w:rPr>
            </w:pPr>
            <w:r w:rsidRPr="000A4E20">
              <w:rPr>
                <w:rFonts w:ascii="Arial" w:hAnsi="Arial" w:cs="Arial"/>
                <w:color w:val="000000"/>
                <w:sz w:val="16"/>
                <w:szCs w:val="16"/>
              </w:rPr>
              <w:t>Coordination and knowledge sharing</w:t>
            </w:r>
            <w:r w:rsidR="0074343F" w:rsidRPr="000A4E20">
              <w:rPr>
                <w:rFonts w:ascii="Arial" w:hAnsi="Arial" w:cs="Arial"/>
                <w:color w:val="000000"/>
                <w:sz w:val="16"/>
                <w:szCs w:val="16"/>
              </w:rPr>
              <w:t xml:space="preserve"> in each county and final joint </w:t>
            </w:r>
            <w:r w:rsidRPr="000A4E20">
              <w:rPr>
                <w:rFonts w:ascii="Arial" w:hAnsi="Arial" w:cs="Arial"/>
                <w:color w:val="000000"/>
                <w:sz w:val="16"/>
                <w:szCs w:val="16"/>
              </w:rPr>
              <w:t xml:space="preserve">dissemination </w:t>
            </w:r>
            <w:r w:rsidR="0074343F" w:rsidRPr="000A4E20">
              <w:rPr>
                <w:rFonts w:ascii="Arial" w:hAnsi="Arial" w:cs="Arial"/>
                <w:color w:val="000000"/>
                <w:sz w:val="16"/>
                <w:szCs w:val="16"/>
              </w:rPr>
              <w:t xml:space="preserve">event. Consultancy for participative content development, design, publishing, printing and distribution. </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36,435.00</w:t>
            </w:r>
          </w:p>
        </w:tc>
      </w:tr>
      <w:tr w:rsidR="0074343F" w:rsidRPr="00DF2000" w:rsidTr="00A6578A">
        <w:trPr>
          <w:trHeight w:val="1245"/>
        </w:trPr>
        <w:tc>
          <w:tcPr>
            <w:tcW w:w="1815" w:type="dxa"/>
            <w:vMerge/>
            <w:tcBorders>
              <w:top w:val="nil"/>
              <w:left w:val="single" w:sz="8" w:space="0" w:color="auto"/>
              <w:bottom w:val="nil"/>
              <w:right w:val="single" w:sz="4" w:space="0" w:color="auto"/>
            </w:tcBorders>
            <w:vAlign w:val="center"/>
          </w:tcPr>
          <w:p w:rsidR="0074343F" w:rsidRPr="00DF2000" w:rsidRDefault="0074343F" w:rsidP="00E65F0E">
            <w:pPr>
              <w:rPr>
                <w:rFonts w:ascii="Arial" w:hAnsi="Arial" w:cs="Arial"/>
                <w:b/>
                <w:bCs/>
                <w:i/>
                <w:iCs/>
                <w:color w:val="000000"/>
                <w:sz w:val="16"/>
                <w:szCs w:val="16"/>
              </w:rPr>
            </w:pPr>
          </w:p>
        </w:tc>
        <w:tc>
          <w:tcPr>
            <w:tcW w:w="2160" w:type="dxa"/>
            <w:gridSpan w:val="2"/>
            <w:vMerge/>
            <w:tcBorders>
              <w:top w:val="nil"/>
              <w:left w:val="single" w:sz="4" w:space="0" w:color="auto"/>
              <w:bottom w:val="nil"/>
              <w:right w:val="single" w:sz="4" w:space="0" w:color="auto"/>
            </w:tcBorders>
            <w:vAlign w:val="center"/>
          </w:tcPr>
          <w:p w:rsidR="0074343F" w:rsidRPr="00DF2000" w:rsidRDefault="0074343F" w:rsidP="00E65F0E">
            <w:pPr>
              <w:rPr>
                <w:rFonts w:ascii="Arial" w:hAnsi="Arial" w:cs="Arial"/>
                <w:color w:val="000000"/>
                <w:sz w:val="16"/>
                <w:szCs w:val="16"/>
              </w:rPr>
            </w:pPr>
          </w:p>
        </w:tc>
        <w:tc>
          <w:tcPr>
            <w:tcW w:w="2520" w:type="dxa"/>
            <w:gridSpan w:val="2"/>
            <w:tcBorders>
              <w:top w:val="nil"/>
              <w:left w:val="nil"/>
              <w:bottom w:val="single" w:sz="4" w:space="0" w:color="auto"/>
              <w:right w:val="single" w:sz="4" w:space="0" w:color="auto"/>
            </w:tcBorders>
            <w:shd w:val="clear" w:color="auto" w:fill="auto"/>
          </w:tcPr>
          <w:p w:rsidR="0074343F" w:rsidRPr="000A4E20" w:rsidRDefault="0074343F" w:rsidP="002A6096">
            <w:pPr>
              <w:ind w:firstLineChars="100" w:firstLine="160"/>
              <w:rPr>
                <w:rFonts w:ascii="Arial" w:hAnsi="Arial" w:cs="Arial"/>
                <w:color w:val="000000"/>
                <w:sz w:val="16"/>
                <w:szCs w:val="16"/>
              </w:rPr>
            </w:pPr>
            <w:r w:rsidRPr="000A4E20">
              <w:rPr>
                <w:rFonts w:ascii="Arial" w:hAnsi="Arial" w:cs="Arial"/>
                <w:color w:val="000000"/>
                <w:sz w:val="16"/>
                <w:szCs w:val="16"/>
              </w:rPr>
              <w:t xml:space="preserve">Implementation of a program for dissemination and exchange of experiences </w:t>
            </w:r>
            <w:r w:rsidR="002A6096" w:rsidRPr="000A4E20">
              <w:rPr>
                <w:rFonts w:ascii="Arial" w:hAnsi="Arial" w:cs="Arial"/>
                <w:color w:val="000000"/>
                <w:sz w:val="16"/>
                <w:szCs w:val="16"/>
              </w:rPr>
              <w:t>from the local to the</w:t>
            </w:r>
            <w:r w:rsidRPr="000A4E20">
              <w:rPr>
                <w:rFonts w:ascii="Arial" w:hAnsi="Arial" w:cs="Arial"/>
                <w:color w:val="000000"/>
                <w:sz w:val="16"/>
                <w:szCs w:val="16"/>
              </w:rPr>
              <w:t xml:space="preserve"> international</w:t>
            </w:r>
            <w:r w:rsidR="002A6096" w:rsidRPr="000A4E20">
              <w:rPr>
                <w:rFonts w:ascii="Arial" w:hAnsi="Arial" w:cs="Arial"/>
                <w:color w:val="000000"/>
                <w:sz w:val="16"/>
                <w:szCs w:val="16"/>
              </w:rPr>
              <w:t xml:space="preserve"> level</w:t>
            </w:r>
            <w:r w:rsidRPr="000A4E20">
              <w:rPr>
                <w:rFonts w:ascii="Arial" w:hAnsi="Arial" w:cs="Arial"/>
                <w:color w:val="000000"/>
                <w:sz w:val="16"/>
                <w:szCs w:val="16"/>
              </w:rPr>
              <w:t>.</w:t>
            </w:r>
          </w:p>
        </w:tc>
        <w:tc>
          <w:tcPr>
            <w:tcW w:w="5835" w:type="dxa"/>
            <w:gridSpan w:val="3"/>
            <w:tcBorders>
              <w:top w:val="nil"/>
              <w:left w:val="nil"/>
              <w:bottom w:val="single" w:sz="4" w:space="0" w:color="auto"/>
              <w:right w:val="single" w:sz="4" w:space="0" w:color="auto"/>
            </w:tcBorders>
            <w:shd w:val="clear" w:color="auto" w:fill="auto"/>
          </w:tcPr>
          <w:p w:rsidR="0074343F" w:rsidRPr="000A4E20" w:rsidRDefault="0074343F" w:rsidP="000216AF">
            <w:pPr>
              <w:rPr>
                <w:rFonts w:ascii="Arial" w:hAnsi="Arial" w:cs="Arial"/>
                <w:color w:val="000000"/>
                <w:sz w:val="16"/>
                <w:szCs w:val="16"/>
              </w:rPr>
            </w:pPr>
            <w:r w:rsidRPr="000A4E20">
              <w:rPr>
                <w:rFonts w:ascii="Arial" w:hAnsi="Arial" w:cs="Arial"/>
                <w:color w:val="000000"/>
                <w:sz w:val="16"/>
                <w:szCs w:val="16"/>
              </w:rPr>
              <w:t xml:space="preserve">Promotional events </w:t>
            </w:r>
            <w:r w:rsidR="002A6096" w:rsidRPr="000A4E20">
              <w:rPr>
                <w:rFonts w:ascii="Arial" w:hAnsi="Arial" w:cs="Arial"/>
                <w:color w:val="000000"/>
                <w:sz w:val="16"/>
                <w:szCs w:val="16"/>
              </w:rPr>
              <w:t>at the local and</w:t>
            </w:r>
            <w:r w:rsidRPr="000A4E20">
              <w:rPr>
                <w:rFonts w:ascii="Arial" w:hAnsi="Arial" w:cs="Arial"/>
                <w:color w:val="000000"/>
                <w:sz w:val="16"/>
                <w:szCs w:val="16"/>
              </w:rPr>
              <w:t xml:space="preserve"> national level,</w:t>
            </w:r>
            <w:r w:rsidR="002A6096" w:rsidRPr="000A4E20">
              <w:rPr>
                <w:rFonts w:ascii="Arial" w:hAnsi="Arial" w:cs="Arial"/>
                <w:color w:val="000000"/>
                <w:sz w:val="16"/>
                <w:szCs w:val="16"/>
              </w:rPr>
              <w:t xml:space="preserve"> and</w:t>
            </w:r>
            <w:r w:rsidRPr="000A4E20">
              <w:rPr>
                <w:rFonts w:ascii="Arial" w:hAnsi="Arial" w:cs="Arial"/>
                <w:color w:val="000000"/>
                <w:sz w:val="16"/>
                <w:szCs w:val="16"/>
              </w:rPr>
              <w:t xml:space="preserve"> participation through side-events at UNFCCC and UNCCD COPs or other international events. Content development, publishing, print, travel and mobility.</w:t>
            </w:r>
          </w:p>
        </w:tc>
        <w:tc>
          <w:tcPr>
            <w:tcW w:w="1284" w:type="dxa"/>
            <w:tcBorders>
              <w:top w:val="nil"/>
              <w:left w:val="nil"/>
              <w:bottom w:val="single" w:sz="4" w:space="0" w:color="auto"/>
              <w:right w:val="single" w:sz="8" w:space="0" w:color="auto"/>
            </w:tcBorders>
            <w:shd w:val="clear" w:color="auto" w:fill="auto"/>
            <w:noWrap/>
            <w:vAlign w:val="bottom"/>
          </w:tcPr>
          <w:p w:rsidR="0074343F" w:rsidRPr="000A4E20" w:rsidRDefault="00BD3EC9" w:rsidP="00E65F0E">
            <w:pPr>
              <w:jc w:val="right"/>
              <w:rPr>
                <w:rFonts w:ascii="Arial" w:hAnsi="Arial" w:cs="Arial"/>
                <w:color w:val="000000"/>
                <w:sz w:val="16"/>
                <w:szCs w:val="16"/>
              </w:rPr>
            </w:pPr>
            <w:r w:rsidRPr="000A4E20">
              <w:rPr>
                <w:rFonts w:ascii="Arial" w:hAnsi="Arial" w:cs="Arial"/>
                <w:color w:val="000000"/>
                <w:sz w:val="16"/>
                <w:szCs w:val="16"/>
              </w:rPr>
              <w:t>50,911.00</w:t>
            </w:r>
          </w:p>
        </w:tc>
      </w:tr>
      <w:tr w:rsidR="0074343F" w:rsidRPr="00DF2000" w:rsidTr="00A6578A">
        <w:trPr>
          <w:trHeight w:val="330"/>
        </w:trPr>
        <w:tc>
          <w:tcPr>
            <w:tcW w:w="1815" w:type="dxa"/>
            <w:tcBorders>
              <w:top w:val="single" w:sz="8" w:space="0" w:color="auto"/>
              <w:left w:val="single" w:sz="8" w:space="0" w:color="auto"/>
              <w:bottom w:val="single" w:sz="8" w:space="0" w:color="auto"/>
              <w:right w:val="nil"/>
            </w:tcBorders>
            <w:shd w:val="clear" w:color="000000" w:fill="C0C0C0"/>
            <w:noWrap/>
            <w:vAlign w:val="center"/>
          </w:tcPr>
          <w:p w:rsidR="0074343F" w:rsidRPr="00DF2000" w:rsidRDefault="0074343F" w:rsidP="00E65F0E">
            <w:pPr>
              <w:rPr>
                <w:rFonts w:ascii="Arial" w:hAnsi="Arial" w:cs="Arial"/>
                <w:b/>
                <w:bCs/>
                <w:color w:val="000000"/>
                <w:sz w:val="16"/>
                <w:szCs w:val="16"/>
              </w:rPr>
            </w:pPr>
            <w:r w:rsidRPr="00DF2000">
              <w:rPr>
                <w:rFonts w:ascii="Arial" w:hAnsi="Arial" w:cs="Arial"/>
                <w:b/>
                <w:bCs/>
                <w:color w:val="000000"/>
                <w:sz w:val="16"/>
                <w:szCs w:val="16"/>
              </w:rPr>
              <w:t>Component TOTAL</w:t>
            </w:r>
          </w:p>
        </w:tc>
        <w:tc>
          <w:tcPr>
            <w:tcW w:w="2160" w:type="dxa"/>
            <w:gridSpan w:val="2"/>
            <w:tcBorders>
              <w:top w:val="single" w:sz="8" w:space="0" w:color="auto"/>
              <w:left w:val="nil"/>
              <w:bottom w:val="single" w:sz="8" w:space="0" w:color="auto"/>
              <w:right w:val="nil"/>
            </w:tcBorders>
            <w:shd w:val="clear" w:color="000000" w:fill="C0C0C0"/>
            <w:noWrap/>
            <w:vAlign w:val="center"/>
          </w:tcPr>
          <w:p w:rsidR="0074343F" w:rsidRPr="00DF2000" w:rsidRDefault="0074343F" w:rsidP="00E65F0E">
            <w:pPr>
              <w:rPr>
                <w:rFonts w:ascii="Arial" w:hAnsi="Arial" w:cs="Arial"/>
                <w:color w:val="000000"/>
                <w:sz w:val="16"/>
                <w:szCs w:val="16"/>
              </w:rPr>
            </w:pPr>
            <w:r w:rsidRPr="00DF2000">
              <w:rPr>
                <w:rFonts w:ascii="Arial" w:hAnsi="Arial" w:cs="Arial"/>
                <w:color w:val="000000"/>
                <w:sz w:val="16"/>
                <w:szCs w:val="16"/>
              </w:rPr>
              <w:t> </w:t>
            </w:r>
          </w:p>
        </w:tc>
        <w:tc>
          <w:tcPr>
            <w:tcW w:w="2520" w:type="dxa"/>
            <w:gridSpan w:val="2"/>
            <w:tcBorders>
              <w:top w:val="single" w:sz="8" w:space="0" w:color="auto"/>
              <w:left w:val="nil"/>
              <w:bottom w:val="single" w:sz="8" w:space="0" w:color="auto"/>
              <w:right w:val="nil"/>
            </w:tcBorders>
            <w:shd w:val="clear" w:color="000000" w:fill="C0C0C0"/>
            <w:noWrap/>
            <w:vAlign w:val="center"/>
          </w:tcPr>
          <w:p w:rsidR="0074343F" w:rsidRPr="000A4E20" w:rsidRDefault="0074343F" w:rsidP="00E65F0E">
            <w:pPr>
              <w:rPr>
                <w:rFonts w:ascii="Arial" w:hAnsi="Arial" w:cs="Arial"/>
                <w:color w:val="000000"/>
                <w:sz w:val="16"/>
                <w:szCs w:val="16"/>
              </w:rPr>
            </w:pPr>
            <w:r w:rsidRPr="000A4E20">
              <w:rPr>
                <w:rFonts w:ascii="Arial" w:hAnsi="Arial" w:cs="Arial"/>
                <w:color w:val="000000"/>
                <w:sz w:val="16"/>
                <w:szCs w:val="16"/>
              </w:rPr>
              <w:t> </w:t>
            </w:r>
          </w:p>
        </w:tc>
        <w:tc>
          <w:tcPr>
            <w:tcW w:w="5835" w:type="dxa"/>
            <w:gridSpan w:val="3"/>
            <w:tcBorders>
              <w:top w:val="single" w:sz="8" w:space="0" w:color="auto"/>
              <w:left w:val="nil"/>
              <w:bottom w:val="single" w:sz="8" w:space="0" w:color="auto"/>
              <w:right w:val="nil"/>
            </w:tcBorders>
            <w:shd w:val="clear" w:color="000000" w:fill="C0C0C0"/>
            <w:noWrap/>
            <w:vAlign w:val="center"/>
          </w:tcPr>
          <w:p w:rsidR="0074343F" w:rsidRPr="000A4E20" w:rsidRDefault="0074343F" w:rsidP="00E65F0E">
            <w:pPr>
              <w:rPr>
                <w:rFonts w:ascii="Arial" w:hAnsi="Arial" w:cs="Arial"/>
                <w:color w:val="000000"/>
                <w:sz w:val="16"/>
                <w:szCs w:val="16"/>
              </w:rPr>
            </w:pPr>
            <w:r w:rsidRPr="000A4E20">
              <w:rPr>
                <w:rFonts w:ascii="Arial" w:hAnsi="Arial" w:cs="Arial"/>
                <w:color w:val="000000"/>
                <w:sz w:val="16"/>
                <w:szCs w:val="16"/>
              </w:rPr>
              <w:t> </w:t>
            </w:r>
          </w:p>
        </w:tc>
        <w:tc>
          <w:tcPr>
            <w:tcW w:w="1284" w:type="dxa"/>
            <w:tcBorders>
              <w:top w:val="single" w:sz="8" w:space="0" w:color="auto"/>
              <w:left w:val="nil"/>
              <w:bottom w:val="single" w:sz="8" w:space="0" w:color="auto"/>
              <w:right w:val="single" w:sz="8" w:space="0" w:color="auto"/>
            </w:tcBorders>
            <w:shd w:val="clear" w:color="000000" w:fill="C0C0C0"/>
            <w:noWrap/>
            <w:vAlign w:val="center"/>
          </w:tcPr>
          <w:p w:rsidR="0074343F" w:rsidRPr="000A4E20" w:rsidRDefault="00BD3EC9" w:rsidP="00E65F0E">
            <w:pPr>
              <w:jc w:val="right"/>
              <w:rPr>
                <w:rFonts w:ascii="Arial" w:hAnsi="Arial" w:cs="Arial"/>
                <w:b/>
                <w:bCs/>
                <w:color w:val="000000"/>
                <w:sz w:val="16"/>
                <w:szCs w:val="16"/>
              </w:rPr>
            </w:pPr>
            <w:r w:rsidRPr="000A4E20">
              <w:rPr>
                <w:rFonts w:ascii="Arial" w:hAnsi="Arial" w:cs="Arial"/>
                <w:b/>
                <w:bCs/>
                <w:color w:val="000000"/>
                <w:sz w:val="16"/>
                <w:szCs w:val="16"/>
              </w:rPr>
              <w:t>206,503.00</w:t>
            </w:r>
          </w:p>
        </w:tc>
      </w:tr>
      <w:tr w:rsidR="0074343F" w:rsidRPr="00DF2000" w:rsidTr="00A6578A">
        <w:trPr>
          <w:trHeight w:val="315"/>
        </w:trPr>
        <w:tc>
          <w:tcPr>
            <w:tcW w:w="1815"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c>
          <w:tcPr>
            <w:tcW w:w="216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c>
          <w:tcPr>
            <w:tcW w:w="252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c>
          <w:tcPr>
            <w:tcW w:w="5835" w:type="dxa"/>
            <w:gridSpan w:val="3"/>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c>
          <w:tcPr>
            <w:tcW w:w="1284"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r>
      <w:tr w:rsidR="0074343F" w:rsidRPr="00DF2000" w:rsidTr="00A6578A">
        <w:trPr>
          <w:trHeight w:val="1208"/>
        </w:trPr>
        <w:tc>
          <w:tcPr>
            <w:tcW w:w="13614" w:type="dxa"/>
            <w:gridSpan w:val="9"/>
            <w:tcBorders>
              <w:top w:val="single" w:sz="8" w:space="0" w:color="auto"/>
              <w:left w:val="single" w:sz="8" w:space="0" w:color="auto"/>
              <w:bottom w:val="single" w:sz="8" w:space="0" w:color="auto"/>
              <w:right w:val="single" w:sz="8" w:space="0" w:color="000000"/>
            </w:tcBorders>
            <w:shd w:val="clear" w:color="auto" w:fill="auto"/>
          </w:tcPr>
          <w:p w:rsidR="0074343F" w:rsidRPr="00A6578A" w:rsidRDefault="00234FCD" w:rsidP="00E65F0E">
            <w:pPr>
              <w:jc w:val="both"/>
              <w:rPr>
                <w:rFonts w:ascii="Arial" w:hAnsi="Arial" w:cs="Arial"/>
                <w:b/>
                <w:bCs/>
                <w:color w:val="000000"/>
                <w:sz w:val="16"/>
                <w:szCs w:val="16"/>
                <w:u w:val="single"/>
              </w:rPr>
            </w:pPr>
            <w:r w:rsidRPr="00234FCD">
              <w:rPr>
                <w:rFonts w:ascii="Arial" w:hAnsi="Arial" w:cs="Arial"/>
                <w:b/>
                <w:bCs/>
                <w:color w:val="000000"/>
                <w:sz w:val="16"/>
                <w:szCs w:val="16"/>
                <w:u w:val="single"/>
              </w:rPr>
              <w:lastRenderedPageBreak/>
              <w:t>Budget note:</w:t>
            </w:r>
            <w:r w:rsidRPr="00234FCD">
              <w:rPr>
                <w:rFonts w:ascii="Arial" w:hAnsi="Arial" w:cs="Arial"/>
                <w:color w:val="000000"/>
                <w:sz w:val="16"/>
                <w:szCs w:val="16"/>
              </w:rPr>
              <w:t xml:space="preserve"> AF contributions under this component will be used to ensure the continuity of successful </w:t>
            </w:r>
            <w:r w:rsidR="00D13962">
              <w:rPr>
                <w:rFonts w:ascii="Arial" w:hAnsi="Arial" w:cs="Arial"/>
                <w:color w:val="000000"/>
                <w:sz w:val="16"/>
                <w:szCs w:val="16"/>
              </w:rPr>
              <w:t>P</w:t>
            </w:r>
            <w:r w:rsidRPr="00234FCD">
              <w:rPr>
                <w:rFonts w:ascii="Arial" w:hAnsi="Arial" w:cs="Arial"/>
                <w:color w:val="000000"/>
                <w:sz w:val="16"/>
                <w:szCs w:val="16"/>
              </w:rPr>
              <w:t xml:space="preserve">roject experiences beyond the project cycle. Consequently, this component focuses on the promotion and networking, as well as </w:t>
            </w:r>
            <w:r w:rsidR="00D13962">
              <w:rPr>
                <w:rFonts w:ascii="Arial" w:hAnsi="Arial" w:cs="Arial"/>
                <w:color w:val="000000"/>
                <w:sz w:val="16"/>
                <w:szCs w:val="16"/>
              </w:rPr>
              <w:t>o</w:t>
            </w:r>
            <w:r w:rsidRPr="00234FCD">
              <w:rPr>
                <w:rFonts w:ascii="Arial" w:hAnsi="Arial" w:cs="Arial"/>
                <w:color w:val="000000"/>
                <w:sz w:val="16"/>
                <w:szCs w:val="16"/>
              </w:rPr>
              <w:t xml:space="preserve">n activities leading to future funding. </w:t>
            </w:r>
            <w:r w:rsidR="00D13962">
              <w:rPr>
                <w:rFonts w:ascii="Arial" w:hAnsi="Arial" w:cs="Arial"/>
                <w:color w:val="000000"/>
                <w:sz w:val="16"/>
                <w:szCs w:val="16"/>
              </w:rPr>
              <w:t>At</w:t>
            </w:r>
            <w:r w:rsidRPr="00234FCD">
              <w:rPr>
                <w:rFonts w:ascii="Arial" w:hAnsi="Arial" w:cs="Arial"/>
                <w:color w:val="000000"/>
                <w:sz w:val="16"/>
                <w:szCs w:val="16"/>
              </w:rPr>
              <w:t xml:space="preserve"> the political level, this component will bring together key stakeholders able to take forward institutional mainstreaming in the three aspects and formalize a mixed working group which should lead to the constitution of a multi-stakeholder steering structure in the future. Additionally, three further activities aim at (</w:t>
            </w:r>
            <w:proofErr w:type="spellStart"/>
            <w:r w:rsidRPr="00234FCD">
              <w:rPr>
                <w:rFonts w:ascii="Arial" w:hAnsi="Arial" w:cs="Arial"/>
                <w:color w:val="000000"/>
                <w:sz w:val="16"/>
                <w:szCs w:val="16"/>
              </w:rPr>
              <w:t>i</w:t>
            </w:r>
            <w:proofErr w:type="spellEnd"/>
            <w:r w:rsidRPr="00234FCD">
              <w:rPr>
                <w:rFonts w:ascii="Arial" w:hAnsi="Arial" w:cs="Arial"/>
                <w:color w:val="000000"/>
                <w:sz w:val="16"/>
                <w:szCs w:val="16"/>
              </w:rPr>
              <w:t>) generation and sharing of background information needed to develop further activities, (ii) development a fund-raising strategy</w:t>
            </w:r>
            <w:r w:rsidR="00D13962">
              <w:rPr>
                <w:rFonts w:ascii="Arial" w:hAnsi="Arial" w:cs="Arial"/>
                <w:color w:val="000000"/>
                <w:sz w:val="16"/>
                <w:szCs w:val="16"/>
              </w:rPr>
              <w:t>,</w:t>
            </w:r>
            <w:r w:rsidRPr="00234FCD">
              <w:rPr>
                <w:rFonts w:ascii="Arial" w:hAnsi="Arial" w:cs="Arial"/>
                <w:color w:val="000000"/>
                <w:sz w:val="16"/>
                <w:szCs w:val="16"/>
              </w:rPr>
              <w:t xml:space="preserve"> and (iii) promotion of </w:t>
            </w:r>
            <w:r w:rsidR="00D13962">
              <w:rPr>
                <w:rFonts w:ascii="Arial" w:hAnsi="Arial" w:cs="Arial"/>
                <w:color w:val="000000"/>
                <w:sz w:val="16"/>
                <w:szCs w:val="16"/>
              </w:rPr>
              <w:t>good</w:t>
            </w:r>
            <w:r w:rsidRPr="00234FCD">
              <w:rPr>
                <w:rFonts w:ascii="Arial" w:hAnsi="Arial" w:cs="Arial"/>
                <w:color w:val="000000"/>
                <w:sz w:val="16"/>
                <w:szCs w:val="16"/>
              </w:rPr>
              <w:t xml:space="preserve"> practices and lessons learned. This will, among other benefits, foster the </w:t>
            </w:r>
            <w:r w:rsidR="00D13962">
              <w:rPr>
                <w:rFonts w:ascii="Arial" w:hAnsi="Arial" w:cs="Arial"/>
                <w:color w:val="000000"/>
                <w:sz w:val="16"/>
                <w:szCs w:val="16"/>
              </w:rPr>
              <w:t>P</w:t>
            </w:r>
            <w:r w:rsidRPr="00234FCD">
              <w:rPr>
                <w:rFonts w:ascii="Arial" w:hAnsi="Arial" w:cs="Arial"/>
                <w:color w:val="000000"/>
                <w:sz w:val="16"/>
                <w:szCs w:val="16"/>
              </w:rPr>
              <w:t xml:space="preserve">roject’s chances to become part of a major state-run intervention program. Finally, a key activity under this component points out to sound dissemination of the </w:t>
            </w:r>
            <w:r w:rsidR="00D13962">
              <w:rPr>
                <w:rFonts w:ascii="Arial" w:hAnsi="Arial" w:cs="Arial"/>
                <w:color w:val="000000"/>
                <w:sz w:val="16"/>
                <w:szCs w:val="16"/>
              </w:rPr>
              <w:t>P</w:t>
            </w:r>
            <w:r w:rsidRPr="00234FCD">
              <w:rPr>
                <w:rFonts w:ascii="Arial" w:hAnsi="Arial" w:cs="Arial"/>
                <w:color w:val="000000"/>
                <w:sz w:val="16"/>
                <w:szCs w:val="16"/>
              </w:rPr>
              <w:t xml:space="preserve">roject both nationally and internationally in order to identify and activate possible synergies with other related activities, projects, programs and policies. </w:t>
            </w:r>
          </w:p>
        </w:tc>
      </w:tr>
      <w:tr w:rsidR="0074343F" w:rsidRPr="00DF2000" w:rsidTr="00A6578A">
        <w:trPr>
          <w:trHeight w:val="315"/>
        </w:trPr>
        <w:tc>
          <w:tcPr>
            <w:tcW w:w="246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c>
          <w:tcPr>
            <w:tcW w:w="218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c>
          <w:tcPr>
            <w:tcW w:w="2580"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c>
          <w:tcPr>
            <w:tcW w:w="3440" w:type="dxa"/>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c>
          <w:tcPr>
            <w:tcW w:w="2954" w:type="dxa"/>
            <w:gridSpan w:val="2"/>
            <w:tcBorders>
              <w:top w:val="nil"/>
              <w:left w:val="nil"/>
              <w:bottom w:val="nil"/>
              <w:right w:val="nil"/>
            </w:tcBorders>
            <w:shd w:val="clear" w:color="auto" w:fill="auto"/>
            <w:noWrap/>
            <w:vAlign w:val="bottom"/>
          </w:tcPr>
          <w:p w:rsidR="0074343F" w:rsidRPr="008C7DC3" w:rsidRDefault="0074343F" w:rsidP="00E65F0E">
            <w:pPr>
              <w:rPr>
                <w:rFonts w:ascii="Arial" w:hAnsi="Arial" w:cs="Arial"/>
                <w:b/>
                <w:bCs/>
                <w:color w:val="000000"/>
                <w:sz w:val="22"/>
                <w:szCs w:val="22"/>
              </w:rPr>
            </w:pPr>
          </w:p>
        </w:tc>
      </w:tr>
      <w:tr w:rsidR="0074343F" w:rsidRPr="00DF2000" w:rsidTr="00A6578A">
        <w:trPr>
          <w:trHeight w:val="315"/>
        </w:trPr>
        <w:tc>
          <w:tcPr>
            <w:tcW w:w="4640" w:type="dxa"/>
            <w:gridSpan w:val="4"/>
            <w:tcBorders>
              <w:top w:val="single" w:sz="8" w:space="0" w:color="auto"/>
              <w:left w:val="single" w:sz="8" w:space="0" w:color="auto"/>
              <w:bottom w:val="single" w:sz="8" w:space="0" w:color="auto"/>
              <w:right w:val="nil"/>
            </w:tcBorders>
            <w:shd w:val="clear" w:color="000000" w:fill="FFFF00"/>
            <w:noWrap/>
            <w:vAlign w:val="bottom"/>
          </w:tcPr>
          <w:p w:rsidR="0074343F" w:rsidRPr="008C7DC3" w:rsidRDefault="00CB0970" w:rsidP="00E65F0E">
            <w:pPr>
              <w:rPr>
                <w:rFonts w:ascii="Arial" w:hAnsi="Arial" w:cs="Arial"/>
                <w:b/>
                <w:bCs/>
                <w:color w:val="000000"/>
                <w:sz w:val="22"/>
                <w:szCs w:val="22"/>
              </w:rPr>
            </w:pPr>
            <w:r>
              <w:rPr>
                <w:rFonts w:ascii="Arial" w:hAnsi="Arial" w:cs="Arial"/>
                <w:b/>
                <w:bCs/>
                <w:color w:val="000000"/>
                <w:sz w:val="22"/>
                <w:szCs w:val="22"/>
              </w:rPr>
              <w:t>Total P</w:t>
            </w:r>
            <w:r w:rsidR="0074343F" w:rsidRPr="00DF2000">
              <w:rPr>
                <w:rFonts w:ascii="Arial" w:hAnsi="Arial" w:cs="Arial"/>
                <w:b/>
                <w:bCs/>
                <w:color w:val="000000"/>
                <w:sz w:val="22"/>
                <w:szCs w:val="22"/>
              </w:rPr>
              <w:t>ro</w:t>
            </w:r>
            <w:r w:rsidR="0074343F">
              <w:rPr>
                <w:rFonts w:ascii="Arial" w:hAnsi="Arial" w:cs="Arial"/>
                <w:b/>
                <w:bCs/>
                <w:color w:val="000000"/>
                <w:sz w:val="22"/>
                <w:szCs w:val="22"/>
              </w:rPr>
              <w:t>j</w:t>
            </w:r>
            <w:r w:rsidR="0074343F" w:rsidRPr="00DF2000">
              <w:rPr>
                <w:rFonts w:ascii="Arial" w:hAnsi="Arial" w:cs="Arial"/>
                <w:b/>
                <w:bCs/>
                <w:color w:val="000000"/>
                <w:sz w:val="22"/>
                <w:szCs w:val="22"/>
              </w:rPr>
              <w:t xml:space="preserve">ect components: </w:t>
            </w:r>
          </w:p>
        </w:tc>
        <w:tc>
          <w:tcPr>
            <w:tcW w:w="2580" w:type="dxa"/>
            <w:gridSpan w:val="2"/>
            <w:tcBorders>
              <w:top w:val="single" w:sz="8" w:space="0" w:color="auto"/>
              <w:left w:val="nil"/>
              <w:bottom w:val="single" w:sz="8" w:space="0" w:color="auto"/>
              <w:right w:val="nil"/>
            </w:tcBorders>
            <w:shd w:val="clear" w:color="000000" w:fill="FFFF00"/>
            <w:noWrap/>
            <w:vAlign w:val="bottom"/>
          </w:tcPr>
          <w:p w:rsidR="0074343F" w:rsidRPr="000A4E20" w:rsidRDefault="0074343F" w:rsidP="00E65F0E">
            <w:pPr>
              <w:rPr>
                <w:rFonts w:ascii="Arial" w:hAnsi="Arial" w:cs="Arial"/>
                <w:b/>
                <w:bCs/>
                <w:color w:val="000000"/>
                <w:sz w:val="22"/>
                <w:szCs w:val="22"/>
              </w:rPr>
            </w:pPr>
            <w:r w:rsidRPr="000A4E20">
              <w:rPr>
                <w:rFonts w:ascii="Arial" w:hAnsi="Arial" w:cs="Arial"/>
                <w:b/>
                <w:bCs/>
                <w:color w:val="000000"/>
                <w:sz w:val="22"/>
                <w:szCs w:val="22"/>
              </w:rPr>
              <w:t> </w:t>
            </w:r>
          </w:p>
        </w:tc>
        <w:tc>
          <w:tcPr>
            <w:tcW w:w="3440" w:type="dxa"/>
            <w:tcBorders>
              <w:top w:val="single" w:sz="8" w:space="0" w:color="auto"/>
              <w:left w:val="nil"/>
              <w:bottom w:val="single" w:sz="8" w:space="0" w:color="auto"/>
              <w:right w:val="nil"/>
            </w:tcBorders>
            <w:shd w:val="clear" w:color="000000" w:fill="FFFF00"/>
            <w:noWrap/>
            <w:vAlign w:val="bottom"/>
          </w:tcPr>
          <w:p w:rsidR="0074343F" w:rsidRPr="000A4E20" w:rsidRDefault="0074343F" w:rsidP="00E65F0E">
            <w:pPr>
              <w:rPr>
                <w:rFonts w:ascii="Arial" w:hAnsi="Arial" w:cs="Arial"/>
                <w:b/>
                <w:bCs/>
                <w:color w:val="000000"/>
                <w:sz w:val="22"/>
                <w:szCs w:val="22"/>
              </w:rPr>
            </w:pPr>
            <w:r w:rsidRPr="000A4E20">
              <w:rPr>
                <w:rFonts w:ascii="Arial" w:hAnsi="Arial" w:cs="Arial"/>
                <w:b/>
                <w:bCs/>
                <w:color w:val="000000"/>
                <w:sz w:val="22"/>
                <w:szCs w:val="22"/>
              </w:rPr>
              <w:t> </w:t>
            </w:r>
          </w:p>
        </w:tc>
        <w:tc>
          <w:tcPr>
            <w:tcW w:w="2954" w:type="dxa"/>
            <w:gridSpan w:val="2"/>
            <w:tcBorders>
              <w:top w:val="single" w:sz="8" w:space="0" w:color="auto"/>
              <w:left w:val="nil"/>
              <w:bottom w:val="single" w:sz="8" w:space="0" w:color="auto"/>
              <w:right w:val="single" w:sz="8" w:space="0" w:color="auto"/>
            </w:tcBorders>
            <w:shd w:val="clear" w:color="000000" w:fill="FFFF00"/>
            <w:noWrap/>
            <w:vAlign w:val="bottom"/>
          </w:tcPr>
          <w:p w:rsidR="0074343F" w:rsidRPr="000A4E20" w:rsidRDefault="00BD3EC9" w:rsidP="00E65F0E">
            <w:pPr>
              <w:jc w:val="right"/>
              <w:rPr>
                <w:rFonts w:ascii="Arial" w:hAnsi="Arial" w:cs="Arial"/>
                <w:b/>
                <w:bCs/>
                <w:color w:val="000000"/>
                <w:sz w:val="22"/>
                <w:szCs w:val="22"/>
              </w:rPr>
            </w:pPr>
            <w:r w:rsidRPr="000A4E20">
              <w:rPr>
                <w:rFonts w:ascii="Arial" w:hAnsi="Arial" w:cs="Arial"/>
                <w:b/>
                <w:bCs/>
                <w:color w:val="000000"/>
                <w:sz w:val="22"/>
                <w:szCs w:val="22"/>
              </w:rPr>
              <w:t>3,617,</w:t>
            </w:r>
            <w:r w:rsidR="00062ED6" w:rsidRPr="000A4E20">
              <w:rPr>
                <w:rFonts w:ascii="Arial" w:hAnsi="Arial" w:cs="Arial"/>
                <w:b/>
                <w:bCs/>
                <w:color w:val="000000"/>
                <w:sz w:val="22"/>
                <w:szCs w:val="22"/>
              </w:rPr>
              <w:t>6</w:t>
            </w:r>
            <w:r w:rsidRPr="000A4E20">
              <w:rPr>
                <w:rFonts w:ascii="Arial" w:hAnsi="Arial" w:cs="Arial"/>
                <w:b/>
                <w:bCs/>
                <w:color w:val="000000"/>
                <w:sz w:val="22"/>
                <w:szCs w:val="22"/>
              </w:rPr>
              <w:t>00.00</w:t>
            </w:r>
          </w:p>
        </w:tc>
      </w:tr>
    </w:tbl>
    <w:p w:rsidR="004B6F40" w:rsidRDefault="004B6F40" w:rsidP="00E65F0E">
      <w:pPr>
        <w:autoSpaceDE w:val="0"/>
        <w:autoSpaceDN w:val="0"/>
        <w:adjustRightInd w:val="0"/>
        <w:rPr>
          <w:rFonts w:ascii="Arial" w:hAnsi="Arial" w:cs="Arial"/>
          <w:b/>
          <w:bCs/>
        </w:rPr>
      </w:pPr>
    </w:p>
    <w:p w:rsidR="00273477" w:rsidRDefault="00273477" w:rsidP="00E65F0E">
      <w:pPr>
        <w:autoSpaceDE w:val="0"/>
        <w:autoSpaceDN w:val="0"/>
        <w:adjustRightInd w:val="0"/>
        <w:rPr>
          <w:rFonts w:ascii="Arial" w:hAnsi="Arial" w:cs="Arial"/>
          <w:b/>
          <w:bCs/>
        </w:rPr>
      </w:pPr>
    </w:p>
    <w:p w:rsidR="00273477" w:rsidRDefault="00273477" w:rsidP="00E65F0E">
      <w:pPr>
        <w:autoSpaceDE w:val="0"/>
        <w:autoSpaceDN w:val="0"/>
        <w:adjustRightInd w:val="0"/>
        <w:rPr>
          <w:rFonts w:ascii="Arial" w:hAnsi="Arial" w:cs="Arial"/>
          <w:b/>
          <w:bCs/>
        </w:rPr>
        <w:sectPr w:rsidR="00273477" w:rsidSect="000F6062">
          <w:pgSz w:w="16839" w:h="11907" w:orient="landscape" w:code="9"/>
          <w:pgMar w:top="1080" w:right="1418" w:bottom="1701" w:left="1418" w:header="709" w:footer="709" w:gutter="0"/>
          <w:cols w:space="708"/>
          <w:docGrid w:linePitch="360"/>
        </w:sectPr>
      </w:pPr>
    </w:p>
    <w:p w:rsidR="00632E37" w:rsidRPr="000A4E20" w:rsidRDefault="00632E37" w:rsidP="00632E37">
      <w:pPr>
        <w:rPr>
          <w:rFonts w:ascii="Arial" w:hAnsi="Arial" w:cs="Arial"/>
          <w:b/>
          <w:sz w:val="20"/>
          <w:szCs w:val="20"/>
        </w:rPr>
      </w:pPr>
      <w:r w:rsidRPr="000A4E20">
        <w:rPr>
          <w:rFonts w:ascii="Arial" w:hAnsi="Arial" w:cs="Arial"/>
          <w:b/>
          <w:sz w:val="20"/>
          <w:szCs w:val="20"/>
        </w:rPr>
        <w:lastRenderedPageBreak/>
        <w:t>Component N° 1</w:t>
      </w:r>
    </w:p>
    <w:p w:rsidR="00632E37" w:rsidRPr="000A4E20" w:rsidRDefault="00632E37" w:rsidP="00632E37">
      <w:pPr>
        <w:rPr>
          <w:rFonts w:ascii="Arial" w:hAnsi="Arial" w:cs="Arial"/>
          <w:b/>
          <w:sz w:val="20"/>
          <w:szCs w:val="20"/>
        </w:rPr>
      </w:pPr>
    </w:p>
    <w:tbl>
      <w:tblPr>
        <w:tblW w:w="7311" w:type="dxa"/>
        <w:tblInd w:w="65" w:type="dxa"/>
        <w:tblCellMar>
          <w:left w:w="70" w:type="dxa"/>
          <w:right w:w="70" w:type="dxa"/>
        </w:tblCellMar>
        <w:tblLook w:val="04A0" w:firstRow="1" w:lastRow="0" w:firstColumn="1" w:lastColumn="0" w:noHBand="0" w:noVBand="1"/>
      </w:tblPr>
      <w:tblGrid>
        <w:gridCol w:w="5860"/>
        <w:gridCol w:w="1451"/>
      </w:tblGrid>
      <w:tr w:rsidR="00632E37" w:rsidRPr="000A4E20" w:rsidTr="00D05C59">
        <w:trPr>
          <w:trHeight w:val="300"/>
        </w:trPr>
        <w:tc>
          <w:tcPr>
            <w:tcW w:w="5860"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632E37" w:rsidRPr="000A4E20" w:rsidRDefault="00632E37" w:rsidP="00D05C59">
            <w:pPr>
              <w:rPr>
                <w:rFonts w:ascii="Arial" w:eastAsia="Times New Roman" w:hAnsi="Arial" w:cs="Arial"/>
                <w:b/>
                <w:bCs/>
                <w:color w:val="000000"/>
                <w:sz w:val="20"/>
                <w:szCs w:val="20"/>
                <w:lang w:eastAsia="es-AR"/>
              </w:rPr>
            </w:pPr>
            <w:r w:rsidRPr="000A4E20">
              <w:rPr>
                <w:rFonts w:ascii="Arial" w:eastAsia="Times New Roman" w:hAnsi="Arial" w:cs="Arial"/>
                <w:b/>
                <w:bCs/>
                <w:color w:val="000000"/>
                <w:sz w:val="20"/>
                <w:szCs w:val="20"/>
                <w:lang w:eastAsia="es-AR"/>
              </w:rPr>
              <w:t>Expected Concrete Output</w:t>
            </w:r>
          </w:p>
        </w:tc>
        <w:tc>
          <w:tcPr>
            <w:tcW w:w="1451" w:type="dxa"/>
            <w:tcBorders>
              <w:top w:val="single" w:sz="4" w:space="0" w:color="auto"/>
              <w:left w:val="nil"/>
              <w:bottom w:val="single" w:sz="4" w:space="0" w:color="auto"/>
              <w:right w:val="single" w:sz="4" w:space="0" w:color="auto"/>
            </w:tcBorders>
            <w:shd w:val="clear" w:color="auto" w:fill="D6E3BC"/>
            <w:noWrap/>
            <w:vAlign w:val="center"/>
          </w:tcPr>
          <w:p w:rsidR="00632E37" w:rsidRPr="000A4E20" w:rsidRDefault="00632E37" w:rsidP="00D05C59">
            <w:pPr>
              <w:jc w:val="center"/>
              <w:rPr>
                <w:rFonts w:ascii="Arial" w:eastAsia="Times New Roman" w:hAnsi="Arial" w:cs="Arial"/>
                <w:color w:val="000000"/>
                <w:sz w:val="20"/>
                <w:szCs w:val="20"/>
                <w:lang w:eastAsia="es-AR"/>
              </w:rPr>
            </w:pPr>
          </w:p>
        </w:tc>
      </w:tr>
      <w:tr w:rsidR="00632E37" w:rsidRPr="000A4E20" w:rsidTr="00D05C59">
        <w:trPr>
          <w:trHeight w:val="615"/>
        </w:trPr>
        <w:tc>
          <w:tcPr>
            <w:tcW w:w="5860" w:type="dxa"/>
            <w:tcBorders>
              <w:top w:val="nil"/>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1.1.1.1 Information and early-warning system for droughts, land degradation and desertification control</w:t>
            </w:r>
          </w:p>
        </w:tc>
        <w:tc>
          <w:tcPr>
            <w:tcW w:w="1451" w:type="dxa"/>
            <w:tcBorders>
              <w:top w:val="nil"/>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15"/>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Acquisition of meteorological stations</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73,333</w:t>
            </w:r>
          </w:p>
        </w:tc>
      </w:tr>
      <w:tr w:rsidR="00632E37" w:rsidRPr="000A4E20" w:rsidTr="00D05C59">
        <w:trPr>
          <w:trHeight w:val="315"/>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Data loggers, external disks and software</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6,666</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Portable and desktop computers </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19,334</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Vehicles </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71,111</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2205D7">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Mobility</w:t>
            </w:r>
            <w:r w:rsidR="002205D7" w:rsidRPr="000A4E20">
              <w:rPr>
                <w:rFonts w:ascii="Arial" w:eastAsia="Times New Roman" w:hAnsi="Arial" w:cs="Arial"/>
                <w:color w:val="000000"/>
                <w:sz w:val="20"/>
                <w:szCs w:val="20"/>
                <w:lang w:eastAsia="es-AR"/>
              </w:rPr>
              <w:t xml:space="preserve"> INTA</w:t>
            </w:r>
            <w:r w:rsidRPr="000A4E20">
              <w:rPr>
                <w:rFonts w:ascii="Arial" w:eastAsia="Times New Roman" w:hAnsi="Arial" w:cs="Arial"/>
                <w:color w:val="000000"/>
                <w:sz w:val="20"/>
                <w:szCs w:val="20"/>
                <w:lang w:eastAsia="es-AR"/>
              </w:rPr>
              <w:t>, (</w:t>
            </w:r>
            <w:smartTag w:uri="urn:schemas-microsoft-com:office:smarttags" w:element="metricconverter">
              <w:smartTagPr>
                <w:attr w:name="ProductID" w:val="28.000 km"/>
              </w:smartTagPr>
              <w:r w:rsidRPr="000A4E20">
                <w:rPr>
                  <w:rFonts w:ascii="Arial" w:eastAsia="Times New Roman" w:hAnsi="Arial" w:cs="Arial"/>
                  <w:color w:val="000000"/>
                  <w:sz w:val="20"/>
                  <w:szCs w:val="20"/>
                  <w:lang w:eastAsia="es-AR"/>
                </w:rPr>
                <w:t>28.000 km</w:t>
              </w:r>
            </w:smartTag>
            <w:r w:rsidRPr="000A4E20">
              <w:rPr>
                <w:rFonts w:ascii="Arial" w:eastAsia="Times New Roman" w:hAnsi="Arial" w:cs="Arial"/>
                <w:color w:val="000000"/>
                <w:sz w:val="20"/>
                <w:szCs w:val="20"/>
                <w:lang w:eastAsia="es-AR"/>
              </w:rPr>
              <w:t>,  in 4 years)</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11,911</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Training for local working groups and technicians</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47,377</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Consultants </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18,000</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Virtual platform</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D05C59"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12,267</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Publicity and publishing</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20,000</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Tender publication costs</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20,000</w:t>
            </w:r>
          </w:p>
        </w:tc>
      </w:tr>
      <w:tr w:rsidR="00632E37" w:rsidRPr="000A4E20" w:rsidTr="00D05C59">
        <w:trPr>
          <w:trHeight w:val="300"/>
        </w:trPr>
        <w:tc>
          <w:tcPr>
            <w:tcW w:w="5860" w:type="dxa"/>
            <w:tcBorders>
              <w:top w:val="single" w:sz="4" w:space="0" w:color="auto"/>
              <w:left w:val="single" w:sz="4" w:space="0" w:color="auto"/>
              <w:bottom w:val="single" w:sz="4" w:space="0" w:color="auto"/>
              <w:right w:val="single" w:sz="6"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1451" w:type="dxa"/>
            <w:tcBorders>
              <w:top w:val="single" w:sz="4" w:space="0" w:color="auto"/>
              <w:left w:val="single" w:sz="6" w:space="0" w:color="auto"/>
              <w:bottom w:val="single" w:sz="4" w:space="0" w:color="auto"/>
              <w:right w:val="single" w:sz="6"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3,585</w:t>
            </w:r>
          </w:p>
        </w:tc>
      </w:tr>
      <w:tr w:rsidR="00632E37" w:rsidRPr="000A4E20" w:rsidTr="00D05C59">
        <w:trPr>
          <w:trHeight w:val="300"/>
        </w:trPr>
        <w:tc>
          <w:tcPr>
            <w:tcW w:w="5860" w:type="dxa"/>
            <w:tcBorders>
              <w:top w:val="single" w:sz="4" w:space="0" w:color="auto"/>
              <w:left w:val="single" w:sz="4" w:space="0" w:color="auto"/>
              <w:bottom w:val="single" w:sz="4" w:space="0" w:color="auto"/>
              <w:right w:val="single" w:sz="6"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 Total</w:t>
            </w:r>
          </w:p>
        </w:tc>
        <w:tc>
          <w:tcPr>
            <w:tcW w:w="1451" w:type="dxa"/>
            <w:tcBorders>
              <w:top w:val="single" w:sz="4" w:space="0" w:color="auto"/>
              <w:left w:val="single" w:sz="6" w:space="0" w:color="auto"/>
              <w:bottom w:val="single" w:sz="4" w:space="0" w:color="auto"/>
              <w:right w:val="single" w:sz="6"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303,585</w:t>
            </w:r>
          </w:p>
        </w:tc>
      </w:tr>
    </w:tbl>
    <w:p w:rsidR="00632E37" w:rsidRPr="000A4E20" w:rsidRDefault="00632E37" w:rsidP="00632E37">
      <w:pPr>
        <w:rPr>
          <w:rFonts w:ascii="Arial" w:hAnsi="Arial" w:cs="Arial"/>
          <w:sz w:val="20"/>
          <w:szCs w:val="20"/>
        </w:rPr>
      </w:pPr>
    </w:p>
    <w:tbl>
      <w:tblPr>
        <w:tblW w:w="7311" w:type="dxa"/>
        <w:tblInd w:w="65" w:type="dxa"/>
        <w:tblCellMar>
          <w:left w:w="70" w:type="dxa"/>
          <w:right w:w="70" w:type="dxa"/>
        </w:tblCellMar>
        <w:tblLook w:val="04A0" w:firstRow="1" w:lastRow="0" w:firstColumn="1" w:lastColumn="0" w:noHBand="0" w:noVBand="1"/>
      </w:tblPr>
      <w:tblGrid>
        <w:gridCol w:w="5860"/>
        <w:gridCol w:w="1451"/>
      </w:tblGrid>
      <w:tr w:rsidR="00632E37" w:rsidRPr="000A4E20" w:rsidTr="00D05C59">
        <w:trPr>
          <w:trHeight w:val="900"/>
        </w:trPr>
        <w:tc>
          <w:tcPr>
            <w:tcW w:w="5860" w:type="dxa"/>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1.1.1.2 Regional Consultative Observatory of Public Policies on Climate Change and Desertification to mainstream climate change adaptation</w:t>
            </w:r>
          </w:p>
        </w:tc>
        <w:tc>
          <w:tcPr>
            <w:tcW w:w="1451" w:type="dxa"/>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Initial consultations </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8,967</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Annual planning and committee meetings</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29,480</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Consultants for specific policy and legal studies</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12,267</w:t>
            </w:r>
          </w:p>
        </w:tc>
      </w:tr>
      <w:tr w:rsidR="00632E37" w:rsidRPr="000A4E20" w:rsidTr="00D05C59">
        <w:trPr>
          <w:trHeight w:val="300"/>
        </w:trPr>
        <w:tc>
          <w:tcPr>
            <w:tcW w:w="5860" w:type="dxa"/>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Publicity and publishing</w:t>
            </w:r>
          </w:p>
        </w:tc>
        <w:tc>
          <w:tcPr>
            <w:tcW w:w="1451" w:type="dxa"/>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35,556</w:t>
            </w:r>
          </w:p>
        </w:tc>
      </w:tr>
      <w:tr w:rsidR="00632E37" w:rsidRPr="000A4E20" w:rsidTr="00D05C59">
        <w:trPr>
          <w:trHeight w:val="300"/>
        </w:trPr>
        <w:tc>
          <w:tcPr>
            <w:tcW w:w="5860" w:type="dxa"/>
            <w:tcBorders>
              <w:top w:val="single" w:sz="4" w:space="0" w:color="auto"/>
              <w:left w:val="single" w:sz="4" w:space="0" w:color="auto"/>
              <w:bottom w:val="single" w:sz="4" w:space="0" w:color="auto"/>
              <w:right w:val="single" w:sz="6"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1451" w:type="dxa"/>
            <w:tcBorders>
              <w:top w:val="single" w:sz="4" w:space="0" w:color="auto"/>
              <w:left w:val="single" w:sz="6" w:space="0" w:color="auto"/>
              <w:bottom w:val="single" w:sz="4" w:space="0" w:color="auto"/>
              <w:right w:val="single" w:sz="6"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3,585</w:t>
            </w:r>
          </w:p>
        </w:tc>
      </w:tr>
      <w:tr w:rsidR="00632E37" w:rsidRPr="000A4E20" w:rsidTr="00D05C59">
        <w:trPr>
          <w:trHeight w:val="300"/>
        </w:trPr>
        <w:tc>
          <w:tcPr>
            <w:tcW w:w="5860" w:type="dxa"/>
            <w:tcBorders>
              <w:top w:val="single" w:sz="4" w:space="0" w:color="auto"/>
              <w:left w:val="single" w:sz="4" w:space="0" w:color="auto"/>
              <w:bottom w:val="single" w:sz="4" w:space="0" w:color="auto"/>
              <w:right w:val="single" w:sz="6"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 Total</w:t>
            </w:r>
          </w:p>
        </w:tc>
        <w:tc>
          <w:tcPr>
            <w:tcW w:w="1451" w:type="dxa"/>
            <w:tcBorders>
              <w:top w:val="single" w:sz="4" w:space="0" w:color="auto"/>
              <w:left w:val="single" w:sz="6" w:space="0" w:color="auto"/>
              <w:bottom w:val="single" w:sz="4" w:space="0" w:color="auto"/>
              <w:right w:val="single" w:sz="6"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89,855</w:t>
            </w:r>
          </w:p>
        </w:tc>
      </w:tr>
    </w:tbl>
    <w:p w:rsidR="00632E37" w:rsidRPr="000A4E20" w:rsidRDefault="00632E37" w:rsidP="00632E37">
      <w:pPr>
        <w:rPr>
          <w:rFonts w:ascii="Arial" w:hAnsi="Arial" w:cs="Arial"/>
          <w:sz w:val="20"/>
          <w:szCs w:val="20"/>
        </w:rPr>
      </w:pPr>
    </w:p>
    <w:tbl>
      <w:tblPr>
        <w:tblW w:w="4216" w:type="pct"/>
        <w:tblInd w:w="70" w:type="dxa"/>
        <w:tblLayout w:type="fixed"/>
        <w:tblCellMar>
          <w:left w:w="70" w:type="dxa"/>
          <w:right w:w="70" w:type="dxa"/>
        </w:tblCellMar>
        <w:tblLook w:val="04A0" w:firstRow="1" w:lastRow="0" w:firstColumn="1" w:lastColumn="0" w:noHBand="0" w:noVBand="1"/>
      </w:tblPr>
      <w:tblGrid>
        <w:gridCol w:w="5849"/>
        <w:gridCol w:w="1440"/>
      </w:tblGrid>
      <w:tr w:rsidR="00632E37" w:rsidRPr="000A4E20" w:rsidTr="002205D7">
        <w:trPr>
          <w:trHeight w:val="600"/>
        </w:trPr>
        <w:tc>
          <w:tcPr>
            <w:tcW w:w="4012"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1.1.1.3 Institutional capacity building program directed at local public officers</w:t>
            </w:r>
          </w:p>
        </w:tc>
        <w:tc>
          <w:tcPr>
            <w:tcW w:w="988"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2205D7">
        <w:trPr>
          <w:trHeight w:val="600"/>
        </w:trPr>
        <w:tc>
          <w:tcPr>
            <w:tcW w:w="401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Initial consultations to identify institutional gaps at the county level</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6,612</w:t>
            </w:r>
          </w:p>
        </w:tc>
      </w:tr>
      <w:tr w:rsidR="00632E37" w:rsidRPr="000A4E20" w:rsidTr="002205D7">
        <w:trPr>
          <w:trHeight w:val="300"/>
        </w:trPr>
        <w:tc>
          <w:tcPr>
            <w:tcW w:w="401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Development of 6 training modules, face-to- face and e-learning platform to complete an overall training course with official certificate on decision-taking level, personnel for training courses deliverables</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21,394</w:t>
            </w:r>
          </w:p>
        </w:tc>
      </w:tr>
      <w:tr w:rsidR="00632E37" w:rsidRPr="000A4E20" w:rsidTr="002205D7">
        <w:trPr>
          <w:trHeight w:val="300"/>
        </w:trPr>
        <w:tc>
          <w:tcPr>
            <w:tcW w:w="401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Facilitation of continuous improvement process</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13,605</w:t>
            </w:r>
          </w:p>
        </w:tc>
      </w:tr>
      <w:tr w:rsidR="00632E37" w:rsidRPr="000A4E20" w:rsidTr="002205D7">
        <w:trPr>
          <w:trHeight w:val="315"/>
        </w:trPr>
        <w:tc>
          <w:tcPr>
            <w:tcW w:w="4012" w:type="pct"/>
            <w:tcBorders>
              <w:top w:val="single" w:sz="4" w:space="0" w:color="auto"/>
              <w:left w:val="single" w:sz="4" w:space="0" w:color="auto"/>
              <w:bottom w:val="single" w:sz="4" w:space="0" w:color="auto"/>
              <w:right w:val="single" w:sz="6"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proofErr w:type="spellStart"/>
            <w:r w:rsidRPr="000A4E20">
              <w:rPr>
                <w:rFonts w:ascii="Arial" w:eastAsia="Times New Roman" w:hAnsi="Arial" w:cs="Arial"/>
                <w:color w:val="000000"/>
                <w:sz w:val="20"/>
                <w:szCs w:val="20"/>
                <w:lang w:eastAsia="es-AR"/>
              </w:rPr>
              <w:t>siInsurance</w:t>
            </w:r>
            <w:proofErr w:type="spellEnd"/>
            <w:r w:rsidRPr="000A4E20">
              <w:rPr>
                <w:rFonts w:ascii="Arial" w:eastAsia="Times New Roman" w:hAnsi="Arial" w:cs="Arial"/>
                <w:color w:val="000000"/>
                <w:sz w:val="20"/>
                <w:szCs w:val="20"/>
                <w:lang w:eastAsia="es-AR"/>
              </w:rPr>
              <w:t xml:space="preserve"> of capital assets, taxes and miscellaneous</w:t>
            </w:r>
          </w:p>
        </w:tc>
        <w:tc>
          <w:tcPr>
            <w:tcW w:w="988" w:type="pct"/>
            <w:tcBorders>
              <w:top w:val="single" w:sz="4" w:space="0" w:color="auto"/>
              <w:left w:val="single" w:sz="6" w:space="0" w:color="auto"/>
              <w:bottom w:val="single" w:sz="4" w:space="0" w:color="auto"/>
              <w:right w:val="single" w:sz="6"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3,585</w:t>
            </w:r>
          </w:p>
        </w:tc>
      </w:tr>
      <w:tr w:rsidR="00632E37" w:rsidRPr="000A4E20" w:rsidTr="002205D7">
        <w:trPr>
          <w:trHeight w:val="315"/>
        </w:trPr>
        <w:tc>
          <w:tcPr>
            <w:tcW w:w="4012" w:type="pct"/>
            <w:tcBorders>
              <w:top w:val="single" w:sz="4" w:space="0" w:color="auto"/>
              <w:left w:val="single" w:sz="4" w:space="0" w:color="auto"/>
              <w:bottom w:val="single" w:sz="4" w:space="0" w:color="auto"/>
              <w:right w:val="single" w:sz="6" w:space="0" w:color="auto"/>
            </w:tcBorders>
            <w:shd w:val="clear" w:color="000000" w:fill="FFFFFF"/>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 Total</w:t>
            </w:r>
          </w:p>
        </w:tc>
        <w:tc>
          <w:tcPr>
            <w:tcW w:w="988" w:type="pct"/>
            <w:tcBorders>
              <w:top w:val="single" w:sz="4" w:space="0" w:color="auto"/>
              <w:left w:val="single" w:sz="6" w:space="0" w:color="auto"/>
              <w:bottom w:val="single" w:sz="4" w:space="0" w:color="auto"/>
              <w:right w:val="single" w:sz="6"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45,197</w:t>
            </w:r>
          </w:p>
        </w:tc>
      </w:tr>
    </w:tbl>
    <w:p w:rsidR="00632E37" w:rsidRPr="000A4E20" w:rsidRDefault="00632E37" w:rsidP="00632E37">
      <w:pPr>
        <w:rPr>
          <w:rFonts w:ascii="Arial" w:hAnsi="Arial" w:cs="Arial"/>
          <w:sz w:val="20"/>
          <w:szCs w:val="20"/>
        </w:rPr>
      </w:pPr>
    </w:p>
    <w:tbl>
      <w:tblPr>
        <w:tblW w:w="4216" w:type="pct"/>
        <w:tblInd w:w="70" w:type="dxa"/>
        <w:tblLayout w:type="fixed"/>
        <w:tblCellMar>
          <w:left w:w="70" w:type="dxa"/>
          <w:right w:w="70" w:type="dxa"/>
        </w:tblCellMar>
        <w:tblLook w:val="04A0" w:firstRow="1" w:lastRow="0" w:firstColumn="1" w:lastColumn="0" w:noHBand="0" w:noVBand="1"/>
      </w:tblPr>
      <w:tblGrid>
        <w:gridCol w:w="5849"/>
        <w:gridCol w:w="1440"/>
      </w:tblGrid>
      <w:tr w:rsidR="00632E37" w:rsidRPr="000A4E20" w:rsidTr="008B689A">
        <w:trPr>
          <w:trHeight w:val="900"/>
        </w:trPr>
        <w:tc>
          <w:tcPr>
            <w:tcW w:w="4012"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1.2.1.1 Training program on climate change and different adaptation options for disseminators and opinion leaders (journalists, town councilors, etc.)</w:t>
            </w:r>
          </w:p>
        </w:tc>
        <w:tc>
          <w:tcPr>
            <w:tcW w:w="988"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8B689A">
        <w:trPr>
          <w:trHeight w:val="300"/>
        </w:trPr>
        <w:tc>
          <w:tcPr>
            <w:tcW w:w="401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Training, including consultants for content development and delivery </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63,670</w:t>
            </w:r>
          </w:p>
        </w:tc>
      </w:tr>
      <w:tr w:rsidR="00632E37" w:rsidRPr="000A4E20" w:rsidTr="008B689A">
        <w:trPr>
          <w:trHeight w:val="300"/>
        </w:trPr>
        <w:tc>
          <w:tcPr>
            <w:tcW w:w="401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Slots for advertising and publishing </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17,778</w:t>
            </w:r>
          </w:p>
        </w:tc>
      </w:tr>
      <w:tr w:rsidR="00632E37" w:rsidRPr="000A4E20" w:rsidTr="008B689A">
        <w:trPr>
          <w:trHeight w:val="300"/>
        </w:trPr>
        <w:tc>
          <w:tcPr>
            <w:tcW w:w="401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Equipment and technical support for local media</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16,667</w:t>
            </w:r>
          </w:p>
        </w:tc>
      </w:tr>
      <w:tr w:rsidR="00632E37" w:rsidRPr="000A4E20" w:rsidTr="008B689A">
        <w:trPr>
          <w:trHeight w:val="300"/>
        </w:trPr>
        <w:tc>
          <w:tcPr>
            <w:tcW w:w="40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lastRenderedPageBreak/>
              <w:t>Insurance of capital assets, taxes and miscellaneous</w:t>
            </w:r>
          </w:p>
        </w:tc>
        <w:tc>
          <w:tcPr>
            <w:tcW w:w="988" w:type="pct"/>
            <w:tcBorders>
              <w:top w:val="single" w:sz="4" w:space="0" w:color="auto"/>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3,585</w:t>
            </w:r>
          </w:p>
        </w:tc>
      </w:tr>
      <w:tr w:rsidR="00632E37" w:rsidRPr="000A4E20" w:rsidTr="008B689A">
        <w:trPr>
          <w:trHeight w:val="300"/>
        </w:trPr>
        <w:tc>
          <w:tcPr>
            <w:tcW w:w="40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 Total</w:t>
            </w:r>
          </w:p>
        </w:tc>
        <w:tc>
          <w:tcPr>
            <w:tcW w:w="988" w:type="pct"/>
            <w:tcBorders>
              <w:top w:val="single" w:sz="4" w:space="0" w:color="auto"/>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101,699</w:t>
            </w:r>
          </w:p>
        </w:tc>
      </w:tr>
    </w:tbl>
    <w:p w:rsidR="00632E37" w:rsidRPr="000A4E20" w:rsidRDefault="00632E37" w:rsidP="00632E37">
      <w:pPr>
        <w:rPr>
          <w:rFonts w:ascii="Arial" w:hAnsi="Arial" w:cs="Arial"/>
          <w:sz w:val="20"/>
          <w:szCs w:val="20"/>
        </w:rPr>
      </w:pPr>
    </w:p>
    <w:tbl>
      <w:tblPr>
        <w:tblW w:w="4216" w:type="pct"/>
        <w:tblInd w:w="70" w:type="dxa"/>
        <w:tblLayout w:type="fixed"/>
        <w:tblCellMar>
          <w:left w:w="70" w:type="dxa"/>
          <w:right w:w="70" w:type="dxa"/>
        </w:tblCellMar>
        <w:tblLook w:val="04A0" w:firstRow="1" w:lastRow="0" w:firstColumn="1" w:lastColumn="0" w:noHBand="0" w:noVBand="1"/>
      </w:tblPr>
      <w:tblGrid>
        <w:gridCol w:w="5849"/>
        <w:gridCol w:w="1440"/>
      </w:tblGrid>
      <w:tr w:rsidR="00632E37" w:rsidRPr="000A4E20" w:rsidTr="008B689A">
        <w:trPr>
          <w:trHeight w:val="900"/>
        </w:trPr>
        <w:tc>
          <w:tcPr>
            <w:tcW w:w="4012"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1.2.1.2 Training program for rural school teachers to mainstream environmental factors, climate change and approaches to climate resilience into the curriculum</w:t>
            </w:r>
          </w:p>
        </w:tc>
        <w:tc>
          <w:tcPr>
            <w:tcW w:w="988"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8B689A">
        <w:trPr>
          <w:trHeight w:val="300"/>
        </w:trPr>
        <w:tc>
          <w:tcPr>
            <w:tcW w:w="401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Training, including consultants for content development and delivery, including design and maintenance of a virtual education platform</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85,381</w:t>
            </w:r>
          </w:p>
        </w:tc>
      </w:tr>
      <w:tr w:rsidR="00632E37" w:rsidRPr="000A4E20" w:rsidTr="008B689A">
        <w:trPr>
          <w:trHeight w:val="300"/>
        </w:trPr>
        <w:tc>
          <w:tcPr>
            <w:tcW w:w="401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Equipment for educational field sites </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1,333</w:t>
            </w:r>
          </w:p>
        </w:tc>
      </w:tr>
      <w:tr w:rsidR="00632E37" w:rsidRPr="000A4E20" w:rsidTr="008B689A">
        <w:trPr>
          <w:trHeight w:val="300"/>
        </w:trPr>
        <w:tc>
          <w:tcPr>
            <w:tcW w:w="401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Printing and dissemination of documents</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33,333</w:t>
            </w:r>
          </w:p>
        </w:tc>
      </w:tr>
      <w:tr w:rsidR="00632E37" w:rsidRPr="000A4E20" w:rsidTr="008B689A">
        <w:trPr>
          <w:trHeight w:val="300"/>
        </w:trPr>
        <w:tc>
          <w:tcPr>
            <w:tcW w:w="401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3,585</w:t>
            </w:r>
          </w:p>
        </w:tc>
      </w:tr>
      <w:tr w:rsidR="00632E37" w:rsidRPr="000A4E20" w:rsidTr="008B689A">
        <w:trPr>
          <w:trHeight w:val="300"/>
        </w:trPr>
        <w:tc>
          <w:tcPr>
            <w:tcW w:w="401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 Total</w:t>
            </w:r>
          </w:p>
        </w:tc>
        <w:tc>
          <w:tcPr>
            <w:tcW w:w="988" w:type="pct"/>
            <w:tcBorders>
              <w:top w:val="nil"/>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123,633</w:t>
            </w:r>
          </w:p>
        </w:tc>
      </w:tr>
    </w:tbl>
    <w:p w:rsidR="00632E37" w:rsidRPr="000A4E20" w:rsidRDefault="00632E37" w:rsidP="00632E37">
      <w:pPr>
        <w:rPr>
          <w:rFonts w:ascii="Arial" w:hAnsi="Arial" w:cs="Arial"/>
          <w:sz w:val="20"/>
          <w:szCs w:val="20"/>
        </w:rPr>
      </w:pPr>
    </w:p>
    <w:tbl>
      <w:tblPr>
        <w:tblW w:w="4216" w:type="pct"/>
        <w:tblInd w:w="70" w:type="dxa"/>
        <w:tblLayout w:type="fixed"/>
        <w:tblCellMar>
          <w:left w:w="70" w:type="dxa"/>
          <w:right w:w="70" w:type="dxa"/>
        </w:tblCellMar>
        <w:tblLook w:val="04A0" w:firstRow="1" w:lastRow="0" w:firstColumn="1" w:lastColumn="0" w:noHBand="0" w:noVBand="1"/>
      </w:tblPr>
      <w:tblGrid>
        <w:gridCol w:w="5849"/>
        <w:gridCol w:w="1440"/>
      </w:tblGrid>
      <w:tr w:rsidR="00632E37" w:rsidRPr="000A4E20" w:rsidTr="008B689A">
        <w:trPr>
          <w:trHeight w:val="900"/>
        </w:trPr>
        <w:tc>
          <w:tcPr>
            <w:tcW w:w="4012"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1.2.1.3 A gender-sensitive program to empower farmers and their families and strengthen their social role for sustainable development</w:t>
            </w:r>
          </w:p>
        </w:tc>
        <w:tc>
          <w:tcPr>
            <w:tcW w:w="988" w:type="pct"/>
            <w:tcBorders>
              <w:top w:val="single" w:sz="4" w:space="0" w:color="auto"/>
              <w:left w:val="nil"/>
              <w:bottom w:val="single" w:sz="4" w:space="0" w:color="auto"/>
              <w:right w:val="single" w:sz="4" w:space="0" w:color="auto"/>
            </w:tcBorders>
            <w:shd w:val="clear" w:color="000000" w:fill="D8E4BC"/>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8B689A">
        <w:trPr>
          <w:trHeight w:val="300"/>
        </w:trPr>
        <w:tc>
          <w:tcPr>
            <w:tcW w:w="401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Consultations and training </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20,629</w:t>
            </w:r>
          </w:p>
        </w:tc>
      </w:tr>
      <w:tr w:rsidR="00632E37" w:rsidRPr="000A4E20" w:rsidTr="008B689A">
        <w:trPr>
          <w:trHeight w:val="600"/>
        </w:trPr>
        <w:tc>
          <w:tcPr>
            <w:tcW w:w="401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Consultancy and facilitation for content development, design and print</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14,222</w:t>
            </w:r>
          </w:p>
        </w:tc>
      </w:tr>
      <w:tr w:rsidR="00632E37" w:rsidRPr="000A4E20" w:rsidTr="008B689A">
        <w:trPr>
          <w:trHeight w:val="600"/>
        </w:trPr>
        <w:tc>
          <w:tcPr>
            <w:tcW w:w="401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4 showroom-events for regional domestic and alternative products, including cultural products such as handicrafts</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18,106</w:t>
            </w:r>
          </w:p>
        </w:tc>
      </w:tr>
      <w:tr w:rsidR="00632E37" w:rsidRPr="000A4E20" w:rsidTr="008B689A">
        <w:trPr>
          <w:trHeight w:val="615"/>
        </w:trPr>
        <w:tc>
          <w:tcPr>
            <w:tcW w:w="401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Annual itinerary of environmental cinema</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8,889</w:t>
            </w:r>
          </w:p>
        </w:tc>
      </w:tr>
      <w:tr w:rsidR="00632E37" w:rsidRPr="000A4E20" w:rsidTr="008B689A">
        <w:trPr>
          <w:trHeight w:val="356"/>
        </w:trPr>
        <w:tc>
          <w:tcPr>
            <w:tcW w:w="401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98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3,585</w:t>
            </w:r>
          </w:p>
        </w:tc>
      </w:tr>
      <w:tr w:rsidR="00632E37" w:rsidRPr="000A4E20" w:rsidTr="008B689A">
        <w:trPr>
          <w:trHeight w:val="356"/>
        </w:trPr>
        <w:tc>
          <w:tcPr>
            <w:tcW w:w="401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 Total</w:t>
            </w:r>
          </w:p>
        </w:tc>
        <w:tc>
          <w:tcPr>
            <w:tcW w:w="988" w:type="pct"/>
            <w:tcBorders>
              <w:top w:val="nil"/>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65,431</w:t>
            </w:r>
          </w:p>
        </w:tc>
      </w:tr>
    </w:tbl>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b/>
          <w:sz w:val="20"/>
          <w:szCs w:val="20"/>
        </w:rPr>
      </w:pPr>
      <w:r w:rsidRPr="000A4E20">
        <w:rPr>
          <w:rFonts w:ascii="Arial" w:hAnsi="Arial" w:cs="Arial"/>
          <w:sz w:val="20"/>
          <w:szCs w:val="20"/>
        </w:rPr>
        <w:br w:type="page"/>
      </w:r>
      <w:r w:rsidRPr="000A4E20">
        <w:rPr>
          <w:rFonts w:ascii="Arial" w:hAnsi="Arial" w:cs="Arial"/>
          <w:b/>
          <w:sz w:val="20"/>
          <w:szCs w:val="20"/>
        </w:rPr>
        <w:lastRenderedPageBreak/>
        <w:t xml:space="preserve">Component N° 2 </w:t>
      </w:r>
    </w:p>
    <w:p w:rsidR="00632E37" w:rsidRPr="000A4E20" w:rsidRDefault="00632E37" w:rsidP="00632E37">
      <w:pPr>
        <w:rPr>
          <w:rFonts w:ascii="Arial" w:hAnsi="Arial" w:cs="Arial"/>
          <w:b/>
          <w:sz w:val="20"/>
          <w:szCs w:val="20"/>
        </w:rPr>
      </w:pPr>
    </w:p>
    <w:tbl>
      <w:tblPr>
        <w:tblW w:w="4257" w:type="pct"/>
        <w:tblLayout w:type="fixed"/>
        <w:tblCellMar>
          <w:left w:w="70" w:type="dxa"/>
          <w:right w:w="70" w:type="dxa"/>
        </w:tblCellMar>
        <w:tblLook w:val="04A0" w:firstRow="1" w:lastRow="0" w:firstColumn="1" w:lastColumn="0" w:noHBand="0" w:noVBand="1"/>
      </w:tblPr>
      <w:tblGrid>
        <w:gridCol w:w="5920"/>
        <w:gridCol w:w="1440"/>
      </w:tblGrid>
      <w:tr w:rsidR="00632E37" w:rsidRPr="000A4E20" w:rsidTr="00D05C59">
        <w:trPr>
          <w:trHeight w:val="615"/>
        </w:trPr>
        <w:tc>
          <w:tcPr>
            <w:tcW w:w="4022"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2.1.1.1 Water Resources Management: Installation of microsystems for irrigation and rainwater harvesting</w:t>
            </w:r>
          </w:p>
        </w:tc>
        <w:tc>
          <w:tcPr>
            <w:tcW w:w="978"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6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Development of alternative intervention models based on local ecosystem conditions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165,056</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Feasibility studies </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5,689</w:t>
            </w:r>
          </w:p>
        </w:tc>
      </w:tr>
      <w:tr w:rsidR="00632E37" w:rsidRPr="000A4E20" w:rsidTr="00D05C59">
        <w:trPr>
          <w:trHeight w:val="6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Acquisition of equipment, and installation of sustainable water management systems on field sites </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459,726</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Tender publication costs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80,000</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Supervision and maintenance activities, reporting</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9,600</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Publicity and publishing</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3,333</w:t>
            </w:r>
          </w:p>
        </w:tc>
      </w:tr>
      <w:tr w:rsidR="00632E37" w:rsidRPr="000A4E20" w:rsidTr="00D05C59">
        <w:trPr>
          <w:trHeight w:val="300"/>
        </w:trPr>
        <w:tc>
          <w:tcPr>
            <w:tcW w:w="4022" w:type="pct"/>
            <w:tcBorders>
              <w:top w:val="single" w:sz="4" w:space="0" w:color="auto"/>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978" w:type="pct"/>
            <w:tcBorders>
              <w:top w:val="single" w:sz="4" w:space="0" w:color="auto"/>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28,040</w:t>
            </w:r>
          </w:p>
        </w:tc>
      </w:tr>
      <w:tr w:rsidR="00632E37" w:rsidRPr="000A4E20" w:rsidTr="00D05C59">
        <w:trPr>
          <w:trHeight w:val="300"/>
        </w:trPr>
        <w:tc>
          <w:tcPr>
            <w:tcW w:w="4022" w:type="pct"/>
            <w:tcBorders>
              <w:top w:val="single" w:sz="4" w:space="0" w:color="auto"/>
              <w:left w:val="single" w:sz="4" w:space="0" w:color="auto"/>
              <w:bottom w:val="single" w:sz="4" w:space="0" w:color="auto"/>
              <w:right w:val="single" w:sz="4" w:space="0" w:color="auto"/>
            </w:tcBorders>
            <w:shd w:val="clear" w:color="auto" w:fill="auto"/>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978" w:type="pct"/>
            <w:tcBorders>
              <w:top w:val="single" w:sz="4" w:space="0" w:color="auto"/>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751,445</w:t>
            </w:r>
          </w:p>
        </w:tc>
      </w:tr>
    </w:tbl>
    <w:p w:rsidR="00632E37" w:rsidRPr="000A4E20" w:rsidRDefault="00632E37" w:rsidP="00632E37">
      <w:pPr>
        <w:rPr>
          <w:rFonts w:ascii="Arial" w:hAnsi="Arial" w:cs="Arial"/>
          <w:sz w:val="20"/>
          <w:szCs w:val="20"/>
        </w:rPr>
      </w:pPr>
    </w:p>
    <w:tbl>
      <w:tblPr>
        <w:tblW w:w="4257" w:type="pct"/>
        <w:tblLayout w:type="fixed"/>
        <w:tblCellMar>
          <w:left w:w="70" w:type="dxa"/>
          <w:right w:w="70" w:type="dxa"/>
        </w:tblCellMar>
        <w:tblLook w:val="04A0" w:firstRow="1" w:lastRow="0" w:firstColumn="1" w:lastColumn="0" w:noHBand="0" w:noVBand="1"/>
      </w:tblPr>
      <w:tblGrid>
        <w:gridCol w:w="5920"/>
        <w:gridCol w:w="1440"/>
      </w:tblGrid>
      <w:tr w:rsidR="00632E37" w:rsidRPr="000A4E20" w:rsidTr="00D05C59">
        <w:trPr>
          <w:trHeight w:val="900"/>
        </w:trPr>
        <w:tc>
          <w:tcPr>
            <w:tcW w:w="4022"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2.1.1.2 Crop Management: Implementation of crop rotation systems, diversification, time alteration of sowing, and organic agriculture in demonstration sites</w:t>
            </w:r>
          </w:p>
        </w:tc>
        <w:tc>
          <w:tcPr>
            <w:tcW w:w="978"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6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Development of alternative intervention models based on local ecosystem conditions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177,934</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Feasibility studies </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5,689</w:t>
            </w:r>
          </w:p>
        </w:tc>
      </w:tr>
      <w:tr w:rsidR="00632E37" w:rsidRPr="000A4E20" w:rsidTr="00D05C59">
        <w:trPr>
          <w:trHeight w:val="6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Acquisition of equipment, and installation of sustainable crop  management systems on field sites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359,368</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Tender publication costs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80,000</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Supervision and maintenance activities, reporting</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9,600</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AGRICULTURAL SERVICES (tractor drivers, machinery operators, harvesting services, etc.)</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96,000</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Publicity and publishing</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14,444</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28,040</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978" w:type="pct"/>
            <w:tcBorders>
              <w:top w:val="nil"/>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771,076</w:t>
            </w:r>
          </w:p>
        </w:tc>
      </w:tr>
    </w:tbl>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tbl>
      <w:tblPr>
        <w:tblW w:w="4257" w:type="pct"/>
        <w:tblLayout w:type="fixed"/>
        <w:tblCellMar>
          <w:left w:w="70" w:type="dxa"/>
          <w:right w:w="70" w:type="dxa"/>
        </w:tblCellMar>
        <w:tblLook w:val="04A0" w:firstRow="1" w:lastRow="0" w:firstColumn="1" w:lastColumn="0" w:noHBand="0" w:noVBand="1"/>
      </w:tblPr>
      <w:tblGrid>
        <w:gridCol w:w="5920"/>
        <w:gridCol w:w="1440"/>
      </w:tblGrid>
      <w:tr w:rsidR="00632E37" w:rsidRPr="000A4E20" w:rsidTr="00D05C59">
        <w:trPr>
          <w:trHeight w:val="1200"/>
        </w:trPr>
        <w:tc>
          <w:tcPr>
            <w:tcW w:w="4022"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lastRenderedPageBreak/>
              <w:t xml:space="preserve">2.1.1.3 Livestock and Pasture Management: Implementation of adaptation measures such as forage banks, </w:t>
            </w:r>
            <w:proofErr w:type="spellStart"/>
            <w:r w:rsidRPr="000A4E20">
              <w:rPr>
                <w:rFonts w:ascii="Arial" w:eastAsia="Times New Roman" w:hAnsi="Arial" w:cs="Arial"/>
                <w:color w:val="000000"/>
                <w:sz w:val="20"/>
                <w:szCs w:val="20"/>
                <w:lang w:eastAsia="es-AR"/>
              </w:rPr>
              <w:t>silvopastorile</w:t>
            </w:r>
            <w:proofErr w:type="spellEnd"/>
            <w:r w:rsidRPr="000A4E20">
              <w:rPr>
                <w:rFonts w:ascii="Arial" w:eastAsia="Times New Roman" w:hAnsi="Arial" w:cs="Arial"/>
                <w:color w:val="000000"/>
                <w:sz w:val="20"/>
                <w:szCs w:val="20"/>
                <w:lang w:eastAsia="es-AR"/>
              </w:rPr>
              <w:t xml:space="preserve"> systems, rangeland recovery and sustainable plot management</w:t>
            </w:r>
          </w:p>
        </w:tc>
        <w:tc>
          <w:tcPr>
            <w:tcW w:w="978"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6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Development of alternative intervention models based on local ecosystem conditions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174,023</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Feasibility studies </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5,689</w:t>
            </w:r>
          </w:p>
        </w:tc>
      </w:tr>
      <w:tr w:rsidR="00632E37" w:rsidRPr="000A4E20" w:rsidTr="00D05C59">
        <w:trPr>
          <w:trHeight w:val="6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Installation of sustainable livestock and pasture- management systems on field sites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363,279</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Tender publication costs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80,000</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Supervision and maintenance activities, reporting</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9,600</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AGRICULTURAL SERVICES (veterinary, tractor drivers, machinery operators, fodder harvesting services, etc.)</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96,000</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Satellite images</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13,333</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Publicity and publishing</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14,444</w:t>
            </w:r>
          </w:p>
        </w:tc>
      </w:tr>
      <w:tr w:rsidR="00632E37" w:rsidRPr="000A4E20" w:rsidTr="00D05C59">
        <w:trPr>
          <w:trHeight w:val="300"/>
        </w:trPr>
        <w:tc>
          <w:tcPr>
            <w:tcW w:w="4022" w:type="pct"/>
            <w:tcBorders>
              <w:top w:val="single" w:sz="4" w:space="0" w:color="auto"/>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978" w:type="pct"/>
            <w:tcBorders>
              <w:top w:val="single" w:sz="4" w:space="0" w:color="auto"/>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28,040</w:t>
            </w:r>
          </w:p>
        </w:tc>
      </w:tr>
      <w:tr w:rsidR="00632E37" w:rsidRPr="000A4E20" w:rsidTr="00D05C59">
        <w:trPr>
          <w:trHeight w:val="300"/>
        </w:trPr>
        <w:tc>
          <w:tcPr>
            <w:tcW w:w="4022" w:type="pct"/>
            <w:tcBorders>
              <w:top w:val="single" w:sz="4" w:space="0" w:color="auto"/>
              <w:left w:val="single" w:sz="4" w:space="0" w:color="auto"/>
              <w:bottom w:val="single" w:sz="4" w:space="0" w:color="auto"/>
              <w:right w:val="single" w:sz="4" w:space="0" w:color="auto"/>
            </w:tcBorders>
            <w:shd w:val="clear" w:color="auto" w:fill="auto"/>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978" w:type="pct"/>
            <w:tcBorders>
              <w:top w:val="single" w:sz="4" w:space="0" w:color="auto"/>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784,410</w:t>
            </w:r>
          </w:p>
        </w:tc>
      </w:tr>
    </w:tbl>
    <w:p w:rsidR="00632E37" w:rsidRPr="000A4E20" w:rsidRDefault="00632E37" w:rsidP="00632E37">
      <w:pPr>
        <w:rPr>
          <w:rFonts w:ascii="Arial" w:hAnsi="Arial" w:cs="Arial"/>
          <w:sz w:val="20"/>
          <w:szCs w:val="20"/>
        </w:rPr>
      </w:pPr>
    </w:p>
    <w:tbl>
      <w:tblPr>
        <w:tblW w:w="4257" w:type="pct"/>
        <w:tblCellMar>
          <w:left w:w="70" w:type="dxa"/>
          <w:right w:w="70" w:type="dxa"/>
        </w:tblCellMar>
        <w:tblLook w:val="04A0" w:firstRow="1" w:lastRow="0" w:firstColumn="1" w:lastColumn="0" w:noHBand="0" w:noVBand="1"/>
      </w:tblPr>
      <w:tblGrid>
        <w:gridCol w:w="5920"/>
        <w:gridCol w:w="1440"/>
      </w:tblGrid>
      <w:tr w:rsidR="00632E37" w:rsidRPr="000A4E20" w:rsidTr="00D05C59">
        <w:trPr>
          <w:trHeight w:val="1800"/>
        </w:trPr>
        <w:tc>
          <w:tcPr>
            <w:tcW w:w="4022"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2.1.1.4 Participatory development of Good Agricultural Practices (GAPs) aimed at enhancing management plans for production and adoption of a voluntary code of climate resilient GAP. Based on results of further stakeholder consultations, identification of alternative livelihood options and ways to facilitate their adoption</w:t>
            </w:r>
          </w:p>
        </w:tc>
        <w:tc>
          <w:tcPr>
            <w:tcW w:w="978"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Thematic training, including development of an on-line course</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19,160</w:t>
            </w:r>
          </w:p>
        </w:tc>
      </w:tr>
      <w:tr w:rsidR="00632E37" w:rsidRPr="000A4E20" w:rsidTr="00D05C59">
        <w:trPr>
          <w:trHeight w:val="6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Consultancy for development of a voluntary code</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31,423</w:t>
            </w:r>
          </w:p>
        </w:tc>
      </w:tr>
      <w:tr w:rsidR="00632E37" w:rsidRPr="000A4E20" w:rsidTr="00D05C59">
        <w:trPr>
          <w:trHeight w:val="300"/>
        </w:trPr>
        <w:tc>
          <w:tcPr>
            <w:tcW w:w="4022"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Promotion and dissemination, including publishing </w:t>
            </w:r>
          </w:p>
        </w:tc>
        <w:tc>
          <w:tcPr>
            <w:tcW w:w="978"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14,444</w:t>
            </w:r>
          </w:p>
        </w:tc>
      </w:tr>
      <w:tr w:rsidR="00632E37" w:rsidRPr="000A4E20" w:rsidTr="00D05C59">
        <w:trPr>
          <w:trHeight w:val="300"/>
        </w:trPr>
        <w:tc>
          <w:tcPr>
            <w:tcW w:w="4022" w:type="pct"/>
            <w:tcBorders>
              <w:top w:val="single" w:sz="4" w:space="0" w:color="auto"/>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978" w:type="pct"/>
            <w:tcBorders>
              <w:top w:val="single" w:sz="4" w:space="0" w:color="auto"/>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28,040</w:t>
            </w:r>
          </w:p>
        </w:tc>
      </w:tr>
      <w:tr w:rsidR="00632E37" w:rsidRPr="000A4E20" w:rsidTr="00D05C59">
        <w:trPr>
          <w:trHeight w:val="300"/>
        </w:trPr>
        <w:tc>
          <w:tcPr>
            <w:tcW w:w="4022" w:type="pct"/>
            <w:tcBorders>
              <w:top w:val="single" w:sz="4" w:space="0" w:color="auto"/>
              <w:left w:val="single" w:sz="4" w:space="0" w:color="auto"/>
              <w:bottom w:val="single" w:sz="4" w:space="0" w:color="auto"/>
              <w:right w:val="single" w:sz="4" w:space="0" w:color="auto"/>
            </w:tcBorders>
            <w:shd w:val="clear" w:color="auto" w:fill="auto"/>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978" w:type="pct"/>
            <w:tcBorders>
              <w:top w:val="single" w:sz="4" w:space="0" w:color="auto"/>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93,068</w:t>
            </w:r>
          </w:p>
        </w:tc>
      </w:tr>
    </w:tbl>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p w:rsidR="00632E37" w:rsidRPr="003E4E60" w:rsidRDefault="00632E37" w:rsidP="00632E37">
      <w:pPr>
        <w:rPr>
          <w:rFonts w:ascii="Arial" w:hAnsi="Arial" w:cs="Arial"/>
          <w:sz w:val="20"/>
          <w:szCs w:val="20"/>
          <w:highlight w:val="yellow"/>
        </w:rPr>
        <w:sectPr w:rsidR="00632E37" w:rsidRPr="003E4E60" w:rsidSect="00D01A84">
          <w:pgSz w:w="11907" w:h="16839" w:code="9"/>
          <w:pgMar w:top="1417" w:right="1701" w:bottom="1417" w:left="1701" w:header="708" w:footer="708" w:gutter="0"/>
          <w:cols w:space="708"/>
          <w:docGrid w:linePitch="360"/>
        </w:sectPr>
      </w:pPr>
    </w:p>
    <w:p w:rsidR="00632E37" w:rsidRPr="000A4E20" w:rsidRDefault="00632E37" w:rsidP="00632E37">
      <w:pPr>
        <w:rPr>
          <w:rFonts w:ascii="Arial" w:hAnsi="Arial" w:cs="Arial"/>
          <w:b/>
          <w:sz w:val="20"/>
          <w:szCs w:val="20"/>
        </w:rPr>
      </w:pPr>
      <w:r w:rsidRPr="000A4E20">
        <w:rPr>
          <w:rFonts w:ascii="Arial" w:hAnsi="Arial" w:cs="Arial"/>
          <w:b/>
          <w:sz w:val="20"/>
          <w:szCs w:val="20"/>
        </w:rPr>
        <w:lastRenderedPageBreak/>
        <w:t>Component N° 3</w:t>
      </w:r>
    </w:p>
    <w:p w:rsidR="00632E37" w:rsidRPr="000A4E20" w:rsidRDefault="00632E37" w:rsidP="00632E37">
      <w:pPr>
        <w:rPr>
          <w:rFonts w:ascii="Arial" w:hAnsi="Arial" w:cs="Arial"/>
          <w:b/>
          <w:sz w:val="20"/>
          <w:szCs w:val="20"/>
        </w:rPr>
      </w:pPr>
    </w:p>
    <w:tbl>
      <w:tblPr>
        <w:tblW w:w="4155" w:type="pct"/>
        <w:tblLayout w:type="fixed"/>
        <w:tblCellMar>
          <w:left w:w="70" w:type="dxa"/>
          <w:right w:w="70" w:type="dxa"/>
        </w:tblCellMar>
        <w:tblLook w:val="04A0" w:firstRow="1" w:lastRow="0" w:firstColumn="1" w:lastColumn="0" w:noHBand="0" w:noVBand="1"/>
      </w:tblPr>
      <w:tblGrid>
        <w:gridCol w:w="6910"/>
        <w:gridCol w:w="1440"/>
      </w:tblGrid>
      <w:tr w:rsidR="00632E37" w:rsidRPr="000A4E20" w:rsidTr="00D05C59">
        <w:trPr>
          <w:trHeight w:val="900"/>
        </w:trPr>
        <w:tc>
          <w:tcPr>
            <w:tcW w:w="4138"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3.1.1.1 Combined consultation, coordination, training, and knowledge sharing at the local level in the three counties of direct Project intervention to develop and validate intervention proposals and work plans</w:t>
            </w:r>
          </w:p>
        </w:tc>
        <w:tc>
          <w:tcPr>
            <w:tcW w:w="862"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Consultation</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98,715</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Dissemination</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15,245</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and other office and field running costs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1,083</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bCs/>
                <w:color w:val="000000"/>
                <w:sz w:val="20"/>
                <w:szCs w:val="20"/>
                <w:lang w:eastAsia="es-AR"/>
              </w:rPr>
            </w:pPr>
            <w:r w:rsidRPr="000A4E20">
              <w:rPr>
                <w:rFonts w:ascii="Arial" w:eastAsia="Times New Roman" w:hAnsi="Arial" w:cs="Arial"/>
                <w:bCs/>
                <w:color w:val="000000"/>
                <w:sz w:val="20"/>
                <w:szCs w:val="20"/>
                <w:lang w:eastAsia="es-AR"/>
              </w:rPr>
              <w:t>Sub Total</w:t>
            </w:r>
          </w:p>
        </w:tc>
        <w:tc>
          <w:tcPr>
            <w:tcW w:w="862" w:type="pct"/>
            <w:tcBorders>
              <w:top w:val="nil"/>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115,043</w:t>
            </w:r>
          </w:p>
        </w:tc>
      </w:tr>
    </w:tbl>
    <w:p w:rsidR="00632E37" w:rsidRPr="000A4E20" w:rsidRDefault="00632E37" w:rsidP="00632E37">
      <w:pPr>
        <w:rPr>
          <w:rFonts w:ascii="Arial" w:hAnsi="Arial" w:cs="Arial"/>
          <w:sz w:val="20"/>
          <w:szCs w:val="20"/>
        </w:rPr>
      </w:pPr>
    </w:p>
    <w:tbl>
      <w:tblPr>
        <w:tblW w:w="4155" w:type="pct"/>
        <w:tblLayout w:type="fixed"/>
        <w:tblCellMar>
          <w:left w:w="70" w:type="dxa"/>
          <w:right w:w="70" w:type="dxa"/>
        </w:tblCellMar>
        <w:tblLook w:val="04A0" w:firstRow="1" w:lastRow="0" w:firstColumn="1" w:lastColumn="0" w:noHBand="0" w:noVBand="1"/>
      </w:tblPr>
      <w:tblGrid>
        <w:gridCol w:w="6910"/>
        <w:gridCol w:w="1440"/>
      </w:tblGrid>
      <w:tr w:rsidR="00632E37" w:rsidRPr="000A4E20" w:rsidTr="00D05C59">
        <w:trPr>
          <w:trHeight w:val="1500"/>
        </w:trPr>
        <w:tc>
          <w:tcPr>
            <w:tcW w:w="4138"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3.1.1.2 Capacity building for indicator development and measurement plans, systems of continuous improvement, training for local application groups, and mutual knowledge sharing in terms of the proposed activities between and beyond the counties</w:t>
            </w:r>
          </w:p>
        </w:tc>
        <w:tc>
          <w:tcPr>
            <w:tcW w:w="862"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Training, including a consultancy for development of content and an on-line course</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w:t>
            </w:r>
          </w:p>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55,068</w:t>
            </w:r>
          </w:p>
          <w:p w:rsidR="00632E37" w:rsidRPr="000A4E20" w:rsidRDefault="00632E37" w:rsidP="00D05C59">
            <w:pPr>
              <w:rPr>
                <w:rFonts w:ascii="Arial" w:eastAsia="Times New Roman" w:hAnsi="Arial" w:cs="Arial"/>
                <w:color w:val="000000"/>
                <w:sz w:val="20"/>
                <w:szCs w:val="20"/>
                <w:lang w:eastAsia="es-AR"/>
              </w:rPr>
            </w:pP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Promotion and publishing</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8,889</w:t>
            </w:r>
          </w:p>
        </w:tc>
      </w:tr>
      <w:tr w:rsidR="00632E37" w:rsidRPr="000A4E2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862" w:type="pct"/>
            <w:tcBorders>
              <w:top w:val="single" w:sz="4" w:space="0" w:color="auto"/>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1,083</w:t>
            </w:r>
          </w:p>
        </w:tc>
      </w:tr>
      <w:tr w:rsidR="00632E37" w:rsidRPr="000A4E2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862" w:type="pct"/>
            <w:tcBorders>
              <w:top w:val="single" w:sz="4" w:space="0" w:color="auto"/>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65,041</w:t>
            </w:r>
          </w:p>
        </w:tc>
      </w:tr>
    </w:tbl>
    <w:p w:rsidR="00632E37" w:rsidRPr="000A4E20" w:rsidRDefault="00632E37" w:rsidP="00632E37">
      <w:pPr>
        <w:rPr>
          <w:rFonts w:ascii="Arial" w:hAnsi="Arial" w:cs="Arial"/>
          <w:sz w:val="20"/>
          <w:szCs w:val="20"/>
        </w:rPr>
      </w:pPr>
    </w:p>
    <w:tbl>
      <w:tblPr>
        <w:tblW w:w="4155" w:type="pct"/>
        <w:tblCellMar>
          <w:left w:w="70" w:type="dxa"/>
          <w:right w:w="70" w:type="dxa"/>
        </w:tblCellMar>
        <w:tblLook w:val="04A0" w:firstRow="1" w:lastRow="0" w:firstColumn="1" w:lastColumn="0" w:noHBand="0" w:noVBand="1"/>
      </w:tblPr>
      <w:tblGrid>
        <w:gridCol w:w="6910"/>
        <w:gridCol w:w="1440"/>
      </w:tblGrid>
      <w:tr w:rsidR="00632E37" w:rsidRPr="000A4E20" w:rsidTr="00D05C59">
        <w:trPr>
          <w:trHeight w:val="900"/>
        </w:trPr>
        <w:tc>
          <w:tcPr>
            <w:tcW w:w="4138"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3.1.1.3 Participatory development of progress information through development of periodic reports to make information available to all stakeholders</w:t>
            </w:r>
          </w:p>
        </w:tc>
        <w:tc>
          <w:tcPr>
            <w:tcW w:w="862"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900"/>
        </w:trPr>
        <w:tc>
          <w:tcPr>
            <w:tcW w:w="4138"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2205D7">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Consultation from the 2</w:t>
            </w:r>
            <w:r w:rsidRPr="000A4E20">
              <w:rPr>
                <w:rFonts w:ascii="Arial" w:eastAsia="Times New Roman" w:hAnsi="Arial" w:cs="Arial"/>
                <w:color w:val="000000"/>
                <w:sz w:val="20"/>
                <w:szCs w:val="20"/>
                <w:vertAlign w:val="superscript"/>
                <w:lang w:eastAsia="es-AR"/>
              </w:rPr>
              <w:t>nd</w:t>
            </w:r>
            <w:r w:rsidRPr="000A4E20">
              <w:rPr>
                <w:rFonts w:ascii="Arial" w:eastAsia="Times New Roman" w:hAnsi="Arial" w:cs="Arial"/>
                <w:color w:val="000000"/>
                <w:sz w:val="20"/>
                <w:szCs w:val="20"/>
                <w:lang w:eastAsia="es-AR"/>
              </w:rPr>
              <w:t xml:space="preserve"> year on: travel and mobility, professional moderation and consultant for content development and design of dissemination materials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31,380</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Promotion and publishing</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6,667</w:t>
            </w:r>
          </w:p>
        </w:tc>
      </w:tr>
      <w:tr w:rsidR="00632E37" w:rsidRPr="000A4E2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862" w:type="pct"/>
            <w:tcBorders>
              <w:top w:val="single" w:sz="4" w:space="0" w:color="auto"/>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1,083</w:t>
            </w:r>
          </w:p>
        </w:tc>
      </w:tr>
      <w:tr w:rsidR="00632E37" w:rsidRPr="000A4E2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862" w:type="pct"/>
            <w:tcBorders>
              <w:top w:val="single" w:sz="4" w:space="0" w:color="auto"/>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39,129</w:t>
            </w:r>
          </w:p>
        </w:tc>
      </w:tr>
    </w:tbl>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sz w:val="20"/>
          <w:szCs w:val="20"/>
        </w:rPr>
      </w:pPr>
    </w:p>
    <w:tbl>
      <w:tblPr>
        <w:tblW w:w="4155" w:type="pct"/>
        <w:tblLayout w:type="fixed"/>
        <w:tblCellMar>
          <w:left w:w="70" w:type="dxa"/>
          <w:right w:w="70" w:type="dxa"/>
        </w:tblCellMar>
        <w:tblLook w:val="04A0" w:firstRow="1" w:lastRow="0" w:firstColumn="1" w:lastColumn="0" w:noHBand="0" w:noVBand="1"/>
      </w:tblPr>
      <w:tblGrid>
        <w:gridCol w:w="6910"/>
        <w:gridCol w:w="1440"/>
      </w:tblGrid>
      <w:tr w:rsidR="00632E37" w:rsidRPr="000A4E20" w:rsidTr="00D05C59">
        <w:trPr>
          <w:trHeight w:val="600"/>
        </w:trPr>
        <w:tc>
          <w:tcPr>
            <w:tcW w:w="4138"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3.1.1.4 Training and knowledge management with stakeholders through joint demonstrative field visits</w:t>
            </w:r>
          </w:p>
        </w:tc>
        <w:tc>
          <w:tcPr>
            <w:tcW w:w="862"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6 visits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27,157</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 specific knowledge sharing events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13,579</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Consultancy for content development and design</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10,667</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Publishing and printing of promotion materials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10,000</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1,083</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862" w:type="pct"/>
            <w:tcBorders>
              <w:top w:val="nil"/>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62,486</w:t>
            </w:r>
          </w:p>
        </w:tc>
      </w:tr>
    </w:tbl>
    <w:p w:rsidR="00632E37" w:rsidRPr="000A4E20" w:rsidRDefault="00632E37" w:rsidP="00632E37">
      <w:pPr>
        <w:rPr>
          <w:rFonts w:ascii="Arial" w:hAnsi="Arial" w:cs="Arial"/>
          <w:sz w:val="20"/>
          <w:szCs w:val="20"/>
        </w:rPr>
      </w:pPr>
    </w:p>
    <w:p w:rsidR="00632E37" w:rsidRPr="000A4E20" w:rsidRDefault="00632E37" w:rsidP="00632E37">
      <w:pPr>
        <w:rPr>
          <w:rFonts w:ascii="Arial" w:hAnsi="Arial" w:cs="Arial"/>
          <w:b/>
          <w:sz w:val="20"/>
          <w:szCs w:val="20"/>
        </w:rPr>
      </w:pPr>
    </w:p>
    <w:p w:rsidR="00632E37" w:rsidRPr="000A4E20" w:rsidRDefault="00632E37" w:rsidP="00632E37">
      <w:pPr>
        <w:rPr>
          <w:rFonts w:ascii="Arial" w:hAnsi="Arial" w:cs="Arial"/>
          <w:b/>
          <w:sz w:val="20"/>
          <w:szCs w:val="20"/>
        </w:rPr>
      </w:pPr>
    </w:p>
    <w:p w:rsidR="00632E37" w:rsidRPr="000A4E20" w:rsidRDefault="00632E37" w:rsidP="00632E37">
      <w:pPr>
        <w:rPr>
          <w:rFonts w:ascii="Arial" w:hAnsi="Arial" w:cs="Arial"/>
          <w:b/>
          <w:sz w:val="20"/>
          <w:szCs w:val="20"/>
        </w:rPr>
      </w:pPr>
    </w:p>
    <w:p w:rsidR="00632E37" w:rsidRPr="000A4E20" w:rsidRDefault="00632E37" w:rsidP="00632E37">
      <w:pPr>
        <w:rPr>
          <w:rFonts w:ascii="Arial" w:hAnsi="Arial" w:cs="Arial"/>
          <w:b/>
          <w:sz w:val="20"/>
          <w:szCs w:val="20"/>
        </w:rPr>
      </w:pPr>
      <w:r w:rsidRPr="000A4E20">
        <w:rPr>
          <w:rFonts w:ascii="Arial" w:hAnsi="Arial" w:cs="Arial"/>
          <w:b/>
          <w:sz w:val="20"/>
          <w:szCs w:val="20"/>
        </w:rPr>
        <w:lastRenderedPageBreak/>
        <w:t>Component N° 4</w:t>
      </w:r>
    </w:p>
    <w:p w:rsidR="00632E37" w:rsidRPr="000A4E20" w:rsidRDefault="00632E37" w:rsidP="00632E37">
      <w:pPr>
        <w:rPr>
          <w:rFonts w:ascii="Arial" w:hAnsi="Arial" w:cs="Arial"/>
          <w:b/>
          <w:sz w:val="20"/>
          <w:szCs w:val="20"/>
        </w:rPr>
      </w:pPr>
    </w:p>
    <w:tbl>
      <w:tblPr>
        <w:tblW w:w="4155" w:type="pct"/>
        <w:tblLayout w:type="fixed"/>
        <w:tblCellMar>
          <w:left w:w="70" w:type="dxa"/>
          <w:right w:w="70" w:type="dxa"/>
        </w:tblCellMar>
        <w:tblLook w:val="04A0" w:firstRow="1" w:lastRow="0" w:firstColumn="1" w:lastColumn="0" w:noHBand="0" w:noVBand="1"/>
      </w:tblPr>
      <w:tblGrid>
        <w:gridCol w:w="6910"/>
        <w:gridCol w:w="1440"/>
      </w:tblGrid>
      <w:tr w:rsidR="00632E37" w:rsidRPr="000A4E20" w:rsidTr="00D05C59">
        <w:trPr>
          <w:trHeight w:val="1500"/>
        </w:trPr>
        <w:tc>
          <w:tcPr>
            <w:tcW w:w="4138"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4.1.1.1 A representative Working Committee of the Project intervention area with institutional capacity to maintain the monitoring and early warning system with commitment to provide information to the Project focal point for a period of 5 consecutive years after Project completion</w:t>
            </w:r>
          </w:p>
        </w:tc>
        <w:tc>
          <w:tcPr>
            <w:tcW w:w="862"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2205D7" w:rsidP="002205D7">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Training</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26,901</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Dissemination </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15,245</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Legal advisory </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9,389</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Promotional activities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1,111</w:t>
            </w:r>
          </w:p>
        </w:tc>
      </w:tr>
      <w:tr w:rsidR="00632E37" w:rsidRPr="000A4E2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862" w:type="pct"/>
            <w:tcBorders>
              <w:top w:val="single" w:sz="4" w:space="0" w:color="auto"/>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867</w:t>
            </w:r>
          </w:p>
        </w:tc>
      </w:tr>
      <w:tr w:rsidR="00632E37" w:rsidRPr="000A4E2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862" w:type="pct"/>
            <w:tcBorders>
              <w:top w:val="single" w:sz="4" w:space="0" w:color="auto"/>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53,513</w:t>
            </w:r>
          </w:p>
        </w:tc>
      </w:tr>
    </w:tbl>
    <w:p w:rsidR="00632E37" w:rsidRPr="000A4E20" w:rsidRDefault="00632E37" w:rsidP="00632E37">
      <w:pPr>
        <w:rPr>
          <w:rFonts w:ascii="Arial" w:hAnsi="Arial" w:cs="Arial"/>
          <w:sz w:val="20"/>
          <w:szCs w:val="20"/>
        </w:rPr>
      </w:pPr>
    </w:p>
    <w:tbl>
      <w:tblPr>
        <w:tblW w:w="4155" w:type="pct"/>
        <w:tblCellMar>
          <w:left w:w="70" w:type="dxa"/>
          <w:right w:w="70" w:type="dxa"/>
        </w:tblCellMar>
        <w:tblLook w:val="04A0" w:firstRow="1" w:lastRow="0" w:firstColumn="1" w:lastColumn="0" w:noHBand="0" w:noVBand="1"/>
      </w:tblPr>
      <w:tblGrid>
        <w:gridCol w:w="6910"/>
        <w:gridCol w:w="1440"/>
      </w:tblGrid>
      <w:tr w:rsidR="00632E37" w:rsidRPr="000A4E20" w:rsidTr="00D05C59">
        <w:trPr>
          <w:trHeight w:val="975"/>
        </w:trPr>
        <w:tc>
          <w:tcPr>
            <w:tcW w:w="4138"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4.1.1.2 A compilation and publication of standard-formatted set of evaluation and tracking tools (specific reports on key issues)</w:t>
            </w:r>
          </w:p>
        </w:tc>
        <w:tc>
          <w:tcPr>
            <w:tcW w:w="862"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Consultancy for content development</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11,467</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Design, publicity and print, distribution</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15,556</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Consultation and dissemination</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4,933</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867</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862" w:type="pct"/>
            <w:tcBorders>
              <w:top w:val="nil"/>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32,822</w:t>
            </w:r>
          </w:p>
        </w:tc>
      </w:tr>
    </w:tbl>
    <w:p w:rsidR="00632E37" w:rsidRPr="000A4E20" w:rsidRDefault="00632E37" w:rsidP="00632E37">
      <w:pPr>
        <w:rPr>
          <w:rFonts w:ascii="Arial" w:hAnsi="Arial" w:cs="Arial"/>
          <w:sz w:val="20"/>
          <w:szCs w:val="20"/>
        </w:rPr>
      </w:pPr>
    </w:p>
    <w:tbl>
      <w:tblPr>
        <w:tblW w:w="4155" w:type="pct"/>
        <w:tblLayout w:type="fixed"/>
        <w:tblCellMar>
          <w:left w:w="70" w:type="dxa"/>
          <w:right w:w="70" w:type="dxa"/>
        </w:tblCellMar>
        <w:tblLook w:val="04A0" w:firstRow="1" w:lastRow="0" w:firstColumn="1" w:lastColumn="0" w:noHBand="0" w:noVBand="1"/>
      </w:tblPr>
      <w:tblGrid>
        <w:gridCol w:w="6910"/>
        <w:gridCol w:w="1440"/>
      </w:tblGrid>
      <w:tr w:rsidR="00632E37" w:rsidRPr="000A4E20" w:rsidTr="00D05C59">
        <w:trPr>
          <w:trHeight w:val="915"/>
        </w:trPr>
        <w:tc>
          <w:tcPr>
            <w:tcW w:w="4138"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4.1.1.3 A compilation and review of domestic and international sources of finance to secure continuity of the key Project activities</w:t>
            </w:r>
          </w:p>
        </w:tc>
        <w:tc>
          <w:tcPr>
            <w:tcW w:w="862"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Consultancy for content development</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11,467</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Design, publicity and print, distribution</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15,556</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Consultation and dissemination</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4,933</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867</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862" w:type="pct"/>
            <w:tcBorders>
              <w:top w:val="nil"/>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32,822</w:t>
            </w:r>
          </w:p>
        </w:tc>
      </w:tr>
    </w:tbl>
    <w:p w:rsidR="00632E37" w:rsidRPr="000A4E20" w:rsidRDefault="00632E37" w:rsidP="00632E37">
      <w:pPr>
        <w:rPr>
          <w:rFonts w:ascii="Arial" w:hAnsi="Arial" w:cs="Arial"/>
          <w:sz w:val="20"/>
          <w:szCs w:val="20"/>
        </w:rPr>
      </w:pPr>
    </w:p>
    <w:tbl>
      <w:tblPr>
        <w:tblW w:w="4155" w:type="pct"/>
        <w:tblLayout w:type="fixed"/>
        <w:tblCellMar>
          <w:left w:w="70" w:type="dxa"/>
          <w:right w:w="70" w:type="dxa"/>
        </w:tblCellMar>
        <w:tblLook w:val="04A0" w:firstRow="1" w:lastRow="0" w:firstColumn="1" w:lastColumn="0" w:noHBand="0" w:noVBand="1"/>
      </w:tblPr>
      <w:tblGrid>
        <w:gridCol w:w="6910"/>
        <w:gridCol w:w="1440"/>
      </w:tblGrid>
      <w:tr w:rsidR="00632E37" w:rsidRPr="000A4E20" w:rsidTr="00D05C59">
        <w:trPr>
          <w:trHeight w:val="600"/>
        </w:trPr>
        <w:tc>
          <w:tcPr>
            <w:tcW w:w="4138"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4.1.1.4 Knowledge sharing on progress evaluation with involved stakeholders and publication and dissemination of lessons learned</w:t>
            </w:r>
          </w:p>
        </w:tc>
        <w:tc>
          <w:tcPr>
            <w:tcW w:w="862"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Coordination and knowledge sharing in each county </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3,078</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Final joint dissemination event</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15,245</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Consultancy for participative content development</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6,133</w:t>
            </w:r>
          </w:p>
        </w:tc>
      </w:tr>
      <w:tr w:rsidR="00632E37" w:rsidRPr="000A4E20" w:rsidTr="00D05C59">
        <w:trPr>
          <w:trHeight w:val="300"/>
        </w:trPr>
        <w:tc>
          <w:tcPr>
            <w:tcW w:w="4138"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 Design, publishing, printing and distribution</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11,111</w:t>
            </w:r>
          </w:p>
        </w:tc>
      </w:tr>
      <w:tr w:rsidR="00632E37" w:rsidRPr="000A4E2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862" w:type="pct"/>
            <w:tcBorders>
              <w:top w:val="single" w:sz="4" w:space="0" w:color="auto"/>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867</w:t>
            </w:r>
          </w:p>
        </w:tc>
      </w:tr>
      <w:tr w:rsidR="00632E37" w:rsidRPr="000A4E2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862" w:type="pct"/>
            <w:tcBorders>
              <w:top w:val="single" w:sz="4" w:space="0" w:color="auto"/>
              <w:left w:val="nil"/>
              <w:bottom w:val="single" w:sz="4" w:space="0" w:color="auto"/>
              <w:right w:val="single" w:sz="4" w:space="0" w:color="auto"/>
            </w:tcBorders>
            <w:shd w:val="clear" w:color="auto" w:fill="DAEEF3"/>
            <w:noWrap/>
            <w:vAlign w:val="bottom"/>
          </w:tcPr>
          <w:p w:rsidR="00632E37" w:rsidRPr="000A4E2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36,435</w:t>
            </w:r>
          </w:p>
        </w:tc>
      </w:tr>
    </w:tbl>
    <w:p w:rsidR="00632E37" w:rsidRPr="000A4E20" w:rsidRDefault="00632E37" w:rsidP="00632E37">
      <w:pPr>
        <w:rPr>
          <w:rFonts w:ascii="Arial" w:hAnsi="Arial" w:cs="Arial"/>
          <w:sz w:val="20"/>
          <w:szCs w:val="20"/>
        </w:rPr>
      </w:pPr>
    </w:p>
    <w:tbl>
      <w:tblPr>
        <w:tblW w:w="4155" w:type="pct"/>
        <w:tblLayout w:type="fixed"/>
        <w:tblCellMar>
          <w:left w:w="70" w:type="dxa"/>
          <w:right w:w="70" w:type="dxa"/>
        </w:tblCellMar>
        <w:tblLook w:val="04A0" w:firstRow="1" w:lastRow="0" w:firstColumn="1" w:lastColumn="0" w:noHBand="0" w:noVBand="1"/>
      </w:tblPr>
      <w:tblGrid>
        <w:gridCol w:w="6910"/>
        <w:gridCol w:w="1440"/>
      </w:tblGrid>
      <w:tr w:rsidR="00632E37" w:rsidRPr="000A4E20" w:rsidTr="00D05C59">
        <w:trPr>
          <w:trHeight w:val="945"/>
        </w:trPr>
        <w:tc>
          <w:tcPr>
            <w:tcW w:w="4138" w:type="pct"/>
            <w:tcBorders>
              <w:top w:val="single" w:sz="4" w:space="0" w:color="auto"/>
              <w:left w:val="single" w:sz="4" w:space="0" w:color="auto"/>
              <w:bottom w:val="single" w:sz="4" w:space="0" w:color="auto"/>
              <w:right w:val="single" w:sz="4" w:space="0" w:color="auto"/>
            </w:tcBorders>
            <w:shd w:val="clear" w:color="000000" w:fill="D8E4BC"/>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lastRenderedPageBreak/>
              <w:t>4.1.1.5 Implementation of a program for dissemination and exchange of experiences from the local to the international level</w:t>
            </w:r>
          </w:p>
        </w:tc>
        <w:tc>
          <w:tcPr>
            <w:tcW w:w="862" w:type="pct"/>
            <w:tcBorders>
              <w:top w:val="single" w:sz="4" w:space="0" w:color="auto"/>
              <w:left w:val="nil"/>
              <w:bottom w:val="single" w:sz="4" w:space="0" w:color="auto"/>
              <w:right w:val="single" w:sz="4" w:space="0" w:color="auto"/>
            </w:tcBorders>
            <w:shd w:val="clear" w:color="000000" w:fill="D8E4BC"/>
            <w:noWrap/>
            <w:vAlign w:val="center"/>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U$S</w:t>
            </w:r>
          </w:p>
        </w:tc>
      </w:tr>
      <w:tr w:rsidR="00632E37" w:rsidRPr="000A4E20" w:rsidTr="00D05C59">
        <w:trPr>
          <w:trHeight w:val="900"/>
        </w:trPr>
        <w:tc>
          <w:tcPr>
            <w:tcW w:w="4138"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 xml:space="preserve">Promotional events at the local and national level, and participation through side-events at UNFCCC and UNCCD COPs or other international events. </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30,578</w:t>
            </w:r>
          </w:p>
        </w:tc>
      </w:tr>
      <w:tr w:rsidR="00632E37" w:rsidRPr="000A4E20" w:rsidTr="00D05C59">
        <w:trPr>
          <w:trHeight w:val="480"/>
        </w:trPr>
        <w:tc>
          <w:tcPr>
            <w:tcW w:w="4138"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Content development, including translations</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6,133</w:t>
            </w:r>
          </w:p>
        </w:tc>
      </w:tr>
      <w:tr w:rsidR="00632E37" w:rsidRPr="000A4E20" w:rsidTr="00D05C59">
        <w:trPr>
          <w:trHeight w:val="480"/>
        </w:trPr>
        <w:tc>
          <w:tcPr>
            <w:tcW w:w="4138" w:type="pct"/>
            <w:tcBorders>
              <w:top w:val="nil"/>
              <w:left w:val="single" w:sz="4" w:space="0" w:color="auto"/>
              <w:bottom w:val="single" w:sz="4" w:space="0" w:color="auto"/>
              <w:right w:val="single" w:sz="4" w:space="0" w:color="auto"/>
            </w:tcBorders>
            <w:shd w:val="clear" w:color="auto" w:fill="auto"/>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Publishing, printing</w:t>
            </w:r>
          </w:p>
        </w:tc>
        <w:tc>
          <w:tcPr>
            <w:tcW w:w="862" w:type="pct"/>
            <w:tcBorders>
              <w:top w:val="nil"/>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13,333</w:t>
            </w:r>
          </w:p>
        </w:tc>
      </w:tr>
      <w:tr w:rsidR="00632E37" w:rsidRPr="000A4E2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Insurance of capital assets, taxes and miscellaneous</w:t>
            </w:r>
          </w:p>
        </w:tc>
        <w:tc>
          <w:tcPr>
            <w:tcW w:w="862" w:type="pct"/>
            <w:tcBorders>
              <w:top w:val="single" w:sz="4" w:space="0" w:color="auto"/>
              <w:left w:val="nil"/>
              <w:bottom w:val="single" w:sz="4" w:space="0" w:color="auto"/>
              <w:right w:val="single" w:sz="4" w:space="0" w:color="auto"/>
            </w:tcBorders>
            <w:shd w:val="clear" w:color="auto" w:fill="auto"/>
            <w:noWrap/>
            <w:vAlign w:val="bottom"/>
          </w:tcPr>
          <w:p w:rsidR="00632E37" w:rsidRPr="000A4E20" w:rsidRDefault="00632E37" w:rsidP="00D05C59">
            <w:pPr>
              <w:jc w:val="center"/>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867</w:t>
            </w:r>
          </w:p>
        </w:tc>
      </w:tr>
      <w:tr w:rsidR="00632E37" w:rsidRPr="003E4E60" w:rsidTr="00D05C59">
        <w:trPr>
          <w:trHeight w:val="300"/>
        </w:trPr>
        <w:tc>
          <w:tcPr>
            <w:tcW w:w="41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32E37" w:rsidRPr="000A4E20" w:rsidRDefault="00632E37" w:rsidP="00D05C59">
            <w:pPr>
              <w:jc w:val="right"/>
              <w:rPr>
                <w:rFonts w:ascii="Arial" w:eastAsia="Times New Roman" w:hAnsi="Arial" w:cs="Arial"/>
                <w:color w:val="000000"/>
                <w:sz w:val="20"/>
                <w:szCs w:val="20"/>
                <w:lang w:eastAsia="es-AR"/>
              </w:rPr>
            </w:pPr>
            <w:r w:rsidRPr="000A4E20">
              <w:rPr>
                <w:rFonts w:ascii="Arial" w:eastAsia="Times New Roman" w:hAnsi="Arial" w:cs="Arial"/>
                <w:color w:val="000000"/>
                <w:sz w:val="20"/>
                <w:szCs w:val="20"/>
                <w:lang w:eastAsia="es-AR"/>
              </w:rPr>
              <w:t>Sub-Total</w:t>
            </w:r>
          </w:p>
        </w:tc>
        <w:tc>
          <w:tcPr>
            <w:tcW w:w="862" w:type="pct"/>
            <w:tcBorders>
              <w:top w:val="single" w:sz="4" w:space="0" w:color="auto"/>
              <w:left w:val="nil"/>
              <w:bottom w:val="single" w:sz="4" w:space="0" w:color="auto"/>
              <w:right w:val="single" w:sz="4" w:space="0" w:color="auto"/>
            </w:tcBorders>
            <w:shd w:val="clear" w:color="auto" w:fill="DAEEF3"/>
            <w:noWrap/>
            <w:vAlign w:val="bottom"/>
          </w:tcPr>
          <w:p w:rsidR="00632E37" w:rsidRPr="003E4E60" w:rsidRDefault="00632E37" w:rsidP="00D05C59">
            <w:pPr>
              <w:jc w:val="center"/>
              <w:rPr>
                <w:rFonts w:ascii="Arial" w:eastAsia="Times New Roman" w:hAnsi="Arial" w:cs="Arial"/>
                <w:b/>
                <w:color w:val="000000"/>
                <w:sz w:val="20"/>
                <w:szCs w:val="20"/>
                <w:lang w:eastAsia="es-AR"/>
              </w:rPr>
            </w:pPr>
            <w:r w:rsidRPr="000A4E20">
              <w:rPr>
                <w:rFonts w:ascii="Arial" w:eastAsia="Times New Roman" w:hAnsi="Arial" w:cs="Arial"/>
                <w:b/>
                <w:color w:val="000000"/>
                <w:sz w:val="20"/>
                <w:szCs w:val="20"/>
                <w:lang w:eastAsia="es-AR"/>
              </w:rPr>
              <w:t>50,911</w:t>
            </w:r>
          </w:p>
        </w:tc>
      </w:tr>
    </w:tbl>
    <w:p w:rsidR="00632E37" w:rsidRPr="003E4E60" w:rsidRDefault="00632E37" w:rsidP="00632E37">
      <w:pPr>
        <w:autoSpaceDE w:val="0"/>
        <w:autoSpaceDN w:val="0"/>
        <w:adjustRightInd w:val="0"/>
        <w:rPr>
          <w:rFonts w:ascii="Arial" w:hAnsi="Arial" w:cs="Arial"/>
          <w:sz w:val="20"/>
          <w:szCs w:val="20"/>
        </w:rPr>
      </w:pPr>
    </w:p>
    <w:p w:rsidR="00632E37" w:rsidRDefault="00632E37" w:rsidP="00632E37"/>
    <w:p w:rsidR="0074343F" w:rsidRDefault="0074343F" w:rsidP="00E65F0E">
      <w:pPr>
        <w:autoSpaceDE w:val="0"/>
        <w:autoSpaceDN w:val="0"/>
        <w:adjustRightInd w:val="0"/>
        <w:rPr>
          <w:rFonts w:ascii="Arial" w:hAnsi="Arial" w:cs="Arial"/>
          <w:b/>
          <w:bCs/>
        </w:rPr>
        <w:sectPr w:rsidR="0074343F" w:rsidSect="00825EA7">
          <w:pgSz w:w="12240" w:h="15840"/>
          <w:pgMar w:top="1411" w:right="1166" w:bottom="1411" w:left="1166" w:header="720" w:footer="720" w:gutter="0"/>
          <w:cols w:space="720"/>
          <w:docGrid w:linePitch="360"/>
        </w:sectPr>
      </w:pPr>
    </w:p>
    <w:p w:rsidR="005E18E7" w:rsidRPr="000F6062" w:rsidRDefault="005E18E7" w:rsidP="00E65F0E">
      <w:pPr>
        <w:autoSpaceDE w:val="0"/>
        <w:autoSpaceDN w:val="0"/>
        <w:adjustRightInd w:val="0"/>
        <w:jc w:val="center"/>
        <w:rPr>
          <w:rFonts w:ascii="Arial" w:hAnsi="Arial" w:cs="Arial"/>
          <w:b/>
          <w:bCs/>
          <w:sz w:val="20"/>
          <w:szCs w:val="20"/>
        </w:rPr>
      </w:pPr>
      <w:r w:rsidRPr="000F6062">
        <w:rPr>
          <w:rFonts w:ascii="Arial" w:hAnsi="Arial" w:cs="Arial"/>
          <w:b/>
          <w:bCs/>
          <w:sz w:val="20"/>
          <w:szCs w:val="20"/>
        </w:rPr>
        <w:lastRenderedPageBreak/>
        <w:t>Budget breakdown of the World Bank usage of the Implementing Entity Fee</w:t>
      </w:r>
    </w:p>
    <w:p w:rsidR="005E18E7" w:rsidRDefault="005E18E7" w:rsidP="00E65F0E">
      <w:pPr>
        <w:autoSpaceDE w:val="0"/>
        <w:autoSpaceDN w:val="0"/>
        <w:adjustRightInd w:val="0"/>
        <w:rPr>
          <w:rFonts w:ascii="Arial" w:hAnsi="Arial"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6434"/>
        <w:gridCol w:w="1474"/>
      </w:tblGrid>
      <w:tr w:rsidR="005E18E7" w:rsidRPr="007037C1" w:rsidTr="009A420A">
        <w:trPr>
          <w:jc w:val="center"/>
        </w:trPr>
        <w:tc>
          <w:tcPr>
            <w:tcW w:w="1809" w:type="dxa"/>
          </w:tcPr>
          <w:p w:rsidR="005E18E7" w:rsidRPr="009A420A" w:rsidRDefault="005E18E7" w:rsidP="00E65F0E">
            <w:pPr>
              <w:autoSpaceDE w:val="0"/>
              <w:autoSpaceDN w:val="0"/>
              <w:adjustRightInd w:val="0"/>
              <w:jc w:val="center"/>
              <w:rPr>
                <w:rFonts w:ascii="Arial" w:hAnsi="Arial" w:cs="Arial"/>
                <w:b/>
                <w:bCs/>
                <w:sz w:val="20"/>
                <w:szCs w:val="20"/>
              </w:rPr>
            </w:pPr>
            <w:r w:rsidRPr="009A420A">
              <w:rPr>
                <w:rFonts w:ascii="Arial" w:hAnsi="Arial" w:cs="Arial"/>
                <w:b/>
                <w:bCs/>
                <w:sz w:val="20"/>
                <w:szCs w:val="20"/>
              </w:rPr>
              <w:t>Stage</w:t>
            </w:r>
          </w:p>
        </w:tc>
        <w:tc>
          <w:tcPr>
            <w:tcW w:w="9498" w:type="dxa"/>
          </w:tcPr>
          <w:p w:rsidR="005E18E7" w:rsidRPr="009A420A" w:rsidRDefault="005E18E7" w:rsidP="00E65F0E">
            <w:pPr>
              <w:autoSpaceDE w:val="0"/>
              <w:autoSpaceDN w:val="0"/>
              <w:adjustRightInd w:val="0"/>
              <w:jc w:val="center"/>
              <w:rPr>
                <w:rFonts w:ascii="Arial" w:hAnsi="Arial" w:cs="Arial"/>
                <w:b/>
                <w:bCs/>
                <w:sz w:val="20"/>
                <w:szCs w:val="20"/>
              </w:rPr>
            </w:pPr>
            <w:r w:rsidRPr="009A420A">
              <w:rPr>
                <w:rFonts w:ascii="Arial" w:hAnsi="Arial" w:cs="Arial"/>
                <w:b/>
                <w:bCs/>
                <w:sz w:val="20"/>
                <w:szCs w:val="20"/>
              </w:rPr>
              <w:t>WB services</w:t>
            </w:r>
          </w:p>
        </w:tc>
        <w:tc>
          <w:tcPr>
            <w:tcW w:w="1839" w:type="dxa"/>
          </w:tcPr>
          <w:p w:rsidR="005E18E7" w:rsidRPr="009A420A" w:rsidRDefault="005E18E7" w:rsidP="00E65F0E">
            <w:pPr>
              <w:autoSpaceDE w:val="0"/>
              <w:autoSpaceDN w:val="0"/>
              <w:adjustRightInd w:val="0"/>
              <w:jc w:val="center"/>
              <w:rPr>
                <w:rFonts w:ascii="Arial" w:hAnsi="Arial" w:cs="Arial"/>
                <w:b/>
                <w:bCs/>
                <w:sz w:val="20"/>
                <w:szCs w:val="20"/>
              </w:rPr>
            </w:pPr>
            <w:r w:rsidRPr="009A420A">
              <w:rPr>
                <w:rFonts w:ascii="Arial" w:hAnsi="Arial" w:cs="Arial"/>
                <w:b/>
                <w:bCs/>
                <w:sz w:val="20"/>
                <w:szCs w:val="20"/>
              </w:rPr>
              <w:t>WB fee</w:t>
            </w:r>
          </w:p>
          <w:p w:rsidR="005E18E7" w:rsidRPr="009A420A" w:rsidRDefault="005E18E7" w:rsidP="00E65F0E">
            <w:pPr>
              <w:autoSpaceDE w:val="0"/>
              <w:autoSpaceDN w:val="0"/>
              <w:adjustRightInd w:val="0"/>
              <w:jc w:val="center"/>
              <w:rPr>
                <w:rFonts w:ascii="Arial" w:hAnsi="Arial" w:cs="Arial"/>
                <w:b/>
                <w:bCs/>
                <w:sz w:val="20"/>
                <w:szCs w:val="20"/>
              </w:rPr>
            </w:pPr>
          </w:p>
        </w:tc>
      </w:tr>
      <w:tr w:rsidR="005E18E7" w:rsidRPr="007037C1" w:rsidTr="009A420A">
        <w:trPr>
          <w:jc w:val="center"/>
        </w:trPr>
        <w:tc>
          <w:tcPr>
            <w:tcW w:w="1809" w:type="dxa"/>
          </w:tcPr>
          <w:p w:rsidR="005E18E7" w:rsidRPr="009A420A" w:rsidRDefault="005E18E7" w:rsidP="00E65F0E">
            <w:pPr>
              <w:autoSpaceDE w:val="0"/>
              <w:autoSpaceDN w:val="0"/>
              <w:adjustRightInd w:val="0"/>
              <w:rPr>
                <w:rFonts w:ascii="Arial" w:hAnsi="Arial" w:cs="Arial"/>
                <w:b/>
                <w:bCs/>
                <w:sz w:val="20"/>
                <w:szCs w:val="20"/>
              </w:rPr>
            </w:pPr>
            <w:r w:rsidRPr="009A420A">
              <w:rPr>
                <w:rFonts w:ascii="Arial" w:hAnsi="Arial" w:cs="Arial"/>
                <w:b/>
                <w:bCs/>
                <w:sz w:val="20"/>
                <w:szCs w:val="20"/>
              </w:rPr>
              <w:t>Identification</w:t>
            </w:r>
          </w:p>
        </w:tc>
        <w:tc>
          <w:tcPr>
            <w:tcW w:w="9498" w:type="dxa"/>
          </w:tcPr>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Liaison between the WB as the designated MIE and the AF Secretariat</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 xml:space="preserve">Support to the </w:t>
            </w:r>
            <w:proofErr w:type="spellStart"/>
            <w:r w:rsidRPr="006F4534">
              <w:rPr>
                <w:rFonts w:ascii="Arial" w:hAnsi="Arial" w:cs="Arial"/>
                <w:bCs/>
                <w:snapToGrid/>
                <w:sz w:val="20"/>
                <w:szCs w:val="20"/>
              </w:rPr>
              <w:t>GoA</w:t>
            </w:r>
            <w:proofErr w:type="spellEnd"/>
            <w:r w:rsidRPr="006F4534">
              <w:rPr>
                <w:rFonts w:ascii="Arial" w:hAnsi="Arial" w:cs="Arial"/>
                <w:bCs/>
                <w:snapToGrid/>
                <w:sz w:val="20"/>
                <w:szCs w:val="20"/>
              </w:rPr>
              <w:t xml:space="preserve"> in the preparation of the AF concept proposal</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Preparation of the WB concept note</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 xml:space="preserve">Technical reviews with invited WB specialists </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Corporate review</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 xml:space="preserve">English translation &amp; </w:t>
            </w:r>
            <w:proofErr w:type="spellStart"/>
            <w:r w:rsidRPr="006F4534">
              <w:rPr>
                <w:rFonts w:ascii="Arial" w:hAnsi="Arial" w:cs="Arial"/>
                <w:bCs/>
                <w:snapToGrid/>
                <w:sz w:val="20"/>
                <w:szCs w:val="20"/>
              </w:rPr>
              <w:t>editionPreliminary</w:t>
            </w:r>
            <w:proofErr w:type="spellEnd"/>
            <w:r w:rsidRPr="006F4534">
              <w:rPr>
                <w:rFonts w:ascii="Arial" w:hAnsi="Arial" w:cs="Arial"/>
                <w:bCs/>
                <w:snapToGrid/>
                <w:sz w:val="20"/>
                <w:szCs w:val="20"/>
              </w:rPr>
              <w:t xml:space="preserve"> review of the applicable WB environmental and social safeguards</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Preliminary procurement review</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Preliminary Financial Management review</w:t>
            </w:r>
          </w:p>
          <w:p w:rsidR="005E18E7" w:rsidRPr="006F4534" w:rsidRDefault="005E18E7" w:rsidP="00E65F0E">
            <w:pPr>
              <w:pStyle w:val="ListParagraph"/>
              <w:autoSpaceDE w:val="0"/>
              <w:autoSpaceDN w:val="0"/>
              <w:adjustRightInd w:val="0"/>
              <w:ind w:left="0"/>
              <w:rPr>
                <w:rFonts w:ascii="Arial" w:hAnsi="Arial" w:cs="Arial"/>
                <w:bCs/>
                <w:snapToGrid/>
                <w:sz w:val="20"/>
                <w:szCs w:val="20"/>
              </w:rPr>
            </w:pPr>
          </w:p>
        </w:tc>
        <w:tc>
          <w:tcPr>
            <w:tcW w:w="1839" w:type="dxa"/>
          </w:tcPr>
          <w:p w:rsidR="005E18E7" w:rsidRPr="009A420A" w:rsidRDefault="005E18E7" w:rsidP="00E65F0E">
            <w:pPr>
              <w:autoSpaceDE w:val="0"/>
              <w:autoSpaceDN w:val="0"/>
              <w:adjustRightInd w:val="0"/>
              <w:rPr>
                <w:rFonts w:ascii="Arial" w:hAnsi="Arial" w:cs="Arial"/>
                <w:bCs/>
                <w:sz w:val="20"/>
                <w:szCs w:val="20"/>
              </w:rPr>
            </w:pPr>
            <w:r w:rsidRPr="009A420A">
              <w:rPr>
                <w:rFonts w:ascii="Arial" w:hAnsi="Arial" w:cs="Arial"/>
                <w:bCs/>
                <w:sz w:val="20"/>
                <w:szCs w:val="20"/>
              </w:rPr>
              <w:t>5,000</w:t>
            </w:r>
          </w:p>
        </w:tc>
      </w:tr>
      <w:tr w:rsidR="005E18E7" w:rsidRPr="007037C1" w:rsidTr="009A420A">
        <w:trPr>
          <w:jc w:val="center"/>
        </w:trPr>
        <w:tc>
          <w:tcPr>
            <w:tcW w:w="1809" w:type="dxa"/>
          </w:tcPr>
          <w:p w:rsidR="005E18E7" w:rsidRPr="009A420A" w:rsidRDefault="005E18E7" w:rsidP="00E65F0E">
            <w:pPr>
              <w:autoSpaceDE w:val="0"/>
              <w:autoSpaceDN w:val="0"/>
              <w:adjustRightInd w:val="0"/>
              <w:rPr>
                <w:rFonts w:ascii="Arial" w:hAnsi="Arial" w:cs="Arial"/>
                <w:b/>
                <w:bCs/>
                <w:sz w:val="20"/>
                <w:szCs w:val="20"/>
              </w:rPr>
            </w:pPr>
            <w:r w:rsidRPr="009A420A">
              <w:rPr>
                <w:rFonts w:ascii="Arial" w:hAnsi="Arial" w:cs="Arial"/>
                <w:b/>
                <w:bCs/>
                <w:sz w:val="20"/>
                <w:szCs w:val="20"/>
              </w:rPr>
              <w:t>Preparation</w:t>
            </w:r>
          </w:p>
        </w:tc>
        <w:tc>
          <w:tcPr>
            <w:tcW w:w="9498" w:type="dxa"/>
          </w:tcPr>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 xml:space="preserve">Support to the </w:t>
            </w:r>
            <w:proofErr w:type="spellStart"/>
            <w:r w:rsidRPr="006F4534">
              <w:rPr>
                <w:rFonts w:ascii="Arial" w:hAnsi="Arial" w:cs="Arial"/>
                <w:bCs/>
                <w:snapToGrid/>
                <w:sz w:val="20"/>
                <w:szCs w:val="20"/>
              </w:rPr>
              <w:t>GoA</w:t>
            </w:r>
            <w:proofErr w:type="spellEnd"/>
            <w:r w:rsidRPr="006F4534">
              <w:rPr>
                <w:rFonts w:ascii="Arial" w:hAnsi="Arial" w:cs="Arial"/>
                <w:bCs/>
                <w:snapToGrid/>
                <w:sz w:val="20"/>
                <w:szCs w:val="20"/>
              </w:rPr>
              <w:t xml:space="preserve"> in the preparation of the AF full-fledged proposal</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Preparation of the WB Project Appraisal Document</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Preparation mission in the field</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Support to consultations</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Support to the preparation of an Environmental and Social Management Framework, Indigenous Peoples’ Planning Framework, Involuntary Resettlement Framework and Social Assessment</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FM and Procurement Assessment</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Support to the preparation of an Economic Assessment</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Technical assistance to the preparation of a diagnosis to identify and prioritize potential for institutional coordination and synergies with relevant on-going or planned initiatives</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English translation &amp; edition</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Quality Enhancement Review by technical experts and the Environment Department</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Decision Review by the Country Management Unit</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Drafting of Legal Documents</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Creation of a parent and child trust fund to disburse grant proceeds</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Design of disbursement mechanisms</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Disclosure &amp; access to information</w:t>
            </w:r>
          </w:p>
          <w:p w:rsidR="005E18E7" w:rsidRPr="006F4534" w:rsidRDefault="005E18E7" w:rsidP="00E65F0E">
            <w:pPr>
              <w:pStyle w:val="ListParagraph"/>
              <w:autoSpaceDE w:val="0"/>
              <w:autoSpaceDN w:val="0"/>
              <w:adjustRightInd w:val="0"/>
              <w:ind w:left="0"/>
              <w:rPr>
                <w:rFonts w:ascii="Arial" w:hAnsi="Arial" w:cs="Arial"/>
                <w:bCs/>
                <w:snapToGrid/>
                <w:sz w:val="20"/>
                <w:szCs w:val="20"/>
              </w:rPr>
            </w:pPr>
          </w:p>
        </w:tc>
        <w:tc>
          <w:tcPr>
            <w:tcW w:w="1839" w:type="dxa"/>
          </w:tcPr>
          <w:p w:rsidR="005E18E7" w:rsidRPr="009A420A" w:rsidRDefault="005E18E7" w:rsidP="00E65F0E">
            <w:pPr>
              <w:autoSpaceDE w:val="0"/>
              <w:autoSpaceDN w:val="0"/>
              <w:adjustRightInd w:val="0"/>
              <w:rPr>
                <w:rFonts w:ascii="Arial" w:hAnsi="Arial" w:cs="Arial"/>
                <w:bCs/>
                <w:sz w:val="20"/>
                <w:szCs w:val="20"/>
              </w:rPr>
            </w:pPr>
            <w:r w:rsidRPr="009A420A">
              <w:rPr>
                <w:rFonts w:ascii="Arial" w:hAnsi="Arial" w:cs="Arial"/>
                <w:bCs/>
                <w:sz w:val="20"/>
                <w:szCs w:val="20"/>
              </w:rPr>
              <w:t>35,000</w:t>
            </w:r>
          </w:p>
        </w:tc>
      </w:tr>
      <w:tr w:rsidR="005E18E7" w:rsidRPr="007037C1" w:rsidTr="009A420A">
        <w:trPr>
          <w:jc w:val="center"/>
        </w:trPr>
        <w:tc>
          <w:tcPr>
            <w:tcW w:w="1809" w:type="dxa"/>
          </w:tcPr>
          <w:p w:rsidR="005E18E7" w:rsidRPr="009A420A" w:rsidRDefault="005E18E7" w:rsidP="00E65F0E">
            <w:pPr>
              <w:autoSpaceDE w:val="0"/>
              <w:autoSpaceDN w:val="0"/>
              <w:adjustRightInd w:val="0"/>
              <w:rPr>
                <w:rFonts w:ascii="Arial" w:hAnsi="Arial" w:cs="Arial"/>
                <w:b/>
                <w:bCs/>
                <w:sz w:val="20"/>
                <w:szCs w:val="20"/>
              </w:rPr>
            </w:pPr>
            <w:r w:rsidRPr="009A420A">
              <w:rPr>
                <w:rFonts w:ascii="Arial" w:hAnsi="Arial" w:cs="Arial"/>
                <w:b/>
                <w:bCs/>
                <w:sz w:val="20"/>
                <w:szCs w:val="20"/>
              </w:rPr>
              <w:t>Supervision</w:t>
            </w:r>
          </w:p>
        </w:tc>
        <w:tc>
          <w:tcPr>
            <w:tcW w:w="9498" w:type="dxa"/>
          </w:tcPr>
          <w:p w:rsidR="005E18E7" w:rsidRPr="006F4534" w:rsidRDefault="005E18E7" w:rsidP="00E65F0E">
            <w:pPr>
              <w:pStyle w:val="ListParagraph"/>
              <w:numPr>
                <w:ilvl w:val="0"/>
                <w:numId w:val="30"/>
              </w:numPr>
              <w:ind w:left="0"/>
              <w:rPr>
                <w:rFonts w:ascii="Arial" w:hAnsi="Arial" w:cs="Arial"/>
                <w:bCs/>
                <w:snapToGrid/>
                <w:sz w:val="20"/>
                <w:szCs w:val="20"/>
              </w:rPr>
            </w:pPr>
            <w:r w:rsidRPr="006F4534">
              <w:rPr>
                <w:rFonts w:ascii="Arial" w:hAnsi="Arial" w:cs="Arial"/>
                <w:bCs/>
                <w:snapToGrid/>
                <w:sz w:val="20"/>
                <w:szCs w:val="20"/>
              </w:rPr>
              <w:t>Technical review of No Objection requests</w:t>
            </w:r>
          </w:p>
          <w:p w:rsidR="005E18E7" w:rsidRPr="006F4534" w:rsidRDefault="005E18E7" w:rsidP="00E65F0E">
            <w:pPr>
              <w:pStyle w:val="ListParagraph"/>
              <w:numPr>
                <w:ilvl w:val="0"/>
                <w:numId w:val="30"/>
              </w:numPr>
              <w:ind w:left="0"/>
              <w:rPr>
                <w:rFonts w:ascii="Arial" w:hAnsi="Arial" w:cs="Arial"/>
                <w:bCs/>
                <w:snapToGrid/>
                <w:sz w:val="20"/>
                <w:szCs w:val="20"/>
              </w:rPr>
            </w:pPr>
            <w:r w:rsidRPr="006F4534">
              <w:rPr>
                <w:rFonts w:ascii="Arial" w:hAnsi="Arial" w:cs="Arial"/>
                <w:bCs/>
                <w:snapToGrid/>
                <w:sz w:val="20"/>
                <w:szCs w:val="20"/>
              </w:rPr>
              <w:t>Local team in Buenos Aires (task manager, fiduciary and safeguards)</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 xml:space="preserve">Biannual supervision missions with HQ-based team members, including safeguards support and supervision </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Ex post procurement reviews</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FM support and supervision missions</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Implementation and Supervision Reports (ISR)</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Grant Monitoring Report (GRM)</w:t>
            </w:r>
          </w:p>
          <w:p w:rsidR="005E18E7"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Mid Term Review; internal and external</w:t>
            </w:r>
          </w:p>
          <w:p w:rsidR="005E18E7" w:rsidRPr="006F4534" w:rsidRDefault="005E18E7" w:rsidP="00E65F0E">
            <w:pPr>
              <w:pStyle w:val="ListParagraph"/>
              <w:autoSpaceDE w:val="0"/>
              <w:autoSpaceDN w:val="0"/>
              <w:adjustRightInd w:val="0"/>
              <w:ind w:left="0"/>
              <w:rPr>
                <w:rFonts w:ascii="Arial" w:hAnsi="Arial" w:cs="Arial"/>
                <w:bCs/>
                <w:snapToGrid/>
                <w:sz w:val="20"/>
                <w:szCs w:val="20"/>
              </w:rPr>
            </w:pPr>
          </w:p>
        </w:tc>
        <w:tc>
          <w:tcPr>
            <w:tcW w:w="1839" w:type="dxa"/>
          </w:tcPr>
          <w:p w:rsidR="005E18E7" w:rsidRPr="009A420A" w:rsidRDefault="005E18E7" w:rsidP="00E65F0E">
            <w:pPr>
              <w:autoSpaceDE w:val="0"/>
              <w:autoSpaceDN w:val="0"/>
              <w:adjustRightInd w:val="0"/>
              <w:rPr>
                <w:rFonts w:ascii="Arial" w:hAnsi="Arial" w:cs="Arial"/>
                <w:bCs/>
                <w:sz w:val="20"/>
                <w:szCs w:val="20"/>
              </w:rPr>
            </w:pPr>
            <w:r w:rsidRPr="009A420A">
              <w:rPr>
                <w:rFonts w:ascii="Arial" w:hAnsi="Arial" w:cs="Arial"/>
                <w:bCs/>
                <w:sz w:val="20"/>
                <w:szCs w:val="20"/>
              </w:rPr>
              <w:t>27</w:t>
            </w:r>
            <w:r w:rsidR="00903108">
              <w:rPr>
                <w:rFonts w:ascii="Arial" w:hAnsi="Arial" w:cs="Arial"/>
                <w:bCs/>
                <w:sz w:val="20"/>
                <w:szCs w:val="20"/>
              </w:rPr>
              <w:t>1</w:t>
            </w:r>
            <w:r w:rsidRPr="009A420A">
              <w:rPr>
                <w:rFonts w:ascii="Arial" w:hAnsi="Arial" w:cs="Arial"/>
                <w:bCs/>
                <w:sz w:val="20"/>
                <w:szCs w:val="20"/>
              </w:rPr>
              <w:t>,</w:t>
            </w:r>
            <w:r w:rsidR="00903108">
              <w:rPr>
                <w:rFonts w:ascii="Arial" w:hAnsi="Arial" w:cs="Arial"/>
                <w:bCs/>
                <w:sz w:val="20"/>
                <w:szCs w:val="20"/>
              </w:rPr>
              <w:t>617</w:t>
            </w:r>
          </w:p>
        </w:tc>
      </w:tr>
      <w:tr w:rsidR="005E18E7" w:rsidRPr="007037C1" w:rsidTr="009A420A">
        <w:trPr>
          <w:jc w:val="center"/>
        </w:trPr>
        <w:tc>
          <w:tcPr>
            <w:tcW w:w="1809" w:type="dxa"/>
          </w:tcPr>
          <w:p w:rsidR="005E18E7" w:rsidRPr="009A420A" w:rsidRDefault="005E18E7" w:rsidP="00E65F0E">
            <w:pPr>
              <w:autoSpaceDE w:val="0"/>
              <w:autoSpaceDN w:val="0"/>
              <w:adjustRightInd w:val="0"/>
              <w:rPr>
                <w:rFonts w:ascii="Arial" w:hAnsi="Arial" w:cs="Arial"/>
                <w:b/>
                <w:bCs/>
                <w:sz w:val="20"/>
                <w:szCs w:val="20"/>
              </w:rPr>
            </w:pPr>
            <w:r w:rsidRPr="009A420A">
              <w:rPr>
                <w:rFonts w:ascii="Arial" w:hAnsi="Arial" w:cs="Arial"/>
                <w:b/>
                <w:bCs/>
                <w:sz w:val="20"/>
                <w:szCs w:val="20"/>
              </w:rPr>
              <w:t>Completion</w:t>
            </w:r>
          </w:p>
        </w:tc>
        <w:tc>
          <w:tcPr>
            <w:tcW w:w="9498" w:type="dxa"/>
          </w:tcPr>
          <w:p w:rsidR="00234FCD" w:rsidRPr="006F4534" w:rsidRDefault="005E18E7" w:rsidP="00E65F0E">
            <w:pPr>
              <w:pStyle w:val="ListParagraph"/>
              <w:numPr>
                <w:ilvl w:val="0"/>
                <w:numId w:val="30"/>
              </w:numPr>
              <w:autoSpaceDE w:val="0"/>
              <w:autoSpaceDN w:val="0"/>
              <w:adjustRightInd w:val="0"/>
              <w:ind w:left="0"/>
              <w:rPr>
                <w:rFonts w:ascii="Arial" w:hAnsi="Arial" w:cs="Arial"/>
                <w:bCs/>
                <w:snapToGrid/>
                <w:sz w:val="20"/>
                <w:szCs w:val="20"/>
              </w:rPr>
            </w:pPr>
            <w:r w:rsidRPr="006F4534">
              <w:rPr>
                <w:rFonts w:ascii="Arial" w:hAnsi="Arial" w:cs="Arial"/>
                <w:bCs/>
                <w:snapToGrid/>
                <w:sz w:val="20"/>
                <w:szCs w:val="20"/>
              </w:rPr>
              <w:t>Implementation and Supervision Completion Report, including an external review</w:t>
            </w:r>
          </w:p>
        </w:tc>
        <w:tc>
          <w:tcPr>
            <w:tcW w:w="1839" w:type="dxa"/>
          </w:tcPr>
          <w:p w:rsidR="005E18E7" w:rsidRPr="009A420A" w:rsidRDefault="005E18E7" w:rsidP="00E65F0E">
            <w:pPr>
              <w:autoSpaceDE w:val="0"/>
              <w:autoSpaceDN w:val="0"/>
              <w:adjustRightInd w:val="0"/>
              <w:rPr>
                <w:rFonts w:ascii="Arial" w:hAnsi="Arial" w:cs="Arial"/>
                <w:bCs/>
                <w:sz w:val="20"/>
                <w:szCs w:val="20"/>
              </w:rPr>
            </w:pPr>
            <w:r w:rsidRPr="009A420A">
              <w:rPr>
                <w:rFonts w:ascii="Arial" w:hAnsi="Arial" w:cs="Arial"/>
                <w:bCs/>
                <w:sz w:val="20"/>
                <w:szCs w:val="20"/>
              </w:rPr>
              <w:t>25,000</w:t>
            </w:r>
          </w:p>
        </w:tc>
      </w:tr>
      <w:tr w:rsidR="005E18E7" w:rsidRPr="007037C1" w:rsidTr="009A420A">
        <w:trPr>
          <w:jc w:val="center"/>
        </w:trPr>
        <w:tc>
          <w:tcPr>
            <w:tcW w:w="1809" w:type="dxa"/>
          </w:tcPr>
          <w:p w:rsidR="005E18E7" w:rsidRPr="009A420A" w:rsidRDefault="005E18E7" w:rsidP="00E65F0E">
            <w:pPr>
              <w:autoSpaceDE w:val="0"/>
              <w:autoSpaceDN w:val="0"/>
              <w:adjustRightInd w:val="0"/>
              <w:rPr>
                <w:rFonts w:ascii="Arial" w:hAnsi="Arial" w:cs="Arial"/>
                <w:b/>
                <w:bCs/>
                <w:sz w:val="20"/>
                <w:szCs w:val="20"/>
              </w:rPr>
            </w:pPr>
            <w:r w:rsidRPr="009A420A">
              <w:rPr>
                <w:rFonts w:ascii="Arial" w:hAnsi="Arial" w:cs="Arial"/>
                <w:b/>
                <w:bCs/>
                <w:sz w:val="20"/>
                <w:szCs w:val="20"/>
              </w:rPr>
              <w:t>Agency fee</w:t>
            </w:r>
          </w:p>
        </w:tc>
        <w:tc>
          <w:tcPr>
            <w:tcW w:w="9498" w:type="dxa"/>
          </w:tcPr>
          <w:p w:rsidR="005E18E7" w:rsidRPr="006F4534" w:rsidRDefault="005E18E7" w:rsidP="00E65F0E">
            <w:pPr>
              <w:pStyle w:val="ListParagraph"/>
              <w:autoSpaceDE w:val="0"/>
              <w:autoSpaceDN w:val="0"/>
              <w:adjustRightInd w:val="0"/>
              <w:ind w:left="0"/>
              <w:rPr>
                <w:rFonts w:ascii="Arial" w:hAnsi="Arial" w:cs="Arial"/>
                <w:bCs/>
                <w:snapToGrid/>
                <w:sz w:val="20"/>
                <w:szCs w:val="20"/>
              </w:rPr>
            </w:pPr>
          </w:p>
        </w:tc>
        <w:tc>
          <w:tcPr>
            <w:tcW w:w="1839" w:type="dxa"/>
          </w:tcPr>
          <w:p w:rsidR="005E18E7" w:rsidRPr="009A420A" w:rsidRDefault="005E18E7" w:rsidP="00E65F0E">
            <w:pPr>
              <w:autoSpaceDE w:val="0"/>
              <w:autoSpaceDN w:val="0"/>
              <w:adjustRightInd w:val="0"/>
              <w:rPr>
                <w:rFonts w:ascii="Arial" w:hAnsi="Arial" w:cs="Arial"/>
                <w:bCs/>
                <w:sz w:val="20"/>
                <w:szCs w:val="20"/>
              </w:rPr>
            </w:pPr>
            <w:r w:rsidRPr="009A420A">
              <w:rPr>
                <w:rFonts w:ascii="Arial" w:hAnsi="Arial" w:cs="Arial"/>
                <w:bCs/>
                <w:sz w:val="20"/>
                <w:szCs w:val="20"/>
              </w:rPr>
              <w:t>33</w:t>
            </w:r>
            <w:r w:rsidR="00903108">
              <w:rPr>
                <w:rFonts w:ascii="Arial" w:hAnsi="Arial" w:cs="Arial"/>
                <w:bCs/>
                <w:sz w:val="20"/>
                <w:szCs w:val="20"/>
              </w:rPr>
              <w:t>6</w:t>
            </w:r>
            <w:r w:rsidRPr="009A420A">
              <w:rPr>
                <w:rFonts w:ascii="Arial" w:hAnsi="Arial" w:cs="Arial"/>
                <w:bCs/>
                <w:sz w:val="20"/>
                <w:szCs w:val="20"/>
              </w:rPr>
              <w:t>,</w:t>
            </w:r>
            <w:r w:rsidR="00903108">
              <w:rPr>
                <w:rFonts w:ascii="Arial" w:hAnsi="Arial" w:cs="Arial"/>
                <w:bCs/>
                <w:sz w:val="20"/>
                <w:szCs w:val="20"/>
              </w:rPr>
              <w:t>617</w:t>
            </w:r>
          </w:p>
        </w:tc>
      </w:tr>
    </w:tbl>
    <w:p w:rsidR="007438E3" w:rsidRDefault="007438E3" w:rsidP="00E65F0E">
      <w:pPr>
        <w:jc w:val="center"/>
        <w:rPr>
          <w:rFonts w:ascii="Arial" w:hAnsi="Arial" w:cs="Arial"/>
          <w:b/>
          <w:bCs/>
          <w:sz w:val="20"/>
          <w:szCs w:val="20"/>
        </w:rPr>
      </w:pPr>
    </w:p>
    <w:p w:rsidR="005E18E7" w:rsidRPr="000F6062" w:rsidRDefault="007438E3" w:rsidP="00E65F0E">
      <w:pPr>
        <w:jc w:val="center"/>
        <w:rPr>
          <w:rFonts w:ascii="Arial" w:hAnsi="Arial" w:cs="Arial"/>
          <w:b/>
          <w:bCs/>
          <w:sz w:val="20"/>
          <w:szCs w:val="20"/>
        </w:rPr>
      </w:pPr>
      <w:r>
        <w:rPr>
          <w:rFonts w:ascii="Arial" w:hAnsi="Arial" w:cs="Arial"/>
          <w:b/>
          <w:bCs/>
          <w:sz w:val="20"/>
          <w:szCs w:val="20"/>
        </w:rPr>
        <w:br w:type="page"/>
      </w:r>
      <w:r w:rsidR="005E18E7" w:rsidRPr="000F6062">
        <w:rPr>
          <w:rFonts w:ascii="Arial" w:hAnsi="Arial" w:cs="Arial"/>
          <w:b/>
          <w:bCs/>
          <w:sz w:val="20"/>
          <w:szCs w:val="20"/>
        </w:rPr>
        <w:lastRenderedPageBreak/>
        <w:t>Budget breakdown of the execution costs</w:t>
      </w:r>
    </w:p>
    <w:p w:rsidR="005E18E7" w:rsidRPr="006A5CEB" w:rsidRDefault="005E18E7" w:rsidP="00E65F0E">
      <w:pPr>
        <w:rPr>
          <w:rFonts w:ascii="Arial" w:hAnsi="Arial" w:cs="Arial"/>
        </w:rPr>
      </w:pPr>
    </w:p>
    <w:tbl>
      <w:tblPr>
        <w:tblW w:w="7220" w:type="dxa"/>
        <w:jc w:val="center"/>
        <w:tblInd w:w="93" w:type="dxa"/>
        <w:tblLook w:val="04A0" w:firstRow="1" w:lastRow="0" w:firstColumn="1" w:lastColumn="0" w:noHBand="0" w:noVBand="1"/>
      </w:tblPr>
      <w:tblGrid>
        <w:gridCol w:w="3471"/>
        <w:gridCol w:w="272"/>
        <w:gridCol w:w="3567"/>
      </w:tblGrid>
      <w:tr w:rsidR="00A6578A" w:rsidRPr="00903108" w:rsidTr="00A6578A">
        <w:trPr>
          <w:trHeight w:val="300"/>
          <w:jc w:val="center"/>
        </w:trPr>
        <w:tc>
          <w:tcPr>
            <w:tcW w:w="7220" w:type="dxa"/>
            <w:gridSpan w:val="3"/>
            <w:tcBorders>
              <w:top w:val="single" w:sz="8" w:space="0" w:color="auto"/>
              <w:left w:val="single" w:sz="8" w:space="0" w:color="auto"/>
              <w:bottom w:val="single" w:sz="8" w:space="0" w:color="auto"/>
              <w:right w:val="single" w:sz="8" w:space="0" w:color="000000"/>
            </w:tcBorders>
            <w:shd w:val="clear" w:color="000000" w:fill="339966"/>
            <w:noWrap/>
            <w:vAlign w:val="center"/>
          </w:tcPr>
          <w:p w:rsidR="00A6578A" w:rsidRPr="00903108" w:rsidRDefault="00523565" w:rsidP="00E65F0E">
            <w:pPr>
              <w:jc w:val="center"/>
              <w:rPr>
                <w:rFonts w:ascii="Arial" w:eastAsia="Times New Roman" w:hAnsi="Arial" w:cs="Arial"/>
                <w:b/>
                <w:bCs/>
                <w:color w:val="000000"/>
                <w:sz w:val="20"/>
                <w:szCs w:val="20"/>
                <w:lang w:eastAsia="en-US"/>
              </w:rPr>
            </w:pPr>
            <w:r>
              <w:rPr>
                <w:rFonts w:ascii="Arial" w:eastAsia="Times New Roman" w:hAnsi="Arial" w:cs="Arial"/>
                <w:b/>
                <w:bCs/>
                <w:color w:val="000000"/>
                <w:sz w:val="20"/>
                <w:szCs w:val="20"/>
                <w:lang w:eastAsia="en-US"/>
              </w:rPr>
              <w:t>Project</w:t>
            </w:r>
            <w:r w:rsidR="00234FCD" w:rsidRPr="00234FCD">
              <w:rPr>
                <w:rFonts w:ascii="Arial" w:eastAsia="Times New Roman" w:hAnsi="Arial" w:cs="Arial"/>
                <w:b/>
                <w:bCs/>
                <w:color w:val="000000"/>
                <w:sz w:val="20"/>
                <w:szCs w:val="20"/>
                <w:lang w:eastAsia="en-US"/>
              </w:rPr>
              <w:t xml:space="preserve"> Execution Cost</w:t>
            </w:r>
          </w:p>
        </w:tc>
      </w:tr>
      <w:tr w:rsidR="00A6578A" w:rsidRPr="00903108" w:rsidTr="00A6578A">
        <w:trPr>
          <w:trHeight w:val="330"/>
          <w:jc w:val="center"/>
        </w:trPr>
        <w:tc>
          <w:tcPr>
            <w:tcW w:w="3653" w:type="dxa"/>
            <w:gridSpan w:val="2"/>
            <w:tcBorders>
              <w:top w:val="single" w:sz="8" w:space="0" w:color="auto"/>
              <w:left w:val="single" w:sz="8" w:space="0" w:color="auto"/>
              <w:bottom w:val="single" w:sz="4" w:space="0" w:color="auto"/>
              <w:right w:val="single" w:sz="4" w:space="0" w:color="000000"/>
            </w:tcBorders>
            <w:shd w:val="clear" w:color="000000" w:fill="00FF00"/>
            <w:vAlign w:val="center"/>
          </w:tcPr>
          <w:p w:rsidR="00A6578A" w:rsidRPr="00903108" w:rsidRDefault="00234FCD" w:rsidP="00E65F0E">
            <w:pPr>
              <w:jc w:val="center"/>
              <w:rPr>
                <w:rFonts w:ascii="Arial" w:eastAsia="Times New Roman" w:hAnsi="Arial" w:cs="Arial"/>
                <w:b/>
                <w:color w:val="000000"/>
                <w:sz w:val="20"/>
                <w:szCs w:val="20"/>
                <w:lang w:eastAsia="en-US"/>
              </w:rPr>
            </w:pPr>
            <w:r w:rsidRPr="00234FCD">
              <w:rPr>
                <w:rFonts w:ascii="Arial" w:eastAsia="Times New Roman" w:hAnsi="Arial" w:cs="Arial"/>
                <w:b/>
                <w:color w:val="000000"/>
                <w:sz w:val="20"/>
                <w:szCs w:val="20"/>
                <w:lang w:eastAsia="en-US"/>
              </w:rPr>
              <w:t>Minimum required means/input</w:t>
            </w:r>
          </w:p>
        </w:tc>
        <w:tc>
          <w:tcPr>
            <w:tcW w:w="3567" w:type="dxa"/>
            <w:tcBorders>
              <w:top w:val="nil"/>
              <w:left w:val="nil"/>
              <w:bottom w:val="single" w:sz="4" w:space="0" w:color="auto"/>
              <w:right w:val="single" w:sz="8" w:space="0" w:color="auto"/>
            </w:tcBorders>
            <w:shd w:val="clear" w:color="000000" w:fill="00FF00"/>
            <w:noWrap/>
            <w:vAlign w:val="center"/>
          </w:tcPr>
          <w:p w:rsidR="00A6578A" w:rsidRPr="00903108" w:rsidRDefault="00234FCD" w:rsidP="00E65F0E">
            <w:pPr>
              <w:jc w:val="center"/>
              <w:rPr>
                <w:rFonts w:ascii="Arial" w:eastAsia="Times New Roman" w:hAnsi="Arial" w:cs="Arial"/>
                <w:b/>
                <w:color w:val="000000"/>
                <w:sz w:val="20"/>
                <w:szCs w:val="20"/>
                <w:lang w:eastAsia="en-US"/>
              </w:rPr>
            </w:pPr>
            <w:r w:rsidRPr="00234FCD">
              <w:rPr>
                <w:rFonts w:ascii="Arial" w:eastAsia="Times New Roman" w:hAnsi="Arial" w:cs="Arial"/>
                <w:b/>
                <w:color w:val="000000"/>
                <w:sz w:val="20"/>
                <w:szCs w:val="20"/>
                <w:lang w:eastAsia="en-US"/>
              </w:rPr>
              <w:t>Cost estimate (US$)</w:t>
            </w:r>
          </w:p>
        </w:tc>
      </w:tr>
      <w:tr w:rsidR="00A6578A" w:rsidRPr="00903108" w:rsidTr="00A6578A">
        <w:trPr>
          <w:trHeight w:val="300"/>
          <w:jc w:val="center"/>
        </w:trPr>
        <w:tc>
          <w:tcPr>
            <w:tcW w:w="3653" w:type="dxa"/>
            <w:gridSpan w:val="2"/>
            <w:tcBorders>
              <w:top w:val="single" w:sz="4" w:space="0" w:color="auto"/>
              <w:left w:val="single" w:sz="8" w:space="0" w:color="auto"/>
              <w:bottom w:val="single" w:sz="4" w:space="0" w:color="auto"/>
              <w:right w:val="single" w:sz="4" w:space="0" w:color="000000"/>
            </w:tcBorders>
            <w:shd w:val="clear" w:color="auto" w:fill="auto"/>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General Coordinator</w:t>
            </w:r>
          </w:p>
        </w:tc>
        <w:tc>
          <w:tcPr>
            <w:tcW w:w="3567" w:type="dxa"/>
            <w:tcBorders>
              <w:top w:val="nil"/>
              <w:left w:val="nil"/>
              <w:bottom w:val="single" w:sz="4" w:space="0" w:color="auto"/>
              <w:right w:val="single" w:sz="8" w:space="0" w:color="auto"/>
            </w:tcBorders>
            <w:shd w:val="clear" w:color="auto" w:fill="auto"/>
            <w:noWrap/>
            <w:vAlign w:val="bottom"/>
          </w:tcPr>
          <w:p w:rsidR="00A6578A" w:rsidRPr="00903108" w:rsidRDefault="00234FCD" w:rsidP="00E65F0E">
            <w:pPr>
              <w:jc w:val="right"/>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$ 110,400.00</w:t>
            </w:r>
          </w:p>
        </w:tc>
      </w:tr>
      <w:tr w:rsidR="00A6578A" w:rsidRPr="00903108" w:rsidTr="00A6578A">
        <w:trPr>
          <w:trHeight w:val="315"/>
          <w:jc w:val="center"/>
        </w:trPr>
        <w:tc>
          <w:tcPr>
            <w:tcW w:w="3653" w:type="dxa"/>
            <w:gridSpan w:val="2"/>
            <w:tcBorders>
              <w:top w:val="single" w:sz="4" w:space="0" w:color="auto"/>
              <w:left w:val="single" w:sz="8" w:space="0" w:color="auto"/>
              <w:bottom w:val="single" w:sz="4" w:space="0" w:color="auto"/>
              <w:right w:val="single" w:sz="4" w:space="0" w:color="000000"/>
            </w:tcBorders>
            <w:shd w:val="clear" w:color="auto" w:fill="auto"/>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xml:space="preserve">Territorial Executive </w:t>
            </w:r>
          </w:p>
        </w:tc>
        <w:tc>
          <w:tcPr>
            <w:tcW w:w="3567" w:type="dxa"/>
            <w:tcBorders>
              <w:top w:val="nil"/>
              <w:left w:val="nil"/>
              <w:bottom w:val="single" w:sz="4" w:space="0" w:color="auto"/>
              <w:right w:val="single" w:sz="8" w:space="0" w:color="auto"/>
            </w:tcBorders>
            <w:shd w:val="clear" w:color="auto" w:fill="auto"/>
            <w:noWrap/>
            <w:vAlign w:val="bottom"/>
          </w:tcPr>
          <w:p w:rsidR="00A6578A" w:rsidRPr="00903108" w:rsidRDefault="00234FCD" w:rsidP="00E65F0E">
            <w:pPr>
              <w:jc w:val="right"/>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$ 81,600.00</w:t>
            </w:r>
          </w:p>
        </w:tc>
      </w:tr>
      <w:tr w:rsidR="00A6578A" w:rsidRPr="00903108" w:rsidTr="00A6578A">
        <w:trPr>
          <w:trHeight w:val="285"/>
          <w:jc w:val="center"/>
        </w:trPr>
        <w:tc>
          <w:tcPr>
            <w:tcW w:w="3653" w:type="dxa"/>
            <w:gridSpan w:val="2"/>
            <w:tcBorders>
              <w:top w:val="single" w:sz="4" w:space="0" w:color="auto"/>
              <w:left w:val="single" w:sz="8" w:space="0" w:color="auto"/>
              <w:bottom w:val="single" w:sz="4" w:space="0" w:color="auto"/>
              <w:right w:val="single" w:sz="4" w:space="0" w:color="000000"/>
            </w:tcBorders>
            <w:shd w:val="clear" w:color="auto" w:fill="auto"/>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xml:space="preserve">Financial </w:t>
            </w:r>
            <w:r w:rsidR="00A6578A" w:rsidRPr="00903108">
              <w:rPr>
                <w:rFonts w:ascii="Arial" w:eastAsia="Times New Roman" w:hAnsi="Arial" w:cs="Arial"/>
                <w:color w:val="000000"/>
                <w:sz w:val="20"/>
                <w:szCs w:val="20"/>
                <w:lang w:eastAsia="en-US"/>
              </w:rPr>
              <w:t>A</w:t>
            </w:r>
            <w:r w:rsidRPr="00234FCD">
              <w:rPr>
                <w:rFonts w:ascii="Arial" w:eastAsia="Times New Roman" w:hAnsi="Arial" w:cs="Arial"/>
                <w:color w:val="000000"/>
                <w:sz w:val="20"/>
                <w:szCs w:val="20"/>
                <w:lang w:eastAsia="en-US"/>
              </w:rPr>
              <w:t>ssistant</w:t>
            </w:r>
          </w:p>
        </w:tc>
        <w:tc>
          <w:tcPr>
            <w:tcW w:w="3567" w:type="dxa"/>
            <w:tcBorders>
              <w:top w:val="nil"/>
              <w:left w:val="nil"/>
              <w:bottom w:val="single" w:sz="4" w:space="0" w:color="auto"/>
              <w:right w:val="single" w:sz="8" w:space="0" w:color="auto"/>
            </w:tcBorders>
            <w:shd w:val="clear" w:color="auto" w:fill="auto"/>
            <w:noWrap/>
            <w:vAlign w:val="bottom"/>
          </w:tcPr>
          <w:p w:rsidR="00A6578A" w:rsidRPr="00903108" w:rsidRDefault="00234FCD" w:rsidP="00E65F0E">
            <w:pPr>
              <w:jc w:val="right"/>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$ 81,600.00</w:t>
            </w:r>
          </w:p>
        </w:tc>
      </w:tr>
      <w:tr w:rsidR="00A6578A" w:rsidRPr="00903108" w:rsidTr="00A6578A">
        <w:trPr>
          <w:trHeight w:val="270"/>
          <w:jc w:val="center"/>
        </w:trPr>
        <w:tc>
          <w:tcPr>
            <w:tcW w:w="3653" w:type="dxa"/>
            <w:gridSpan w:val="2"/>
            <w:tcBorders>
              <w:top w:val="single" w:sz="4" w:space="0" w:color="auto"/>
              <w:left w:val="single" w:sz="8" w:space="0" w:color="auto"/>
              <w:bottom w:val="single" w:sz="4" w:space="0" w:color="auto"/>
              <w:right w:val="single" w:sz="4" w:space="0" w:color="000000"/>
            </w:tcBorders>
            <w:shd w:val="clear" w:color="auto" w:fill="auto"/>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xml:space="preserve">Administrative part time </w:t>
            </w:r>
            <w:r w:rsidR="00D13962">
              <w:rPr>
                <w:rFonts w:ascii="Arial" w:eastAsia="Times New Roman" w:hAnsi="Arial" w:cs="Arial"/>
                <w:color w:val="000000"/>
                <w:sz w:val="20"/>
                <w:szCs w:val="20"/>
                <w:lang w:eastAsia="en-US"/>
              </w:rPr>
              <w:t>A</w:t>
            </w:r>
            <w:r w:rsidRPr="00234FCD">
              <w:rPr>
                <w:rFonts w:ascii="Arial" w:eastAsia="Times New Roman" w:hAnsi="Arial" w:cs="Arial"/>
                <w:color w:val="000000"/>
                <w:sz w:val="20"/>
                <w:szCs w:val="20"/>
                <w:lang w:eastAsia="en-US"/>
              </w:rPr>
              <w:t>ssistant</w:t>
            </w:r>
          </w:p>
        </w:tc>
        <w:tc>
          <w:tcPr>
            <w:tcW w:w="3567" w:type="dxa"/>
            <w:tcBorders>
              <w:top w:val="nil"/>
              <w:left w:val="nil"/>
              <w:bottom w:val="single" w:sz="4" w:space="0" w:color="auto"/>
              <w:right w:val="single" w:sz="8" w:space="0" w:color="auto"/>
            </w:tcBorders>
            <w:shd w:val="clear" w:color="auto" w:fill="auto"/>
            <w:noWrap/>
            <w:vAlign w:val="bottom"/>
          </w:tcPr>
          <w:p w:rsidR="00A6578A" w:rsidRPr="00903108" w:rsidRDefault="00234FCD" w:rsidP="00E65F0E">
            <w:pPr>
              <w:jc w:val="right"/>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$ 28,000.00</w:t>
            </w:r>
          </w:p>
        </w:tc>
      </w:tr>
      <w:tr w:rsidR="00A6578A" w:rsidRPr="00903108" w:rsidTr="00A6578A">
        <w:trPr>
          <w:trHeight w:val="300"/>
          <w:jc w:val="center"/>
        </w:trPr>
        <w:tc>
          <w:tcPr>
            <w:tcW w:w="3653" w:type="dxa"/>
            <w:gridSpan w:val="2"/>
            <w:tcBorders>
              <w:top w:val="single" w:sz="4" w:space="0" w:color="auto"/>
              <w:left w:val="single" w:sz="8" w:space="0" w:color="auto"/>
              <w:bottom w:val="single" w:sz="4" w:space="0" w:color="auto"/>
              <w:right w:val="single" w:sz="4" w:space="0" w:color="000000"/>
            </w:tcBorders>
            <w:shd w:val="clear" w:color="auto" w:fill="auto"/>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M+E Activities</w:t>
            </w:r>
          </w:p>
        </w:tc>
        <w:tc>
          <w:tcPr>
            <w:tcW w:w="3567" w:type="dxa"/>
            <w:tcBorders>
              <w:top w:val="nil"/>
              <w:left w:val="nil"/>
              <w:bottom w:val="single" w:sz="4" w:space="0" w:color="auto"/>
              <w:right w:val="single" w:sz="8" w:space="0" w:color="auto"/>
            </w:tcBorders>
            <w:shd w:val="clear" w:color="auto" w:fill="auto"/>
            <w:noWrap/>
            <w:vAlign w:val="bottom"/>
          </w:tcPr>
          <w:p w:rsidR="00A6578A" w:rsidRPr="00903108" w:rsidRDefault="00234FCD" w:rsidP="00E65F0E">
            <w:pPr>
              <w:jc w:val="right"/>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$ 22,000.00</w:t>
            </w:r>
          </w:p>
        </w:tc>
      </w:tr>
      <w:tr w:rsidR="00A6578A" w:rsidRPr="00903108" w:rsidTr="00A6578A">
        <w:trPr>
          <w:trHeight w:val="300"/>
          <w:jc w:val="center"/>
        </w:trPr>
        <w:tc>
          <w:tcPr>
            <w:tcW w:w="3653" w:type="dxa"/>
            <w:gridSpan w:val="2"/>
            <w:tcBorders>
              <w:top w:val="single" w:sz="4" w:space="0" w:color="auto"/>
              <w:left w:val="single" w:sz="8" w:space="0" w:color="auto"/>
              <w:bottom w:val="single" w:sz="4" w:space="0" w:color="auto"/>
              <w:right w:val="single" w:sz="4" w:space="0" w:color="000000"/>
            </w:tcBorders>
            <w:shd w:val="clear" w:color="auto" w:fill="auto"/>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Operational - (</w:t>
            </w:r>
            <w:r w:rsidR="00A6578A" w:rsidRPr="00903108">
              <w:rPr>
                <w:rFonts w:ascii="Arial" w:eastAsia="Times New Roman" w:hAnsi="Arial" w:cs="Arial"/>
                <w:color w:val="000000"/>
                <w:sz w:val="20"/>
                <w:szCs w:val="20"/>
                <w:lang w:eastAsia="en-US"/>
              </w:rPr>
              <w:t>PIU</w:t>
            </w:r>
            <w:r w:rsidRPr="00234FCD">
              <w:rPr>
                <w:rFonts w:ascii="Arial" w:eastAsia="Times New Roman" w:hAnsi="Arial" w:cs="Arial"/>
                <w:color w:val="000000"/>
                <w:sz w:val="20"/>
                <w:szCs w:val="20"/>
                <w:lang w:eastAsia="en-US"/>
              </w:rPr>
              <w:t>)</w:t>
            </w:r>
          </w:p>
        </w:tc>
        <w:tc>
          <w:tcPr>
            <w:tcW w:w="3567" w:type="dxa"/>
            <w:tcBorders>
              <w:top w:val="nil"/>
              <w:left w:val="nil"/>
              <w:bottom w:val="single" w:sz="4" w:space="0" w:color="auto"/>
              <w:right w:val="single" w:sz="8" w:space="0" w:color="auto"/>
            </w:tcBorders>
            <w:shd w:val="clear" w:color="auto" w:fill="auto"/>
            <w:noWrap/>
            <w:vAlign w:val="bottom"/>
          </w:tcPr>
          <w:p w:rsidR="00A6578A" w:rsidRPr="00903108" w:rsidRDefault="00234FCD" w:rsidP="00E65F0E">
            <w:pPr>
              <w:jc w:val="right"/>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$ 8,000.00</w:t>
            </w:r>
          </w:p>
        </w:tc>
      </w:tr>
      <w:tr w:rsidR="00A6578A" w:rsidRPr="00903108" w:rsidTr="00A6578A">
        <w:trPr>
          <w:trHeight w:val="300"/>
          <w:jc w:val="center"/>
        </w:trPr>
        <w:tc>
          <w:tcPr>
            <w:tcW w:w="3653" w:type="dxa"/>
            <w:gridSpan w:val="2"/>
            <w:tcBorders>
              <w:top w:val="single" w:sz="4" w:space="0" w:color="auto"/>
              <w:left w:val="single" w:sz="8" w:space="0" w:color="auto"/>
              <w:bottom w:val="single" w:sz="4" w:space="0" w:color="auto"/>
              <w:right w:val="single" w:sz="4" w:space="0" w:color="000000"/>
            </w:tcBorders>
            <w:shd w:val="clear" w:color="auto" w:fill="auto"/>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Operational (</w:t>
            </w:r>
            <w:r w:rsidR="00A6578A" w:rsidRPr="00903108">
              <w:rPr>
                <w:rFonts w:ascii="Arial" w:eastAsia="Times New Roman" w:hAnsi="Arial" w:cs="Arial"/>
                <w:color w:val="000000"/>
                <w:sz w:val="20"/>
                <w:szCs w:val="20"/>
                <w:lang w:eastAsia="en-US"/>
              </w:rPr>
              <w:t>PIU in the field</w:t>
            </w:r>
            <w:r w:rsidRPr="00234FCD">
              <w:rPr>
                <w:rFonts w:ascii="Arial" w:eastAsia="Times New Roman" w:hAnsi="Arial" w:cs="Arial"/>
                <w:color w:val="000000"/>
                <w:sz w:val="20"/>
                <w:szCs w:val="20"/>
                <w:lang w:eastAsia="en-US"/>
              </w:rPr>
              <w:t>)</w:t>
            </w:r>
          </w:p>
        </w:tc>
        <w:tc>
          <w:tcPr>
            <w:tcW w:w="3567" w:type="dxa"/>
            <w:tcBorders>
              <w:top w:val="nil"/>
              <w:left w:val="nil"/>
              <w:bottom w:val="single" w:sz="4" w:space="0" w:color="auto"/>
              <w:right w:val="single" w:sz="8" w:space="0" w:color="auto"/>
            </w:tcBorders>
            <w:shd w:val="clear" w:color="auto" w:fill="auto"/>
            <w:noWrap/>
            <w:vAlign w:val="bottom"/>
          </w:tcPr>
          <w:p w:rsidR="00A6578A" w:rsidRPr="00903108" w:rsidRDefault="00234FCD" w:rsidP="00E65F0E">
            <w:pPr>
              <w:jc w:val="right"/>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$ 5,000.00</w:t>
            </w:r>
          </w:p>
        </w:tc>
      </w:tr>
      <w:tr w:rsidR="00A6578A" w:rsidRPr="00903108" w:rsidTr="00A6578A">
        <w:trPr>
          <w:trHeight w:val="300"/>
          <w:jc w:val="center"/>
        </w:trPr>
        <w:tc>
          <w:tcPr>
            <w:tcW w:w="3653" w:type="dxa"/>
            <w:gridSpan w:val="2"/>
            <w:tcBorders>
              <w:top w:val="single" w:sz="4" w:space="0" w:color="auto"/>
              <w:left w:val="single" w:sz="8" w:space="0" w:color="auto"/>
              <w:bottom w:val="single" w:sz="4" w:space="0" w:color="auto"/>
              <w:right w:val="single" w:sz="4" w:space="0" w:color="000000"/>
            </w:tcBorders>
            <w:shd w:val="clear" w:color="auto" w:fill="auto"/>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xml:space="preserve">Office equipment and </w:t>
            </w:r>
            <w:r w:rsidR="00D13962">
              <w:rPr>
                <w:rFonts w:ascii="Arial" w:eastAsia="Times New Roman" w:hAnsi="Arial" w:cs="Arial"/>
                <w:color w:val="000000"/>
                <w:sz w:val="20"/>
                <w:szCs w:val="20"/>
                <w:lang w:eastAsia="en-US"/>
              </w:rPr>
              <w:t>s</w:t>
            </w:r>
            <w:r w:rsidRPr="00234FCD">
              <w:rPr>
                <w:rFonts w:ascii="Arial" w:eastAsia="Times New Roman" w:hAnsi="Arial" w:cs="Arial"/>
                <w:color w:val="000000"/>
                <w:sz w:val="20"/>
                <w:szCs w:val="20"/>
                <w:lang w:eastAsia="en-US"/>
              </w:rPr>
              <w:t>oftware</w:t>
            </w:r>
          </w:p>
        </w:tc>
        <w:tc>
          <w:tcPr>
            <w:tcW w:w="3567" w:type="dxa"/>
            <w:tcBorders>
              <w:top w:val="nil"/>
              <w:left w:val="nil"/>
              <w:bottom w:val="single" w:sz="4" w:space="0" w:color="auto"/>
              <w:right w:val="single" w:sz="8" w:space="0" w:color="auto"/>
            </w:tcBorders>
            <w:shd w:val="clear" w:color="auto" w:fill="auto"/>
            <w:noWrap/>
            <w:vAlign w:val="bottom"/>
          </w:tcPr>
          <w:p w:rsidR="00A6578A" w:rsidRPr="00903108" w:rsidRDefault="00234FCD" w:rsidP="00E65F0E">
            <w:pPr>
              <w:jc w:val="right"/>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$ 4,000.00</w:t>
            </w:r>
          </w:p>
        </w:tc>
      </w:tr>
      <w:tr w:rsidR="00A6578A" w:rsidRPr="00903108" w:rsidTr="00A6578A">
        <w:trPr>
          <w:trHeight w:val="510"/>
          <w:jc w:val="center"/>
        </w:trPr>
        <w:tc>
          <w:tcPr>
            <w:tcW w:w="3653" w:type="dxa"/>
            <w:gridSpan w:val="2"/>
            <w:tcBorders>
              <w:top w:val="single" w:sz="4" w:space="0" w:color="auto"/>
              <w:left w:val="single" w:sz="8" w:space="0" w:color="auto"/>
              <w:bottom w:val="nil"/>
              <w:right w:val="single" w:sz="4" w:space="0" w:color="000000"/>
            </w:tcBorders>
            <w:shd w:val="clear" w:color="auto" w:fill="auto"/>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xml:space="preserve">Office inputs (paper, toner, </w:t>
            </w:r>
            <w:proofErr w:type="spellStart"/>
            <w:r w:rsidRPr="00234FCD">
              <w:rPr>
                <w:rFonts w:ascii="Arial" w:eastAsia="Times New Roman" w:hAnsi="Arial" w:cs="Arial"/>
                <w:color w:val="000000"/>
                <w:sz w:val="20"/>
                <w:szCs w:val="20"/>
                <w:lang w:eastAsia="en-US"/>
              </w:rPr>
              <w:t>asf</w:t>
            </w:r>
            <w:proofErr w:type="spellEnd"/>
            <w:r w:rsidRPr="00234FCD">
              <w:rPr>
                <w:rFonts w:ascii="Arial" w:eastAsia="Times New Roman" w:hAnsi="Arial" w:cs="Arial"/>
                <w:color w:val="000000"/>
                <w:sz w:val="20"/>
                <w:szCs w:val="20"/>
                <w:lang w:eastAsia="en-US"/>
              </w:rPr>
              <w:t>.)</w:t>
            </w:r>
          </w:p>
        </w:tc>
        <w:tc>
          <w:tcPr>
            <w:tcW w:w="3567" w:type="dxa"/>
            <w:tcBorders>
              <w:top w:val="nil"/>
              <w:left w:val="nil"/>
              <w:bottom w:val="nil"/>
              <w:right w:val="single" w:sz="8" w:space="0" w:color="auto"/>
            </w:tcBorders>
            <w:shd w:val="clear" w:color="auto" w:fill="auto"/>
            <w:noWrap/>
            <w:vAlign w:val="bottom"/>
          </w:tcPr>
          <w:p w:rsidR="00A6578A" w:rsidRPr="00903108" w:rsidRDefault="00234FCD" w:rsidP="00E65F0E">
            <w:pPr>
              <w:jc w:val="right"/>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$ 2,000.00</w:t>
            </w:r>
          </w:p>
        </w:tc>
      </w:tr>
      <w:tr w:rsidR="00A6578A" w:rsidRPr="00903108" w:rsidTr="00A6578A">
        <w:trPr>
          <w:trHeight w:val="300"/>
          <w:jc w:val="center"/>
        </w:trPr>
        <w:tc>
          <w:tcPr>
            <w:tcW w:w="3471" w:type="dxa"/>
            <w:tcBorders>
              <w:top w:val="single" w:sz="4" w:space="0" w:color="auto"/>
              <w:left w:val="single" w:sz="4" w:space="0" w:color="auto"/>
              <w:bottom w:val="single" w:sz="4" w:space="0" w:color="auto"/>
              <w:right w:val="nil"/>
            </w:tcBorders>
            <w:shd w:val="clear" w:color="000000" w:fill="C0C0C0"/>
            <w:noWrap/>
            <w:vAlign w:val="center"/>
          </w:tcPr>
          <w:p w:rsidR="00A6578A" w:rsidRPr="00903108" w:rsidRDefault="00234FCD" w:rsidP="00E65F0E">
            <w:pPr>
              <w:rPr>
                <w:rFonts w:ascii="Arial" w:eastAsia="Times New Roman" w:hAnsi="Arial" w:cs="Arial"/>
                <w:b/>
                <w:bCs/>
                <w:color w:val="000000"/>
                <w:sz w:val="20"/>
                <w:szCs w:val="20"/>
                <w:lang w:eastAsia="en-US"/>
              </w:rPr>
            </w:pPr>
            <w:r w:rsidRPr="00234FCD">
              <w:rPr>
                <w:rFonts w:ascii="Arial" w:eastAsia="Times New Roman" w:hAnsi="Arial" w:cs="Arial"/>
                <w:b/>
                <w:bCs/>
                <w:color w:val="000000"/>
                <w:sz w:val="20"/>
                <w:szCs w:val="20"/>
                <w:lang w:eastAsia="en-US"/>
              </w:rPr>
              <w:t>Component TOTAL</w:t>
            </w:r>
          </w:p>
        </w:tc>
        <w:tc>
          <w:tcPr>
            <w:tcW w:w="182" w:type="dxa"/>
            <w:tcBorders>
              <w:top w:val="single" w:sz="4" w:space="0" w:color="auto"/>
              <w:left w:val="nil"/>
              <w:bottom w:val="single" w:sz="4" w:space="0" w:color="auto"/>
              <w:right w:val="nil"/>
            </w:tcBorders>
            <w:shd w:val="clear" w:color="000000" w:fill="C0C0C0"/>
            <w:noWrap/>
            <w:vAlign w:val="center"/>
          </w:tcPr>
          <w:p w:rsidR="00A6578A" w:rsidRPr="00903108" w:rsidRDefault="00234FCD" w:rsidP="00E65F0E">
            <w:pPr>
              <w:rPr>
                <w:rFonts w:ascii="Arial" w:eastAsia="Times New Roman" w:hAnsi="Arial" w:cs="Arial"/>
                <w:color w:val="000000"/>
                <w:sz w:val="20"/>
                <w:szCs w:val="20"/>
                <w:lang w:eastAsia="en-US"/>
              </w:rPr>
            </w:pPr>
            <w:r w:rsidRPr="00234FCD">
              <w:rPr>
                <w:rFonts w:ascii="Arial" w:eastAsia="Times New Roman" w:hAnsi="Arial" w:cs="Arial"/>
                <w:color w:val="000000"/>
                <w:sz w:val="20"/>
                <w:szCs w:val="20"/>
                <w:lang w:eastAsia="en-US"/>
              </w:rPr>
              <w:t> </w:t>
            </w:r>
          </w:p>
        </w:tc>
        <w:tc>
          <w:tcPr>
            <w:tcW w:w="3567" w:type="dxa"/>
            <w:tcBorders>
              <w:top w:val="single" w:sz="4" w:space="0" w:color="auto"/>
              <w:left w:val="nil"/>
              <w:bottom w:val="single" w:sz="4" w:space="0" w:color="auto"/>
              <w:right w:val="single" w:sz="4" w:space="0" w:color="auto"/>
            </w:tcBorders>
            <w:shd w:val="clear" w:color="000000" w:fill="C0C0C0"/>
            <w:noWrap/>
            <w:vAlign w:val="center"/>
          </w:tcPr>
          <w:p w:rsidR="00A6578A" w:rsidRPr="00903108" w:rsidRDefault="00234FCD" w:rsidP="00E65F0E">
            <w:pPr>
              <w:jc w:val="right"/>
              <w:rPr>
                <w:rFonts w:ascii="Arial" w:eastAsia="Times New Roman" w:hAnsi="Arial" w:cs="Arial"/>
                <w:b/>
                <w:bCs/>
                <w:color w:val="000000"/>
                <w:sz w:val="20"/>
                <w:szCs w:val="20"/>
                <w:lang w:eastAsia="en-US"/>
              </w:rPr>
            </w:pPr>
            <w:r w:rsidRPr="00234FCD">
              <w:rPr>
                <w:rFonts w:ascii="Arial" w:eastAsia="Times New Roman" w:hAnsi="Arial" w:cs="Arial"/>
                <w:b/>
                <w:bCs/>
                <w:color w:val="000000"/>
                <w:sz w:val="20"/>
                <w:szCs w:val="20"/>
                <w:lang w:eastAsia="en-US"/>
              </w:rPr>
              <w:t>$ 342,600.00</w:t>
            </w:r>
          </w:p>
        </w:tc>
      </w:tr>
    </w:tbl>
    <w:p w:rsidR="00A6578A" w:rsidRDefault="00A6578A" w:rsidP="00E65F0E">
      <w:pPr>
        <w:jc w:val="center"/>
        <w:rPr>
          <w:rFonts w:ascii="Arial" w:hAnsi="Arial" w:cs="Arial"/>
          <w:b/>
        </w:rPr>
      </w:pPr>
    </w:p>
    <w:p w:rsidR="005E18E7" w:rsidRPr="00DC4954" w:rsidRDefault="005E18E7" w:rsidP="00E65F0E">
      <w:pPr>
        <w:jc w:val="center"/>
        <w:rPr>
          <w:rFonts w:ascii="Arial" w:hAnsi="Arial" w:cs="Arial"/>
          <w:b/>
        </w:rPr>
      </w:pPr>
      <w:r w:rsidRPr="00DC4954">
        <w:rPr>
          <w:rFonts w:ascii="Arial" w:hAnsi="Arial" w:cs="Arial"/>
          <w:b/>
        </w:rPr>
        <w:t>Project co-financing</w:t>
      </w:r>
    </w:p>
    <w:p w:rsidR="005E18E7" w:rsidRPr="00DC4954" w:rsidRDefault="005E18E7" w:rsidP="00E65F0E">
      <w:pPr>
        <w:rPr>
          <w:rFonts w:ascii="Arial" w:hAnsi="Arial" w:cs="Arial"/>
        </w:rPr>
      </w:pPr>
    </w:p>
    <w:p w:rsidR="005E18E7" w:rsidRPr="00DC4954" w:rsidRDefault="005E18E7" w:rsidP="00E65F0E">
      <w:pPr>
        <w:pStyle w:val="ListParagraph"/>
        <w:ind w:left="0"/>
        <w:jc w:val="both"/>
        <w:rPr>
          <w:rFonts w:ascii="Arial" w:hAnsi="Arial" w:cs="Arial"/>
        </w:rPr>
      </w:pPr>
      <w:r w:rsidRPr="00DC4954">
        <w:rPr>
          <w:rFonts w:ascii="Arial" w:hAnsi="Arial" w:cs="Arial"/>
        </w:rPr>
        <w:t>The Adaptation Fund finances the full cost of adaptation measures</w:t>
      </w:r>
      <w:r w:rsidR="006D77CD">
        <w:rPr>
          <w:rFonts w:ascii="Arial" w:hAnsi="Arial" w:cs="Arial"/>
        </w:rPr>
        <w:t xml:space="preserve">. The Project can be </w:t>
      </w:r>
      <w:r w:rsidR="00D13962">
        <w:rPr>
          <w:rFonts w:ascii="Arial" w:hAnsi="Arial" w:cs="Arial"/>
        </w:rPr>
        <w:t xml:space="preserve">implemented and </w:t>
      </w:r>
      <w:r w:rsidR="006D77CD">
        <w:rPr>
          <w:rFonts w:ascii="Arial" w:hAnsi="Arial" w:cs="Arial"/>
        </w:rPr>
        <w:t>executed with the grant proceeds</w:t>
      </w:r>
      <w:r w:rsidR="00D13962">
        <w:rPr>
          <w:rFonts w:ascii="Arial" w:hAnsi="Arial" w:cs="Arial"/>
        </w:rPr>
        <w:t>, and an</w:t>
      </w:r>
      <w:r w:rsidR="006D77CD">
        <w:rPr>
          <w:rFonts w:ascii="Arial" w:hAnsi="Arial" w:cs="Arial"/>
        </w:rPr>
        <w:t xml:space="preserve"> economic assessment has been prepared based on the full costs to be covered by the Adaptation Fund</w:t>
      </w:r>
      <w:r w:rsidRPr="00DC4954">
        <w:rPr>
          <w:rFonts w:ascii="Arial" w:hAnsi="Arial" w:cs="Arial"/>
        </w:rPr>
        <w:t xml:space="preserve">. However, </w:t>
      </w:r>
      <w:r>
        <w:rPr>
          <w:rFonts w:ascii="Arial" w:hAnsi="Arial" w:cs="Arial"/>
        </w:rPr>
        <w:t xml:space="preserve">preparation of </w:t>
      </w:r>
      <w:r w:rsidRPr="00DC4954">
        <w:rPr>
          <w:rFonts w:ascii="Arial" w:hAnsi="Arial" w:cs="Arial"/>
        </w:rPr>
        <w:t>this Project has demonstrated to have a robust contribution of in-kind co</w:t>
      </w:r>
      <w:r>
        <w:rPr>
          <w:rFonts w:ascii="Arial" w:hAnsi="Arial" w:cs="Arial"/>
        </w:rPr>
        <w:t>-</w:t>
      </w:r>
      <w:r w:rsidRPr="00DC4954">
        <w:rPr>
          <w:rFonts w:ascii="Arial" w:hAnsi="Arial" w:cs="Arial"/>
        </w:rPr>
        <w:t>financing from the participating entities.</w:t>
      </w:r>
    </w:p>
    <w:p w:rsidR="005E18E7" w:rsidRPr="00DC4954" w:rsidRDefault="005E18E7" w:rsidP="00E65F0E">
      <w:pPr>
        <w:rPr>
          <w:rFonts w:ascii="Arial" w:hAnsi="Arial" w:cs="Arial"/>
        </w:rPr>
      </w:pPr>
    </w:p>
    <w:p w:rsidR="005E18E7" w:rsidRPr="00DC4954" w:rsidRDefault="005E18E7" w:rsidP="00E65F0E">
      <w:pPr>
        <w:pStyle w:val="ListParagraph"/>
        <w:ind w:left="0"/>
        <w:jc w:val="both"/>
        <w:rPr>
          <w:rFonts w:ascii="Arial" w:hAnsi="Arial" w:cs="Arial"/>
        </w:rPr>
      </w:pPr>
      <w:proofErr w:type="spellStart"/>
      <w:r w:rsidRPr="00DC4954">
        <w:rPr>
          <w:rFonts w:ascii="Arial" w:hAnsi="Arial" w:cs="Arial"/>
        </w:rPr>
        <w:t>SAyDS</w:t>
      </w:r>
      <w:proofErr w:type="spellEnd"/>
      <w:r w:rsidRPr="00DC4954">
        <w:rPr>
          <w:rFonts w:ascii="Arial" w:hAnsi="Arial" w:cs="Arial"/>
        </w:rPr>
        <w:t xml:space="preserve"> has estimated to commit US$ 962,000 in term</w:t>
      </w:r>
      <w:r>
        <w:rPr>
          <w:rFonts w:ascii="Arial" w:hAnsi="Arial" w:cs="Arial"/>
        </w:rPr>
        <w:t>s of staff and equipment</w:t>
      </w:r>
      <w:r w:rsidRPr="00DC4954">
        <w:rPr>
          <w:rFonts w:ascii="Arial" w:hAnsi="Arial" w:cs="Arial"/>
        </w:rPr>
        <w:t xml:space="preserve"> to be assigned to the Project. OPDS has estimated to commit US$ 897,000. Both contributions represent staff time from qualified </w:t>
      </w:r>
      <w:r>
        <w:rPr>
          <w:rFonts w:ascii="Arial" w:hAnsi="Arial" w:cs="Arial"/>
        </w:rPr>
        <w:t>specialists and</w:t>
      </w:r>
      <w:r w:rsidRPr="00DC4954">
        <w:rPr>
          <w:rFonts w:ascii="Arial" w:hAnsi="Arial" w:cs="Arial"/>
        </w:rPr>
        <w:t xml:space="preserve"> use of office</w:t>
      </w:r>
      <w:r>
        <w:rPr>
          <w:rFonts w:ascii="Arial" w:hAnsi="Arial" w:cs="Arial"/>
        </w:rPr>
        <w:t xml:space="preserve"> </w:t>
      </w:r>
      <w:r w:rsidRPr="00DC4954">
        <w:rPr>
          <w:rFonts w:ascii="Arial" w:hAnsi="Arial" w:cs="Arial"/>
        </w:rPr>
        <w:t>s</w:t>
      </w:r>
      <w:r>
        <w:rPr>
          <w:rFonts w:ascii="Arial" w:hAnsi="Arial" w:cs="Arial"/>
        </w:rPr>
        <w:t>pace</w:t>
      </w:r>
      <w:r w:rsidRPr="00DC4954">
        <w:rPr>
          <w:rFonts w:ascii="Arial" w:hAnsi="Arial" w:cs="Arial"/>
        </w:rPr>
        <w:t xml:space="preserve"> and equipment. The contribution</w:t>
      </w:r>
      <w:r>
        <w:rPr>
          <w:rFonts w:ascii="Arial" w:hAnsi="Arial" w:cs="Arial"/>
        </w:rPr>
        <w:t>s</w:t>
      </w:r>
      <w:r w:rsidRPr="00DC4954">
        <w:rPr>
          <w:rFonts w:ascii="Arial" w:hAnsi="Arial" w:cs="Arial"/>
        </w:rPr>
        <w:t xml:space="preserve"> ha</w:t>
      </w:r>
      <w:r>
        <w:rPr>
          <w:rFonts w:ascii="Arial" w:hAnsi="Arial" w:cs="Arial"/>
        </w:rPr>
        <w:t>ve</w:t>
      </w:r>
      <w:r w:rsidRPr="00DC4954">
        <w:rPr>
          <w:rFonts w:ascii="Arial" w:hAnsi="Arial" w:cs="Arial"/>
        </w:rPr>
        <w:t xml:space="preserve"> been estimated for the period of 4 years.  </w:t>
      </w:r>
    </w:p>
    <w:p w:rsidR="005E18E7" w:rsidRDefault="005E18E7" w:rsidP="00E65F0E">
      <w:pPr>
        <w:pStyle w:val="ListParagraph"/>
        <w:ind w:left="0"/>
        <w:jc w:val="both"/>
        <w:rPr>
          <w:rFonts w:ascii="Arial" w:hAnsi="Arial" w:cs="Arial"/>
        </w:rPr>
      </w:pPr>
    </w:p>
    <w:p w:rsidR="005E18E7" w:rsidRPr="00DC4954" w:rsidRDefault="005E18E7" w:rsidP="00E65F0E">
      <w:pPr>
        <w:pStyle w:val="ListParagraph"/>
        <w:ind w:left="0"/>
        <w:jc w:val="both"/>
        <w:rPr>
          <w:rFonts w:ascii="Arial" w:hAnsi="Arial" w:cs="Arial"/>
        </w:rPr>
      </w:pPr>
      <w:proofErr w:type="spellStart"/>
      <w:r w:rsidRPr="00DC4954">
        <w:rPr>
          <w:rFonts w:ascii="Arial" w:hAnsi="Arial" w:cs="Arial"/>
        </w:rPr>
        <w:t>SAyDS</w:t>
      </w:r>
      <w:proofErr w:type="spellEnd"/>
      <w:r w:rsidRPr="00DC4954">
        <w:rPr>
          <w:rFonts w:ascii="Arial" w:hAnsi="Arial" w:cs="Arial"/>
        </w:rPr>
        <w:t xml:space="preserve"> has entered into cooperation agreements with the</w:t>
      </w:r>
      <w:r>
        <w:rPr>
          <w:rFonts w:ascii="Arial" w:hAnsi="Arial" w:cs="Arial"/>
        </w:rPr>
        <w:t xml:space="preserve"> below listed</w:t>
      </w:r>
      <w:r w:rsidRPr="00DC4954">
        <w:rPr>
          <w:rFonts w:ascii="Arial" w:hAnsi="Arial" w:cs="Arial"/>
        </w:rPr>
        <w:t xml:space="preserve"> entities. </w:t>
      </w:r>
      <w:r>
        <w:rPr>
          <w:rFonts w:ascii="Arial" w:hAnsi="Arial" w:cs="Arial"/>
        </w:rPr>
        <w:t>Forthcoming participatory process of defining the detailed Project activities and their respective budget allocations will include</w:t>
      </w:r>
      <w:r w:rsidRPr="00DC4954">
        <w:rPr>
          <w:rFonts w:ascii="Arial" w:hAnsi="Arial" w:cs="Arial"/>
        </w:rPr>
        <w:t xml:space="preserve"> sign</w:t>
      </w:r>
      <w:r>
        <w:rPr>
          <w:rFonts w:ascii="Arial" w:hAnsi="Arial" w:cs="Arial"/>
        </w:rPr>
        <w:t>ing</w:t>
      </w:r>
      <w:r w:rsidRPr="00DC4954">
        <w:rPr>
          <w:rFonts w:ascii="Arial" w:hAnsi="Arial" w:cs="Arial"/>
        </w:rPr>
        <w:t xml:space="preserve"> of implementation agreements</w:t>
      </w:r>
      <w:r>
        <w:rPr>
          <w:rFonts w:ascii="Arial" w:hAnsi="Arial" w:cs="Arial"/>
        </w:rPr>
        <w:t xml:space="preserve"> where </w:t>
      </w:r>
      <w:r w:rsidRPr="00DC4954">
        <w:rPr>
          <w:rFonts w:ascii="Arial" w:hAnsi="Arial" w:cs="Arial"/>
        </w:rPr>
        <w:t>the detailed co-financing contributions w</w:t>
      </w:r>
      <w:r>
        <w:rPr>
          <w:rFonts w:ascii="Arial" w:hAnsi="Arial" w:cs="Arial"/>
        </w:rPr>
        <w:t>ill</w:t>
      </w:r>
      <w:r w:rsidRPr="00DC4954">
        <w:rPr>
          <w:rFonts w:ascii="Arial" w:hAnsi="Arial" w:cs="Arial"/>
        </w:rPr>
        <w:t xml:space="preserve"> be quantified</w:t>
      </w:r>
      <w:r>
        <w:rPr>
          <w:rFonts w:ascii="Arial" w:hAnsi="Arial" w:cs="Arial"/>
        </w:rPr>
        <w:t>.</w:t>
      </w:r>
      <w:r w:rsidRPr="00DC4954">
        <w:rPr>
          <w:rFonts w:ascii="Arial" w:hAnsi="Arial" w:cs="Arial"/>
        </w:rPr>
        <w:t xml:space="preserve"> </w:t>
      </w:r>
    </w:p>
    <w:p w:rsidR="005E18E7" w:rsidRPr="00DC4954" w:rsidRDefault="005E18E7" w:rsidP="00E65F0E">
      <w:pPr>
        <w:pStyle w:val="ListParagraph"/>
        <w:ind w:left="0"/>
        <w:jc w:val="both"/>
        <w:rPr>
          <w:rFonts w:ascii="Arial" w:hAnsi="Arial" w:cs="Arial"/>
          <w:highlight w:val="yellow"/>
        </w:rPr>
      </w:pPr>
    </w:p>
    <w:p w:rsidR="005E18E7" w:rsidRPr="00D30656" w:rsidRDefault="005E18E7" w:rsidP="00441394">
      <w:pPr>
        <w:pStyle w:val="ListParagraph"/>
        <w:numPr>
          <w:ilvl w:val="0"/>
          <w:numId w:val="53"/>
        </w:numPr>
        <w:tabs>
          <w:tab w:val="left" w:pos="270"/>
        </w:tabs>
        <w:ind w:left="0" w:firstLine="0"/>
        <w:rPr>
          <w:rFonts w:ascii="Arial" w:hAnsi="Arial" w:cs="Arial"/>
        </w:rPr>
      </w:pPr>
      <w:r w:rsidRPr="00D30656">
        <w:rPr>
          <w:rFonts w:ascii="Arial" w:hAnsi="Arial" w:cs="Arial"/>
        </w:rPr>
        <w:t>Provincial Agency for Sustainable Development (OPDS)</w:t>
      </w:r>
    </w:p>
    <w:p w:rsidR="005E18E7" w:rsidRPr="00D30656" w:rsidRDefault="005E18E7" w:rsidP="00441394">
      <w:pPr>
        <w:pStyle w:val="ListParagraph"/>
        <w:numPr>
          <w:ilvl w:val="0"/>
          <w:numId w:val="53"/>
        </w:numPr>
        <w:tabs>
          <w:tab w:val="left" w:pos="270"/>
        </w:tabs>
        <w:ind w:left="0" w:firstLine="0"/>
        <w:rPr>
          <w:rFonts w:ascii="Arial" w:hAnsi="Arial" w:cs="Arial"/>
        </w:rPr>
      </w:pPr>
      <w:r w:rsidRPr="00D30656">
        <w:rPr>
          <w:rFonts w:ascii="Arial" w:hAnsi="Arial" w:cs="Arial"/>
        </w:rPr>
        <w:t>National Institute for Agricultural Technology (INTA)</w:t>
      </w:r>
    </w:p>
    <w:p w:rsidR="005E18E7" w:rsidRPr="00D30656" w:rsidRDefault="005E18E7" w:rsidP="00441394">
      <w:pPr>
        <w:pStyle w:val="ListParagraph"/>
        <w:numPr>
          <w:ilvl w:val="0"/>
          <w:numId w:val="53"/>
        </w:numPr>
        <w:tabs>
          <w:tab w:val="left" w:pos="270"/>
        </w:tabs>
        <w:ind w:left="0" w:firstLine="0"/>
        <w:rPr>
          <w:rFonts w:ascii="Arial" w:hAnsi="Arial" w:cs="Arial"/>
        </w:rPr>
      </w:pPr>
      <w:r w:rsidRPr="00D30656">
        <w:rPr>
          <w:rFonts w:ascii="Arial" w:hAnsi="Arial" w:cs="Arial"/>
        </w:rPr>
        <w:t>Southern</w:t>
      </w:r>
      <w:r w:rsidR="00F60C26">
        <w:rPr>
          <w:rFonts w:ascii="Arial" w:hAnsi="Arial" w:cs="Arial"/>
        </w:rPr>
        <w:t xml:space="preserve"> National</w:t>
      </w:r>
      <w:r w:rsidRPr="00D30656">
        <w:rPr>
          <w:rFonts w:ascii="Arial" w:hAnsi="Arial" w:cs="Arial"/>
        </w:rPr>
        <w:t xml:space="preserve"> University (UNS)</w:t>
      </w:r>
    </w:p>
    <w:p w:rsidR="005E18E7" w:rsidRPr="00DC4954" w:rsidRDefault="005E18E7" w:rsidP="00441394">
      <w:pPr>
        <w:pStyle w:val="ListParagraph"/>
        <w:numPr>
          <w:ilvl w:val="0"/>
          <w:numId w:val="53"/>
        </w:numPr>
        <w:tabs>
          <w:tab w:val="left" w:pos="270"/>
        </w:tabs>
        <w:ind w:left="0" w:firstLine="0"/>
        <w:jc w:val="both"/>
        <w:rPr>
          <w:rFonts w:ascii="Arial" w:hAnsi="Arial" w:cs="Arial"/>
        </w:rPr>
      </w:pPr>
      <w:r w:rsidRPr="00DC4954">
        <w:rPr>
          <w:rFonts w:ascii="Arial" w:hAnsi="Arial" w:cs="Arial"/>
        </w:rPr>
        <w:t>National Technological University (UTN)</w:t>
      </w:r>
    </w:p>
    <w:p w:rsidR="005E18E7" w:rsidRPr="00DC4954" w:rsidRDefault="005E18E7" w:rsidP="00441394">
      <w:pPr>
        <w:pStyle w:val="ListParagraph"/>
        <w:numPr>
          <w:ilvl w:val="0"/>
          <w:numId w:val="53"/>
        </w:numPr>
        <w:tabs>
          <w:tab w:val="left" w:pos="270"/>
        </w:tabs>
        <w:ind w:left="0" w:firstLine="0"/>
        <w:jc w:val="both"/>
        <w:rPr>
          <w:rFonts w:ascii="Arial" w:hAnsi="Arial" w:cs="Arial"/>
        </w:rPr>
      </w:pPr>
      <w:r w:rsidRPr="00DC4954">
        <w:rPr>
          <w:rFonts w:ascii="Arial" w:hAnsi="Arial" w:cs="Arial"/>
        </w:rPr>
        <w:t>National Council of Scientific and Technological Research (CONICET)</w:t>
      </w:r>
    </w:p>
    <w:p w:rsidR="005E18E7" w:rsidRPr="00DC4954" w:rsidRDefault="005E18E7" w:rsidP="00441394">
      <w:pPr>
        <w:pStyle w:val="ListParagraph"/>
        <w:numPr>
          <w:ilvl w:val="0"/>
          <w:numId w:val="53"/>
        </w:numPr>
        <w:tabs>
          <w:tab w:val="left" w:pos="270"/>
        </w:tabs>
        <w:ind w:left="0" w:firstLine="0"/>
        <w:jc w:val="both"/>
        <w:rPr>
          <w:rFonts w:ascii="Arial" w:hAnsi="Arial" w:cs="Arial"/>
        </w:rPr>
      </w:pPr>
      <w:r w:rsidRPr="00DC4954">
        <w:rPr>
          <w:rFonts w:ascii="Arial" w:hAnsi="Arial" w:cs="Arial"/>
        </w:rPr>
        <w:t>National Institute for Industrial Technology (INTI)</w:t>
      </w:r>
    </w:p>
    <w:p w:rsidR="005E18E7" w:rsidRDefault="005E18E7" w:rsidP="00E65F0E">
      <w:pPr>
        <w:pStyle w:val="ListParagraph"/>
        <w:ind w:left="0"/>
        <w:jc w:val="both"/>
        <w:rPr>
          <w:rFonts w:ascii="Arial" w:hAnsi="Arial" w:cs="Arial"/>
        </w:rPr>
      </w:pPr>
    </w:p>
    <w:p w:rsidR="005E18E7" w:rsidRPr="00DC4954" w:rsidRDefault="005E18E7" w:rsidP="00E65F0E">
      <w:pPr>
        <w:pStyle w:val="ListParagraph"/>
        <w:ind w:left="0"/>
        <w:jc w:val="both"/>
        <w:rPr>
          <w:rFonts w:ascii="Arial" w:hAnsi="Arial" w:cs="Arial"/>
        </w:rPr>
      </w:pPr>
      <w:r w:rsidRPr="00DC4954">
        <w:rPr>
          <w:rFonts w:ascii="Arial" w:hAnsi="Arial" w:cs="Arial"/>
        </w:rPr>
        <w:t>OPDS has entered into cooperation agreements with the following entities:</w:t>
      </w:r>
    </w:p>
    <w:p w:rsidR="005E18E7" w:rsidRPr="00DC4954" w:rsidRDefault="005E18E7" w:rsidP="00E65F0E">
      <w:pPr>
        <w:pStyle w:val="ListParagraph"/>
        <w:ind w:left="0"/>
        <w:rPr>
          <w:rFonts w:ascii="Arial" w:hAnsi="Arial" w:cs="Arial"/>
        </w:rPr>
      </w:pPr>
    </w:p>
    <w:p w:rsidR="005E18E7" w:rsidRPr="00DC4954" w:rsidRDefault="005E18E7" w:rsidP="00441394">
      <w:pPr>
        <w:pStyle w:val="ListParagraph"/>
        <w:numPr>
          <w:ilvl w:val="0"/>
          <w:numId w:val="54"/>
        </w:numPr>
        <w:tabs>
          <w:tab w:val="left" w:pos="180"/>
        </w:tabs>
        <w:ind w:left="0" w:firstLine="0"/>
        <w:rPr>
          <w:rFonts w:ascii="Arial" w:hAnsi="Arial" w:cs="Arial"/>
        </w:rPr>
      </w:pPr>
      <w:proofErr w:type="spellStart"/>
      <w:r w:rsidRPr="00DC4954">
        <w:rPr>
          <w:rFonts w:ascii="Arial" w:hAnsi="Arial" w:cs="Arial"/>
        </w:rPr>
        <w:t>Kk`l</w:t>
      </w:r>
      <w:proofErr w:type="spellEnd"/>
      <w:r w:rsidRPr="00DC4954">
        <w:rPr>
          <w:rFonts w:ascii="Arial" w:hAnsi="Arial" w:cs="Arial"/>
        </w:rPr>
        <w:t xml:space="preserve"> Rural Fund from Israel</w:t>
      </w:r>
    </w:p>
    <w:p w:rsidR="005E18E7" w:rsidRPr="00DC4954" w:rsidRDefault="005E18E7" w:rsidP="00441394">
      <w:pPr>
        <w:pStyle w:val="ListParagraph"/>
        <w:numPr>
          <w:ilvl w:val="0"/>
          <w:numId w:val="54"/>
        </w:numPr>
        <w:tabs>
          <w:tab w:val="left" w:pos="180"/>
        </w:tabs>
        <w:ind w:left="0" w:firstLine="0"/>
        <w:rPr>
          <w:rFonts w:ascii="Arial" w:hAnsi="Arial" w:cs="Arial"/>
          <w:lang w:val="es-ES"/>
        </w:rPr>
      </w:pPr>
      <w:r w:rsidRPr="00DC4954">
        <w:rPr>
          <w:rFonts w:ascii="Arial" w:hAnsi="Arial" w:cs="Arial"/>
          <w:lang w:val="es-ES"/>
        </w:rPr>
        <w:t>UNS</w:t>
      </w:r>
    </w:p>
    <w:p w:rsidR="005E18E7" w:rsidRPr="00DC4954" w:rsidRDefault="005E18E7" w:rsidP="00441394">
      <w:pPr>
        <w:pStyle w:val="ListParagraph"/>
        <w:numPr>
          <w:ilvl w:val="0"/>
          <w:numId w:val="54"/>
        </w:numPr>
        <w:tabs>
          <w:tab w:val="left" w:pos="270"/>
        </w:tabs>
        <w:ind w:left="0" w:firstLine="0"/>
        <w:rPr>
          <w:rFonts w:ascii="Arial" w:hAnsi="Arial" w:cs="Arial"/>
          <w:lang w:val="es-ES"/>
        </w:rPr>
      </w:pPr>
      <w:r w:rsidRPr="00DC4954">
        <w:rPr>
          <w:rFonts w:ascii="Arial" w:hAnsi="Arial" w:cs="Arial"/>
          <w:lang w:val="es-ES"/>
        </w:rPr>
        <w:lastRenderedPageBreak/>
        <w:t>INTI</w:t>
      </w:r>
    </w:p>
    <w:p w:rsidR="005E18E7" w:rsidRPr="00DC4954" w:rsidRDefault="005E18E7" w:rsidP="00441394">
      <w:pPr>
        <w:pStyle w:val="ListParagraph"/>
        <w:numPr>
          <w:ilvl w:val="0"/>
          <w:numId w:val="54"/>
        </w:numPr>
        <w:tabs>
          <w:tab w:val="left" w:pos="270"/>
        </w:tabs>
        <w:ind w:left="0" w:firstLine="0"/>
        <w:rPr>
          <w:rFonts w:ascii="Arial" w:hAnsi="Arial" w:cs="Arial"/>
        </w:rPr>
      </w:pPr>
      <w:r w:rsidRPr="00DC4954">
        <w:rPr>
          <w:rFonts w:ascii="Arial" w:hAnsi="Arial" w:cs="Arial"/>
        </w:rPr>
        <w:t xml:space="preserve">Municipalities </w:t>
      </w:r>
      <w:r>
        <w:rPr>
          <w:rFonts w:ascii="Arial" w:hAnsi="Arial" w:cs="Arial"/>
        </w:rPr>
        <w:t>of</w:t>
      </w:r>
      <w:r w:rsidRPr="00DC4954">
        <w:rPr>
          <w:rFonts w:ascii="Arial" w:hAnsi="Arial" w:cs="Arial"/>
        </w:rPr>
        <w:t xml:space="preserve"> the S</w:t>
      </w:r>
      <w:r>
        <w:rPr>
          <w:rFonts w:ascii="Arial" w:hAnsi="Arial" w:cs="Arial"/>
        </w:rPr>
        <w:t>WBA</w:t>
      </w:r>
    </w:p>
    <w:p w:rsidR="005E18E7" w:rsidRPr="00DC4954" w:rsidRDefault="005E18E7" w:rsidP="00441394">
      <w:pPr>
        <w:pStyle w:val="ListParagraph"/>
        <w:numPr>
          <w:ilvl w:val="0"/>
          <w:numId w:val="54"/>
        </w:numPr>
        <w:tabs>
          <w:tab w:val="left" w:pos="270"/>
        </w:tabs>
        <w:ind w:left="0" w:firstLine="0"/>
        <w:jc w:val="both"/>
        <w:rPr>
          <w:rFonts w:ascii="Arial" w:hAnsi="Arial" w:cs="Arial"/>
        </w:rPr>
      </w:pPr>
      <w:r w:rsidRPr="00DC4954">
        <w:rPr>
          <w:rFonts w:ascii="Arial" w:hAnsi="Arial" w:cs="Arial"/>
        </w:rPr>
        <w:t xml:space="preserve">Development Plan </w:t>
      </w:r>
      <w:r>
        <w:rPr>
          <w:rFonts w:ascii="Arial" w:hAnsi="Arial" w:cs="Arial"/>
        </w:rPr>
        <w:t>o</w:t>
      </w:r>
      <w:r w:rsidRPr="00DC4954">
        <w:rPr>
          <w:rFonts w:ascii="Arial" w:hAnsi="Arial" w:cs="Arial"/>
        </w:rPr>
        <w:t>f the Southwest of Buenos Aires Province</w:t>
      </w:r>
      <w:r>
        <w:rPr>
          <w:rFonts w:ascii="Arial" w:hAnsi="Arial" w:cs="Arial"/>
        </w:rPr>
        <w:t xml:space="preserve"> (PDSO)</w:t>
      </w:r>
      <w:r w:rsidRPr="00DC4954">
        <w:rPr>
          <w:rFonts w:ascii="Arial" w:hAnsi="Arial" w:cs="Arial"/>
        </w:rPr>
        <w:t xml:space="preserve"> </w:t>
      </w:r>
    </w:p>
    <w:p w:rsidR="005E18E7" w:rsidRPr="00DC4954" w:rsidRDefault="005E18E7" w:rsidP="00E65F0E">
      <w:pPr>
        <w:pStyle w:val="ListParagraph"/>
        <w:ind w:left="0"/>
        <w:rPr>
          <w:rFonts w:ascii="Arial" w:hAnsi="Arial" w:cs="Arial"/>
        </w:rPr>
      </w:pPr>
    </w:p>
    <w:p w:rsidR="005E18E7" w:rsidRPr="00DC4954" w:rsidRDefault="005E18E7" w:rsidP="00E65F0E">
      <w:pPr>
        <w:pStyle w:val="ListParagraph"/>
        <w:ind w:left="0"/>
        <w:jc w:val="both"/>
        <w:rPr>
          <w:rFonts w:ascii="Arial" w:hAnsi="Arial" w:cs="Arial"/>
        </w:rPr>
      </w:pPr>
      <w:r w:rsidRPr="00DC4954">
        <w:rPr>
          <w:rFonts w:ascii="Arial" w:hAnsi="Arial" w:cs="Arial"/>
        </w:rPr>
        <w:t>The nature of the contributions from other entities is described in the chart below:</w:t>
      </w:r>
    </w:p>
    <w:p w:rsidR="005E18E7" w:rsidRPr="00DC4954" w:rsidRDefault="005E18E7" w:rsidP="00E65F0E">
      <w:pPr>
        <w:rPr>
          <w:rFonts w:ascii="Arial" w:hAnsi="Arial" w:cs="Arial"/>
        </w:rPr>
      </w:pPr>
    </w:p>
    <w:tbl>
      <w:tblPr>
        <w:tblW w:w="9990" w:type="dxa"/>
        <w:tblInd w:w="-43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3780"/>
        <w:gridCol w:w="6210"/>
      </w:tblGrid>
      <w:tr w:rsidR="006D77CD" w:rsidRPr="000F6062" w:rsidTr="006D77CD">
        <w:trPr>
          <w:trHeight w:val="295"/>
        </w:trPr>
        <w:tc>
          <w:tcPr>
            <w:tcW w:w="3780" w:type="dxa"/>
            <w:tcBorders>
              <w:top w:val="single" w:sz="4" w:space="0" w:color="auto"/>
              <w:bottom w:val="single" w:sz="4" w:space="0" w:color="auto"/>
            </w:tcBorders>
          </w:tcPr>
          <w:p w:rsidR="006D77CD" w:rsidRPr="000F6062" w:rsidRDefault="00234FCD" w:rsidP="00E65F0E">
            <w:pPr>
              <w:pStyle w:val="Footer"/>
              <w:jc w:val="center"/>
              <w:rPr>
                <w:rFonts w:ascii="Arial" w:hAnsi="Arial" w:cs="Arial"/>
                <w:b/>
                <w:sz w:val="20"/>
                <w:lang w:eastAsia="es-ES"/>
              </w:rPr>
            </w:pPr>
            <w:r w:rsidRPr="000F6062">
              <w:rPr>
                <w:rFonts w:ascii="Arial" w:hAnsi="Arial" w:cs="Arial"/>
                <w:b/>
                <w:sz w:val="20"/>
                <w:lang w:eastAsia="es-ES"/>
              </w:rPr>
              <w:t>Participating Institutions</w:t>
            </w:r>
          </w:p>
        </w:tc>
        <w:tc>
          <w:tcPr>
            <w:tcW w:w="6210" w:type="dxa"/>
            <w:tcBorders>
              <w:top w:val="single" w:sz="4" w:space="0" w:color="auto"/>
              <w:bottom w:val="single" w:sz="4" w:space="0" w:color="auto"/>
            </w:tcBorders>
          </w:tcPr>
          <w:p w:rsidR="006D77CD" w:rsidRPr="000F6062" w:rsidRDefault="00234FCD" w:rsidP="00E65F0E">
            <w:pPr>
              <w:pStyle w:val="Footer"/>
              <w:ind w:hanging="58"/>
              <w:jc w:val="center"/>
              <w:rPr>
                <w:rFonts w:ascii="Arial" w:hAnsi="Arial" w:cs="Arial"/>
                <w:b/>
                <w:sz w:val="20"/>
                <w:lang w:eastAsia="es-ES"/>
              </w:rPr>
            </w:pPr>
            <w:r w:rsidRPr="000F6062">
              <w:rPr>
                <w:rFonts w:ascii="Arial" w:hAnsi="Arial" w:cs="Arial"/>
                <w:b/>
                <w:sz w:val="20"/>
                <w:lang w:eastAsia="es-ES"/>
              </w:rPr>
              <w:t>Nature of co-financing</w:t>
            </w:r>
          </w:p>
        </w:tc>
      </w:tr>
      <w:tr w:rsidR="006D77CD" w:rsidRPr="000F6062" w:rsidTr="006D77CD">
        <w:trPr>
          <w:trHeight w:val="382"/>
        </w:trPr>
        <w:tc>
          <w:tcPr>
            <w:tcW w:w="3780" w:type="dxa"/>
            <w:tcBorders>
              <w:top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Municipalities-IPAP-INAP</w:t>
            </w:r>
          </w:p>
        </w:tc>
        <w:tc>
          <w:tcPr>
            <w:tcW w:w="621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Supply of staff time, technical documents and venue for meetings and workshops.</w:t>
            </w:r>
          </w:p>
          <w:p w:rsidR="00523565" w:rsidRPr="000F6062" w:rsidRDefault="00523565" w:rsidP="00E65F0E">
            <w:pPr>
              <w:pStyle w:val="Footer"/>
              <w:rPr>
                <w:rFonts w:ascii="Arial" w:hAnsi="Arial" w:cs="Arial"/>
                <w:sz w:val="20"/>
                <w:lang w:eastAsia="es-ES"/>
              </w:rPr>
            </w:pPr>
          </w:p>
        </w:tc>
      </w:tr>
      <w:tr w:rsidR="006D77CD" w:rsidRPr="000F6062" w:rsidTr="006D77CD">
        <w:trPr>
          <w:trHeight w:val="613"/>
        </w:trPr>
        <w:tc>
          <w:tcPr>
            <w:tcW w:w="378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INTA (</w:t>
            </w:r>
            <w:proofErr w:type="spellStart"/>
            <w:r w:rsidRPr="000F6062">
              <w:rPr>
                <w:rFonts w:ascii="Arial" w:hAnsi="Arial" w:cs="Arial"/>
                <w:sz w:val="20"/>
                <w:lang w:eastAsia="es-ES"/>
              </w:rPr>
              <w:t>Ascasubi</w:t>
            </w:r>
            <w:proofErr w:type="spellEnd"/>
            <w:r w:rsidRPr="000F6062">
              <w:rPr>
                <w:rFonts w:ascii="Arial" w:hAnsi="Arial" w:cs="Arial"/>
                <w:sz w:val="20"/>
                <w:lang w:eastAsia="es-ES"/>
              </w:rPr>
              <w:t xml:space="preserve">)  </w:t>
            </w:r>
          </w:p>
        </w:tc>
        <w:tc>
          <w:tcPr>
            <w:tcW w:w="6210" w:type="dxa"/>
            <w:tcBorders>
              <w:top w:val="single" w:sz="4" w:space="0" w:color="auto"/>
              <w:bottom w:val="single" w:sz="4" w:space="0" w:color="auto"/>
            </w:tcBorders>
          </w:tcPr>
          <w:p w:rsidR="006D77CD" w:rsidRPr="000F6062" w:rsidRDefault="00234FCD" w:rsidP="00E65F0E">
            <w:pPr>
              <w:pStyle w:val="MainParawithChapter"/>
              <w:numPr>
                <w:ilvl w:val="0"/>
                <w:numId w:val="0"/>
              </w:numPr>
              <w:tabs>
                <w:tab w:val="center" w:pos="4320"/>
                <w:tab w:val="right" w:pos="8640"/>
              </w:tabs>
              <w:spacing w:after="0"/>
              <w:jc w:val="left"/>
              <w:outlineLvl w:val="9"/>
              <w:rPr>
                <w:rFonts w:ascii="Arial" w:hAnsi="Arial" w:cs="Arial"/>
                <w:sz w:val="20"/>
                <w:szCs w:val="20"/>
              </w:rPr>
            </w:pPr>
            <w:r w:rsidRPr="000F6062">
              <w:rPr>
                <w:rFonts w:ascii="Arial" w:hAnsi="Arial" w:cs="Arial"/>
                <w:sz w:val="20"/>
                <w:szCs w:val="20"/>
              </w:rPr>
              <w:t>Supply of qualified staff time, transportation, already existing local contacts and networks, and access to technical information and databases. Use of existing meteorological stations and monitoring networks.</w:t>
            </w:r>
          </w:p>
          <w:p w:rsidR="00523565" w:rsidRPr="000F6062" w:rsidRDefault="00523565" w:rsidP="00E65F0E">
            <w:pPr>
              <w:pStyle w:val="MainParawithChapter"/>
              <w:numPr>
                <w:ilvl w:val="0"/>
                <w:numId w:val="0"/>
              </w:numPr>
              <w:tabs>
                <w:tab w:val="center" w:pos="4320"/>
                <w:tab w:val="right" w:pos="8640"/>
              </w:tabs>
              <w:spacing w:after="0"/>
              <w:jc w:val="left"/>
              <w:outlineLvl w:val="9"/>
              <w:rPr>
                <w:rFonts w:ascii="Arial" w:hAnsi="Arial" w:cs="Arial"/>
                <w:sz w:val="20"/>
                <w:szCs w:val="20"/>
              </w:rPr>
            </w:pPr>
          </w:p>
        </w:tc>
      </w:tr>
      <w:tr w:rsidR="006D77CD" w:rsidRPr="000F6062" w:rsidTr="006D77CD">
        <w:trPr>
          <w:trHeight w:val="1093"/>
        </w:trPr>
        <w:tc>
          <w:tcPr>
            <w:tcW w:w="3780" w:type="dxa"/>
            <w:tcBorders>
              <w:top w:val="single" w:sz="4" w:space="0" w:color="auto"/>
              <w:bottom w:val="single" w:sz="4" w:space="0" w:color="auto"/>
            </w:tcBorders>
          </w:tcPr>
          <w:p w:rsidR="006D77CD" w:rsidRPr="000F6062" w:rsidRDefault="00234FCD" w:rsidP="00E65F0E">
            <w:pPr>
              <w:pStyle w:val="Footer"/>
              <w:rPr>
                <w:rFonts w:ascii="Arial" w:hAnsi="Arial" w:cs="Arial"/>
                <w:b/>
                <w:bCs/>
                <w:sz w:val="20"/>
                <w:lang w:val="pt-BR" w:eastAsia="es-ES"/>
              </w:rPr>
            </w:pPr>
            <w:r w:rsidRPr="000F6062">
              <w:rPr>
                <w:rFonts w:ascii="Arial" w:hAnsi="Arial" w:cs="Arial"/>
                <w:sz w:val="20"/>
                <w:lang w:val="pt-BR" w:eastAsia="es-ES"/>
              </w:rPr>
              <w:t>UNS – Municipal Governments – PDSO – Farmer Association – NGOs – INTA Ascasubi/Bordenave - CERZO</w:t>
            </w:r>
          </w:p>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National Observatory of Land Degradation and Desertification (</w:t>
            </w:r>
            <w:proofErr w:type="spellStart"/>
            <w:r w:rsidRPr="000F6062">
              <w:rPr>
                <w:rFonts w:ascii="Arial" w:hAnsi="Arial" w:cs="Arial"/>
                <w:sz w:val="20"/>
                <w:lang w:eastAsia="es-ES"/>
              </w:rPr>
              <w:t>SAyDS</w:t>
            </w:r>
            <w:proofErr w:type="spellEnd"/>
            <w:r w:rsidRPr="000F6062">
              <w:rPr>
                <w:rFonts w:ascii="Arial" w:hAnsi="Arial" w:cs="Arial"/>
                <w:sz w:val="20"/>
                <w:lang w:eastAsia="es-ES"/>
              </w:rPr>
              <w:t>-CONICET)</w:t>
            </w:r>
          </w:p>
        </w:tc>
        <w:tc>
          <w:tcPr>
            <w:tcW w:w="6210" w:type="dxa"/>
            <w:tcBorders>
              <w:top w:val="single" w:sz="4" w:space="0" w:color="auto"/>
              <w:bottom w:val="single" w:sz="4" w:space="0" w:color="auto"/>
            </w:tcBorders>
          </w:tcPr>
          <w:p w:rsidR="006D77CD" w:rsidRPr="000F6062" w:rsidRDefault="00234FCD" w:rsidP="00E65F0E">
            <w:pPr>
              <w:pStyle w:val="Footer"/>
              <w:ind w:hanging="3"/>
              <w:rPr>
                <w:rFonts w:ascii="Arial" w:hAnsi="Arial" w:cs="Arial"/>
                <w:sz w:val="20"/>
                <w:lang w:eastAsia="es-ES"/>
              </w:rPr>
            </w:pPr>
            <w:r w:rsidRPr="000F6062">
              <w:rPr>
                <w:rFonts w:ascii="Arial" w:hAnsi="Arial" w:cs="Arial"/>
                <w:sz w:val="20"/>
                <w:lang w:eastAsia="es-ES"/>
              </w:rPr>
              <w:t xml:space="preserve">Venue for the Observatory at the </w:t>
            </w:r>
            <w:proofErr w:type="spellStart"/>
            <w:r w:rsidRPr="000F6062">
              <w:rPr>
                <w:rFonts w:ascii="Arial" w:hAnsi="Arial" w:cs="Arial"/>
                <w:sz w:val="20"/>
                <w:lang w:eastAsia="es-ES"/>
              </w:rPr>
              <w:t>Tornquist</w:t>
            </w:r>
            <w:proofErr w:type="spellEnd"/>
            <w:r w:rsidRPr="000F6062">
              <w:rPr>
                <w:rFonts w:ascii="Arial" w:hAnsi="Arial" w:cs="Arial"/>
                <w:sz w:val="20"/>
                <w:lang w:eastAsia="es-ES"/>
              </w:rPr>
              <w:t xml:space="preserve"> experimental station.</w:t>
            </w:r>
          </w:p>
          <w:p w:rsidR="006D77CD" w:rsidRPr="000F6062" w:rsidRDefault="00234FCD" w:rsidP="00E65F0E">
            <w:pPr>
              <w:pStyle w:val="Footer"/>
              <w:ind w:hanging="3"/>
              <w:rPr>
                <w:rFonts w:ascii="Arial" w:hAnsi="Arial" w:cs="Arial"/>
                <w:sz w:val="20"/>
                <w:lang w:eastAsia="es-ES"/>
              </w:rPr>
            </w:pPr>
            <w:r w:rsidRPr="000F6062">
              <w:rPr>
                <w:rFonts w:ascii="Arial" w:hAnsi="Arial" w:cs="Arial"/>
                <w:sz w:val="20"/>
                <w:lang w:eastAsia="es-ES"/>
              </w:rPr>
              <w:t>Supply of staff time. Access to technical documents and venue for meetings and workshops.</w:t>
            </w:r>
          </w:p>
          <w:p w:rsidR="00C84DD1" w:rsidRDefault="00C84DD1" w:rsidP="00E65F0E">
            <w:pPr>
              <w:pStyle w:val="Footer"/>
              <w:ind w:hanging="3"/>
              <w:rPr>
                <w:rFonts w:ascii="Arial" w:hAnsi="Arial" w:cs="Arial"/>
                <w:sz w:val="20"/>
                <w:lang w:eastAsia="es-ES"/>
              </w:rPr>
            </w:pPr>
          </w:p>
          <w:p w:rsidR="006D77CD" w:rsidRPr="000F6062" w:rsidRDefault="00234FCD" w:rsidP="00E65F0E">
            <w:pPr>
              <w:pStyle w:val="Footer"/>
              <w:ind w:hanging="3"/>
              <w:rPr>
                <w:rFonts w:ascii="Arial" w:hAnsi="Arial" w:cs="Arial"/>
                <w:sz w:val="20"/>
                <w:lang w:eastAsia="es-ES"/>
              </w:rPr>
            </w:pPr>
            <w:r w:rsidRPr="000F6062">
              <w:rPr>
                <w:rFonts w:ascii="Arial" w:hAnsi="Arial" w:cs="Arial"/>
                <w:sz w:val="20"/>
                <w:lang w:eastAsia="es-ES"/>
              </w:rPr>
              <w:t>Supply of high qualified human resources, transportation, already existing local contacts and networks, access to technical information and databases.</w:t>
            </w:r>
          </w:p>
          <w:p w:rsidR="00523565" w:rsidRPr="000F6062" w:rsidRDefault="00523565" w:rsidP="00E65F0E">
            <w:pPr>
              <w:pStyle w:val="Footer"/>
              <w:ind w:hanging="3"/>
              <w:rPr>
                <w:rFonts w:ascii="Arial" w:hAnsi="Arial" w:cs="Arial"/>
                <w:sz w:val="20"/>
                <w:lang w:eastAsia="es-ES"/>
              </w:rPr>
            </w:pPr>
          </w:p>
        </w:tc>
      </w:tr>
      <w:tr w:rsidR="006D77CD" w:rsidRPr="000F6062" w:rsidTr="006D77CD">
        <w:tc>
          <w:tcPr>
            <w:tcW w:w="378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Cooperatives of communication media at the local level</w:t>
            </w:r>
          </w:p>
          <w:p w:rsidR="00523565" w:rsidRPr="000F6062" w:rsidRDefault="00523565" w:rsidP="00E65F0E">
            <w:pPr>
              <w:pStyle w:val="Footer"/>
              <w:rPr>
                <w:rFonts w:ascii="Arial" w:hAnsi="Arial" w:cs="Arial"/>
                <w:sz w:val="20"/>
                <w:lang w:eastAsia="es-ES"/>
              </w:rPr>
            </w:pPr>
          </w:p>
        </w:tc>
        <w:tc>
          <w:tcPr>
            <w:tcW w:w="6210" w:type="dxa"/>
            <w:tcBorders>
              <w:top w:val="single" w:sz="4" w:space="0" w:color="auto"/>
              <w:bottom w:val="single" w:sz="4" w:space="0" w:color="auto"/>
            </w:tcBorders>
          </w:tcPr>
          <w:p w:rsidR="006D77CD" w:rsidRPr="000F6062" w:rsidRDefault="00234FCD" w:rsidP="00E65F0E">
            <w:pPr>
              <w:pStyle w:val="Footer"/>
              <w:ind w:hanging="58"/>
              <w:rPr>
                <w:rFonts w:ascii="Arial" w:hAnsi="Arial" w:cs="Arial"/>
                <w:sz w:val="20"/>
                <w:lang w:eastAsia="es-ES"/>
              </w:rPr>
            </w:pPr>
            <w:r w:rsidRPr="000F6062">
              <w:rPr>
                <w:rFonts w:ascii="Arial" w:hAnsi="Arial" w:cs="Arial"/>
                <w:sz w:val="20"/>
                <w:lang w:eastAsia="es-ES"/>
              </w:rPr>
              <w:t>Access to regional local media platforms.</w:t>
            </w:r>
          </w:p>
        </w:tc>
      </w:tr>
      <w:tr w:rsidR="006D77CD" w:rsidRPr="000F6062" w:rsidTr="006D77CD">
        <w:trPr>
          <w:trHeight w:val="418"/>
        </w:trPr>
        <w:tc>
          <w:tcPr>
            <w:tcW w:w="3780" w:type="dxa"/>
            <w:tcBorders>
              <w:top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UTN – FAUBA – Ministry of Education of the Province of Buenos Aires</w:t>
            </w:r>
          </w:p>
          <w:p w:rsidR="00523565" w:rsidRPr="000F6062" w:rsidRDefault="00523565" w:rsidP="00E65F0E">
            <w:pPr>
              <w:pStyle w:val="Footer"/>
              <w:rPr>
                <w:rFonts w:ascii="Arial" w:hAnsi="Arial" w:cs="Arial"/>
                <w:sz w:val="20"/>
                <w:lang w:eastAsia="es-ES"/>
              </w:rPr>
            </w:pPr>
          </w:p>
        </w:tc>
        <w:tc>
          <w:tcPr>
            <w:tcW w:w="621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 xml:space="preserve">Supply of technical staff time. Contribution from the national program </w:t>
            </w:r>
            <w:proofErr w:type="spellStart"/>
            <w:r w:rsidRPr="000F6062">
              <w:rPr>
                <w:rFonts w:ascii="Arial" w:hAnsi="Arial" w:cs="Arial"/>
                <w:i/>
                <w:iCs/>
                <w:sz w:val="20"/>
                <w:lang w:eastAsia="es-ES"/>
              </w:rPr>
              <w:t>Conectar</w:t>
            </w:r>
            <w:proofErr w:type="spellEnd"/>
            <w:r w:rsidRPr="000F6062">
              <w:rPr>
                <w:rFonts w:ascii="Arial" w:hAnsi="Arial" w:cs="Arial"/>
                <w:i/>
                <w:iCs/>
                <w:sz w:val="20"/>
                <w:lang w:eastAsia="es-ES"/>
              </w:rPr>
              <w:t xml:space="preserve"> </w:t>
            </w:r>
            <w:proofErr w:type="spellStart"/>
            <w:r w:rsidRPr="000F6062">
              <w:rPr>
                <w:rFonts w:ascii="Arial" w:hAnsi="Arial" w:cs="Arial"/>
                <w:i/>
                <w:iCs/>
                <w:sz w:val="20"/>
                <w:lang w:eastAsia="es-ES"/>
              </w:rPr>
              <w:t>Igualdad</w:t>
            </w:r>
            <w:proofErr w:type="spellEnd"/>
            <w:r w:rsidRPr="000F6062">
              <w:rPr>
                <w:rFonts w:ascii="Arial" w:hAnsi="Arial" w:cs="Arial"/>
                <w:sz w:val="20"/>
                <w:lang w:eastAsia="es-ES"/>
              </w:rPr>
              <w:t xml:space="preserve"> (digital).</w:t>
            </w:r>
          </w:p>
        </w:tc>
      </w:tr>
      <w:tr w:rsidR="006D77CD" w:rsidRPr="000F6062" w:rsidTr="006D77CD">
        <w:trPr>
          <w:trHeight w:val="616"/>
        </w:trPr>
        <w:tc>
          <w:tcPr>
            <w:tcW w:w="378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Municipal governments – local civil society organizations – UNS</w:t>
            </w:r>
          </w:p>
        </w:tc>
        <w:tc>
          <w:tcPr>
            <w:tcW w:w="6210" w:type="dxa"/>
            <w:tcBorders>
              <w:top w:val="single" w:sz="4" w:space="0" w:color="auto"/>
              <w:bottom w:val="single" w:sz="4" w:space="0" w:color="auto"/>
            </w:tcBorders>
          </w:tcPr>
          <w:p w:rsidR="006D77CD" w:rsidRPr="000F6062" w:rsidRDefault="00234FCD" w:rsidP="00E65F0E">
            <w:pPr>
              <w:pStyle w:val="MainParawithChapter"/>
              <w:numPr>
                <w:ilvl w:val="0"/>
                <w:numId w:val="0"/>
              </w:numPr>
              <w:tabs>
                <w:tab w:val="center" w:pos="4320"/>
                <w:tab w:val="right" w:pos="8640"/>
              </w:tabs>
              <w:spacing w:after="0"/>
              <w:jc w:val="left"/>
              <w:outlineLvl w:val="9"/>
              <w:rPr>
                <w:rFonts w:ascii="Arial" w:hAnsi="Arial" w:cs="Arial"/>
                <w:sz w:val="20"/>
                <w:szCs w:val="20"/>
              </w:rPr>
            </w:pPr>
            <w:r w:rsidRPr="000F6062">
              <w:rPr>
                <w:rFonts w:ascii="Arial" w:hAnsi="Arial" w:cs="Arial"/>
                <w:sz w:val="20"/>
                <w:szCs w:val="20"/>
              </w:rPr>
              <w:t xml:space="preserve">Venues for meetings, exhibitions and workshops. Contribution from the </w:t>
            </w:r>
            <w:proofErr w:type="spellStart"/>
            <w:r w:rsidRPr="000F6062">
              <w:rPr>
                <w:rFonts w:ascii="Arial" w:hAnsi="Arial" w:cs="Arial"/>
                <w:sz w:val="20"/>
                <w:szCs w:val="20"/>
              </w:rPr>
              <w:t>SAyDS’s</w:t>
            </w:r>
            <w:proofErr w:type="spellEnd"/>
            <w:r w:rsidRPr="000F6062">
              <w:rPr>
                <w:rFonts w:ascii="Arial" w:hAnsi="Arial" w:cs="Arial"/>
                <w:sz w:val="20"/>
                <w:szCs w:val="20"/>
              </w:rPr>
              <w:t xml:space="preserve"> </w:t>
            </w:r>
            <w:proofErr w:type="spellStart"/>
            <w:r w:rsidRPr="000F6062">
              <w:rPr>
                <w:rFonts w:ascii="Arial" w:hAnsi="Arial" w:cs="Arial"/>
                <w:i/>
                <w:sz w:val="20"/>
                <w:szCs w:val="20"/>
              </w:rPr>
              <w:t>Somos</w:t>
            </w:r>
            <w:proofErr w:type="spellEnd"/>
            <w:r w:rsidRPr="000F6062">
              <w:rPr>
                <w:rFonts w:ascii="Arial" w:hAnsi="Arial" w:cs="Arial"/>
                <w:i/>
                <w:sz w:val="20"/>
                <w:szCs w:val="20"/>
              </w:rPr>
              <w:t xml:space="preserve"> </w:t>
            </w:r>
            <w:proofErr w:type="spellStart"/>
            <w:r w:rsidRPr="000F6062">
              <w:rPr>
                <w:rFonts w:ascii="Arial" w:hAnsi="Arial" w:cs="Arial"/>
                <w:i/>
                <w:sz w:val="20"/>
                <w:szCs w:val="20"/>
              </w:rPr>
              <w:t>Ambiente</w:t>
            </w:r>
            <w:proofErr w:type="spellEnd"/>
            <w:r w:rsidRPr="000F6062">
              <w:rPr>
                <w:rFonts w:ascii="Arial" w:hAnsi="Arial" w:cs="Arial"/>
                <w:i/>
                <w:sz w:val="20"/>
                <w:szCs w:val="20"/>
              </w:rPr>
              <w:t xml:space="preserve"> </w:t>
            </w:r>
            <w:r w:rsidRPr="000F6062">
              <w:rPr>
                <w:rFonts w:ascii="Arial" w:hAnsi="Arial" w:cs="Arial"/>
                <w:sz w:val="20"/>
                <w:szCs w:val="20"/>
              </w:rPr>
              <w:t>program which will take part in these activities.</w:t>
            </w:r>
          </w:p>
        </w:tc>
      </w:tr>
      <w:tr w:rsidR="006D77CD" w:rsidRPr="000F6062" w:rsidTr="006D77CD">
        <w:tc>
          <w:tcPr>
            <w:tcW w:w="378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INTA – UNS – Municipal governments</w:t>
            </w:r>
          </w:p>
        </w:tc>
        <w:tc>
          <w:tcPr>
            <w:tcW w:w="621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 xml:space="preserve">Supply of high qualified human staff time, transportation, already existing local contacts and networks, access to technical information and databases. UNS will provide access and use of the </w:t>
            </w:r>
            <w:proofErr w:type="spellStart"/>
            <w:r w:rsidRPr="000F6062">
              <w:rPr>
                <w:rFonts w:ascii="Arial" w:hAnsi="Arial" w:cs="Arial"/>
                <w:sz w:val="20"/>
                <w:lang w:eastAsia="es-ES"/>
              </w:rPr>
              <w:t>Napostá</w:t>
            </w:r>
            <w:proofErr w:type="spellEnd"/>
            <w:r w:rsidRPr="000F6062">
              <w:rPr>
                <w:rFonts w:ascii="Arial" w:hAnsi="Arial" w:cs="Arial"/>
                <w:sz w:val="20"/>
                <w:lang w:eastAsia="es-ES"/>
              </w:rPr>
              <w:t xml:space="preserve"> demonstration plot in Bahía Blanca.</w:t>
            </w:r>
          </w:p>
          <w:p w:rsidR="00523565" w:rsidRPr="000F6062" w:rsidRDefault="00523565" w:rsidP="00E65F0E">
            <w:pPr>
              <w:pStyle w:val="Footer"/>
              <w:rPr>
                <w:rFonts w:ascii="Arial" w:hAnsi="Arial" w:cs="Arial"/>
                <w:sz w:val="20"/>
                <w:lang w:eastAsia="es-ES"/>
              </w:rPr>
            </w:pPr>
          </w:p>
        </w:tc>
      </w:tr>
      <w:tr w:rsidR="006D77CD" w:rsidRPr="000F6062" w:rsidTr="006D77CD">
        <w:trPr>
          <w:trHeight w:val="238"/>
        </w:trPr>
        <w:tc>
          <w:tcPr>
            <w:tcW w:w="378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UNS</w:t>
            </w:r>
          </w:p>
        </w:tc>
        <w:tc>
          <w:tcPr>
            <w:tcW w:w="6210" w:type="dxa"/>
            <w:tcBorders>
              <w:top w:val="single" w:sz="4" w:space="0" w:color="auto"/>
              <w:bottom w:val="single" w:sz="4" w:space="0" w:color="auto"/>
            </w:tcBorders>
          </w:tcPr>
          <w:p w:rsidR="006D77CD" w:rsidRPr="000F6062" w:rsidRDefault="00234FCD" w:rsidP="00E65F0E">
            <w:pPr>
              <w:pStyle w:val="Footer"/>
              <w:ind w:hanging="3"/>
              <w:rPr>
                <w:rFonts w:ascii="Arial" w:hAnsi="Arial" w:cs="Arial"/>
                <w:sz w:val="20"/>
                <w:lang w:eastAsia="es-ES"/>
              </w:rPr>
            </w:pPr>
            <w:r w:rsidRPr="000F6062">
              <w:rPr>
                <w:rFonts w:ascii="Arial" w:hAnsi="Arial" w:cs="Arial"/>
                <w:sz w:val="20"/>
                <w:lang w:eastAsia="es-ES"/>
              </w:rPr>
              <w:t>Supply of high qualified staff time.</w:t>
            </w:r>
          </w:p>
          <w:p w:rsidR="00523565" w:rsidRPr="000F6062" w:rsidRDefault="00523565" w:rsidP="00E65F0E">
            <w:pPr>
              <w:pStyle w:val="Footer"/>
              <w:ind w:hanging="3"/>
              <w:rPr>
                <w:rFonts w:ascii="Arial" w:hAnsi="Arial" w:cs="Arial"/>
                <w:sz w:val="20"/>
                <w:lang w:eastAsia="es-ES"/>
              </w:rPr>
            </w:pPr>
          </w:p>
        </w:tc>
      </w:tr>
      <w:tr w:rsidR="006D77CD" w:rsidRPr="000F6062" w:rsidTr="006D77CD">
        <w:tc>
          <w:tcPr>
            <w:tcW w:w="378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UNS</w:t>
            </w:r>
          </w:p>
        </w:tc>
        <w:tc>
          <w:tcPr>
            <w:tcW w:w="6210" w:type="dxa"/>
            <w:tcBorders>
              <w:top w:val="single" w:sz="4" w:space="0" w:color="auto"/>
              <w:bottom w:val="single" w:sz="4" w:space="0" w:color="auto"/>
            </w:tcBorders>
          </w:tcPr>
          <w:p w:rsidR="006D77CD" w:rsidRPr="000F6062" w:rsidRDefault="00234FCD" w:rsidP="00E65F0E">
            <w:pPr>
              <w:pStyle w:val="Footer"/>
              <w:ind w:hanging="58"/>
              <w:rPr>
                <w:rFonts w:ascii="Arial" w:hAnsi="Arial" w:cs="Arial"/>
                <w:sz w:val="20"/>
                <w:lang w:eastAsia="es-ES"/>
              </w:rPr>
            </w:pPr>
            <w:r w:rsidRPr="000F6062">
              <w:rPr>
                <w:rFonts w:ascii="Arial" w:hAnsi="Arial" w:cs="Arial"/>
                <w:sz w:val="20"/>
                <w:lang w:eastAsia="es-ES"/>
              </w:rPr>
              <w:t>Venue for training</w:t>
            </w:r>
            <w:r w:rsidR="00C84DD1">
              <w:rPr>
                <w:rFonts w:ascii="Arial" w:hAnsi="Arial" w:cs="Arial"/>
                <w:sz w:val="20"/>
                <w:lang w:eastAsia="es-ES"/>
              </w:rPr>
              <w:t>s</w:t>
            </w:r>
            <w:r w:rsidRPr="000F6062">
              <w:rPr>
                <w:rFonts w:ascii="Arial" w:hAnsi="Arial" w:cs="Arial"/>
                <w:sz w:val="20"/>
                <w:lang w:eastAsia="es-ES"/>
              </w:rPr>
              <w:t xml:space="preserve"> on participatory </w:t>
            </w:r>
            <w:r w:rsidR="00C84DD1">
              <w:rPr>
                <w:rFonts w:ascii="Arial" w:hAnsi="Arial" w:cs="Arial"/>
                <w:sz w:val="20"/>
                <w:lang w:eastAsia="es-ES"/>
              </w:rPr>
              <w:t>m</w:t>
            </w:r>
            <w:r w:rsidRPr="000F6062">
              <w:rPr>
                <w:rFonts w:ascii="Arial" w:hAnsi="Arial" w:cs="Arial"/>
                <w:sz w:val="20"/>
                <w:lang w:eastAsia="es-ES"/>
              </w:rPr>
              <w:t xml:space="preserve">onitoring and </w:t>
            </w:r>
            <w:r w:rsidR="00C84DD1">
              <w:rPr>
                <w:rFonts w:ascii="Arial" w:hAnsi="Arial" w:cs="Arial"/>
                <w:sz w:val="20"/>
                <w:lang w:eastAsia="es-ES"/>
              </w:rPr>
              <w:t>e</w:t>
            </w:r>
            <w:r w:rsidRPr="000F6062">
              <w:rPr>
                <w:rFonts w:ascii="Arial" w:hAnsi="Arial" w:cs="Arial"/>
                <w:sz w:val="20"/>
                <w:lang w:eastAsia="es-ES"/>
              </w:rPr>
              <w:t xml:space="preserve">valuation. Access and use of </w:t>
            </w:r>
            <w:proofErr w:type="spellStart"/>
            <w:r w:rsidRPr="000F6062">
              <w:rPr>
                <w:rFonts w:ascii="Arial" w:hAnsi="Arial" w:cs="Arial"/>
                <w:sz w:val="20"/>
                <w:lang w:eastAsia="es-ES"/>
              </w:rPr>
              <w:t>Naposta</w:t>
            </w:r>
            <w:proofErr w:type="spellEnd"/>
            <w:r w:rsidRPr="000F6062">
              <w:rPr>
                <w:rFonts w:ascii="Arial" w:hAnsi="Arial" w:cs="Arial"/>
                <w:sz w:val="20"/>
                <w:lang w:eastAsia="es-ES"/>
              </w:rPr>
              <w:t xml:space="preserve"> demonstration lot. Supply of high quali</w:t>
            </w:r>
            <w:r w:rsidR="00C84DD1">
              <w:rPr>
                <w:rFonts w:ascii="Arial" w:hAnsi="Arial" w:cs="Arial"/>
                <w:sz w:val="20"/>
                <w:lang w:eastAsia="es-ES"/>
              </w:rPr>
              <w:t>ty</w:t>
            </w:r>
            <w:r w:rsidRPr="000F6062">
              <w:rPr>
                <w:rFonts w:ascii="Arial" w:hAnsi="Arial" w:cs="Arial"/>
                <w:sz w:val="20"/>
                <w:lang w:eastAsia="es-ES"/>
              </w:rPr>
              <w:t xml:space="preserve"> staff time.</w:t>
            </w:r>
          </w:p>
          <w:p w:rsidR="00523565" w:rsidRPr="000F6062" w:rsidRDefault="00523565" w:rsidP="00E65F0E">
            <w:pPr>
              <w:pStyle w:val="Footer"/>
              <w:ind w:hanging="58"/>
              <w:rPr>
                <w:rFonts w:ascii="Arial" w:hAnsi="Arial" w:cs="Arial"/>
                <w:sz w:val="20"/>
                <w:lang w:eastAsia="es-ES"/>
              </w:rPr>
            </w:pPr>
          </w:p>
        </w:tc>
      </w:tr>
      <w:tr w:rsidR="006D77CD" w:rsidRPr="000F6062" w:rsidTr="006D77CD">
        <w:trPr>
          <w:trHeight w:val="607"/>
        </w:trPr>
        <w:tc>
          <w:tcPr>
            <w:tcW w:w="3780" w:type="dxa"/>
            <w:tcBorders>
              <w:top w:val="single" w:sz="4" w:space="0" w:color="auto"/>
              <w:bottom w:val="single" w:sz="4" w:space="0" w:color="auto"/>
            </w:tcBorders>
          </w:tcPr>
          <w:p w:rsidR="006D77CD" w:rsidRPr="000F6062" w:rsidRDefault="00234FCD" w:rsidP="00E65F0E">
            <w:pPr>
              <w:pStyle w:val="Footer"/>
              <w:rPr>
                <w:rFonts w:ascii="Arial" w:hAnsi="Arial" w:cs="Arial"/>
                <w:sz w:val="20"/>
                <w:lang w:eastAsia="es-ES"/>
              </w:rPr>
            </w:pPr>
            <w:r w:rsidRPr="000F6062">
              <w:rPr>
                <w:rFonts w:ascii="Arial" w:hAnsi="Arial" w:cs="Arial"/>
                <w:sz w:val="20"/>
                <w:lang w:eastAsia="es-ES"/>
              </w:rPr>
              <w:t>Municipal governments - PDSO – PROSAP- MINAGRI – MAA – MDS – INTA and other provincial sector agencies.</w:t>
            </w:r>
          </w:p>
          <w:p w:rsidR="00523565" w:rsidRPr="000F6062" w:rsidRDefault="00523565" w:rsidP="00E65F0E">
            <w:pPr>
              <w:pStyle w:val="Footer"/>
              <w:rPr>
                <w:rFonts w:ascii="Arial" w:hAnsi="Arial" w:cs="Arial"/>
                <w:sz w:val="20"/>
                <w:lang w:eastAsia="es-ES"/>
              </w:rPr>
            </w:pPr>
          </w:p>
        </w:tc>
        <w:tc>
          <w:tcPr>
            <w:tcW w:w="6210" w:type="dxa"/>
            <w:tcBorders>
              <w:top w:val="single" w:sz="4" w:space="0" w:color="auto"/>
              <w:bottom w:val="single" w:sz="4" w:space="0" w:color="auto"/>
            </w:tcBorders>
          </w:tcPr>
          <w:p w:rsidR="006D77CD" w:rsidRPr="000F6062" w:rsidRDefault="00234FCD" w:rsidP="00C84DD1">
            <w:pPr>
              <w:pStyle w:val="Footer"/>
              <w:ind w:hanging="58"/>
              <w:rPr>
                <w:rFonts w:ascii="Arial" w:hAnsi="Arial" w:cs="Arial"/>
                <w:sz w:val="20"/>
                <w:lang w:eastAsia="es-ES"/>
              </w:rPr>
            </w:pPr>
            <w:r w:rsidRPr="000F6062">
              <w:rPr>
                <w:rFonts w:ascii="Arial" w:hAnsi="Arial" w:cs="Arial"/>
                <w:sz w:val="20"/>
                <w:lang w:eastAsia="es-ES"/>
              </w:rPr>
              <w:t>Supply of high quali</w:t>
            </w:r>
            <w:r w:rsidR="00C84DD1">
              <w:rPr>
                <w:rFonts w:ascii="Arial" w:hAnsi="Arial" w:cs="Arial"/>
                <w:sz w:val="20"/>
                <w:lang w:eastAsia="es-ES"/>
              </w:rPr>
              <w:t>ty</w:t>
            </w:r>
            <w:r w:rsidRPr="000F6062">
              <w:rPr>
                <w:rFonts w:ascii="Arial" w:hAnsi="Arial" w:cs="Arial"/>
                <w:sz w:val="20"/>
                <w:lang w:eastAsia="es-ES"/>
              </w:rPr>
              <w:t xml:space="preserve"> staff time.</w:t>
            </w:r>
          </w:p>
        </w:tc>
      </w:tr>
    </w:tbl>
    <w:p w:rsidR="000F6062" w:rsidRDefault="000F6062" w:rsidP="00E65F0E">
      <w:pPr>
        <w:rPr>
          <w:rFonts w:ascii="Arial" w:hAnsi="Arial" w:cs="Arial"/>
        </w:rPr>
      </w:pPr>
    </w:p>
    <w:p w:rsidR="005E18E7" w:rsidRPr="00DC4954" w:rsidRDefault="000F6062" w:rsidP="00E65F0E">
      <w:pPr>
        <w:rPr>
          <w:rFonts w:ascii="Arial" w:hAnsi="Arial" w:cs="Arial"/>
        </w:rPr>
      </w:pPr>
      <w:r>
        <w:rPr>
          <w:rFonts w:ascii="Arial" w:hAnsi="Arial" w:cs="Arial"/>
        </w:rPr>
        <w:br w:type="page"/>
      </w:r>
    </w:p>
    <w:p w:rsidR="005E18E7" w:rsidRPr="004A3D86" w:rsidRDefault="005E18E7" w:rsidP="00441394">
      <w:pPr>
        <w:pStyle w:val="Footer"/>
        <w:numPr>
          <w:ilvl w:val="0"/>
          <w:numId w:val="5"/>
        </w:numPr>
        <w:tabs>
          <w:tab w:val="clear" w:pos="720"/>
          <w:tab w:val="clear" w:pos="4320"/>
          <w:tab w:val="num" w:pos="0"/>
          <w:tab w:val="center" w:pos="270"/>
        </w:tabs>
        <w:ind w:left="0" w:firstLine="0"/>
        <w:rPr>
          <w:rFonts w:ascii="Arial" w:hAnsi="Arial" w:cs="Arial"/>
          <w:b/>
          <w:sz w:val="24"/>
          <w:szCs w:val="24"/>
        </w:rPr>
      </w:pPr>
      <w:r w:rsidRPr="004A3D86">
        <w:rPr>
          <w:rFonts w:ascii="Arial" w:hAnsi="Arial" w:cs="Arial"/>
          <w:b/>
          <w:sz w:val="24"/>
          <w:szCs w:val="24"/>
        </w:rPr>
        <w:lastRenderedPageBreak/>
        <w:t>Include a disbursement schedule with time-bound milestones.</w:t>
      </w:r>
    </w:p>
    <w:p w:rsidR="005E18E7" w:rsidRPr="006A5CEB" w:rsidRDefault="005E18E7" w:rsidP="00E65F0E">
      <w:pPr>
        <w:pStyle w:val="Heading1"/>
        <w:numPr>
          <w:ilvl w:val="0"/>
          <w:numId w:val="0"/>
        </w:numPr>
        <w:spacing w:before="0" w:after="0"/>
        <w:jc w:val="left"/>
        <w:rPr>
          <w:rFonts w:ascii="Arial" w:hAnsi="Arial" w:cs="Arial"/>
          <w:smallCaps/>
          <w:color w:val="000000"/>
          <w:sz w:val="24"/>
          <w:szCs w:val="24"/>
          <w:u w:val="single"/>
          <w:lang w:val="en-US"/>
        </w:rPr>
      </w:pPr>
    </w:p>
    <w:tbl>
      <w:tblPr>
        <w:tblpPr w:leftFromText="141" w:rightFromText="141" w:vertAnchor="text" w:horzAnchor="margin" w:tblpXSpec="center" w:tblpY="148"/>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2840"/>
        <w:gridCol w:w="1701"/>
        <w:gridCol w:w="1559"/>
        <w:gridCol w:w="1559"/>
        <w:gridCol w:w="1089"/>
      </w:tblGrid>
      <w:tr w:rsidR="005E18E7" w:rsidRPr="00021426" w:rsidTr="00491B4B">
        <w:tc>
          <w:tcPr>
            <w:tcW w:w="1530" w:type="dxa"/>
          </w:tcPr>
          <w:p w:rsidR="005E18E7" w:rsidRPr="00021426" w:rsidRDefault="005E18E7" w:rsidP="00E65F0E">
            <w:pPr>
              <w:rPr>
                <w:rFonts w:ascii="Arial" w:hAnsi="Arial" w:cs="Arial"/>
                <w:sz w:val="20"/>
                <w:szCs w:val="20"/>
                <w:u w:val="single"/>
              </w:rPr>
            </w:pPr>
          </w:p>
        </w:tc>
        <w:tc>
          <w:tcPr>
            <w:tcW w:w="2840" w:type="dxa"/>
          </w:tcPr>
          <w:p w:rsidR="005E18E7" w:rsidRPr="00021426" w:rsidRDefault="005E18E7" w:rsidP="00E65F0E">
            <w:pPr>
              <w:jc w:val="center"/>
              <w:rPr>
                <w:rFonts w:ascii="Arial" w:hAnsi="Arial" w:cs="Arial"/>
                <w:b/>
                <w:sz w:val="20"/>
                <w:szCs w:val="20"/>
              </w:rPr>
            </w:pPr>
            <w:r w:rsidRPr="00021426">
              <w:rPr>
                <w:rFonts w:ascii="Arial" w:hAnsi="Arial" w:cs="Arial"/>
                <w:b/>
                <w:sz w:val="20"/>
                <w:szCs w:val="20"/>
              </w:rPr>
              <w:t>Upon Agreement signature</w:t>
            </w:r>
          </w:p>
        </w:tc>
        <w:tc>
          <w:tcPr>
            <w:tcW w:w="1701" w:type="dxa"/>
          </w:tcPr>
          <w:p w:rsidR="005E18E7" w:rsidRDefault="005E18E7" w:rsidP="00E65F0E">
            <w:pPr>
              <w:jc w:val="center"/>
              <w:rPr>
                <w:rFonts w:ascii="Arial" w:hAnsi="Arial" w:cs="Arial"/>
                <w:b/>
                <w:sz w:val="20"/>
                <w:szCs w:val="20"/>
                <w:vertAlign w:val="superscript"/>
              </w:rPr>
            </w:pPr>
            <w:r w:rsidRPr="00021426">
              <w:rPr>
                <w:rFonts w:ascii="Arial" w:hAnsi="Arial" w:cs="Arial"/>
                <w:b/>
                <w:sz w:val="20"/>
                <w:szCs w:val="20"/>
              </w:rPr>
              <w:t xml:space="preserve">One Year after Project </w:t>
            </w:r>
            <w:proofErr w:type="spellStart"/>
            <w:r w:rsidRPr="00021426">
              <w:rPr>
                <w:rFonts w:ascii="Arial" w:hAnsi="Arial" w:cs="Arial"/>
                <w:b/>
                <w:sz w:val="20"/>
                <w:szCs w:val="20"/>
              </w:rPr>
              <w:t>Start</w:t>
            </w:r>
            <w:r w:rsidRPr="00021426">
              <w:rPr>
                <w:rFonts w:ascii="Arial" w:hAnsi="Arial" w:cs="Arial"/>
                <w:b/>
                <w:sz w:val="20"/>
                <w:szCs w:val="20"/>
                <w:vertAlign w:val="superscript"/>
              </w:rPr>
              <w:t>a</w:t>
            </w:r>
            <w:proofErr w:type="spellEnd"/>
            <w:r w:rsidRPr="00021426">
              <w:rPr>
                <w:rFonts w:ascii="Arial" w:hAnsi="Arial" w:cs="Arial"/>
                <w:b/>
                <w:sz w:val="20"/>
                <w:szCs w:val="20"/>
                <w:vertAlign w:val="superscript"/>
              </w:rPr>
              <w:t>/</w:t>
            </w:r>
          </w:p>
          <w:p w:rsidR="005E18E7" w:rsidRPr="00021426" w:rsidRDefault="005E18E7" w:rsidP="00E65F0E">
            <w:pPr>
              <w:jc w:val="center"/>
              <w:rPr>
                <w:rFonts w:ascii="Arial" w:hAnsi="Arial" w:cs="Arial"/>
                <w:b/>
                <w:sz w:val="20"/>
                <w:szCs w:val="20"/>
                <w:vertAlign w:val="superscript"/>
              </w:rPr>
            </w:pPr>
          </w:p>
        </w:tc>
        <w:tc>
          <w:tcPr>
            <w:tcW w:w="1559" w:type="dxa"/>
          </w:tcPr>
          <w:p w:rsidR="005E18E7" w:rsidRPr="00021426" w:rsidRDefault="005E18E7" w:rsidP="00E65F0E">
            <w:pPr>
              <w:jc w:val="center"/>
              <w:rPr>
                <w:rFonts w:ascii="Arial" w:hAnsi="Arial" w:cs="Arial"/>
                <w:b/>
                <w:sz w:val="20"/>
                <w:szCs w:val="20"/>
                <w:vertAlign w:val="superscript"/>
              </w:rPr>
            </w:pPr>
            <w:r w:rsidRPr="00021426">
              <w:rPr>
                <w:rFonts w:ascii="Arial" w:hAnsi="Arial" w:cs="Arial"/>
                <w:b/>
                <w:sz w:val="20"/>
                <w:szCs w:val="20"/>
              </w:rPr>
              <w:t>Year 2</w:t>
            </w:r>
            <w:r w:rsidRPr="00021426">
              <w:rPr>
                <w:rFonts w:ascii="Arial" w:hAnsi="Arial" w:cs="Arial"/>
                <w:b/>
                <w:sz w:val="20"/>
                <w:szCs w:val="20"/>
                <w:vertAlign w:val="superscript"/>
              </w:rPr>
              <w:t>b/</w:t>
            </w:r>
          </w:p>
        </w:tc>
        <w:tc>
          <w:tcPr>
            <w:tcW w:w="1559" w:type="dxa"/>
          </w:tcPr>
          <w:p w:rsidR="005E18E7" w:rsidRPr="00021426" w:rsidRDefault="005E18E7" w:rsidP="00E65F0E">
            <w:pPr>
              <w:jc w:val="center"/>
              <w:rPr>
                <w:rFonts w:ascii="Arial" w:hAnsi="Arial" w:cs="Arial"/>
                <w:b/>
                <w:sz w:val="20"/>
                <w:szCs w:val="20"/>
              </w:rPr>
            </w:pPr>
            <w:r w:rsidRPr="00021426">
              <w:rPr>
                <w:rFonts w:ascii="Arial" w:hAnsi="Arial" w:cs="Arial"/>
                <w:b/>
                <w:sz w:val="20"/>
                <w:szCs w:val="20"/>
              </w:rPr>
              <w:t>Year 3</w:t>
            </w:r>
          </w:p>
        </w:tc>
        <w:tc>
          <w:tcPr>
            <w:tcW w:w="1089" w:type="dxa"/>
          </w:tcPr>
          <w:p w:rsidR="005E18E7" w:rsidRPr="00021426" w:rsidRDefault="005E18E7" w:rsidP="00E65F0E">
            <w:pPr>
              <w:jc w:val="center"/>
              <w:rPr>
                <w:rFonts w:ascii="Arial" w:hAnsi="Arial" w:cs="Arial"/>
                <w:b/>
                <w:sz w:val="20"/>
                <w:szCs w:val="20"/>
              </w:rPr>
            </w:pPr>
            <w:r w:rsidRPr="00021426">
              <w:rPr>
                <w:rFonts w:ascii="Arial" w:hAnsi="Arial" w:cs="Arial"/>
                <w:b/>
                <w:sz w:val="20"/>
                <w:szCs w:val="20"/>
              </w:rPr>
              <w:t>Total</w:t>
            </w:r>
          </w:p>
        </w:tc>
      </w:tr>
      <w:tr w:rsidR="005E18E7" w:rsidRPr="00021426" w:rsidTr="00491B4B">
        <w:tc>
          <w:tcPr>
            <w:tcW w:w="1530"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Scheduled Date</w:t>
            </w:r>
          </w:p>
        </w:tc>
        <w:tc>
          <w:tcPr>
            <w:tcW w:w="2840"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March 2013</w:t>
            </w:r>
          </w:p>
          <w:p w:rsidR="005E18E7" w:rsidRPr="00021426" w:rsidRDefault="005E18E7" w:rsidP="00E65F0E">
            <w:pPr>
              <w:jc w:val="center"/>
              <w:rPr>
                <w:rFonts w:ascii="Arial" w:hAnsi="Arial" w:cs="Arial"/>
                <w:sz w:val="20"/>
                <w:szCs w:val="20"/>
              </w:rPr>
            </w:pPr>
          </w:p>
        </w:tc>
        <w:tc>
          <w:tcPr>
            <w:tcW w:w="1701"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March 2014</w:t>
            </w:r>
          </w:p>
        </w:tc>
        <w:tc>
          <w:tcPr>
            <w:tcW w:w="1559"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March 2015</w:t>
            </w:r>
          </w:p>
        </w:tc>
        <w:tc>
          <w:tcPr>
            <w:tcW w:w="1559"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March 2016</w:t>
            </w:r>
          </w:p>
        </w:tc>
        <w:tc>
          <w:tcPr>
            <w:tcW w:w="1089" w:type="dxa"/>
          </w:tcPr>
          <w:p w:rsidR="005E18E7" w:rsidRPr="00021426" w:rsidRDefault="005E18E7" w:rsidP="00E65F0E">
            <w:pPr>
              <w:jc w:val="center"/>
              <w:rPr>
                <w:rFonts w:ascii="Arial" w:hAnsi="Arial" w:cs="Arial"/>
                <w:sz w:val="20"/>
                <w:szCs w:val="20"/>
              </w:rPr>
            </w:pPr>
          </w:p>
        </w:tc>
      </w:tr>
      <w:tr w:rsidR="005E18E7" w:rsidRPr="00021426" w:rsidTr="00491B4B">
        <w:tc>
          <w:tcPr>
            <w:tcW w:w="1530"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Project Funds</w:t>
            </w:r>
          </w:p>
        </w:tc>
        <w:tc>
          <w:tcPr>
            <w:tcW w:w="2840"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500,000</w:t>
            </w:r>
          </w:p>
        </w:tc>
        <w:tc>
          <w:tcPr>
            <w:tcW w:w="1701"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1,500,000</w:t>
            </w:r>
          </w:p>
        </w:tc>
        <w:tc>
          <w:tcPr>
            <w:tcW w:w="1559"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1,500,000</w:t>
            </w:r>
          </w:p>
        </w:tc>
        <w:tc>
          <w:tcPr>
            <w:tcW w:w="1559"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4</w:t>
            </w:r>
            <w:r w:rsidR="00953F5D">
              <w:rPr>
                <w:rFonts w:ascii="Arial" w:hAnsi="Arial" w:cs="Arial"/>
                <w:sz w:val="20"/>
                <w:szCs w:val="20"/>
              </w:rPr>
              <w:t>60</w:t>
            </w:r>
            <w:r w:rsidRPr="00021426">
              <w:rPr>
                <w:rFonts w:ascii="Arial" w:hAnsi="Arial" w:cs="Arial"/>
                <w:sz w:val="20"/>
                <w:szCs w:val="20"/>
              </w:rPr>
              <w:t>,20</w:t>
            </w:r>
            <w:r w:rsidR="00953F5D">
              <w:rPr>
                <w:rFonts w:ascii="Arial" w:hAnsi="Arial" w:cs="Arial"/>
                <w:sz w:val="20"/>
                <w:szCs w:val="20"/>
              </w:rPr>
              <w:t>0</w:t>
            </w:r>
          </w:p>
        </w:tc>
        <w:tc>
          <w:tcPr>
            <w:tcW w:w="1089" w:type="dxa"/>
          </w:tcPr>
          <w:p w:rsidR="005E18E7" w:rsidRPr="00021426" w:rsidRDefault="005E18E7" w:rsidP="00E65F0E">
            <w:pPr>
              <w:jc w:val="center"/>
              <w:rPr>
                <w:rFonts w:ascii="Arial" w:hAnsi="Arial" w:cs="Arial"/>
                <w:sz w:val="20"/>
                <w:szCs w:val="20"/>
              </w:rPr>
            </w:pPr>
            <w:r w:rsidRPr="00021426">
              <w:rPr>
                <w:rFonts w:ascii="Arial" w:hAnsi="Arial" w:cs="Arial"/>
                <w:sz w:val="20"/>
                <w:szCs w:val="20"/>
              </w:rPr>
              <w:t>3,9</w:t>
            </w:r>
            <w:r w:rsidR="00953F5D">
              <w:rPr>
                <w:rFonts w:ascii="Arial" w:hAnsi="Arial" w:cs="Arial"/>
                <w:sz w:val="20"/>
                <w:szCs w:val="20"/>
              </w:rPr>
              <w:t>60</w:t>
            </w:r>
            <w:r w:rsidRPr="00021426">
              <w:rPr>
                <w:rFonts w:ascii="Arial" w:hAnsi="Arial" w:cs="Arial"/>
                <w:sz w:val="20"/>
                <w:szCs w:val="20"/>
              </w:rPr>
              <w:t>,20</w:t>
            </w:r>
            <w:r w:rsidR="00953F5D">
              <w:rPr>
                <w:rFonts w:ascii="Arial" w:hAnsi="Arial" w:cs="Arial"/>
                <w:sz w:val="20"/>
                <w:szCs w:val="20"/>
              </w:rPr>
              <w:t>0</w:t>
            </w:r>
          </w:p>
        </w:tc>
      </w:tr>
      <w:tr w:rsidR="00953F5D" w:rsidRPr="00021426" w:rsidTr="00491B4B">
        <w:trPr>
          <w:trHeight w:val="286"/>
        </w:trPr>
        <w:tc>
          <w:tcPr>
            <w:tcW w:w="1530" w:type="dxa"/>
          </w:tcPr>
          <w:p w:rsidR="00953F5D" w:rsidRPr="00021426" w:rsidRDefault="00953F5D" w:rsidP="00E65F0E">
            <w:pPr>
              <w:jc w:val="center"/>
              <w:rPr>
                <w:rFonts w:ascii="Arial" w:hAnsi="Arial" w:cs="Arial"/>
                <w:sz w:val="20"/>
                <w:szCs w:val="20"/>
              </w:rPr>
            </w:pPr>
            <w:r>
              <w:rPr>
                <w:rFonts w:ascii="Arial" w:hAnsi="Arial" w:cs="Arial"/>
                <w:sz w:val="20"/>
                <w:szCs w:val="20"/>
              </w:rPr>
              <w:t>MIE</w:t>
            </w:r>
            <w:r w:rsidRPr="00021426">
              <w:rPr>
                <w:rFonts w:ascii="Arial" w:hAnsi="Arial" w:cs="Arial"/>
                <w:sz w:val="20"/>
                <w:szCs w:val="20"/>
              </w:rPr>
              <w:t xml:space="preserve"> Fee</w:t>
            </w:r>
          </w:p>
        </w:tc>
        <w:tc>
          <w:tcPr>
            <w:tcW w:w="2840" w:type="dxa"/>
          </w:tcPr>
          <w:p w:rsidR="00953F5D" w:rsidRPr="00021426" w:rsidRDefault="00953F5D" w:rsidP="00E65F0E">
            <w:pPr>
              <w:jc w:val="center"/>
              <w:rPr>
                <w:rFonts w:ascii="Arial" w:hAnsi="Arial" w:cs="Arial"/>
                <w:sz w:val="20"/>
                <w:szCs w:val="20"/>
              </w:rPr>
            </w:pPr>
            <w:r w:rsidRPr="00021426">
              <w:rPr>
                <w:rFonts w:ascii="Arial" w:hAnsi="Arial" w:cs="Arial"/>
                <w:sz w:val="20"/>
                <w:szCs w:val="20"/>
              </w:rPr>
              <w:t>84,</w:t>
            </w:r>
            <w:r>
              <w:rPr>
                <w:rFonts w:ascii="Arial" w:hAnsi="Arial" w:cs="Arial"/>
                <w:sz w:val="20"/>
                <w:szCs w:val="20"/>
              </w:rPr>
              <w:t>154</w:t>
            </w:r>
            <w:r w:rsidRPr="00021426">
              <w:rPr>
                <w:rFonts w:ascii="Arial" w:hAnsi="Arial" w:cs="Arial"/>
                <w:sz w:val="20"/>
                <w:szCs w:val="20"/>
              </w:rPr>
              <w:t>.</w:t>
            </w:r>
            <w:r>
              <w:rPr>
                <w:rFonts w:ascii="Arial" w:hAnsi="Arial" w:cs="Arial"/>
                <w:sz w:val="20"/>
                <w:szCs w:val="20"/>
              </w:rPr>
              <w:t>2</w:t>
            </w:r>
            <w:r w:rsidRPr="00021426">
              <w:rPr>
                <w:rFonts w:ascii="Arial" w:hAnsi="Arial" w:cs="Arial"/>
                <w:sz w:val="20"/>
                <w:szCs w:val="20"/>
              </w:rPr>
              <w:t>5</w:t>
            </w:r>
          </w:p>
        </w:tc>
        <w:tc>
          <w:tcPr>
            <w:tcW w:w="1701" w:type="dxa"/>
          </w:tcPr>
          <w:p w:rsidR="00953F5D" w:rsidRPr="00021426" w:rsidRDefault="00953F5D" w:rsidP="00E65F0E">
            <w:pPr>
              <w:jc w:val="center"/>
              <w:rPr>
                <w:rFonts w:ascii="Arial" w:hAnsi="Arial" w:cs="Arial"/>
                <w:sz w:val="20"/>
                <w:szCs w:val="20"/>
              </w:rPr>
            </w:pPr>
            <w:r w:rsidRPr="00021426">
              <w:rPr>
                <w:rFonts w:ascii="Arial" w:hAnsi="Arial" w:cs="Arial"/>
                <w:sz w:val="20"/>
                <w:szCs w:val="20"/>
              </w:rPr>
              <w:t>84,</w:t>
            </w:r>
            <w:r>
              <w:rPr>
                <w:rFonts w:ascii="Arial" w:hAnsi="Arial" w:cs="Arial"/>
                <w:sz w:val="20"/>
                <w:szCs w:val="20"/>
              </w:rPr>
              <w:t>154</w:t>
            </w:r>
            <w:r w:rsidRPr="00021426">
              <w:rPr>
                <w:rFonts w:ascii="Arial" w:hAnsi="Arial" w:cs="Arial"/>
                <w:sz w:val="20"/>
                <w:szCs w:val="20"/>
              </w:rPr>
              <w:t>.</w:t>
            </w:r>
            <w:r>
              <w:rPr>
                <w:rFonts w:ascii="Arial" w:hAnsi="Arial" w:cs="Arial"/>
                <w:sz w:val="20"/>
                <w:szCs w:val="20"/>
              </w:rPr>
              <w:t>2</w:t>
            </w:r>
            <w:r w:rsidRPr="00021426">
              <w:rPr>
                <w:rFonts w:ascii="Arial" w:hAnsi="Arial" w:cs="Arial"/>
                <w:sz w:val="20"/>
                <w:szCs w:val="20"/>
              </w:rPr>
              <w:t>5</w:t>
            </w:r>
          </w:p>
        </w:tc>
        <w:tc>
          <w:tcPr>
            <w:tcW w:w="1559" w:type="dxa"/>
          </w:tcPr>
          <w:p w:rsidR="00953F5D" w:rsidRPr="00021426" w:rsidRDefault="00953F5D" w:rsidP="00E65F0E">
            <w:pPr>
              <w:jc w:val="center"/>
              <w:rPr>
                <w:rFonts w:ascii="Arial" w:hAnsi="Arial" w:cs="Arial"/>
                <w:sz w:val="20"/>
                <w:szCs w:val="20"/>
              </w:rPr>
            </w:pPr>
            <w:r w:rsidRPr="00021426">
              <w:rPr>
                <w:rFonts w:ascii="Arial" w:hAnsi="Arial" w:cs="Arial"/>
                <w:sz w:val="20"/>
                <w:szCs w:val="20"/>
              </w:rPr>
              <w:t>84,</w:t>
            </w:r>
            <w:r>
              <w:rPr>
                <w:rFonts w:ascii="Arial" w:hAnsi="Arial" w:cs="Arial"/>
                <w:sz w:val="20"/>
                <w:szCs w:val="20"/>
              </w:rPr>
              <w:t>154</w:t>
            </w:r>
            <w:r w:rsidRPr="00021426">
              <w:rPr>
                <w:rFonts w:ascii="Arial" w:hAnsi="Arial" w:cs="Arial"/>
                <w:sz w:val="20"/>
                <w:szCs w:val="20"/>
              </w:rPr>
              <w:t>.</w:t>
            </w:r>
            <w:r>
              <w:rPr>
                <w:rFonts w:ascii="Arial" w:hAnsi="Arial" w:cs="Arial"/>
                <w:sz w:val="20"/>
                <w:szCs w:val="20"/>
              </w:rPr>
              <w:t>2</w:t>
            </w:r>
            <w:r w:rsidRPr="00021426">
              <w:rPr>
                <w:rFonts w:ascii="Arial" w:hAnsi="Arial" w:cs="Arial"/>
                <w:sz w:val="20"/>
                <w:szCs w:val="20"/>
              </w:rPr>
              <w:t>5</w:t>
            </w:r>
          </w:p>
        </w:tc>
        <w:tc>
          <w:tcPr>
            <w:tcW w:w="1559" w:type="dxa"/>
          </w:tcPr>
          <w:p w:rsidR="00953F5D" w:rsidRPr="00021426" w:rsidRDefault="00953F5D" w:rsidP="00E65F0E">
            <w:pPr>
              <w:jc w:val="center"/>
              <w:rPr>
                <w:rFonts w:ascii="Arial" w:hAnsi="Arial" w:cs="Arial"/>
                <w:sz w:val="20"/>
                <w:szCs w:val="20"/>
              </w:rPr>
            </w:pPr>
            <w:r w:rsidRPr="00021426">
              <w:rPr>
                <w:rFonts w:ascii="Arial" w:hAnsi="Arial" w:cs="Arial"/>
                <w:sz w:val="20"/>
                <w:szCs w:val="20"/>
              </w:rPr>
              <w:t>84,</w:t>
            </w:r>
            <w:r>
              <w:rPr>
                <w:rFonts w:ascii="Arial" w:hAnsi="Arial" w:cs="Arial"/>
                <w:sz w:val="20"/>
                <w:szCs w:val="20"/>
              </w:rPr>
              <w:t>154</w:t>
            </w:r>
            <w:r w:rsidRPr="00021426">
              <w:rPr>
                <w:rFonts w:ascii="Arial" w:hAnsi="Arial" w:cs="Arial"/>
                <w:sz w:val="20"/>
                <w:szCs w:val="20"/>
              </w:rPr>
              <w:t>.</w:t>
            </w:r>
            <w:r>
              <w:rPr>
                <w:rFonts w:ascii="Arial" w:hAnsi="Arial" w:cs="Arial"/>
                <w:sz w:val="20"/>
                <w:szCs w:val="20"/>
              </w:rPr>
              <w:t>2</w:t>
            </w:r>
            <w:r w:rsidRPr="00021426">
              <w:rPr>
                <w:rFonts w:ascii="Arial" w:hAnsi="Arial" w:cs="Arial"/>
                <w:sz w:val="20"/>
                <w:szCs w:val="20"/>
              </w:rPr>
              <w:t>5</w:t>
            </w:r>
          </w:p>
        </w:tc>
        <w:tc>
          <w:tcPr>
            <w:tcW w:w="1089" w:type="dxa"/>
          </w:tcPr>
          <w:p w:rsidR="00953F5D" w:rsidRPr="00021426" w:rsidRDefault="00953F5D" w:rsidP="00E65F0E">
            <w:pPr>
              <w:jc w:val="center"/>
              <w:rPr>
                <w:rFonts w:ascii="Arial" w:hAnsi="Arial" w:cs="Arial"/>
                <w:sz w:val="20"/>
                <w:szCs w:val="20"/>
              </w:rPr>
            </w:pPr>
            <w:r>
              <w:rPr>
                <w:rFonts w:ascii="Arial" w:hAnsi="Arial" w:cs="Arial"/>
                <w:sz w:val="20"/>
                <w:szCs w:val="20"/>
              </w:rPr>
              <w:t>336,617</w:t>
            </w:r>
          </w:p>
        </w:tc>
      </w:tr>
    </w:tbl>
    <w:p w:rsidR="00FC04D8" w:rsidRDefault="00FC04D8" w:rsidP="00E65F0E">
      <w:pPr>
        <w:pStyle w:val="Footer"/>
        <w:rPr>
          <w:rFonts w:ascii="Arial" w:hAnsi="Arial" w:cs="Arial"/>
          <w:caps/>
          <w:sz w:val="28"/>
          <w:szCs w:val="28"/>
        </w:rPr>
      </w:pPr>
    </w:p>
    <w:p w:rsidR="005E18E7" w:rsidRPr="00C15941" w:rsidRDefault="00EA0BAA" w:rsidP="00E65F0E">
      <w:pPr>
        <w:pStyle w:val="Footer"/>
        <w:rPr>
          <w:rFonts w:ascii="Arial" w:hAnsi="Arial" w:cs="Arial"/>
          <w:b/>
          <w:bCs/>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-281305</wp:posOffset>
                </wp:positionH>
                <wp:positionV relativeFrom="paragraph">
                  <wp:posOffset>10795</wp:posOffset>
                </wp:positionV>
                <wp:extent cx="217805" cy="185420"/>
                <wp:effectExtent l="0" t="0" r="10795" b="24130"/>
                <wp:wrapNone/>
                <wp:docPr id="19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185420"/>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26" type="#_x0000_t84" style="position:absolute;margin-left:-22.15pt;margin-top:.85pt;width:17.15pt;height:1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" fillcolor="#92d050"/>
            </w:pict>
          </mc:Fallback>
        </mc:AlternateContent>
      </w:r>
      <w:r w:rsidR="005E18E7" w:rsidRPr="00C15941">
        <w:rPr>
          <w:rFonts w:ascii="Arial" w:hAnsi="Arial" w:cs="Arial"/>
          <w:caps/>
          <w:sz w:val="28"/>
          <w:szCs w:val="28"/>
        </w:rPr>
        <w:t>part iV: endorsement by government and certification by the Implementing Entity</w:t>
      </w:r>
    </w:p>
    <w:p w:rsidR="005E18E7" w:rsidRPr="00C15941" w:rsidRDefault="005E18E7" w:rsidP="00E65F0E">
      <w:pPr>
        <w:rPr>
          <w:rFonts w:ascii="Arial" w:hAnsi="Arial" w:cs="Arial"/>
          <w:b/>
          <w:bCs/>
          <w:smallCaps/>
          <w:sz w:val="28"/>
          <w:szCs w:val="28"/>
        </w:rPr>
      </w:pPr>
    </w:p>
    <w:p w:rsidR="005E18E7" w:rsidRPr="00EE5F41" w:rsidRDefault="005E18E7" w:rsidP="00441394">
      <w:pPr>
        <w:numPr>
          <w:ilvl w:val="0"/>
          <w:numId w:val="4"/>
        </w:numPr>
        <w:tabs>
          <w:tab w:val="left" w:pos="270"/>
        </w:tabs>
        <w:ind w:left="0" w:firstLine="0"/>
        <w:jc w:val="both"/>
        <w:rPr>
          <w:rFonts w:ascii="Arial" w:hAnsi="Arial" w:cs="Arial"/>
          <w:b/>
          <w:bCs/>
        </w:rPr>
      </w:pPr>
      <w:r w:rsidRPr="00EE5F41">
        <w:rPr>
          <w:rFonts w:ascii="Arial" w:hAnsi="Arial" w:cs="Arial"/>
          <w:b/>
          <w:bCs/>
          <w:smallCaps/>
        </w:rPr>
        <w:t>record of endorsement on behalf of the government</w:t>
      </w:r>
      <w:r w:rsidRPr="00EE5F41">
        <w:rPr>
          <w:rStyle w:val="FootnoteReference"/>
          <w:rFonts w:ascii="Arial" w:hAnsi="Arial" w:cs="Arial"/>
          <w:b/>
          <w:bCs/>
          <w:smallCaps/>
        </w:rPr>
        <w:footnoteReference w:id="59"/>
      </w:r>
      <w:r w:rsidRPr="00EE5F41">
        <w:rPr>
          <w:rFonts w:ascii="Arial" w:hAnsi="Arial" w:cs="Arial"/>
          <w:b/>
          <w:bCs/>
          <w:smallCaps/>
        </w:rPr>
        <w:tab/>
      </w:r>
      <w:r w:rsidRPr="00EE5F41">
        <w:rPr>
          <w:rFonts w:ascii="Arial" w:hAnsi="Arial" w:cs="Arial"/>
          <w:i/>
          <w:iCs/>
        </w:rPr>
        <w:t>Provide the name and position of the government official and indicate date of endorsement. If this is a regional project/</w:t>
      </w:r>
      <w:proofErr w:type="spellStart"/>
      <w:r w:rsidRPr="00EE5F41">
        <w:rPr>
          <w:rFonts w:ascii="Arial" w:hAnsi="Arial" w:cs="Arial"/>
          <w:i/>
          <w:iCs/>
        </w:rPr>
        <w:t>programme</w:t>
      </w:r>
      <w:proofErr w:type="spellEnd"/>
      <w:r w:rsidRPr="00EE5F41">
        <w:rPr>
          <w:rFonts w:ascii="Arial" w:hAnsi="Arial" w:cs="Arial"/>
          <w:i/>
          <w:iCs/>
        </w:rPr>
        <w:t>, list the endorsing officials all the participating countries. The endorsement letter(s) should be attached as an annex to the project/</w:t>
      </w:r>
      <w:proofErr w:type="spellStart"/>
      <w:r w:rsidRPr="00EE5F41">
        <w:rPr>
          <w:rFonts w:ascii="Arial" w:hAnsi="Arial" w:cs="Arial"/>
          <w:i/>
          <w:iCs/>
        </w:rPr>
        <w:t>programme</w:t>
      </w:r>
      <w:proofErr w:type="spellEnd"/>
      <w:r w:rsidRPr="00EE5F41">
        <w:rPr>
          <w:rFonts w:ascii="Arial" w:hAnsi="Arial" w:cs="Arial"/>
          <w:i/>
          <w:iCs/>
        </w:rPr>
        <w:t xml:space="preserve"> proposal.  Please attach the endorsement letter(s) with this template; add as many participating governments if a regional project/</w:t>
      </w:r>
      <w:proofErr w:type="spellStart"/>
      <w:r w:rsidRPr="00EE5F41">
        <w:rPr>
          <w:rFonts w:ascii="Arial" w:hAnsi="Arial" w:cs="Arial"/>
          <w:i/>
          <w:iCs/>
        </w:rPr>
        <w:t>programme</w:t>
      </w:r>
      <w:proofErr w:type="spellEnd"/>
      <w:r w:rsidRPr="00EE5F41">
        <w:rPr>
          <w:rFonts w:ascii="Arial" w:hAnsi="Arial" w:cs="Arial"/>
          <w:i/>
          <w:iCs/>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gridCol w:w="2268"/>
      </w:tblGrid>
      <w:tr w:rsidR="005E18E7" w:rsidRPr="00EE5F41">
        <w:trPr>
          <w:trHeight w:val="629"/>
        </w:trPr>
        <w:tc>
          <w:tcPr>
            <w:tcW w:w="6840" w:type="dxa"/>
          </w:tcPr>
          <w:p w:rsidR="005E18E7" w:rsidRPr="008C7DC3" w:rsidRDefault="005E18E7" w:rsidP="00E65F0E">
            <w:pPr>
              <w:rPr>
                <w:rFonts w:ascii="Arial" w:hAnsi="Arial" w:cs="Arial"/>
                <w:sz w:val="22"/>
                <w:szCs w:val="22"/>
              </w:rPr>
            </w:pPr>
            <w:r w:rsidRPr="008C7DC3">
              <w:rPr>
                <w:rFonts w:ascii="Arial" w:hAnsi="Arial" w:cs="Arial"/>
                <w:i/>
                <w:iCs/>
                <w:sz w:val="22"/>
                <w:szCs w:val="22"/>
              </w:rPr>
              <w:t xml:space="preserve">Mrs. Silvia </w:t>
            </w:r>
            <w:proofErr w:type="spellStart"/>
            <w:r w:rsidRPr="008C7DC3">
              <w:rPr>
                <w:rFonts w:ascii="Arial" w:hAnsi="Arial" w:cs="Arial"/>
                <w:i/>
                <w:iCs/>
                <w:sz w:val="22"/>
                <w:szCs w:val="22"/>
              </w:rPr>
              <w:t>Mucci</w:t>
            </w:r>
            <w:proofErr w:type="spellEnd"/>
            <w:r w:rsidRPr="008C7DC3">
              <w:rPr>
                <w:rFonts w:ascii="Arial" w:hAnsi="Arial" w:cs="Arial"/>
                <w:i/>
                <w:iCs/>
                <w:sz w:val="22"/>
                <w:szCs w:val="22"/>
              </w:rPr>
              <w:t xml:space="preserve">  – International Programs and Projects Coordinator - </w:t>
            </w:r>
            <w:proofErr w:type="spellStart"/>
            <w:r w:rsidRPr="008C7DC3">
              <w:rPr>
                <w:rFonts w:ascii="Arial" w:hAnsi="Arial" w:cs="Arial"/>
                <w:i/>
                <w:iCs/>
                <w:sz w:val="22"/>
                <w:szCs w:val="22"/>
              </w:rPr>
              <w:t>SAyDS</w:t>
            </w:r>
            <w:proofErr w:type="spellEnd"/>
            <w:r w:rsidRPr="008C7DC3">
              <w:rPr>
                <w:rFonts w:ascii="Arial" w:hAnsi="Arial" w:cs="Arial"/>
                <w:i/>
                <w:iCs/>
                <w:sz w:val="22"/>
                <w:szCs w:val="22"/>
              </w:rPr>
              <w:t xml:space="preserve"> </w:t>
            </w:r>
          </w:p>
        </w:tc>
        <w:tc>
          <w:tcPr>
            <w:tcW w:w="2268" w:type="dxa"/>
          </w:tcPr>
          <w:p w:rsidR="005E18E7" w:rsidRPr="008C7DC3" w:rsidRDefault="005E18E7" w:rsidP="00E65F0E">
            <w:pPr>
              <w:rPr>
                <w:rFonts w:ascii="Arial" w:hAnsi="Arial" w:cs="Arial"/>
                <w:sz w:val="22"/>
                <w:szCs w:val="22"/>
              </w:rPr>
            </w:pPr>
            <w:r w:rsidRPr="008C7DC3">
              <w:rPr>
                <w:rFonts w:ascii="Arial" w:hAnsi="Arial" w:cs="Arial"/>
                <w:sz w:val="22"/>
                <w:szCs w:val="22"/>
              </w:rPr>
              <w:t>Date</w:t>
            </w:r>
            <w:r w:rsidRPr="008C7DC3">
              <w:rPr>
                <w:rFonts w:ascii="Arial" w:hAnsi="Arial" w:cs="Arial"/>
                <w:i/>
                <w:iCs/>
                <w:sz w:val="22"/>
                <w:szCs w:val="22"/>
              </w:rPr>
              <w:t>: April, 20, 2012</w:t>
            </w:r>
          </w:p>
        </w:tc>
      </w:tr>
    </w:tbl>
    <w:p w:rsidR="005E18E7" w:rsidRPr="00EE5F41" w:rsidRDefault="005E18E7" w:rsidP="00441394">
      <w:pPr>
        <w:tabs>
          <w:tab w:val="left" w:pos="0"/>
          <w:tab w:val="left" w:pos="270"/>
        </w:tabs>
        <w:rPr>
          <w:rFonts w:ascii="Arial" w:hAnsi="Arial" w:cs="Arial"/>
        </w:rPr>
      </w:pPr>
      <w:r w:rsidRPr="00EE5F41">
        <w:rPr>
          <w:rFonts w:ascii="Arial" w:hAnsi="Arial" w:cs="Arial"/>
          <w:b/>
          <w:bCs/>
          <w:smallCaps/>
        </w:rPr>
        <w:t>B.   implementing Entity Certification</w:t>
      </w:r>
      <w:r w:rsidRPr="00EE5F41">
        <w:rPr>
          <w:rFonts w:ascii="Arial" w:hAnsi="Arial" w:cs="Arial"/>
        </w:rPr>
        <w:tab/>
      </w:r>
      <w:r w:rsidRPr="00EE5F41">
        <w:rPr>
          <w:rFonts w:ascii="Arial" w:hAnsi="Arial" w:cs="Arial"/>
          <w:i/>
          <w:iCs/>
        </w:rPr>
        <w:t>Provide the name and signature of the Implementing Entity Coordinator and the date of signature. Provide also the project/</w:t>
      </w:r>
      <w:proofErr w:type="spellStart"/>
      <w:r w:rsidRPr="00EE5F41">
        <w:rPr>
          <w:rFonts w:ascii="Arial" w:hAnsi="Arial" w:cs="Arial"/>
          <w:i/>
          <w:iCs/>
        </w:rPr>
        <w:t>programme</w:t>
      </w:r>
      <w:proofErr w:type="spellEnd"/>
      <w:r w:rsidRPr="00EE5F41">
        <w:rPr>
          <w:rFonts w:ascii="Arial" w:hAnsi="Arial" w:cs="Arial"/>
          <w:i/>
          <w:iCs/>
        </w:rPr>
        <w:t xml:space="preserve"> contact person’s name, telephone number and email address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228"/>
      </w:tblGrid>
      <w:tr w:rsidR="005E18E7" w:rsidRPr="00EE5F41">
        <w:trPr>
          <w:cantSplit/>
        </w:trPr>
        <w:tc>
          <w:tcPr>
            <w:tcW w:w="9108" w:type="dxa"/>
            <w:gridSpan w:val="2"/>
          </w:tcPr>
          <w:p w:rsidR="005E18E7" w:rsidRPr="008C7DC3" w:rsidRDefault="005E18E7" w:rsidP="00E65F0E">
            <w:pPr>
              <w:jc w:val="both"/>
              <w:rPr>
                <w:rFonts w:ascii="Arial" w:hAnsi="Arial" w:cs="Arial"/>
                <w:sz w:val="22"/>
                <w:szCs w:val="22"/>
              </w:rPr>
            </w:pPr>
            <w:r w:rsidRPr="008C7DC3">
              <w:rPr>
                <w:rFonts w:ascii="Arial" w:hAnsi="Arial" w:cs="Arial"/>
                <w:sz w:val="22"/>
                <w:szCs w:val="22"/>
              </w:rPr>
              <w:t>I certify that this proposal has been prepared in accordance with guidelines provided by the Adaptation Fund Board, and prevailing National Development and Adaptation Plans and subject to the approval by the Adaptation Fund Board, understands that the Implementing Entity will be fully (legally and financially) responsible for the implementation of this project/</w:t>
            </w:r>
            <w:proofErr w:type="spellStart"/>
            <w:r w:rsidRPr="008C7DC3">
              <w:rPr>
                <w:rFonts w:ascii="Arial" w:hAnsi="Arial" w:cs="Arial"/>
                <w:sz w:val="22"/>
                <w:szCs w:val="22"/>
              </w:rPr>
              <w:t>programme</w:t>
            </w:r>
            <w:proofErr w:type="spellEnd"/>
            <w:r w:rsidRPr="008C7DC3">
              <w:rPr>
                <w:rFonts w:ascii="Arial" w:hAnsi="Arial" w:cs="Arial"/>
                <w:sz w:val="22"/>
                <w:szCs w:val="22"/>
              </w:rPr>
              <w:t>.</w:t>
            </w:r>
          </w:p>
        </w:tc>
      </w:tr>
      <w:tr w:rsidR="005E18E7" w:rsidRPr="00EE5F41">
        <w:trPr>
          <w:trHeight w:val="764"/>
        </w:trPr>
        <w:tc>
          <w:tcPr>
            <w:tcW w:w="9108" w:type="dxa"/>
            <w:gridSpan w:val="2"/>
          </w:tcPr>
          <w:p w:rsidR="005E18E7" w:rsidRPr="008C7DC3" w:rsidRDefault="005E18E7" w:rsidP="00E65F0E">
            <w:pPr>
              <w:rPr>
                <w:rFonts w:ascii="Arial" w:hAnsi="Arial" w:cs="Arial"/>
                <w:i/>
                <w:iCs/>
                <w:sz w:val="22"/>
                <w:szCs w:val="22"/>
              </w:rPr>
            </w:pPr>
          </w:p>
          <w:p w:rsidR="005E18E7" w:rsidRPr="008C7DC3" w:rsidRDefault="005E18E7" w:rsidP="00E65F0E">
            <w:pPr>
              <w:rPr>
                <w:rFonts w:ascii="Arial" w:hAnsi="Arial" w:cs="Arial"/>
                <w:i/>
                <w:iCs/>
                <w:sz w:val="22"/>
                <w:szCs w:val="22"/>
              </w:rPr>
            </w:pPr>
            <w:r w:rsidRPr="008C7DC3">
              <w:rPr>
                <w:rFonts w:ascii="Arial" w:hAnsi="Arial" w:cs="Arial"/>
                <w:i/>
                <w:iCs/>
                <w:sz w:val="22"/>
                <w:szCs w:val="22"/>
              </w:rPr>
              <w:t xml:space="preserve">          </w:t>
            </w:r>
            <w:r w:rsidR="00963653">
              <w:rPr>
                <w:rFonts w:ascii="Arial" w:hAnsi="Arial" w:cs="Arial"/>
                <w:i/>
                <w:noProof/>
                <w:sz w:val="22"/>
                <w:szCs w:val="22"/>
                <w:lang w:eastAsia="zh-CN"/>
              </w:rPr>
              <w:drawing>
                <wp:inline distT="0" distB="0" distL="0" distR="0">
                  <wp:extent cx="1889125" cy="569595"/>
                  <wp:effectExtent l="19050" t="0" r="0" b="0"/>
                  <wp:docPr id="16" name="Picture 12" descr="Karin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rinSignature.gif"/>
                          <pic:cNvPicPr>
                            <a:picLocks noChangeAspect="1" noChangeArrowheads="1"/>
                          </pic:cNvPicPr>
                        </pic:nvPicPr>
                        <pic:blipFill>
                          <a:blip r:embed="rId28" cstate="print"/>
                          <a:srcRect/>
                          <a:stretch>
                            <a:fillRect/>
                          </a:stretch>
                        </pic:blipFill>
                        <pic:spPr bwMode="auto">
                          <a:xfrm>
                            <a:off x="0" y="0"/>
                            <a:ext cx="1889125" cy="569595"/>
                          </a:xfrm>
                          <a:prstGeom prst="rect">
                            <a:avLst/>
                          </a:prstGeom>
                          <a:noFill/>
                          <a:ln w="9525">
                            <a:noFill/>
                            <a:miter lim="800000"/>
                            <a:headEnd/>
                            <a:tailEnd/>
                          </a:ln>
                        </pic:spPr>
                      </pic:pic>
                    </a:graphicData>
                  </a:graphic>
                </wp:inline>
              </w:drawing>
            </w:r>
          </w:p>
          <w:p w:rsidR="005E18E7" w:rsidRPr="008C7DC3" w:rsidRDefault="005E18E7" w:rsidP="00E65F0E">
            <w:pPr>
              <w:rPr>
                <w:rFonts w:ascii="Arial" w:hAnsi="Arial" w:cs="Arial"/>
                <w:sz w:val="22"/>
                <w:szCs w:val="22"/>
              </w:rPr>
            </w:pPr>
          </w:p>
          <w:p w:rsidR="005E18E7" w:rsidRPr="008C7DC3" w:rsidRDefault="005E18E7" w:rsidP="00E65F0E">
            <w:pPr>
              <w:rPr>
                <w:rFonts w:ascii="Arial" w:hAnsi="Arial" w:cs="Arial"/>
                <w:i/>
                <w:iCs/>
                <w:sz w:val="22"/>
                <w:szCs w:val="22"/>
              </w:rPr>
            </w:pPr>
            <w:r w:rsidRPr="008C7DC3">
              <w:rPr>
                <w:rFonts w:ascii="Arial" w:hAnsi="Arial" w:cs="Arial"/>
                <w:i/>
                <w:iCs/>
                <w:sz w:val="22"/>
                <w:szCs w:val="22"/>
              </w:rPr>
              <w:t xml:space="preserve">Karin </w:t>
            </w:r>
            <w:proofErr w:type="spellStart"/>
            <w:r w:rsidRPr="008C7DC3">
              <w:rPr>
                <w:rFonts w:ascii="Arial" w:hAnsi="Arial" w:cs="Arial"/>
                <w:i/>
                <w:iCs/>
                <w:sz w:val="22"/>
                <w:szCs w:val="22"/>
              </w:rPr>
              <w:t>Shepardson</w:t>
            </w:r>
            <w:proofErr w:type="spellEnd"/>
            <w:r w:rsidRPr="008C7DC3">
              <w:rPr>
                <w:rFonts w:ascii="Arial" w:hAnsi="Arial" w:cs="Arial"/>
                <w:i/>
                <w:iCs/>
                <w:sz w:val="22"/>
                <w:szCs w:val="22"/>
              </w:rPr>
              <w:t xml:space="preserve"> </w:t>
            </w:r>
          </w:p>
          <w:p w:rsidR="005E18E7" w:rsidRPr="008C7DC3" w:rsidRDefault="005E18E7" w:rsidP="00E65F0E">
            <w:pPr>
              <w:rPr>
                <w:rFonts w:ascii="Arial" w:hAnsi="Arial" w:cs="Arial"/>
                <w:sz w:val="22"/>
                <w:szCs w:val="22"/>
              </w:rPr>
            </w:pPr>
            <w:r w:rsidRPr="008C7DC3">
              <w:rPr>
                <w:rFonts w:ascii="Arial" w:hAnsi="Arial" w:cs="Arial"/>
                <w:sz w:val="22"/>
                <w:szCs w:val="22"/>
              </w:rPr>
              <w:t>Program Manager, ENVGC – The World Bank</w:t>
            </w:r>
          </w:p>
        </w:tc>
      </w:tr>
      <w:tr w:rsidR="005E18E7" w:rsidRPr="00EE5F41">
        <w:tc>
          <w:tcPr>
            <w:tcW w:w="2880" w:type="dxa"/>
          </w:tcPr>
          <w:p w:rsidR="005E18E7" w:rsidRPr="008C7DC3" w:rsidRDefault="005E18E7" w:rsidP="00E65F0E">
            <w:pPr>
              <w:rPr>
                <w:rFonts w:ascii="Arial" w:hAnsi="Arial" w:cs="Arial"/>
                <w:sz w:val="22"/>
                <w:szCs w:val="22"/>
              </w:rPr>
            </w:pPr>
            <w:r w:rsidRPr="008C7DC3">
              <w:rPr>
                <w:rFonts w:ascii="Arial" w:hAnsi="Arial" w:cs="Arial"/>
                <w:sz w:val="22"/>
                <w:szCs w:val="22"/>
              </w:rPr>
              <w:t>Date: April, 24, 2012</w:t>
            </w:r>
          </w:p>
        </w:tc>
        <w:tc>
          <w:tcPr>
            <w:tcW w:w="6228" w:type="dxa"/>
          </w:tcPr>
          <w:p w:rsidR="005E18E7" w:rsidRPr="008C7DC3" w:rsidRDefault="005E18E7" w:rsidP="00E65F0E">
            <w:pPr>
              <w:jc w:val="both"/>
              <w:rPr>
                <w:rFonts w:ascii="Arial" w:hAnsi="Arial" w:cs="Arial"/>
                <w:sz w:val="22"/>
                <w:szCs w:val="22"/>
              </w:rPr>
            </w:pPr>
            <w:r w:rsidRPr="008C7DC3">
              <w:rPr>
                <w:rFonts w:ascii="Arial" w:hAnsi="Arial" w:cs="Arial"/>
                <w:sz w:val="22"/>
                <w:szCs w:val="22"/>
              </w:rPr>
              <w:t>Tel. and email: +1`202 458 1398, kshepardson@worldbank.org </w:t>
            </w:r>
          </w:p>
        </w:tc>
      </w:tr>
      <w:tr w:rsidR="005E18E7" w:rsidRPr="00EE5F41">
        <w:trPr>
          <w:trHeight w:val="255"/>
        </w:trPr>
        <w:tc>
          <w:tcPr>
            <w:tcW w:w="9108" w:type="dxa"/>
            <w:gridSpan w:val="2"/>
          </w:tcPr>
          <w:p w:rsidR="005E18E7" w:rsidRPr="008C7DC3" w:rsidRDefault="005E18E7" w:rsidP="00E65F0E">
            <w:pPr>
              <w:rPr>
                <w:rFonts w:ascii="Arial" w:hAnsi="Arial" w:cs="Arial"/>
                <w:sz w:val="22"/>
                <w:szCs w:val="22"/>
              </w:rPr>
            </w:pPr>
            <w:r w:rsidRPr="008C7DC3">
              <w:rPr>
                <w:rFonts w:ascii="Arial" w:hAnsi="Arial" w:cs="Arial"/>
                <w:sz w:val="22"/>
                <w:szCs w:val="22"/>
              </w:rPr>
              <w:t xml:space="preserve">Project Contact Person: Marcelo </w:t>
            </w:r>
            <w:proofErr w:type="spellStart"/>
            <w:r w:rsidRPr="008C7DC3">
              <w:rPr>
                <w:rFonts w:ascii="Arial" w:hAnsi="Arial" w:cs="Arial"/>
                <w:sz w:val="22"/>
                <w:szCs w:val="22"/>
              </w:rPr>
              <w:t>Acerbi</w:t>
            </w:r>
            <w:proofErr w:type="spellEnd"/>
            <w:r w:rsidRPr="008C7DC3">
              <w:rPr>
                <w:rFonts w:ascii="Arial" w:hAnsi="Arial" w:cs="Arial"/>
                <w:sz w:val="22"/>
                <w:szCs w:val="22"/>
              </w:rPr>
              <w:t xml:space="preserve"> and </w:t>
            </w:r>
            <w:proofErr w:type="spellStart"/>
            <w:r w:rsidRPr="008C7DC3">
              <w:rPr>
                <w:rFonts w:ascii="Arial" w:hAnsi="Arial" w:cs="Arial"/>
                <w:sz w:val="22"/>
                <w:szCs w:val="22"/>
              </w:rPr>
              <w:t>Tuuli</w:t>
            </w:r>
            <w:proofErr w:type="spellEnd"/>
            <w:r w:rsidRPr="008C7DC3">
              <w:rPr>
                <w:rFonts w:ascii="Arial" w:hAnsi="Arial" w:cs="Arial"/>
                <w:sz w:val="22"/>
                <w:szCs w:val="22"/>
              </w:rPr>
              <w:t xml:space="preserve"> </w:t>
            </w:r>
            <w:proofErr w:type="spellStart"/>
            <w:r w:rsidRPr="008C7DC3">
              <w:rPr>
                <w:rFonts w:ascii="Arial" w:hAnsi="Arial" w:cs="Arial"/>
                <w:sz w:val="22"/>
                <w:szCs w:val="22"/>
              </w:rPr>
              <w:t>Bernardini</w:t>
            </w:r>
            <w:proofErr w:type="spellEnd"/>
          </w:p>
        </w:tc>
      </w:tr>
      <w:tr w:rsidR="005E18E7" w:rsidRPr="00EE5F41">
        <w:trPr>
          <w:trHeight w:val="255"/>
        </w:trPr>
        <w:tc>
          <w:tcPr>
            <w:tcW w:w="9108" w:type="dxa"/>
            <w:gridSpan w:val="2"/>
          </w:tcPr>
          <w:p w:rsidR="005E18E7" w:rsidRPr="008C7DC3" w:rsidRDefault="005E18E7" w:rsidP="00E65F0E">
            <w:pPr>
              <w:rPr>
                <w:rFonts w:ascii="Arial" w:hAnsi="Arial" w:cs="Arial"/>
                <w:sz w:val="22"/>
                <w:szCs w:val="22"/>
              </w:rPr>
            </w:pPr>
            <w:r w:rsidRPr="008C7DC3">
              <w:rPr>
                <w:rFonts w:ascii="Arial" w:hAnsi="Arial" w:cs="Arial"/>
                <w:sz w:val="22"/>
                <w:szCs w:val="22"/>
              </w:rPr>
              <w:t xml:space="preserve">Tel. And Email: + 54 11 4 316 0614, </w:t>
            </w:r>
            <w:hyperlink r:id="rId29" w:history="1">
              <w:r w:rsidRPr="008C7DC3">
                <w:rPr>
                  <w:rStyle w:val="Hyperlink"/>
                  <w:rFonts w:ascii="Arial" w:hAnsi="Arial" w:cs="Arial"/>
                  <w:sz w:val="22"/>
                  <w:szCs w:val="22"/>
                </w:rPr>
                <w:t>macerbi@worldbank.org</w:t>
              </w:r>
            </w:hyperlink>
            <w:r w:rsidRPr="008C7DC3">
              <w:rPr>
                <w:rFonts w:ascii="Arial" w:hAnsi="Arial" w:cs="Arial"/>
                <w:sz w:val="22"/>
                <w:szCs w:val="22"/>
              </w:rPr>
              <w:t xml:space="preserve"> and +1 202 4733640, </w:t>
            </w:r>
            <w:hyperlink r:id="rId30" w:history="1">
              <w:r w:rsidRPr="008C7DC3">
                <w:rPr>
                  <w:rStyle w:val="Hyperlink"/>
                  <w:rFonts w:ascii="Arial" w:hAnsi="Arial" w:cs="Arial"/>
                  <w:sz w:val="22"/>
                  <w:szCs w:val="22"/>
                </w:rPr>
                <w:t>tbernardini@worldbank.org</w:t>
              </w:r>
            </w:hyperlink>
            <w:r w:rsidRPr="008C7DC3">
              <w:rPr>
                <w:rFonts w:ascii="Arial" w:hAnsi="Arial" w:cs="Arial"/>
                <w:sz w:val="22"/>
                <w:szCs w:val="22"/>
              </w:rPr>
              <w:t xml:space="preserve"> </w:t>
            </w:r>
          </w:p>
        </w:tc>
      </w:tr>
    </w:tbl>
    <w:p w:rsidR="005E18E7" w:rsidRPr="001E0067" w:rsidRDefault="005E18E7" w:rsidP="00E65F0E">
      <w:pPr>
        <w:jc w:val="center"/>
        <w:rPr>
          <w:rFonts w:ascii="Arial" w:hAnsi="Arial" w:cs="Arial"/>
          <w:b/>
          <w:bCs/>
        </w:rPr>
      </w:pPr>
      <w:r w:rsidRPr="00C15941">
        <w:rPr>
          <w:rFonts w:ascii="Arial" w:hAnsi="Arial" w:cs="Arial"/>
        </w:rPr>
        <w:br w:type="page"/>
      </w:r>
      <w:r w:rsidRPr="001E0067">
        <w:rPr>
          <w:rFonts w:ascii="Arial" w:hAnsi="Arial" w:cs="Arial"/>
          <w:b/>
          <w:bCs/>
        </w:rPr>
        <w:lastRenderedPageBreak/>
        <w:t>ANNEX 1</w:t>
      </w:r>
    </w:p>
    <w:p w:rsidR="005E18E7" w:rsidRDefault="005E18E7" w:rsidP="00E65F0E">
      <w:pPr>
        <w:jc w:val="center"/>
        <w:rPr>
          <w:rFonts w:ascii="Arial" w:hAnsi="Arial" w:cs="Arial"/>
          <w:b/>
          <w:bCs/>
          <w:caps/>
        </w:rPr>
      </w:pPr>
    </w:p>
    <w:p w:rsidR="005E18E7" w:rsidRPr="001E0067" w:rsidRDefault="005E18E7" w:rsidP="00E65F0E">
      <w:pPr>
        <w:jc w:val="center"/>
        <w:rPr>
          <w:rFonts w:ascii="Arial" w:hAnsi="Arial" w:cs="Arial"/>
          <w:b/>
          <w:bCs/>
          <w:caps/>
        </w:rPr>
      </w:pPr>
      <w:r w:rsidRPr="001E0067">
        <w:rPr>
          <w:rFonts w:ascii="Arial" w:hAnsi="Arial" w:cs="Arial"/>
          <w:b/>
          <w:bCs/>
          <w:caps/>
        </w:rPr>
        <w:t>Endorsement by the Government OF ARGENTINA</w:t>
      </w:r>
    </w:p>
    <w:p w:rsidR="005E18E7" w:rsidRDefault="00963653" w:rsidP="00E65F0E">
      <w:pPr>
        <w:rPr>
          <w:rFonts w:ascii="Arial" w:hAnsi="Arial" w:cs="Arial"/>
          <w:b/>
          <w:bCs/>
          <w:caps/>
          <w:sz w:val="28"/>
          <w:szCs w:val="28"/>
        </w:rPr>
      </w:pPr>
      <w:r>
        <w:rPr>
          <w:rFonts w:ascii="Arial" w:hAnsi="Arial" w:cs="Arial"/>
          <w:b/>
          <w:caps/>
          <w:noProof/>
          <w:sz w:val="28"/>
          <w:szCs w:val="28"/>
          <w:lang w:eastAsia="zh-CN"/>
        </w:rPr>
        <w:drawing>
          <wp:inline distT="0" distB="0" distL="0" distR="0">
            <wp:extent cx="5477510" cy="7548245"/>
            <wp:effectExtent l="19050" t="0" r="889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477510" cy="7548245"/>
                    </a:xfrm>
                    <a:prstGeom prst="rect">
                      <a:avLst/>
                    </a:prstGeom>
                    <a:noFill/>
                    <a:ln w="9525">
                      <a:noFill/>
                      <a:miter lim="800000"/>
                      <a:headEnd/>
                      <a:tailEnd/>
                    </a:ln>
                  </pic:spPr>
                </pic:pic>
              </a:graphicData>
            </a:graphic>
          </wp:inline>
        </w:drawing>
      </w:r>
    </w:p>
    <w:p w:rsidR="005E18E7" w:rsidRDefault="00963653" w:rsidP="00E65F0E">
      <w:pPr>
        <w:rPr>
          <w:rFonts w:ascii="Arial" w:hAnsi="Arial" w:cs="Arial"/>
          <w:b/>
          <w:bCs/>
          <w:caps/>
          <w:sz w:val="28"/>
          <w:szCs w:val="28"/>
        </w:rPr>
      </w:pPr>
      <w:r>
        <w:rPr>
          <w:rFonts w:ascii="Arial" w:hAnsi="Arial" w:cs="Arial"/>
          <w:b/>
          <w:caps/>
          <w:noProof/>
          <w:sz w:val="28"/>
          <w:szCs w:val="28"/>
          <w:lang w:eastAsia="zh-CN"/>
        </w:rPr>
        <w:lastRenderedPageBreak/>
        <w:drawing>
          <wp:inline distT="0" distB="0" distL="0" distR="0">
            <wp:extent cx="5909310" cy="8126095"/>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909310" cy="8126095"/>
                    </a:xfrm>
                    <a:prstGeom prst="rect">
                      <a:avLst/>
                    </a:prstGeom>
                    <a:noFill/>
                    <a:ln w="9525">
                      <a:noFill/>
                      <a:miter lim="800000"/>
                      <a:headEnd/>
                      <a:tailEnd/>
                    </a:ln>
                  </pic:spPr>
                </pic:pic>
              </a:graphicData>
            </a:graphic>
          </wp:inline>
        </w:drawing>
      </w:r>
    </w:p>
    <w:p w:rsidR="005E18E7" w:rsidRDefault="005E18E7" w:rsidP="00E65F0E">
      <w:pPr>
        <w:jc w:val="center"/>
        <w:rPr>
          <w:rFonts w:ascii="Arial" w:hAnsi="Arial" w:cs="Arial"/>
          <w:b/>
          <w:bCs/>
          <w:caps/>
        </w:rPr>
      </w:pPr>
      <w:r w:rsidRPr="001E0067">
        <w:rPr>
          <w:rFonts w:ascii="Arial" w:hAnsi="Arial" w:cs="Arial"/>
          <w:b/>
          <w:bCs/>
          <w:caps/>
        </w:rPr>
        <w:lastRenderedPageBreak/>
        <w:t xml:space="preserve">ANNEX 2 </w:t>
      </w:r>
    </w:p>
    <w:p w:rsidR="005E18E7" w:rsidRDefault="005E18E7" w:rsidP="00E65F0E">
      <w:pPr>
        <w:jc w:val="center"/>
        <w:rPr>
          <w:rFonts w:ascii="Arial" w:hAnsi="Arial" w:cs="Arial"/>
          <w:b/>
          <w:bCs/>
          <w:caps/>
        </w:rPr>
      </w:pPr>
    </w:p>
    <w:p w:rsidR="005E18E7" w:rsidRPr="001E0067" w:rsidRDefault="005E18E7" w:rsidP="00E65F0E">
      <w:pPr>
        <w:jc w:val="center"/>
        <w:rPr>
          <w:rFonts w:ascii="Arial" w:hAnsi="Arial" w:cs="Arial"/>
        </w:rPr>
      </w:pPr>
      <w:r w:rsidRPr="001E0067">
        <w:rPr>
          <w:rFonts w:ascii="Arial" w:hAnsi="Arial" w:cs="Arial"/>
          <w:b/>
          <w:bCs/>
          <w:caps/>
        </w:rPr>
        <w:t>MAPS</w:t>
      </w:r>
      <w:r w:rsidRPr="001E0067">
        <w:rPr>
          <w:rFonts w:ascii="Arial" w:hAnsi="Arial" w:cs="Arial"/>
        </w:rPr>
        <w:t xml:space="preserve"> </w:t>
      </w:r>
    </w:p>
    <w:p w:rsidR="005E18E7" w:rsidRPr="00C15941" w:rsidRDefault="005E18E7" w:rsidP="00E65F0E">
      <w:pPr>
        <w:jc w:val="center"/>
        <w:rPr>
          <w:rFonts w:ascii="Arial" w:hAnsi="Arial" w:cs="Arial"/>
        </w:rPr>
      </w:pPr>
    </w:p>
    <w:p w:rsidR="005E18E7" w:rsidRPr="00C15941" w:rsidRDefault="005E18E7" w:rsidP="00E65F0E">
      <w:pPr>
        <w:jc w:val="center"/>
        <w:rPr>
          <w:rFonts w:ascii="Arial" w:hAnsi="Arial" w:cs="Arial"/>
          <w:b/>
          <w:bCs/>
        </w:rPr>
      </w:pPr>
      <w:r w:rsidRPr="00C15941">
        <w:rPr>
          <w:rFonts w:ascii="Arial" w:hAnsi="Arial" w:cs="Arial"/>
          <w:b/>
          <w:bCs/>
        </w:rPr>
        <w:t>Map No. 1</w:t>
      </w:r>
      <w:r>
        <w:rPr>
          <w:rFonts w:ascii="Arial" w:hAnsi="Arial" w:cs="Arial"/>
          <w:b/>
          <w:bCs/>
        </w:rPr>
        <w:t>:</w:t>
      </w:r>
      <w:r w:rsidRPr="00C15941">
        <w:rPr>
          <w:rFonts w:ascii="Arial" w:hAnsi="Arial" w:cs="Arial"/>
          <w:b/>
          <w:bCs/>
        </w:rPr>
        <w:t xml:space="preserve"> Location of the Project’s Area of Influence in the Argentina Republic</w:t>
      </w:r>
    </w:p>
    <w:p w:rsidR="005E18E7" w:rsidRPr="00C15941" w:rsidRDefault="00963653" w:rsidP="00E65F0E">
      <w:pPr>
        <w:jc w:val="center"/>
        <w:rPr>
          <w:rFonts w:ascii="Arial" w:hAnsi="Arial" w:cs="Arial"/>
          <w:b/>
          <w:bCs/>
        </w:rPr>
      </w:pPr>
      <w:r>
        <w:rPr>
          <w:noProof/>
          <w:lang w:eastAsia="zh-CN"/>
        </w:rPr>
        <w:drawing>
          <wp:anchor distT="0" distB="0" distL="114300" distR="114300" simplePos="0" relativeHeight="251663360" behindDoc="0" locked="0" layoutInCell="1" allowOverlap="1">
            <wp:simplePos x="0" y="0"/>
            <wp:positionH relativeFrom="column">
              <wp:posOffset>812800</wp:posOffset>
            </wp:positionH>
            <wp:positionV relativeFrom="paragraph">
              <wp:posOffset>246380</wp:posOffset>
            </wp:positionV>
            <wp:extent cx="4443095" cy="7783830"/>
            <wp:effectExtent l="19050" t="0" r="0" b="0"/>
            <wp:wrapSquare wrapText="bothSides"/>
            <wp:docPr id="35" name="Picture 14" descr="Intervenciones_Mapa-G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tervenciones_Mapa-Gral"/>
                    <pic:cNvPicPr>
                      <a:picLocks noChangeAspect="1" noChangeArrowheads="1"/>
                    </pic:cNvPicPr>
                  </pic:nvPicPr>
                  <pic:blipFill>
                    <a:blip r:embed="rId33" cstate="print"/>
                    <a:srcRect/>
                    <a:stretch>
                      <a:fillRect/>
                    </a:stretch>
                  </pic:blipFill>
                  <pic:spPr bwMode="auto">
                    <a:xfrm>
                      <a:off x="0" y="0"/>
                      <a:ext cx="4443095" cy="7783830"/>
                    </a:xfrm>
                    <a:prstGeom prst="rect">
                      <a:avLst/>
                    </a:prstGeom>
                    <a:noFill/>
                    <a:ln w="9525">
                      <a:noFill/>
                      <a:miter lim="800000"/>
                      <a:headEnd/>
                      <a:tailEnd/>
                    </a:ln>
                  </pic:spPr>
                </pic:pic>
              </a:graphicData>
            </a:graphic>
          </wp:anchor>
        </w:drawing>
      </w:r>
      <w:r w:rsidR="005E18E7" w:rsidRPr="00C15941">
        <w:rPr>
          <w:rFonts w:ascii="Arial" w:hAnsi="Arial" w:cs="Arial"/>
        </w:rPr>
        <w:br w:type="page"/>
      </w:r>
      <w:r w:rsidR="005E18E7" w:rsidRPr="00C15941">
        <w:rPr>
          <w:rFonts w:ascii="Arial" w:hAnsi="Arial" w:cs="Arial"/>
          <w:b/>
          <w:bCs/>
        </w:rPr>
        <w:lastRenderedPageBreak/>
        <w:t>Map No. 2</w:t>
      </w:r>
      <w:r w:rsidR="005E18E7">
        <w:rPr>
          <w:rFonts w:ascii="Arial" w:hAnsi="Arial" w:cs="Arial"/>
          <w:b/>
          <w:bCs/>
        </w:rPr>
        <w:t>:</w:t>
      </w:r>
      <w:r w:rsidR="005E18E7" w:rsidRPr="00C15941">
        <w:rPr>
          <w:rFonts w:ascii="Arial" w:hAnsi="Arial" w:cs="Arial"/>
          <w:b/>
          <w:bCs/>
        </w:rPr>
        <w:t xml:space="preserve"> Location of the Project’s Area of Direct (red) and </w:t>
      </w:r>
    </w:p>
    <w:p w:rsidR="005E18E7" w:rsidRPr="00C15941" w:rsidRDefault="005E18E7" w:rsidP="00E65F0E">
      <w:pPr>
        <w:jc w:val="center"/>
        <w:rPr>
          <w:rFonts w:ascii="Arial" w:hAnsi="Arial" w:cs="Arial"/>
          <w:b/>
          <w:bCs/>
        </w:rPr>
      </w:pPr>
      <w:r w:rsidRPr="00C15941">
        <w:rPr>
          <w:rFonts w:ascii="Arial" w:hAnsi="Arial" w:cs="Arial"/>
          <w:b/>
          <w:bCs/>
        </w:rPr>
        <w:t>Indirect Impact (orange)</w:t>
      </w:r>
    </w:p>
    <w:p w:rsidR="005E18E7" w:rsidRPr="001E0067" w:rsidRDefault="00963653" w:rsidP="00E65F0E">
      <w:pPr>
        <w:jc w:val="center"/>
        <w:rPr>
          <w:rFonts w:ascii="Arial" w:hAnsi="Arial" w:cs="Arial"/>
          <w:b/>
          <w:bCs/>
          <w:caps/>
        </w:rPr>
      </w:pPr>
      <w:r>
        <w:rPr>
          <w:noProof/>
          <w:lang w:eastAsia="zh-CN"/>
        </w:rPr>
        <w:drawing>
          <wp:anchor distT="0" distB="0" distL="114300" distR="114300" simplePos="0" relativeHeight="251664384" behindDoc="0" locked="0" layoutInCell="1" allowOverlap="1">
            <wp:simplePos x="0" y="0"/>
            <wp:positionH relativeFrom="column">
              <wp:posOffset>809625</wp:posOffset>
            </wp:positionH>
            <wp:positionV relativeFrom="paragraph">
              <wp:posOffset>226060</wp:posOffset>
            </wp:positionV>
            <wp:extent cx="4532630" cy="6553200"/>
            <wp:effectExtent l="19050" t="0" r="1270" b="0"/>
            <wp:wrapSquare wrapText="bothSides"/>
            <wp:docPr id="34" name="Picture 17" descr="zonaintervenciondirecta_mapadet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onaintervenciondirecta_mapadetalle"/>
                    <pic:cNvPicPr>
                      <a:picLocks noChangeAspect="1" noChangeArrowheads="1"/>
                    </pic:cNvPicPr>
                  </pic:nvPicPr>
                  <pic:blipFill>
                    <a:blip r:embed="rId34" cstate="print"/>
                    <a:srcRect/>
                    <a:stretch>
                      <a:fillRect/>
                    </a:stretch>
                  </pic:blipFill>
                  <pic:spPr bwMode="auto">
                    <a:xfrm>
                      <a:off x="0" y="0"/>
                      <a:ext cx="4532630" cy="6553200"/>
                    </a:xfrm>
                    <a:prstGeom prst="rect">
                      <a:avLst/>
                    </a:prstGeom>
                    <a:noFill/>
                    <a:ln w="9525">
                      <a:noFill/>
                      <a:miter lim="800000"/>
                      <a:headEnd/>
                      <a:tailEnd/>
                    </a:ln>
                  </pic:spPr>
                </pic:pic>
              </a:graphicData>
            </a:graphic>
          </wp:anchor>
        </w:drawing>
      </w:r>
      <w:r w:rsidR="005E18E7" w:rsidRPr="00C15941">
        <w:rPr>
          <w:rFonts w:ascii="Arial" w:hAnsi="Arial" w:cs="Arial"/>
        </w:rPr>
        <w:br w:type="page"/>
      </w:r>
      <w:r w:rsidR="005E18E7" w:rsidRPr="001E0067">
        <w:rPr>
          <w:rFonts w:ascii="Arial" w:hAnsi="Arial" w:cs="Arial"/>
          <w:b/>
          <w:bCs/>
          <w:caps/>
        </w:rPr>
        <w:lastRenderedPageBreak/>
        <w:t xml:space="preserve">Annex 3 </w:t>
      </w:r>
    </w:p>
    <w:p w:rsidR="005E18E7" w:rsidRDefault="005E18E7" w:rsidP="00E65F0E">
      <w:pPr>
        <w:jc w:val="center"/>
        <w:rPr>
          <w:rFonts w:ascii="Arial" w:hAnsi="Arial" w:cs="Arial"/>
          <w:b/>
          <w:bCs/>
          <w:caps/>
        </w:rPr>
      </w:pPr>
    </w:p>
    <w:p w:rsidR="005E18E7" w:rsidRPr="001E0067" w:rsidRDefault="005E18E7" w:rsidP="00E65F0E">
      <w:pPr>
        <w:jc w:val="center"/>
        <w:rPr>
          <w:rFonts w:ascii="Arial" w:hAnsi="Arial" w:cs="Arial"/>
          <w:b/>
          <w:bCs/>
          <w:caps/>
        </w:rPr>
      </w:pPr>
      <w:r w:rsidRPr="001E0067">
        <w:rPr>
          <w:rFonts w:ascii="Arial" w:hAnsi="Arial" w:cs="Arial"/>
          <w:b/>
          <w:bCs/>
          <w:caps/>
        </w:rPr>
        <w:t>IMplementation arrangements</w:t>
      </w:r>
    </w:p>
    <w:p w:rsidR="005E18E7" w:rsidRDefault="005E18E7" w:rsidP="00E65F0E">
      <w:pPr>
        <w:pStyle w:val="Footer"/>
        <w:jc w:val="both"/>
        <w:rPr>
          <w:rFonts w:ascii="Arial" w:hAnsi="Arial" w:cs="Arial"/>
          <w:sz w:val="24"/>
          <w:szCs w:val="24"/>
        </w:rPr>
      </w:pPr>
    </w:p>
    <w:p w:rsidR="005E18E7" w:rsidRPr="00EE5F41" w:rsidRDefault="005E18E7" w:rsidP="00E65F0E">
      <w:pPr>
        <w:pStyle w:val="Footer"/>
        <w:jc w:val="both"/>
        <w:rPr>
          <w:rFonts w:ascii="Arial" w:hAnsi="Arial" w:cs="Arial"/>
          <w:b/>
          <w:sz w:val="24"/>
          <w:szCs w:val="24"/>
        </w:rPr>
      </w:pPr>
      <w:r w:rsidRPr="00745561">
        <w:rPr>
          <w:rFonts w:ascii="Arial" w:hAnsi="Arial" w:cs="Arial"/>
          <w:b/>
          <w:sz w:val="24"/>
          <w:szCs w:val="24"/>
        </w:rPr>
        <w:t xml:space="preserve">Introduction. </w:t>
      </w:r>
      <w:r w:rsidRPr="00E81FD6">
        <w:rPr>
          <w:rFonts w:ascii="Arial" w:hAnsi="Arial" w:cs="Arial"/>
          <w:sz w:val="24"/>
          <w:szCs w:val="24"/>
        </w:rPr>
        <w:t>This Annex provides details related to the implementation arrangements described in Part III of the Project proposal.</w:t>
      </w:r>
      <w:r>
        <w:rPr>
          <w:rFonts w:ascii="Arial" w:hAnsi="Arial" w:cs="Arial"/>
          <w:b/>
          <w:sz w:val="24"/>
          <w:szCs w:val="24"/>
        </w:rPr>
        <w:t xml:space="preserve"> </w:t>
      </w:r>
      <w:r w:rsidRPr="00EE5F41">
        <w:rPr>
          <w:rFonts w:ascii="Arial" w:hAnsi="Arial" w:cs="Arial"/>
          <w:sz w:val="24"/>
          <w:szCs w:val="24"/>
        </w:rPr>
        <w:t xml:space="preserve">In order to carry out the project </w:t>
      </w:r>
      <w:r>
        <w:rPr>
          <w:rFonts w:ascii="Arial" w:hAnsi="Arial" w:cs="Arial"/>
          <w:sz w:val="24"/>
          <w:szCs w:val="24"/>
        </w:rPr>
        <w:t>execution,</w:t>
      </w:r>
      <w:r w:rsidRPr="00EE5F41">
        <w:rPr>
          <w:rFonts w:ascii="Arial" w:hAnsi="Arial" w:cs="Arial"/>
          <w:sz w:val="24"/>
          <w:szCs w:val="24"/>
        </w:rPr>
        <w:t xml:space="preserve"> the </w:t>
      </w:r>
      <w:r>
        <w:rPr>
          <w:rFonts w:ascii="Arial" w:hAnsi="Arial" w:cs="Arial"/>
          <w:sz w:val="24"/>
          <w:szCs w:val="24"/>
        </w:rPr>
        <w:t>P</w:t>
      </w:r>
      <w:r w:rsidRPr="00EE5F41">
        <w:rPr>
          <w:rFonts w:ascii="Arial" w:hAnsi="Arial" w:cs="Arial"/>
          <w:sz w:val="24"/>
          <w:szCs w:val="24"/>
        </w:rPr>
        <w:t>roject</w:t>
      </w:r>
      <w:r>
        <w:rPr>
          <w:rFonts w:ascii="Arial" w:hAnsi="Arial" w:cs="Arial"/>
          <w:sz w:val="24"/>
          <w:szCs w:val="24"/>
        </w:rPr>
        <w:t xml:space="preserve"> would be</w:t>
      </w:r>
      <w:r w:rsidRPr="00EE5F41">
        <w:rPr>
          <w:rFonts w:ascii="Arial" w:hAnsi="Arial" w:cs="Arial"/>
          <w:sz w:val="24"/>
          <w:szCs w:val="24"/>
        </w:rPr>
        <w:t xml:space="preserve"> managed through three functional frameworks: the </w:t>
      </w:r>
      <w:r>
        <w:rPr>
          <w:rFonts w:ascii="Arial" w:hAnsi="Arial" w:cs="Arial"/>
          <w:sz w:val="24"/>
          <w:szCs w:val="24"/>
        </w:rPr>
        <w:t>P</w:t>
      </w:r>
      <w:r w:rsidRPr="00EE5F41">
        <w:rPr>
          <w:rFonts w:ascii="Arial" w:hAnsi="Arial" w:cs="Arial"/>
          <w:sz w:val="24"/>
          <w:szCs w:val="24"/>
        </w:rPr>
        <w:t>olitical-</w:t>
      </w:r>
      <w:r>
        <w:rPr>
          <w:rFonts w:ascii="Arial" w:hAnsi="Arial" w:cs="Arial"/>
          <w:sz w:val="24"/>
          <w:szCs w:val="24"/>
        </w:rPr>
        <w:t>I</w:t>
      </w:r>
      <w:r w:rsidRPr="00EE5F41">
        <w:rPr>
          <w:rFonts w:ascii="Arial" w:hAnsi="Arial" w:cs="Arial"/>
          <w:sz w:val="24"/>
          <w:szCs w:val="24"/>
        </w:rPr>
        <w:t xml:space="preserve">nstitutional </w:t>
      </w:r>
      <w:r>
        <w:rPr>
          <w:rFonts w:ascii="Arial" w:hAnsi="Arial" w:cs="Arial"/>
          <w:sz w:val="24"/>
          <w:szCs w:val="24"/>
        </w:rPr>
        <w:t>F</w:t>
      </w:r>
      <w:r w:rsidRPr="00EE5F41">
        <w:rPr>
          <w:rFonts w:ascii="Arial" w:hAnsi="Arial" w:cs="Arial"/>
          <w:sz w:val="24"/>
          <w:szCs w:val="24"/>
        </w:rPr>
        <w:t xml:space="preserve">ramework that is made up by the </w:t>
      </w:r>
      <w:r>
        <w:rPr>
          <w:rFonts w:ascii="Arial" w:hAnsi="Arial" w:cs="Arial"/>
          <w:sz w:val="24"/>
          <w:szCs w:val="24"/>
        </w:rPr>
        <w:t>(</w:t>
      </w:r>
      <w:proofErr w:type="spellStart"/>
      <w:r>
        <w:rPr>
          <w:rFonts w:ascii="Arial" w:hAnsi="Arial" w:cs="Arial"/>
          <w:sz w:val="24"/>
          <w:szCs w:val="24"/>
        </w:rPr>
        <w:t>i</w:t>
      </w:r>
      <w:proofErr w:type="spellEnd"/>
      <w:r>
        <w:rPr>
          <w:rFonts w:ascii="Arial" w:hAnsi="Arial" w:cs="Arial"/>
          <w:sz w:val="24"/>
          <w:szCs w:val="24"/>
        </w:rPr>
        <w:t xml:space="preserve">) </w:t>
      </w:r>
      <w:r w:rsidRPr="00EE5F41">
        <w:rPr>
          <w:rFonts w:ascii="Arial" w:hAnsi="Arial" w:cs="Arial"/>
          <w:sz w:val="24"/>
          <w:szCs w:val="24"/>
        </w:rPr>
        <w:t>Project</w:t>
      </w:r>
      <w:r>
        <w:rPr>
          <w:rFonts w:ascii="Arial" w:hAnsi="Arial" w:cs="Arial"/>
          <w:sz w:val="24"/>
          <w:szCs w:val="24"/>
        </w:rPr>
        <w:t>’</w:t>
      </w:r>
      <w:r w:rsidRPr="00EE5F41">
        <w:rPr>
          <w:rFonts w:ascii="Arial" w:hAnsi="Arial" w:cs="Arial"/>
          <w:sz w:val="24"/>
          <w:szCs w:val="24"/>
        </w:rPr>
        <w:t xml:space="preserve">s Policy Management, </w:t>
      </w:r>
      <w:r>
        <w:rPr>
          <w:rFonts w:ascii="Arial" w:hAnsi="Arial" w:cs="Arial"/>
          <w:sz w:val="24"/>
          <w:szCs w:val="24"/>
        </w:rPr>
        <w:t xml:space="preserve">(ii) </w:t>
      </w:r>
      <w:r w:rsidRPr="00EE5F41">
        <w:rPr>
          <w:rFonts w:ascii="Arial" w:hAnsi="Arial" w:cs="Arial"/>
          <w:sz w:val="24"/>
          <w:szCs w:val="24"/>
        </w:rPr>
        <w:t xml:space="preserve">the </w:t>
      </w:r>
      <w:r>
        <w:rPr>
          <w:rFonts w:ascii="Arial" w:hAnsi="Arial" w:cs="Arial"/>
          <w:sz w:val="24"/>
          <w:szCs w:val="24"/>
        </w:rPr>
        <w:t>T</w:t>
      </w:r>
      <w:r w:rsidRPr="00EE5F41">
        <w:rPr>
          <w:rFonts w:ascii="Arial" w:hAnsi="Arial" w:cs="Arial"/>
          <w:sz w:val="24"/>
          <w:szCs w:val="24"/>
        </w:rPr>
        <w:t>echnical-</w:t>
      </w:r>
      <w:r>
        <w:rPr>
          <w:rFonts w:ascii="Arial" w:hAnsi="Arial" w:cs="Arial"/>
          <w:sz w:val="24"/>
          <w:szCs w:val="24"/>
        </w:rPr>
        <w:t>O</w:t>
      </w:r>
      <w:r w:rsidRPr="00EE5F41">
        <w:rPr>
          <w:rFonts w:ascii="Arial" w:hAnsi="Arial" w:cs="Arial"/>
          <w:sz w:val="24"/>
          <w:szCs w:val="24"/>
        </w:rPr>
        <w:t xml:space="preserve">perational </w:t>
      </w:r>
      <w:r>
        <w:rPr>
          <w:rFonts w:ascii="Arial" w:hAnsi="Arial" w:cs="Arial"/>
          <w:sz w:val="24"/>
          <w:szCs w:val="24"/>
        </w:rPr>
        <w:t>F</w:t>
      </w:r>
      <w:r w:rsidRPr="00EE5F41">
        <w:rPr>
          <w:rFonts w:ascii="Arial" w:hAnsi="Arial" w:cs="Arial"/>
          <w:sz w:val="24"/>
          <w:szCs w:val="24"/>
        </w:rPr>
        <w:t xml:space="preserve">ramework that consists in the Project </w:t>
      </w:r>
      <w:r>
        <w:rPr>
          <w:rFonts w:ascii="Arial" w:hAnsi="Arial" w:cs="Arial"/>
          <w:sz w:val="24"/>
          <w:szCs w:val="24"/>
        </w:rPr>
        <w:t>Implementing</w:t>
      </w:r>
      <w:r w:rsidRPr="00EE5F41">
        <w:rPr>
          <w:rFonts w:ascii="Arial" w:hAnsi="Arial" w:cs="Arial"/>
          <w:sz w:val="24"/>
          <w:szCs w:val="24"/>
        </w:rPr>
        <w:t xml:space="preserve"> Unit (P</w:t>
      </w:r>
      <w:r>
        <w:rPr>
          <w:rFonts w:ascii="Arial" w:hAnsi="Arial" w:cs="Arial"/>
          <w:sz w:val="24"/>
          <w:szCs w:val="24"/>
        </w:rPr>
        <w:t>I</w:t>
      </w:r>
      <w:r w:rsidRPr="00EE5F41">
        <w:rPr>
          <w:rFonts w:ascii="Arial" w:hAnsi="Arial" w:cs="Arial"/>
          <w:sz w:val="24"/>
          <w:szCs w:val="24"/>
        </w:rPr>
        <w:t xml:space="preserve">U), and the </w:t>
      </w:r>
      <w:r>
        <w:rPr>
          <w:rFonts w:ascii="Arial" w:hAnsi="Arial" w:cs="Arial"/>
          <w:sz w:val="24"/>
          <w:szCs w:val="24"/>
        </w:rPr>
        <w:t>(ii) L</w:t>
      </w:r>
      <w:r w:rsidRPr="00EE5F41">
        <w:rPr>
          <w:rFonts w:ascii="Arial" w:hAnsi="Arial" w:cs="Arial"/>
          <w:sz w:val="24"/>
          <w:szCs w:val="24"/>
        </w:rPr>
        <w:t xml:space="preserve">ocal </w:t>
      </w:r>
      <w:r>
        <w:rPr>
          <w:rFonts w:ascii="Arial" w:hAnsi="Arial" w:cs="Arial"/>
          <w:sz w:val="24"/>
          <w:szCs w:val="24"/>
        </w:rPr>
        <w:t>M</w:t>
      </w:r>
      <w:r w:rsidRPr="00EE5F41">
        <w:rPr>
          <w:rFonts w:ascii="Arial" w:hAnsi="Arial" w:cs="Arial"/>
          <w:sz w:val="24"/>
          <w:szCs w:val="24"/>
        </w:rPr>
        <w:t xml:space="preserve">anagement </w:t>
      </w:r>
      <w:r>
        <w:rPr>
          <w:rFonts w:ascii="Arial" w:hAnsi="Arial" w:cs="Arial"/>
          <w:sz w:val="24"/>
          <w:szCs w:val="24"/>
        </w:rPr>
        <w:t>F</w:t>
      </w:r>
      <w:r w:rsidRPr="00EE5F41">
        <w:rPr>
          <w:rFonts w:ascii="Arial" w:hAnsi="Arial" w:cs="Arial"/>
          <w:sz w:val="24"/>
          <w:szCs w:val="24"/>
        </w:rPr>
        <w:t xml:space="preserve">ramework that consists of the Project's Territorial </w:t>
      </w:r>
      <w:r>
        <w:rPr>
          <w:rFonts w:ascii="Arial" w:hAnsi="Arial" w:cs="Arial"/>
          <w:sz w:val="24"/>
          <w:szCs w:val="24"/>
        </w:rPr>
        <w:t>Executing</w:t>
      </w:r>
      <w:r w:rsidRPr="00EE5F41">
        <w:rPr>
          <w:rFonts w:ascii="Arial" w:hAnsi="Arial" w:cs="Arial"/>
          <w:sz w:val="24"/>
          <w:szCs w:val="24"/>
        </w:rPr>
        <w:t xml:space="preserve"> Unit (T</w:t>
      </w:r>
      <w:r>
        <w:rPr>
          <w:rFonts w:ascii="Arial" w:hAnsi="Arial" w:cs="Arial"/>
          <w:sz w:val="24"/>
          <w:szCs w:val="24"/>
        </w:rPr>
        <w:t>E</w:t>
      </w:r>
      <w:r w:rsidRPr="00EE5F41">
        <w:rPr>
          <w:rFonts w:ascii="Arial" w:hAnsi="Arial" w:cs="Arial"/>
          <w:sz w:val="24"/>
          <w:szCs w:val="24"/>
        </w:rPr>
        <w:t>U). The implementation frameworks are linked through decision-making processes</w:t>
      </w:r>
      <w:r>
        <w:rPr>
          <w:rFonts w:ascii="Arial" w:hAnsi="Arial" w:cs="Arial"/>
          <w:sz w:val="24"/>
          <w:szCs w:val="24"/>
        </w:rPr>
        <w:t xml:space="preserve"> which are described in the graph attached to this Annex below.</w:t>
      </w:r>
    </w:p>
    <w:p w:rsidR="005E18E7" w:rsidRPr="00EE5F41" w:rsidRDefault="005E18E7" w:rsidP="00E65F0E">
      <w:pPr>
        <w:pStyle w:val="Footer"/>
        <w:ind w:hanging="360"/>
        <w:rPr>
          <w:rFonts w:ascii="Arial" w:hAnsi="Arial" w:cs="Arial"/>
          <w:b/>
          <w:sz w:val="24"/>
          <w:szCs w:val="24"/>
        </w:rPr>
      </w:pPr>
    </w:p>
    <w:p w:rsidR="005E18E7" w:rsidRDefault="005E18E7" w:rsidP="00E65F0E">
      <w:pPr>
        <w:pStyle w:val="Footer"/>
        <w:jc w:val="both"/>
        <w:rPr>
          <w:rFonts w:ascii="Arial" w:hAnsi="Arial" w:cs="Arial"/>
          <w:sz w:val="24"/>
          <w:szCs w:val="24"/>
        </w:rPr>
      </w:pPr>
      <w:r w:rsidRPr="00EE5F41">
        <w:rPr>
          <w:rFonts w:ascii="Arial" w:hAnsi="Arial" w:cs="Arial"/>
          <w:sz w:val="24"/>
          <w:szCs w:val="24"/>
        </w:rPr>
        <w:t xml:space="preserve">Methodologically, the planning processes respond to a Results-based Management </w:t>
      </w:r>
      <w:r>
        <w:rPr>
          <w:rFonts w:ascii="Arial" w:hAnsi="Arial" w:cs="Arial"/>
          <w:sz w:val="24"/>
          <w:szCs w:val="24"/>
        </w:rPr>
        <w:t>S</w:t>
      </w:r>
      <w:r w:rsidRPr="00EE5F41">
        <w:rPr>
          <w:rFonts w:ascii="Arial" w:hAnsi="Arial" w:cs="Arial"/>
          <w:sz w:val="24"/>
          <w:szCs w:val="24"/>
        </w:rPr>
        <w:t xml:space="preserve">ystem in which all management levels play a role, especially the Project </w:t>
      </w:r>
      <w:r>
        <w:rPr>
          <w:rFonts w:ascii="Arial" w:hAnsi="Arial" w:cs="Arial"/>
          <w:sz w:val="24"/>
          <w:szCs w:val="24"/>
        </w:rPr>
        <w:t xml:space="preserve">Executing </w:t>
      </w:r>
      <w:r w:rsidRPr="00EE5F41">
        <w:rPr>
          <w:rFonts w:ascii="Arial" w:hAnsi="Arial" w:cs="Arial"/>
          <w:sz w:val="24"/>
          <w:szCs w:val="24"/>
        </w:rPr>
        <w:t>Unit, receiving input from the territorial level and guidance from the project’s policy direction level.</w:t>
      </w:r>
      <w:r>
        <w:rPr>
          <w:rFonts w:ascii="Arial" w:hAnsi="Arial" w:cs="Arial"/>
          <w:sz w:val="24"/>
          <w:szCs w:val="24"/>
        </w:rPr>
        <w:t xml:space="preserve"> </w:t>
      </w:r>
      <w:r w:rsidRPr="00CB17D3">
        <w:rPr>
          <w:rFonts w:ascii="Arial" w:hAnsi="Arial" w:cs="Arial"/>
          <w:sz w:val="24"/>
          <w:szCs w:val="24"/>
        </w:rPr>
        <w:t>The main roles in this structure are described below.</w:t>
      </w:r>
    </w:p>
    <w:p w:rsidR="005E18E7" w:rsidRDefault="005E18E7" w:rsidP="00E65F0E">
      <w:pPr>
        <w:pStyle w:val="Footer"/>
        <w:jc w:val="both"/>
        <w:rPr>
          <w:rFonts w:ascii="Arial" w:hAnsi="Arial" w:cs="Arial"/>
          <w:sz w:val="24"/>
          <w:szCs w:val="24"/>
        </w:rPr>
      </w:pPr>
    </w:p>
    <w:p w:rsidR="005E18E7" w:rsidRDefault="005E18E7" w:rsidP="00E65F0E">
      <w:pPr>
        <w:pStyle w:val="Footer"/>
        <w:jc w:val="center"/>
        <w:rPr>
          <w:rFonts w:ascii="Arial" w:hAnsi="Arial" w:cs="Arial"/>
          <w:b/>
          <w:sz w:val="24"/>
          <w:szCs w:val="24"/>
        </w:rPr>
        <w:sectPr w:rsidR="005E18E7" w:rsidSect="00D01A84">
          <w:headerReference w:type="default" r:id="rId35"/>
          <w:footerReference w:type="default" r:id="rId36"/>
          <w:pgSz w:w="12240" w:h="15840"/>
          <w:pgMar w:top="1417" w:right="1440" w:bottom="1417" w:left="1440" w:header="720" w:footer="720" w:gutter="0"/>
          <w:cols w:space="720"/>
          <w:docGrid w:linePitch="360"/>
        </w:sectPr>
      </w:pPr>
    </w:p>
    <w:p w:rsidR="005E18E7" w:rsidRPr="0097396D" w:rsidRDefault="005E18E7" w:rsidP="00E65F0E">
      <w:pPr>
        <w:pStyle w:val="Footer"/>
        <w:jc w:val="center"/>
        <w:rPr>
          <w:rFonts w:ascii="Arial" w:hAnsi="Arial" w:cs="Arial"/>
          <w:b/>
          <w:sz w:val="24"/>
          <w:szCs w:val="24"/>
        </w:rPr>
      </w:pPr>
      <w:r w:rsidRPr="0097396D">
        <w:rPr>
          <w:rFonts w:ascii="Arial" w:hAnsi="Arial" w:cs="Arial"/>
          <w:b/>
          <w:sz w:val="24"/>
          <w:szCs w:val="24"/>
        </w:rPr>
        <w:lastRenderedPageBreak/>
        <w:t>Figur</w:t>
      </w:r>
      <w:r>
        <w:rPr>
          <w:rFonts w:ascii="Arial" w:hAnsi="Arial" w:cs="Arial"/>
          <w:b/>
          <w:sz w:val="24"/>
          <w:szCs w:val="24"/>
        </w:rPr>
        <w:t>e</w:t>
      </w:r>
      <w:r w:rsidRPr="0097396D">
        <w:rPr>
          <w:rFonts w:ascii="Arial" w:hAnsi="Arial" w:cs="Arial"/>
          <w:b/>
          <w:sz w:val="24"/>
          <w:szCs w:val="24"/>
        </w:rPr>
        <w:t xml:space="preserve"> </w:t>
      </w:r>
      <w:r>
        <w:rPr>
          <w:rFonts w:ascii="Arial" w:hAnsi="Arial" w:cs="Arial"/>
          <w:b/>
          <w:sz w:val="24"/>
          <w:szCs w:val="24"/>
        </w:rPr>
        <w:t>1</w:t>
      </w:r>
      <w:r w:rsidR="0052243F">
        <w:rPr>
          <w:rFonts w:ascii="Arial" w:hAnsi="Arial" w:cs="Arial"/>
          <w:b/>
          <w:sz w:val="24"/>
          <w:szCs w:val="24"/>
        </w:rPr>
        <w:t>5</w:t>
      </w:r>
      <w:r w:rsidRPr="0097396D">
        <w:rPr>
          <w:rFonts w:ascii="Arial" w:hAnsi="Arial" w:cs="Arial"/>
          <w:b/>
          <w:sz w:val="24"/>
          <w:szCs w:val="24"/>
        </w:rPr>
        <w:t xml:space="preserve"> - Project Management Structure</w:t>
      </w:r>
    </w:p>
    <w:p w:rsidR="005E18E7" w:rsidRDefault="005E18E7" w:rsidP="00E65F0E">
      <w:pPr>
        <w:jc w:val="center"/>
        <w:rPr>
          <w:rFonts w:ascii="Arial" w:hAnsi="Arial" w:cs="Arial"/>
          <w:b/>
          <w:bCs/>
          <w:caps/>
          <w:noProof/>
          <w:sz w:val="28"/>
          <w:szCs w:val="28"/>
          <w:lang w:eastAsia="en-US"/>
        </w:rPr>
      </w:pPr>
    </w:p>
    <w:p w:rsidR="005E18E7" w:rsidRPr="00C15941" w:rsidRDefault="00963653" w:rsidP="00E65F0E">
      <w:pPr>
        <w:jc w:val="center"/>
        <w:rPr>
          <w:rFonts w:ascii="Arial" w:hAnsi="Arial" w:cs="Arial"/>
          <w:b/>
          <w:bCs/>
          <w:caps/>
          <w:sz w:val="28"/>
          <w:szCs w:val="28"/>
        </w:rPr>
      </w:pPr>
      <w:r>
        <w:rPr>
          <w:rFonts w:ascii="Arial" w:hAnsi="Arial" w:cs="Arial"/>
          <w:b/>
          <w:caps/>
          <w:noProof/>
          <w:sz w:val="28"/>
          <w:szCs w:val="28"/>
          <w:lang w:eastAsia="zh-CN"/>
        </w:rPr>
        <w:drawing>
          <wp:inline distT="0" distB="0" distL="0" distR="0">
            <wp:extent cx="8220710" cy="5538470"/>
            <wp:effectExtent l="19050" t="0" r="889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8220710" cy="5538470"/>
                    </a:xfrm>
                    <a:prstGeom prst="rect">
                      <a:avLst/>
                    </a:prstGeom>
                    <a:noFill/>
                    <a:ln w="9525">
                      <a:noFill/>
                      <a:miter lim="800000"/>
                      <a:headEnd/>
                      <a:tailEnd/>
                    </a:ln>
                  </pic:spPr>
                </pic:pic>
              </a:graphicData>
            </a:graphic>
          </wp:inline>
        </w:drawing>
      </w:r>
    </w:p>
    <w:p w:rsidR="005E18E7" w:rsidRDefault="005E18E7" w:rsidP="00E65F0E">
      <w:pPr>
        <w:pStyle w:val="ListParagraph"/>
        <w:numPr>
          <w:ilvl w:val="0"/>
          <w:numId w:val="39"/>
        </w:numPr>
        <w:ind w:left="0"/>
        <w:jc w:val="both"/>
        <w:rPr>
          <w:rFonts w:ascii="Arial" w:hAnsi="Arial" w:cs="Arial"/>
          <w:b/>
        </w:rPr>
        <w:sectPr w:rsidR="005E18E7" w:rsidSect="005F1BD6">
          <w:pgSz w:w="15840" w:h="12240" w:orient="landscape"/>
          <w:pgMar w:top="1440" w:right="1417" w:bottom="1440" w:left="1417" w:header="720" w:footer="720" w:gutter="0"/>
          <w:cols w:space="720"/>
          <w:docGrid w:linePitch="360"/>
        </w:sectPr>
      </w:pPr>
    </w:p>
    <w:p w:rsidR="005E18E7" w:rsidRPr="00A22F2B" w:rsidRDefault="005E18E7" w:rsidP="007438E3">
      <w:pPr>
        <w:pStyle w:val="ListParagraph"/>
        <w:numPr>
          <w:ilvl w:val="0"/>
          <w:numId w:val="39"/>
        </w:numPr>
        <w:tabs>
          <w:tab w:val="left" w:pos="0"/>
        </w:tabs>
        <w:ind w:left="0"/>
        <w:jc w:val="both"/>
        <w:rPr>
          <w:rFonts w:ascii="Arial" w:hAnsi="Arial" w:cs="Arial"/>
          <w:b/>
        </w:rPr>
      </w:pPr>
      <w:r w:rsidRPr="00A22F2B">
        <w:rPr>
          <w:rFonts w:ascii="Arial" w:hAnsi="Arial" w:cs="Arial"/>
          <w:b/>
        </w:rPr>
        <w:lastRenderedPageBreak/>
        <w:t>Policy-Institutional Framework.</w:t>
      </w:r>
      <w:r w:rsidRPr="00A22F2B">
        <w:rPr>
          <w:rFonts w:ascii="Arial" w:hAnsi="Arial" w:cs="Arial"/>
        </w:rPr>
        <w:t xml:space="preserve"> The mission of this Policy Institutional Framework is to set up an adequate institutional/policy decision-making framework to safeguard the project’s policy guidelines, ensuring that its actions, activities, outputs and outcomes are in line with and contribute to the national and provincial objectives in terms of priorities. In that sense, the policy-institutional framework endows the State with a legitimate leading role in the project’s implementation and its broad insertion within Sustainable Development public strategies. It </w:t>
      </w:r>
      <w:r>
        <w:rPr>
          <w:rFonts w:ascii="Arial" w:hAnsi="Arial" w:cs="Arial"/>
        </w:rPr>
        <w:t xml:space="preserve">would </w:t>
      </w:r>
      <w:r w:rsidRPr="00A22F2B">
        <w:rPr>
          <w:rFonts w:ascii="Arial" w:hAnsi="Arial" w:cs="Arial"/>
        </w:rPr>
        <w:t xml:space="preserve">also seek to ensure the sustainability of the </w:t>
      </w:r>
      <w:r>
        <w:rPr>
          <w:rFonts w:ascii="Arial" w:hAnsi="Arial" w:cs="Arial"/>
        </w:rPr>
        <w:t>P</w:t>
      </w:r>
      <w:r w:rsidRPr="00A22F2B">
        <w:rPr>
          <w:rFonts w:ascii="Arial" w:hAnsi="Arial" w:cs="Arial"/>
        </w:rPr>
        <w:t xml:space="preserve">roject’s measures </w:t>
      </w:r>
      <w:r>
        <w:rPr>
          <w:rFonts w:ascii="Arial" w:hAnsi="Arial" w:cs="Arial"/>
        </w:rPr>
        <w:t>along</w:t>
      </w:r>
      <w:r w:rsidRPr="00A22F2B">
        <w:rPr>
          <w:rFonts w:ascii="Arial" w:hAnsi="Arial" w:cs="Arial"/>
        </w:rPr>
        <w:t xml:space="preserve"> time, beyond its implementation cycle. Moreover, since it is a public intervention in the territory, it is vitally important to ensure an effective articulation between the institutions involved in both jurisdictions, supporting decision making processes in a spirit of cooperation, transparency and oriented towards the expected outcomes.</w:t>
      </w:r>
    </w:p>
    <w:p w:rsidR="005E18E7" w:rsidRPr="00CB17D3" w:rsidRDefault="005E18E7" w:rsidP="00E65F0E">
      <w:pPr>
        <w:pStyle w:val="Footer"/>
        <w:jc w:val="both"/>
        <w:rPr>
          <w:rFonts w:ascii="Arial" w:hAnsi="Arial" w:cs="Arial"/>
          <w:b/>
          <w:sz w:val="24"/>
          <w:szCs w:val="24"/>
        </w:rPr>
      </w:pPr>
    </w:p>
    <w:p w:rsidR="005E18E7" w:rsidRPr="00CB17D3" w:rsidRDefault="005E18E7" w:rsidP="007438E3">
      <w:pPr>
        <w:pStyle w:val="Footer"/>
        <w:numPr>
          <w:ilvl w:val="1"/>
          <w:numId w:val="39"/>
        </w:numPr>
        <w:tabs>
          <w:tab w:val="clear" w:pos="4320"/>
          <w:tab w:val="center" w:pos="0"/>
        </w:tabs>
        <w:ind w:left="0" w:hanging="450"/>
        <w:jc w:val="both"/>
        <w:rPr>
          <w:rFonts w:ascii="Arial" w:hAnsi="Arial" w:cs="Arial"/>
          <w:b/>
          <w:sz w:val="24"/>
          <w:szCs w:val="24"/>
        </w:rPr>
      </w:pPr>
      <w:r w:rsidRPr="00A22F2B">
        <w:rPr>
          <w:rFonts w:ascii="Arial" w:hAnsi="Arial" w:cs="Arial"/>
          <w:b/>
          <w:sz w:val="24"/>
          <w:szCs w:val="24"/>
        </w:rPr>
        <w:t>Project’s Steering Committee.</w:t>
      </w:r>
      <w:r>
        <w:rPr>
          <w:rFonts w:ascii="Arial" w:hAnsi="Arial" w:cs="Arial"/>
          <w:sz w:val="24"/>
          <w:szCs w:val="24"/>
        </w:rPr>
        <w:t xml:space="preserve"> </w:t>
      </w:r>
      <w:r w:rsidRPr="00CB17D3">
        <w:rPr>
          <w:rFonts w:ascii="Arial" w:hAnsi="Arial" w:cs="Arial"/>
          <w:sz w:val="24"/>
          <w:szCs w:val="24"/>
        </w:rPr>
        <w:t xml:space="preserve">In the context of the above-mentioned policy-institutional framework, the main function of the Steering Committee </w:t>
      </w:r>
      <w:r>
        <w:rPr>
          <w:rFonts w:ascii="Arial" w:hAnsi="Arial" w:cs="Arial"/>
          <w:sz w:val="24"/>
          <w:szCs w:val="24"/>
        </w:rPr>
        <w:t>would be</w:t>
      </w:r>
      <w:r w:rsidRPr="00CB17D3">
        <w:rPr>
          <w:rFonts w:ascii="Arial" w:hAnsi="Arial" w:cs="Arial"/>
          <w:sz w:val="24"/>
          <w:szCs w:val="24"/>
        </w:rPr>
        <w:t xml:space="preserve"> to provide political strategic leadership to the </w:t>
      </w:r>
      <w:r>
        <w:rPr>
          <w:rFonts w:ascii="Arial" w:hAnsi="Arial" w:cs="Arial"/>
          <w:sz w:val="24"/>
          <w:szCs w:val="24"/>
        </w:rPr>
        <w:t>P</w:t>
      </w:r>
      <w:r w:rsidRPr="00CB17D3">
        <w:rPr>
          <w:rFonts w:ascii="Arial" w:hAnsi="Arial" w:cs="Arial"/>
          <w:sz w:val="24"/>
          <w:szCs w:val="24"/>
        </w:rPr>
        <w:t xml:space="preserve">roject, creating effective coordination among </w:t>
      </w:r>
      <w:r>
        <w:rPr>
          <w:rFonts w:ascii="Arial" w:hAnsi="Arial" w:cs="Arial"/>
          <w:sz w:val="24"/>
          <w:szCs w:val="24"/>
        </w:rPr>
        <w:t xml:space="preserve">the highest level </w:t>
      </w:r>
      <w:r w:rsidRPr="00CB17D3">
        <w:rPr>
          <w:rFonts w:ascii="Arial" w:hAnsi="Arial" w:cs="Arial"/>
          <w:sz w:val="24"/>
          <w:szCs w:val="24"/>
        </w:rPr>
        <w:t>environmental authorities involved at the national and provincial level</w:t>
      </w:r>
      <w:r>
        <w:rPr>
          <w:rFonts w:ascii="Arial" w:hAnsi="Arial" w:cs="Arial"/>
          <w:sz w:val="24"/>
          <w:szCs w:val="24"/>
        </w:rPr>
        <w:t>s</w:t>
      </w:r>
      <w:r w:rsidRPr="00CB17D3">
        <w:rPr>
          <w:rFonts w:ascii="Arial" w:hAnsi="Arial" w:cs="Arial"/>
          <w:sz w:val="24"/>
          <w:szCs w:val="24"/>
        </w:rPr>
        <w:t xml:space="preserve">. The Steering Committee members include the National Environmental and Sustainable Development Secretariat, reporting to the Chief of </w:t>
      </w:r>
      <w:r>
        <w:rPr>
          <w:rFonts w:ascii="Arial" w:hAnsi="Arial" w:cs="Arial"/>
          <w:sz w:val="24"/>
          <w:szCs w:val="24"/>
        </w:rPr>
        <w:t xml:space="preserve">Minister’s </w:t>
      </w:r>
      <w:r w:rsidRPr="00CB17D3">
        <w:rPr>
          <w:rFonts w:ascii="Arial" w:hAnsi="Arial" w:cs="Arial"/>
          <w:sz w:val="24"/>
          <w:szCs w:val="24"/>
        </w:rPr>
        <w:t xml:space="preserve">Cabinet, and the Government of the Province of Buenos Aires through the Provincial Agency for Sustainable Development, with the necessary empowerment and the role of defining the intervention policy and strategic guidelines. This will ensure the alignment of the </w:t>
      </w:r>
      <w:r>
        <w:rPr>
          <w:rFonts w:ascii="Arial" w:hAnsi="Arial" w:cs="Arial"/>
          <w:sz w:val="24"/>
          <w:szCs w:val="24"/>
        </w:rPr>
        <w:t>P</w:t>
      </w:r>
      <w:r w:rsidRPr="00CB17D3">
        <w:rPr>
          <w:rFonts w:ascii="Arial" w:hAnsi="Arial" w:cs="Arial"/>
          <w:sz w:val="24"/>
          <w:szCs w:val="24"/>
        </w:rPr>
        <w:t xml:space="preserve">roject with the government strategies and programs underway in the territory, ensuring the consistency of the interventions at </w:t>
      </w:r>
      <w:r>
        <w:rPr>
          <w:rFonts w:ascii="Arial" w:hAnsi="Arial" w:cs="Arial"/>
          <w:sz w:val="24"/>
          <w:szCs w:val="24"/>
        </w:rPr>
        <w:t>both</w:t>
      </w:r>
      <w:r w:rsidRPr="00CB17D3">
        <w:rPr>
          <w:rFonts w:ascii="Arial" w:hAnsi="Arial" w:cs="Arial"/>
          <w:sz w:val="24"/>
          <w:szCs w:val="24"/>
        </w:rPr>
        <w:t xml:space="preserve"> jurisdictional level</w:t>
      </w:r>
      <w:r>
        <w:rPr>
          <w:rFonts w:ascii="Arial" w:hAnsi="Arial" w:cs="Arial"/>
          <w:sz w:val="24"/>
          <w:szCs w:val="24"/>
        </w:rPr>
        <w:t>s</w:t>
      </w:r>
      <w:r w:rsidRPr="00CB17D3">
        <w:rPr>
          <w:rFonts w:ascii="Arial" w:hAnsi="Arial" w:cs="Arial"/>
          <w:sz w:val="24"/>
          <w:szCs w:val="24"/>
        </w:rPr>
        <w:t xml:space="preserve">. In addition, this Committee will ensure transparency </w:t>
      </w:r>
      <w:r>
        <w:rPr>
          <w:rFonts w:ascii="Arial" w:hAnsi="Arial" w:cs="Arial"/>
          <w:sz w:val="24"/>
          <w:szCs w:val="24"/>
        </w:rPr>
        <w:t>with regard on</w:t>
      </w:r>
      <w:r w:rsidRPr="00CB17D3">
        <w:rPr>
          <w:rFonts w:ascii="Arial" w:hAnsi="Arial" w:cs="Arial"/>
          <w:sz w:val="24"/>
          <w:szCs w:val="24"/>
        </w:rPr>
        <w:t xml:space="preserve"> the </w:t>
      </w:r>
      <w:r>
        <w:rPr>
          <w:rFonts w:ascii="Arial" w:hAnsi="Arial" w:cs="Arial"/>
          <w:sz w:val="24"/>
          <w:szCs w:val="24"/>
        </w:rPr>
        <w:t>P</w:t>
      </w:r>
      <w:r w:rsidRPr="00CB17D3">
        <w:rPr>
          <w:rFonts w:ascii="Arial" w:hAnsi="Arial" w:cs="Arial"/>
          <w:sz w:val="24"/>
          <w:szCs w:val="24"/>
        </w:rPr>
        <w:t>roject’s intervention processes.</w:t>
      </w:r>
    </w:p>
    <w:p w:rsidR="005E18E7" w:rsidRPr="00CB17D3" w:rsidRDefault="005E18E7" w:rsidP="00E65F0E">
      <w:pPr>
        <w:pStyle w:val="Footer"/>
        <w:ind w:hanging="360"/>
        <w:jc w:val="both"/>
        <w:rPr>
          <w:rFonts w:ascii="Arial" w:hAnsi="Arial" w:cs="Arial"/>
          <w:sz w:val="24"/>
          <w:szCs w:val="24"/>
        </w:rPr>
      </w:pPr>
    </w:p>
    <w:p w:rsidR="005E18E7" w:rsidRPr="005C620B" w:rsidRDefault="005E18E7" w:rsidP="00A86E1B">
      <w:pPr>
        <w:pStyle w:val="Footer"/>
        <w:numPr>
          <w:ilvl w:val="1"/>
          <w:numId w:val="39"/>
        </w:numPr>
        <w:tabs>
          <w:tab w:val="clear" w:pos="4320"/>
          <w:tab w:val="center" w:pos="0"/>
        </w:tabs>
        <w:ind w:left="0" w:hanging="450"/>
        <w:jc w:val="both"/>
        <w:rPr>
          <w:rFonts w:ascii="Arial" w:hAnsi="Arial" w:cs="Arial"/>
          <w:b/>
          <w:sz w:val="24"/>
          <w:szCs w:val="24"/>
        </w:rPr>
      </w:pPr>
      <w:r w:rsidRPr="005C620B">
        <w:rPr>
          <w:rFonts w:ascii="Arial" w:hAnsi="Arial" w:cs="Arial"/>
          <w:b/>
          <w:sz w:val="24"/>
          <w:szCs w:val="24"/>
        </w:rPr>
        <w:t>Department Authority</w:t>
      </w:r>
      <w:r w:rsidRPr="005C620B">
        <w:rPr>
          <w:rFonts w:ascii="Arial" w:hAnsi="Arial" w:cs="Arial"/>
          <w:sz w:val="24"/>
          <w:szCs w:val="24"/>
        </w:rPr>
        <w:t>. The function of the Department Authority would be to serve as a linkage between the project’s policy-institutional framework and the technical operational level. It will ensure consistency and compliance of policy guidelines at the project’s Technical Management Unit. It will also supervise operations and ensure the submission of the project’s substantive information to the Steering Committee. This authority would be responsible for supervising the technical teams comprised within the PIU</w:t>
      </w:r>
      <w:r>
        <w:rPr>
          <w:rFonts w:ascii="Arial" w:hAnsi="Arial" w:cs="Arial"/>
          <w:sz w:val="24"/>
          <w:szCs w:val="24"/>
        </w:rPr>
        <w:t>. This Department Authority would</w:t>
      </w:r>
      <w:r w:rsidRPr="005C620B">
        <w:rPr>
          <w:rFonts w:ascii="Arial" w:hAnsi="Arial" w:cs="Arial"/>
          <w:sz w:val="24"/>
          <w:szCs w:val="24"/>
        </w:rPr>
        <w:t xml:space="preserve"> be responsible for managing the technical team on soil conservation issues and lead the fight against desertification and sustainable development of </w:t>
      </w:r>
      <w:proofErr w:type="spellStart"/>
      <w:r w:rsidRPr="005C620B">
        <w:rPr>
          <w:rFonts w:ascii="Arial" w:hAnsi="Arial" w:cs="Arial"/>
          <w:sz w:val="24"/>
          <w:szCs w:val="24"/>
        </w:rPr>
        <w:t>Drylands</w:t>
      </w:r>
      <w:proofErr w:type="spellEnd"/>
      <w:r w:rsidRPr="005C620B">
        <w:rPr>
          <w:rFonts w:ascii="Arial" w:hAnsi="Arial" w:cs="Arial"/>
          <w:sz w:val="24"/>
          <w:szCs w:val="24"/>
        </w:rPr>
        <w:t xml:space="preserve"> in Argentina. It w</w:t>
      </w:r>
      <w:r>
        <w:rPr>
          <w:rFonts w:ascii="Arial" w:hAnsi="Arial" w:cs="Arial"/>
          <w:sz w:val="24"/>
          <w:szCs w:val="24"/>
        </w:rPr>
        <w:t>ould</w:t>
      </w:r>
      <w:r w:rsidRPr="005C620B">
        <w:rPr>
          <w:rFonts w:ascii="Arial" w:hAnsi="Arial" w:cs="Arial"/>
          <w:sz w:val="24"/>
          <w:szCs w:val="24"/>
        </w:rPr>
        <w:t xml:space="preserve"> be established by the Environmental Policy and Planning Under secretariat of the Environment and Sustainable Development Secretariat and w</w:t>
      </w:r>
      <w:r>
        <w:rPr>
          <w:rFonts w:ascii="Arial" w:hAnsi="Arial" w:cs="Arial"/>
          <w:sz w:val="24"/>
          <w:szCs w:val="24"/>
        </w:rPr>
        <w:t>ould</w:t>
      </w:r>
      <w:r w:rsidRPr="005C620B">
        <w:rPr>
          <w:rFonts w:ascii="Arial" w:hAnsi="Arial" w:cs="Arial"/>
          <w:sz w:val="24"/>
          <w:szCs w:val="24"/>
        </w:rPr>
        <w:t xml:space="preserve"> be headed by a Coordination Secretary selected from its </w:t>
      </w:r>
      <w:r>
        <w:rPr>
          <w:rFonts w:ascii="Arial" w:hAnsi="Arial" w:cs="Arial"/>
          <w:sz w:val="24"/>
          <w:szCs w:val="24"/>
        </w:rPr>
        <w:t>open-ended</w:t>
      </w:r>
      <w:r w:rsidRPr="005C620B">
        <w:rPr>
          <w:rFonts w:ascii="Arial" w:hAnsi="Arial" w:cs="Arial"/>
          <w:sz w:val="24"/>
          <w:szCs w:val="24"/>
        </w:rPr>
        <w:t xml:space="preserve"> staff to facilitate the </w:t>
      </w:r>
      <w:r>
        <w:rPr>
          <w:rFonts w:ascii="Arial" w:hAnsi="Arial" w:cs="Arial"/>
          <w:sz w:val="24"/>
          <w:szCs w:val="24"/>
        </w:rPr>
        <w:t>work-</w:t>
      </w:r>
      <w:r w:rsidRPr="005C620B">
        <w:rPr>
          <w:rFonts w:ascii="Arial" w:hAnsi="Arial" w:cs="Arial"/>
          <w:sz w:val="24"/>
          <w:szCs w:val="24"/>
        </w:rPr>
        <w:t>flow.</w:t>
      </w:r>
    </w:p>
    <w:p w:rsidR="005E18E7" w:rsidRPr="00CB17D3" w:rsidRDefault="005E18E7" w:rsidP="00E65F0E">
      <w:pPr>
        <w:pStyle w:val="Footer"/>
        <w:ind w:hanging="360"/>
        <w:rPr>
          <w:rFonts w:ascii="Arial" w:hAnsi="Arial" w:cs="Arial"/>
          <w:b/>
          <w:bCs/>
          <w:sz w:val="24"/>
          <w:szCs w:val="24"/>
        </w:rPr>
      </w:pPr>
    </w:p>
    <w:p w:rsidR="005E18E7" w:rsidRPr="005C620B" w:rsidRDefault="00CA5B6E" w:rsidP="00A86E1B">
      <w:pPr>
        <w:pStyle w:val="Footer"/>
        <w:numPr>
          <w:ilvl w:val="1"/>
          <w:numId w:val="39"/>
        </w:numPr>
        <w:tabs>
          <w:tab w:val="clear" w:pos="4320"/>
          <w:tab w:val="center" w:pos="0"/>
        </w:tabs>
        <w:ind w:left="0" w:hanging="450"/>
        <w:jc w:val="both"/>
        <w:rPr>
          <w:rFonts w:ascii="Arial" w:hAnsi="Arial" w:cs="Arial"/>
          <w:b/>
          <w:sz w:val="24"/>
          <w:szCs w:val="24"/>
        </w:rPr>
      </w:pPr>
      <w:r>
        <w:rPr>
          <w:rFonts w:ascii="Arial" w:hAnsi="Arial" w:cs="Arial"/>
          <w:b/>
          <w:sz w:val="24"/>
          <w:szCs w:val="24"/>
        </w:rPr>
        <w:t xml:space="preserve"> </w:t>
      </w:r>
      <w:r w:rsidR="005E18E7" w:rsidRPr="005C620B">
        <w:rPr>
          <w:rFonts w:ascii="Arial" w:hAnsi="Arial" w:cs="Arial"/>
          <w:b/>
          <w:sz w:val="24"/>
          <w:szCs w:val="24"/>
        </w:rPr>
        <w:t>General Secretary.</w:t>
      </w:r>
      <w:r w:rsidR="005E18E7" w:rsidRPr="005C620B">
        <w:rPr>
          <w:rFonts w:ascii="Arial" w:hAnsi="Arial" w:cs="Arial"/>
          <w:sz w:val="24"/>
          <w:szCs w:val="24"/>
        </w:rPr>
        <w:t xml:space="preserve"> The General Secretary main function would be to coordinate the decision-making processes in the PIU, keeping the records and submitting them to the Directorate-General for the assessment and subsequent reporting to the Steering Committee. Th</w:t>
      </w:r>
      <w:r w:rsidR="005E18E7">
        <w:rPr>
          <w:rFonts w:ascii="Arial" w:hAnsi="Arial" w:cs="Arial"/>
          <w:sz w:val="24"/>
          <w:szCs w:val="24"/>
        </w:rPr>
        <w:t xml:space="preserve">is </w:t>
      </w:r>
      <w:r w:rsidR="005E18E7" w:rsidRPr="005C620B">
        <w:rPr>
          <w:rFonts w:ascii="Arial" w:hAnsi="Arial" w:cs="Arial"/>
          <w:sz w:val="24"/>
          <w:szCs w:val="24"/>
        </w:rPr>
        <w:t xml:space="preserve">Secretary </w:t>
      </w:r>
      <w:r w:rsidR="005E18E7">
        <w:rPr>
          <w:rFonts w:ascii="Arial" w:hAnsi="Arial" w:cs="Arial"/>
          <w:sz w:val="24"/>
          <w:szCs w:val="24"/>
        </w:rPr>
        <w:t>would</w:t>
      </w:r>
      <w:r w:rsidR="005E18E7" w:rsidRPr="005C620B">
        <w:rPr>
          <w:rFonts w:ascii="Arial" w:hAnsi="Arial" w:cs="Arial"/>
          <w:sz w:val="24"/>
          <w:szCs w:val="24"/>
        </w:rPr>
        <w:t xml:space="preserve"> </w:t>
      </w:r>
      <w:r w:rsidR="005E18E7" w:rsidRPr="005C620B">
        <w:rPr>
          <w:rFonts w:ascii="Arial" w:hAnsi="Arial" w:cs="Arial"/>
          <w:iCs/>
          <w:sz w:val="24"/>
          <w:szCs w:val="24"/>
        </w:rPr>
        <w:t>organize and order</w:t>
      </w:r>
      <w:r w:rsidR="005E18E7" w:rsidRPr="005C620B">
        <w:rPr>
          <w:rFonts w:ascii="Arial" w:hAnsi="Arial" w:cs="Arial"/>
          <w:sz w:val="24"/>
          <w:szCs w:val="24"/>
        </w:rPr>
        <w:t xml:space="preserve"> the information flowing from the technical-operational framework and would transmit </w:t>
      </w:r>
      <w:r w:rsidR="005E18E7" w:rsidRPr="005C620B">
        <w:rPr>
          <w:rFonts w:ascii="Arial" w:hAnsi="Arial" w:cs="Arial"/>
          <w:iCs/>
          <w:sz w:val="24"/>
          <w:szCs w:val="24"/>
        </w:rPr>
        <w:t>it</w:t>
      </w:r>
      <w:r w:rsidR="005E18E7" w:rsidRPr="005C620B">
        <w:rPr>
          <w:rFonts w:ascii="Arial" w:hAnsi="Arial" w:cs="Arial"/>
          <w:sz w:val="24"/>
          <w:szCs w:val="24"/>
        </w:rPr>
        <w:t xml:space="preserve"> to the policy-institutional framework for processing, as required. The </w:t>
      </w:r>
      <w:r w:rsidR="005E18E7">
        <w:rPr>
          <w:rFonts w:ascii="Arial" w:hAnsi="Arial" w:cs="Arial"/>
          <w:sz w:val="24"/>
          <w:szCs w:val="24"/>
        </w:rPr>
        <w:t>General</w:t>
      </w:r>
      <w:r w:rsidR="005E18E7" w:rsidRPr="005C620B">
        <w:rPr>
          <w:rFonts w:ascii="Arial" w:hAnsi="Arial" w:cs="Arial"/>
          <w:sz w:val="24"/>
          <w:szCs w:val="24"/>
        </w:rPr>
        <w:t xml:space="preserve"> Secretary</w:t>
      </w:r>
      <w:r w:rsidR="005E18E7">
        <w:rPr>
          <w:rFonts w:ascii="Arial" w:hAnsi="Arial" w:cs="Arial"/>
          <w:sz w:val="24"/>
          <w:szCs w:val="24"/>
        </w:rPr>
        <w:t xml:space="preserve"> </w:t>
      </w:r>
      <w:r w:rsidR="005E18E7" w:rsidRPr="005C620B">
        <w:rPr>
          <w:rFonts w:ascii="Arial" w:hAnsi="Arial" w:cs="Arial"/>
          <w:sz w:val="24"/>
          <w:szCs w:val="24"/>
        </w:rPr>
        <w:t xml:space="preserve">will have a close relationship with the </w:t>
      </w:r>
      <w:r w:rsidR="005E18E7">
        <w:rPr>
          <w:rFonts w:ascii="Arial" w:hAnsi="Arial" w:cs="Arial"/>
          <w:sz w:val="24"/>
          <w:szCs w:val="24"/>
        </w:rPr>
        <w:t>P</w:t>
      </w:r>
      <w:r w:rsidR="005E18E7" w:rsidRPr="005C620B">
        <w:rPr>
          <w:rFonts w:ascii="Arial" w:hAnsi="Arial" w:cs="Arial"/>
          <w:sz w:val="24"/>
          <w:szCs w:val="24"/>
        </w:rPr>
        <w:t>roject's D</w:t>
      </w:r>
      <w:r w:rsidR="005E18E7">
        <w:rPr>
          <w:rFonts w:ascii="Arial" w:hAnsi="Arial" w:cs="Arial"/>
          <w:sz w:val="24"/>
          <w:szCs w:val="24"/>
        </w:rPr>
        <w:t>epartment Authority</w:t>
      </w:r>
      <w:r w:rsidR="005E18E7" w:rsidRPr="005C620B">
        <w:rPr>
          <w:rFonts w:ascii="Arial" w:hAnsi="Arial" w:cs="Arial"/>
          <w:sz w:val="24"/>
          <w:szCs w:val="24"/>
        </w:rPr>
        <w:t xml:space="preserve">. The </w:t>
      </w:r>
      <w:r w:rsidR="005E18E7">
        <w:rPr>
          <w:rFonts w:ascii="Arial" w:hAnsi="Arial" w:cs="Arial"/>
          <w:sz w:val="24"/>
          <w:szCs w:val="24"/>
        </w:rPr>
        <w:t>S</w:t>
      </w:r>
      <w:r w:rsidR="005E18E7" w:rsidRPr="005C620B">
        <w:rPr>
          <w:rFonts w:ascii="Arial" w:hAnsi="Arial" w:cs="Arial"/>
          <w:sz w:val="24"/>
          <w:szCs w:val="24"/>
        </w:rPr>
        <w:t xml:space="preserve">ecretary will also have the technical skills to evaluate the </w:t>
      </w:r>
      <w:r w:rsidR="005E18E7">
        <w:rPr>
          <w:rFonts w:ascii="Arial" w:hAnsi="Arial" w:cs="Arial"/>
          <w:sz w:val="24"/>
          <w:szCs w:val="24"/>
        </w:rPr>
        <w:t>P</w:t>
      </w:r>
      <w:r w:rsidR="005E18E7" w:rsidRPr="005C620B">
        <w:rPr>
          <w:rFonts w:ascii="Arial" w:hAnsi="Arial" w:cs="Arial"/>
          <w:sz w:val="24"/>
          <w:szCs w:val="24"/>
        </w:rPr>
        <w:t xml:space="preserve">roject's processes and the actions by the Technical </w:t>
      </w:r>
      <w:r w:rsidR="005E18E7" w:rsidRPr="005C620B">
        <w:rPr>
          <w:rFonts w:ascii="Arial" w:hAnsi="Arial" w:cs="Arial"/>
          <w:sz w:val="24"/>
          <w:szCs w:val="24"/>
        </w:rPr>
        <w:lastRenderedPageBreak/>
        <w:t xml:space="preserve">Management Unit, and a policy-institutional background so that they are able to apply the policy context to such policies and actions. In addition, </w:t>
      </w:r>
      <w:r w:rsidR="005E18E7">
        <w:rPr>
          <w:rFonts w:ascii="Arial" w:hAnsi="Arial" w:cs="Arial"/>
          <w:sz w:val="24"/>
          <w:szCs w:val="24"/>
        </w:rPr>
        <w:t>t</w:t>
      </w:r>
      <w:r w:rsidR="005E18E7" w:rsidRPr="005C620B">
        <w:rPr>
          <w:rFonts w:ascii="Arial" w:hAnsi="Arial" w:cs="Arial"/>
          <w:sz w:val="24"/>
          <w:szCs w:val="24"/>
        </w:rPr>
        <w:t>he Secretary w</w:t>
      </w:r>
      <w:r w:rsidR="005E18E7">
        <w:rPr>
          <w:rFonts w:ascii="Arial" w:hAnsi="Arial" w:cs="Arial"/>
          <w:sz w:val="24"/>
          <w:szCs w:val="24"/>
        </w:rPr>
        <w:t>ould</w:t>
      </w:r>
      <w:r w:rsidR="005E18E7" w:rsidRPr="005C620B">
        <w:rPr>
          <w:rFonts w:ascii="Arial" w:hAnsi="Arial" w:cs="Arial"/>
          <w:sz w:val="24"/>
          <w:szCs w:val="24"/>
        </w:rPr>
        <w:t xml:space="preserve"> supervise the actions of the Administrative and Financial Management Unit in terms of appropriate performance</w:t>
      </w:r>
      <w:r w:rsidR="005E18E7">
        <w:rPr>
          <w:rFonts w:ascii="Arial" w:hAnsi="Arial" w:cs="Arial"/>
          <w:sz w:val="24"/>
          <w:szCs w:val="24"/>
        </w:rPr>
        <w:t>.</w:t>
      </w:r>
      <w:r w:rsidR="005E18E7" w:rsidRPr="005C620B">
        <w:rPr>
          <w:rFonts w:ascii="Arial" w:hAnsi="Arial" w:cs="Arial"/>
          <w:sz w:val="24"/>
          <w:szCs w:val="24"/>
        </w:rPr>
        <w:t xml:space="preserve"> Th</w:t>
      </w:r>
      <w:r w:rsidR="005E18E7">
        <w:rPr>
          <w:rFonts w:ascii="Arial" w:hAnsi="Arial" w:cs="Arial"/>
          <w:sz w:val="24"/>
          <w:szCs w:val="24"/>
        </w:rPr>
        <w:t>is</w:t>
      </w:r>
      <w:r w:rsidR="005E18E7" w:rsidRPr="005C620B">
        <w:rPr>
          <w:rFonts w:ascii="Arial" w:hAnsi="Arial" w:cs="Arial"/>
          <w:sz w:val="24"/>
          <w:szCs w:val="24"/>
        </w:rPr>
        <w:t xml:space="preserve"> Secretary w</w:t>
      </w:r>
      <w:r w:rsidR="005E18E7">
        <w:rPr>
          <w:rFonts w:ascii="Arial" w:hAnsi="Arial" w:cs="Arial"/>
          <w:sz w:val="24"/>
          <w:szCs w:val="24"/>
        </w:rPr>
        <w:t>ould</w:t>
      </w:r>
      <w:r w:rsidR="005E18E7" w:rsidRPr="005C620B">
        <w:rPr>
          <w:rFonts w:ascii="Arial" w:hAnsi="Arial" w:cs="Arial"/>
          <w:sz w:val="24"/>
          <w:szCs w:val="24"/>
        </w:rPr>
        <w:t xml:space="preserve"> report to the Environmental Policy and Planning </w:t>
      </w:r>
      <w:proofErr w:type="spellStart"/>
      <w:r w:rsidR="005E18E7" w:rsidRPr="005C620B">
        <w:rPr>
          <w:rFonts w:ascii="Arial" w:hAnsi="Arial" w:cs="Arial"/>
          <w:sz w:val="24"/>
          <w:szCs w:val="24"/>
        </w:rPr>
        <w:t>Undersecretariat</w:t>
      </w:r>
      <w:proofErr w:type="spellEnd"/>
      <w:r w:rsidR="005E18E7" w:rsidRPr="005C620B">
        <w:rPr>
          <w:rFonts w:ascii="Arial" w:hAnsi="Arial" w:cs="Arial"/>
          <w:sz w:val="24"/>
          <w:szCs w:val="24"/>
        </w:rPr>
        <w:t xml:space="preserve"> of the National Environmental Secretariat. </w:t>
      </w:r>
    </w:p>
    <w:p w:rsidR="005E18E7" w:rsidRPr="00CB17D3" w:rsidRDefault="005E18E7" w:rsidP="00E65F0E">
      <w:pPr>
        <w:pStyle w:val="Footer"/>
        <w:jc w:val="both"/>
        <w:rPr>
          <w:rFonts w:ascii="Arial" w:hAnsi="Arial" w:cs="Arial"/>
          <w:sz w:val="24"/>
          <w:szCs w:val="24"/>
        </w:rPr>
      </w:pPr>
    </w:p>
    <w:p w:rsidR="005E18E7" w:rsidRPr="007E05AB" w:rsidRDefault="005E18E7" w:rsidP="00A86E1B">
      <w:pPr>
        <w:pStyle w:val="Footer"/>
        <w:numPr>
          <w:ilvl w:val="0"/>
          <w:numId w:val="39"/>
        </w:numPr>
        <w:tabs>
          <w:tab w:val="clear" w:pos="4320"/>
          <w:tab w:val="clear" w:pos="8640"/>
          <w:tab w:val="center" w:pos="0"/>
          <w:tab w:val="right" w:pos="180"/>
          <w:tab w:val="left" w:pos="270"/>
        </w:tabs>
        <w:ind w:left="0" w:firstLine="0"/>
        <w:jc w:val="both"/>
        <w:rPr>
          <w:rFonts w:ascii="Arial" w:hAnsi="Arial" w:cs="Arial"/>
          <w:b/>
          <w:sz w:val="24"/>
          <w:szCs w:val="24"/>
        </w:rPr>
      </w:pPr>
      <w:r w:rsidRPr="007E05AB">
        <w:rPr>
          <w:rFonts w:ascii="Arial" w:hAnsi="Arial" w:cs="Arial"/>
          <w:b/>
          <w:sz w:val="24"/>
          <w:szCs w:val="24"/>
        </w:rPr>
        <w:t>Technical-Operational Framework</w:t>
      </w:r>
      <w:r>
        <w:rPr>
          <w:rFonts w:ascii="Arial" w:hAnsi="Arial" w:cs="Arial"/>
          <w:b/>
          <w:sz w:val="24"/>
          <w:szCs w:val="24"/>
        </w:rPr>
        <w:t xml:space="preserve"> and </w:t>
      </w:r>
      <w:r w:rsidRPr="003E6AC1">
        <w:rPr>
          <w:rFonts w:ascii="Arial" w:hAnsi="Arial" w:cs="Arial"/>
          <w:b/>
          <w:sz w:val="24"/>
          <w:szCs w:val="24"/>
          <w:u w:val="single"/>
        </w:rPr>
        <w:t>Project Implementation Unit</w:t>
      </w:r>
      <w:r w:rsidRPr="007E05AB">
        <w:rPr>
          <w:rFonts w:ascii="Arial" w:hAnsi="Arial" w:cs="Arial"/>
          <w:b/>
          <w:sz w:val="24"/>
          <w:szCs w:val="24"/>
        </w:rPr>
        <w:t xml:space="preserve"> (PIU).</w:t>
      </w:r>
      <w:r>
        <w:rPr>
          <w:rFonts w:ascii="Arial" w:hAnsi="Arial" w:cs="Arial"/>
          <w:sz w:val="24"/>
          <w:szCs w:val="24"/>
        </w:rPr>
        <w:t xml:space="preserve"> </w:t>
      </w:r>
      <w:r w:rsidRPr="007E05AB">
        <w:rPr>
          <w:rFonts w:ascii="Arial" w:hAnsi="Arial" w:cs="Arial"/>
          <w:sz w:val="24"/>
          <w:szCs w:val="24"/>
        </w:rPr>
        <w:t xml:space="preserve">The implementation of the technical, operational, administrative and financial actions required to comply with the project objectives will be carried out within the Technical-Operational Framework which </w:t>
      </w:r>
      <w:r>
        <w:rPr>
          <w:rFonts w:ascii="Arial" w:hAnsi="Arial" w:cs="Arial"/>
          <w:sz w:val="24"/>
          <w:szCs w:val="24"/>
        </w:rPr>
        <w:t xml:space="preserve">also </w:t>
      </w:r>
      <w:r w:rsidRPr="007E05AB">
        <w:rPr>
          <w:rFonts w:ascii="Arial" w:hAnsi="Arial" w:cs="Arial"/>
          <w:sz w:val="24"/>
          <w:szCs w:val="24"/>
        </w:rPr>
        <w:t>comprises the</w:t>
      </w:r>
      <w:r>
        <w:rPr>
          <w:rFonts w:ascii="Arial" w:hAnsi="Arial" w:cs="Arial"/>
          <w:sz w:val="24"/>
          <w:szCs w:val="24"/>
        </w:rPr>
        <w:t xml:space="preserve"> PIU</w:t>
      </w:r>
      <w:r w:rsidRPr="007E05AB">
        <w:rPr>
          <w:rFonts w:ascii="Arial" w:hAnsi="Arial" w:cs="Arial"/>
          <w:sz w:val="24"/>
          <w:szCs w:val="24"/>
        </w:rPr>
        <w:t xml:space="preserve">. It </w:t>
      </w:r>
      <w:r>
        <w:rPr>
          <w:rFonts w:ascii="Arial" w:hAnsi="Arial" w:cs="Arial"/>
          <w:sz w:val="24"/>
          <w:szCs w:val="24"/>
        </w:rPr>
        <w:t>carries out</w:t>
      </w:r>
      <w:r w:rsidRPr="007E05AB">
        <w:rPr>
          <w:rFonts w:ascii="Arial" w:hAnsi="Arial" w:cs="Arial"/>
          <w:sz w:val="24"/>
          <w:szCs w:val="24"/>
        </w:rPr>
        <w:t xml:space="preserve"> the monitoring and evaluation activities as well as the coordination of the territorial actions. The P</w:t>
      </w:r>
      <w:r>
        <w:rPr>
          <w:rFonts w:ascii="Arial" w:hAnsi="Arial" w:cs="Arial"/>
          <w:sz w:val="24"/>
          <w:szCs w:val="24"/>
        </w:rPr>
        <w:t>IU</w:t>
      </w:r>
      <w:r w:rsidRPr="007E05AB">
        <w:rPr>
          <w:rFonts w:ascii="Arial" w:hAnsi="Arial" w:cs="Arial"/>
          <w:sz w:val="24"/>
          <w:szCs w:val="24"/>
        </w:rPr>
        <w:t xml:space="preserve"> will ensure:</w:t>
      </w:r>
    </w:p>
    <w:p w:rsidR="005E18E7" w:rsidRPr="00CB17D3" w:rsidRDefault="005E18E7" w:rsidP="00E65F0E">
      <w:pPr>
        <w:pStyle w:val="Footer"/>
        <w:rPr>
          <w:rFonts w:ascii="Arial" w:hAnsi="Arial" w:cs="Arial"/>
          <w:b/>
          <w:sz w:val="24"/>
          <w:szCs w:val="24"/>
        </w:rPr>
      </w:pPr>
    </w:p>
    <w:p w:rsidR="005E18E7" w:rsidRPr="00CB17D3" w:rsidRDefault="005E18E7" w:rsidP="00A86E1B">
      <w:pPr>
        <w:pStyle w:val="Footer"/>
        <w:numPr>
          <w:ilvl w:val="0"/>
          <w:numId w:val="7"/>
        </w:numPr>
        <w:tabs>
          <w:tab w:val="clear" w:pos="4320"/>
          <w:tab w:val="clear" w:pos="8640"/>
          <w:tab w:val="left" w:pos="270"/>
        </w:tabs>
        <w:ind w:left="0" w:firstLine="0"/>
        <w:rPr>
          <w:rFonts w:ascii="Arial" w:hAnsi="Arial" w:cs="Arial"/>
          <w:b/>
          <w:sz w:val="24"/>
          <w:szCs w:val="24"/>
        </w:rPr>
      </w:pPr>
      <w:r>
        <w:rPr>
          <w:rFonts w:ascii="Arial" w:hAnsi="Arial" w:cs="Arial"/>
          <w:sz w:val="24"/>
          <w:szCs w:val="24"/>
        </w:rPr>
        <w:t>The p</w:t>
      </w:r>
      <w:r w:rsidRPr="00CB17D3">
        <w:rPr>
          <w:rFonts w:ascii="Arial" w:hAnsi="Arial" w:cs="Arial"/>
          <w:sz w:val="24"/>
          <w:szCs w:val="24"/>
        </w:rPr>
        <w:t>roper application of resources as per the envisaged obje</w:t>
      </w:r>
      <w:r>
        <w:rPr>
          <w:rFonts w:ascii="Arial" w:hAnsi="Arial" w:cs="Arial"/>
          <w:sz w:val="24"/>
          <w:szCs w:val="24"/>
        </w:rPr>
        <w:t>c</w:t>
      </w:r>
      <w:r w:rsidRPr="00CB17D3">
        <w:rPr>
          <w:rFonts w:ascii="Arial" w:hAnsi="Arial" w:cs="Arial"/>
          <w:sz w:val="24"/>
          <w:szCs w:val="24"/>
        </w:rPr>
        <w:t xml:space="preserve">tives. </w:t>
      </w:r>
    </w:p>
    <w:p w:rsidR="005E18E7" w:rsidRPr="00CB17D3" w:rsidRDefault="005E18E7" w:rsidP="00A86E1B">
      <w:pPr>
        <w:pStyle w:val="Footer"/>
        <w:numPr>
          <w:ilvl w:val="0"/>
          <w:numId w:val="7"/>
        </w:numPr>
        <w:tabs>
          <w:tab w:val="clear" w:pos="4320"/>
          <w:tab w:val="clear" w:pos="8640"/>
          <w:tab w:val="left" w:pos="270"/>
        </w:tabs>
        <w:ind w:left="0" w:firstLine="0"/>
        <w:rPr>
          <w:rFonts w:ascii="Arial" w:hAnsi="Arial" w:cs="Arial"/>
          <w:b/>
          <w:sz w:val="24"/>
          <w:szCs w:val="24"/>
        </w:rPr>
      </w:pPr>
      <w:r w:rsidRPr="00CB17D3">
        <w:rPr>
          <w:rFonts w:ascii="Arial" w:hAnsi="Arial" w:cs="Arial"/>
          <w:sz w:val="24"/>
          <w:szCs w:val="24"/>
        </w:rPr>
        <w:t xml:space="preserve">Transparency in the operational processes.   </w:t>
      </w:r>
    </w:p>
    <w:p w:rsidR="005E18E7" w:rsidRPr="00CB17D3" w:rsidRDefault="005E18E7" w:rsidP="00A86E1B">
      <w:pPr>
        <w:pStyle w:val="Footer"/>
        <w:numPr>
          <w:ilvl w:val="0"/>
          <w:numId w:val="7"/>
        </w:numPr>
        <w:tabs>
          <w:tab w:val="clear" w:pos="4320"/>
          <w:tab w:val="clear" w:pos="8640"/>
          <w:tab w:val="left" w:pos="270"/>
        </w:tabs>
        <w:ind w:left="0" w:firstLine="0"/>
        <w:rPr>
          <w:rFonts w:ascii="Arial" w:hAnsi="Arial" w:cs="Arial"/>
          <w:b/>
          <w:sz w:val="24"/>
          <w:szCs w:val="24"/>
        </w:rPr>
      </w:pPr>
      <w:r>
        <w:rPr>
          <w:rFonts w:ascii="Arial" w:hAnsi="Arial" w:cs="Arial"/>
          <w:sz w:val="24"/>
          <w:szCs w:val="24"/>
        </w:rPr>
        <w:t>The d</w:t>
      </w:r>
      <w:r w:rsidRPr="00CB17D3">
        <w:rPr>
          <w:rFonts w:ascii="Arial" w:hAnsi="Arial" w:cs="Arial"/>
          <w:sz w:val="24"/>
          <w:szCs w:val="24"/>
        </w:rPr>
        <w:t>issemination of the outcomes.</w:t>
      </w:r>
    </w:p>
    <w:p w:rsidR="005E18E7" w:rsidRPr="00CB17D3" w:rsidRDefault="005E18E7" w:rsidP="00A86E1B">
      <w:pPr>
        <w:pStyle w:val="Footer"/>
        <w:numPr>
          <w:ilvl w:val="0"/>
          <w:numId w:val="7"/>
        </w:numPr>
        <w:tabs>
          <w:tab w:val="clear" w:pos="4320"/>
          <w:tab w:val="clear" w:pos="8640"/>
          <w:tab w:val="left" w:pos="270"/>
        </w:tabs>
        <w:ind w:left="0" w:firstLine="0"/>
        <w:rPr>
          <w:rFonts w:ascii="Arial" w:hAnsi="Arial" w:cs="Arial"/>
          <w:b/>
          <w:sz w:val="24"/>
          <w:szCs w:val="24"/>
        </w:rPr>
      </w:pPr>
      <w:r>
        <w:rPr>
          <w:rFonts w:ascii="Arial" w:hAnsi="Arial" w:cs="Arial"/>
          <w:sz w:val="24"/>
          <w:szCs w:val="24"/>
        </w:rPr>
        <w:t>The c</w:t>
      </w:r>
      <w:r w:rsidRPr="00CB17D3">
        <w:rPr>
          <w:rFonts w:ascii="Arial" w:hAnsi="Arial" w:cs="Arial"/>
          <w:sz w:val="24"/>
          <w:szCs w:val="24"/>
        </w:rPr>
        <w:t>onsistency between project’s actions and objectives.</w:t>
      </w:r>
    </w:p>
    <w:p w:rsidR="005E18E7" w:rsidRPr="00CB17D3" w:rsidRDefault="005E18E7" w:rsidP="00E65F0E">
      <w:pPr>
        <w:pStyle w:val="Footer"/>
        <w:ind w:hanging="360"/>
        <w:rPr>
          <w:rFonts w:ascii="Arial" w:hAnsi="Arial" w:cs="Arial"/>
          <w:b/>
          <w:sz w:val="24"/>
          <w:szCs w:val="24"/>
        </w:rPr>
      </w:pPr>
    </w:p>
    <w:p w:rsidR="005E18E7" w:rsidRPr="0061602F" w:rsidRDefault="005E18E7" w:rsidP="007438E3">
      <w:pPr>
        <w:pStyle w:val="Footer"/>
        <w:numPr>
          <w:ilvl w:val="1"/>
          <w:numId w:val="39"/>
        </w:numPr>
        <w:tabs>
          <w:tab w:val="clear" w:pos="4320"/>
          <w:tab w:val="center" w:pos="0"/>
          <w:tab w:val="left" w:pos="900"/>
        </w:tabs>
        <w:ind w:left="0" w:hanging="450"/>
        <w:jc w:val="both"/>
        <w:rPr>
          <w:rFonts w:ascii="Arial" w:hAnsi="Arial" w:cs="Arial"/>
          <w:b/>
          <w:sz w:val="24"/>
          <w:szCs w:val="24"/>
        </w:rPr>
      </w:pPr>
      <w:r w:rsidRPr="00744CF7">
        <w:rPr>
          <w:rFonts w:ascii="Arial" w:hAnsi="Arial" w:cs="Arial"/>
          <w:b/>
          <w:sz w:val="24"/>
          <w:szCs w:val="24"/>
        </w:rPr>
        <w:t>Technical Management Unit.</w:t>
      </w:r>
      <w:r w:rsidRPr="00744CF7">
        <w:rPr>
          <w:rFonts w:ascii="Arial" w:hAnsi="Arial" w:cs="Arial"/>
          <w:sz w:val="24"/>
          <w:szCs w:val="24"/>
        </w:rPr>
        <w:t xml:space="preserve"> The Technical Management Unit w</w:t>
      </w:r>
      <w:r>
        <w:rPr>
          <w:rFonts w:ascii="Arial" w:hAnsi="Arial" w:cs="Arial"/>
          <w:sz w:val="24"/>
          <w:szCs w:val="24"/>
        </w:rPr>
        <w:t>ould</w:t>
      </w:r>
      <w:r w:rsidRPr="00744CF7">
        <w:rPr>
          <w:rFonts w:ascii="Arial" w:hAnsi="Arial" w:cs="Arial"/>
          <w:sz w:val="24"/>
          <w:szCs w:val="24"/>
        </w:rPr>
        <w:t xml:space="preserve"> provide the required technical execution guidelines to comply with the </w:t>
      </w:r>
      <w:r>
        <w:rPr>
          <w:rFonts w:ascii="Arial" w:hAnsi="Arial" w:cs="Arial"/>
          <w:sz w:val="24"/>
          <w:szCs w:val="24"/>
        </w:rPr>
        <w:t>P</w:t>
      </w:r>
      <w:r w:rsidRPr="00744CF7">
        <w:rPr>
          <w:rFonts w:ascii="Arial" w:hAnsi="Arial" w:cs="Arial"/>
          <w:sz w:val="24"/>
          <w:szCs w:val="24"/>
        </w:rPr>
        <w:t xml:space="preserve">roject objectives and will provide support and advice to the </w:t>
      </w:r>
      <w:r>
        <w:rPr>
          <w:rFonts w:ascii="Arial" w:hAnsi="Arial" w:cs="Arial"/>
          <w:sz w:val="24"/>
          <w:szCs w:val="24"/>
        </w:rPr>
        <w:t>P</w:t>
      </w:r>
      <w:r w:rsidRPr="00744CF7">
        <w:rPr>
          <w:rFonts w:ascii="Arial" w:hAnsi="Arial" w:cs="Arial"/>
          <w:sz w:val="24"/>
          <w:szCs w:val="24"/>
        </w:rPr>
        <w:t xml:space="preserve">roject’s National Directorate on the decision-making process by providing strategic </w:t>
      </w:r>
      <w:r w:rsidRPr="0061602F">
        <w:rPr>
          <w:rFonts w:ascii="Arial" w:hAnsi="Arial" w:cs="Arial"/>
          <w:sz w:val="24"/>
          <w:szCs w:val="24"/>
        </w:rPr>
        <w:t>orientation and ensuring the effective participation of its member institutions. The Project’s Technical Management Unit would have as key members: the Directorate of Soil Conservation and Fight against Desertification as well as the Directorate of Climate Change of the National Secretariat for Environment and Sustainable Development (</w:t>
      </w:r>
      <w:proofErr w:type="spellStart"/>
      <w:r w:rsidRPr="0061602F">
        <w:rPr>
          <w:rFonts w:ascii="Arial" w:hAnsi="Arial" w:cs="Arial"/>
          <w:sz w:val="24"/>
          <w:szCs w:val="24"/>
        </w:rPr>
        <w:t>SAyDS</w:t>
      </w:r>
      <w:proofErr w:type="spellEnd"/>
      <w:r w:rsidRPr="0061602F">
        <w:rPr>
          <w:rFonts w:ascii="Arial" w:hAnsi="Arial" w:cs="Arial"/>
          <w:sz w:val="24"/>
          <w:szCs w:val="24"/>
        </w:rPr>
        <w:t>)</w:t>
      </w:r>
      <w:r w:rsidR="001B3FC8" w:rsidRPr="0061602F">
        <w:rPr>
          <w:rFonts w:ascii="Arial" w:hAnsi="Arial" w:cs="Arial"/>
          <w:sz w:val="24"/>
          <w:szCs w:val="24"/>
        </w:rPr>
        <w:t>,</w:t>
      </w:r>
      <w:r w:rsidR="0061602F">
        <w:rPr>
          <w:rFonts w:ascii="Arial" w:hAnsi="Arial" w:cs="Arial"/>
          <w:sz w:val="24"/>
          <w:szCs w:val="24"/>
        </w:rPr>
        <w:t xml:space="preserve"> and the Directorate of Sustainable Production and Consumption as well as the Climate Change Area of the Agency for Sustainable Development of the Province of Buenos Aires (OPDS).</w:t>
      </w:r>
      <w:r w:rsidRPr="0061602F">
        <w:rPr>
          <w:rFonts w:ascii="Arial" w:hAnsi="Arial" w:cs="Arial"/>
          <w:sz w:val="24"/>
          <w:szCs w:val="24"/>
        </w:rPr>
        <w:t xml:space="preserve"> </w:t>
      </w:r>
    </w:p>
    <w:p w:rsidR="005E18E7" w:rsidRPr="0061602F" w:rsidRDefault="005E18E7" w:rsidP="00E65F0E">
      <w:pPr>
        <w:pStyle w:val="Footer"/>
        <w:jc w:val="both"/>
        <w:rPr>
          <w:rFonts w:ascii="Arial" w:hAnsi="Arial" w:cs="Arial"/>
          <w:b/>
          <w:sz w:val="24"/>
          <w:szCs w:val="24"/>
        </w:rPr>
      </w:pPr>
    </w:p>
    <w:p w:rsidR="005E18E7" w:rsidRPr="00744CF7" w:rsidRDefault="005E18E7" w:rsidP="00A86E1B">
      <w:pPr>
        <w:pStyle w:val="Footer"/>
        <w:numPr>
          <w:ilvl w:val="1"/>
          <w:numId w:val="39"/>
        </w:numPr>
        <w:tabs>
          <w:tab w:val="clear" w:pos="4320"/>
          <w:tab w:val="center" w:pos="0"/>
        </w:tabs>
        <w:ind w:left="0" w:hanging="450"/>
        <w:jc w:val="both"/>
        <w:rPr>
          <w:rFonts w:ascii="Arial" w:hAnsi="Arial" w:cs="Arial"/>
          <w:b/>
          <w:bCs/>
          <w:sz w:val="24"/>
          <w:szCs w:val="24"/>
        </w:rPr>
      </w:pPr>
      <w:r w:rsidRPr="0061602F">
        <w:rPr>
          <w:rFonts w:ascii="Arial" w:hAnsi="Arial" w:cs="Arial"/>
          <w:b/>
          <w:sz w:val="24"/>
          <w:szCs w:val="24"/>
        </w:rPr>
        <w:t>General Executive Coordinator</w:t>
      </w:r>
      <w:r w:rsidRPr="0061602F">
        <w:rPr>
          <w:rFonts w:ascii="Arial" w:hAnsi="Arial" w:cs="Arial"/>
          <w:sz w:val="24"/>
          <w:szCs w:val="24"/>
        </w:rPr>
        <w:t>. This Coordinator would be responsible for the overall Project execution and for supervision of staff to be contracted by the Project. This Coordinator would work under the supervision of and reporting to the TMU and will coordinate with the units in charge of Territorial</w:t>
      </w:r>
      <w:r w:rsidRPr="00744CF7">
        <w:rPr>
          <w:rFonts w:ascii="Arial" w:hAnsi="Arial" w:cs="Arial"/>
          <w:sz w:val="24"/>
          <w:szCs w:val="24"/>
        </w:rPr>
        <w:t xml:space="preserve"> Execution, Monitoring and Evaluation and the heads of the Administrative </w:t>
      </w:r>
      <w:r>
        <w:rPr>
          <w:rFonts w:ascii="Arial" w:hAnsi="Arial" w:cs="Arial"/>
          <w:sz w:val="24"/>
          <w:szCs w:val="24"/>
        </w:rPr>
        <w:t xml:space="preserve">and </w:t>
      </w:r>
      <w:r w:rsidRPr="00744CF7">
        <w:rPr>
          <w:rFonts w:ascii="Arial" w:hAnsi="Arial" w:cs="Arial"/>
          <w:sz w:val="24"/>
          <w:szCs w:val="24"/>
        </w:rPr>
        <w:t xml:space="preserve">Financial Management Unit. Likewise, it should provide feedback to the project execution process and </w:t>
      </w:r>
      <w:r>
        <w:rPr>
          <w:rFonts w:ascii="Arial" w:hAnsi="Arial" w:cs="Arial"/>
          <w:sz w:val="24"/>
          <w:szCs w:val="24"/>
        </w:rPr>
        <w:t xml:space="preserve">would </w:t>
      </w:r>
      <w:r w:rsidRPr="00744CF7">
        <w:rPr>
          <w:rFonts w:ascii="Arial" w:hAnsi="Arial" w:cs="Arial"/>
          <w:sz w:val="24"/>
          <w:szCs w:val="24"/>
        </w:rPr>
        <w:t>support and provide technical advice to the TMU when making operational decisions and formulating the annual strategic and operational plans</w:t>
      </w:r>
      <w:r>
        <w:rPr>
          <w:rFonts w:ascii="Arial" w:hAnsi="Arial" w:cs="Arial"/>
          <w:sz w:val="24"/>
          <w:szCs w:val="24"/>
        </w:rPr>
        <w:t>. This coordinator would</w:t>
      </w:r>
      <w:r w:rsidRPr="00744CF7">
        <w:rPr>
          <w:rFonts w:ascii="Arial" w:hAnsi="Arial" w:cs="Arial"/>
          <w:sz w:val="24"/>
          <w:szCs w:val="24"/>
        </w:rPr>
        <w:t xml:space="preserve"> articulat</w:t>
      </w:r>
      <w:r>
        <w:rPr>
          <w:rFonts w:ascii="Arial" w:hAnsi="Arial" w:cs="Arial"/>
          <w:sz w:val="24"/>
          <w:szCs w:val="24"/>
        </w:rPr>
        <w:t>e</w:t>
      </w:r>
      <w:r w:rsidRPr="00744CF7">
        <w:rPr>
          <w:rFonts w:ascii="Arial" w:hAnsi="Arial" w:cs="Arial"/>
          <w:sz w:val="24"/>
          <w:szCs w:val="24"/>
        </w:rPr>
        <w:t xml:space="preserve"> and coordinat</w:t>
      </w:r>
      <w:r>
        <w:rPr>
          <w:rFonts w:ascii="Arial" w:hAnsi="Arial" w:cs="Arial"/>
          <w:sz w:val="24"/>
          <w:szCs w:val="24"/>
        </w:rPr>
        <w:t>e</w:t>
      </w:r>
      <w:r w:rsidRPr="00744CF7">
        <w:rPr>
          <w:rFonts w:ascii="Arial" w:hAnsi="Arial" w:cs="Arial"/>
          <w:sz w:val="24"/>
          <w:szCs w:val="24"/>
        </w:rPr>
        <w:t xml:space="preserve"> the technical activities, reporting to the TMU for the subsequent processing of the reports from the institutional-policy framework and their submission to the World Bank for supervision purposes. </w:t>
      </w:r>
    </w:p>
    <w:p w:rsidR="005E18E7" w:rsidRPr="00CB17D3" w:rsidRDefault="005E18E7" w:rsidP="00E65F0E">
      <w:pPr>
        <w:pStyle w:val="Footer"/>
        <w:ind w:hanging="360"/>
        <w:rPr>
          <w:rFonts w:ascii="Arial" w:hAnsi="Arial" w:cs="Arial"/>
          <w:b/>
          <w:bCs/>
          <w:sz w:val="24"/>
          <w:szCs w:val="24"/>
        </w:rPr>
      </w:pPr>
    </w:p>
    <w:p w:rsidR="005E18E7" w:rsidRPr="00CB17D3" w:rsidRDefault="005E18E7" w:rsidP="007438E3">
      <w:pPr>
        <w:pStyle w:val="Footer"/>
        <w:numPr>
          <w:ilvl w:val="1"/>
          <w:numId w:val="39"/>
        </w:numPr>
        <w:tabs>
          <w:tab w:val="clear" w:pos="4320"/>
          <w:tab w:val="center" w:pos="0"/>
        </w:tabs>
        <w:ind w:left="0" w:hanging="450"/>
        <w:jc w:val="both"/>
        <w:rPr>
          <w:rFonts w:ascii="Arial" w:hAnsi="Arial" w:cs="Arial"/>
          <w:b/>
          <w:sz w:val="24"/>
          <w:szCs w:val="24"/>
        </w:rPr>
      </w:pPr>
      <w:r w:rsidRPr="00427852">
        <w:rPr>
          <w:rFonts w:ascii="Arial" w:hAnsi="Arial" w:cs="Arial"/>
          <w:b/>
          <w:sz w:val="24"/>
          <w:szCs w:val="24"/>
        </w:rPr>
        <w:t>Administrative</w:t>
      </w:r>
      <w:r>
        <w:rPr>
          <w:rFonts w:ascii="Arial" w:hAnsi="Arial" w:cs="Arial"/>
          <w:b/>
          <w:sz w:val="24"/>
          <w:szCs w:val="24"/>
        </w:rPr>
        <w:t xml:space="preserve"> and</w:t>
      </w:r>
      <w:r w:rsidRPr="00427852">
        <w:rPr>
          <w:rFonts w:ascii="Arial" w:hAnsi="Arial" w:cs="Arial"/>
          <w:b/>
          <w:sz w:val="24"/>
          <w:szCs w:val="24"/>
        </w:rPr>
        <w:t xml:space="preserve"> Financial Management Unit.</w:t>
      </w:r>
      <w:r>
        <w:rPr>
          <w:rFonts w:ascii="Arial" w:hAnsi="Arial" w:cs="Arial"/>
          <w:sz w:val="24"/>
          <w:szCs w:val="24"/>
        </w:rPr>
        <w:t xml:space="preserve"> </w:t>
      </w:r>
      <w:r w:rsidRPr="00CB17D3">
        <w:rPr>
          <w:rFonts w:ascii="Arial" w:hAnsi="Arial" w:cs="Arial"/>
          <w:sz w:val="24"/>
          <w:szCs w:val="24"/>
        </w:rPr>
        <w:t>The Administrative Financial Management Unit w</w:t>
      </w:r>
      <w:r>
        <w:rPr>
          <w:rFonts w:ascii="Arial" w:hAnsi="Arial" w:cs="Arial"/>
          <w:sz w:val="24"/>
          <w:szCs w:val="24"/>
        </w:rPr>
        <w:t>ould</w:t>
      </w:r>
      <w:r w:rsidRPr="00CB17D3">
        <w:rPr>
          <w:rFonts w:ascii="Arial" w:hAnsi="Arial" w:cs="Arial"/>
          <w:sz w:val="24"/>
          <w:szCs w:val="24"/>
        </w:rPr>
        <w:t xml:space="preserve"> ensure the proper application of the project funds towards the timely achievement of its objectives. In that regard, it is responsible for carrying out its relevant actions in the stages of project preparation, management and supervision, assisting the TMU's technical staff, the General Coordinator</w:t>
      </w:r>
      <w:r>
        <w:rPr>
          <w:rFonts w:ascii="Arial" w:hAnsi="Arial" w:cs="Arial"/>
          <w:sz w:val="24"/>
          <w:szCs w:val="24"/>
        </w:rPr>
        <w:t xml:space="preserve"> for Operations</w:t>
      </w:r>
      <w:r w:rsidRPr="00CB17D3">
        <w:rPr>
          <w:rFonts w:ascii="Arial" w:hAnsi="Arial" w:cs="Arial"/>
          <w:sz w:val="24"/>
          <w:szCs w:val="24"/>
        </w:rPr>
        <w:t xml:space="preserve">, and the </w:t>
      </w:r>
      <w:r w:rsidRPr="00CB17D3">
        <w:rPr>
          <w:rFonts w:ascii="Arial" w:hAnsi="Arial" w:cs="Arial"/>
          <w:sz w:val="24"/>
          <w:szCs w:val="24"/>
        </w:rPr>
        <w:lastRenderedPageBreak/>
        <w:t>Secretary General in the preparation and documentation required for the procurement of goods and services as well as other procurement required by the Project. Similarly, it w</w:t>
      </w:r>
      <w:r>
        <w:rPr>
          <w:rFonts w:ascii="Arial" w:hAnsi="Arial" w:cs="Arial"/>
          <w:sz w:val="24"/>
          <w:szCs w:val="24"/>
        </w:rPr>
        <w:t>ould</w:t>
      </w:r>
      <w:r w:rsidRPr="00CB17D3">
        <w:rPr>
          <w:rFonts w:ascii="Arial" w:hAnsi="Arial" w:cs="Arial"/>
          <w:sz w:val="24"/>
          <w:szCs w:val="24"/>
        </w:rPr>
        <w:t xml:space="preserve"> coordinate with the WB to ensure the suitability and transparency of said processes during all the implementation stages</w:t>
      </w:r>
      <w:r>
        <w:rPr>
          <w:rFonts w:ascii="Arial" w:hAnsi="Arial" w:cs="Arial"/>
          <w:sz w:val="24"/>
          <w:szCs w:val="24"/>
        </w:rPr>
        <w:t xml:space="preserve"> by the application of the relevant rules for grants financed by the WB</w:t>
      </w:r>
      <w:r w:rsidRPr="00CB17D3">
        <w:rPr>
          <w:rFonts w:ascii="Arial" w:hAnsi="Arial" w:cs="Arial"/>
          <w:sz w:val="24"/>
          <w:szCs w:val="24"/>
        </w:rPr>
        <w:t xml:space="preserve">. The Administrative Financial Management Unit </w:t>
      </w:r>
      <w:r>
        <w:rPr>
          <w:rFonts w:ascii="Arial" w:hAnsi="Arial" w:cs="Arial"/>
          <w:sz w:val="24"/>
          <w:szCs w:val="24"/>
        </w:rPr>
        <w:t xml:space="preserve">would </w:t>
      </w:r>
      <w:r w:rsidRPr="00CB17D3">
        <w:rPr>
          <w:rFonts w:ascii="Arial" w:hAnsi="Arial" w:cs="Arial"/>
          <w:sz w:val="24"/>
          <w:szCs w:val="24"/>
        </w:rPr>
        <w:t xml:space="preserve">operate within the Programs and Projects with Financial Assistance of International Credit Agencies of the </w:t>
      </w:r>
      <w:r>
        <w:rPr>
          <w:rFonts w:ascii="Arial" w:hAnsi="Arial" w:cs="Arial"/>
          <w:sz w:val="24"/>
          <w:szCs w:val="24"/>
        </w:rPr>
        <w:t>P</w:t>
      </w:r>
      <w:r w:rsidRPr="00CB17D3">
        <w:rPr>
          <w:rFonts w:ascii="Arial" w:hAnsi="Arial" w:cs="Arial"/>
          <w:sz w:val="24"/>
          <w:szCs w:val="24"/>
        </w:rPr>
        <w:t>roject’s executing agency</w:t>
      </w:r>
      <w:r>
        <w:rPr>
          <w:rFonts w:ascii="Arial" w:hAnsi="Arial" w:cs="Arial"/>
          <w:sz w:val="24"/>
          <w:szCs w:val="24"/>
        </w:rPr>
        <w:t xml:space="preserve"> (</w:t>
      </w:r>
      <w:proofErr w:type="spellStart"/>
      <w:r>
        <w:rPr>
          <w:rFonts w:ascii="Arial" w:hAnsi="Arial" w:cs="Arial"/>
          <w:sz w:val="24"/>
          <w:szCs w:val="24"/>
        </w:rPr>
        <w:t>SAyDS</w:t>
      </w:r>
      <w:proofErr w:type="spellEnd"/>
      <w:r>
        <w:rPr>
          <w:rFonts w:ascii="Arial" w:hAnsi="Arial" w:cs="Arial"/>
          <w:sz w:val="24"/>
          <w:szCs w:val="24"/>
        </w:rPr>
        <w:t>)</w:t>
      </w:r>
      <w:r w:rsidRPr="00CB17D3">
        <w:rPr>
          <w:rFonts w:ascii="Arial" w:hAnsi="Arial" w:cs="Arial"/>
          <w:sz w:val="24"/>
          <w:szCs w:val="24"/>
        </w:rPr>
        <w:t>.</w:t>
      </w:r>
    </w:p>
    <w:p w:rsidR="005E18E7" w:rsidRPr="00CB17D3" w:rsidRDefault="005E18E7" w:rsidP="00E65F0E">
      <w:pPr>
        <w:pStyle w:val="Footer"/>
        <w:ind w:hanging="360"/>
        <w:rPr>
          <w:rFonts w:ascii="Arial" w:hAnsi="Arial" w:cs="Arial"/>
          <w:b/>
          <w:bCs/>
          <w:sz w:val="24"/>
          <w:szCs w:val="24"/>
        </w:rPr>
      </w:pPr>
    </w:p>
    <w:p w:rsidR="005E18E7" w:rsidRPr="00427852" w:rsidRDefault="005E18E7" w:rsidP="007438E3">
      <w:pPr>
        <w:pStyle w:val="Footer"/>
        <w:numPr>
          <w:ilvl w:val="0"/>
          <w:numId w:val="39"/>
        </w:numPr>
        <w:tabs>
          <w:tab w:val="clear" w:pos="4320"/>
          <w:tab w:val="left" w:pos="0"/>
        </w:tabs>
        <w:ind w:left="0"/>
        <w:jc w:val="both"/>
        <w:rPr>
          <w:rFonts w:ascii="Arial" w:hAnsi="Arial" w:cs="Arial"/>
          <w:b/>
          <w:sz w:val="24"/>
          <w:szCs w:val="24"/>
        </w:rPr>
      </w:pPr>
      <w:r w:rsidRPr="00427852">
        <w:rPr>
          <w:rFonts w:ascii="Arial" w:hAnsi="Arial" w:cs="Arial"/>
          <w:b/>
          <w:sz w:val="24"/>
          <w:szCs w:val="24"/>
        </w:rPr>
        <w:t>Local Management Framework</w:t>
      </w:r>
      <w:r>
        <w:rPr>
          <w:rFonts w:ascii="Arial" w:hAnsi="Arial" w:cs="Arial"/>
          <w:b/>
          <w:sz w:val="24"/>
          <w:szCs w:val="24"/>
        </w:rPr>
        <w:t>:</w:t>
      </w:r>
      <w:r w:rsidRPr="00427852">
        <w:rPr>
          <w:rFonts w:ascii="Arial" w:hAnsi="Arial" w:cs="Arial"/>
          <w:b/>
          <w:sz w:val="24"/>
          <w:szCs w:val="24"/>
        </w:rPr>
        <w:t xml:space="preserve"> Territorial Executing Unit</w:t>
      </w:r>
      <w:r>
        <w:rPr>
          <w:rFonts w:ascii="Arial" w:hAnsi="Arial" w:cs="Arial"/>
          <w:b/>
          <w:sz w:val="24"/>
          <w:szCs w:val="24"/>
        </w:rPr>
        <w:t xml:space="preserve"> (TEU</w:t>
      </w:r>
      <w:r w:rsidRPr="00427852">
        <w:rPr>
          <w:rFonts w:ascii="Arial" w:hAnsi="Arial" w:cs="Arial"/>
          <w:b/>
          <w:sz w:val="24"/>
          <w:szCs w:val="24"/>
        </w:rPr>
        <w:t xml:space="preserve">). </w:t>
      </w:r>
      <w:r w:rsidRPr="00427852">
        <w:rPr>
          <w:rFonts w:ascii="Arial" w:hAnsi="Arial" w:cs="Arial"/>
          <w:sz w:val="24"/>
          <w:szCs w:val="24"/>
        </w:rPr>
        <w:t>This Unit w</w:t>
      </w:r>
      <w:r>
        <w:rPr>
          <w:rFonts w:ascii="Arial" w:hAnsi="Arial" w:cs="Arial"/>
          <w:sz w:val="24"/>
          <w:szCs w:val="24"/>
        </w:rPr>
        <w:t>ould</w:t>
      </w:r>
      <w:r w:rsidRPr="00427852">
        <w:rPr>
          <w:rFonts w:ascii="Arial" w:hAnsi="Arial" w:cs="Arial"/>
          <w:sz w:val="24"/>
          <w:szCs w:val="24"/>
        </w:rPr>
        <w:t xml:space="preserve"> lead the </w:t>
      </w:r>
      <w:r>
        <w:rPr>
          <w:rFonts w:ascii="Arial" w:hAnsi="Arial" w:cs="Arial"/>
          <w:sz w:val="24"/>
          <w:szCs w:val="24"/>
        </w:rPr>
        <w:t>P</w:t>
      </w:r>
      <w:r w:rsidRPr="00427852">
        <w:rPr>
          <w:rFonts w:ascii="Arial" w:hAnsi="Arial" w:cs="Arial"/>
          <w:sz w:val="24"/>
          <w:szCs w:val="24"/>
        </w:rPr>
        <w:t>roject´s interventions in the field as well as the coordination with relevant institutions, stakeholders and beneficiaries</w:t>
      </w:r>
      <w:r>
        <w:rPr>
          <w:rFonts w:ascii="Arial" w:hAnsi="Arial" w:cs="Arial"/>
          <w:sz w:val="24"/>
          <w:szCs w:val="24"/>
        </w:rPr>
        <w:t xml:space="preserve"> in the Project’s target area</w:t>
      </w:r>
      <w:r w:rsidRPr="00427852">
        <w:rPr>
          <w:rFonts w:ascii="Arial" w:hAnsi="Arial" w:cs="Arial"/>
          <w:sz w:val="24"/>
          <w:szCs w:val="24"/>
        </w:rPr>
        <w:t>. This Unit would be staffed by experts that are strongly linked to the territory allowing it to organize actions by engaging the key stakeholders, maintaining a fluid communication with municipal authorities and agencies,</w:t>
      </w:r>
      <w:r>
        <w:rPr>
          <w:rFonts w:ascii="Arial" w:hAnsi="Arial" w:cs="Arial"/>
          <w:sz w:val="24"/>
          <w:szCs w:val="24"/>
        </w:rPr>
        <w:t xml:space="preserve"> as well as with</w:t>
      </w:r>
      <w:r w:rsidRPr="00427852">
        <w:rPr>
          <w:rFonts w:ascii="Arial" w:hAnsi="Arial" w:cs="Arial"/>
          <w:sz w:val="24"/>
          <w:szCs w:val="24"/>
        </w:rPr>
        <w:t xml:space="preserve"> public and civil society organizations. The Territorial Executing Unit is also responsible for the broad public dissemination and for managing perceptions of the outcomes at the local level, monitoring the actions executed, and ensuring local cooperation in a context of transparency, mutual trust and continuous improvement. As part of its mission, the Territorial Executing Unit will:</w:t>
      </w:r>
    </w:p>
    <w:p w:rsidR="005E18E7" w:rsidRPr="00CB17D3" w:rsidRDefault="005E18E7" w:rsidP="00E65F0E">
      <w:pPr>
        <w:pStyle w:val="Footer"/>
        <w:tabs>
          <w:tab w:val="clear" w:pos="4320"/>
          <w:tab w:val="clear" w:pos="8640"/>
        </w:tabs>
        <w:rPr>
          <w:rFonts w:ascii="Arial" w:hAnsi="Arial" w:cs="Arial"/>
          <w:b/>
          <w:sz w:val="24"/>
          <w:szCs w:val="24"/>
        </w:rPr>
      </w:pPr>
    </w:p>
    <w:p w:rsidR="005E18E7" w:rsidRPr="00CB17D3" w:rsidRDefault="005E18E7" w:rsidP="007438E3">
      <w:pPr>
        <w:pStyle w:val="Footer"/>
        <w:numPr>
          <w:ilvl w:val="1"/>
          <w:numId w:val="40"/>
        </w:numPr>
        <w:tabs>
          <w:tab w:val="clear" w:pos="1080"/>
          <w:tab w:val="clear" w:pos="4320"/>
          <w:tab w:val="clear" w:pos="8640"/>
          <w:tab w:val="num" w:pos="180"/>
        </w:tabs>
        <w:ind w:left="0" w:firstLine="0"/>
        <w:jc w:val="both"/>
        <w:rPr>
          <w:rFonts w:ascii="Arial" w:hAnsi="Arial" w:cs="Arial"/>
          <w:b/>
          <w:sz w:val="24"/>
          <w:szCs w:val="24"/>
        </w:rPr>
      </w:pPr>
      <w:r w:rsidRPr="00CB17D3">
        <w:rPr>
          <w:rFonts w:ascii="Arial" w:hAnsi="Arial" w:cs="Arial"/>
          <w:sz w:val="24"/>
          <w:szCs w:val="24"/>
        </w:rPr>
        <w:t xml:space="preserve">Ensure the suitability of the project’s actions </w:t>
      </w:r>
      <w:proofErr w:type="spellStart"/>
      <w:r w:rsidRPr="00427852">
        <w:rPr>
          <w:rFonts w:ascii="Arial" w:hAnsi="Arial" w:cs="Arial"/>
          <w:i/>
          <w:sz w:val="24"/>
          <w:szCs w:val="24"/>
        </w:rPr>
        <w:t>vis</w:t>
      </w:r>
      <w:proofErr w:type="spellEnd"/>
      <w:r w:rsidRPr="00427852">
        <w:rPr>
          <w:rFonts w:ascii="Arial" w:hAnsi="Arial" w:cs="Arial"/>
          <w:i/>
          <w:sz w:val="24"/>
          <w:szCs w:val="24"/>
        </w:rPr>
        <w:t>-a-</w:t>
      </w:r>
      <w:proofErr w:type="spellStart"/>
      <w:r w:rsidRPr="00427852">
        <w:rPr>
          <w:rFonts w:ascii="Arial" w:hAnsi="Arial" w:cs="Arial"/>
          <w:i/>
          <w:sz w:val="24"/>
          <w:szCs w:val="24"/>
        </w:rPr>
        <w:t>vis</w:t>
      </w:r>
      <w:proofErr w:type="spellEnd"/>
      <w:r w:rsidRPr="00CB17D3">
        <w:rPr>
          <w:rFonts w:ascii="Arial" w:hAnsi="Arial" w:cs="Arial"/>
          <w:sz w:val="24"/>
          <w:szCs w:val="24"/>
        </w:rPr>
        <w:t xml:space="preserve"> the needs of the local stakeholders and the territorial public policies.</w:t>
      </w:r>
    </w:p>
    <w:p w:rsidR="005E18E7" w:rsidRPr="00CB17D3" w:rsidRDefault="005E18E7" w:rsidP="007438E3">
      <w:pPr>
        <w:pStyle w:val="Footer"/>
        <w:numPr>
          <w:ilvl w:val="1"/>
          <w:numId w:val="40"/>
        </w:numPr>
        <w:tabs>
          <w:tab w:val="clear" w:pos="1080"/>
          <w:tab w:val="clear" w:pos="4320"/>
          <w:tab w:val="clear" w:pos="8640"/>
          <w:tab w:val="num" w:pos="180"/>
        </w:tabs>
        <w:ind w:left="0" w:firstLine="0"/>
        <w:jc w:val="both"/>
        <w:rPr>
          <w:rFonts w:ascii="Arial" w:hAnsi="Arial" w:cs="Arial"/>
          <w:b/>
          <w:sz w:val="24"/>
          <w:szCs w:val="24"/>
        </w:rPr>
      </w:pPr>
      <w:r w:rsidRPr="00CB17D3">
        <w:rPr>
          <w:rFonts w:ascii="Arial" w:hAnsi="Arial" w:cs="Arial"/>
          <w:sz w:val="24"/>
          <w:szCs w:val="24"/>
        </w:rPr>
        <w:t>Achieve an effective articulation across the institutions involved at the local level.</w:t>
      </w:r>
    </w:p>
    <w:p w:rsidR="005E18E7" w:rsidRPr="00CB17D3" w:rsidRDefault="005E18E7" w:rsidP="007438E3">
      <w:pPr>
        <w:pStyle w:val="Footer"/>
        <w:numPr>
          <w:ilvl w:val="1"/>
          <w:numId w:val="40"/>
        </w:numPr>
        <w:tabs>
          <w:tab w:val="clear" w:pos="1080"/>
          <w:tab w:val="clear" w:pos="4320"/>
          <w:tab w:val="clear" w:pos="8640"/>
          <w:tab w:val="num" w:pos="180"/>
        </w:tabs>
        <w:ind w:left="0" w:firstLine="0"/>
        <w:jc w:val="both"/>
        <w:rPr>
          <w:rFonts w:ascii="Arial" w:hAnsi="Arial" w:cs="Arial"/>
          <w:b/>
          <w:sz w:val="24"/>
          <w:szCs w:val="24"/>
        </w:rPr>
      </w:pPr>
      <w:r w:rsidRPr="00CB17D3">
        <w:rPr>
          <w:rFonts w:ascii="Arial" w:hAnsi="Arial" w:cs="Arial"/>
          <w:sz w:val="24"/>
          <w:szCs w:val="24"/>
        </w:rPr>
        <w:t>Promote the proper application of measures and exchange of information across the stakeholders in the territory and the technical-operational framework (P</w:t>
      </w:r>
      <w:r>
        <w:rPr>
          <w:rFonts w:ascii="Arial" w:hAnsi="Arial" w:cs="Arial"/>
          <w:sz w:val="24"/>
          <w:szCs w:val="24"/>
        </w:rPr>
        <w:t>I</w:t>
      </w:r>
      <w:r w:rsidRPr="00CB17D3">
        <w:rPr>
          <w:rFonts w:ascii="Arial" w:hAnsi="Arial" w:cs="Arial"/>
          <w:sz w:val="24"/>
          <w:szCs w:val="24"/>
        </w:rPr>
        <w:t>U).</w:t>
      </w:r>
    </w:p>
    <w:p w:rsidR="005E18E7" w:rsidRPr="00CB17D3" w:rsidRDefault="005E18E7" w:rsidP="007438E3">
      <w:pPr>
        <w:pStyle w:val="Footer"/>
        <w:numPr>
          <w:ilvl w:val="1"/>
          <w:numId w:val="40"/>
        </w:numPr>
        <w:tabs>
          <w:tab w:val="clear" w:pos="1080"/>
          <w:tab w:val="clear" w:pos="4320"/>
          <w:tab w:val="clear" w:pos="8640"/>
          <w:tab w:val="num" w:pos="180"/>
        </w:tabs>
        <w:ind w:left="0" w:firstLine="0"/>
        <w:jc w:val="both"/>
        <w:rPr>
          <w:rFonts w:ascii="Arial" w:hAnsi="Arial" w:cs="Arial"/>
          <w:b/>
          <w:sz w:val="24"/>
          <w:szCs w:val="24"/>
          <w:u w:val="single"/>
        </w:rPr>
      </w:pPr>
      <w:r w:rsidRPr="00CB17D3">
        <w:rPr>
          <w:rFonts w:ascii="Arial" w:hAnsi="Arial" w:cs="Arial"/>
          <w:sz w:val="24"/>
          <w:szCs w:val="24"/>
        </w:rPr>
        <w:t>Support the monitoring and evaluation measures assigned by the TMU to the project’s head of monitoring and evaluation.</w:t>
      </w:r>
    </w:p>
    <w:p w:rsidR="005E18E7" w:rsidRPr="00CB17D3" w:rsidRDefault="005E18E7" w:rsidP="005037B3">
      <w:pPr>
        <w:pStyle w:val="Footer"/>
        <w:numPr>
          <w:ilvl w:val="1"/>
          <w:numId w:val="40"/>
        </w:numPr>
        <w:tabs>
          <w:tab w:val="clear" w:pos="1080"/>
          <w:tab w:val="clear" w:pos="4320"/>
          <w:tab w:val="clear" w:pos="8640"/>
          <w:tab w:val="num" w:pos="180"/>
        </w:tabs>
        <w:ind w:left="0" w:firstLine="0"/>
        <w:jc w:val="both"/>
        <w:rPr>
          <w:rFonts w:ascii="Arial" w:hAnsi="Arial" w:cs="Arial"/>
          <w:b/>
          <w:sz w:val="24"/>
          <w:szCs w:val="24"/>
        </w:rPr>
      </w:pPr>
      <w:r w:rsidRPr="00CB17D3">
        <w:rPr>
          <w:rFonts w:ascii="Arial" w:hAnsi="Arial" w:cs="Arial"/>
          <w:sz w:val="24"/>
          <w:szCs w:val="24"/>
        </w:rPr>
        <w:t>Identify issues and continuous improvement solutions in real time.</w:t>
      </w:r>
    </w:p>
    <w:p w:rsidR="005E18E7" w:rsidRPr="00CB17D3" w:rsidRDefault="005E18E7" w:rsidP="005037B3">
      <w:pPr>
        <w:pStyle w:val="Footer"/>
        <w:numPr>
          <w:ilvl w:val="1"/>
          <w:numId w:val="40"/>
        </w:numPr>
        <w:tabs>
          <w:tab w:val="clear" w:pos="1080"/>
          <w:tab w:val="clear" w:pos="4320"/>
          <w:tab w:val="clear" w:pos="8640"/>
          <w:tab w:val="num" w:pos="180"/>
        </w:tabs>
        <w:ind w:left="0" w:firstLine="0"/>
        <w:jc w:val="both"/>
        <w:rPr>
          <w:rFonts w:ascii="Arial" w:hAnsi="Arial" w:cs="Arial"/>
          <w:b/>
          <w:sz w:val="24"/>
          <w:szCs w:val="24"/>
        </w:rPr>
      </w:pPr>
      <w:r w:rsidRPr="00CB17D3">
        <w:rPr>
          <w:rFonts w:ascii="Arial" w:hAnsi="Arial" w:cs="Arial"/>
          <w:sz w:val="24"/>
          <w:szCs w:val="24"/>
        </w:rPr>
        <w:t>Facilitate the implementation of the Project’s Sustainability strategy.</w:t>
      </w:r>
    </w:p>
    <w:p w:rsidR="005E18E7" w:rsidRPr="00CB17D3" w:rsidRDefault="005E18E7" w:rsidP="005037B3">
      <w:pPr>
        <w:pStyle w:val="Footer"/>
        <w:numPr>
          <w:ilvl w:val="1"/>
          <w:numId w:val="40"/>
        </w:numPr>
        <w:tabs>
          <w:tab w:val="clear" w:pos="1080"/>
          <w:tab w:val="clear" w:pos="4320"/>
          <w:tab w:val="clear" w:pos="8640"/>
          <w:tab w:val="num" w:pos="180"/>
        </w:tabs>
        <w:ind w:left="0" w:firstLine="0"/>
        <w:jc w:val="both"/>
        <w:rPr>
          <w:rFonts w:ascii="Arial" w:hAnsi="Arial" w:cs="Arial"/>
          <w:b/>
          <w:sz w:val="24"/>
          <w:szCs w:val="24"/>
        </w:rPr>
      </w:pPr>
      <w:r w:rsidRPr="00CB17D3">
        <w:rPr>
          <w:rFonts w:ascii="Arial" w:hAnsi="Arial" w:cs="Arial"/>
          <w:sz w:val="24"/>
          <w:szCs w:val="24"/>
        </w:rPr>
        <w:t>Facilitate the implementation of a Project’s Communication and Dissemination strategy.</w:t>
      </w:r>
    </w:p>
    <w:p w:rsidR="005E18E7" w:rsidRPr="00CB17D3" w:rsidRDefault="005E18E7" w:rsidP="00E65F0E">
      <w:pPr>
        <w:pStyle w:val="Footer"/>
        <w:ind w:hanging="360"/>
        <w:jc w:val="both"/>
        <w:rPr>
          <w:rFonts w:ascii="Arial" w:hAnsi="Arial" w:cs="Arial"/>
          <w:b/>
          <w:bCs/>
          <w:sz w:val="24"/>
          <w:szCs w:val="24"/>
        </w:rPr>
      </w:pPr>
    </w:p>
    <w:p w:rsidR="005E18E7" w:rsidRPr="00427852" w:rsidRDefault="005E18E7" w:rsidP="00A86E1B">
      <w:pPr>
        <w:pStyle w:val="Footer"/>
        <w:numPr>
          <w:ilvl w:val="1"/>
          <w:numId w:val="39"/>
        </w:numPr>
        <w:tabs>
          <w:tab w:val="clear" w:pos="4320"/>
          <w:tab w:val="center" w:pos="0"/>
        </w:tabs>
        <w:ind w:left="0" w:hanging="450"/>
        <w:jc w:val="both"/>
        <w:rPr>
          <w:rFonts w:ascii="Arial" w:hAnsi="Arial" w:cs="Arial"/>
          <w:b/>
          <w:sz w:val="24"/>
          <w:szCs w:val="24"/>
        </w:rPr>
      </w:pPr>
      <w:r>
        <w:rPr>
          <w:rFonts w:ascii="Arial" w:hAnsi="Arial" w:cs="Arial"/>
          <w:b/>
          <w:sz w:val="24"/>
          <w:szCs w:val="24"/>
        </w:rPr>
        <w:t>Territorial Executing Manager</w:t>
      </w:r>
      <w:r w:rsidRPr="00765FD2">
        <w:rPr>
          <w:rFonts w:ascii="Arial" w:hAnsi="Arial" w:cs="Arial"/>
          <w:b/>
          <w:sz w:val="24"/>
          <w:szCs w:val="24"/>
        </w:rPr>
        <w:t>.</w:t>
      </w:r>
      <w:r>
        <w:rPr>
          <w:rFonts w:ascii="Arial" w:hAnsi="Arial" w:cs="Arial"/>
          <w:sz w:val="24"/>
          <w:szCs w:val="24"/>
        </w:rPr>
        <w:t xml:space="preserve"> </w:t>
      </w:r>
      <w:r w:rsidRPr="00427852">
        <w:rPr>
          <w:rFonts w:ascii="Arial" w:hAnsi="Arial" w:cs="Arial"/>
          <w:sz w:val="24"/>
          <w:szCs w:val="24"/>
        </w:rPr>
        <w:t>Th</w:t>
      </w:r>
      <w:r>
        <w:rPr>
          <w:rFonts w:ascii="Arial" w:hAnsi="Arial" w:cs="Arial"/>
          <w:sz w:val="24"/>
          <w:szCs w:val="24"/>
        </w:rPr>
        <w:t xml:space="preserve">is position would serve </w:t>
      </w:r>
      <w:r w:rsidRPr="00427852">
        <w:rPr>
          <w:rFonts w:ascii="Arial" w:hAnsi="Arial" w:cs="Arial"/>
          <w:sz w:val="24"/>
          <w:szCs w:val="24"/>
        </w:rPr>
        <w:t xml:space="preserve">as the </w:t>
      </w:r>
      <w:r>
        <w:rPr>
          <w:rFonts w:ascii="Arial" w:hAnsi="Arial" w:cs="Arial"/>
          <w:sz w:val="24"/>
          <w:szCs w:val="24"/>
        </w:rPr>
        <w:t>P</w:t>
      </w:r>
      <w:r w:rsidRPr="00427852">
        <w:rPr>
          <w:rFonts w:ascii="Arial" w:hAnsi="Arial" w:cs="Arial"/>
          <w:sz w:val="24"/>
          <w:szCs w:val="24"/>
        </w:rPr>
        <w:t>roject’s focal point linking general-level planning with the participatory implementation in the territory, and facilitating feedback processes through a close relation with the Project’s Head of Monitoring and Evaluation. Thus, th</w:t>
      </w:r>
      <w:r>
        <w:rPr>
          <w:rFonts w:ascii="Arial" w:hAnsi="Arial" w:cs="Arial"/>
          <w:sz w:val="24"/>
          <w:szCs w:val="24"/>
        </w:rPr>
        <w:t>is expert would serve</w:t>
      </w:r>
      <w:r w:rsidRPr="00427852">
        <w:rPr>
          <w:rFonts w:ascii="Arial" w:hAnsi="Arial" w:cs="Arial"/>
          <w:sz w:val="24"/>
          <w:szCs w:val="24"/>
        </w:rPr>
        <w:t xml:space="preserve"> as a link between the general planning and the execution on the ground. This position w</w:t>
      </w:r>
      <w:r>
        <w:rPr>
          <w:rFonts w:ascii="Arial" w:hAnsi="Arial" w:cs="Arial"/>
          <w:sz w:val="24"/>
          <w:szCs w:val="24"/>
        </w:rPr>
        <w:t>ould</w:t>
      </w:r>
      <w:r w:rsidRPr="00427852">
        <w:rPr>
          <w:rFonts w:ascii="Arial" w:hAnsi="Arial" w:cs="Arial"/>
          <w:sz w:val="24"/>
          <w:szCs w:val="24"/>
        </w:rPr>
        <w:t xml:space="preserve"> be located in the local office within the institutional structure provided by the </w:t>
      </w:r>
      <w:r>
        <w:rPr>
          <w:rFonts w:ascii="Arial" w:hAnsi="Arial" w:cs="Arial"/>
          <w:sz w:val="24"/>
          <w:szCs w:val="24"/>
        </w:rPr>
        <w:t>P</w:t>
      </w:r>
      <w:r w:rsidRPr="00427852">
        <w:rPr>
          <w:rFonts w:ascii="Arial" w:hAnsi="Arial" w:cs="Arial"/>
          <w:sz w:val="24"/>
          <w:szCs w:val="24"/>
        </w:rPr>
        <w:t xml:space="preserve">roject’s provincial counterpart. </w:t>
      </w:r>
    </w:p>
    <w:p w:rsidR="005E18E7" w:rsidRPr="00CB17D3" w:rsidRDefault="005E18E7" w:rsidP="00E65F0E">
      <w:pPr>
        <w:pStyle w:val="Footer"/>
        <w:rPr>
          <w:rFonts w:ascii="Arial" w:hAnsi="Arial" w:cs="Arial"/>
          <w:sz w:val="24"/>
          <w:szCs w:val="24"/>
        </w:rPr>
      </w:pPr>
    </w:p>
    <w:p w:rsidR="005E18E7" w:rsidRPr="00CB17D3" w:rsidRDefault="005E18E7" w:rsidP="005037B3">
      <w:pPr>
        <w:pStyle w:val="Footer"/>
        <w:numPr>
          <w:ilvl w:val="1"/>
          <w:numId w:val="39"/>
        </w:numPr>
        <w:tabs>
          <w:tab w:val="clear" w:pos="4320"/>
          <w:tab w:val="left" w:pos="0"/>
        </w:tabs>
        <w:ind w:left="0" w:hanging="450"/>
        <w:jc w:val="both"/>
        <w:rPr>
          <w:rFonts w:ascii="Arial" w:hAnsi="Arial" w:cs="Arial"/>
          <w:b/>
          <w:sz w:val="24"/>
          <w:szCs w:val="24"/>
        </w:rPr>
      </w:pPr>
      <w:r>
        <w:rPr>
          <w:rFonts w:ascii="Arial" w:hAnsi="Arial" w:cs="Arial"/>
          <w:b/>
          <w:sz w:val="24"/>
          <w:szCs w:val="24"/>
        </w:rPr>
        <w:t>Participatory Knowledge and Capacity Manager</w:t>
      </w:r>
      <w:r w:rsidRPr="00765FD2">
        <w:rPr>
          <w:rFonts w:ascii="Arial" w:hAnsi="Arial" w:cs="Arial"/>
          <w:b/>
          <w:sz w:val="24"/>
          <w:szCs w:val="24"/>
        </w:rPr>
        <w:t>.</w:t>
      </w:r>
      <w:r w:rsidRPr="00427852">
        <w:rPr>
          <w:rFonts w:ascii="Arial" w:hAnsi="Arial" w:cs="Arial"/>
          <w:sz w:val="24"/>
          <w:szCs w:val="24"/>
        </w:rPr>
        <w:t xml:space="preserve"> Th</w:t>
      </w:r>
      <w:r>
        <w:rPr>
          <w:rFonts w:ascii="Arial" w:hAnsi="Arial" w:cs="Arial"/>
          <w:sz w:val="24"/>
          <w:szCs w:val="24"/>
        </w:rPr>
        <w:t>is position</w:t>
      </w:r>
      <w:r w:rsidRPr="00427852">
        <w:rPr>
          <w:rFonts w:ascii="Arial" w:hAnsi="Arial" w:cs="Arial"/>
          <w:sz w:val="24"/>
          <w:szCs w:val="24"/>
        </w:rPr>
        <w:t xml:space="preserve"> would provide the means to monitor and evaluate progress and performance in all the components, as well as the achievement of the Project’s objectives. </w:t>
      </w:r>
      <w:r>
        <w:rPr>
          <w:rFonts w:ascii="Arial" w:hAnsi="Arial" w:cs="Arial"/>
          <w:sz w:val="24"/>
          <w:szCs w:val="24"/>
        </w:rPr>
        <w:t>This expert would provide</w:t>
      </w:r>
      <w:r w:rsidRPr="00CB17D3">
        <w:rPr>
          <w:rFonts w:ascii="Arial" w:hAnsi="Arial" w:cs="Arial"/>
          <w:sz w:val="24"/>
          <w:szCs w:val="24"/>
        </w:rPr>
        <w:t xml:space="preserve"> input to the Sustainability Strategy, generating dissemination materials, lessons learned and Knowledge Management mechanisms. The decision-making connected with data gathering w</w:t>
      </w:r>
      <w:r>
        <w:rPr>
          <w:rFonts w:ascii="Arial" w:hAnsi="Arial" w:cs="Arial"/>
          <w:sz w:val="24"/>
          <w:szCs w:val="24"/>
        </w:rPr>
        <w:t>ould</w:t>
      </w:r>
      <w:r w:rsidRPr="00CB17D3">
        <w:rPr>
          <w:rFonts w:ascii="Arial" w:hAnsi="Arial" w:cs="Arial"/>
          <w:sz w:val="24"/>
          <w:szCs w:val="24"/>
        </w:rPr>
        <w:t xml:space="preserve"> fall on the P</w:t>
      </w:r>
      <w:r>
        <w:rPr>
          <w:rFonts w:ascii="Arial" w:hAnsi="Arial" w:cs="Arial"/>
          <w:sz w:val="24"/>
          <w:szCs w:val="24"/>
        </w:rPr>
        <w:t>IU</w:t>
      </w:r>
      <w:r w:rsidRPr="00CB17D3">
        <w:rPr>
          <w:rFonts w:ascii="Arial" w:hAnsi="Arial" w:cs="Arial"/>
          <w:sz w:val="24"/>
          <w:szCs w:val="24"/>
        </w:rPr>
        <w:t>. Project general evaluations w</w:t>
      </w:r>
      <w:r>
        <w:rPr>
          <w:rFonts w:ascii="Arial" w:hAnsi="Arial" w:cs="Arial"/>
          <w:sz w:val="24"/>
          <w:szCs w:val="24"/>
        </w:rPr>
        <w:t xml:space="preserve">ould take place twice a year to comply with the WB progress reports standards. </w:t>
      </w:r>
      <w:r w:rsidRPr="00CB17D3">
        <w:rPr>
          <w:rFonts w:ascii="Arial" w:hAnsi="Arial" w:cs="Arial"/>
          <w:sz w:val="24"/>
          <w:szCs w:val="24"/>
        </w:rPr>
        <w:t>Th</w:t>
      </w:r>
      <w:r>
        <w:rPr>
          <w:rFonts w:ascii="Arial" w:hAnsi="Arial" w:cs="Arial"/>
          <w:sz w:val="24"/>
          <w:szCs w:val="24"/>
        </w:rPr>
        <w:t>is expert would</w:t>
      </w:r>
      <w:r w:rsidRPr="00CB17D3">
        <w:rPr>
          <w:rFonts w:ascii="Arial" w:hAnsi="Arial" w:cs="Arial"/>
          <w:sz w:val="24"/>
          <w:szCs w:val="24"/>
        </w:rPr>
        <w:t xml:space="preserve"> report directly to the TMU.</w:t>
      </w:r>
    </w:p>
    <w:p w:rsidR="005E18E7" w:rsidRPr="00CB17D3" w:rsidRDefault="005E18E7" w:rsidP="00E65F0E">
      <w:pPr>
        <w:pStyle w:val="Footer"/>
        <w:ind w:hanging="360"/>
        <w:rPr>
          <w:rFonts w:ascii="Arial" w:hAnsi="Arial" w:cs="Arial"/>
          <w:sz w:val="24"/>
          <w:szCs w:val="24"/>
        </w:rPr>
      </w:pPr>
    </w:p>
    <w:p w:rsidR="005E18E7" w:rsidRPr="00CB17D3" w:rsidRDefault="005E18E7" w:rsidP="00E65F0E">
      <w:pPr>
        <w:pStyle w:val="Footer"/>
        <w:jc w:val="both"/>
        <w:rPr>
          <w:rFonts w:ascii="Arial" w:hAnsi="Arial" w:cs="Arial"/>
          <w:b/>
          <w:sz w:val="24"/>
          <w:szCs w:val="24"/>
        </w:rPr>
      </w:pPr>
      <w:r>
        <w:rPr>
          <w:rFonts w:ascii="Arial" w:hAnsi="Arial" w:cs="Arial"/>
          <w:b/>
          <w:sz w:val="24"/>
          <w:szCs w:val="24"/>
        </w:rPr>
        <w:t>Field Implementation and</w:t>
      </w:r>
      <w:r w:rsidRPr="00427852">
        <w:rPr>
          <w:rFonts w:ascii="Arial" w:hAnsi="Arial" w:cs="Arial"/>
          <w:b/>
          <w:sz w:val="24"/>
          <w:szCs w:val="24"/>
        </w:rPr>
        <w:t xml:space="preserve"> </w:t>
      </w:r>
      <w:r>
        <w:rPr>
          <w:rFonts w:ascii="Arial" w:hAnsi="Arial" w:cs="Arial"/>
          <w:b/>
          <w:sz w:val="24"/>
          <w:szCs w:val="24"/>
        </w:rPr>
        <w:t>Participation</w:t>
      </w:r>
      <w:r w:rsidRPr="00427852">
        <w:rPr>
          <w:rFonts w:ascii="Arial" w:hAnsi="Arial" w:cs="Arial"/>
          <w:b/>
          <w:sz w:val="24"/>
          <w:szCs w:val="24"/>
        </w:rPr>
        <w:t xml:space="preserve"> Agreements</w:t>
      </w:r>
      <w:r>
        <w:rPr>
          <w:rFonts w:ascii="Arial" w:hAnsi="Arial" w:cs="Arial"/>
          <w:sz w:val="24"/>
          <w:szCs w:val="24"/>
        </w:rPr>
        <w:t xml:space="preserve">. </w:t>
      </w:r>
      <w:r w:rsidRPr="00CB17D3">
        <w:rPr>
          <w:rFonts w:ascii="Arial" w:hAnsi="Arial" w:cs="Arial"/>
          <w:sz w:val="24"/>
          <w:szCs w:val="24"/>
        </w:rPr>
        <w:t xml:space="preserve">The </w:t>
      </w:r>
      <w:r>
        <w:rPr>
          <w:rFonts w:ascii="Arial" w:hAnsi="Arial" w:cs="Arial"/>
          <w:sz w:val="24"/>
          <w:szCs w:val="24"/>
        </w:rPr>
        <w:t>P</w:t>
      </w:r>
      <w:r w:rsidRPr="00CB17D3">
        <w:rPr>
          <w:rFonts w:ascii="Arial" w:hAnsi="Arial" w:cs="Arial"/>
          <w:sz w:val="24"/>
          <w:szCs w:val="24"/>
        </w:rPr>
        <w:t>roject’s implementation in the territory w</w:t>
      </w:r>
      <w:r>
        <w:rPr>
          <w:rFonts w:ascii="Arial" w:hAnsi="Arial" w:cs="Arial"/>
          <w:sz w:val="24"/>
          <w:szCs w:val="24"/>
        </w:rPr>
        <w:t>ould</w:t>
      </w:r>
      <w:r w:rsidRPr="00CB17D3">
        <w:rPr>
          <w:rFonts w:ascii="Arial" w:hAnsi="Arial" w:cs="Arial"/>
          <w:sz w:val="24"/>
          <w:szCs w:val="24"/>
        </w:rPr>
        <w:t xml:space="preserve"> be done through participation agreements with different institutions wh</w:t>
      </w:r>
      <w:r>
        <w:rPr>
          <w:rFonts w:ascii="Arial" w:hAnsi="Arial" w:cs="Arial"/>
          <w:sz w:val="24"/>
          <w:szCs w:val="24"/>
        </w:rPr>
        <w:t>ich</w:t>
      </w:r>
      <w:r w:rsidRPr="00CB17D3">
        <w:rPr>
          <w:rFonts w:ascii="Arial" w:hAnsi="Arial" w:cs="Arial"/>
          <w:sz w:val="24"/>
          <w:szCs w:val="24"/>
        </w:rPr>
        <w:t xml:space="preserve"> would become responsible for executing all or part of the activities included in project components. During project preparation, these institutions have been actively participating in specific consultations and providing technical</w:t>
      </w:r>
      <w:r>
        <w:rPr>
          <w:rFonts w:ascii="Arial" w:hAnsi="Arial" w:cs="Arial"/>
          <w:sz w:val="24"/>
          <w:szCs w:val="24"/>
        </w:rPr>
        <w:t xml:space="preserve"> inputs</w:t>
      </w:r>
      <w:r w:rsidRPr="00CB17D3">
        <w:rPr>
          <w:rFonts w:ascii="Arial" w:hAnsi="Arial" w:cs="Arial"/>
          <w:sz w:val="24"/>
          <w:szCs w:val="24"/>
        </w:rPr>
        <w:t xml:space="preserve">. Overall scopes of work have been defined between them and the </w:t>
      </w:r>
      <w:r>
        <w:rPr>
          <w:rFonts w:ascii="Arial" w:hAnsi="Arial" w:cs="Arial"/>
          <w:sz w:val="24"/>
          <w:szCs w:val="24"/>
        </w:rPr>
        <w:t>P</w:t>
      </w:r>
      <w:r w:rsidRPr="00CB17D3">
        <w:rPr>
          <w:rFonts w:ascii="Arial" w:hAnsi="Arial" w:cs="Arial"/>
          <w:sz w:val="24"/>
          <w:szCs w:val="24"/>
        </w:rPr>
        <w:t xml:space="preserve">roject. In most of the cases, </w:t>
      </w:r>
      <w:proofErr w:type="spellStart"/>
      <w:r w:rsidRPr="00CB17D3">
        <w:rPr>
          <w:rFonts w:ascii="Arial" w:hAnsi="Arial" w:cs="Arial"/>
          <w:sz w:val="24"/>
          <w:szCs w:val="24"/>
        </w:rPr>
        <w:t>SAyDS</w:t>
      </w:r>
      <w:proofErr w:type="spellEnd"/>
      <w:r w:rsidRPr="00CB17D3">
        <w:rPr>
          <w:rFonts w:ascii="Arial" w:hAnsi="Arial" w:cs="Arial"/>
          <w:sz w:val="24"/>
          <w:szCs w:val="24"/>
        </w:rPr>
        <w:t xml:space="preserve"> and OPDS have already signed a cooperation agreement which in the future, and during implementation, w</w:t>
      </w:r>
      <w:r>
        <w:rPr>
          <w:rFonts w:ascii="Arial" w:hAnsi="Arial" w:cs="Arial"/>
          <w:sz w:val="24"/>
          <w:szCs w:val="24"/>
        </w:rPr>
        <w:t>ould</w:t>
      </w:r>
      <w:r w:rsidRPr="00CB17D3">
        <w:rPr>
          <w:rFonts w:ascii="Arial" w:hAnsi="Arial" w:cs="Arial"/>
          <w:sz w:val="24"/>
          <w:szCs w:val="24"/>
        </w:rPr>
        <w:t xml:space="preserve"> be the framework to prepare and sign the specific </w:t>
      </w:r>
      <w:r>
        <w:rPr>
          <w:rFonts w:ascii="Arial" w:hAnsi="Arial" w:cs="Arial"/>
          <w:sz w:val="24"/>
          <w:szCs w:val="24"/>
        </w:rPr>
        <w:t>P</w:t>
      </w:r>
      <w:r w:rsidRPr="00CB17D3">
        <w:rPr>
          <w:rFonts w:ascii="Arial" w:hAnsi="Arial" w:cs="Arial"/>
          <w:sz w:val="24"/>
          <w:szCs w:val="24"/>
        </w:rPr>
        <w:t>roject participation agreement. The establishment of management consortia involving more than one institution per component w</w:t>
      </w:r>
      <w:r>
        <w:rPr>
          <w:rFonts w:ascii="Arial" w:hAnsi="Arial" w:cs="Arial"/>
          <w:sz w:val="24"/>
          <w:szCs w:val="24"/>
        </w:rPr>
        <w:t>ould</w:t>
      </w:r>
      <w:r w:rsidRPr="00CB17D3">
        <w:rPr>
          <w:rFonts w:ascii="Arial" w:hAnsi="Arial" w:cs="Arial"/>
          <w:sz w:val="24"/>
          <w:szCs w:val="24"/>
        </w:rPr>
        <w:t xml:space="preserve"> potentially be established to ensure that synergies are fully leveraged and also to strengthen the institutional framework in order to ensure the sustainability of these measures in the future. The </w:t>
      </w:r>
      <w:r>
        <w:rPr>
          <w:rFonts w:ascii="Arial" w:hAnsi="Arial" w:cs="Arial"/>
          <w:sz w:val="24"/>
          <w:szCs w:val="24"/>
        </w:rPr>
        <w:t xml:space="preserve">participation </w:t>
      </w:r>
      <w:r w:rsidRPr="00CB17D3">
        <w:rPr>
          <w:rFonts w:ascii="Arial" w:hAnsi="Arial" w:cs="Arial"/>
          <w:sz w:val="24"/>
          <w:szCs w:val="24"/>
        </w:rPr>
        <w:t>agreements w</w:t>
      </w:r>
      <w:r>
        <w:rPr>
          <w:rFonts w:ascii="Arial" w:hAnsi="Arial" w:cs="Arial"/>
          <w:sz w:val="24"/>
          <w:szCs w:val="24"/>
        </w:rPr>
        <w:t>ould</w:t>
      </w:r>
      <w:r w:rsidRPr="00CB17D3">
        <w:rPr>
          <w:rFonts w:ascii="Arial" w:hAnsi="Arial" w:cs="Arial"/>
          <w:sz w:val="24"/>
          <w:szCs w:val="24"/>
        </w:rPr>
        <w:t xml:space="preserve"> provide in-kind support and resources to the local participating institutions according to detailed work plans to be agreed with each of them. </w:t>
      </w:r>
      <w:r>
        <w:rPr>
          <w:rFonts w:ascii="Arial" w:hAnsi="Arial" w:cs="Arial"/>
          <w:sz w:val="24"/>
          <w:szCs w:val="24"/>
        </w:rPr>
        <w:t xml:space="preserve">At the same time, the participating entities would contribute with their own staff and resources in their relevant areas. </w:t>
      </w:r>
      <w:r w:rsidRPr="00CB17D3">
        <w:rPr>
          <w:rFonts w:ascii="Arial" w:hAnsi="Arial" w:cs="Arial"/>
          <w:sz w:val="24"/>
          <w:szCs w:val="24"/>
        </w:rPr>
        <w:t>These plans w</w:t>
      </w:r>
      <w:r>
        <w:rPr>
          <w:rFonts w:ascii="Arial" w:hAnsi="Arial" w:cs="Arial"/>
          <w:sz w:val="24"/>
          <w:szCs w:val="24"/>
        </w:rPr>
        <w:t>ould</w:t>
      </w:r>
      <w:r w:rsidRPr="00CB17D3">
        <w:rPr>
          <w:rFonts w:ascii="Arial" w:hAnsi="Arial" w:cs="Arial"/>
          <w:sz w:val="24"/>
          <w:szCs w:val="24"/>
        </w:rPr>
        <w:t xml:space="preserve"> be monitored and assess</w:t>
      </w:r>
      <w:r>
        <w:rPr>
          <w:rFonts w:ascii="Arial" w:hAnsi="Arial" w:cs="Arial"/>
          <w:sz w:val="24"/>
          <w:szCs w:val="24"/>
        </w:rPr>
        <w:t>ed during the P</w:t>
      </w:r>
      <w:r w:rsidRPr="00CB17D3">
        <w:rPr>
          <w:rFonts w:ascii="Arial" w:hAnsi="Arial" w:cs="Arial"/>
          <w:sz w:val="24"/>
          <w:szCs w:val="24"/>
        </w:rPr>
        <w:t xml:space="preserve">roject implementation phase. </w:t>
      </w:r>
    </w:p>
    <w:p w:rsidR="005E18E7" w:rsidRDefault="005E18E7" w:rsidP="00E65F0E">
      <w:pPr>
        <w:ind w:firstLine="360"/>
        <w:jc w:val="both"/>
        <w:rPr>
          <w:rFonts w:ascii="Arial" w:hAnsi="Arial" w:cs="Arial"/>
          <w:bCs/>
          <w:szCs w:val="28"/>
        </w:rPr>
      </w:pPr>
    </w:p>
    <w:p w:rsidR="005E18E7" w:rsidRPr="00952091" w:rsidRDefault="005E18E7" w:rsidP="00E65F0E">
      <w:pPr>
        <w:jc w:val="both"/>
        <w:rPr>
          <w:rFonts w:ascii="Arial" w:hAnsi="Arial" w:cs="Arial"/>
          <w:bCs/>
          <w:szCs w:val="28"/>
        </w:rPr>
      </w:pPr>
      <w:r>
        <w:rPr>
          <w:rFonts w:ascii="Arial" w:hAnsi="Arial" w:cs="Arial"/>
          <w:b/>
          <w:bCs/>
          <w:szCs w:val="28"/>
        </w:rPr>
        <w:t>Proposed I</w:t>
      </w:r>
      <w:r w:rsidRPr="00745561">
        <w:rPr>
          <w:rFonts w:ascii="Arial" w:hAnsi="Arial" w:cs="Arial"/>
          <w:b/>
          <w:bCs/>
          <w:szCs w:val="28"/>
        </w:rPr>
        <w:t>mpl</w:t>
      </w:r>
      <w:r>
        <w:rPr>
          <w:rFonts w:ascii="Arial" w:hAnsi="Arial" w:cs="Arial"/>
          <w:b/>
          <w:bCs/>
          <w:szCs w:val="28"/>
        </w:rPr>
        <w:t>e</w:t>
      </w:r>
      <w:r w:rsidRPr="00745561">
        <w:rPr>
          <w:rFonts w:ascii="Arial" w:hAnsi="Arial" w:cs="Arial"/>
          <w:b/>
          <w:bCs/>
          <w:szCs w:val="28"/>
        </w:rPr>
        <w:t xml:space="preserve">mentation </w:t>
      </w:r>
      <w:r>
        <w:rPr>
          <w:rFonts w:ascii="Arial" w:hAnsi="Arial" w:cs="Arial"/>
          <w:b/>
          <w:bCs/>
          <w:szCs w:val="28"/>
        </w:rPr>
        <w:t>P</w:t>
      </w:r>
      <w:r w:rsidRPr="00745561">
        <w:rPr>
          <w:rFonts w:ascii="Arial" w:hAnsi="Arial" w:cs="Arial"/>
          <w:b/>
          <w:bCs/>
          <w:szCs w:val="28"/>
        </w:rPr>
        <w:t>lan.</w:t>
      </w:r>
      <w:r>
        <w:rPr>
          <w:rFonts w:ascii="Arial" w:hAnsi="Arial" w:cs="Arial"/>
          <w:bCs/>
          <w:szCs w:val="28"/>
        </w:rPr>
        <w:t xml:space="preserve"> </w:t>
      </w:r>
      <w:r w:rsidRPr="00952091">
        <w:rPr>
          <w:rFonts w:ascii="Arial" w:hAnsi="Arial" w:cs="Arial"/>
          <w:bCs/>
          <w:szCs w:val="28"/>
        </w:rPr>
        <w:t xml:space="preserve">The </w:t>
      </w:r>
      <w:r>
        <w:rPr>
          <w:rFonts w:ascii="Arial" w:hAnsi="Arial" w:cs="Arial"/>
          <w:bCs/>
          <w:szCs w:val="28"/>
        </w:rPr>
        <w:t>P</w:t>
      </w:r>
      <w:r w:rsidRPr="00952091">
        <w:rPr>
          <w:rFonts w:ascii="Arial" w:hAnsi="Arial" w:cs="Arial"/>
          <w:bCs/>
          <w:szCs w:val="28"/>
        </w:rPr>
        <w:t xml:space="preserve">roject </w:t>
      </w:r>
      <w:r>
        <w:rPr>
          <w:rFonts w:ascii="Arial" w:hAnsi="Arial" w:cs="Arial"/>
          <w:bCs/>
          <w:szCs w:val="28"/>
        </w:rPr>
        <w:t xml:space="preserve">implementation </w:t>
      </w:r>
      <w:r w:rsidRPr="00952091">
        <w:rPr>
          <w:rFonts w:ascii="Arial" w:hAnsi="Arial" w:cs="Arial"/>
          <w:bCs/>
          <w:szCs w:val="28"/>
        </w:rPr>
        <w:t>cycle is structured in three concrete stages</w:t>
      </w:r>
      <w:r>
        <w:rPr>
          <w:rFonts w:ascii="Arial" w:hAnsi="Arial" w:cs="Arial"/>
          <w:bCs/>
          <w:szCs w:val="28"/>
        </w:rPr>
        <w:t xml:space="preserve"> after the approval stage by the donor</w:t>
      </w:r>
      <w:r w:rsidRPr="00952091">
        <w:rPr>
          <w:rFonts w:ascii="Arial" w:hAnsi="Arial" w:cs="Arial"/>
          <w:bCs/>
          <w:szCs w:val="28"/>
        </w:rPr>
        <w:t xml:space="preserve">: </w:t>
      </w:r>
      <w:r>
        <w:rPr>
          <w:rFonts w:ascii="Arial" w:hAnsi="Arial" w:cs="Arial"/>
          <w:bCs/>
          <w:szCs w:val="28"/>
        </w:rPr>
        <w:t>p</w:t>
      </w:r>
      <w:r w:rsidRPr="00952091">
        <w:rPr>
          <w:rFonts w:ascii="Arial" w:hAnsi="Arial" w:cs="Arial"/>
          <w:bCs/>
          <w:szCs w:val="28"/>
        </w:rPr>
        <w:t xml:space="preserve">articipatory planning, </w:t>
      </w:r>
      <w:r>
        <w:rPr>
          <w:rFonts w:ascii="Arial" w:hAnsi="Arial" w:cs="Arial"/>
          <w:bCs/>
          <w:szCs w:val="28"/>
        </w:rPr>
        <w:t>e</w:t>
      </w:r>
      <w:r w:rsidRPr="00952091">
        <w:rPr>
          <w:rFonts w:ascii="Arial" w:hAnsi="Arial" w:cs="Arial"/>
          <w:bCs/>
          <w:szCs w:val="28"/>
        </w:rPr>
        <w:t>xecution</w:t>
      </w:r>
      <w:r>
        <w:rPr>
          <w:rFonts w:ascii="Arial" w:hAnsi="Arial" w:cs="Arial"/>
          <w:bCs/>
          <w:szCs w:val="28"/>
        </w:rPr>
        <w:t xml:space="preserve"> of field activities</w:t>
      </w:r>
      <w:r w:rsidRPr="00952091">
        <w:rPr>
          <w:rFonts w:ascii="Arial" w:hAnsi="Arial" w:cs="Arial"/>
          <w:bCs/>
          <w:szCs w:val="28"/>
        </w:rPr>
        <w:t>, and preparation for continuity (</w:t>
      </w:r>
      <w:r>
        <w:rPr>
          <w:rFonts w:ascii="Arial" w:hAnsi="Arial" w:cs="Arial"/>
          <w:bCs/>
          <w:szCs w:val="28"/>
        </w:rPr>
        <w:t>see Figure 1</w:t>
      </w:r>
      <w:r w:rsidR="0052243F">
        <w:rPr>
          <w:rFonts w:ascii="Arial" w:hAnsi="Arial" w:cs="Arial"/>
          <w:bCs/>
          <w:szCs w:val="28"/>
        </w:rPr>
        <w:t>6</w:t>
      </w:r>
      <w:r>
        <w:rPr>
          <w:rFonts w:ascii="Arial" w:hAnsi="Arial" w:cs="Arial"/>
          <w:bCs/>
          <w:szCs w:val="28"/>
        </w:rPr>
        <w:t xml:space="preserve"> at the end of this annex</w:t>
      </w:r>
      <w:r w:rsidRPr="00952091">
        <w:rPr>
          <w:rFonts w:ascii="Arial" w:hAnsi="Arial" w:cs="Arial"/>
          <w:bCs/>
          <w:szCs w:val="28"/>
        </w:rPr>
        <w:t>). Special emphasis w</w:t>
      </w:r>
      <w:r>
        <w:rPr>
          <w:rFonts w:ascii="Arial" w:hAnsi="Arial" w:cs="Arial"/>
          <w:bCs/>
          <w:szCs w:val="28"/>
        </w:rPr>
        <w:t>ould</w:t>
      </w:r>
      <w:r w:rsidRPr="00952091">
        <w:rPr>
          <w:rFonts w:ascii="Arial" w:hAnsi="Arial" w:cs="Arial"/>
          <w:bCs/>
          <w:szCs w:val="28"/>
        </w:rPr>
        <w:t xml:space="preserve"> be given, in the first year, to generate optimum conditions for the operation, monitoring and support of the </w:t>
      </w:r>
      <w:r>
        <w:rPr>
          <w:rFonts w:ascii="Arial" w:hAnsi="Arial" w:cs="Arial"/>
          <w:bCs/>
          <w:szCs w:val="28"/>
        </w:rPr>
        <w:t>P</w:t>
      </w:r>
      <w:r w:rsidRPr="00952091">
        <w:rPr>
          <w:rFonts w:ascii="Arial" w:hAnsi="Arial" w:cs="Arial"/>
          <w:bCs/>
          <w:szCs w:val="28"/>
        </w:rPr>
        <w:t xml:space="preserve">roject through time. For that reason, during the first year, </w:t>
      </w:r>
      <w:r>
        <w:rPr>
          <w:rFonts w:ascii="Arial" w:hAnsi="Arial" w:cs="Arial"/>
          <w:bCs/>
          <w:szCs w:val="28"/>
        </w:rPr>
        <w:t>P</w:t>
      </w:r>
      <w:r w:rsidRPr="00952091">
        <w:rPr>
          <w:rFonts w:ascii="Arial" w:hAnsi="Arial" w:cs="Arial"/>
          <w:bCs/>
          <w:szCs w:val="28"/>
        </w:rPr>
        <w:t>roject activities w</w:t>
      </w:r>
      <w:r>
        <w:rPr>
          <w:rFonts w:ascii="Arial" w:hAnsi="Arial" w:cs="Arial"/>
          <w:bCs/>
          <w:szCs w:val="28"/>
        </w:rPr>
        <w:t>ill</w:t>
      </w:r>
      <w:r w:rsidRPr="00952091">
        <w:rPr>
          <w:rFonts w:ascii="Arial" w:hAnsi="Arial" w:cs="Arial"/>
          <w:bCs/>
          <w:szCs w:val="28"/>
        </w:rPr>
        <w:t xml:space="preserve"> focus on the institutional strengthening component, preparation of the monitoring proce</w:t>
      </w:r>
      <w:r>
        <w:rPr>
          <w:rFonts w:ascii="Arial" w:hAnsi="Arial" w:cs="Arial"/>
          <w:bCs/>
          <w:szCs w:val="28"/>
        </w:rPr>
        <w:t>dure</w:t>
      </w:r>
      <w:r w:rsidRPr="00952091">
        <w:rPr>
          <w:rFonts w:ascii="Arial" w:hAnsi="Arial" w:cs="Arial"/>
          <w:bCs/>
          <w:szCs w:val="28"/>
        </w:rPr>
        <w:t xml:space="preserve">s (including preparation, validation and application of baseline indicators) as well as, from the onset, validation of the operating plans together with all the pertinent stakeholders involved. Furthermore, all the administrative and political arrangements that allow for an optimum performance of components </w:t>
      </w:r>
      <w:r>
        <w:rPr>
          <w:rFonts w:ascii="Arial" w:hAnsi="Arial" w:cs="Arial"/>
          <w:bCs/>
          <w:szCs w:val="28"/>
        </w:rPr>
        <w:t>1and 2</w:t>
      </w:r>
      <w:r w:rsidRPr="00952091">
        <w:rPr>
          <w:rFonts w:ascii="Arial" w:hAnsi="Arial" w:cs="Arial"/>
          <w:bCs/>
          <w:szCs w:val="28"/>
        </w:rPr>
        <w:t xml:space="preserve"> w</w:t>
      </w:r>
      <w:r>
        <w:rPr>
          <w:rFonts w:ascii="Arial" w:hAnsi="Arial" w:cs="Arial"/>
          <w:bCs/>
          <w:szCs w:val="28"/>
        </w:rPr>
        <w:t>ill</w:t>
      </w:r>
      <w:r w:rsidRPr="00952091">
        <w:rPr>
          <w:rFonts w:ascii="Arial" w:hAnsi="Arial" w:cs="Arial"/>
          <w:bCs/>
          <w:szCs w:val="28"/>
        </w:rPr>
        <w:t xml:space="preserve"> be put in place.</w:t>
      </w:r>
    </w:p>
    <w:p w:rsidR="005E18E7" w:rsidRPr="00952091" w:rsidRDefault="005E18E7" w:rsidP="00E65F0E">
      <w:pPr>
        <w:ind w:firstLine="360"/>
        <w:jc w:val="both"/>
        <w:rPr>
          <w:rFonts w:ascii="Arial" w:hAnsi="Arial" w:cs="Arial"/>
          <w:bCs/>
          <w:szCs w:val="28"/>
        </w:rPr>
      </w:pPr>
    </w:p>
    <w:p w:rsidR="005E18E7" w:rsidRPr="00952091" w:rsidRDefault="005E18E7" w:rsidP="00E65F0E">
      <w:pPr>
        <w:jc w:val="both"/>
        <w:rPr>
          <w:rFonts w:ascii="Arial" w:hAnsi="Arial" w:cs="Arial"/>
          <w:bCs/>
          <w:szCs w:val="28"/>
        </w:rPr>
      </w:pPr>
      <w:r w:rsidRPr="00952091">
        <w:rPr>
          <w:rFonts w:ascii="Arial" w:hAnsi="Arial" w:cs="Arial"/>
          <w:bCs/>
          <w:szCs w:val="28"/>
        </w:rPr>
        <w:t>During the second and third year, the execution w</w:t>
      </w:r>
      <w:r>
        <w:rPr>
          <w:rFonts w:ascii="Arial" w:hAnsi="Arial" w:cs="Arial"/>
          <w:bCs/>
          <w:szCs w:val="28"/>
        </w:rPr>
        <w:t>ould</w:t>
      </w:r>
      <w:r w:rsidRPr="00952091">
        <w:rPr>
          <w:rFonts w:ascii="Arial" w:hAnsi="Arial" w:cs="Arial"/>
          <w:bCs/>
          <w:szCs w:val="28"/>
        </w:rPr>
        <w:t xml:space="preserve"> focus on the </w:t>
      </w:r>
      <w:r>
        <w:rPr>
          <w:rFonts w:ascii="Arial" w:hAnsi="Arial" w:cs="Arial"/>
          <w:bCs/>
          <w:szCs w:val="28"/>
        </w:rPr>
        <w:t>pilot interventions in GIAs and SISs</w:t>
      </w:r>
      <w:r w:rsidRPr="00952091">
        <w:rPr>
          <w:rFonts w:ascii="Arial" w:hAnsi="Arial" w:cs="Arial"/>
          <w:bCs/>
          <w:szCs w:val="28"/>
        </w:rPr>
        <w:t xml:space="preserve"> (component 2)</w:t>
      </w:r>
      <w:r>
        <w:rPr>
          <w:rFonts w:ascii="Arial" w:hAnsi="Arial" w:cs="Arial"/>
          <w:bCs/>
          <w:szCs w:val="28"/>
        </w:rPr>
        <w:t xml:space="preserve">. These activities would be </w:t>
      </w:r>
      <w:r w:rsidRPr="00952091">
        <w:rPr>
          <w:rFonts w:ascii="Arial" w:hAnsi="Arial" w:cs="Arial"/>
          <w:bCs/>
          <w:szCs w:val="28"/>
        </w:rPr>
        <w:t>accompan</w:t>
      </w:r>
      <w:r>
        <w:rPr>
          <w:rFonts w:ascii="Arial" w:hAnsi="Arial" w:cs="Arial"/>
          <w:bCs/>
          <w:szCs w:val="28"/>
        </w:rPr>
        <w:t>ied by</w:t>
      </w:r>
      <w:r w:rsidRPr="00952091">
        <w:rPr>
          <w:rFonts w:ascii="Arial" w:hAnsi="Arial" w:cs="Arial"/>
          <w:bCs/>
          <w:szCs w:val="28"/>
        </w:rPr>
        <w:t xml:space="preserve"> an ongoing monitoring process. The last six-months of the third year w</w:t>
      </w:r>
      <w:r>
        <w:rPr>
          <w:rFonts w:ascii="Arial" w:hAnsi="Arial" w:cs="Arial"/>
          <w:bCs/>
          <w:szCs w:val="28"/>
        </w:rPr>
        <w:t>ould</w:t>
      </w:r>
      <w:r w:rsidRPr="00952091">
        <w:rPr>
          <w:rFonts w:ascii="Arial" w:hAnsi="Arial" w:cs="Arial"/>
          <w:bCs/>
          <w:szCs w:val="28"/>
        </w:rPr>
        <w:t xml:space="preserve"> be devoted to reinforcing the monitoring activities and the Sustainability Strategy. The Sustainability Strategy, based on the experiences from monitoring activities, seeks to obtain as a comprehensive output an institutional mechanism that is suitable to maintain a follow-up of the activities once the project has been completed. Although it is not part of the financing requested, the Post-Project phase is crucially important and it will include a monitoring and evaluation system developed by the institutions involved.</w:t>
      </w:r>
    </w:p>
    <w:p w:rsidR="005E18E7" w:rsidRPr="00952091" w:rsidRDefault="005E18E7" w:rsidP="00E65F0E">
      <w:pPr>
        <w:jc w:val="both"/>
        <w:rPr>
          <w:rFonts w:ascii="Arial" w:hAnsi="Arial" w:cs="Arial"/>
          <w:bCs/>
          <w:szCs w:val="28"/>
        </w:rPr>
      </w:pPr>
    </w:p>
    <w:p w:rsidR="005E18E7" w:rsidRDefault="005E18E7" w:rsidP="00E65F0E">
      <w:pPr>
        <w:jc w:val="both"/>
        <w:rPr>
          <w:rFonts w:ascii="Arial" w:hAnsi="Arial" w:cs="Arial"/>
          <w:bCs/>
          <w:szCs w:val="28"/>
        </w:rPr>
      </w:pPr>
      <w:r w:rsidRPr="000A4E20">
        <w:rPr>
          <w:rFonts w:ascii="Arial" w:hAnsi="Arial" w:cs="Arial"/>
          <w:bCs/>
          <w:szCs w:val="28"/>
        </w:rPr>
        <w:t>All the components w</w:t>
      </w:r>
      <w:r w:rsidR="00C84DD1" w:rsidRPr="000A4E20">
        <w:rPr>
          <w:rFonts w:ascii="Arial" w:hAnsi="Arial" w:cs="Arial"/>
          <w:bCs/>
          <w:szCs w:val="28"/>
        </w:rPr>
        <w:t>ill</w:t>
      </w:r>
      <w:r w:rsidRPr="000A4E20">
        <w:rPr>
          <w:rFonts w:ascii="Arial" w:hAnsi="Arial" w:cs="Arial"/>
          <w:bCs/>
          <w:szCs w:val="28"/>
        </w:rPr>
        <w:t xml:space="preserve"> be planned</w:t>
      </w:r>
      <w:r w:rsidR="00C84DD1" w:rsidRPr="000A4E20">
        <w:rPr>
          <w:rFonts w:ascii="Arial" w:hAnsi="Arial" w:cs="Arial"/>
          <w:bCs/>
          <w:szCs w:val="28"/>
        </w:rPr>
        <w:t xml:space="preserve"> annually</w:t>
      </w:r>
      <w:r w:rsidRPr="000A4E20">
        <w:rPr>
          <w:rFonts w:ascii="Arial" w:hAnsi="Arial" w:cs="Arial"/>
          <w:bCs/>
          <w:szCs w:val="28"/>
        </w:rPr>
        <w:t xml:space="preserve"> on a results-basis during the pilots preparation phase, and will be validated during the first implementation phase.</w:t>
      </w:r>
    </w:p>
    <w:p w:rsidR="005E18E7" w:rsidRDefault="005E18E7" w:rsidP="00E65F0E">
      <w:pPr>
        <w:jc w:val="both"/>
        <w:rPr>
          <w:rFonts w:ascii="Arial" w:hAnsi="Arial" w:cs="Arial"/>
          <w:bCs/>
          <w:szCs w:val="28"/>
        </w:rPr>
      </w:pPr>
    </w:p>
    <w:p w:rsidR="005E18E7" w:rsidRDefault="005E18E7" w:rsidP="00E65F0E">
      <w:pPr>
        <w:jc w:val="center"/>
        <w:rPr>
          <w:rFonts w:ascii="Arial" w:hAnsi="Arial" w:cs="Arial"/>
          <w:b/>
          <w:bCs/>
          <w:szCs w:val="28"/>
        </w:rPr>
        <w:sectPr w:rsidR="005E18E7" w:rsidSect="00D01A84">
          <w:pgSz w:w="12240" w:h="15840"/>
          <w:pgMar w:top="1417" w:right="1440" w:bottom="1417" w:left="1440" w:header="720" w:footer="720" w:gutter="0"/>
          <w:cols w:space="720"/>
          <w:docGrid w:linePitch="360"/>
        </w:sectPr>
      </w:pPr>
    </w:p>
    <w:p w:rsidR="005E18E7" w:rsidRPr="001175D8" w:rsidRDefault="005E18E7" w:rsidP="00E65F0E">
      <w:pPr>
        <w:jc w:val="center"/>
        <w:rPr>
          <w:rFonts w:ascii="Arial" w:hAnsi="Arial" w:cs="Arial"/>
          <w:b/>
          <w:bCs/>
          <w:szCs w:val="28"/>
        </w:rPr>
      </w:pPr>
      <w:r>
        <w:rPr>
          <w:rFonts w:ascii="Arial" w:hAnsi="Arial" w:cs="Arial"/>
          <w:b/>
          <w:bCs/>
          <w:szCs w:val="28"/>
        </w:rPr>
        <w:lastRenderedPageBreak/>
        <w:t>Figure 1</w:t>
      </w:r>
      <w:r w:rsidR="0052243F">
        <w:rPr>
          <w:rFonts w:ascii="Arial" w:hAnsi="Arial" w:cs="Arial"/>
          <w:b/>
          <w:bCs/>
          <w:szCs w:val="28"/>
        </w:rPr>
        <w:t>6</w:t>
      </w:r>
      <w:r>
        <w:rPr>
          <w:rFonts w:ascii="Arial" w:hAnsi="Arial" w:cs="Arial"/>
          <w:b/>
          <w:bCs/>
          <w:szCs w:val="28"/>
        </w:rPr>
        <w:t xml:space="preserve"> - </w:t>
      </w:r>
      <w:r w:rsidRPr="001175D8">
        <w:rPr>
          <w:rFonts w:ascii="Arial" w:hAnsi="Arial" w:cs="Arial"/>
          <w:b/>
          <w:bCs/>
          <w:szCs w:val="28"/>
        </w:rPr>
        <w:t xml:space="preserve">Implementation </w:t>
      </w:r>
      <w:r>
        <w:rPr>
          <w:rFonts w:ascii="Arial" w:hAnsi="Arial" w:cs="Arial"/>
          <w:b/>
          <w:bCs/>
          <w:szCs w:val="28"/>
        </w:rPr>
        <w:t>P</w:t>
      </w:r>
      <w:r w:rsidRPr="001175D8">
        <w:rPr>
          <w:rFonts w:ascii="Arial" w:hAnsi="Arial" w:cs="Arial"/>
          <w:b/>
          <w:bCs/>
          <w:szCs w:val="28"/>
        </w:rPr>
        <w:t>lan</w:t>
      </w:r>
    </w:p>
    <w:p w:rsidR="005E18E7" w:rsidRDefault="00963653" w:rsidP="00E65F0E">
      <w:pPr>
        <w:jc w:val="both"/>
        <w:rPr>
          <w:rFonts w:ascii="Arial" w:hAnsi="Arial" w:cs="Arial"/>
          <w:bCs/>
          <w:szCs w:val="28"/>
        </w:rPr>
        <w:sectPr w:rsidR="005E18E7" w:rsidSect="005F1BD6">
          <w:pgSz w:w="15840" w:h="12240" w:orient="landscape"/>
          <w:pgMar w:top="1440" w:right="1417" w:bottom="1440" w:left="1417" w:header="720" w:footer="720" w:gutter="0"/>
          <w:cols w:space="720"/>
          <w:docGrid w:linePitch="360"/>
        </w:sectPr>
      </w:pPr>
      <w:r>
        <w:rPr>
          <w:rFonts w:ascii="Arial" w:hAnsi="Arial" w:cs="Arial"/>
          <w:noProof/>
          <w:szCs w:val="28"/>
          <w:lang w:eastAsia="zh-CN"/>
        </w:rPr>
        <w:drawing>
          <wp:inline distT="0" distB="0" distL="0" distR="0">
            <wp:extent cx="8074025" cy="5003165"/>
            <wp:effectExtent l="19050" t="0" r="317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8074025" cy="5003165"/>
                    </a:xfrm>
                    <a:prstGeom prst="rect">
                      <a:avLst/>
                    </a:prstGeom>
                    <a:noFill/>
                    <a:ln w="9525">
                      <a:noFill/>
                      <a:miter lim="800000"/>
                      <a:headEnd/>
                      <a:tailEnd/>
                    </a:ln>
                  </pic:spPr>
                </pic:pic>
              </a:graphicData>
            </a:graphic>
          </wp:inline>
        </w:drawing>
      </w:r>
      <w:r w:rsidR="005E18E7">
        <w:rPr>
          <w:rFonts w:ascii="Arial" w:hAnsi="Arial" w:cs="Arial"/>
          <w:bCs/>
          <w:szCs w:val="28"/>
        </w:rPr>
        <w:t xml:space="preserve">. </w:t>
      </w:r>
      <w:r w:rsidR="005E18E7" w:rsidRPr="00952091">
        <w:rPr>
          <w:rFonts w:ascii="Arial" w:hAnsi="Arial" w:cs="Arial"/>
          <w:bCs/>
          <w:szCs w:val="28"/>
        </w:rPr>
        <w:t xml:space="preserve"> </w:t>
      </w:r>
    </w:p>
    <w:p w:rsidR="005E18E7" w:rsidRPr="001135B5" w:rsidRDefault="005E18E7" w:rsidP="00E65F0E">
      <w:pPr>
        <w:jc w:val="center"/>
        <w:rPr>
          <w:rFonts w:ascii="Arial" w:hAnsi="Arial" w:cs="Arial"/>
          <w:b/>
          <w:bCs/>
        </w:rPr>
      </w:pPr>
      <w:r>
        <w:rPr>
          <w:rFonts w:ascii="Arial" w:hAnsi="Arial" w:cs="Arial"/>
          <w:b/>
          <w:bCs/>
        </w:rPr>
        <w:lastRenderedPageBreak/>
        <w:t>ANNEX 4</w:t>
      </w:r>
    </w:p>
    <w:p w:rsidR="005E18E7" w:rsidRPr="001135B5" w:rsidRDefault="005E18E7" w:rsidP="00E65F0E">
      <w:pPr>
        <w:jc w:val="center"/>
        <w:rPr>
          <w:rFonts w:ascii="Arial" w:hAnsi="Arial" w:cs="Arial"/>
          <w:b/>
          <w:bCs/>
        </w:rPr>
      </w:pPr>
    </w:p>
    <w:p w:rsidR="005E18E7" w:rsidRDefault="005E18E7" w:rsidP="00E65F0E">
      <w:pPr>
        <w:jc w:val="center"/>
        <w:rPr>
          <w:rFonts w:ascii="Arial" w:hAnsi="Arial" w:cs="Arial"/>
          <w:b/>
          <w:bCs/>
        </w:rPr>
      </w:pPr>
      <w:r>
        <w:rPr>
          <w:rFonts w:ascii="Arial" w:hAnsi="Arial" w:cs="Arial"/>
          <w:b/>
          <w:bCs/>
        </w:rPr>
        <w:t xml:space="preserve">INFORMATION AND </w:t>
      </w:r>
      <w:r w:rsidRPr="001135B5">
        <w:rPr>
          <w:rFonts w:ascii="Arial" w:hAnsi="Arial" w:cs="Arial"/>
          <w:b/>
          <w:bCs/>
        </w:rPr>
        <w:t>EARLY WARNING SYSTEM</w:t>
      </w:r>
    </w:p>
    <w:p w:rsidR="005E18E7" w:rsidRPr="001135B5" w:rsidRDefault="005E18E7" w:rsidP="00E65F0E">
      <w:pPr>
        <w:jc w:val="center"/>
        <w:rPr>
          <w:rFonts w:ascii="Arial" w:hAnsi="Arial" w:cs="Arial"/>
          <w:bCs/>
        </w:rPr>
      </w:pPr>
    </w:p>
    <w:p w:rsidR="005E7266" w:rsidRDefault="005E18E7" w:rsidP="00E65F0E">
      <w:pPr>
        <w:jc w:val="both"/>
        <w:rPr>
          <w:rFonts w:ascii="Arial" w:hAnsi="Arial" w:cs="Arial"/>
          <w:bCs/>
        </w:rPr>
      </w:pPr>
      <w:r w:rsidRPr="001135B5">
        <w:rPr>
          <w:rFonts w:ascii="Arial" w:hAnsi="Arial" w:cs="Arial"/>
          <w:b/>
          <w:bCs/>
        </w:rPr>
        <w:t>Introduction</w:t>
      </w:r>
      <w:r>
        <w:rPr>
          <w:rFonts w:ascii="Arial" w:hAnsi="Arial" w:cs="Arial"/>
          <w:b/>
          <w:bCs/>
        </w:rPr>
        <w:t xml:space="preserve">. </w:t>
      </w:r>
      <w:r>
        <w:rPr>
          <w:rFonts w:ascii="Arial" w:hAnsi="Arial" w:cs="Arial"/>
          <w:bCs/>
        </w:rPr>
        <w:t>This annex provides detailed information related to the proposed Information and Early Warning System (IEWS). This system, included under the Project subcomponent 1.1</w:t>
      </w:r>
      <w:r w:rsidR="00C859C4">
        <w:rPr>
          <w:rFonts w:ascii="Arial" w:hAnsi="Arial" w:cs="Arial"/>
          <w:bCs/>
        </w:rPr>
        <w:t>,</w:t>
      </w:r>
      <w:r>
        <w:rPr>
          <w:rFonts w:ascii="Arial" w:hAnsi="Arial" w:cs="Arial"/>
          <w:bCs/>
        </w:rPr>
        <w:t xml:space="preserve"> w</w:t>
      </w:r>
      <w:r w:rsidR="00C859C4">
        <w:rPr>
          <w:rFonts w:ascii="Arial" w:hAnsi="Arial" w:cs="Arial"/>
          <w:bCs/>
        </w:rPr>
        <w:t>ill</w:t>
      </w:r>
      <w:r w:rsidRPr="00CF3FF2">
        <w:rPr>
          <w:rFonts w:ascii="Arial" w:hAnsi="Arial" w:cs="Arial"/>
          <w:bCs/>
        </w:rPr>
        <w:t xml:space="preserve"> be established to increase the preventive and response capacity of the affected stakeholder groups such as municipal governments, farmer cooperatives and provincial institutions. This system will have a multi-institutional structure involving local technical institutions and universities</w:t>
      </w:r>
      <w:r w:rsidR="005E7266">
        <w:rPr>
          <w:rFonts w:ascii="Arial" w:hAnsi="Arial" w:cs="Arial"/>
          <w:bCs/>
        </w:rPr>
        <w:t xml:space="preserve"> and connecting them to higher-level information systems</w:t>
      </w:r>
      <w:r w:rsidRPr="00CF3FF2">
        <w:rPr>
          <w:rFonts w:ascii="Arial" w:hAnsi="Arial" w:cs="Arial"/>
          <w:bCs/>
        </w:rPr>
        <w:t xml:space="preserve"> to allow</w:t>
      </w:r>
      <w:r w:rsidR="005E7266">
        <w:rPr>
          <w:rFonts w:ascii="Arial" w:hAnsi="Arial" w:cs="Arial"/>
          <w:bCs/>
        </w:rPr>
        <w:t xml:space="preserve"> easy access to data and</w:t>
      </w:r>
      <w:r w:rsidRPr="00CF3FF2">
        <w:rPr>
          <w:rFonts w:ascii="Arial" w:hAnsi="Arial" w:cs="Arial"/>
          <w:bCs/>
        </w:rPr>
        <w:t xml:space="preserve"> active participation</w:t>
      </w:r>
      <w:r w:rsidR="00C859C4">
        <w:rPr>
          <w:rFonts w:ascii="Arial" w:hAnsi="Arial" w:cs="Arial"/>
          <w:bCs/>
        </w:rPr>
        <w:t xml:space="preserve"> and</w:t>
      </w:r>
      <w:r w:rsidR="005E7266">
        <w:rPr>
          <w:rFonts w:ascii="Arial" w:hAnsi="Arial" w:cs="Arial"/>
          <w:bCs/>
        </w:rPr>
        <w:t xml:space="preserve"> </w:t>
      </w:r>
      <w:r w:rsidRPr="00CF3FF2">
        <w:rPr>
          <w:rFonts w:ascii="Arial" w:hAnsi="Arial" w:cs="Arial"/>
          <w:bCs/>
        </w:rPr>
        <w:t xml:space="preserve">sharing of data </w:t>
      </w:r>
      <w:r w:rsidR="005E7266">
        <w:rPr>
          <w:rFonts w:ascii="Arial" w:hAnsi="Arial" w:cs="Arial"/>
          <w:bCs/>
        </w:rPr>
        <w:t xml:space="preserve">among </w:t>
      </w:r>
      <w:r w:rsidRPr="00CF3FF2">
        <w:rPr>
          <w:rFonts w:ascii="Arial" w:hAnsi="Arial" w:cs="Arial"/>
          <w:bCs/>
        </w:rPr>
        <w:t>i.e</w:t>
      </w:r>
      <w:r w:rsidR="00C859C4">
        <w:rPr>
          <w:rFonts w:ascii="Arial" w:hAnsi="Arial" w:cs="Arial"/>
          <w:bCs/>
        </w:rPr>
        <w:t>.</w:t>
      </w:r>
      <w:r w:rsidRPr="00CF3FF2">
        <w:rPr>
          <w:rFonts w:ascii="Arial" w:hAnsi="Arial" w:cs="Arial"/>
          <w:bCs/>
        </w:rPr>
        <w:t xml:space="preserve"> INTA, National Weather Service,</w:t>
      </w:r>
      <w:r w:rsidR="005E7266">
        <w:rPr>
          <w:rFonts w:ascii="Arial" w:hAnsi="Arial" w:cs="Arial"/>
          <w:bCs/>
        </w:rPr>
        <w:t xml:space="preserve"> ORA,</w:t>
      </w:r>
      <w:r w:rsidRPr="00CF3FF2">
        <w:rPr>
          <w:rFonts w:ascii="Arial" w:hAnsi="Arial" w:cs="Arial"/>
          <w:bCs/>
        </w:rPr>
        <w:t xml:space="preserve"> and private entities).</w:t>
      </w:r>
      <w:r w:rsidRPr="001135B5">
        <w:rPr>
          <w:rFonts w:ascii="Arial" w:hAnsi="Arial" w:cs="Arial"/>
          <w:bCs/>
        </w:rPr>
        <w:t xml:space="preserve"> </w:t>
      </w:r>
    </w:p>
    <w:p w:rsidR="005E7266" w:rsidRDefault="005E7266"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rPr>
        <w:t xml:space="preserve">The creation of </w:t>
      </w:r>
      <w:r>
        <w:rPr>
          <w:rFonts w:ascii="Arial" w:hAnsi="Arial" w:cs="Arial"/>
          <w:bCs/>
        </w:rPr>
        <w:t>the IEWS</w:t>
      </w:r>
      <w:r w:rsidRPr="001135B5">
        <w:rPr>
          <w:rFonts w:ascii="Arial" w:hAnsi="Arial" w:cs="Arial"/>
          <w:bCs/>
        </w:rPr>
        <w:t xml:space="preserve"> w</w:t>
      </w:r>
      <w:r w:rsidR="00C859C4">
        <w:rPr>
          <w:rFonts w:ascii="Arial" w:hAnsi="Arial" w:cs="Arial"/>
          <w:bCs/>
        </w:rPr>
        <w:t>ill</w:t>
      </w:r>
      <w:r w:rsidR="005E7266">
        <w:rPr>
          <w:rFonts w:ascii="Arial" w:hAnsi="Arial" w:cs="Arial"/>
          <w:bCs/>
        </w:rPr>
        <w:t xml:space="preserve"> follow the international </w:t>
      </w:r>
      <w:r w:rsidR="001C4946">
        <w:rPr>
          <w:rFonts w:ascii="Arial" w:hAnsi="Arial" w:cs="Arial"/>
          <w:bCs/>
        </w:rPr>
        <w:t>guidance on effective EWSs that are people-centered and integrate four key elements: (</w:t>
      </w:r>
      <w:proofErr w:type="spellStart"/>
      <w:r w:rsidR="001C4946">
        <w:rPr>
          <w:rFonts w:ascii="Arial" w:hAnsi="Arial" w:cs="Arial"/>
          <w:bCs/>
        </w:rPr>
        <w:t>i</w:t>
      </w:r>
      <w:proofErr w:type="spellEnd"/>
      <w:r w:rsidR="001C4946">
        <w:rPr>
          <w:rFonts w:ascii="Arial" w:hAnsi="Arial" w:cs="Arial"/>
          <w:bCs/>
        </w:rPr>
        <w:t>) knowledge of the risks faced; (ii) technical monitoring and warning service; (iii) dissemination of meaningful warnings to those at risk; and (iv) public awareness and preparedness to act</w:t>
      </w:r>
      <w:r w:rsidR="001C4946">
        <w:rPr>
          <w:rStyle w:val="FootnoteReference"/>
          <w:rFonts w:ascii="Arial" w:hAnsi="Arial"/>
          <w:bCs/>
        </w:rPr>
        <w:footnoteReference w:id="60"/>
      </w:r>
      <w:r w:rsidR="001C4946">
        <w:rPr>
          <w:rFonts w:ascii="Arial" w:hAnsi="Arial" w:cs="Arial"/>
          <w:bCs/>
        </w:rPr>
        <w:t>. The technical monitoring service will</w:t>
      </w:r>
      <w:r w:rsidRPr="001135B5">
        <w:rPr>
          <w:rFonts w:ascii="Arial" w:hAnsi="Arial" w:cs="Arial"/>
          <w:bCs/>
        </w:rPr>
        <w:t xml:space="preserve"> consist of installing metering stations, including expansion of existing meteorological stations. The </w:t>
      </w:r>
      <w:r>
        <w:rPr>
          <w:rFonts w:ascii="Arial" w:hAnsi="Arial" w:cs="Arial"/>
          <w:bCs/>
        </w:rPr>
        <w:t>IEWS</w:t>
      </w:r>
      <w:r w:rsidRPr="001135B5">
        <w:rPr>
          <w:rFonts w:ascii="Arial" w:hAnsi="Arial" w:cs="Arial"/>
          <w:bCs/>
        </w:rPr>
        <w:t xml:space="preserve"> w</w:t>
      </w:r>
      <w:r w:rsidR="001C4946">
        <w:rPr>
          <w:rFonts w:ascii="Arial" w:hAnsi="Arial" w:cs="Arial"/>
          <w:bCs/>
        </w:rPr>
        <w:t>ill</w:t>
      </w:r>
      <w:r w:rsidRPr="001135B5">
        <w:rPr>
          <w:rFonts w:ascii="Arial" w:hAnsi="Arial" w:cs="Arial"/>
          <w:bCs/>
        </w:rPr>
        <w:t xml:space="preserve"> be fed by technical teams</w:t>
      </w:r>
      <w:r w:rsidR="001C4946">
        <w:rPr>
          <w:rFonts w:ascii="Arial" w:hAnsi="Arial" w:cs="Arial"/>
          <w:bCs/>
        </w:rPr>
        <w:t xml:space="preserve"> trained</w:t>
      </w:r>
      <w:r w:rsidRPr="001135B5">
        <w:rPr>
          <w:rFonts w:ascii="Arial" w:hAnsi="Arial" w:cs="Arial"/>
          <w:bCs/>
        </w:rPr>
        <w:t xml:space="preserve"> in each of the 1</w:t>
      </w:r>
      <w:r>
        <w:rPr>
          <w:rFonts w:ascii="Arial" w:hAnsi="Arial" w:cs="Arial"/>
          <w:bCs/>
        </w:rPr>
        <w:t>2</w:t>
      </w:r>
      <w:r w:rsidRPr="001135B5">
        <w:rPr>
          <w:rFonts w:ascii="Arial" w:hAnsi="Arial" w:cs="Arial"/>
          <w:bCs/>
        </w:rPr>
        <w:t xml:space="preserve"> counties in the </w:t>
      </w:r>
      <w:r w:rsidR="001C4946">
        <w:rPr>
          <w:rFonts w:ascii="Arial" w:hAnsi="Arial" w:cs="Arial"/>
          <w:bCs/>
        </w:rPr>
        <w:t>P</w:t>
      </w:r>
      <w:r w:rsidRPr="001135B5">
        <w:rPr>
          <w:rFonts w:ascii="Arial" w:hAnsi="Arial" w:cs="Arial"/>
          <w:bCs/>
        </w:rPr>
        <w:t xml:space="preserve">roject area of influence. </w:t>
      </w:r>
      <w:r w:rsidR="001C4946">
        <w:rPr>
          <w:rFonts w:ascii="Arial" w:hAnsi="Arial" w:cs="Arial"/>
          <w:bCs/>
        </w:rPr>
        <w:t>It</w:t>
      </w:r>
      <w:r w:rsidRPr="001135B5">
        <w:rPr>
          <w:rFonts w:ascii="Arial" w:hAnsi="Arial" w:cs="Arial"/>
          <w:bCs/>
        </w:rPr>
        <w:t xml:space="preserve"> w</w:t>
      </w:r>
      <w:r w:rsidR="001C4946">
        <w:rPr>
          <w:rFonts w:ascii="Arial" w:hAnsi="Arial" w:cs="Arial"/>
          <w:bCs/>
        </w:rPr>
        <w:t>ill</w:t>
      </w:r>
      <w:r w:rsidRPr="001135B5">
        <w:rPr>
          <w:rFonts w:ascii="Arial" w:hAnsi="Arial" w:cs="Arial"/>
          <w:bCs/>
        </w:rPr>
        <w:t xml:space="preserve"> potentially have the capacity to monitor</w:t>
      </w:r>
      <w:r w:rsidR="001C4946">
        <w:rPr>
          <w:rFonts w:ascii="Arial" w:hAnsi="Arial" w:cs="Arial"/>
          <w:bCs/>
        </w:rPr>
        <w:t xml:space="preserve"> an area of</w:t>
      </w:r>
      <w:r w:rsidRPr="001135B5">
        <w:rPr>
          <w:rFonts w:ascii="Arial" w:hAnsi="Arial" w:cs="Arial"/>
          <w:bCs/>
        </w:rPr>
        <w:t xml:space="preserve"> 6.2 million hectares</w:t>
      </w:r>
      <w:r w:rsidR="001C4946">
        <w:rPr>
          <w:rFonts w:ascii="Arial" w:hAnsi="Arial" w:cs="Arial"/>
          <w:bCs/>
        </w:rPr>
        <w:t xml:space="preserve"> and</w:t>
      </w:r>
      <w:r w:rsidRPr="001135B5">
        <w:rPr>
          <w:rFonts w:ascii="Arial" w:hAnsi="Arial" w:cs="Arial"/>
          <w:bCs/>
        </w:rPr>
        <w:t xml:space="preserve"> allow harmonization of</w:t>
      </w:r>
      <w:r w:rsidR="001C4946">
        <w:rPr>
          <w:rFonts w:ascii="Arial" w:hAnsi="Arial" w:cs="Arial"/>
          <w:bCs/>
        </w:rPr>
        <w:t xml:space="preserve"> monitoring</w:t>
      </w:r>
      <w:r w:rsidRPr="001135B5">
        <w:rPr>
          <w:rFonts w:ascii="Arial" w:hAnsi="Arial" w:cs="Arial"/>
          <w:bCs/>
        </w:rPr>
        <w:t xml:space="preserve"> criteria, indicators, </w:t>
      </w:r>
      <w:r w:rsidR="001C4946">
        <w:rPr>
          <w:rFonts w:ascii="Arial" w:hAnsi="Arial" w:cs="Arial"/>
          <w:bCs/>
        </w:rPr>
        <w:t xml:space="preserve">emitted </w:t>
      </w:r>
      <w:r w:rsidRPr="001135B5">
        <w:rPr>
          <w:rFonts w:ascii="Arial" w:hAnsi="Arial" w:cs="Arial"/>
          <w:bCs/>
        </w:rPr>
        <w:t>warning</w:t>
      </w:r>
      <w:r w:rsidR="001C4946">
        <w:rPr>
          <w:rFonts w:ascii="Arial" w:hAnsi="Arial" w:cs="Arial"/>
          <w:bCs/>
        </w:rPr>
        <w:t>s</w:t>
      </w:r>
      <w:r w:rsidRPr="001135B5">
        <w:rPr>
          <w:rFonts w:ascii="Arial" w:hAnsi="Arial" w:cs="Arial"/>
          <w:bCs/>
        </w:rPr>
        <w:t xml:space="preserve"> and decision-making s</w:t>
      </w:r>
      <w:r w:rsidR="001C4946">
        <w:rPr>
          <w:rFonts w:ascii="Arial" w:hAnsi="Arial" w:cs="Arial"/>
          <w:bCs/>
        </w:rPr>
        <w:t>upport</w:t>
      </w:r>
      <w:r w:rsidRPr="001135B5">
        <w:rPr>
          <w:rFonts w:ascii="Arial" w:hAnsi="Arial" w:cs="Arial"/>
          <w:bCs/>
        </w:rPr>
        <w:t xml:space="preserve">. </w:t>
      </w:r>
    </w:p>
    <w:p w:rsidR="005E18E7" w:rsidRPr="001135B5" w:rsidRDefault="005E18E7" w:rsidP="00E65F0E">
      <w:pPr>
        <w:jc w:val="both"/>
        <w:rPr>
          <w:rFonts w:ascii="Arial" w:hAnsi="Arial" w:cs="Arial"/>
          <w:bCs/>
        </w:rPr>
      </w:pPr>
    </w:p>
    <w:p w:rsidR="003217C8" w:rsidRDefault="005E18E7" w:rsidP="00E65F0E">
      <w:pPr>
        <w:jc w:val="both"/>
        <w:rPr>
          <w:rFonts w:ascii="Arial" w:hAnsi="Arial" w:cs="Arial"/>
          <w:bCs/>
        </w:rPr>
      </w:pPr>
      <w:r w:rsidRPr="00DA62CE">
        <w:rPr>
          <w:rFonts w:ascii="Arial" w:hAnsi="Arial" w:cs="Arial"/>
          <w:b/>
          <w:bCs/>
        </w:rPr>
        <w:t>Bac</w:t>
      </w:r>
      <w:r>
        <w:rPr>
          <w:rFonts w:ascii="Arial" w:hAnsi="Arial" w:cs="Arial"/>
          <w:b/>
          <w:bCs/>
        </w:rPr>
        <w:t>k</w:t>
      </w:r>
      <w:r w:rsidRPr="00DA62CE">
        <w:rPr>
          <w:rFonts w:ascii="Arial" w:hAnsi="Arial" w:cs="Arial"/>
          <w:b/>
          <w:bCs/>
        </w:rPr>
        <w:t xml:space="preserve">ground and rationale. </w:t>
      </w:r>
      <w:r w:rsidR="00D85A50">
        <w:rPr>
          <w:rFonts w:ascii="Arial" w:hAnsi="Arial" w:cs="Arial"/>
          <w:bCs/>
        </w:rPr>
        <w:t>Based on international good practice, people-centered early warnings need to be: (</w:t>
      </w:r>
      <w:proofErr w:type="spellStart"/>
      <w:r w:rsidR="00D85A50">
        <w:rPr>
          <w:rFonts w:ascii="Arial" w:hAnsi="Arial" w:cs="Arial"/>
          <w:bCs/>
        </w:rPr>
        <w:t>i</w:t>
      </w:r>
      <w:proofErr w:type="spellEnd"/>
      <w:r w:rsidR="00D85A50">
        <w:rPr>
          <w:rFonts w:ascii="Arial" w:hAnsi="Arial" w:cs="Arial"/>
          <w:bCs/>
        </w:rPr>
        <w:t xml:space="preserve">) clearly understood; (ii) easily and readily accessible; (iii) timely; and (iv) tied to response actions to be taken by the people in advance of, during, and after the event. </w:t>
      </w:r>
      <w:r w:rsidRPr="001135B5">
        <w:rPr>
          <w:rFonts w:ascii="Arial" w:hAnsi="Arial" w:cs="Arial"/>
          <w:bCs/>
        </w:rPr>
        <w:t>During the drought at the end of the last decade</w:t>
      </w:r>
      <w:r w:rsidR="00D85A50">
        <w:rPr>
          <w:rFonts w:ascii="Arial" w:hAnsi="Arial" w:cs="Arial"/>
          <w:bCs/>
        </w:rPr>
        <w:t xml:space="preserve"> within the Project area</w:t>
      </w:r>
      <w:r w:rsidRPr="001135B5">
        <w:rPr>
          <w:rFonts w:ascii="Arial" w:hAnsi="Arial" w:cs="Arial"/>
          <w:bCs/>
        </w:rPr>
        <w:t xml:space="preserve">, INTA and other agencies were asked by the provincial and national government to provide a technical analysis about </w:t>
      </w:r>
      <w:r>
        <w:rPr>
          <w:rFonts w:ascii="Arial" w:hAnsi="Arial" w:cs="Arial"/>
          <w:bCs/>
        </w:rPr>
        <w:t>its</w:t>
      </w:r>
      <w:r w:rsidRPr="001135B5">
        <w:rPr>
          <w:rFonts w:ascii="Arial" w:hAnsi="Arial" w:cs="Arial"/>
          <w:bCs/>
        </w:rPr>
        <w:t xml:space="preserve"> effects. This information was presented in reports based on </w:t>
      </w:r>
      <w:r>
        <w:rPr>
          <w:rFonts w:ascii="Arial" w:hAnsi="Arial" w:cs="Arial"/>
          <w:bCs/>
        </w:rPr>
        <w:t>pre-existing and</w:t>
      </w:r>
      <w:r w:rsidRPr="001135B5">
        <w:rPr>
          <w:rFonts w:ascii="Arial" w:hAnsi="Arial" w:cs="Arial"/>
          <w:bCs/>
        </w:rPr>
        <w:t xml:space="preserve"> partially completed reports that were available. Information related to prediction and effect</w:t>
      </w:r>
      <w:r w:rsidR="00D85A50">
        <w:rPr>
          <w:rFonts w:ascii="Arial" w:hAnsi="Arial" w:cs="Arial"/>
          <w:bCs/>
        </w:rPr>
        <w:t>s</w:t>
      </w:r>
      <w:r w:rsidRPr="001135B5">
        <w:rPr>
          <w:rFonts w:ascii="Arial" w:hAnsi="Arial" w:cs="Arial"/>
          <w:bCs/>
        </w:rPr>
        <w:t xml:space="preserve"> of droughts </w:t>
      </w:r>
      <w:r>
        <w:rPr>
          <w:rFonts w:ascii="Arial" w:hAnsi="Arial" w:cs="Arial"/>
          <w:bCs/>
        </w:rPr>
        <w:t>was</w:t>
      </w:r>
      <w:r w:rsidRPr="001135B5">
        <w:rPr>
          <w:rFonts w:ascii="Arial" w:hAnsi="Arial" w:cs="Arial"/>
          <w:bCs/>
        </w:rPr>
        <w:t xml:space="preserve"> prepared on an </w:t>
      </w:r>
      <w:r w:rsidRPr="001135B5">
        <w:rPr>
          <w:rFonts w:ascii="Arial" w:hAnsi="Arial" w:cs="Arial"/>
          <w:bCs/>
          <w:i/>
        </w:rPr>
        <w:t>ad hoc</w:t>
      </w:r>
      <w:r w:rsidRPr="001135B5">
        <w:rPr>
          <w:rFonts w:ascii="Arial" w:hAnsi="Arial" w:cs="Arial"/>
          <w:bCs/>
        </w:rPr>
        <w:t xml:space="preserve"> basis for the municipalities, the</w:t>
      </w:r>
      <w:r w:rsidR="00D85A50">
        <w:rPr>
          <w:rFonts w:ascii="Arial" w:hAnsi="Arial" w:cs="Arial"/>
          <w:bCs/>
        </w:rPr>
        <w:t xml:space="preserve"> </w:t>
      </w:r>
      <w:r w:rsidR="00D85A50" w:rsidRPr="00D85A50">
        <w:rPr>
          <w:rFonts w:ascii="Arial" w:hAnsi="Arial" w:cs="Arial"/>
          <w:bCs/>
        </w:rPr>
        <w:t>Development Plan of the South West of the Buenos Aires Province</w:t>
      </w:r>
      <w:r w:rsidRPr="001135B5">
        <w:rPr>
          <w:rFonts w:ascii="Arial" w:hAnsi="Arial" w:cs="Arial"/>
          <w:bCs/>
        </w:rPr>
        <w:t xml:space="preserve">, the National Ministry of Agriculture, institutional authorities, cooperatives and farmer associations. </w:t>
      </w:r>
    </w:p>
    <w:p w:rsidR="003217C8" w:rsidRDefault="003217C8" w:rsidP="00E65F0E">
      <w:pPr>
        <w:jc w:val="both"/>
        <w:rPr>
          <w:rFonts w:ascii="Arial" w:hAnsi="Arial" w:cs="Arial"/>
          <w:bCs/>
        </w:rPr>
      </w:pPr>
    </w:p>
    <w:p w:rsidR="005E18E7" w:rsidRDefault="003217C8" w:rsidP="00E65F0E">
      <w:pPr>
        <w:jc w:val="both"/>
        <w:rPr>
          <w:rFonts w:ascii="Arial" w:hAnsi="Arial" w:cs="Arial"/>
          <w:bCs/>
        </w:rPr>
      </w:pPr>
      <w:r>
        <w:rPr>
          <w:rFonts w:ascii="Arial" w:hAnsi="Arial" w:cs="Arial"/>
          <w:bCs/>
        </w:rPr>
        <w:t>T</w:t>
      </w:r>
      <w:r w:rsidR="00D85A50">
        <w:rPr>
          <w:rFonts w:ascii="Arial" w:hAnsi="Arial" w:cs="Arial"/>
          <w:bCs/>
        </w:rPr>
        <w:t>he Project aims at</w:t>
      </w:r>
      <w:r w:rsidR="005E18E7" w:rsidRPr="001135B5">
        <w:rPr>
          <w:rFonts w:ascii="Arial" w:hAnsi="Arial" w:cs="Arial"/>
          <w:bCs/>
        </w:rPr>
        <w:t xml:space="preserve"> develop</w:t>
      </w:r>
      <w:r w:rsidR="00D85A50">
        <w:rPr>
          <w:rFonts w:ascii="Arial" w:hAnsi="Arial" w:cs="Arial"/>
          <w:bCs/>
        </w:rPr>
        <w:t>ing</w:t>
      </w:r>
      <w:r w:rsidR="005E18E7" w:rsidRPr="001135B5">
        <w:rPr>
          <w:rFonts w:ascii="Arial" w:hAnsi="Arial" w:cs="Arial"/>
          <w:bCs/>
        </w:rPr>
        <w:t xml:space="preserve"> a systematic and integrated </w:t>
      </w:r>
      <w:r w:rsidR="005E18E7">
        <w:rPr>
          <w:rFonts w:ascii="Arial" w:hAnsi="Arial" w:cs="Arial"/>
          <w:bCs/>
        </w:rPr>
        <w:t>IEWS</w:t>
      </w:r>
      <w:r w:rsidR="00D85A50">
        <w:rPr>
          <w:rFonts w:ascii="Arial" w:hAnsi="Arial" w:cs="Arial"/>
          <w:bCs/>
        </w:rPr>
        <w:t xml:space="preserve"> guided by the principles of international good practice</w:t>
      </w:r>
      <w:r w:rsidR="005E18E7" w:rsidRPr="001135B5">
        <w:rPr>
          <w:rFonts w:ascii="Arial" w:hAnsi="Arial" w:cs="Arial"/>
          <w:bCs/>
        </w:rPr>
        <w:t xml:space="preserve"> </w:t>
      </w:r>
      <w:r w:rsidR="008D68DA">
        <w:rPr>
          <w:rFonts w:ascii="Arial" w:hAnsi="Arial" w:cs="Arial"/>
          <w:bCs/>
        </w:rPr>
        <w:t>to</w:t>
      </w:r>
      <w:r w:rsidR="005E18E7" w:rsidRPr="001135B5">
        <w:rPr>
          <w:rFonts w:ascii="Arial" w:hAnsi="Arial" w:cs="Arial"/>
          <w:bCs/>
        </w:rPr>
        <w:t xml:space="preserve"> generate convergence among the</w:t>
      </w:r>
      <w:r w:rsidR="00D85A50">
        <w:rPr>
          <w:rFonts w:ascii="Arial" w:hAnsi="Arial" w:cs="Arial"/>
          <w:bCs/>
        </w:rPr>
        <w:t xml:space="preserve"> named</w:t>
      </w:r>
      <w:r w:rsidR="005E18E7" w:rsidRPr="001135B5">
        <w:rPr>
          <w:rFonts w:ascii="Arial" w:hAnsi="Arial" w:cs="Arial"/>
          <w:bCs/>
        </w:rPr>
        <w:t xml:space="preserve"> agencies to harmonize information and </w:t>
      </w:r>
      <w:r w:rsidR="00D85A50">
        <w:rPr>
          <w:rFonts w:ascii="Arial" w:hAnsi="Arial" w:cs="Arial"/>
          <w:bCs/>
        </w:rPr>
        <w:t>disseminate</w:t>
      </w:r>
      <w:r w:rsidR="005E18E7" w:rsidRPr="001135B5">
        <w:rPr>
          <w:rFonts w:ascii="Arial" w:hAnsi="Arial" w:cs="Arial"/>
          <w:bCs/>
        </w:rPr>
        <w:t xml:space="preserve"> complete, systematic, multidisciplinary and inter-institutional report</w:t>
      </w:r>
      <w:r w:rsidR="00D85A50">
        <w:rPr>
          <w:rFonts w:ascii="Arial" w:hAnsi="Arial" w:cs="Arial"/>
          <w:bCs/>
        </w:rPr>
        <w:t>s</w:t>
      </w:r>
      <w:r w:rsidR="005E18E7" w:rsidRPr="001135B5">
        <w:rPr>
          <w:rFonts w:ascii="Arial" w:hAnsi="Arial" w:cs="Arial"/>
          <w:bCs/>
        </w:rPr>
        <w:t>.</w:t>
      </w:r>
      <w:r>
        <w:rPr>
          <w:rFonts w:ascii="Arial" w:hAnsi="Arial" w:cs="Arial"/>
          <w:bCs/>
        </w:rPr>
        <w:t xml:space="preserve"> A detailed design process of the IEWS will be initiated promptly as Project implementation starts. </w:t>
      </w:r>
      <w:r w:rsidR="002F2900">
        <w:rPr>
          <w:rFonts w:ascii="Arial" w:hAnsi="Arial" w:cs="Arial"/>
          <w:bCs/>
        </w:rPr>
        <w:t xml:space="preserve">The following description presents the current status of the respective plans. </w:t>
      </w:r>
      <w:r w:rsidR="005E18E7" w:rsidRPr="001135B5">
        <w:rPr>
          <w:rFonts w:ascii="Arial" w:hAnsi="Arial" w:cs="Arial"/>
          <w:bCs/>
        </w:rPr>
        <w:t xml:space="preserve"> </w:t>
      </w:r>
    </w:p>
    <w:p w:rsidR="00523565" w:rsidRDefault="00523565" w:rsidP="00E65F0E">
      <w:pPr>
        <w:jc w:val="both"/>
        <w:rPr>
          <w:rFonts w:ascii="Arial" w:hAnsi="Arial" w:cs="Arial"/>
          <w:bCs/>
        </w:rPr>
      </w:pPr>
    </w:p>
    <w:p w:rsidR="00523565" w:rsidRDefault="00523565" w:rsidP="00E65F0E">
      <w:pPr>
        <w:jc w:val="both"/>
        <w:rPr>
          <w:rFonts w:ascii="Arial" w:hAnsi="Arial" w:cs="Arial"/>
          <w:bCs/>
        </w:rPr>
      </w:pPr>
    </w:p>
    <w:p w:rsidR="005E18E7" w:rsidRPr="001135B5" w:rsidRDefault="005E18E7" w:rsidP="00E65F0E">
      <w:pPr>
        <w:jc w:val="both"/>
        <w:rPr>
          <w:rFonts w:ascii="Arial" w:hAnsi="Arial" w:cs="Arial"/>
          <w:b/>
          <w:bCs/>
        </w:rPr>
      </w:pPr>
    </w:p>
    <w:p w:rsidR="005E18E7" w:rsidRDefault="005E18E7" w:rsidP="00E65F0E">
      <w:pPr>
        <w:jc w:val="both"/>
        <w:rPr>
          <w:rFonts w:ascii="Arial" w:hAnsi="Arial" w:cs="Arial"/>
          <w:b/>
          <w:bCs/>
        </w:rPr>
      </w:pPr>
      <w:r w:rsidRPr="00DA62CE">
        <w:rPr>
          <w:rFonts w:ascii="Arial" w:hAnsi="Arial" w:cs="Arial"/>
          <w:b/>
          <w:bCs/>
        </w:rPr>
        <w:lastRenderedPageBreak/>
        <w:t>Key IEWS activities.</w:t>
      </w:r>
      <w:r>
        <w:rPr>
          <w:rFonts w:ascii="Arial" w:hAnsi="Arial" w:cs="Arial"/>
          <w:b/>
          <w:bCs/>
        </w:rPr>
        <w:t xml:space="preserve"> </w:t>
      </w:r>
      <w:r w:rsidRPr="001135B5">
        <w:rPr>
          <w:rFonts w:ascii="Arial" w:hAnsi="Arial" w:cs="Arial"/>
          <w:bCs/>
        </w:rPr>
        <w:t xml:space="preserve">The </w:t>
      </w:r>
      <w:r>
        <w:rPr>
          <w:rFonts w:ascii="Arial" w:hAnsi="Arial" w:cs="Arial"/>
          <w:bCs/>
        </w:rPr>
        <w:t>IEWS</w:t>
      </w:r>
      <w:r w:rsidRPr="001135B5">
        <w:rPr>
          <w:rFonts w:ascii="Arial" w:hAnsi="Arial" w:cs="Arial"/>
          <w:bCs/>
        </w:rPr>
        <w:t xml:space="preserve"> w</w:t>
      </w:r>
      <w:r w:rsidR="008D68DA">
        <w:rPr>
          <w:rFonts w:ascii="Arial" w:hAnsi="Arial" w:cs="Arial"/>
          <w:bCs/>
        </w:rPr>
        <w:t>ill</w:t>
      </w:r>
      <w:r w:rsidRPr="001135B5">
        <w:rPr>
          <w:rFonts w:ascii="Arial" w:hAnsi="Arial" w:cs="Arial"/>
          <w:bCs/>
        </w:rPr>
        <w:t xml:space="preserve"> include the </w:t>
      </w:r>
      <w:r>
        <w:rPr>
          <w:rFonts w:ascii="Arial" w:hAnsi="Arial" w:cs="Arial"/>
          <w:bCs/>
        </w:rPr>
        <w:t xml:space="preserve">following </w:t>
      </w:r>
      <w:r w:rsidRPr="001135B5">
        <w:rPr>
          <w:rFonts w:ascii="Arial" w:hAnsi="Arial" w:cs="Arial"/>
          <w:bCs/>
        </w:rPr>
        <w:t>key activities:</w:t>
      </w:r>
    </w:p>
    <w:p w:rsidR="005E18E7" w:rsidRPr="001135B5" w:rsidRDefault="005E18E7" w:rsidP="00E65F0E">
      <w:pPr>
        <w:jc w:val="both"/>
        <w:rPr>
          <w:rFonts w:ascii="Arial" w:hAnsi="Arial" w:cs="Arial"/>
          <w:b/>
          <w:bCs/>
        </w:rPr>
      </w:pPr>
    </w:p>
    <w:p w:rsidR="008D68DA" w:rsidRPr="008D68DA" w:rsidRDefault="008D68DA" w:rsidP="00A86E1B">
      <w:pPr>
        <w:numPr>
          <w:ilvl w:val="0"/>
          <w:numId w:val="20"/>
        </w:numPr>
        <w:tabs>
          <w:tab w:val="clear" w:pos="720"/>
          <w:tab w:val="num" w:pos="0"/>
          <w:tab w:val="left" w:pos="270"/>
        </w:tabs>
        <w:ind w:left="0" w:firstLine="0"/>
        <w:jc w:val="both"/>
        <w:rPr>
          <w:rFonts w:ascii="Arial" w:hAnsi="Arial" w:cs="Arial"/>
          <w:bCs/>
        </w:rPr>
      </w:pPr>
      <w:r>
        <w:rPr>
          <w:rFonts w:ascii="Arial" w:hAnsi="Arial" w:cs="Arial"/>
          <w:bCs/>
        </w:rPr>
        <w:t>Creating</w:t>
      </w:r>
      <w:r w:rsidRPr="008D68DA">
        <w:rPr>
          <w:rFonts w:ascii="Arial" w:hAnsi="Arial" w:cs="Arial"/>
          <w:bCs/>
        </w:rPr>
        <w:t xml:space="preserve"> a multi-institutional structure, engaging technological institutions a</w:t>
      </w:r>
      <w:r>
        <w:rPr>
          <w:rFonts w:ascii="Arial" w:hAnsi="Arial" w:cs="Arial"/>
          <w:bCs/>
        </w:rPr>
        <w:t xml:space="preserve">nd universities in the area; </w:t>
      </w:r>
    </w:p>
    <w:p w:rsidR="005E18E7" w:rsidRDefault="005E18E7" w:rsidP="00A86E1B">
      <w:pPr>
        <w:numPr>
          <w:ilvl w:val="0"/>
          <w:numId w:val="20"/>
        </w:numPr>
        <w:tabs>
          <w:tab w:val="clear" w:pos="720"/>
          <w:tab w:val="num" w:pos="0"/>
          <w:tab w:val="left" w:pos="270"/>
        </w:tabs>
        <w:ind w:left="0" w:firstLine="0"/>
        <w:jc w:val="both"/>
        <w:rPr>
          <w:rFonts w:ascii="Arial" w:hAnsi="Arial" w:cs="Arial"/>
          <w:bCs/>
        </w:rPr>
      </w:pPr>
      <w:r w:rsidRPr="001135B5">
        <w:rPr>
          <w:rFonts w:ascii="Arial" w:hAnsi="Arial" w:cs="Arial"/>
          <w:bCs/>
        </w:rPr>
        <w:t>Generati</w:t>
      </w:r>
      <w:r w:rsidR="008D68DA">
        <w:rPr>
          <w:rFonts w:ascii="Arial" w:hAnsi="Arial" w:cs="Arial"/>
          <w:bCs/>
        </w:rPr>
        <w:t>ng and disclosing</w:t>
      </w:r>
      <w:r w:rsidRPr="001135B5">
        <w:rPr>
          <w:rFonts w:ascii="Arial" w:hAnsi="Arial" w:cs="Arial"/>
          <w:bCs/>
        </w:rPr>
        <w:t xml:space="preserve"> periodic public information to increase the awareness and response capacity of</w:t>
      </w:r>
      <w:r w:rsidR="008D68DA">
        <w:rPr>
          <w:rFonts w:ascii="Arial" w:hAnsi="Arial" w:cs="Arial"/>
          <w:bCs/>
        </w:rPr>
        <w:t xml:space="preserve"> farmers and</w:t>
      </w:r>
      <w:r w:rsidRPr="001135B5">
        <w:rPr>
          <w:rFonts w:ascii="Arial" w:hAnsi="Arial" w:cs="Arial"/>
          <w:bCs/>
        </w:rPr>
        <w:t xml:space="preserve"> public and private organizations on </w:t>
      </w:r>
      <w:r w:rsidR="008D68DA">
        <w:rPr>
          <w:rFonts w:ascii="Arial" w:hAnsi="Arial" w:cs="Arial"/>
          <w:bCs/>
        </w:rPr>
        <w:t xml:space="preserve">risks posed on productive </w:t>
      </w:r>
      <w:proofErr w:type="spellStart"/>
      <w:r w:rsidR="008D68DA">
        <w:rPr>
          <w:rFonts w:ascii="Arial" w:hAnsi="Arial" w:cs="Arial"/>
          <w:bCs/>
        </w:rPr>
        <w:t>agroecosystems</w:t>
      </w:r>
      <w:proofErr w:type="spellEnd"/>
      <w:r w:rsidR="008D68DA">
        <w:rPr>
          <w:rFonts w:ascii="Arial" w:hAnsi="Arial" w:cs="Arial"/>
          <w:bCs/>
        </w:rPr>
        <w:t xml:space="preserve"> and other </w:t>
      </w:r>
      <w:r w:rsidRPr="001135B5">
        <w:rPr>
          <w:rFonts w:ascii="Arial" w:hAnsi="Arial" w:cs="Arial"/>
          <w:bCs/>
        </w:rPr>
        <w:t>natural resources</w:t>
      </w:r>
      <w:r w:rsidR="008D68DA">
        <w:rPr>
          <w:rFonts w:ascii="Arial" w:hAnsi="Arial" w:cs="Arial"/>
          <w:bCs/>
        </w:rPr>
        <w:t xml:space="preserve"> with focus on</w:t>
      </w:r>
      <w:r w:rsidRPr="001135B5">
        <w:rPr>
          <w:rFonts w:ascii="Arial" w:hAnsi="Arial" w:cs="Arial"/>
          <w:bCs/>
        </w:rPr>
        <w:t xml:space="preserve"> the most vulnerable zones </w:t>
      </w:r>
      <w:r w:rsidR="008D68DA">
        <w:rPr>
          <w:rFonts w:ascii="Arial" w:hAnsi="Arial" w:cs="Arial"/>
          <w:bCs/>
        </w:rPr>
        <w:t>of</w:t>
      </w:r>
      <w:r w:rsidRPr="001135B5">
        <w:rPr>
          <w:rFonts w:ascii="Arial" w:hAnsi="Arial" w:cs="Arial"/>
          <w:bCs/>
        </w:rPr>
        <w:t xml:space="preserve"> the South West of Buenos Aires</w:t>
      </w:r>
      <w:r w:rsidR="008D68DA">
        <w:rPr>
          <w:rFonts w:ascii="Arial" w:hAnsi="Arial" w:cs="Arial"/>
          <w:bCs/>
        </w:rPr>
        <w:t>; and</w:t>
      </w:r>
    </w:p>
    <w:p w:rsidR="005E18E7" w:rsidRDefault="005E18E7" w:rsidP="00A86E1B">
      <w:pPr>
        <w:numPr>
          <w:ilvl w:val="0"/>
          <w:numId w:val="20"/>
        </w:numPr>
        <w:tabs>
          <w:tab w:val="clear" w:pos="720"/>
          <w:tab w:val="left" w:pos="270"/>
          <w:tab w:val="num" w:pos="360"/>
        </w:tabs>
        <w:ind w:left="0" w:firstLine="0"/>
        <w:jc w:val="both"/>
        <w:rPr>
          <w:rFonts w:ascii="Arial" w:hAnsi="Arial" w:cs="Arial"/>
          <w:bCs/>
        </w:rPr>
      </w:pPr>
      <w:r w:rsidRPr="001135B5">
        <w:rPr>
          <w:rFonts w:ascii="Arial" w:hAnsi="Arial" w:cs="Arial"/>
          <w:bCs/>
        </w:rPr>
        <w:t>The development of the institutional capacity and the participatory approach among local stakeholders for decision-making purposes.</w:t>
      </w:r>
    </w:p>
    <w:p w:rsidR="005E18E7" w:rsidRDefault="005E18E7" w:rsidP="00E65F0E">
      <w:pPr>
        <w:jc w:val="both"/>
        <w:rPr>
          <w:rFonts w:ascii="Arial" w:hAnsi="Arial" w:cs="Arial"/>
          <w:b/>
          <w:bCs/>
        </w:rPr>
      </w:pPr>
    </w:p>
    <w:p w:rsidR="005E18E7" w:rsidRDefault="005E18E7" w:rsidP="00E65F0E">
      <w:pPr>
        <w:jc w:val="both"/>
        <w:rPr>
          <w:rFonts w:ascii="Arial" w:hAnsi="Arial" w:cs="Arial"/>
          <w:bCs/>
        </w:rPr>
      </w:pPr>
      <w:r w:rsidRPr="001135B5">
        <w:rPr>
          <w:rFonts w:ascii="Arial" w:hAnsi="Arial" w:cs="Arial"/>
          <w:b/>
          <w:bCs/>
        </w:rPr>
        <w:t>Geographical Scope</w:t>
      </w:r>
      <w:r>
        <w:rPr>
          <w:rFonts w:ascii="Arial" w:hAnsi="Arial" w:cs="Arial"/>
          <w:b/>
          <w:bCs/>
        </w:rPr>
        <w:t>.</w:t>
      </w:r>
      <w:r w:rsidRPr="001135B5">
        <w:rPr>
          <w:rFonts w:ascii="Arial" w:hAnsi="Arial" w:cs="Arial"/>
          <w:bCs/>
        </w:rPr>
        <w:t xml:space="preserve"> The information generated and systematized </w:t>
      </w:r>
      <w:r>
        <w:rPr>
          <w:rFonts w:ascii="Arial" w:hAnsi="Arial" w:cs="Arial"/>
          <w:bCs/>
        </w:rPr>
        <w:t>by the IEWS would</w:t>
      </w:r>
      <w:r w:rsidRPr="001135B5">
        <w:rPr>
          <w:rFonts w:ascii="Arial" w:hAnsi="Arial" w:cs="Arial"/>
          <w:bCs/>
        </w:rPr>
        <w:t xml:space="preserve"> consider the t</w:t>
      </w:r>
      <w:r>
        <w:rPr>
          <w:rFonts w:ascii="Arial" w:hAnsi="Arial" w:cs="Arial"/>
          <w:bCs/>
        </w:rPr>
        <w:t>welve</w:t>
      </w:r>
      <w:r w:rsidRPr="001135B5">
        <w:rPr>
          <w:rFonts w:ascii="Arial" w:hAnsi="Arial" w:cs="Arial"/>
          <w:bCs/>
        </w:rPr>
        <w:t xml:space="preserve"> </w:t>
      </w:r>
      <w:r w:rsidR="008D68DA">
        <w:rPr>
          <w:rFonts w:ascii="Arial" w:hAnsi="Arial" w:cs="Arial"/>
          <w:bCs/>
        </w:rPr>
        <w:t>counties that encompass</w:t>
      </w:r>
      <w:r w:rsidRPr="001135B5">
        <w:rPr>
          <w:rFonts w:ascii="Arial" w:hAnsi="Arial" w:cs="Arial"/>
          <w:bCs/>
        </w:rPr>
        <w:t xml:space="preserve"> the direct and indirect </w:t>
      </w:r>
      <w:r w:rsidR="008D68DA">
        <w:rPr>
          <w:rFonts w:ascii="Arial" w:hAnsi="Arial" w:cs="Arial"/>
          <w:bCs/>
        </w:rPr>
        <w:t xml:space="preserve">Project </w:t>
      </w:r>
      <w:r w:rsidRPr="001135B5">
        <w:rPr>
          <w:rFonts w:ascii="Arial" w:hAnsi="Arial" w:cs="Arial"/>
          <w:bCs/>
        </w:rPr>
        <w:t>area of influence. The</w:t>
      </w:r>
      <w:r w:rsidR="008D68DA">
        <w:rPr>
          <w:rFonts w:ascii="Arial" w:hAnsi="Arial" w:cs="Arial"/>
          <w:bCs/>
        </w:rPr>
        <w:t xml:space="preserve"> primary</w:t>
      </w:r>
      <w:r w:rsidRPr="001135B5">
        <w:rPr>
          <w:rFonts w:ascii="Arial" w:hAnsi="Arial" w:cs="Arial"/>
          <w:bCs/>
        </w:rPr>
        <w:t xml:space="preserve"> focus</w:t>
      </w:r>
      <w:r w:rsidR="008D68DA">
        <w:rPr>
          <w:rFonts w:ascii="Arial" w:hAnsi="Arial" w:cs="Arial"/>
          <w:bCs/>
        </w:rPr>
        <w:t xml:space="preserve"> of the system</w:t>
      </w:r>
      <w:r w:rsidRPr="001135B5">
        <w:rPr>
          <w:rFonts w:ascii="Arial" w:hAnsi="Arial" w:cs="Arial"/>
          <w:bCs/>
        </w:rPr>
        <w:t xml:space="preserve"> w</w:t>
      </w:r>
      <w:r w:rsidR="008D68DA">
        <w:rPr>
          <w:rFonts w:ascii="Arial" w:hAnsi="Arial" w:cs="Arial"/>
          <w:bCs/>
        </w:rPr>
        <w:t>ill</w:t>
      </w:r>
      <w:r w:rsidRPr="001135B5">
        <w:rPr>
          <w:rFonts w:ascii="Arial" w:hAnsi="Arial" w:cs="Arial"/>
          <w:bCs/>
        </w:rPr>
        <w:t xml:space="preserve"> be</w:t>
      </w:r>
      <w:r>
        <w:rPr>
          <w:rFonts w:ascii="Arial" w:hAnsi="Arial" w:cs="Arial"/>
          <w:bCs/>
        </w:rPr>
        <w:t xml:space="preserve"> put</w:t>
      </w:r>
      <w:r w:rsidRPr="001135B5">
        <w:rPr>
          <w:rFonts w:ascii="Arial" w:hAnsi="Arial" w:cs="Arial"/>
          <w:bCs/>
        </w:rPr>
        <w:t xml:space="preserve"> on the </w:t>
      </w:r>
      <w:r w:rsidR="008D68DA">
        <w:rPr>
          <w:rFonts w:ascii="Arial" w:hAnsi="Arial" w:cs="Arial"/>
          <w:bCs/>
        </w:rPr>
        <w:t>counties</w:t>
      </w:r>
      <w:r w:rsidRPr="001135B5">
        <w:rPr>
          <w:rFonts w:ascii="Arial" w:hAnsi="Arial" w:cs="Arial"/>
          <w:bCs/>
        </w:rPr>
        <w:t xml:space="preserve"> with greate</w:t>
      </w:r>
      <w:r w:rsidR="008D68DA">
        <w:rPr>
          <w:rFonts w:ascii="Arial" w:hAnsi="Arial" w:cs="Arial"/>
          <w:bCs/>
        </w:rPr>
        <w:t>st</w:t>
      </w:r>
      <w:r w:rsidRPr="001135B5">
        <w:rPr>
          <w:rFonts w:ascii="Arial" w:hAnsi="Arial" w:cs="Arial"/>
          <w:bCs/>
        </w:rPr>
        <w:t xml:space="preserve"> susceptibility to desertification processes. To that end, actions will be</w:t>
      </w:r>
      <w:r w:rsidR="008D68DA">
        <w:rPr>
          <w:rFonts w:ascii="Arial" w:hAnsi="Arial" w:cs="Arial"/>
          <w:bCs/>
        </w:rPr>
        <w:t xml:space="preserve"> first</w:t>
      </w:r>
      <w:r w:rsidRPr="001135B5">
        <w:rPr>
          <w:rFonts w:ascii="Arial" w:hAnsi="Arial" w:cs="Arial"/>
          <w:bCs/>
        </w:rPr>
        <w:t xml:space="preserve"> focused </w:t>
      </w:r>
      <w:r w:rsidR="008D68DA">
        <w:rPr>
          <w:rFonts w:ascii="Arial" w:hAnsi="Arial" w:cs="Arial"/>
          <w:bCs/>
        </w:rPr>
        <w:t>o</w:t>
      </w:r>
      <w:r w:rsidRPr="001135B5">
        <w:rPr>
          <w:rFonts w:ascii="Arial" w:hAnsi="Arial" w:cs="Arial"/>
          <w:bCs/>
        </w:rPr>
        <w:t xml:space="preserve">n </w:t>
      </w:r>
      <w:proofErr w:type="spellStart"/>
      <w:r w:rsidRPr="001135B5">
        <w:rPr>
          <w:rFonts w:ascii="Arial" w:hAnsi="Arial" w:cs="Arial"/>
          <w:bCs/>
        </w:rPr>
        <w:t>Patagones</w:t>
      </w:r>
      <w:proofErr w:type="spellEnd"/>
      <w:r w:rsidRPr="001135B5">
        <w:rPr>
          <w:rFonts w:ascii="Arial" w:hAnsi="Arial" w:cs="Arial"/>
          <w:bCs/>
        </w:rPr>
        <w:t xml:space="preserve">, </w:t>
      </w:r>
      <w:proofErr w:type="spellStart"/>
      <w:r w:rsidRPr="001135B5">
        <w:rPr>
          <w:rFonts w:ascii="Arial" w:hAnsi="Arial" w:cs="Arial"/>
          <w:bCs/>
        </w:rPr>
        <w:t>Villarino</w:t>
      </w:r>
      <w:proofErr w:type="spellEnd"/>
      <w:r w:rsidRPr="001135B5">
        <w:rPr>
          <w:rFonts w:ascii="Arial" w:hAnsi="Arial" w:cs="Arial"/>
          <w:bCs/>
        </w:rPr>
        <w:t xml:space="preserve"> and the South of </w:t>
      </w:r>
      <w:proofErr w:type="spellStart"/>
      <w:r w:rsidRPr="001135B5">
        <w:rPr>
          <w:rFonts w:ascii="Arial" w:hAnsi="Arial" w:cs="Arial"/>
          <w:bCs/>
        </w:rPr>
        <w:t>Puán</w:t>
      </w:r>
      <w:proofErr w:type="spellEnd"/>
      <w:r w:rsidRPr="001135B5">
        <w:rPr>
          <w:rFonts w:ascii="Arial" w:hAnsi="Arial" w:cs="Arial"/>
          <w:bCs/>
        </w:rPr>
        <w:t xml:space="preserve"> (</w:t>
      </w:r>
      <w:proofErr w:type="spellStart"/>
      <w:r w:rsidRPr="001135B5">
        <w:rPr>
          <w:rFonts w:ascii="Arial" w:hAnsi="Arial" w:cs="Arial"/>
          <w:bCs/>
        </w:rPr>
        <w:t>Patagonic</w:t>
      </w:r>
      <w:proofErr w:type="spellEnd"/>
      <w:r w:rsidRPr="001135B5">
        <w:rPr>
          <w:rFonts w:ascii="Arial" w:hAnsi="Arial" w:cs="Arial"/>
          <w:bCs/>
        </w:rPr>
        <w:t xml:space="preserve"> and Semi-arid </w:t>
      </w:r>
      <w:proofErr w:type="spellStart"/>
      <w:r w:rsidRPr="001135B5">
        <w:rPr>
          <w:rFonts w:ascii="Arial" w:hAnsi="Arial" w:cs="Arial"/>
          <w:bCs/>
        </w:rPr>
        <w:t>subregions</w:t>
      </w:r>
      <w:proofErr w:type="spellEnd"/>
      <w:r w:rsidRPr="001135B5">
        <w:rPr>
          <w:rFonts w:ascii="Arial" w:hAnsi="Arial" w:cs="Arial"/>
          <w:bCs/>
        </w:rPr>
        <w:t xml:space="preserve">). This is consistent with the three counties the </w:t>
      </w:r>
      <w:r w:rsidR="008D68DA">
        <w:rPr>
          <w:rFonts w:ascii="Arial" w:hAnsi="Arial" w:cs="Arial"/>
          <w:bCs/>
        </w:rPr>
        <w:t>P</w:t>
      </w:r>
      <w:r w:rsidRPr="001135B5">
        <w:rPr>
          <w:rFonts w:ascii="Arial" w:hAnsi="Arial" w:cs="Arial"/>
          <w:bCs/>
        </w:rPr>
        <w:t>roject has identified as priority</w:t>
      </w:r>
      <w:r w:rsidR="008D68DA">
        <w:rPr>
          <w:rFonts w:ascii="Arial" w:hAnsi="Arial" w:cs="Arial"/>
          <w:bCs/>
        </w:rPr>
        <w:t xml:space="preserve"> areas</w:t>
      </w:r>
      <w:r>
        <w:rPr>
          <w:rFonts w:ascii="Arial" w:hAnsi="Arial" w:cs="Arial"/>
          <w:bCs/>
        </w:rPr>
        <w:t xml:space="preserve"> for direct interventions in GIAs</w:t>
      </w:r>
      <w:r w:rsidR="003217C8">
        <w:rPr>
          <w:rFonts w:ascii="Arial" w:hAnsi="Arial" w:cs="Arial"/>
          <w:bCs/>
        </w:rPr>
        <w:t xml:space="preserve"> and </w:t>
      </w:r>
      <w:r>
        <w:rPr>
          <w:rFonts w:ascii="Arial" w:hAnsi="Arial" w:cs="Arial"/>
          <w:bCs/>
        </w:rPr>
        <w:t>SISs</w:t>
      </w:r>
      <w:r w:rsidRPr="001135B5">
        <w:rPr>
          <w:rFonts w:ascii="Arial" w:hAnsi="Arial" w:cs="Arial"/>
          <w:bCs/>
        </w:rPr>
        <w:t>.</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Pr>
          <w:rFonts w:ascii="Arial" w:hAnsi="Arial" w:cs="Arial"/>
          <w:b/>
          <w:bCs/>
        </w:rPr>
        <w:t>I</w:t>
      </w:r>
      <w:r w:rsidRPr="001135B5">
        <w:rPr>
          <w:rFonts w:ascii="Arial" w:hAnsi="Arial" w:cs="Arial"/>
          <w:b/>
          <w:bCs/>
        </w:rPr>
        <w:t xml:space="preserve">EWS </w:t>
      </w:r>
      <w:r>
        <w:rPr>
          <w:rFonts w:ascii="Arial" w:hAnsi="Arial" w:cs="Arial"/>
          <w:b/>
          <w:bCs/>
        </w:rPr>
        <w:t>u</w:t>
      </w:r>
      <w:r w:rsidRPr="001135B5">
        <w:rPr>
          <w:rFonts w:ascii="Arial" w:hAnsi="Arial" w:cs="Arial"/>
          <w:b/>
          <w:bCs/>
        </w:rPr>
        <w:t>sers</w:t>
      </w:r>
      <w:r w:rsidR="003217C8">
        <w:rPr>
          <w:rFonts w:ascii="Arial" w:hAnsi="Arial" w:cs="Arial"/>
          <w:b/>
          <w:bCs/>
        </w:rPr>
        <w:t xml:space="preserve"> and beneficiaries</w:t>
      </w:r>
      <w:r>
        <w:rPr>
          <w:rFonts w:ascii="Arial" w:hAnsi="Arial" w:cs="Arial"/>
          <w:b/>
          <w:bCs/>
        </w:rPr>
        <w:t xml:space="preserve">. </w:t>
      </w:r>
      <w:r w:rsidRPr="001135B5">
        <w:rPr>
          <w:rFonts w:ascii="Arial" w:hAnsi="Arial" w:cs="Arial"/>
          <w:bCs/>
        </w:rPr>
        <w:t xml:space="preserve">The potential users </w:t>
      </w:r>
      <w:r w:rsidR="003217C8">
        <w:rPr>
          <w:rFonts w:ascii="Arial" w:hAnsi="Arial" w:cs="Arial"/>
          <w:bCs/>
        </w:rPr>
        <w:t xml:space="preserve">and beneficiaries </w:t>
      </w:r>
      <w:r w:rsidRPr="001135B5">
        <w:rPr>
          <w:rFonts w:ascii="Arial" w:hAnsi="Arial" w:cs="Arial"/>
          <w:bCs/>
        </w:rPr>
        <w:t xml:space="preserve">of the </w:t>
      </w:r>
      <w:r>
        <w:rPr>
          <w:rFonts w:ascii="Arial" w:hAnsi="Arial" w:cs="Arial"/>
          <w:bCs/>
        </w:rPr>
        <w:t>IEWS</w:t>
      </w:r>
      <w:r w:rsidRPr="001135B5">
        <w:rPr>
          <w:rFonts w:ascii="Arial" w:hAnsi="Arial" w:cs="Arial"/>
          <w:bCs/>
        </w:rPr>
        <w:t xml:space="preserve"> w</w:t>
      </w:r>
      <w:r w:rsidR="003217C8">
        <w:rPr>
          <w:rFonts w:ascii="Arial" w:hAnsi="Arial" w:cs="Arial"/>
          <w:bCs/>
        </w:rPr>
        <w:t>ill</w:t>
      </w:r>
      <w:r w:rsidRPr="001135B5">
        <w:rPr>
          <w:rFonts w:ascii="Arial" w:hAnsi="Arial" w:cs="Arial"/>
          <w:bCs/>
        </w:rPr>
        <w:t xml:space="preserve"> include:</w:t>
      </w:r>
    </w:p>
    <w:p w:rsidR="005E18E7" w:rsidRPr="001135B5" w:rsidRDefault="005E18E7" w:rsidP="00E65F0E">
      <w:pPr>
        <w:jc w:val="both"/>
        <w:rPr>
          <w:rFonts w:ascii="Arial" w:hAnsi="Arial" w:cs="Arial"/>
          <w:bCs/>
        </w:rPr>
      </w:pPr>
    </w:p>
    <w:p w:rsidR="005E18E7" w:rsidRDefault="005E18E7" w:rsidP="00186547">
      <w:pPr>
        <w:pStyle w:val="ListParagraph"/>
        <w:numPr>
          <w:ilvl w:val="0"/>
          <w:numId w:val="38"/>
        </w:numPr>
        <w:tabs>
          <w:tab w:val="left" w:pos="270"/>
        </w:tabs>
        <w:ind w:left="0" w:firstLine="0"/>
        <w:jc w:val="both"/>
        <w:rPr>
          <w:rFonts w:ascii="Arial" w:hAnsi="Arial" w:cs="Arial"/>
          <w:bCs/>
        </w:rPr>
      </w:pPr>
      <w:r w:rsidRPr="00DA62CE">
        <w:rPr>
          <w:rFonts w:ascii="Arial" w:hAnsi="Arial" w:cs="Arial"/>
          <w:bCs/>
        </w:rPr>
        <w:t>Provincial technical institutions (MAA, CORFO, Universities)</w:t>
      </w:r>
    </w:p>
    <w:p w:rsidR="005E18E7" w:rsidRDefault="005E18E7" w:rsidP="00186547">
      <w:pPr>
        <w:pStyle w:val="ListParagraph"/>
        <w:numPr>
          <w:ilvl w:val="0"/>
          <w:numId w:val="38"/>
        </w:numPr>
        <w:tabs>
          <w:tab w:val="left" w:pos="270"/>
        </w:tabs>
        <w:ind w:left="0" w:firstLine="0"/>
        <w:jc w:val="both"/>
        <w:rPr>
          <w:rFonts w:ascii="Arial" w:hAnsi="Arial" w:cs="Arial"/>
          <w:bCs/>
        </w:rPr>
      </w:pPr>
      <w:r w:rsidRPr="00DA62CE">
        <w:rPr>
          <w:rFonts w:ascii="Arial" w:hAnsi="Arial" w:cs="Arial"/>
          <w:bCs/>
        </w:rPr>
        <w:t xml:space="preserve">National technical institutions (INTA, SENASA, </w:t>
      </w:r>
      <w:r w:rsidR="003217C8">
        <w:rPr>
          <w:rFonts w:ascii="Arial" w:hAnsi="Arial" w:cs="Arial"/>
          <w:bCs/>
        </w:rPr>
        <w:t xml:space="preserve">Southern </w:t>
      </w:r>
      <w:r w:rsidRPr="00DA62CE">
        <w:rPr>
          <w:rFonts w:ascii="Arial" w:hAnsi="Arial" w:cs="Arial"/>
          <w:bCs/>
        </w:rPr>
        <w:t>National University</w:t>
      </w:r>
      <w:r w:rsidR="003217C8">
        <w:rPr>
          <w:rFonts w:ascii="Arial" w:hAnsi="Arial" w:cs="Arial"/>
          <w:bCs/>
        </w:rPr>
        <w:t xml:space="preserve"> (UNS)</w:t>
      </w:r>
      <w:r w:rsidRPr="00DA62CE">
        <w:rPr>
          <w:rFonts w:ascii="Arial" w:hAnsi="Arial" w:cs="Arial"/>
          <w:bCs/>
        </w:rPr>
        <w:t xml:space="preserve">, </w:t>
      </w:r>
      <w:r w:rsidR="00186547">
        <w:rPr>
          <w:rFonts w:ascii="Arial" w:hAnsi="Arial" w:cs="Arial"/>
          <w:bCs/>
        </w:rPr>
        <w:t xml:space="preserve"> </w:t>
      </w:r>
      <w:r w:rsidRPr="00DA62CE">
        <w:rPr>
          <w:rFonts w:ascii="Arial" w:hAnsi="Arial" w:cs="Arial"/>
          <w:bCs/>
        </w:rPr>
        <w:t>etc.)</w:t>
      </w:r>
    </w:p>
    <w:p w:rsidR="005E18E7" w:rsidRDefault="005E18E7" w:rsidP="00186547">
      <w:pPr>
        <w:pStyle w:val="ListParagraph"/>
        <w:numPr>
          <w:ilvl w:val="0"/>
          <w:numId w:val="38"/>
        </w:numPr>
        <w:tabs>
          <w:tab w:val="left" w:pos="270"/>
        </w:tabs>
        <w:ind w:left="0" w:firstLine="0"/>
        <w:jc w:val="both"/>
        <w:rPr>
          <w:rFonts w:ascii="Arial" w:hAnsi="Arial" w:cs="Arial"/>
          <w:bCs/>
        </w:rPr>
      </w:pPr>
      <w:r w:rsidRPr="00DA62CE">
        <w:rPr>
          <w:rFonts w:ascii="Arial" w:hAnsi="Arial" w:cs="Arial"/>
          <w:bCs/>
        </w:rPr>
        <w:t>Municipal Governments of the 1</w:t>
      </w:r>
      <w:r>
        <w:rPr>
          <w:rFonts w:ascii="Arial" w:hAnsi="Arial" w:cs="Arial"/>
          <w:bCs/>
        </w:rPr>
        <w:t>2</w:t>
      </w:r>
      <w:r w:rsidRPr="00DA62CE">
        <w:rPr>
          <w:rFonts w:ascii="Arial" w:hAnsi="Arial" w:cs="Arial"/>
          <w:bCs/>
        </w:rPr>
        <w:t xml:space="preserve"> </w:t>
      </w:r>
      <w:r w:rsidR="003217C8">
        <w:rPr>
          <w:rFonts w:ascii="Arial" w:hAnsi="Arial" w:cs="Arial"/>
          <w:bCs/>
        </w:rPr>
        <w:t>counties</w:t>
      </w:r>
    </w:p>
    <w:p w:rsidR="005E18E7" w:rsidRDefault="005E18E7" w:rsidP="00186547">
      <w:pPr>
        <w:pStyle w:val="ListParagraph"/>
        <w:numPr>
          <w:ilvl w:val="0"/>
          <w:numId w:val="38"/>
        </w:numPr>
        <w:tabs>
          <w:tab w:val="left" w:pos="270"/>
        </w:tabs>
        <w:ind w:left="0" w:firstLine="0"/>
        <w:jc w:val="both"/>
        <w:rPr>
          <w:rFonts w:ascii="Arial" w:hAnsi="Arial" w:cs="Arial"/>
          <w:bCs/>
        </w:rPr>
      </w:pPr>
      <w:r w:rsidRPr="00DA62CE">
        <w:rPr>
          <w:rFonts w:ascii="Arial" w:hAnsi="Arial" w:cs="Arial"/>
          <w:bCs/>
        </w:rPr>
        <w:t>Provincial Government (OPDS, MAA)</w:t>
      </w:r>
    </w:p>
    <w:p w:rsidR="005E18E7" w:rsidRDefault="005E18E7" w:rsidP="00186547">
      <w:pPr>
        <w:pStyle w:val="ListParagraph"/>
        <w:numPr>
          <w:ilvl w:val="0"/>
          <w:numId w:val="38"/>
        </w:numPr>
        <w:tabs>
          <w:tab w:val="left" w:pos="270"/>
        </w:tabs>
        <w:ind w:left="0" w:firstLine="0"/>
        <w:jc w:val="both"/>
        <w:rPr>
          <w:rFonts w:ascii="Arial" w:hAnsi="Arial" w:cs="Arial"/>
          <w:bCs/>
        </w:rPr>
      </w:pPr>
      <w:r w:rsidRPr="00DA62CE">
        <w:rPr>
          <w:rFonts w:ascii="Arial" w:hAnsi="Arial" w:cs="Arial"/>
          <w:bCs/>
        </w:rPr>
        <w:t>National Government (</w:t>
      </w:r>
      <w:proofErr w:type="spellStart"/>
      <w:r w:rsidRPr="00DA62CE">
        <w:rPr>
          <w:rFonts w:ascii="Arial" w:hAnsi="Arial" w:cs="Arial"/>
          <w:bCs/>
        </w:rPr>
        <w:t>SAyDS</w:t>
      </w:r>
      <w:proofErr w:type="spellEnd"/>
      <w:r w:rsidRPr="00DA62CE">
        <w:rPr>
          <w:rFonts w:ascii="Arial" w:hAnsi="Arial" w:cs="Arial"/>
          <w:bCs/>
        </w:rPr>
        <w:t>, Ministry of Agriculture)</w:t>
      </w:r>
    </w:p>
    <w:p w:rsidR="005E18E7" w:rsidRDefault="005E18E7" w:rsidP="00186547">
      <w:pPr>
        <w:pStyle w:val="ListParagraph"/>
        <w:numPr>
          <w:ilvl w:val="0"/>
          <w:numId w:val="38"/>
        </w:numPr>
        <w:tabs>
          <w:tab w:val="left" w:pos="270"/>
        </w:tabs>
        <w:ind w:left="0" w:firstLine="0"/>
        <w:jc w:val="both"/>
        <w:rPr>
          <w:rFonts w:ascii="Arial" w:hAnsi="Arial" w:cs="Arial"/>
          <w:bCs/>
        </w:rPr>
      </w:pPr>
      <w:r w:rsidRPr="00DA62CE">
        <w:rPr>
          <w:rFonts w:ascii="Arial" w:hAnsi="Arial" w:cs="Arial"/>
          <w:bCs/>
        </w:rPr>
        <w:t>Farmer associations in the area, Civil Defense, NGOs, etc.</w:t>
      </w:r>
    </w:p>
    <w:p w:rsidR="005E18E7" w:rsidRDefault="005E18E7" w:rsidP="00186547">
      <w:pPr>
        <w:pStyle w:val="ListParagraph"/>
        <w:numPr>
          <w:ilvl w:val="0"/>
          <w:numId w:val="38"/>
        </w:numPr>
        <w:tabs>
          <w:tab w:val="left" w:pos="270"/>
        </w:tabs>
        <w:ind w:left="0" w:firstLine="0"/>
        <w:jc w:val="both"/>
        <w:rPr>
          <w:rFonts w:ascii="Arial" w:hAnsi="Arial" w:cs="Arial"/>
          <w:bCs/>
        </w:rPr>
      </w:pPr>
      <w:r>
        <w:rPr>
          <w:rFonts w:ascii="Arial" w:hAnsi="Arial" w:cs="Arial"/>
          <w:bCs/>
        </w:rPr>
        <w:t>Communities</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
          <w:bCs/>
        </w:rPr>
        <w:t>Implementation arrangements</w:t>
      </w:r>
      <w:r>
        <w:rPr>
          <w:rFonts w:ascii="Arial" w:hAnsi="Arial" w:cs="Arial"/>
          <w:b/>
          <w:bCs/>
        </w:rPr>
        <w:t xml:space="preserve">. </w:t>
      </w:r>
      <w:r w:rsidRPr="001D49A1">
        <w:rPr>
          <w:rFonts w:ascii="Arial" w:hAnsi="Arial" w:cs="Arial"/>
          <w:bCs/>
        </w:rPr>
        <w:t>The IEWS design and implementation w</w:t>
      </w:r>
      <w:r w:rsidR="003217C8">
        <w:rPr>
          <w:rFonts w:ascii="Arial" w:hAnsi="Arial" w:cs="Arial"/>
          <w:bCs/>
        </w:rPr>
        <w:t>ill</w:t>
      </w:r>
      <w:r w:rsidRPr="001D49A1">
        <w:rPr>
          <w:rFonts w:ascii="Arial" w:hAnsi="Arial" w:cs="Arial"/>
          <w:bCs/>
        </w:rPr>
        <w:t xml:space="preserve"> be based on input</w:t>
      </w:r>
      <w:r w:rsidR="003217C8">
        <w:rPr>
          <w:rFonts w:ascii="Arial" w:hAnsi="Arial" w:cs="Arial"/>
          <w:bCs/>
        </w:rPr>
        <w:t>s</w:t>
      </w:r>
      <w:r w:rsidRPr="001D49A1">
        <w:rPr>
          <w:rFonts w:ascii="Arial" w:hAnsi="Arial" w:cs="Arial"/>
          <w:bCs/>
        </w:rPr>
        <w:t xml:space="preserve"> coming from </w:t>
      </w:r>
      <w:r w:rsidRPr="001135B5">
        <w:rPr>
          <w:rFonts w:ascii="Arial" w:hAnsi="Arial" w:cs="Arial"/>
          <w:bCs/>
        </w:rPr>
        <w:t>inter-institutional coordination meetings. For this purpose, each institution w</w:t>
      </w:r>
      <w:r w:rsidR="003217C8">
        <w:rPr>
          <w:rFonts w:ascii="Arial" w:hAnsi="Arial" w:cs="Arial"/>
          <w:bCs/>
        </w:rPr>
        <w:t>ill</w:t>
      </w:r>
      <w:r w:rsidRPr="001135B5">
        <w:rPr>
          <w:rFonts w:ascii="Arial" w:hAnsi="Arial" w:cs="Arial"/>
          <w:bCs/>
        </w:rPr>
        <w:t xml:space="preserve"> appoint a representative </w:t>
      </w:r>
      <w:r w:rsidR="003217C8">
        <w:rPr>
          <w:rFonts w:ascii="Arial" w:hAnsi="Arial" w:cs="Arial"/>
          <w:bCs/>
        </w:rPr>
        <w:t>and t</w:t>
      </w:r>
      <w:r w:rsidRPr="001135B5">
        <w:rPr>
          <w:rFonts w:ascii="Arial" w:hAnsi="Arial" w:cs="Arial"/>
          <w:bCs/>
        </w:rPr>
        <w:t>he overall process would be</w:t>
      </w:r>
      <w:r w:rsidR="003217C8">
        <w:rPr>
          <w:rFonts w:ascii="Arial" w:hAnsi="Arial" w:cs="Arial"/>
          <w:bCs/>
        </w:rPr>
        <w:t xml:space="preserve"> supported and</w:t>
      </w:r>
      <w:r w:rsidRPr="001135B5">
        <w:rPr>
          <w:rFonts w:ascii="Arial" w:hAnsi="Arial" w:cs="Arial"/>
          <w:bCs/>
        </w:rPr>
        <w:t xml:space="preserve"> supervised by the </w:t>
      </w:r>
      <w:r w:rsidR="003217C8">
        <w:rPr>
          <w:rFonts w:ascii="Arial" w:hAnsi="Arial" w:cs="Arial"/>
          <w:bCs/>
        </w:rPr>
        <w:t>P</w:t>
      </w:r>
      <w:r w:rsidRPr="001135B5">
        <w:rPr>
          <w:rFonts w:ascii="Arial" w:hAnsi="Arial" w:cs="Arial"/>
          <w:bCs/>
        </w:rPr>
        <w:t>roject management structure.</w:t>
      </w:r>
      <w:r>
        <w:rPr>
          <w:rFonts w:ascii="Arial" w:hAnsi="Arial" w:cs="Arial"/>
          <w:bCs/>
        </w:rPr>
        <w:t xml:space="preserve"> </w:t>
      </w:r>
      <w:r w:rsidRPr="00DA62CE">
        <w:rPr>
          <w:rFonts w:ascii="Arial" w:hAnsi="Arial" w:cs="Arial"/>
          <w:bCs/>
        </w:rPr>
        <w:t>The following institutions w</w:t>
      </w:r>
      <w:r w:rsidR="003217C8">
        <w:rPr>
          <w:rFonts w:ascii="Arial" w:hAnsi="Arial" w:cs="Arial"/>
          <w:bCs/>
        </w:rPr>
        <w:t>ill</w:t>
      </w:r>
      <w:r w:rsidRPr="00DA62CE">
        <w:rPr>
          <w:rFonts w:ascii="Arial" w:hAnsi="Arial" w:cs="Arial"/>
          <w:bCs/>
        </w:rPr>
        <w:t xml:space="preserve"> participate in the </w:t>
      </w:r>
      <w:r w:rsidRPr="001D49A1">
        <w:rPr>
          <w:rFonts w:ascii="Arial" w:hAnsi="Arial" w:cs="Arial"/>
          <w:bCs/>
        </w:rPr>
        <w:t xml:space="preserve">IEWS </w:t>
      </w:r>
      <w:r w:rsidRPr="00DA62CE">
        <w:rPr>
          <w:rFonts w:ascii="Arial" w:hAnsi="Arial" w:cs="Arial"/>
          <w:bCs/>
        </w:rPr>
        <w:t>final design and implementation:</w:t>
      </w:r>
      <w:r w:rsidRPr="001135B5">
        <w:rPr>
          <w:rFonts w:ascii="Arial" w:hAnsi="Arial" w:cs="Arial"/>
          <w:bCs/>
        </w:rPr>
        <w:t xml:space="preserve"> INTA, </w:t>
      </w:r>
      <w:proofErr w:type="spellStart"/>
      <w:r w:rsidRPr="001135B5">
        <w:rPr>
          <w:rFonts w:ascii="Arial" w:hAnsi="Arial" w:cs="Arial"/>
          <w:bCs/>
        </w:rPr>
        <w:t>SAyDS</w:t>
      </w:r>
      <w:proofErr w:type="spellEnd"/>
      <w:r w:rsidRPr="001135B5">
        <w:rPr>
          <w:rFonts w:ascii="Arial" w:hAnsi="Arial" w:cs="Arial"/>
          <w:bCs/>
        </w:rPr>
        <w:t>, OPDS, Ministry of Agr</w:t>
      </w:r>
      <w:r w:rsidR="003217C8">
        <w:rPr>
          <w:rFonts w:ascii="Arial" w:hAnsi="Arial" w:cs="Arial"/>
          <w:bCs/>
        </w:rPr>
        <w:t>iculture</w:t>
      </w:r>
      <w:r w:rsidRPr="001135B5">
        <w:rPr>
          <w:rFonts w:ascii="Arial" w:hAnsi="Arial" w:cs="Arial"/>
          <w:bCs/>
        </w:rPr>
        <w:t xml:space="preserve">, </w:t>
      </w:r>
      <w:r w:rsidR="003217C8">
        <w:rPr>
          <w:rFonts w:ascii="Arial" w:hAnsi="Arial" w:cs="Arial"/>
          <w:bCs/>
        </w:rPr>
        <w:t>UNS</w:t>
      </w:r>
      <w:r w:rsidRPr="001135B5">
        <w:rPr>
          <w:rFonts w:ascii="Arial" w:hAnsi="Arial" w:cs="Arial"/>
          <w:bCs/>
        </w:rPr>
        <w:t xml:space="preserve">, and farmer associations </w:t>
      </w:r>
      <w:r w:rsidR="003217C8">
        <w:rPr>
          <w:rFonts w:ascii="Arial" w:hAnsi="Arial" w:cs="Arial"/>
          <w:bCs/>
        </w:rPr>
        <w:t>and</w:t>
      </w:r>
      <w:r w:rsidRPr="001135B5">
        <w:rPr>
          <w:rFonts w:ascii="Arial" w:hAnsi="Arial" w:cs="Arial"/>
          <w:bCs/>
        </w:rPr>
        <w:t xml:space="preserve"> cooperatives.</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
          <w:bCs/>
        </w:rPr>
        <w:t>Training</w:t>
      </w:r>
      <w:r>
        <w:rPr>
          <w:rFonts w:ascii="Arial" w:hAnsi="Arial" w:cs="Arial"/>
          <w:b/>
          <w:bCs/>
        </w:rPr>
        <w:t xml:space="preserve"> for users and operators. </w:t>
      </w:r>
      <w:r w:rsidRPr="001135B5">
        <w:rPr>
          <w:rFonts w:ascii="Arial" w:hAnsi="Arial" w:cs="Arial"/>
          <w:bCs/>
        </w:rPr>
        <w:t xml:space="preserve">Trainings to manage the </w:t>
      </w:r>
      <w:r>
        <w:rPr>
          <w:rFonts w:ascii="Arial" w:hAnsi="Arial" w:cs="Arial"/>
          <w:bCs/>
        </w:rPr>
        <w:t>IEWS</w:t>
      </w:r>
      <w:r w:rsidRPr="001135B5">
        <w:rPr>
          <w:rFonts w:ascii="Arial" w:hAnsi="Arial" w:cs="Arial"/>
          <w:bCs/>
        </w:rPr>
        <w:t xml:space="preserve"> w</w:t>
      </w:r>
      <w:r w:rsidR="003217C8">
        <w:rPr>
          <w:rFonts w:ascii="Arial" w:hAnsi="Arial" w:cs="Arial"/>
          <w:bCs/>
        </w:rPr>
        <w:t>ill</w:t>
      </w:r>
      <w:r w:rsidRPr="001135B5">
        <w:rPr>
          <w:rFonts w:ascii="Arial" w:hAnsi="Arial" w:cs="Arial"/>
          <w:bCs/>
        </w:rPr>
        <w:t xml:space="preserve"> include:</w:t>
      </w:r>
    </w:p>
    <w:p w:rsidR="005E18E7" w:rsidRPr="001135B5" w:rsidRDefault="005E18E7" w:rsidP="00E65F0E">
      <w:pPr>
        <w:jc w:val="both"/>
        <w:rPr>
          <w:rFonts w:ascii="Arial" w:hAnsi="Arial" w:cs="Arial"/>
          <w:bCs/>
        </w:rPr>
      </w:pPr>
    </w:p>
    <w:p w:rsidR="005E18E7" w:rsidRDefault="005E18E7" w:rsidP="00186547">
      <w:pPr>
        <w:numPr>
          <w:ilvl w:val="0"/>
          <w:numId w:val="26"/>
        </w:numPr>
        <w:tabs>
          <w:tab w:val="left" w:pos="270"/>
        </w:tabs>
        <w:ind w:left="0" w:firstLine="0"/>
        <w:jc w:val="both"/>
        <w:rPr>
          <w:rFonts w:ascii="Arial" w:hAnsi="Arial" w:cs="Arial"/>
          <w:bCs/>
        </w:rPr>
      </w:pPr>
      <w:r w:rsidRPr="001135B5">
        <w:rPr>
          <w:rFonts w:ascii="Arial" w:hAnsi="Arial" w:cs="Arial"/>
          <w:bCs/>
        </w:rPr>
        <w:t>Explanatory brochures</w:t>
      </w:r>
      <w:r w:rsidR="002F2900">
        <w:rPr>
          <w:rFonts w:ascii="Arial" w:hAnsi="Arial" w:cs="Arial"/>
          <w:bCs/>
        </w:rPr>
        <w:t>;</w:t>
      </w:r>
    </w:p>
    <w:p w:rsidR="005E18E7" w:rsidRDefault="005E18E7" w:rsidP="00186547">
      <w:pPr>
        <w:numPr>
          <w:ilvl w:val="0"/>
          <w:numId w:val="26"/>
        </w:numPr>
        <w:tabs>
          <w:tab w:val="left" w:pos="270"/>
        </w:tabs>
        <w:ind w:left="0" w:firstLine="0"/>
        <w:jc w:val="both"/>
        <w:rPr>
          <w:rFonts w:ascii="Arial" w:hAnsi="Arial" w:cs="Arial"/>
          <w:bCs/>
        </w:rPr>
      </w:pPr>
      <w:r w:rsidRPr="001135B5">
        <w:rPr>
          <w:rFonts w:ascii="Arial" w:hAnsi="Arial" w:cs="Arial"/>
          <w:bCs/>
        </w:rPr>
        <w:t>Meetings with potential users</w:t>
      </w:r>
      <w:r w:rsidR="002F2900">
        <w:rPr>
          <w:rFonts w:ascii="Arial" w:hAnsi="Arial" w:cs="Arial"/>
          <w:bCs/>
        </w:rPr>
        <w:t>; and</w:t>
      </w:r>
    </w:p>
    <w:p w:rsidR="005E18E7" w:rsidRDefault="005E18E7" w:rsidP="00186547">
      <w:pPr>
        <w:numPr>
          <w:ilvl w:val="0"/>
          <w:numId w:val="26"/>
        </w:numPr>
        <w:tabs>
          <w:tab w:val="left" w:pos="270"/>
        </w:tabs>
        <w:ind w:left="0" w:firstLine="0"/>
        <w:jc w:val="both"/>
        <w:rPr>
          <w:rFonts w:ascii="Arial" w:hAnsi="Arial" w:cs="Arial"/>
          <w:bCs/>
        </w:rPr>
      </w:pPr>
      <w:r w:rsidRPr="001135B5">
        <w:rPr>
          <w:rFonts w:ascii="Arial" w:hAnsi="Arial" w:cs="Arial"/>
          <w:bCs/>
        </w:rPr>
        <w:t xml:space="preserve">Meetings with operators, including </w:t>
      </w:r>
      <w:r>
        <w:rPr>
          <w:rFonts w:ascii="Arial" w:hAnsi="Arial" w:cs="Arial"/>
          <w:bCs/>
        </w:rPr>
        <w:t xml:space="preserve">preparation and </w:t>
      </w:r>
      <w:r w:rsidRPr="001135B5">
        <w:rPr>
          <w:rFonts w:ascii="Arial" w:hAnsi="Arial" w:cs="Arial"/>
          <w:bCs/>
        </w:rPr>
        <w:t>use of handbooks and specific training</w:t>
      </w:r>
      <w:r w:rsidR="002F2900">
        <w:rPr>
          <w:rFonts w:ascii="Arial" w:hAnsi="Arial" w:cs="Arial"/>
          <w:bCs/>
        </w:rPr>
        <w:t xml:space="preserve"> session</w:t>
      </w:r>
      <w:r w:rsidRPr="001135B5">
        <w:rPr>
          <w:rFonts w:ascii="Arial" w:hAnsi="Arial" w:cs="Arial"/>
          <w:bCs/>
        </w:rPr>
        <w:t>s.</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
          <w:bCs/>
        </w:rPr>
        <w:lastRenderedPageBreak/>
        <w:t>Information generation, processing</w:t>
      </w:r>
      <w:r w:rsidR="002F2900">
        <w:rPr>
          <w:rFonts w:ascii="Arial" w:hAnsi="Arial" w:cs="Arial"/>
          <w:b/>
          <w:bCs/>
        </w:rPr>
        <w:t>,</w:t>
      </w:r>
      <w:r w:rsidRPr="001135B5">
        <w:rPr>
          <w:rFonts w:ascii="Arial" w:hAnsi="Arial" w:cs="Arial"/>
          <w:b/>
          <w:bCs/>
        </w:rPr>
        <w:t xml:space="preserve"> and monitoring</w:t>
      </w:r>
      <w:r>
        <w:rPr>
          <w:rFonts w:ascii="Arial" w:hAnsi="Arial" w:cs="Arial"/>
          <w:b/>
          <w:bCs/>
        </w:rPr>
        <w:t xml:space="preserve">. </w:t>
      </w:r>
      <w:r w:rsidRPr="001135B5">
        <w:rPr>
          <w:rFonts w:ascii="Arial" w:hAnsi="Arial" w:cs="Arial"/>
          <w:bCs/>
        </w:rPr>
        <w:t>Each of the</w:t>
      </w:r>
      <w:r>
        <w:rPr>
          <w:rFonts w:ascii="Arial" w:hAnsi="Arial" w:cs="Arial"/>
          <w:bCs/>
        </w:rPr>
        <w:t xml:space="preserve"> participating entities and/or projects joining the IEWS</w:t>
      </w:r>
      <w:r w:rsidRPr="001135B5">
        <w:rPr>
          <w:rFonts w:ascii="Arial" w:hAnsi="Arial" w:cs="Arial"/>
          <w:bCs/>
        </w:rPr>
        <w:t xml:space="preserve"> w</w:t>
      </w:r>
      <w:r w:rsidR="002F2900">
        <w:rPr>
          <w:rFonts w:ascii="Arial" w:hAnsi="Arial" w:cs="Arial"/>
          <w:bCs/>
        </w:rPr>
        <w:t>ill</w:t>
      </w:r>
      <w:r w:rsidRPr="001135B5">
        <w:rPr>
          <w:rFonts w:ascii="Arial" w:hAnsi="Arial" w:cs="Arial"/>
          <w:bCs/>
        </w:rPr>
        <w:t xml:space="preserve"> be in charge of </w:t>
      </w:r>
      <w:r w:rsidR="002F2900">
        <w:rPr>
          <w:rFonts w:ascii="Arial" w:hAnsi="Arial" w:cs="Arial"/>
          <w:bCs/>
        </w:rPr>
        <w:t>participating in</w:t>
      </w:r>
      <w:r w:rsidRPr="001135B5">
        <w:rPr>
          <w:rFonts w:ascii="Arial" w:hAnsi="Arial" w:cs="Arial"/>
          <w:bCs/>
        </w:rPr>
        <w:t xml:space="preserve"> generation</w:t>
      </w:r>
      <w:r w:rsidR="002F2900">
        <w:rPr>
          <w:rFonts w:ascii="Arial" w:hAnsi="Arial" w:cs="Arial"/>
          <w:bCs/>
        </w:rPr>
        <w:t xml:space="preserve"> and sharing</w:t>
      </w:r>
      <w:r w:rsidRPr="001135B5">
        <w:rPr>
          <w:rFonts w:ascii="Arial" w:hAnsi="Arial" w:cs="Arial"/>
          <w:bCs/>
        </w:rPr>
        <w:t xml:space="preserve"> of information. All of them w</w:t>
      </w:r>
      <w:r w:rsidR="002F2900">
        <w:rPr>
          <w:rFonts w:ascii="Arial" w:hAnsi="Arial" w:cs="Arial"/>
          <w:bCs/>
        </w:rPr>
        <w:t>ill</w:t>
      </w:r>
      <w:r w:rsidRPr="001135B5">
        <w:rPr>
          <w:rFonts w:ascii="Arial" w:hAnsi="Arial" w:cs="Arial"/>
          <w:bCs/>
        </w:rPr>
        <w:t xml:space="preserve"> generate data using their own means or already existing data. </w:t>
      </w:r>
      <w:r w:rsidR="002F2900">
        <w:rPr>
          <w:rFonts w:ascii="Arial" w:hAnsi="Arial" w:cs="Arial"/>
          <w:bCs/>
        </w:rPr>
        <w:t>However, a</w:t>
      </w:r>
      <w:r w:rsidRPr="001135B5">
        <w:rPr>
          <w:rFonts w:ascii="Arial" w:hAnsi="Arial" w:cs="Arial"/>
          <w:bCs/>
        </w:rPr>
        <w:t xml:space="preserve">ll </w:t>
      </w:r>
      <w:r w:rsidR="002F2900">
        <w:rPr>
          <w:rFonts w:ascii="Arial" w:hAnsi="Arial" w:cs="Arial"/>
          <w:bCs/>
        </w:rPr>
        <w:t>participants will</w:t>
      </w:r>
      <w:r w:rsidRPr="001135B5">
        <w:rPr>
          <w:rFonts w:ascii="Arial" w:hAnsi="Arial" w:cs="Arial"/>
          <w:bCs/>
        </w:rPr>
        <w:t xml:space="preserve"> use same formats/templates</w:t>
      </w:r>
      <w:r>
        <w:rPr>
          <w:rFonts w:ascii="Arial" w:hAnsi="Arial" w:cs="Arial"/>
          <w:bCs/>
        </w:rPr>
        <w:t xml:space="preserve"> to produce, process and monitor relevant variables</w:t>
      </w:r>
      <w:r w:rsidRPr="001135B5">
        <w:rPr>
          <w:rFonts w:ascii="Arial" w:hAnsi="Arial" w:cs="Arial"/>
          <w:bCs/>
        </w:rPr>
        <w:t xml:space="preserve"> so that information is collected and interpreted in a comparable way.</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
          <w:bCs/>
        </w:rPr>
        <w:t>Dissemination of information</w:t>
      </w:r>
      <w:r>
        <w:rPr>
          <w:rFonts w:ascii="Arial" w:hAnsi="Arial" w:cs="Arial"/>
          <w:b/>
          <w:bCs/>
        </w:rPr>
        <w:t xml:space="preserve">. </w:t>
      </w:r>
      <w:r w:rsidRPr="001135B5">
        <w:rPr>
          <w:rFonts w:ascii="Arial" w:hAnsi="Arial" w:cs="Arial"/>
          <w:bCs/>
        </w:rPr>
        <w:t xml:space="preserve">The information produced by the </w:t>
      </w:r>
      <w:r>
        <w:rPr>
          <w:rFonts w:ascii="Arial" w:hAnsi="Arial" w:cs="Arial"/>
          <w:bCs/>
        </w:rPr>
        <w:t>IEWS</w:t>
      </w:r>
      <w:r w:rsidRPr="001135B5">
        <w:rPr>
          <w:rFonts w:ascii="Arial" w:hAnsi="Arial" w:cs="Arial"/>
          <w:bCs/>
        </w:rPr>
        <w:t xml:space="preserve"> w</w:t>
      </w:r>
      <w:r w:rsidR="009A3048">
        <w:rPr>
          <w:rFonts w:ascii="Arial" w:hAnsi="Arial" w:cs="Arial"/>
          <w:bCs/>
        </w:rPr>
        <w:t>ill</w:t>
      </w:r>
      <w:r w:rsidRPr="001135B5">
        <w:rPr>
          <w:rFonts w:ascii="Arial" w:hAnsi="Arial" w:cs="Arial"/>
          <w:bCs/>
        </w:rPr>
        <w:t xml:space="preserve"> be disseminated </w:t>
      </w:r>
      <w:r w:rsidR="0059742F">
        <w:rPr>
          <w:rFonts w:ascii="Arial" w:hAnsi="Arial" w:cs="Arial"/>
          <w:bCs/>
        </w:rPr>
        <w:t>through</w:t>
      </w:r>
      <w:r w:rsidRPr="001135B5">
        <w:rPr>
          <w:rFonts w:ascii="Arial" w:hAnsi="Arial" w:cs="Arial"/>
          <w:bCs/>
        </w:rPr>
        <w:t xml:space="preserve"> reports targeted to</w:t>
      </w:r>
      <w:r w:rsidR="0059742F">
        <w:rPr>
          <w:rFonts w:ascii="Arial" w:hAnsi="Arial" w:cs="Arial"/>
          <w:bCs/>
        </w:rPr>
        <w:t xml:space="preserve"> different user groups such as farmers,</w:t>
      </w:r>
      <w:r w:rsidRPr="001135B5">
        <w:rPr>
          <w:rFonts w:ascii="Arial" w:hAnsi="Arial" w:cs="Arial"/>
          <w:bCs/>
        </w:rPr>
        <w:t xml:space="preserve"> public agencies, local and provincial media</w:t>
      </w:r>
      <w:r w:rsidR="0059742F">
        <w:rPr>
          <w:rFonts w:ascii="Arial" w:hAnsi="Arial" w:cs="Arial"/>
          <w:bCs/>
        </w:rPr>
        <w:t>, and appropriate websites</w:t>
      </w:r>
      <w:r w:rsidRPr="001135B5">
        <w:rPr>
          <w:rFonts w:ascii="Arial" w:hAnsi="Arial" w:cs="Arial"/>
          <w:bCs/>
        </w:rPr>
        <w:t xml:space="preserve">. </w:t>
      </w:r>
      <w:r w:rsidR="0059742F">
        <w:rPr>
          <w:rFonts w:ascii="Arial" w:hAnsi="Arial" w:cs="Arial"/>
          <w:bCs/>
        </w:rPr>
        <w:t>U</w:t>
      </w:r>
      <w:r w:rsidRPr="001135B5">
        <w:rPr>
          <w:rFonts w:ascii="Arial" w:hAnsi="Arial" w:cs="Arial"/>
          <w:bCs/>
        </w:rPr>
        <w:t>se of information in scientific research and papers w</w:t>
      </w:r>
      <w:r w:rsidR="0059742F">
        <w:rPr>
          <w:rFonts w:ascii="Arial" w:hAnsi="Arial" w:cs="Arial"/>
          <w:bCs/>
        </w:rPr>
        <w:t>ill</w:t>
      </w:r>
      <w:r w:rsidRPr="001135B5">
        <w:rPr>
          <w:rFonts w:ascii="Arial" w:hAnsi="Arial" w:cs="Arial"/>
          <w:bCs/>
        </w:rPr>
        <w:t xml:space="preserve"> also</w:t>
      </w:r>
      <w:r w:rsidR="0059742F">
        <w:rPr>
          <w:rFonts w:ascii="Arial" w:hAnsi="Arial" w:cs="Arial"/>
          <w:bCs/>
        </w:rPr>
        <w:t xml:space="preserve"> be</w:t>
      </w:r>
      <w:r w:rsidRPr="001135B5">
        <w:rPr>
          <w:rFonts w:ascii="Arial" w:hAnsi="Arial" w:cs="Arial"/>
          <w:bCs/>
        </w:rPr>
        <w:t xml:space="preserve"> considered as a</w:t>
      </w:r>
      <w:r w:rsidR="0059742F">
        <w:rPr>
          <w:rFonts w:ascii="Arial" w:hAnsi="Arial" w:cs="Arial"/>
          <w:bCs/>
        </w:rPr>
        <w:t xml:space="preserve"> valuable</w:t>
      </w:r>
      <w:r>
        <w:rPr>
          <w:rFonts w:ascii="Arial" w:hAnsi="Arial" w:cs="Arial"/>
          <w:bCs/>
        </w:rPr>
        <w:t xml:space="preserve"> channel for</w:t>
      </w:r>
      <w:r w:rsidRPr="001135B5">
        <w:rPr>
          <w:rFonts w:ascii="Arial" w:hAnsi="Arial" w:cs="Arial"/>
          <w:bCs/>
        </w:rPr>
        <w:t xml:space="preserve"> dissemination.</w:t>
      </w:r>
    </w:p>
    <w:p w:rsidR="005E18E7" w:rsidRPr="001135B5" w:rsidRDefault="005E18E7" w:rsidP="00E65F0E">
      <w:pPr>
        <w:jc w:val="both"/>
        <w:rPr>
          <w:rFonts w:ascii="Arial" w:hAnsi="Arial" w:cs="Arial"/>
          <w:b/>
          <w:bCs/>
          <w:u w:val="single"/>
        </w:rPr>
      </w:pPr>
    </w:p>
    <w:p w:rsidR="005E18E7" w:rsidRDefault="005E18E7" w:rsidP="00E65F0E">
      <w:pPr>
        <w:jc w:val="both"/>
        <w:rPr>
          <w:rFonts w:ascii="Arial" w:hAnsi="Arial" w:cs="Arial"/>
          <w:b/>
          <w:bCs/>
        </w:rPr>
      </w:pPr>
      <w:r w:rsidRPr="001135B5">
        <w:rPr>
          <w:rFonts w:ascii="Arial" w:hAnsi="Arial" w:cs="Arial"/>
          <w:b/>
          <w:bCs/>
        </w:rPr>
        <w:t>Equipment and budget requirements</w:t>
      </w:r>
      <w:r>
        <w:rPr>
          <w:rFonts w:ascii="Arial" w:hAnsi="Arial" w:cs="Arial"/>
          <w:b/>
          <w:bCs/>
        </w:rPr>
        <w:t xml:space="preserve">. </w:t>
      </w:r>
      <w:r w:rsidRPr="001135B5">
        <w:rPr>
          <w:rFonts w:ascii="Arial" w:hAnsi="Arial" w:cs="Arial"/>
          <w:bCs/>
        </w:rPr>
        <w:t xml:space="preserve">The implementation of the </w:t>
      </w:r>
      <w:r>
        <w:rPr>
          <w:rFonts w:ascii="Arial" w:hAnsi="Arial" w:cs="Arial"/>
          <w:bCs/>
        </w:rPr>
        <w:t>IEWS</w:t>
      </w:r>
      <w:r w:rsidRPr="001135B5">
        <w:rPr>
          <w:rFonts w:ascii="Arial" w:hAnsi="Arial" w:cs="Arial"/>
          <w:bCs/>
        </w:rPr>
        <w:t xml:space="preserve"> w</w:t>
      </w:r>
      <w:r w:rsidR="0059742F">
        <w:rPr>
          <w:rFonts w:ascii="Arial" w:hAnsi="Arial" w:cs="Arial"/>
          <w:bCs/>
        </w:rPr>
        <w:t>ill</w:t>
      </w:r>
      <w:r w:rsidRPr="001135B5">
        <w:rPr>
          <w:rFonts w:ascii="Arial" w:hAnsi="Arial" w:cs="Arial"/>
          <w:bCs/>
        </w:rPr>
        <w:t xml:space="preserve"> demand investments and operational expenditures during the entire </w:t>
      </w:r>
      <w:r>
        <w:rPr>
          <w:rFonts w:ascii="Arial" w:hAnsi="Arial" w:cs="Arial"/>
          <w:bCs/>
        </w:rPr>
        <w:t>P</w:t>
      </w:r>
      <w:r w:rsidRPr="001135B5">
        <w:rPr>
          <w:rFonts w:ascii="Arial" w:hAnsi="Arial" w:cs="Arial"/>
          <w:bCs/>
        </w:rPr>
        <w:t>roject implementation phase. Automatic meteorological stations w</w:t>
      </w:r>
      <w:r w:rsidR="0059742F">
        <w:rPr>
          <w:rFonts w:ascii="Arial" w:hAnsi="Arial" w:cs="Arial"/>
          <w:bCs/>
        </w:rPr>
        <w:t>ill</w:t>
      </w:r>
      <w:r w:rsidRPr="001135B5">
        <w:rPr>
          <w:rFonts w:ascii="Arial" w:hAnsi="Arial" w:cs="Arial"/>
          <w:bCs/>
        </w:rPr>
        <w:t xml:space="preserve"> be installed in each </w:t>
      </w:r>
      <w:r w:rsidR="0059742F">
        <w:rPr>
          <w:rFonts w:ascii="Arial" w:hAnsi="Arial" w:cs="Arial"/>
          <w:bCs/>
        </w:rPr>
        <w:t>county</w:t>
      </w:r>
      <w:r w:rsidRPr="001135B5">
        <w:rPr>
          <w:rFonts w:ascii="Arial" w:hAnsi="Arial" w:cs="Arial"/>
          <w:bCs/>
        </w:rPr>
        <w:t xml:space="preserve"> </w:t>
      </w:r>
      <w:r w:rsidR="0059742F">
        <w:rPr>
          <w:rFonts w:ascii="Arial" w:hAnsi="Arial" w:cs="Arial"/>
          <w:bCs/>
        </w:rPr>
        <w:t xml:space="preserve">to </w:t>
      </w:r>
      <w:r w:rsidRPr="001135B5">
        <w:rPr>
          <w:rFonts w:ascii="Arial" w:hAnsi="Arial" w:cs="Arial"/>
          <w:bCs/>
        </w:rPr>
        <w:t xml:space="preserve">support the existing network of stations. </w:t>
      </w:r>
      <w:r w:rsidR="0059742F">
        <w:rPr>
          <w:rFonts w:ascii="Arial" w:hAnsi="Arial" w:cs="Arial"/>
          <w:bCs/>
        </w:rPr>
        <w:t>Data</w:t>
      </w:r>
      <w:r w:rsidRPr="001135B5">
        <w:rPr>
          <w:rFonts w:ascii="Arial" w:hAnsi="Arial" w:cs="Arial"/>
          <w:bCs/>
        </w:rPr>
        <w:t xml:space="preserve"> analysis will be reinforced in the</w:t>
      </w:r>
      <w:r w:rsidR="0059742F">
        <w:rPr>
          <w:rFonts w:ascii="Arial" w:hAnsi="Arial" w:cs="Arial"/>
          <w:bCs/>
        </w:rPr>
        <w:t xml:space="preserve"> most</w:t>
      </w:r>
      <w:r w:rsidRPr="001135B5">
        <w:rPr>
          <w:rFonts w:ascii="Arial" w:hAnsi="Arial" w:cs="Arial"/>
          <w:bCs/>
        </w:rPr>
        <w:t xml:space="preserve"> critical</w:t>
      </w:r>
      <w:r w:rsidR="0059742F">
        <w:rPr>
          <w:rFonts w:ascii="Arial" w:hAnsi="Arial" w:cs="Arial"/>
          <w:bCs/>
        </w:rPr>
        <w:t xml:space="preserve"> Project</w:t>
      </w:r>
      <w:r w:rsidRPr="001135B5">
        <w:rPr>
          <w:rFonts w:ascii="Arial" w:hAnsi="Arial" w:cs="Arial"/>
          <w:bCs/>
        </w:rPr>
        <w:t xml:space="preserve"> areas (</w:t>
      </w:r>
      <w:r>
        <w:rPr>
          <w:rFonts w:ascii="Arial" w:hAnsi="Arial" w:cs="Arial"/>
          <w:bCs/>
        </w:rPr>
        <w:t>GIAs and SISs</w:t>
      </w:r>
      <w:r w:rsidRPr="001135B5">
        <w:rPr>
          <w:rFonts w:ascii="Arial" w:hAnsi="Arial" w:cs="Arial"/>
          <w:bCs/>
        </w:rPr>
        <w:t>).</w:t>
      </w:r>
    </w:p>
    <w:p w:rsidR="005E18E7" w:rsidRPr="001135B5" w:rsidRDefault="005E18E7" w:rsidP="00E65F0E">
      <w:pPr>
        <w:jc w:val="both"/>
        <w:rPr>
          <w:rFonts w:ascii="Arial" w:hAnsi="Arial" w:cs="Arial"/>
          <w:b/>
          <w:bCs/>
        </w:rPr>
      </w:pPr>
    </w:p>
    <w:p w:rsidR="005E18E7" w:rsidRDefault="005E18E7" w:rsidP="00E65F0E">
      <w:pPr>
        <w:jc w:val="both"/>
        <w:rPr>
          <w:rFonts w:ascii="Arial" w:hAnsi="Arial" w:cs="Arial"/>
          <w:bCs/>
        </w:rPr>
      </w:pPr>
      <w:r w:rsidRPr="001135B5">
        <w:rPr>
          <w:rFonts w:ascii="Arial" w:hAnsi="Arial" w:cs="Arial"/>
          <w:b/>
          <w:bCs/>
        </w:rPr>
        <w:t xml:space="preserve">Generation and systematization of </w:t>
      </w:r>
      <w:r w:rsidR="0059742F">
        <w:rPr>
          <w:rFonts w:ascii="Arial" w:hAnsi="Arial" w:cs="Arial"/>
          <w:b/>
          <w:bCs/>
        </w:rPr>
        <w:t>i</w:t>
      </w:r>
      <w:r w:rsidRPr="001135B5">
        <w:rPr>
          <w:rFonts w:ascii="Arial" w:hAnsi="Arial" w:cs="Arial"/>
          <w:b/>
          <w:bCs/>
        </w:rPr>
        <w:t>nformation</w:t>
      </w:r>
      <w:r>
        <w:rPr>
          <w:rFonts w:ascii="Arial" w:hAnsi="Arial" w:cs="Arial"/>
          <w:b/>
          <w:bCs/>
        </w:rPr>
        <w:t xml:space="preserve">. </w:t>
      </w:r>
      <w:r w:rsidR="0059742F">
        <w:rPr>
          <w:rFonts w:ascii="Arial" w:hAnsi="Arial" w:cs="Arial"/>
          <w:bCs/>
        </w:rPr>
        <w:t>Figure 1</w:t>
      </w:r>
      <w:r w:rsidR="0052243F">
        <w:rPr>
          <w:rFonts w:ascii="Arial" w:hAnsi="Arial" w:cs="Arial"/>
          <w:bCs/>
        </w:rPr>
        <w:t>7</w:t>
      </w:r>
      <w:r w:rsidRPr="001135B5">
        <w:rPr>
          <w:rFonts w:ascii="Arial" w:hAnsi="Arial" w:cs="Arial"/>
          <w:bCs/>
        </w:rPr>
        <w:t xml:space="preserve"> describes the </w:t>
      </w:r>
      <w:r w:rsidR="002B7DB9">
        <w:rPr>
          <w:rFonts w:ascii="Arial" w:hAnsi="Arial" w:cs="Arial"/>
          <w:bCs/>
        </w:rPr>
        <w:t>types of reports</w:t>
      </w:r>
      <w:r w:rsidRPr="001135B5">
        <w:rPr>
          <w:rFonts w:ascii="Arial" w:hAnsi="Arial" w:cs="Arial"/>
          <w:bCs/>
        </w:rPr>
        <w:t xml:space="preserve"> to be generated and systematized </w:t>
      </w:r>
      <w:r w:rsidR="002B7DB9">
        <w:rPr>
          <w:rFonts w:ascii="Arial" w:hAnsi="Arial" w:cs="Arial"/>
          <w:bCs/>
        </w:rPr>
        <w:t>through</w:t>
      </w:r>
      <w:r w:rsidRPr="001135B5">
        <w:rPr>
          <w:rFonts w:ascii="Arial" w:hAnsi="Arial" w:cs="Arial"/>
          <w:bCs/>
        </w:rPr>
        <w:t xml:space="preserve"> the </w:t>
      </w:r>
      <w:r>
        <w:rPr>
          <w:rFonts w:ascii="Arial" w:hAnsi="Arial" w:cs="Arial"/>
          <w:bCs/>
        </w:rPr>
        <w:t>IEWS</w:t>
      </w:r>
      <w:r w:rsidRPr="001135B5">
        <w:rPr>
          <w:rFonts w:ascii="Arial" w:hAnsi="Arial" w:cs="Arial"/>
          <w:bCs/>
        </w:rPr>
        <w:t xml:space="preserve">. </w:t>
      </w:r>
      <w:r>
        <w:rPr>
          <w:rFonts w:ascii="Arial" w:hAnsi="Arial" w:cs="Arial"/>
          <w:bCs/>
        </w:rPr>
        <w:t>IEWS</w:t>
      </w:r>
      <w:r w:rsidRPr="001135B5">
        <w:rPr>
          <w:rFonts w:ascii="Arial" w:hAnsi="Arial" w:cs="Arial"/>
          <w:bCs/>
        </w:rPr>
        <w:t xml:space="preserve"> reports will be prepared with a bottom up approach, taking into account the viewpoints of all relevant stakeholders. The </w:t>
      </w:r>
      <w:r>
        <w:rPr>
          <w:rFonts w:ascii="Arial" w:hAnsi="Arial" w:cs="Arial"/>
          <w:bCs/>
        </w:rPr>
        <w:t>Climate Change &amp; D</w:t>
      </w:r>
      <w:r w:rsidRPr="001135B5">
        <w:rPr>
          <w:rFonts w:ascii="Arial" w:hAnsi="Arial" w:cs="Arial"/>
          <w:bCs/>
        </w:rPr>
        <w:t xml:space="preserve">esertification </w:t>
      </w:r>
      <w:r>
        <w:rPr>
          <w:rFonts w:ascii="Arial" w:hAnsi="Arial" w:cs="Arial"/>
          <w:bCs/>
        </w:rPr>
        <w:t>R</w:t>
      </w:r>
      <w:r w:rsidRPr="001135B5">
        <w:rPr>
          <w:rFonts w:ascii="Arial" w:hAnsi="Arial" w:cs="Arial"/>
          <w:bCs/>
        </w:rPr>
        <w:t xml:space="preserve">isk </w:t>
      </w:r>
      <w:r>
        <w:rPr>
          <w:rFonts w:ascii="Arial" w:hAnsi="Arial" w:cs="Arial"/>
          <w:bCs/>
        </w:rPr>
        <w:t>R</w:t>
      </w:r>
      <w:r w:rsidRPr="001135B5">
        <w:rPr>
          <w:rFonts w:ascii="Arial" w:hAnsi="Arial" w:cs="Arial"/>
          <w:bCs/>
        </w:rPr>
        <w:t>eport</w:t>
      </w:r>
      <w:r>
        <w:rPr>
          <w:rFonts w:ascii="Arial" w:hAnsi="Arial" w:cs="Arial"/>
          <w:bCs/>
        </w:rPr>
        <w:t xml:space="preserve"> (top box in </w:t>
      </w:r>
      <w:r w:rsidR="002B7DB9">
        <w:rPr>
          <w:rFonts w:ascii="Arial" w:hAnsi="Arial" w:cs="Arial"/>
          <w:bCs/>
        </w:rPr>
        <w:t>Figure 1</w:t>
      </w:r>
      <w:r w:rsidR="0052243F">
        <w:rPr>
          <w:rFonts w:ascii="Arial" w:hAnsi="Arial" w:cs="Arial"/>
          <w:bCs/>
        </w:rPr>
        <w:t>7</w:t>
      </w:r>
      <w:r>
        <w:rPr>
          <w:rFonts w:ascii="Arial" w:hAnsi="Arial" w:cs="Arial"/>
          <w:bCs/>
        </w:rPr>
        <w:t xml:space="preserve">) </w:t>
      </w:r>
      <w:r w:rsidRPr="001135B5">
        <w:rPr>
          <w:rFonts w:ascii="Arial" w:hAnsi="Arial" w:cs="Arial"/>
          <w:bCs/>
        </w:rPr>
        <w:t>w</w:t>
      </w:r>
      <w:r w:rsidR="002B7DB9">
        <w:rPr>
          <w:rFonts w:ascii="Arial" w:hAnsi="Arial" w:cs="Arial"/>
          <w:bCs/>
        </w:rPr>
        <w:t>ill</w:t>
      </w:r>
      <w:r w:rsidRPr="001135B5">
        <w:rPr>
          <w:rFonts w:ascii="Arial" w:hAnsi="Arial" w:cs="Arial"/>
          <w:bCs/>
        </w:rPr>
        <w:t xml:space="preserve"> be developed based on the reports of </w:t>
      </w:r>
      <w:r>
        <w:rPr>
          <w:rFonts w:ascii="Arial" w:hAnsi="Arial" w:cs="Arial"/>
          <w:bCs/>
        </w:rPr>
        <w:t>Climat</w:t>
      </w:r>
      <w:r w:rsidR="002B7DB9">
        <w:rPr>
          <w:rFonts w:ascii="Arial" w:hAnsi="Arial" w:cs="Arial"/>
          <w:bCs/>
        </w:rPr>
        <w:t>e</w:t>
      </w:r>
      <w:r>
        <w:rPr>
          <w:rFonts w:ascii="Arial" w:hAnsi="Arial" w:cs="Arial"/>
          <w:bCs/>
        </w:rPr>
        <w:t xml:space="preserve"> and Soil Risk</w:t>
      </w:r>
      <w:r w:rsidRPr="001135B5">
        <w:rPr>
          <w:rFonts w:ascii="Arial" w:hAnsi="Arial" w:cs="Arial"/>
          <w:bCs/>
        </w:rPr>
        <w:t xml:space="preserve"> and </w:t>
      </w:r>
      <w:r>
        <w:rPr>
          <w:rFonts w:ascii="Arial" w:hAnsi="Arial" w:cs="Arial"/>
          <w:bCs/>
        </w:rPr>
        <w:t>on the A</w:t>
      </w:r>
      <w:r w:rsidRPr="001135B5">
        <w:rPr>
          <w:rFonts w:ascii="Arial" w:hAnsi="Arial" w:cs="Arial"/>
          <w:bCs/>
        </w:rPr>
        <w:t xml:space="preserve">nthropic </w:t>
      </w:r>
      <w:r>
        <w:rPr>
          <w:rFonts w:ascii="Arial" w:hAnsi="Arial" w:cs="Arial"/>
          <w:bCs/>
        </w:rPr>
        <w:t>R</w:t>
      </w:r>
      <w:r w:rsidRPr="001135B5">
        <w:rPr>
          <w:rFonts w:ascii="Arial" w:hAnsi="Arial" w:cs="Arial"/>
          <w:bCs/>
        </w:rPr>
        <w:t>isk</w:t>
      </w:r>
      <w:r>
        <w:rPr>
          <w:rFonts w:ascii="Arial" w:hAnsi="Arial" w:cs="Arial"/>
          <w:bCs/>
        </w:rPr>
        <w:t xml:space="preserve"> </w:t>
      </w:r>
      <w:r w:rsidR="007E5793">
        <w:rPr>
          <w:rFonts w:ascii="Arial" w:hAnsi="Arial" w:cs="Arial"/>
          <w:bCs/>
        </w:rPr>
        <w:t>r</w:t>
      </w:r>
      <w:r>
        <w:rPr>
          <w:rFonts w:ascii="Arial" w:hAnsi="Arial" w:cs="Arial"/>
          <w:bCs/>
        </w:rPr>
        <w:t>eport</w:t>
      </w:r>
      <w:r w:rsidR="002B7DB9">
        <w:rPr>
          <w:rFonts w:ascii="Arial" w:hAnsi="Arial" w:cs="Arial"/>
          <w:bCs/>
        </w:rPr>
        <w:t>s</w:t>
      </w:r>
      <w:r w:rsidRPr="001135B5">
        <w:rPr>
          <w:rFonts w:ascii="Arial" w:hAnsi="Arial" w:cs="Arial"/>
          <w:bCs/>
        </w:rPr>
        <w:t>. These w</w:t>
      </w:r>
      <w:r w:rsidR="002B7DB9">
        <w:rPr>
          <w:rFonts w:ascii="Arial" w:hAnsi="Arial" w:cs="Arial"/>
          <w:bCs/>
        </w:rPr>
        <w:t>ill</w:t>
      </w:r>
      <w:r w:rsidRPr="001135B5">
        <w:rPr>
          <w:rFonts w:ascii="Arial" w:hAnsi="Arial" w:cs="Arial"/>
          <w:bCs/>
        </w:rPr>
        <w:t xml:space="preserve"> be issued with a minimum frequency</w:t>
      </w:r>
      <w:r>
        <w:rPr>
          <w:rFonts w:ascii="Arial" w:hAnsi="Arial" w:cs="Arial"/>
          <w:bCs/>
        </w:rPr>
        <w:t xml:space="preserve"> to be agreed during the IEWS final design</w:t>
      </w:r>
      <w:r w:rsidRPr="001135B5">
        <w:rPr>
          <w:rFonts w:ascii="Arial" w:hAnsi="Arial" w:cs="Arial"/>
          <w:bCs/>
        </w:rPr>
        <w:t xml:space="preserve">. </w:t>
      </w:r>
      <w:r>
        <w:rPr>
          <w:rFonts w:ascii="Arial" w:hAnsi="Arial" w:cs="Arial"/>
          <w:bCs/>
        </w:rPr>
        <w:t>The presence of e</w:t>
      </w:r>
      <w:r w:rsidRPr="001135B5">
        <w:rPr>
          <w:rFonts w:ascii="Arial" w:hAnsi="Arial" w:cs="Arial"/>
          <w:bCs/>
        </w:rPr>
        <w:t>xtraordinary</w:t>
      </w:r>
      <w:r>
        <w:rPr>
          <w:rFonts w:ascii="Arial" w:hAnsi="Arial" w:cs="Arial"/>
          <w:bCs/>
        </w:rPr>
        <w:t xml:space="preserve"> climatic</w:t>
      </w:r>
      <w:r w:rsidRPr="001135B5">
        <w:rPr>
          <w:rFonts w:ascii="Arial" w:hAnsi="Arial" w:cs="Arial"/>
          <w:bCs/>
        </w:rPr>
        <w:t xml:space="preserve"> events would trigger the production of </w:t>
      </w:r>
      <w:r w:rsidRPr="00DA62CE">
        <w:rPr>
          <w:rFonts w:ascii="Arial" w:hAnsi="Arial" w:cs="Arial"/>
          <w:bCs/>
          <w:i/>
        </w:rPr>
        <w:t>ad hoc</w:t>
      </w:r>
      <w:r w:rsidRPr="001135B5">
        <w:rPr>
          <w:rFonts w:ascii="Arial" w:hAnsi="Arial" w:cs="Arial"/>
          <w:bCs/>
        </w:rPr>
        <w:t>/specific reports.</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u w:val="single"/>
        </w:rPr>
      </w:pPr>
      <w:r>
        <w:rPr>
          <w:rFonts w:ascii="Arial" w:hAnsi="Arial" w:cs="Arial"/>
          <w:bCs/>
        </w:rPr>
        <w:t>The description</w:t>
      </w:r>
      <w:r w:rsidR="002B7DB9">
        <w:rPr>
          <w:rFonts w:ascii="Arial" w:hAnsi="Arial" w:cs="Arial"/>
          <w:bCs/>
        </w:rPr>
        <w:t xml:space="preserve"> following Figure 1</w:t>
      </w:r>
      <w:r w:rsidR="0052243F">
        <w:rPr>
          <w:rFonts w:ascii="Arial" w:hAnsi="Arial" w:cs="Arial"/>
          <w:bCs/>
        </w:rPr>
        <w:t>7</w:t>
      </w:r>
      <w:r>
        <w:rPr>
          <w:rFonts w:ascii="Arial" w:hAnsi="Arial" w:cs="Arial"/>
          <w:bCs/>
        </w:rPr>
        <w:t xml:space="preserve"> provides details on </w:t>
      </w:r>
      <w:r w:rsidR="002B7DB9">
        <w:rPr>
          <w:rFonts w:ascii="Arial" w:hAnsi="Arial" w:cs="Arial"/>
          <w:bCs/>
        </w:rPr>
        <w:t>each report’s</w:t>
      </w:r>
      <w:r w:rsidRPr="001135B5">
        <w:rPr>
          <w:rFonts w:ascii="Arial" w:hAnsi="Arial" w:cs="Arial"/>
          <w:bCs/>
        </w:rPr>
        <w:t xml:space="preserve"> type, output information, frequency, sources, responsible agency and participants </w:t>
      </w:r>
      <w:r>
        <w:rPr>
          <w:rFonts w:ascii="Arial" w:hAnsi="Arial" w:cs="Arial"/>
          <w:bCs/>
        </w:rPr>
        <w:t>to be involved in each of them</w:t>
      </w:r>
      <w:r w:rsidRPr="001135B5">
        <w:rPr>
          <w:rFonts w:ascii="Arial" w:hAnsi="Arial" w:cs="Arial"/>
          <w:bCs/>
        </w:rPr>
        <w:t>.</w:t>
      </w:r>
      <w:r>
        <w:rPr>
          <w:rFonts w:ascii="Arial" w:hAnsi="Arial" w:cs="Arial"/>
          <w:bCs/>
        </w:rPr>
        <w:t xml:space="preserve"> This structure has been agreed upon during Project preparation.</w:t>
      </w:r>
    </w:p>
    <w:p w:rsidR="005E18E7" w:rsidRPr="001135B5" w:rsidRDefault="005E18E7" w:rsidP="00E65F0E">
      <w:pPr>
        <w:jc w:val="both"/>
        <w:rPr>
          <w:rFonts w:ascii="Arial" w:hAnsi="Arial" w:cs="Arial"/>
          <w:bCs/>
          <w:u w:val="single"/>
        </w:rPr>
      </w:pPr>
    </w:p>
    <w:p w:rsidR="005E18E7" w:rsidRPr="0007703C" w:rsidRDefault="00963653" w:rsidP="00E65F0E">
      <w:pPr>
        <w:jc w:val="center"/>
        <w:rPr>
          <w:rFonts w:ascii="Arial" w:hAnsi="Arial" w:cs="Arial"/>
          <w:b/>
          <w:bCs/>
        </w:rPr>
      </w:pPr>
      <w:r>
        <w:rPr>
          <w:noProof/>
          <w:lang w:eastAsia="zh-CN"/>
        </w:rPr>
        <w:lastRenderedPageBreak/>
        <w:drawing>
          <wp:anchor distT="85344" distB="89535" distL="181356" distR="178689" simplePos="0" relativeHeight="251666432" behindDoc="0" locked="0" layoutInCell="1" allowOverlap="1">
            <wp:simplePos x="0" y="0"/>
            <wp:positionH relativeFrom="column">
              <wp:posOffset>466471</wp:posOffset>
            </wp:positionH>
            <wp:positionV relativeFrom="paragraph">
              <wp:posOffset>500380</wp:posOffset>
            </wp:positionV>
            <wp:extent cx="4686300" cy="4448175"/>
            <wp:effectExtent l="0" t="0" r="95250" b="0"/>
            <wp:wrapTopAndBottom/>
            <wp:docPr id="33" name="Organization Chart 17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005E18E7" w:rsidRPr="0007703C">
        <w:rPr>
          <w:rFonts w:ascii="Arial" w:hAnsi="Arial" w:cs="Arial"/>
          <w:b/>
          <w:bCs/>
        </w:rPr>
        <w:t>Figure 1</w:t>
      </w:r>
      <w:r w:rsidR="0052243F">
        <w:rPr>
          <w:rFonts w:ascii="Arial" w:hAnsi="Arial" w:cs="Arial"/>
          <w:b/>
          <w:bCs/>
        </w:rPr>
        <w:t>7</w:t>
      </w:r>
      <w:r w:rsidR="005E18E7">
        <w:rPr>
          <w:rFonts w:ascii="Arial" w:hAnsi="Arial" w:cs="Arial"/>
          <w:b/>
          <w:bCs/>
        </w:rPr>
        <w:t xml:space="preserve">: </w:t>
      </w:r>
      <w:r w:rsidR="005E18E7" w:rsidRPr="0007703C">
        <w:rPr>
          <w:rFonts w:ascii="Arial" w:hAnsi="Arial" w:cs="Arial"/>
          <w:b/>
          <w:bCs/>
        </w:rPr>
        <w:t>Reporting structure in the Information and Early Warning System</w:t>
      </w:r>
    </w:p>
    <w:p w:rsidR="005E18E7" w:rsidRDefault="005E18E7" w:rsidP="00E65F0E">
      <w:pPr>
        <w:jc w:val="center"/>
        <w:rPr>
          <w:rFonts w:ascii="Arial" w:hAnsi="Arial" w:cs="Arial"/>
          <w:b/>
          <w:bCs/>
          <w:u w:val="single"/>
        </w:rPr>
      </w:pPr>
    </w:p>
    <w:p w:rsidR="005E18E7" w:rsidRDefault="005E18E7" w:rsidP="00E65F0E">
      <w:pPr>
        <w:pStyle w:val="ListParagraph"/>
        <w:ind w:left="0"/>
        <w:jc w:val="both"/>
        <w:rPr>
          <w:rFonts w:ascii="Arial" w:hAnsi="Arial" w:cs="Arial"/>
          <w:b/>
          <w:bCs/>
          <w:u w:val="single"/>
        </w:rPr>
      </w:pPr>
    </w:p>
    <w:p w:rsidR="005E18E7" w:rsidRDefault="005E18E7" w:rsidP="00186547">
      <w:pPr>
        <w:pStyle w:val="ListParagraph"/>
        <w:numPr>
          <w:ilvl w:val="0"/>
          <w:numId w:val="41"/>
        </w:numPr>
        <w:tabs>
          <w:tab w:val="num" w:pos="0"/>
          <w:tab w:val="left" w:pos="270"/>
        </w:tabs>
        <w:ind w:left="0" w:firstLine="0"/>
        <w:jc w:val="both"/>
        <w:rPr>
          <w:rFonts w:ascii="Arial" w:hAnsi="Arial" w:cs="Arial"/>
          <w:b/>
          <w:bCs/>
          <w:u w:val="single"/>
        </w:rPr>
      </w:pPr>
      <w:r w:rsidRPr="0007703C">
        <w:rPr>
          <w:rFonts w:ascii="Arial" w:hAnsi="Arial" w:cs="Arial"/>
          <w:b/>
          <w:bCs/>
          <w:u w:val="single"/>
        </w:rPr>
        <w:t>Climate Change and Desertification Risk report</w:t>
      </w:r>
    </w:p>
    <w:p w:rsidR="005E18E7" w:rsidRPr="0007703C" w:rsidRDefault="005E18E7" w:rsidP="00E65F0E">
      <w:pPr>
        <w:pStyle w:val="ListParagraph"/>
        <w:ind w:left="0"/>
        <w:jc w:val="both"/>
        <w:rPr>
          <w:rFonts w:ascii="Arial" w:hAnsi="Arial" w:cs="Arial"/>
          <w:b/>
          <w:bCs/>
          <w:u w:val="single"/>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xml:space="preserve"> Report to be generated during </w:t>
      </w:r>
      <w:r w:rsidR="002B7DB9">
        <w:rPr>
          <w:rFonts w:ascii="Arial" w:hAnsi="Arial" w:cs="Arial"/>
          <w:bCs/>
        </w:rPr>
        <w:t>P</w:t>
      </w:r>
      <w:r w:rsidRPr="001135B5">
        <w:rPr>
          <w:rFonts w:ascii="Arial" w:hAnsi="Arial" w:cs="Arial"/>
          <w:bCs/>
        </w:rPr>
        <w:t>roject implementation.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xml:space="preserve"> Quantitative and qualitative evaluation of the factors that may promote desertification in the region and </w:t>
      </w:r>
      <w:r w:rsidR="002B7DB9">
        <w:rPr>
          <w:rFonts w:ascii="Arial" w:hAnsi="Arial" w:cs="Arial"/>
          <w:bCs/>
        </w:rPr>
        <w:t>their</w:t>
      </w:r>
      <w:r w:rsidRPr="001135B5">
        <w:rPr>
          <w:rFonts w:ascii="Arial" w:hAnsi="Arial" w:cs="Arial"/>
          <w:bCs/>
        </w:rPr>
        <w:t xml:space="preserve"> correlation with</w:t>
      </w:r>
      <w:r w:rsidR="002B7DB9">
        <w:rPr>
          <w:rFonts w:ascii="Arial" w:hAnsi="Arial" w:cs="Arial"/>
          <w:bCs/>
        </w:rPr>
        <w:t xml:space="preserve"> observed climate</w:t>
      </w:r>
      <w:r w:rsidRPr="001135B5">
        <w:rPr>
          <w:rFonts w:ascii="Arial" w:hAnsi="Arial" w:cs="Arial"/>
          <w:bCs/>
        </w:rPr>
        <w:t xml:space="preserve"> variability and</w:t>
      </w:r>
      <w:r w:rsidR="002B7DB9">
        <w:rPr>
          <w:rFonts w:ascii="Arial" w:hAnsi="Arial" w:cs="Arial"/>
          <w:bCs/>
        </w:rPr>
        <w:t xml:space="preserve"> projected</w:t>
      </w:r>
      <w:r w:rsidRPr="001135B5">
        <w:rPr>
          <w:rFonts w:ascii="Arial" w:hAnsi="Arial" w:cs="Arial"/>
          <w:bCs/>
        </w:rPr>
        <w:t xml:space="preserve"> change. </w:t>
      </w:r>
      <w:r w:rsidR="002B7DB9">
        <w:rPr>
          <w:rFonts w:ascii="Arial" w:hAnsi="Arial" w:cs="Arial"/>
          <w:bCs/>
        </w:rPr>
        <w:t>C</w:t>
      </w:r>
      <w:r w:rsidRPr="001135B5">
        <w:rPr>
          <w:rFonts w:ascii="Arial" w:hAnsi="Arial" w:cs="Arial"/>
          <w:bCs/>
        </w:rPr>
        <w:t>ritical variables</w:t>
      </w:r>
      <w:r w:rsidR="002B7DB9">
        <w:rPr>
          <w:rFonts w:ascii="Arial" w:hAnsi="Arial" w:cs="Arial"/>
          <w:bCs/>
        </w:rPr>
        <w:t xml:space="preserve"> will be determined</w:t>
      </w:r>
      <w:r w:rsidRPr="001135B5">
        <w:rPr>
          <w:rFonts w:ascii="Arial" w:hAnsi="Arial" w:cs="Arial"/>
          <w:bCs/>
        </w:rPr>
        <w:t xml:space="preserve"> </w:t>
      </w:r>
      <w:r w:rsidR="002B7DB9">
        <w:rPr>
          <w:rFonts w:ascii="Arial" w:hAnsi="Arial" w:cs="Arial"/>
          <w:bCs/>
        </w:rPr>
        <w:t>for</w:t>
      </w:r>
      <w:r w:rsidRPr="001135B5">
        <w:rPr>
          <w:rFonts w:ascii="Arial" w:hAnsi="Arial" w:cs="Arial"/>
          <w:bCs/>
        </w:rPr>
        <w:t xml:space="preserve"> analy</w:t>
      </w:r>
      <w:r w:rsidR="002B7DB9">
        <w:rPr>
          <w:rFonts w:ascii="Arial" w:hAnsi="Arial" w:cs="Arial"/>
          <w:bCs/>
        </w:rPr>
        <w:t>sis</w:t>
      </w:r>
      <w:r w:rsidRPr="001135B5">
        <w:rPr>
          <w:rFonts w:ascii="Arial" w:hAnsi="Arial" w:cs="Arial"/>
          <w:bCs/>
        </w:rPr>
        <w:t xml:space="preserve"> to </w:t>
      </w:r>
      <w:r w:rsidR="002B7DB9">
        <w:rPr>
          <w:rFonts w:ascii="Arial" w:hAnsi="Arial" w:cs="Arial"/>
          <w:bCs/>
        </w:rPr>
        <w:t>verify</w:t>
      </w:r>
      <w:r w:rsidRPr="001135B5">
        <w:rPr>
          <w:rFonts w:ascii="Arial" w:hAnsi="Arial" w:cs="Arial"/>
          <w:bCs/>
        </w:rPr>
        <w:t xml:space="preserve"> </w:t>
      </w:r>
      <w:r w:rsidR="002B7DB9">
        <w:rPr>
          <w:rFonts w:ascii="Arial" w:hAnsi="Arial" w:cs="Arial"/>
          <w:bCs/>
        </w:rPr>
        <w:t>related</w:t>
      </w:r>
      <w:r w:rsidRPr="001135B5">
        <w:rPr>
          <w:rFonts w:ascii="Arial" w:hAnsi="Arial" w:cs="Arial"/>
          <w:bCs/>
        </w:rPr>
        <w:t xml:space="preserve"> process</w:t>
      </w:r>
      <w:r w:rsidR="002B7DB9">
        <w:rPr>
          <w:rFonts w:ascii="Arial" w:hAnsi="Arial" w:cs="Arial"/>
          <w:bCs/>
        </w:rPr>
        <w:t>es</w:t>
      </w:r>
      <w:r w:rsidRPr="001135B5">
        <w:rPr>
          <w:rFonts w:ascii="Arial" w:hAnsi="Arial" w:cs="Arial"/>
          <w:bCs/>
        </w:rPr>
        <w:t xml:space="preserve"> </w:t>
      </w:r>
      <w:r>
        <w:rPr>
          <w:rFonts w:ascii="Arial" w:hAnsi="Arial" w:cs="Arial"/>
          <w:bCs/>
        </w:rPr>
        <w:t xml:space="preserve">through </w:t>
      </w:r>
      <w:r w:rsidRPr="001135B5">
        <w:rPr>
          <w:rFonts w:ascii="Arial" w:hAnsi="Arial" w:cs="Arial"/>
          <w:bCs/>
        </w:rPr>
        <w:t xml:space="preserve">monitoring. </w:t>
      </w:r>
    </w:p>
    <w:p w:rsidR="005E18E7" w:rsidRDefault="005E18E7" w:rsidP="00E65F0E">
      <w:pPr>
        <w:jc w:val="both"/>
        <w:rPr>
          <w:rFonts w:ascii="Arial" w:hAnsi="Arial" w:cs="Arial"/>
          <w:bCs/>
        </w:rPr>
      </w:pPr>
      <w:r w:rsidRPr="001135B5">
        <w:rPr>
          <w:rFonts w:ascii="Arial" w:hAnsi="Arial" w:cs="Arial"/>
          <w:bCs/>
          <w:u w:val="single"/>
        </w:rPr>
        <w:t>Minimum frequency:</w:t>
      </w:r>
      <w:r w:rsidRPr="001135B5">
        <w:rPr>
          <w:rFonts w:ascii="Arial" w:hAnsi="Arial" w:cs="Arial"/>
          <w:bCs/>
        </w:rPr>
        <w:t xml:space="preserve"> Half-yearly</w:t>
      </w:r>
      <w:r>
        <w:rPr>
          <w:rFonts w:ascii="Arial" w:hAnsi="Arial" w:cs="Arial"/>
          <w:bCs/>
        </w:rPr>
        <w:t xml:space="preserve"> during</w:t>
      </w:r>
      <w:r w:rsidRPr="001135B5">
        <w:rPr>
          <w:rFonts w:ascii="Arial" w:hAnsi="Arial" w:cs="Arial"/>
          <w:bCs/>
        </w:rPr>
        <w:t xml:space="preserve"> March and September </w:t>
      </w:r>
      <w:r>
        <w:rPr>
          <w:rFonts w:ascii="Arial" w:hAnsi="Arial" w:cs="Arial"/>
          <w:bCs/>
        </w:rPr>
        <w:t>by</w:t>
      </w:r>
      <w:r w:rsidRPr="001135B5">
        <w:rPr>
          <w:rFonts w:ascii="Arial" w:hAnsi="Arial" w:cs="Arial"/>
          <w:bCs/>
        </w:rPr>
        <w:t xml:space="preserve"> the beginning of </w:t>
      </w:r>
      <w:r>
        <w:rPr>
          <w:rFonts w:ascii="Arial" w:hAnsi="Arial" w:cs="Arial"/>
          <w:bCs/>
        </w:rPr>
        <w:t>A</w:t>
      </w:r>
      <w:r w:rsidRPr="001135B5">
        <w:rPr>
          <w:rFonts w:ascii="Arial" w:hAnsi="Arial" w:cs="Arial"/>
          <w:bCs/>
        </w:rPr>
        <w:t>utumn and Spring</w:t>
      </w:r>
      <w:r>
        <w:rPr>
          <w:rFonts w:ascii="Arial" w:hAnsi="Arial" w:cs="Arial"/>
          <w:bCs/>
        </w:rPr>
        <w:t xml:space="preserve"> in the Southern hemisphere</w:t>
      </w:r>
      <w:r w:rsidRPr="001135B5">
        <w:rPr>
          <w:rFonts w:ascii="Arial" w:hAnsi="Arial" w:cs="Arial"/>
          <w:bCs/>
        </w:rPr>
        <w:t>, respectively. Specific reports w</w:t>
      </w:r>
      <w:r w:rsidR="008B6CE6">
        <w:rPr>
          <w:rFonts w:ascii="Arial" w:hAnsi="Arial" w:cs="Arial"/>
          <w:bCs/>
        </w:rPr>
        <w:t>ill</w:t>
      </w:r>
      <w:r w:rsidRPr="001135B5">
        <w:rPr>
          <w:rFonts w:ascii="Arial" w:hAnsi="Arial" w:cs="Arial"/>
          <w:bCs/>
        </w:rPr>
        <w:t xml:space="preserve"> be prepared under emergency </w:t>
      </w:r>
      <w:r w:rsidR="007E5793">
        <w:rPr>
          <w:rFonts w:ascii="Arial" w:hAnsi="Arial" w:cs="Arial"/>
          <w:bCs/>
        </w:rPr>
        <w:t>situations</w:t>
      </w:r>
      <w:r w:rsidRPr="001135B5">
        <w:rPr>
          <w:rFonts w:ascii="Arial" w:hAnsi="Arial" w:cs="Arial"/>
          <w:bCs/>
        </w:rPr>
        <w:t xml:space="preserve">. </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Climate </w:t>
      </w:r>
      <w:r>
        <w:rPr>
          <w:rFonts w:ascii="Arial" w:hAnsi="Arial" w:cs="Arial"/>
          <w:bCs/>
        </w:rPr>
        <w:t>and Soil R</w:t>
      </w:r>
      <w:r w:rsidRPr="001135B5">
        <w:rPr>
          <w:rFonts w:ascii="Arial" w:hAnsi="Arial" w:cs="Arial"/>
          <w:bCs/>
        </w:rPr>
        <w:t xml:space="preserve">isk report and </w:t>
      </w:r>
      <w:r>
        <w:rPr>
          <w:rFonts w:ascii="Arial" w:hAnsi="Arial" w:cs="Arial"/>
          <w:bCs/>
        </w:rPr>
        <w:t>A</w:t>
      </w:r>
      <w:r w:rsidRPr="001135B5">
        <w:rPr>
          <w:rFonts w:ascii="Arial" w:hAnsi="Arial" w:cs="Arial"/>
          <w:bCs/>
        </w:rPr>
        <w:t xml:space="preserve">nthropic </w:t>
      </w:r>
      <w:r>
        <w:rPr>
          <w:rFonts w:ascii="Arial" w:hAnsi="Arial" w:cs="Arial"/>
          <w:bCs/>
        </w:rPr>
        <w:t>R</w:t>
      </w:r>
      <w:r w:rsidRPr="001135B5">
        <w:rPr>
          <w:rFonts w:ascii="Arial" w:hAnsi="Arial" w:cs="Arial"/>
          <w:bCs/>
        </w:rPr>
        <w:t>isk report.</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w:t>
      </w:r>
      <w:r>
        <w:rPr>
          <w:rFonts w:ascii="Arial" w:hAnsi="Arial" w:cs="Arial"/>
          <w:bCs/>
        </w:rPr>
        <w:t>IEWS</w:t>
      </w:r>
      <w:r w:rsidRPr="001135B5">
        <w:rPr>
          <w:rFonts w:ascii="Arial" w:hAnsi="Arial" w:cs="Arial"/>
          <w:bCs/>
        </w:rPr>
        <w:t xml:space="preserve"> executing agency (INTA </w:t>
      </w:r>
      <w:proofErr w:type="spellStart"/>
      <w:r w:rsidRPr="001135B5">
        <w:rPr>
          <w:rFonts w:ascii="Arial" w:hAnsi="Arial" w:cs="Arial"/>
          <w:bCs/>
        </w:rPr>
        <w:t>Ascasubi</w:t>
      </w:r>
      <w:proofErr w:type="spellEnd"/>
      <w:r w:rsidRPr="001135B5">
        <w:rPr>
          <w:rFonts w:ascii="Arial" w:hAnsi="Arial" w:cs="Arial"/>
          <w:bCs/>
        </w:rPr>
        <w:t>).</w:t>
      </w:r>
    </w:p>
    <w:p w:rsidR="005E18E7" w:rsidRDefault="005E18E7" w:rsidP="00E65F0E">
      <w:pPr>
        <w:jc w:val="both"/>
        <w:rPr>
          <w:rFonts w:ascii="Arial" w:hAnsi="Arial" w:cs="Arial"/>
          <w:bCs/>
        </w:rPr>
      </w:pPr>
      <w:r w:rsidRPr="001135B5">
        <w:rPr>
          <w:rFonts w:ascii="Arial" w:hAnsi="Arial" w:cs="Arial"/>
          <w:bCs/>
          <w:u w:val="single"/>
        </w:rPr>
        <w:t>Participants:</w:t>
      </w:r>
      <w:r w:rsidRPr="001135B5">
        <w:rPr>
          <w:rFonts w:ascii="Arial" w:hAnsi="Arial" w:cs="Arial"/>
          <w:bCs/>
        </w:rPr>
        <w:t xml:space="preserve"> All the institutions participating in the </w:t>
      </w:r>
      <w:r>
        <w:rPr>
          <w:rFonts w:ascii="Arial" w:hAnsi="Arial" w:cs="Arial"/>
          <w:bCs/>
        </w:rPr>
        <w:t>IEWS</w:t>
      </w:r>
      <w:r w:rsidRPr="001135B5">
        <w:rPr>
          <w:rFonts w:ascii="Arial" w:hAnsi="Arial" w:cs="Arial"/>
          <w:bCs/>
        </w:rPr>
        <w:t>.</w:t>
      </w:r>
    </w:p>
    <w:p w:rsidR="005E18E7" w:rsidRPr="001135B5" w:rsidRDefault="005E18E7" w:rsidP="00E65F0E">
      <w:pPr>
        <w:jc w:val="both"/>
        <w:rPr>
          <w:rFonts w:ascii="Arial" w:hAnsi="Arial" w:cs="Arial"/>
          <w:bCs/>
        </w:rPr>
      </w:pPr>
    </w:p>
    <w:p w:rsidR="005E18E7" w:rsidRDefault="005E18E7" w:rsidP="00186547">
      <w:pPr>
        <w:numPr>
          <w:ilvl w:val="1"/>
          <w:numId w:val="25"/>
        </w:numPr>
        <w:tabs>
          <w:tab w:val="left" w:pos="0"/>
          <w:tab w:val="left" w:pos="90"/>
          <w:tab w:val="left" w:pos="270"/>
        </w:tabs>
        <w:ind w:left="-180" w:firstLine="0"/>
        <w:jc w:val="both"/>
        <w:rPr>
          <w:rFonts w:ascii="Arial" w:hAnsi="Arial" w:cs="Arial"/>
          <w:b/>
          <w:bCs/>
          <w:u w:val="single"/>
        </w:rPr>
      </w:pPr>
      <w:r>
        <w:rPr>
          <w:rFonts w:ascii="Arial" w:hAnsi="Arial" w:cs="Arial"/>
          <w:b/>
          <w:bCs/>
          <w:u w:val="single"/>
        </w:rPr>
        <w:t>C</w:t>
      </w:r>
      <w:r w:rsidRPr="001135B5">
        <w:rPr>
          <w:rFonts w:ascii="Arial" w:hAnsi="Arial" w:cs="Arial"/>
          <w:b/>
          <w:bCs/>
          <w:u w:val="single"/>
        </w:rPr>
        <w:t>limat</w:t>
      </w:r>
      <w:r w:rsidR="007E5793">
        <w:rPr>
          <w:rFonts w:ascii="Arial" w:hAnsi="Arial" w:cs="Arial"/>
          <w:b/>
          <w:bCs/>
          <w:u w:val="single"/>
        </w:rPr>
        <w:t>e</w:t>
      </w:r>
      <w:r w:rsidRPr="001135B5">
        <w:rPr>
          <w:rFonts w:ascii="Arial" w:hAnsi="Arial" w:cs="Arial"/>
          <w:b/>
          <w:bCs/>
          <w:u w:val="single"/>
        </w:rPr>
        <w:t xml:space="preserve"> </w:t>
      </w:r>
      <w:r>
        <w:rPr>
          <w:rFonts w:ascii="Arial" w:hAnsi="Arial" w:cs="Arial"/>
          <w:b/>
          <w:bCs/>
          <w:u w:val="single"/>
        </w:rPr>
        <w:t xml:space="preserve">and Soil </w:t>
      </w:r>
      <w:r w:rsidRPr="001135B5">
        <w:rPr>
          <w:rFonts w:ascii="Arial" w:hAnsi="Arial" w:cs="Arial"/>
          <w:b/>
          <w:bCs/>
          <w:u w:val="single"/>
        </w:rPr>
        <w:t>Risk</w:t>
      </w:r>
      <w:r>
        <w:rPr>
          <w:rFonts w:ascii="Arial" w:hAnsi="Arial" w:cs="Arial"/>
          <w:b/>
          <w:bCs/>
          <w:u w:val="single"/>
        </w:rPr>
        <w:t xml:space="preserve"> report</w:t>
      </w:r>
    </w:p>
    <w:p w:rsidR="005E18E7" w:rsidRPr="001135B5" w:rsidRDefault="005E18E7" w:rsidP="00E65F0E">
      <w:pPr>
        <w:jc w:val="both"/>
        <w:rPr>
          <w:rFonts w:ascii="Arial" w:hAnsi="Arial" w:cs="Arial"/>
          <w:bCs/>
          <w:u w:val="single"/>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Report to be generated during Project implementation.</w:t>
      </w:r>
    </w:p>
    <w:p w:rsidR="005E18E7" w:rsidRDefault="005E18E7" w:rsidP="00E65F0E">
      <w:pPr>
        <w:jc w:val="both"/>
        <w:rPr>
          <w:rFonts w:ascii="Arial" w:hAnsi="Arial" w:cs="Arial"/>
          <w:bCs/>
        </w:rPr>
      </w:pPr>
      <w:r w:rsidRPr="001135B5">
        <w:rPr>
          <w:rFonts w:ascii="Arial" w:hAnsi="Arial" w:cs="Arial"/>
          <w:bCs/>
          <w:u w:val="single"/>
        </w:rPr>
        <w:lastRenderedPageBreak/>
        <w:t>Output information:</w:t>
      </w:r>
      <w:r w:rsidRPr="001135B5">
        <w:rPr>
          <w:rFonts w:ascii="Arial" w:hAnsi="Arial" w:cs="Arial"/>
          <w:bCs/>
        </w:rPr>
        <w:t xml:space="preserve"> Rainfall probability, temperatures, risk of frost, etc. Analysis of the potential impact of future climate situations on an edaphic-climatic scenario determined for the region. </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xml:space="preserve"> Quarterly, four times per year</w:t>
      </w:r>
      <w:r>
        <w:rPr>
          <w:rFonts w:ascii="Arial" w:hAnsi="Arial" w:cs="Arial"/>
          <w:bCs/>
        </w:rPr>
        <w:t>, during</w:t>
      </w:r>
      <w:r w:rsidRPr="001135B5">
        <w:rPr>
          <w:rFonts w:ascii="Arial" w:hAnsi="Arial" w:cs="Arial"/>
          <w:bCs/>
        </w:rPr>
        <w:t xml:space="preserve"> February, May, August and December, before each season. </w:t>
      </w:r>
      <w:r w:rsidR="007E5793">
        <w:rPr>
          <w:rFonts w:ascii="Arial" w:hAnsi="Arial" w:cs="Arial"/>
          <w:bCs/>
          <w:i/>
        </w:rPr>
        <w:t>A</w:t>
      </w:r>
      <w:r w:rsidRPr="00DA62CE">
        <w:rPr>
          <w:rFonts w:ascii="Arial" w:hAnsi="Arial" w:cs="Arial"/>
          <w:bCs/>
          <w:i/>
        </w:rPr>
        <w:t>d hoc</w:t>
      </w:r>
      <w:r w:rsidR="007E5793">
        <w:rPr>
          <w:rFonts w:ascii="Arial" w:hAnsi="Arial" w:cs="Arial"/>
          <w:bCs/>
        </w:rPr>
        <w:t>/specific</w:t>
      </w:r>
      <w:r w:rsidRPr="001135B5">
        <w:rPr>
          <w:rFonts w:ascii="Arial" w:hAnsi="Arial" w:cs="Arial"/>
          <w:bCs/>
        </w:rPr>
        <w:t xml:space="preserve"> reports w</w:t>
      </w:r>
      <w:r w:rsidR="008B6CE6">
        <w:rPr>
          <w:rFonts w:ascii="Arial" w:hAnsi="Arial" w:cs="Arial"/>
          <w:bCs/>
        </w:rPr>
        <w:t>ill</w:t>
      </w:r>
      <w:r w:rsidRPr="001135B5">
        <w:rPr>
          <w:rFonts w:ascii="Arial" w:hAnsi="Arial" w:cs="Arial"/>
          <w:bCs/>
        </w:rPr>
        <w:t xml:space="preserve"> be prepared under emergency situations.</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Regional climate prospects and edaphic-climatic situation</w:t>
      </w:r>
      <w:r>
        <w:rPr>
          <w:rFonts w:ascii="Arial" w:hAnsi="Arial" w:cs="Arial"/>
          <w:bCs/>
        </w:rPr>
        <w:t xml:space="preserve"> reports</w:t>
      </w:r>
      <w:r w:rsidRPr="001135B5">
        <w:rPr>
          <w:rFonts w:ascii="Arial" w:hAnsi="Arial" w:cs="Arial"/>
          <w:bCs/>
        </w:rPr>
        <w:t>.</w:t>
      </w:r>
      <w:r>
        <w:rPr>
          <w:rFonts w:ascii="Arial" w:hAnsi="Arial" w:cs="Arial"/>
          <w:bCs/>
        </w:rPr>
        <w:t xml:space="preserve"> </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Pr>
          <w:rFonts w:ascii="Arial" w:hAnsi="Arial" w:cs="Arial"/>
          <w:bCs/>
        </w:rPr>
        <w:t xml:space="preserve">, </w:t>
      </w:r>
      <w:r w:rsidRPr="001135B5">
        <w:rPr>
          <w:rFonts w:ascii="Arial" w:hAnsi="Arial" w:cs="Arial"/>
          <w:bCs/>
        </w:rPr>
        <w:t xml:space="preserve">Natural Resources </w:t>
      </w:r>
      <w:r>
        <w:rPr>
          <w:rFonts w:ascii="Arial" w:hAnsi="Arial" w:cs="Arial"/>
          <w:bCs/>
        </w:rPr>
        <w:t>Division.</w:t>
      </w:r>
    </w:p>
    <w:p w:rsidR="005E18E7" w:rsidRDefault="005E18E7" w:rsidP="00E65F0E">
      <w:pPr>
        <w:jc w:val="both"/>
        <w:rPr>
          <w:rFonts w:ascii="Arial" w:hAnsi="Arial" w:cs="Arial"/>
          <w:bCs/>
        </w:rPr>
      </w:pPr>
      <w:r w:rsidRPr="001135B5">
        <w:rPr>
          <w:rFonts w:ascii="Arial" w:hAnsi="Arial" w:cs="Arial"/>
          <w:bCs/>
          <w:u w:val="single"/>
        </w:rPr>
        <w:t>Participants:</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UNS and MAA</w:t>
      </w:r>
      <w:r>
        <w:rPr>
          <w:rFonts w:ascii="Arial" w:hAnsi="Arial" w:cs="Arial"/>
          <w:bCs/>
        </w:rPr>
        <w:t>.</w:t>
      </w:r>
      <w:r w:rsidRPr="001135B5">
        <w:rPr>
          <w:rFonts w:ascii="Arial" w:hAnsi="Arial" w:cs="Arial"/>
          <w:bCs/>
        </w:rPr>
        <w:t xml:space="preserve">   </w:t>
      </w:r>
    </w:p>
    <w:p w:rsidR="005E18E7" w:rsidRPr="001135B5" w:rsidRDefault="005E18E7" w:rsidP="00E65F0E">
      <w:pPr>
        <w:jc w:val="both"/>
        <w:rPr>
          <w:rFonts w:ascii="Arial" w:hAnsi="Arial" w:cs="Arial"/>
          <w:bCs/>
        </w:rPr>
      </w:pPr>
    </w:p>
    <w:p w:rsidR="005E18E7" w:rsidRDefault="005E18E7" w:rsidP="00186547">
      <w:pPr>
        <w:numPr>
          <w:ilvl w:val="2"/>
          <w:numId w:val="25"/>
        </w:numPr>
        <w:tabs>
          <w:tab w:val="left" w:pos="450"/>
        </w:tabs>
        <w:ind w:left="0" w:hanging="180"/>
        <w:jc w:val="both"/>
        <w:rPr>
          <w:rFonts w:ascii="Arial" w:hAnsi="Arial" w:cs="Arial"/>
          <w:b/>
          <w:bCs/>
          <w:u w:val="single"/>
        </w:rPr>
      </w:pPr>
      <w:r w:rsidRPr="001135B5">
        <w:rPr>
          <w:rFonts w:ascii="Arial" w:hAnsi="Arial" w:cs="Arial"/>
          <w:b/>
          <w:bCs/>
          <w:u w:val="single"/>
        </w:rPr>
        <w:t>Climate P</w:t>
      </w:r>
      <w:r>
        <w:rPr>
          <w:rFonts w:ascii="Arial" w:hAnsi="Arial" w:cs="Arial"/>
          <w:b/>
          <w:bCs/>
          <w:u w:val="single"/>
        </w:rPr>
        <w:t>e</w:t>
      </w:r>
      <w:r w:rsidRPr="001135B5">
        <w:rPr>
          <w:rFonts w:ascii="Arial" w:hAnsi="Arial" w:cs="Arial"/>
          <w:b/>
          <w:bCs/>
          <w:u w:val="single"/>
        </w:rPr>
        <w:t>r</w:t>
      </w:r>
      <w:r>
        <w:rPr>
          <w:rFonts w:ascii="Arial" w:hAnsi="Arial" w:cs="Arial"/>
          <w:b/>
          <w:bCs/>
          <w:u w:val="single"/>
        </w:rPr>
        <w:t>spective report</w:t>
      </w:r>
    </w:p>
    <w:p w:rsidR="005E18E7" w:rsidRPr="001135B5" w:rsidRDefault="005E18E7" w:rsidP="00E65F0E">
      <w:pPr>
        <w:jc w:val="both"/>
        <w:rPr>
          <w:rFonts w:ascii="Arial" w:hAnsi="Arial" w:cs="Arial"/>
          <w:bCs/>
          <w:u w:val="single"/>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Analysis of existing sources of information.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xml:space="preserve"> Rainfall probability, temperatures, risk of frost, etc. Year-on-year comparison and with averages per time series. Estimation of the situation in the </w:t>
      </w:r>
      <w:r>
        <w:rPr>
          <w:rFonts w:ascii="Arial" w:hAnsi="Arial" w:cs="Arial"/>
          <w:bCs/>
        </w:rPr>
        <w:t>next</w:t>
      </w:r>
      <w:r w:rsidRPr="001135B5">
        <w:rPr>
          <w:rFonts w:ascii="Arial" w:hAnsi="Arial" w:cs="Arial"/>
          <w:bCs/>
        </w:rPr>
        <w:t xml:space="preserve"> year’s season</w:t>
      </w:r>
      <w:r w:rsidR="007E5793">
        <w:rPr>
          <w:rFonts w:ascii="Arial" w:hAnsi="Arial" w:cs="Arial"/>
          <w:bCs/>
        </w:rPr>
        <w:t>s</w:t>
      </w:r>
      <w:r w:rsidRPr="001135B5">
        <w:rPr>
          <w:rFonts w:ascii="Arial" w:hAnsi="Arial" w:cs="Arial"/>
          <w:bCs/>
        </w:rPr>
        <w:t>.</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Quarterly, four times per year</w:t>
      </w:r>
      <w:r>
        <w:rPr>
          <w:rFonts w:ascii="Arial" w:hAnsi="Arial" w:cs="Arial"/>
          <w:bCs/>
        </w:rPr>
        <w:t xml:space="preserve"> during</w:t>
      </w:r>
      <w:r w:rsidRPr="001135B5">
        <w:rPr>
          <w:rFonts w:ascii="Arial" w:hAnsi="Arial" w:cs="Arial"/>
          <w:bCs/>
        </w:rPr>
        <w:t xml:space="preserve"> February, May, August and December. </w:t>
      </w:r>
      <w:r w:rsidR="007E5793">
        <w:rPr>
          <w:rFonts w:ascii="Arial" w:hAnsi="Arial" w:cs="Arial"/>
          <w:bCs/>
          <w:i/>
        </w:rPr>
        <w:t xml:space="preserve">Ad </w:t>
      </w:r>
      <w:r w:rsidR="007E5793" w:rsidRPr="007E5793">
        <w:rPr>
          <w:rFonts w:ascii="Arial" w:hAnsi="Arial" w:cs="Arial"/>
          <w:bCs/>
        </w:rPr>
        <w:t>hoc</w:t>
      </w:r>
      <w:r w:rsidR="007E5793">
        <w:rPr>
          <w:rFonts w:ascii="Arial" w:hAnsi="Arial" w:cs="Arial"/>
          <w:bCs/>
        </w:rPr>
        <w:t>/s</w:t>
      </w:r>
      <w:r w:rsidRPr="007E5793">
        <w:rPr>
          <w:rFonts w:ascii="Arial" w:hAnsi="Arial" w:cs="Arial"/>
          <w:bCs/>
        </w:rPr>
        <w:t>pecific</w:t>
      </w:r>
      <w:r w:rsidRPr="001135B5">
        <w:rPr>
          <w:rFonts w:ascii="Arial" w:hAnsi="Arial" w:cs="Arial"/>
          <w:bCs/>
        </w:rPr>
        <w:t xml:space="preserve"> reports w</w:t>
      </w:r>
      <w:r w:rsidR="008B6CE6">
        <w:rPr>
          <w:rFonts w:ascii="Arial" w:hAnsi="Arial" w:cs="Arial"/>
          <w:bCs/>
        </w:rPr>
        <w:t>ill</w:t>
      </w:r>
      <w:r w:rsidRPr="001135B5">
        <w:rPr>
          <w:rFonts w:ascii="Arial" w:hAnsi="Arial" w:cs="Arial"/>
          <w:bCs/>
        </w:rPr>
        <w:t xml:space="preserve"> be prepared under emergency situations.</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National Meteorology Bureau, INTA </w:t>
      </w:r>
      <w:proofErr w:type="spellStart"/>
      <w:r w:rsidRPr="001135B5">
        <w:rPr>
          <w:rFonts w:ascii="Arial" w:hAnsi="Arial" w:cs="Arial"/>
          <w:bCs/>
        </w:rPr>
        <w:t>Castelar</w:t>
      </w:r>
      <w:proofErr w:type="spellEnd"/>
      <w:r w:rsidRPr="001135B5">
        <w:rPr>
          <w:rFonts w:ascii="Arial" w:hAnsi="Arial" w:cs="Arial"/>
          <w:bCs/>
        </w:rPr>
        <w:t xml:space="preserve"> Climate and Water Institute, National Space Activities Commission (CONAE), </w:t>
      </w:r>
      <w:r>
        <w:rPr>
          <w:rFonts w:ascii="Arial" w:hAnsi="Arial" w:cs="Arial"/>
          <w:bCs/>
        </w:rPr>
        <w:t xml:space="preserve">and </w:t>
      </w:r>
      <w:r w:rsidRPr="001135B5">
        <w:rPr>
          <w:rFonts w:ascii="Arial" w:hAnsi="Arial" w:cs="Arial"/>
          <w:bCs/>
        </w:rPr>
        <w:t>other sources.</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and UNS</w:t>
      </w:r>
      <w:r w:rsidR="007E5793">
        <w:rPr>
          <w:rFonts w:ascii="Arial" w:hAnsi="Arial" w:cs="Arial"/>
          <w:bCs/>
        </w:rPr>
        <w:t>.</w:t>
      </w:r>
    </w:p>
    <w:p w:rsidR="005E18E7" w:rsidRPr="001135B5" w:rsidRDefault="005E18E7" w:rsidP="00E65F0E">
      <w:pPr>
        <w:jc w:val="both"/>
        <w:rPr>
          <w:rFonts w:ascii="Arial" w:hAnsi="Arial" w:cs="Arial"/>
          <w:bCs/>
        </w:rPr>
      </w:pPr>
    </w:p>
    <w:p w:rsidR="005E18E7" w:rsidRDefault="005E18E7" w:rsidP="00186547">
      <w:pPr>
        <w:numPr>
          <w:ilvl w:val="2"/>
          <w:numId w:val="25"/>
        </w:numPr>
        <w:tabs>
          <w:tab w:val="left" w:pos="450"/>
        </w:tabs>
        <w:ind w:left="0" w:hanging="180"/>
        <w:jc w:val="both"/>
        <w:rPr>
          <w:rFonts w:ascii="Arial" w:hAnsi="Arial" w:cs="Arial"/>
          <w:b/>
          <w:bCs/>
          <w:u w:val="single"/>
        </w:rPr>
      </w:pPr>
      <w:r w:rsidRPr="001135B5">
        <w:rPr>
          <w:rFonts w:ascii="Arial" w:hAnsi="Arial" w:cs="Arial"/>
          <w:b/>
          <w:bCs/>
          <w:u w:val="single"/>
        </w:rPr>
        <w:t xml:space="preserve">Regional </w:t>
      </w:r>
      <w:r>
        <w:rPr>
          <w:rFonts w:ascii="Arial" w:hAnsi="Arial" w:cs="Arial"/>
          <w:b/>
          <w:bCs/>
          <w:u w:val="single"/>
        </w:rPr>
        <w:t>Soils and C</w:t>
      </w:r>
      <w:r w:rsidRPr="001135B5">
        <w:rPr>
          <w:rFonts w:ascii="Arial" w:hAnsi="Arial" w:cs="Arial"/>
          <w:b/>
          <w:bCs/>
          <w:u w:val="single"/>
        </w:rPr>
        <w:t xml:space="preserve">limatic </w:t>
      </w:r>
      <w:r>
        <w:rPr>
          <w:rFonts w:ascii="Arial" w:hAnsi="Arial" w:cs="Arial"/>
          <w:b/>
          <w:bCs/>
          <w:u w:val="single"/>
        </w:rPr>
        <w:t>S</w:t>
      </w:r>
      <w:r w:rsidRPr="001135B5">
        <w:rPr>
          <w:rFonts w:ascii="Arial" w:hAnsi="Arial" w:cs="Arial"/>
          <w:b/>
          <w:bCs/>
          <w:u w:val="single"/>
        </w:rPr>
        <w:t>ituation</w:t>
      </w:r>
      <w:r>
        <w:rPr>
          <w:rFonts w:ascii="Arial" w:hAnsi="Arial" w:cs="Arial"/>
          <w:b/>
          <w:bCs/>
          <w:u w:val="single"/>
        </w:rPr>
        <w:t xml:space="preserve"> report</w:t>
      </w:r>
    </w:p>
    <w:p w:rsidR="005E18E7" w:rsidRPr="001135B5" w:rsidRDefault="005E18E7" w:rsidP="00E65F0E">
      <w:pPr>
        <w:jc w:val="both"/>
        <w:rPr>
          <w:rFonts w:ascii="Arial" w:hAnsi="Arial" w:cs="Arial"/>
          <w:bCs/>
          <w:u w:val="single"/>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xml:space="preserve">: Report to be generated during </w:t>
      </w:r>
      <w:r w:rsidR="007E5793">
        <w:rPr>
          <w:rFonts w:ascii="Arial" w:hAnsi="Arial" w:cs="Arial"/>
          <w:bCs/>
        </w:rPr>
        <w:t>P</w:t>
      </w:r>
      <w:r w:rsidRPr="001135B5">
        <w:rPr>
          <w:rFonts w:ascii="Arial" w:hAnsi="Arial" w:cs="Arial"/>
          <w:bCs/>
        </w:rPr>
        <w:t>roject implementation.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Diagnosis of the situation of soils and crops in the region. Past climate evolution</w:t>
      </w:r>
      <w:r w:rsidR="007E5793">
        <w:rPr>
          <w:rFonts w:ascii="Arial" w:hAnsi="Arial" w:cs="Arial"/>
          <w:bCs/>
        </w:rPr>
        <w:t xml:space="preserve"> and</w:t>
      </w:r>
      <w:r w:rsidRPr="001135B5">
        <w:rPr>
          <w:rFonts w:ascii="Arial" w:hAnsi="Arial" w:cs="Arial"/>
          <w:bCs/>
        </w:rPr>
        <w:t xml:space="preserve"> soil humidity. Study of the continental-marine air circulation system.</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Half-yearly, two per year</w:t>
      </w:r>
      <w:r>
        <w:rPr>
          <w:rFonts w:ascii="Arial" w:hAnsi="Arial" w:cs="Arial"/>
          <w:bCs/>
        </w:rPr>
        <w:t xml:space="preserve"> during</w:t>
      </w:r>
      <w:r w:rsidRPr="001135B5">
        <w:rPr>
          <w:rFonts w:ascii="Arial" w:hAnsi="Arial" w:cs="Arial"/>
          <w:bCs/>
        </w:rPr>
        <w:t xml:space="preserve"> February and August. Specific reports </w:t>
      </w:r>
      <w:r w:rsidR="008B6CE6">
        <w:rPr>
          <w:rFonts w:ascii="Arial" w:hAnsi="Arial" w:cs="Arial"/>
          <w:bCs/>
        </w:rPr>
        <w:t>will</w:t>
      </w:r>
      <w:r w:rsidRPr="001135B5">
        <w:rPr>
          <w:rFonts w:ascii="Arial" w:hAnsi="Arial" w:cs="Arial"/>
          <w:bCs/>
        </w:rPr>
        <w:t xml:space="preserve"> be prepared under emergency </w:t>
      </w:r>
      <w:r w:rsidR="008B6CE6">
        <w:rPr>
          <w:rFonts w:ascii="Arial" w:hAnsi="Arial" w:cs="Arial"/>
          <w:bCs/>
        </w:rPr>
        <w:t>situations</w:t>
      </w:r>
      <w:r w:rsidRPr="001135B5">
        <w:rPr>
          <w:rFonts w:ascii="Arial" w:hAnsi="Arial" w:cs="Arial"/>
          <w:bCs/>
        </w:rPr>
        <w:t>.</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Coefficients per locality, RIAN reports.</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Natural Resources Area</w:t>
      </w:r>
      <w:r w:rsidR="007E5793">
        <w:rPr>
          <w:rFonts w:ascii="Arial" w:hAnsi="Arial" w:cs="Arial"/>
          <w:bCs/>
        </w:rPr>
        <w:t>.</w:t>
      </w:r>
    </w:p>
    <w:p w:rsidR="005E18E7" w:rsidRDefault="005E18E7" w:rsidP="00E65F0E">
      <w:pPr>
        <w:jc w:val="both"/>
        <w:rPr>
          <w:rFonts w:ascii="Arial" w:hAnsi="Arial" w:cs="Arial"/>
          <w:bCs/>
        </w:rPr>
      </w:pPr>
      <w:r w:rsidRPr="001135B5">
        <w:rPr>
          <w:rFonts w:ascii="Arial" w:hAnsi="Arial" w:cs="Arial"/>
          <w:bCs/>
          <w:u w:val="single"/>
        </w:rPr>
        <w:t>Participants</w:t>
      </w:r>
      <w:r w:rsidRPr="001135B5">
        <w:rPr>
          <w:rFonts w:ascii="Arial" w:hAnsi="Arial" w:cs="Arial"/>
          <w:bCs/>
        </w:rPr>
        <w:t>: Natural Resources Areas in INTA’s Southwest EEAs.</w:t>
      </w:r>
    </w:p>
    <w:p w:rsidR="005E18E7" w:rsidRPr="001135B5" w:rsidRDefault="005E18E7" w:rsidP="00E65F0E">
      <w:pPr>
        <w:jc w:val="both"/>
        <w:rPr>
          <w:rFonts w:ascii="Arial" w:hAnsi="Arial" w:cs="Arial"/>
          <w:bCs/>
        </w:rPr>
      </w:pPr>
    </w:p>
    <w:p w:rsidR="005E18E7" w:rsidRDefault="005E18E7" w:rsidP="00186547">
      <w:pPr>
        <w:numPr>
          <w:ilvl w:val="4"/>
          <w:numId w:val="8"/>
        </w:numPr>
        <w:tabs>
          <w:tab w:val="clear" w:pos="3600"/>
          <w:tab w:val="num" w:pos="0"/>
          <w:tab w:val="left" w:pos="270"/>
        </w:tabs>
        <w:ind w:left="0" w:firstLine="0"/>
        <w:rPr>
          <w:rFonts w:ascii="Arial" w:hAnsi="Arial" w:cs="Arial"/>
          <w:b/>
          <w:bCs/>
          <w:u w:val="single"/>
        </w:rPr>
      </w:pPr>
      <w:r w:rsidRPr="001135B5">
        <w:rPr>
          <w:rFonts w:ascii="Arial" w:hAnsi="Arial" w:cs="Arial"/>
          <w:b/>
          <w:bCs/>
          <w:u w:val="single"/>
        </w:rPr>
        <w:t xml:space="preserve">Coefficients per </w:t>
      </w:r>
      <w:r w:rsidR="007E5793">
        <w:rPr>
          <w:rFonts w:ascii="Arial" w:hAnsi="Arial" w:cs="Arial"/>
          <w:b/>
          <w:bCs/>
          <w:u w:val="single"/>
        </w:rPr>
        <w:t>Municipality</w:t>
      </w:r>
      <w:r>
        <w:rPr>
          <w:rFonts w:ascii="Arial" w:hAnsi="Arial" w:cs="Arial"/>
          <w:b/>
          <w:bCs/>
          <w:u w:val="single"/>
        </w:rPr>
        <w:t xml:space="preserve"> report</w:t>
      </w:r>
    </w:p>
    <w:p w:rsidR="005E18E7" w:rsidRPr="001135B5" w:rsidRDefault="005E18E7" w:rsidP="00E65F0E">
      <w:pPr>
        <w:jc w:val="both"/>
        <w:rPr>
          <w:rFonts w:ascii="Arial" w:hAnsi="Arial" w:cs="Arial"/>
          <w:bCs/>
          <w:u w:val="single"/>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xml:space="preserve">: Report to be generated during </w:t>
      </w:r>
      <w:r w:rsidR="007E5793">
        <w:rPr>
          <w:rFonts w:ascii="Arial" w:hAnsi="Arial" w:cs="Arial"/>
          <w:bCs/>
        </w:rPr>
        <w:t>P</w:t>
      </w:r>
      <w:r w:rsidRPr="001135B5">
        <w:rPr>
          <w:rFonts w:ascii="Arial" w:hAnsi="Arial" w:cs="Arial"/>
          <w:bCs/>
        </w:rPr>
        <w:t>roject implementation.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xml:space="preserve">: Edaphic-climatic information from the following cities and towns: Bahía Blanca, </w:t>
      </w:r>
      <w:proofErr w:type="spellStart"/>
      <w:r w:rsidRPr="001135B5">
        <w:rPr>
          <w:rFonts w:ascii="Arial" w:hAnsi="Arial" w:cs="Arial"/>
          <w:bCs/>
        </w:rPr>
        <w:t>Bordenave</w:t>
      </w:r>
      <w:proofErr w:type="spellEnd"/>
      <w:r w:rsidRPr="001135B5">
        <w:rPr>
          <w:rFonts w:ascii="Arial" w:hAnsi="Arial" w:cs="Arial"/>
          <w:bCs/>
        </w:rPr>
        <w:t xml:space="preserve">, </w:t>
      </w:r>
      <w:proofErr w:type="spellStart"/>
      <w:r w:rsidRPr="001135B5">
        <w:rPr>
          <w:rFonts w:ascii="Arial" w:hAnsi="Arial" w:cs="Arial"/>
          <w:bCs/>
        </w:rPr>
        <w:t>Hilario</w:t>
      </w:r>
      <w:proofErr w:type="spellEnd"/>
      <w:r w:rsidRPr="001135B5">
        <w:rPr>
          <w:rFonts w:ascii="Arial" w:hAnsi="Arial" w:cs="Arial"/>
          <w:bCs/>
        </w:rPr>
        <w:t xml:space="preserve"> </w:t>
      </w:r>
      <w:proofErr w:type="spellStart"/>
      <w:r w:rsidRPr="001135B5">
        <w:rPr>
          <w:rFonts w:ascii="Arial" w:hAnsi="Arial" w:cs="Arial"/>
          <w:bCs/>
        </w:rPr>
        <w:t>Ascasubi</w:t>
      </w:r>
      <w:proofErr w:type="spellEnd"/>
      <w:r w:rsidRPr="001135B5">
        <w:rPr>
          <w:rFonts w:ascii="Arial" w:hAnsi="Arial" w:cs="Arial"/>
          <w:bCs/>
        </w:rPr>
        <w:t xml:space="preserve">, </w:t>
      </w:r>
      <w:proofErr w:type="spellStart"/>
      <w:r w:rsidRPr="001135B5">
        <w:rPr>
          <w:rFonts w:ascii="Arial" w:hAnsi="Arial" w:cs="Arial"/>
          <w:bCs/>
        </w:rPr>
        <w:t>Cardenal</w:t>
      </w:r>
      <w:proofErr w:type="spellEnd"/>
      <w:r w:rsidRPr="001135B5">
        <w:rPr>
          <w:rFonts w:ascii="Arial" w:hAnsi="Arial" w:cs="Arial"/>
          <w:bCs/>
        </w:rPr>
        <w:t xml:space="preserve"> </w:t>
      </w:r>
      <w:proofErr w:type="spellStart"/>
      <w:r w:rsidRPr="001135B5">
        <w:rPr>
          <w:rFonts w:ascii="Arial" w:hAnsi="Arial" w:cs="Arial"/>
          <w:bCs/>
        </w:rPr>
        <w:t>Cagliero</w:t>
      </w:r>
      <w:proofErr w:type="spellEnd"/>
      <w:r w:rsidRPr="001135B5">
        <w:rPr>
          <w:rFonts w:ascii="Arial" w:hAnsi="Arial" w:cs="Arial"/>
          <w:bCs/>
        </w:rPr>
        <w:t xml:space="preserve">, Carmen de </w:t>
      </w:r>
      <w:proofErr w:type="spellStart"/>
      <w:r w:rsidRPr="001135B5">
        <w:rPr>
          <w:rFonts w:ascii="Arial" w:hAnsi="Arial" w:cs="Arial"/>
          <w:bCs/>
        </w:rPr>
        <w:t>Patagones</w:t>
      </w:r>
      <w:proofErr w:type="spellEnd"/>
      <w:r w:rsidRPr="001135B5">
        <w:rPr>
          <w:rFonts w:ascii="Arial" w:hAnsi="Arial" w:cs="Arial"/>
          <w:bCs/>
        </w:rPr>
        <w:t xml:space="preserve">, Coronel </w:t>
      </w:r>
      <w:proofErr w:type="spellStart"/>
      <w:r w:rsidRPr="001135B5">
        <w:rPr>
          <w:rFonts w:ascii="Arial" w:hAnsi="Arial" w:cs="Arial"/>
          <w:bCs/>
        </w:rPr>
        <w:t>Dorrego</w:t>
      </w:r>
      <w:proofErr w:type="spellEnd"/>
      <w:r w:rsidRPr="001135B5">
        <w:rPr>
          <w:rFonts w:ascii="Arial" w:hAnsi="Arial" w:cs="Arial"/>
          <w:bCs/>
        </w:rPr>
        <w:t xml:space="preserve"> and </w:t>
      </w:r>
      <w:proofErr w:type="spellStart"/>
      <w:r w:rsidRPr="001135B5">
        <w:rPr>
          <w:rFonts w:ascii="Arial" w:hAnsi="Arial" w:cs="Arial"/>
          <w:bCs/>
        </w:rPr>
        <w:t>Pigüe</w:t>
      </w:r>
      <w:proofErr w:type="spellEnd"/>
      <w:r w:rsidRPr="001135B5">
        <w:rPr>
          <w:rFonts w:ascii="Arial" w:hAnsi="Arial" w:cs="Arial"/>
          <w:bCs/>
        </w:rPr>
        <w:t xml:space="preserve">. Information is measured through a rating per </w:t>
      </w:r>
      <w:r w:rsidR="007E5793">
        <w:rPr>
          <w:rFonts w:ascii="Arial" w:hAnsi="Arial" w:cs="Arial"/>
          <w:bCs/>
        </w:rPr>
        <w:t>municipality</w:t>
      </w:r>
      <w:r w:rsidRPr="001135B5">
        <w:rPr>
          <w:rFonts w:ascii="Arial" w:hAnsi="Arial" w:cs="Arial"/>
          <w:bCs/>
        </w:rPr>
        <w:t xml:space="preserve">, made up of a base coefficient and a variable coefficient. The coefficients have a double structure. They respond to a historic average which reflects a more or less constant behavior of climate variables (base coefficient) and the variable fraction which responds to the current year. Both, duly weighted, make up the index coefficient for </w:t>
      </w:r>
      <w:r w:rsidR="007E5793">
        <w:rPr>
          <w:rFonts w:ascii="Arial" w:hAnsi="Arial" w:cs="Arial"/>
          <w:bCs/>
        </w:rPr>
        <w:t>each municipality,</w:t>
      </w:r>
      <w:r w:rsidRPr="001135B5">
        <w:rPr>
          <w:rFonts w:ascii="Arial" w:hAnsi="Arial" w:cs="Arial"/>
          <w:bCs/>
        </w:rPr>
        <w:t xml:space="preserve"> giv</w:t>
      </w:r>
      <w:r w:rsidR="007E5793">
        <w:rPr>
          <w:rFonts w:ascii="Arial" w:hAnsi="Arial" w:cs="Arial"/>
          <w:bCs/>
        </w:rPr>
        <w:t>ing it</w:t>
      </w:r>
      <w:r w:rsidRPr="001135B5">
        <w:rPr>
          <w:rFonts w:ascii="Arial" w:hAnsi="Arial" w:cs="Arial"/>
          <w:bCs/>
        </w:rPr>
        <w:t xml:space="preserve"> a quantified value.</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Quarterly, four times per year</w:t>
      </w:r>
      <w:r>
        <w:rPr>
          <w:rFonts w:ascii="Arial" w:hAnsi="Arial" w:cs="Arial"/>
          <w:bCs/>
        </w:rPr>
        <w:t xml:space="preserve"> during</w:t>
      </w:r>
      <w:r w:rsidRPr="001135B5">
        <w:rPr>
          <w:rFonts w:ascii="Arial" w:hAnsi="Arial" w:cs="Arial"/>
          <w:bCs/>
        </w:rPr>
        <w:t xml:space="preserve"> February, May, August and December.</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Meteorological stations, soil cartography, regional fertility of each locality.</w:t>
      </w:r>
    </w:p>
    <w:p w:rsidR="005E18E7" w:rsidRDefault="005E18E7" w:rsidP="00E65F0E">
      <w:pPr>
        <w:jc w:val="both"/>
        <w:rPr>
          <w:rFonts w:ascii="Arial" w:hAnsi="Arial" w:cs="Arial"/>
          <w:bCs/>
        </w:rPr>
      </w:pPr>
      <w:r w:rsidRPr="001135B5">
        <w:rPr>
          <w:rFonts w:ascii="Arial" w:hAnsi="Arial" w:cs="Arial"/>
          <w:bCs/>
          <w:u w:val="single"/>
        </w:rPr>
        <w:lastRenderedPageBreak/>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Natural Resources Area</w:t>
      </w:r>
    </w:p>
    <w:p w:rsidR="005E18E7" w:rsidRDefault="005E18E7" w:rsidP="00E65F0E">
      <w:pPr>
        <w:jc w:val="both"/>
        <w:rPr>
          <w:rFonts w:ascii="Arial" w:hAnsi="Arial" w:cs="Arial"/>
          <w:bCs/>
        </w:rPr>
      </w:pPr>
      <w:r w:rsidRPr="001135B5">
        <w:rPr>
          <w:rFonts w:ascii="Arial" w:hAnsi="Arial" w:cs="Arial"/>
          <w:bCs/>
          <w:u w:val="single"/>
        </w:rPr>
        <w:t>Participants</w:t>
      </w:r>
      <w:r w:rsidRPr="001135B5">
        <w:rPr>
          <w:rFonts w:ascii="Arial" w:hAnsi="Arial" w:cs="Arial"/>
          <w:bCs/>
        </w:rPr>
        <w:t>: Development Plan for SW</w:t>
      </w:r>
      <w:r w:rsidR="007E5793">
        <w:rPr>
          <w:rFonts w:ascii="Arial" w:hAnsi="Arial" w:cs="Arial"/>
          <w:bCs/>
        </w:rPr>
        <w:t>BA</w:t>
      </w:r>
      <w:r w:rsidRPr="001135B5">
        <w:rPr>
          <w:rFonts w:ascii="Arial" w:hAnsi="Arial" w:cs="Arial"/>
          <w:bCs/>
        </w:rPr>
        <w:t xml:space="preserve">, OPDS, CONICET, MAA, Universities, </w:t>
      </w:r>
      <w:proofErr w:type="spellStart"/>
      <w:r w:rsidRPr="001135B5">
        <w:rPr>
          <w:rFonts w:ascii="Arial" w:hAnsi="Arial" w:cs="Arial"/>
          <w:bCs/>
        </w:rPr>
        <w:t>SAyDS</w:t>
      </w:r>
      <w:proofErr w:type="spellEnd"/>
      <w:r w:rsidRPr="001135B5">
        <w:rPr>
          <w:rFonts w:ascii="Arial" w:hAnsi="Arial" w:cs="Arial"/>
          <w:bCs/>
        </w:rPr>
        <w:t>.</w:t>
      </w:r>
    </w:p>
    <w:p w:rsidR="005E18E7" w:rsidRPr="001135B5" w:rsidRDefault="005E18E7" w:rsidP="00E65F0E">
      <w:pPr>
        <w:jc w:val="both"/>
        <w:rPr>
          <w:rFonts w:ascii="Arial" w:hAnsi="Arial" w:cs="Arial"/>
          <w:bCs/>
        </w:rPr>
      </w:pPr>
    </w:p>
    <w:p w:rsidR="005E18E7" w:rsidRDefault="005E18E7" w:rsidP="00186547">
      <w:pPr>
        <w:numPr>
          <w:ilvl w:val="1"/>
          <w:numId w:val="8"/>
        </w:numPr>
        <w:tabs>
          <w:tab w:val="clear" w:pos="1440"/>
          <w:tab w:val="num" w:pos="0"/>
          <w:tab w:val="num" w:pos="270"/>
        </w:tabs>
        <w:ind w:left="0" w:firstLine="0"/>
        <w:jc w:val="both"/>
        <w:rPr>
          <w:rFonts w:ascii="Arial" w:hAnsi="Arial" w:cs="Arial"/>
          <w:b/>
          <w:bCs/>
          <w:u w:val="single"/>
        </w:rPr>
      </w:pPr>
      <w:r w:rsidRPr="001135B5">
        <w:rPr>
          <w:rFonts w:ascii="Arial" w:hAnsi="Arial" w:cs="Arial"/>
          <w:b/>
          <w:bCs/>
          <w:u w:val="single"/>
        </w:rPr>
        <w:t xml:space="preserve">RIAN </w:t>
      </w:r>
      <w:r>
        <w:rPr>
          <w:rFonts w:ascii="Arial" w:hAnsi="Arial" w:cs="Arial"/>
          <w:b/>
          <w:bCs/>
          <w:u w:val="single"/>
        </w:rPr>
        <w:t>reports</w:t>
      </w:r>
      <w:r w:rsidRPr="001135B5">
        <w:rPr>
          <w:rFonts w:ascii="Arial" w:hAnsi="Arial" w:cs="Arial"/>
          <w:b/>
          <w:bCs/>
          <w:u w:val="single"/>
        </w:rPr>
        <w:t xml:space="preserve"> </w:t>
      </w:r>
      <w:r w:rsidRPr="007E5793">
        <w:rPr>
          <w:rFonts w:ascii="Arial" w:hAnsi="Arial" w:cs="Arial"/>
          <w:b/>
          <w:bCs/>
          <w:u w:val="single"/>
        </w:rPr>
        <w:t>(Network of National Agricultural Information)</w:t>
      </w:r>
    </w:p>
    <w:p w:rsidR="005E18E7" w:rsidRPr="001135B5" w:rsidRDefault="005E18E7" w:rsidP="00E65F0E">
      <w:pPr>
        <w:jc w:val="both"/>
        <w:rPr>
          <w:rFonts w:ascii="Arial" w:hAnsi="Arial" w:cs="Arial"/>
          <w:bCs/>
          <w:u w:val="single"/>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Pre-existing reports.</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Soil humidity, condition of crops and pastures,</w:t>
      </w:r>
      <w:r w:rsidR="007E5793">
        <w:rPr>
          <w:rFonts w:ascii="Arial" w:hAnsi="Arial" w:cs="Arial"/>
          <w:bCs/>
        </w:rPr>
        <w:t xml:space="preserve"> and</w:t>
      </w:r>
      <w:r w:rsidRPr="001135B5">
        <w:rPr>
          <w:rFonts w:ascii="Arial" w:hAnsi="Arial" w:cs="Arial"/>
          <w:bCs/>
        </w:rPr>
        <w:t xml:space="preserve"> rainfall analysis. I</w:t>
      </w:r>
      <w:r w:rsidR="007E5793">
        <w:rPr>
          <w:rFonts w:ascii="Arial" w:hAnsi="Arial" w:cs="Arial"/>
          <w:bCs/>
        </w:rPr>
        <w:t>nformation</w:t>
      </w:r>
      <w:r w:rsidRPr="001135B5">
        <w:rPr>
          <w:rFonts w:ascii="Arial" w:hAnsi="Arial" w:cs="Arial"/>
          <w:bCs/>
        </w:rPr>
        <w:t xml:space="preserve"> w</w:t>
      </w:r>
      <w:r w:rsidR="007E5793">
        <w:rPr>
          <w:rFonts w:ascii="Arial" w:hAnsi="Arial" w:cs="Arial"/>
          <w:bCs/>
        </w:rPr>
        <w:t>ill</w:t>
      </w:r>
      <w:r w:rsidRPr="001135B5">
        <w:rPr>
          <w:rFonts w:ascii="Arial" w:hAnsi="Arial" w:cs="Arial"/>
          <w:bCs/>
        </w:rPr>
        <w:t xml:space="preserve"> include maps and comparative charts. The real time information obtained from the field will be </w:t>
      </w:r>
      <w:r>
        <w:rPr>
          <w:rFonts w:ascii="Arial" w:hAnsi="Arial" w:cs="Arial"/>
          <w:bCs/>
        </w:rPr>
        <w:t>a key</w:t>
      </w:r>
      <w:r w:rsidRPr="001135B5">
        <w:rPr>
          <w:rFonts w:ascii="Arial" w:hAnsi="Arial" w:cs="Arial"/>
          <w:bCs/>
        </w:rPr>
        <w:t xml:space="preserve"> input to model the region.</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Monthly.</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Field trips, information from meteorological stations.</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and the RIAN INTA </w:t>
      </w:r>
      <w:r w:rsidR="007E5793">
        <w:rPr>
          <w:rFonts w:ascii="Arial" w:hAnsi="Arial" w:cs="Arial"/>
          <w:bCs/>
        </w:rPr>
        <w:t>p</w:t>
      </w:r>
      <w:r w:rsidRPr="001135B5">
        <w:rPr>
          <w:rFonts w:ascii="Arial" w:hAnsi="Arial" w:cs="Arial"/>
          <w:bCs/>
        </w:rPr>
        <w:t>roject</w:t>
      </w:r>
      <w:r w:rsidR="007E5793">
        <w:rPr>
          <w:rFonts w:ascii="Arial" w:hAnsi="Arial" w:cs="Arial"/>
          <w:bCs/>
        </w:rPr>
        <w:t>.</w:t>
      </w:r>
    </w:p>
    <w:p w:rsidR="005E18E7" w:rsidRPr="001135B5" w:rsidRDefault="005E18E7" w:rsidP="00E65F0E">
      <w:pPr>
        <w:jc w:val="both"/>
        <w:rPr>
          <w:rFonts w:ascii="Arial" w:hAnsi="Arial" w:cs="Arial"/>
          <w:bCs/>
        </w:rPr>
      </w:pPr>
    </w:p>
    <w:p w:rsidR="005E18E7" w:rsidRDefault="005E18E7" w:rsidP="00186547">
      <w:pPr>
        <w:numPr>
          <w:ilvl w:val="1"/>
          <w:numId w:val="25"/>
        </w:numPr>
        <w:tabs>
          <w:tab w:val="left" w:pos="-90"/>
          <w:tab w:val="left" w:pos="270"/>
        </w:tabs>
        <w:ind w:left="-90" w:hanging="90"/>
        <w:rPr>
          <w:rFonts w:ascii="Arial" w:hAnsi="Arial" w:cs="Arial"/>
          <w:b/>
          <w:bCs/>
          <w:u w:val="single"/>
        </w:rPr>
      </w:pPr>
      <w:r w:rsidRPr="001135B5">
        <w:rPr>
          <w:rFonts w:ascii="Arial" w:hAnsi="Arial" w:cs="Arial"/>
          <w:b/>
          <w:bCs/>
          <w:u w:val="single"/>
        </w:rPr>
        <w:t xml:space="preserve">Anthropic </w:t>
      </w:r>
      <w:r>
        <w:rPr>
          <w:rFonts w:ascii="Arial" w:hAnsi="Arial" w:cs="Arial"/>
          <w:b/>
          <w:bCs/>
          <w:u w:val="single"/>
        </w:rPr>
        <w:t>r</w:t>
      </w:r>
      <w:r w:rsidRPr="001135B5">
        <w:rPr>
          <w:rFonts w:ascii="Arial" w:hAnsi="Arial" w:cs="Arial"/>
          <w:b/>
          <w:bCs/>
          <w:u w:val="single"/>
        </w:rPr>
        <w:t>isk</w:t>
      </w:r>
      <w:r>
        <w:rPr>
          <w:rFonts w:ascii="Arial" w:hAnsi="Arial" w:cs="Arial"/>
          <w:b/>
          <w:bCs/>
          <w:u w:val="single"/>
        </w:rPr>
        <w:t xml:space="preserve"> report</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xml:space="preserve">: Report to be generated during </w:t>
      </w:r>
      <w:r w:rsidR="007E5793">
        <w:rPr>
          <w:rFonts w:ascii="Arial" w:hAnsi="Arial" w:cs="Arial"/>
          <w:bCs/>
        </w:rPr>
        <w:t>P</w:t>
      </w:r>
      <w:r w:rsidRPr="001135B5">
        <w:rPr>
          <w:rFonts w:ascii="Arial" w:hAnsi="Arial" w:cs="Arial"/>
          <w:bCs/>
        </w:rPr>
        <w:t>roject implementation.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Evolution in land use, risk of increasing agricultural use, risk of deforestation,</w:t>
      </w:r>
      <w:r w:rsidR="007E5793">
        <w:rPr>
          <w:rFonts w:ascii="Arial" w:hAnsi="Arial" w:cs="Arial"/>
          <w:bCs/>
        </w:rPr>
        <w:t xml:space="preserve"> and</w:t>
      </w:r>
      <w:r w:rsidRPr="001135B5">
        <w:rPr>
          <w:rFonts w:ascii="Arial" w:hAnsi="Arial" w:cs="Arial"/>
          <w:bCs/>
        </w:rPr>
        <w:t xml:space="preserve"> farmers’ economic needs.</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Half-yearly</w:t>
      </w:r>
      <w:r>
        <w:rPr>
          <w:rFonts w:ascii="Arial" w:hAnsi="Arial" w:cs="Arial"/>
          <w:bCs/>
        </w:rPr>
        <w:t xml:space="preserve">, during </w:t>
      </w:r>
      <w:r w:rsidRPr="001135B5">
        <w:rPr>
          <w:rFonts w:ascii="Arial" w:hAnsi="Arial" w:cs="Arial"/>
          <w:bCs/>
        </w:rPr>
        <w:t xml:space="preserve">February and August. </w:t>
      </w:r>
      <w:r w:rsidR="007E5793">
        <w:rPr>
          <w:rFonts w:ascii="Arial" w:hAnsi="Arial" w:cs="Arial"/>
          <w:bCs/>
          <w:i/>
        </w:rPr>
        <w:t xml:space="preserve">Ad </w:t>
      </w:r>
      <w:r w:rsidR="007E5793" w:rsidRPr="008B6CE6">
        <w:rPr>
          <w:rFonts w:ascii="Arial" w:hAnsi="Arial" w:cs="Arial"/>
          <w:bCs/>
          <w:i/>
        </w:rPr>
        <w:t>hoc</w:t>
      </w:r>
      <w:r w:rsidR="007E5793">
        <w:rPr>
          <w:rFonts w:ascii="Arial" w:hAnsi="Arial" w:cs="Arial"/>
          <w:bCs/>
        </w:rPr>
        <w:t>/s</w:t>
      </w:r>
      <w:r w:rsidRPr="007E5793">
        <w:rPr>
          <w:rFonts w:ascii="Arial" w:hAnsi="Arial" w:cs="Arial"/>
          <w:bCs/>
        </w:rPr>
        <w:t>pecific</w:t>
      </w:r>
      <w:r w:rsidRPr="001135B5">
        <w:rPr>
          <w:rFonts w:ascii="Arial" w:hAnsi="Arial" w:cs="Arial"/>
          <w:bCs/>
        </w:rPr>
        <w:t xml:space="preserve"> reports w</w:t>
      </w:r>
      <w:r w:rsidR="008B6CE6">
        <w:rPr>
          <w:rFonts w:ascii="Arial" w:hAnsi="Arial" w:cs="Arial"/>
          <w:bCs/>
        </w:rPr>
        <w:t>ill</w:t>
      </w:r>
      <w:r w:rsidRPr="001135B5">
        <w:rPr>
          <w:rFonts w:ascii="Arial" w:hAnsi="Arial" w:cs="Arial"/>
          <w:bCs/>
        </w:rPr>
        <w:t xml:space="preserve"> be prepared under emergency conditions.</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Economic situation and land use prospects.</w:t>
      </w:r>
    </w:p>
    <w:p w:rsidR="005E18E7" w:rsidRDefault="005E18E7" w:rsidP="00E65F0E">
      <w:pPr>
        <w:jc w:val="both"/>
        <w:rPr>
          <w:rFonts w:ascii="Arial" w:hAnsi="Arial" w:cs="Arial"/>
          <w:bCs/>
        </w:rPr>
      </w:pPr>
      <w:r w:rsidRPr="001135B5">
        <w:rPr>
          <w:rFonts w:ascii="Arial" w:hAnsi="Arial" w:cs="Arial"/>
          <w:bCs/>
          <w:u w:val="single"/>
        </w:rPr>
        <w:t>Responsible parties</w:t>
      </w:r>
      <w:r>
        <w:rPr>
          <w:rFonts w:ascii="Arial" w:hAnsi="Arial" w:cs="Arial"/>
          <w:bCs/>
          <w:u w:val="single"/>
        </w:rPr>
        <w:t>:</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Economy Area, RIAN </w:t>
      </w:r>
      <w:r w:rsidR="007E5793">
        <w:rPr>
          <w:rFonts w:ascii="Arial" w:hAnsi="Arial" w:cs="Arial"/>
          <w:bCs/>
        </w:rPr>
        <w:t>p</w:t>
      </w:r>
      <w:r w:rsidRPr="001135B5">
        <w:rPr>
          <w:rFonts w:ascii="Arial" w:hAnsi="Arial" w:cs="Arial"/>
          <w:bCs/>
        </w:rPr>
        <w:t>roject.</w:t>
      </w:r>
    </w:p>
    <w:p w:rsidR="005E18E7" w:rsidRDefault="005E18E7" w:rsidP="00E65F0E">
      <w:pPr>
        <w:jc w:val="both"/>
        <w:rPr>
          <w:rFonts w:ascii="Arial" w:hAnsi="Arial" w:cs="Arial"/>
          <w:bCs/>
        </w:rPr>
      </w:pPr>
      <w:r w:rsidRPr="001135B5">
        <w:rPr>
          <w:rFonts w:ascii="Arial" w:hAnsi="Arial" w:cs="Arial"/>
          <w:bCs/>
          <w:u w:val="single"/>
        </w:rPr>
        <w:t>Participants</w:t>
      </w:r>
      <w:r w:rsidRPr="001135B5">
        <w:rPr>
          <w:rFonts w:ascii="Arial" w:hAnsi="Arial" w:cs="Arial"/>
          <w:bCs/>
        </w:rPr>
        <w:t xml:space="preserve">: INTA Natural Resources Area, </w:t>
      </w:r>
      <w:proofErr w:type="spellStart"/>
      <w:r w:rsidRPr="001135B5">
        <w:rPr>
          <w:rFonts w:ascii="Arial" w:hAnsi="Arial" w:cs="Arial"/>
          <w:bCs/>
        </w:rPr>
        <w:t>SAyDS</w:t>
      </w:r>
      <w:proofErr w:type="spellEnd"/>
      <w:r w:rsidRPr="001135B5">
        <w:rPr>
          <w:rFonts w:ascii="Arial" w:hAnsi="Arial" w:cs="Arial"/>
          <w:bCs/>
        </w:rPr>
        <w:t>, OPDS, MAA, Universities.</w:t>
      </w:r>
    </w:p>
    <w:p w:rsidR="005E18E7" w:rsidRPr="001135B5" w:rsidRDefault="005E18E7" w:rsidP="00E65F0E">
      <w:pPr>
        <w:jc w:val="both"/>
        <w:rPr>
          <w:rFonts w:ascii="Arial" w:hAnsi="Arial" w:cs="Arial"/>
          <w:bCs/>
        </w:rPr>
      </w:pPr>
    </w:p>
    <w:p w:rsidR="005E18E7" w:rsidRDefault="005E18E7" w:rsidP="00186547">
      <w:pPr>
        <w:numPr>
          <w:ilvl w:val="2"/>
          <w:numId w:val="25"/>
        </w:numPr>
        <w:tabs>
          <w:tab w:val="left" w:pos="270"/>
          <w:tab w:val="left" w:pos="450"/>
        </w:tabs>
        <w:ind w:left="-180" w:hanging="180"/>
        <w:jc w:val="both"/>
        <w:rPr>
          <w:rFonts w:ascii="Arial" w:hAnsi="Arial" w:cs="Arial"/>
          <w:b/>
          <w:bCs/>
          <w:u w:val="single"/>
        </w:rPr>
      </w:pPr>
      <w:r w:rsidRPr="001135B5">
        <w:rPr>
          <w:rFonts w:ascii="Arial" w:hAnsi="Arial" w:cs="Arial"/>
          <w:b/>
          <w:bCs/>
          <w:u w:val="single"/>
        </w:rPr>
        <w:t>Economic situation and prospects</w:t>
      </w:r>
      <w:r>
        <w:rPr>
          <w:rFonts w:ascii="Arial" w:hAnsi="Arial" w:cs="Arial"/>
          <w:b/>
          <w:bCs/>
          <w:u w:val="single"/>
        </w:rPr>
        <w:t xml:space="preserve"> report</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xml:space="preserve">: Report to be generated during </w:t>
      </w:r>
      <w:r w:rsidR="008B6CE6">
        <w:rPr>
          <w:rFonts w:ascii="Arial" w:hAnsi="Arial" w:cs="Arial"/>
          <w:bCs/>
        </w:rPr>
        <w:t>P</w:t>
      </w:r>
      <w:r w:rsidRPr="001135B5">
        <w:rPr>
          <w:rFonts w:ascii="Arial" w:hAnsi="Arial" w:cs="Arial"/>
          <w:bCs/>
        </w:rPr>
        <w:t>roject implementation.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Economic results obtained by the farmers and future prospects of all the economic and social variables which may influence land degradation.</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Half-yearly</w:t>
      </w:r>
      <w:r>
        <w:rPr>
          <w:rFonts w:ascii="Arial" w:hAnsi="Arial" w:cs="Arial"/>
          <w:bCs/>
        </w:rPr>
        <w:t>, during</w:t>
      </w:r>
      <w:r w:rsidRPr="001135B5">
        <w:rPr>
          <w:rFonts w:ascii="Arial" w:hAnsi="Arial" w:cs="Arial"/>
          <w:bCs/>
        </w:rPr>
        <w:t xml:space="preserve"> February and August. </w:t>
      </w:r>
      <w:r w:rsidR="008B6CE6" w:rsidRPr="008B6CE6">
        <w:rPr>
          <w:rFonts w:ascii="Arial" w:hAnsi="Arial" w:cs="Arial"/>
          <w:bCs/>
          <w:i/>
        </w:rPr>
        <w:t>Ad hoc</w:t>
      </w:r>
      <w:r w:rsidR="008B6CE6" w:rsidRPr="008B6CE6">
        <w:rPr>
          <w:rFonts w:ascii="Arial" w:hAnsi="Arial" w:cs="Arial"/>
          <w:bCs/>
        </w:rPr>
        <w:t>/</w:t>
      </w:r>
      <w:r w:rsidR="008B6CE6">
        <w:rPr>
          <w:rFonts w:ascii="Arial" w:hAnsi="Arial" w:cs="Arial"/>
          <w:bCs/>
        </w:rPr>
        <w:t>s</w:t>
      </w:r>
      <w:r w:rsidRPr="001135B5">
        <w:rPr>
          <w:rFonts w:ascii="Arial" w:hAnsi="Arial" w:cs="Arial"/>
          <w:bCs/>
        </w:rPr>
        <w:t>pecial reports w</w:t>
      </w:r>
      <w:r w:rsidR="008B6CE6">
        <w:rPr>
          <w:rFonts w:ascii="Arial" w:hAnsi="Arial" w:cs="Arial"/>
          <w:bCs/>
        </w:rPr>
        <w:t>ill</w:t>
      </w:r>
      <w:r w:rsidRPr="001135B5">
        <w:rPr>
          <w:rFonts w:ascii="Arial" w:hAnsi="Arial" w:cs="Arial"/>
          <w:bCs/>
        </w:rPr>
        <w:t xml:space="preserve"> be prepared under emergency conditions.</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Economic results of the relevant productive systems, evolution of cattle stocks</w:t>
      </w:r>
      <w:r w:rsidR="008B6CE6">
        <w:rPr>
          <w:rFonts w:ascii="Arial" w:hAnsi="Arial" w:cs="Arial"/>
          <w:bCs/>
        </w:rPr>
        <w:t>,</w:t>
      </w:r>
      <w:r w:rsidRPr="001135B5">
        <w:rPr>
          <w:rFonts w:ascii="Arial" w:hAnsi="Arial" w:cs="Arial"/>
          <w:bCs/>
        </w:rPr>
        <w:t xml:space="preserve"> and </w:t>
      </w:r>
      <w:r w:rsidRPr="001135B5">
        <w:rPr>
          <w:rFonts w:ascii="Arial" w:hAnsi="Arial" w:cs="Arial"/>
          <w:bCs/>
          <w:i/>
        </w:rPr>
        <w:t>ex ante</w:t>
      </w:r>
      <w:r w:rsidRPr="001135B5">
        <w:rPr>
          <w:rFonts w:ascii="Arial" w:hAnsi="Arial" w:cs="Arial"/>
          <w:bCs/>
        </w:rPr>
        <w:t xml:space="preserve"> margins of the main crops</w:t>
      </w:r>
      <w:r w:rsidR="008B6CE6">
        <w:rPr>
          <w:rFonts w:ascii="Arial" w:hAnsi="Arial" w:cs="Arial"/>
          <w:bCs/>
        </w:rPr>
        <w:t>;</w:t>
      </w:r>
      <w:r w:rsidRPr="001135B5">
        <w:rPr>
          <w:rFonts w:ascii="Arial" w:hAnsi="Arial" w:cs="Arial"/>
          <w:bCs/>
        </w:rPr>
        <w:t xml:space="preserve"> </w:t>
      </w:r>
      <w:r w:rsidR="008B6CE6">
        <w:rPr>
          <w:rFonts w:ascii="Arial" w:hAnsi="Arial" w:cs="Arial"/>
          <w:bCs/>
        </w:rPr>
        <w:t>p</w:t>
      </w:r>
      <w:r w:rsidRPr="001135B5">
        <w:rPr>
          <w:rFonts w:ascii="Arial" w:hAnsi="Arial" w:cs="Arial"/>
          <w:bCs/>
        </w:rPr>
        <w:t>opulation and agricultural censuses, surveys, etc.</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Economy Division</w:t>
      </w:r>
    </w:p>
    <w:p w:rsidR="005E18E7" w:rsidRDefault="005E18E7" w:rsidP="00E65F0E">
      <w:pPr>
        <w:jc w:val="both"/>
        <w:rPr>
          <w:rFonts w:ascii="Arial" w:hAnsi="Arial" w:cs="Arial"/>
          <w:bCs/>
        </w:rPr>
      </w:pPr>
      <w:r w:rsidRPr="001135B5">
        <w:rPr>
          <w:rFonts w:ascii="Arial" w:hAnsi="Arial" w:cs="Arial"/>
          <w:bCs/>
          <w:u w:val="single"/>
        </w:rPr>
        <w:t>Participants</w:t>
      </w:r>
      <w:r w:rsidRPr="001135B5">
        <w:rPr>
          <w:rFonts w:ascii="Arial" w:hAnsi="Arial" w:cs="Arial"/>
          <w:bCs/>
        </w:rPr>
        <w:t>: Economy Divisions in the INTA Southwest EEAs, MAA, Universities.</w:t>
      </w:r>
    </w:p>
    <w:p w:rsidR="005E18E7" w:rsidRDefault="005E18E7" w:rsidP="00E65F0E">
      <w:pPr>
        <w:jc w:val="both"/>
        <w:rPr>
          <w:rFonts w:ascii="Arial" w:hAnsi="Arial" w:cs="Arial"/>
          <w:bCs/>
        </w:rPr>
      </w:pPr>
    </w:p>
    <w:p w:rsidR="005E18E7" w:rsidRDefault="005E18E7" w:rsidP="00186547">
      <w:pPr>
        <w:numPr>
          <w:ilvl w:val="4"/>
          <w:numId w:val="8"/>
        </w:numPr>
        <w:tabs>
          <w:tab w:val="clear" w:pos="3600"/>
          <w:tab w:val="left" w:pos="0"/>
          <w:tab w:val="left" w:pos="270"/>
        </w:tabs>
        <w:ind w:left="0" w:firstLine="0"/>
        <w:rPr>
          <w:rFonts w:ascii="Arial" w:hAnsi="Arial" w:cs="Arial"/>
          <w:b/>
          <w:bCs/>
          <w:u w:val="single"/>
        </w:rPr>
      </w:pPr>
      <w:r w:rsidRPr="001135B5">
        <w:rPr>
          <w:rFonts w:ascii="Arial" w:hAnsi="Arial" w:cs="Arial"/>
          <w:b/>
          <w:bCs/>
          <w:u w:val="single"/>
        </w:rPr>
        <w:t xml:space="preserve">Economic </w:t>
      </w:r>
      <w:r w:rsidR="008B6CE6">
        <w:rPr>
          <w:rFonts w:ascii="Arial" w:hAnsi="Arial" w:cs="Arial"/>
          <w:b/>
          <w:bCs/>
          <w:u w:val="single"/>
        </w:rPr>
        <w:t>r</w:t>
      </w:r>
      <w:r w:rsidRPr="001135B5">
        <w:rPr>
          <w:rFonts w:ascii="Arial" w:hAnsi="Arial" w:cs="Arial"/>
          <w:b/>
          <w:bCs/>
          <w:u w:val="single"/>
        </w:rPr>
        <w:t xml:space="preserve">esults of relevant </w:t>
      </w:r>
      <w:r w:rsidR="008B6CE6">
        <w:rPr>
          <w:rFonts w:ascii="Arial" w:hAnsi="Arial" w:cs="Arial"/>
          <w:b/>
          <w:bCs/>
          <w:u w:val="single"/>
        </w:rPr>
        <w:t>p</w:t>
      </w:r>
      <w:r w:rsidRPr="001135B5">
        <w:rPr>
          <w:rFonts w:ascii="Arial" w:hAnsi="Arial" w:cs="Arial"/>
          <w:b/>
          <w:bCs/>
          <w:u w:val="single"/>
        </w:rPr>
        <w:t xml:space="preserve">roductive </w:t>
      </w:r>
      <w:r w:rsidR="008B6CE6">
        <w:rPr>
          <w:rFonts w:ascii="Arial" w:hAnsi="Arial" w:cs="Arial"/>
          <w:b/>
          <w:bCs/>
          <w:u w:val="single"/>
        </w:rPr>
        <w:t>s</w:t>
      </w:r>
      <w:r w:rsidRPr="001135B5">
        <w:rPr>
          <w:rFonts w:ascii="Arial" w:hAnsi="Arial" w:cs="Arial"/>
          <w:b/>
          <w:bCs/>
          <w:u w:val="single"/>
        </w:rPr>
        <w:t>ystems</w:t>
      </w:r>
      <w:r>
        <w:rPr>
          <w:rFonts w:ascii="Arial" w:hAnsi="Arial" w:cs="Arial"/>
          <w:b/>
          <w:bCs/>
          <w:u w:val="single"/>
        </w:rPr>
        <w:t xml:space="preserve"> report</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xml:space="preserve">: Report to be strengthened </w:t>
      </w:r>
      <w:r w:rsidR="008B6CE6">
        <w:rPr>
          <w:rFonts w:ascii="Arial" w:hAnsi="Arial" w:cs="Arial"/>
          <w:bCs/>
        </w:rPr>
        <w:t>through</w:t>
      </w:r>
      <w:r w:rsidRPr="001135B5">
        <w:rPr>
          <w:rFonts w:ascii="Arial" w:hAnsi="Arial" w:cs="Arial"/>
          <w:bCs/>
        </w:rPr>
        <w:t xml:space="preserve"> the </w:t>
      </w:r>
      <w:r w:rsidR="008B6CE6">
        <w:rPr>
          <w:rFonts w:ascii="Arial" w:hAnsi="Arial" w:cs="Arial"/>
          <w:bCs/>
        </w:rPr>
        <w:t>P</w:t>
      </w:r>
      <w:r w:rsidRPr="001135B5">
        <w:rPr>
          <w:rFonts w:ascii="Arial" w:hAnsi="Arial" w:cs="Arial"/>
          <w:bCs/>
        </w:rPr>
        <w:t>roject implementation.</w:t>
      </w:r>
    </w:p>
    <w:p w:rsidR="005E18E7" w:rsidRDefault="005E18E7" w:rsidP="00E65F0E">
      <w:pPr>
        <w:jc w:val="both"/>
        <w:rPr>
          <w:rFonts w:ascii="Arial" w:hAnsi="Arial" w:cs="Arial"/>
          <w:bCs/>
          <w:u w:val="single"/>
        </w:rPr>
      </w:pPr>
      <w:r w:rsidRPr="001135B5">
        <w:rPr>
          <w:rFonts w:ascii="Arial" w:hAnsi="Arial" w:cs="Arial"/>
          <w:bCs/>
          <w:u w:val="single"/>
        </w:rPr>
        <w:t>Output information</w:t>
      </w:r>
      <w:r w:rsidRPr="001135B5">
        <w:rPr>
          <w:rFonts w:ascii="Arial" w:hAnsi="Arial" w:cs="Arial"/>
          <w:bCs/>
        </w:rPr>
        <w:t>: Economic results obtained per relevant</w:t>
      </w:r>
      <w:r w:rsidR="008B6CE6">
        <w:rPr>
          <w:rFonts w:ascii="Arial" w:hAnsi="Arial" w:cs="Arial"/>
          <w:bCs/>
        </w:rPr>
        <w:t xml:space="preserve"> productive</w:t>
      </w:r>
      <w:r w:rsidRPr="001135B5">
        <w:rPr>
          <w:rFonts w:ascii="Arial" w:hAnsi="Arial" w:cs="Arial"/>
          <w:bCs/>
        </w:rPr>
        <w:t xml:space="preserve"> system</w:t>
      </w:r>
      <w:r w:rsidR="008B6CE6">
        <w:rPr>
          <w:rFonts w:ascii="Arial" w:hAnsi="Arial" w:cs="Arial"/>
          <w:bCs/>
        </w:rPr>
        <w:t>s</w:t>
      </w:r>
      <w:r w:rsidRPr="001135B5">
        <w:rPr>
          <w:rFonts w:ascii="Arial" w:hAnsi="Arial" w:cs="Arial"/>
          <w:bCs/>
        </w:rPr>
        <w:t xml:space="preserve"> in each region.</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Annual</w:t>
      </w:r>
      <w:r>
        <w:rPr>
          <w:rFonts w:ascii="Arial" w:hAnsi="Arial" w:cs="Arial"/>
          <w:bCs/>
        </w:rPr>
        <w:t>, during</w:t>
      </w:r>
      <w:r w:rsidRPr="001135B5">
        <w:rPr>
          <w:rFonts w:ascii="Arial" w:hAnsi="Arial" w:cs="Arial"/>
          <w:bCs/>
        </w:rPr>
        <w:t xml:space="preserve"> February or August, depending on the specific region. </w:t>
      </w:r>
      <w:r w:rsidR="008B6CE6" w:rsidRPr="008B6CE6">
        <w:rPr>
          <w:rFonts w:ascii="Arial" w:hAnsi="Arial" w:cs="Arial"/>
          <w:bCs/>
          <w:i/>
        </w:rPr>
        <w:t>Ad hoc</w:t>
      </w:r>
      <w:r w:rsidR="008B6CE6" w:rsidRPr="008B6CE6">
        <w:rPr>
          <w:rFonts w:ascii="Arial" w:hAnsi="Arial" w:cs="Arial"/>
          <w:bCs/>
        </w:rPr>
        <w:t>/</w:t>
      </w:r>
      <w:r w:rsidR="008B6CE6">
        <w:rPr>
          <w:rFonts w:ascii="Arial" w:hAnsi="Arial" w:cs="Arial"/>
          <w:bCs/>
        </w:rPr>
        <w:t>s</w:t>
      </w:r>
      <w:r w:rsidRPr="001135B5">
        <w:rPr>
          <w:rFonts w:ascii="Arial" w:hAnsi="Arial" w:cs="Arial"/>
          <w:bCs/>
        </w:rPr>
        <w:t>pecial reports w</w:t>
      </w:r>
      <w:r w:rsidR="008B6CE6">
        <w:rPr>
          <w:rFonts w:ascii="Arial" w:hAnsi="Arial" w:cs="Arial"/>
          <w:bCs/>
        </w:rPr>
        <w:t>ill</w:t>
      </w:r>
      <w:r w:rsidRPr="001135B5">
        <w:rPr>
          <w:rFonts w:ascii="Arial" w:hAnsi="Arial" w:cs="Arial"/>
          <w:bCs/>
        </w:rPr>
        <w:t xml:space="preserve"> be prepared under emergency conditions.</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Databases from farmers, economic diagnoses produced within INTA economy projects, specialized publications.</w:t>
      </w:r>
    </w:p>
    <w:p w:rsidR="005E18E7" w:rsidRDefault="005E18E7" w:rsidP="00E65F0E">
      <w:pPr>
        <w:jc w:val="both"/>
        <w:rPr>
          <w:rFonts w:ascii="Arial" w:hAnsi="Arial" w:cs="Arial"/>
          <w:bCs/>
        </w:rPr>
      </w:pPr>
      <w:r w:rsidRPr="001135B5">
        <w:rPr>
          <w:rFonts w:ascii="Arial" w:hAnsi="Arial" w:cs="Arial"/>
          <w:bCs/>
          <w:u w:val="single"/>
        </w:rPr>
        <w:lastRenderedPageBreak/>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Economy Division</w:t>
      </w:r>
    </w:p>
    <w:p w:rsidR="005E18E7" w:rsidRDefault="005E18E7" w:rsidP="00E65F0E">
      <w:pPr>
        <w:jc w:val="both"/>
        <w:rPr>
          <w:rFonts w:ascii="Arial" w:hAnsi="Arial" w:cs="Arial"/>
          <w:bCs/>
        </w:rPr>
      </w:pPr>
      <w:r w:rsidRPr="001135B5">
        <w:rPr>
          <w:rFonts w:ascii="Arial" w:hAnsi="Arial" w:cs="Arial"/>
          <w:bCs/>
          <w:u w:val="single"/>
        </w:rPr>
        <w:t>Participants</w:t>
      </w:r>
      <w:r w:rsidRPr="001135B5">
        <w:rPr>
          <w:rFonts w:ascii="Arial" w:hAnsi="Arial" w:cs="Arial"/>
          <w:bCs/>
        </w:rPr>
        <w:t>: Economy Division from INTA’s Southwest EEAs. INTA Economic projects, Universities,</w:t>
      </w:r>
      <w:r>
        <w:rPr>
          <w:rFonts w:ascii="Arial" w:hAnsi="Arial" w:cs="Arial"/>
          <w:bCs/>
        </w:rPr>
        <w:t xml:space="preserve"> and the</w:t>
      </w:r>
      <w:r w:rsidRPr="001135B5">
        <w:rPr>
          <w:rFonts w:ascii="Arial" w:hAnsi="Arial" w:cs="Arial"/>
          <w:bCs/>
        </w:rPr>
        <w:t xml:space="preserve"> MAA.</w:t>
      </w:r>
    </w:p>
    <w:p w:rsidR="005E18E7" w:rsidRPr="001135B5" w:rsidRDefault="005E18E7" w:rsidP="00E65F0E">
      <w:pPr>
        <w:jc w:val="both"/>
        <w:rPr>
          <w:rFonts w:ascii="Arial" w:hAnsi="Arial" w:cs="Arial"/>
          <w:bCs/>
        </w:rPr>
      </w:pPr>
    </w:p>
    <w:p w:rsidR="005E18E7" w:rsidRDefault="005E18E7" w:rsidP="00186547">
      <w:pPr>
        <w:numPr>
          <w:ilvl w:val="4"/>
          <w:numId w:val="8"/>
        </w:numPr>
        <w:tabs>
          <w:tab w:val="clear" w:pos="3600"/>
          <w:tab w:val="num" w:pos="0"/>
          <w:tab w:val="num" w:pos="180"/>
          <w:tab w:val="left" w:pos="270"/>
        </w:tabs>
        <w:ind w:left="0" w:firstLine="0"/>
        <w:jc w:val="both"/>
        <w:rPr>
          <w:rFonts w:ascii="Arial" w:hAnsi="Arial" w:cs="Arial"/>
          <w:b/>
          <w:bCs/>
          <w:u w:val="single"/>
        </w:rPr>
      </w:pPr>
      <w:r w:rsidRPr="001135B5">
        <w:rPr>
          <w:rFonts w:ascii="Arial" w:hAnsi="Arial" w:cs="Arial"/>
          <w:b/>
          <w:bCs/>
          <w:u w:val="single"/>
        </w:rPr>
        <w:t>Evolution of cattle stocks</w:t>
      </w:r>
      <w:r>
        <w:rPr>
          <w:rFonts w:ascii="Arial" w:hAnsi="Arial" w:cs="Arial"/>
          <w:b/>
          <w:bCs/>
          <w:u w:val="single"/>
        </w:rPr>
        <w:t xml:space="preserve"> report</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Report to be developed using pre-existing data.</w:t>
      </w:r>
    </w:p>
    <w:p w:rsidR="005E18E7" w:rsidRDefault="005E18E7" w:rsidP="00E65F0E">
      <w:pPr>
        <w:jc w:val="both"/>
        <w:rPr>
          <w:rFonts w:ascii="Arial" w:hAnsi="Arial" w:cs="Arial"/>
          <w:bCs/>
          <w:u w:val="single"/>
        </w:rPr>
      </w:pPr>
      <w:r w:rsidRPr="001135B5">
        <w:rPr>
          <w:rFonts w:ascii="Arial" w:hAnsi="Arial" w:cs="Arial"/>
          <w:bCs/>
          <w:u w:val="single"/>
        </w:rPr>
        <w:t>Output information</w:t>
      </w:r>
      <w:r w:rsidRPr="001135B5">
        <w:rPr>
          <w:rFonts w:ascii="Arial" w:hAnsi="Arial" w:cs="Arial"/>
          <w:bCs/>
        </w:rPr>
        <w:t>: Composition of herds per category per district and/or zone or vaccination agency.</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xml:space="preserve">:  Twice a year, </w:t>
      </w:r>
      <w:r>
        <w:rPr>
          <w:rFonts w:ascii="Arial" w:hAnsi="Arial" w:cs="Arial"/>
          <w:bCs/>
        </w:rPr>
        <w:t xml:space="preserve">during </w:t>
      </w:r>
      <w:r w:rsidRPr="001135B5">
        <w:rPr>
          <w:rFonts w:ascii="Arial" w:hAnsi="Arial" w:cs="Arial"/>
          <w:bCs/>
        </w:rPr>
        <w:t>February and August.</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SENASA, Regional Vaccination Agencies.</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Economy Division</w:t>
      </w:r>
    </w:p>
    <w:p w:rsidR="005E18E7" w:rsidRPr="009D4E4F" w:rsidRDefault="005E18E7" w:rsidP="00E65F0E">
      <w:pPr>
        <w:jc w:val="both"/>
        <w:rPr>
          <w:rFonts w:ascii="Arial" w:hAnsi="Arial" w:cs="Arial"/>
          <w:bCs/>
          <w:lang w:val="es-ES"/>
        </w:rPr>
      </w:pPr>
      <w:r w:rsidRPr="001135B5">
        <w:rPr>
          <w:rFonts w:ascii="Arial" w:hAnsi="Arial" w:cs="Arial"/>
          <w:bCs/>
          <w:u w:val="single"/>
        </w:rPr>
        <w:t>Participants</w:t>
      </w:r>
      <w:r w:rsidRPr="001135B5">
        <w:rPr>
          <w:rFonts w:ascii="Arial" w:hAnsi="Arial" w:cs="Arial"/>
          <w:bCs/>
        </w:rPr>
        <w:t xml:space="preserve">: Economy Areas in INTA’s Southwest EEAs. Economy and Sociology Area, INTA </w:t>
      </w:r>
      <w:proofErr w:type="spellStart"/>
      <w:r w:rsidRPr="001135B5">
        <w:rPr>
          <w:rFonts w:ascii="Arial" w:hAnsi="Arial" w:cs="Arial"/>
          <w:bCs/>
        </w:rPr>
        <w:t>Balcarce</w:t>
      </w:r>
      <w:proofErr w:type="spellEnd"/>
      <w:r w:rsidRPr="001135B5">
        <w:rPr>
          <w:rFonts w:ascii="Arial" w:hAnsi="Arial" w:cs="Arial"/>
          <w:bCs/>
        </w:rPr>
        <w:t xml:space="preserve">. </w:t>
      </w:r>
      <w:r w:rsidRPr="001135B5">
        <w:rPr>
          <w:rFonts w:ascii="Arial" w:hAnsi="Arial" w:cs="Arial"/>
          <w:bCs/>
          <w:lang w:val="es-ES"/>
        </w:rPr>
        <w:t xml:space="preserve">Centro de Investigación en Ciencias Políticas, Económicas y Sociales INTA, SENASA, </w:t>
      </w:r>
      <w:proofErr w:type="spellStart"/>
      <w:r w:rsidRPr="009D4E4F">
        <w:rPr>
          <w:rFonts w:ascii="Arial" w:hAnsi="Arial" w:cs="Arial"/>
          <w:bCs/>
          <w:lang w:val="es-ES"/>
        </w:rPr>
        <w:t>Vaccination</w:t>
      </w:r>
      <w:proofErr w:type="spellEnd"/>
      <w:r w:rsidRPr="009D4E4F">
        <w:rPr>
          <w:rFonts w:ascii="Arial" w:hAnsi="Arial" w:cs="Arial"/>
          <w:bCs/>
          <w:lang w:val="es-ES"/>
        </w:rPr>
        <w:t xml:space="preserve"> </w:t>
      </w:r>
      <w:proofErr w:type="spellStart"/>
      <w:r w:rsidRPr="009D4E4F">
        <w:rPr>
          <w:rFonts w:ascii="Arial" w:hAnsi="Arial" w:cs="Arial"/>
          <w:bCs/>
          <w:lang w:val="es-ES"/>
        </w:rPr>
        <w:t>entities</w:t>
      </w:r>
      <w:proofErr w:type="spellEnd"/>
      <w:r w:rsidRPr="009D4E4F">
        <w:rPr>
          <w:rFonts w:ascii="Arial" w:hAnsi="Arial" w:cs="Arial"/>
          <w:bCs/>
          <w:lang w:val="es-ES"/>
        </w:rPr>
        <w:t xml:space="preserve"> in </w:t>
      </w:r>
      <w:proofErr w:type="spellStart"/>
      <w:r w:rsidRPr="009D4E4F">
        <w:rPr>
          <w:rFonts w:ascii="Arial" w:hAnsi="Arial" w:cs="Arial"/>
          <w:bCs/>
          <w:lang w:val="es-ES"/>
        </w:rPr>
        <w:t>the</w:t>
      </w:r>
      <w:proofErr w:type="spellEnd"/>
      <w:r w:rsidRPr="009D4E4F">
        <w:rPr>
          <w:rFonts w:ascii="Arial" w:hAnsi="Arial" w:cs="Arial"/>
          <w:bCs/>
          <w:lang w:val="es-ES"/>
        </w:rPr>
        <w:t xml:space="preserve"> </w:t>
      </w:r>
      <w:proofErr w:type="spellStart"/>
      <w:r w:rsidRPr="009D4E4F">
        <w:rPr>
          <w:rFonts w:ascii="Arial" w:hAnsi="Arial" w:cs="Arial"/>
          <w:bCs/>
          <w:lang w:val="es-ES"/>
        </w:rPr>
        <w:t>region</w:t>
      </w:r>
      <w:proofErr w:type="spellEnd"/>
      <w:r w:rsidRPr="009D4E4F">
        <w:rPr>
          <w:rFonts w:ascii="Arial" w:hAnsi="Arial" w:cs="Arial"/>
          <w:bCs/>
          <w:lang w:val="es-ES"/>
        </w:rPr>
        <w:t>.</w:t>
      </w:r>
    </w:p>
    <w:p w:rsidR="005E18E7" w:rsidRPr="001135B5" w:rsidRDefault="005E18E7" w:rsidP="00E65F0E">
      <w:pPr>
        <w:jc w:val="both"/>
        <w:rPr>
          <w:rFonts w:ascii="Arial" w:hAnsi="Arial" w:cs="Arial"/>
          <w:bCs/>
          <w:lang w:val="es-ES"/>
        </w:rPr>
      </w:pPr>
    </w:p>
    <w:p w:rsidR="005E18E7" w:rsidRPr="008C17CF" w:rsidRDefault="005E18E7" w:rsidP="00E65F0E">
      <w:pPr>
        <w:tabs>
          <w:tab w:val="num" w:pos="1080"/>
        </w:tabs>
        <w:jc w:val="both"/>
        <w:rPr>
          <w:rFonts w:ascii="Arial" w:hAnsi="Arial" w:cs="Arial"/>
          <w:b/>
          <w:bCs/>
          <w:u w:val="single"/>
        </w:rPr>
      </w:pPr>
      <w:r w:rsidRPr="008C17CF">
        <w:rPr>
          <w:rFonts w:ascii="Arial" w:hAnsi="Arial" w:cs="Arial"/>
          <w:b/>
          <w:bCs/>
        </w:rPr>
        <w:t xml:space="preserve">c. </w:t>
      </w:r>
      <w:r w:rsidRPr="008C17CF">
        <w:rPr>
          <w:rFonts w:ascii="Arial" w:hAnsi="Arial" w:cs="Arial"/>
          <w:b/>
          <w:bCs/>
          <w:u w:val="single"/>
        </w:rPr>
        <w:t>E</w:t>
      </w:r>
      <w:r>
        <w:rPr>
          <w:rFonts w:ascii="Arial" w:hAnsi="Arial" w:cs="Arial"/>
          <w:b/>
          <w:bCs/>
          <w:u w:val="single"/>
        </w:rPr>
        <w:t>stimated</w:t>
      </w:r>
      <w:r w:rsidRPr="008C17CF">
        <w:rPr>
          <w:rFonts w:ascii="Arial" w:hAnsi="Arial" w:cs="Arial"/>
          <w:b/>
          <w:bCs/>
          <w:u w:val="single"/>
        </w:rPr>
        <w:t xml:space="preserve"> </w:t>
      </w:r>
      <w:r w:rsidR="008B6CE6">
        <w:rPr>
          <w:rFonts w:ascii="Arial" w:hAnsi="Arial" w:cs="Arial"/>
          <w:b/>
          <w:bCs/>
          <w:u w:val="single"/>
        </w:rPr>
        <w:t>c</w:t>
      </w:r>
      <w:r w:rsidRPr="008C17CF">
        <w:rPr>
          <w:rFonts w:ascii="Arial" w:hAnsi="Arial" w:cs="Arial"/>
          <w:b/>
          <w:bCs/>
          <w:u w:val="single"/>
        </w:rPr>
        <w:t xml:space="preserve">rops </w:t>
      </w:r>
      <w:r w:rsidR="008B6CE6">
        <w:rPr>
          <w:rFonts w:ascii="Arial" w:hAnsi="Arial" w:cs="Arial"/>
          <w:b/>
          <w:bCs/>
          <w:u w:val="single"/>
        </w:rPr>
        <w:t>m</w:t>
      </w:r>
      <w:r>
        <w:rPr>
          <w:rFonts w:ascii="Arial" w:hAnsi="Arial" w:cs="Arial"/>
          <w:b/>
          <w:bCs/>
          <w:u w:val="single"/>
        </w:rPr>
        <w:t xml:space="preserve">argin </w:t>
      </w:r>
      <w:r w:rsidRPr="008C17CF">
        <w:rPr>
          <w:rFonts w:ascii="Arial" w:hAnsi="Arial" w:cs="Arial"/>
          <w:b/>
          <w:bCs/>
          <w:u w:val="single"/>
        </w:rPr>
        <w:t>report</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Pre-existing reports.</w:t>
      </w:r>
    </w:p>
    <w:p w:rsidR="005E18E7" w:rsidRDefault="005E18E7" w:rsidP="00E65F0E">
      <w:pPr>
        <w:jc w:val="both"/>
        <w:rPr>
          <w:rFonts w:ascii="Arial" w:hAnsi="Arial" w:cs="Arial"/>
          <w:bCs/>
          <w:u w:val="single"/>
        </w:rPr>
      </w:pPr>
      <w:r w:rsidRPr="001135B5">
        <w:rPr>
          <w:rFonts w:ascii="Arial" w:hAnsi="Arial" w:cs="Arial"/>
          <w:bCs/>
          <w:u w:val="single"/>
        </w:rPr>
        <w:t>Output information</w:t>
      </w:r>
      <w:r w:rsidRPr="001135B5">
        <w:rPr>
          <w:rFonts w:ascii="Arial" w:hAnsi="Arial" w:cs="Arial"/>
          <w:bCs/>
        </w:rPr>
        <w:t>: Partial economic analyses of the main economic activities in the region (agriculture and cattle ranching).</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Half-yearly</w:t>
      </w:r>
      <w:r w:rsidR="008B6CE6">
        <w:rPr>
          <w:rFonts w:ascii="Arial" w:hAnsi="Arial" w:cs="Arial"/>
          <w:bCs/>
        </w:rPr>
        <w:t>,</w:t>
      </w:r>
      <w:r w:rsidRPr="001135B5">
        <w:rPr>
          <w:rFonts w:ascii="Arial" w:hAnsi="Arial" w:cs="Arial"/>
          <w:bCs/>
        </w:rPr>
        <w:t xml:space="preserve"> </w:t>
      </w:r>
      <w:r w:rsidR="008B6CE6">
        <w:rPr>
          <w:rFonts w:ascii="Arial" w:hAnsi="Arial" w:cs="Arial"/>
          <w:bCs/>
        </w:rPr>
        <w:t>t</w:t>
      </w:r>
      <w:r w:rsidRPr="001135B5">
        <w:rPr>
          <w:rFonts w:ascii="Arial" w:hAnsi="Arial" w:cs="Arial"/>
          <w:bCs/>
        </w:rPr>
        <w:t>wice a year</w:t>
      </w:r>
      <w:r>
        <w:rPr>
          <w:rFonts w:ascii="Arial" w:hAnsi="Arial" w:cs="Arial"/>
          <w:bCs/>
        </w:rPr>
        <w:t xml:space="preserve"> during</w:t>
      </w:r>
      <w:r w:rsidRPr="001135B5">
        <w:rPr>
          <w:rFonts w:ascii="Arial" w:hAnsi="Arial" w:cs="Arial"/>
          <w:bCs/>
        </w:rPr>
        <w:t xml:space="preserve"> February and August.</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INTA projects, national economic publications.</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Economy Division</w:t>
      </w:r>
    </w:p>
    <w:p w:rsidR="005E18E7" w:rsidRDefault="005E18E7" w:rsidP="00E65F0E">
      <w:pPr>
        <w:jc w:val="both"/>
        <w:rPr>
          <w:rFonts w:ascii="Arial" w:hAnsi="Arial" w:cs="Arial"/>
          <w:bCs/>
        </w:rPr>
      </w:pPr>
      <w:r w:rsidRPr="001135B5">
        <w:rPr>
          <w:rFonts w:ascii="Arial" w:hAnsi="Arial" w:cs="Arial"/>
          <w:bCs/>
          <w:u w:val="single"/>
        </w:rPr>
        <w:t>Participants</w:t>
      </w:r>
      <w:r w:rsidRPr="001135B5">
        <w:rPr>
          <w:rFonts w:ascii="Arial" w:hAnsi="Arial" w:cs="Arial"/>
          <w:bCs/>
        </w:rPr>
        <w:t>: Economy Divisions in INTA Southwest EEAs, MAA, Universities.</w:t>
      </w:r>
    </w:p>
    <w:p w:rsidR="005E18E7" w:rsidRPr="001135B5" w:rsidRDefault="005E18E7" w:rsidP="00E65F0E">
      <w:pPr>
        <w:jc w:val="both"/>
        <w:rPr>
          <w:rFonts w:ascii="Arial" w:hAnsi="Arial" w:cs="Arial"/>
          <w:bCs/>
        </w:rPr>
      </w:pPr>
    </w:p>
    <w:p w:rsidR="005E18E7" w:rsidRPr="008C17CF" w:rsidRDefault="005E18E7" w:rsidP="005037B3">
      <w:pPr>
        <w:tabs>
          <w:tab w:val="left" w:pos="0"/>
        </w:tabs>
        <w:rPr>
          <w:rFonts w:ascii="Arial" w:hAnsi="Arial" w:cs="Arial"/>
          <w:b/>
          <w:bCs/>
          <w:u w:val="single"/>
        </w:rPr>
      </w:pPr>
      <w:r w:rsidRPr="008C17CF">
        <w:rPr>
          <w:rFonts w:ascii="Arial" w:hAnsi="Arial" w:cs="Arial"/>
          <w:b/>
          <w:bCs/>
        </w:rPr>
        <w:t xml:space="preserve">d. </w:t>
      </w:r>
      <w:r w:rsidRPr="008C17CF">
        <w:rPr>
          <w:rFonts w:ascii="Arial" w:hAnsi="Arial" w:cs="Arial"/>
          <w:b/>
          <w:bCs/>
          <w:u w:val="single"/>
        </w:rPr>
        <w:t>Relative prices reports</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Report to be developed using pre-existing data.</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xml:space="preserve">: Comparison and evolution of the main </w:t>
      </w:r>
      <w:r>
        <w:rPr>
          <w:rFonts w:ascii="Arial" w:hAnsi="Arial" w:cs="Arial"/>
          <w:bCs/>
        </w:rPr>
        <w:t>supplies</w:t>
      </w:r>
      <w:r w:rsidRPr="001135B5">
        <w:rPr>
          <w:rFonts w:ascii="Arial" w:hAnsi="Arial" w:cs="Arial"/>
          <w:bCs/>
        </w:rPr>
        <w:t xml:space="preserve"> and product prices.</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Half-yearly, two per year</w:t>
      </w:r>
      <w:r>
        <w:rPr>
          <w:rFonts w:ascii="Arial" w:hAnsi="Arial" w:cs="Arial"/>
          <w:bCs/>
        </w:rPr>
        <w:t xml:space="preserve"> during</w:t>
      </w:r>
      <w:r w:rsidRPr="001135B5">
        <w:rPr>
          <w:rFonts w:ascii="Arial" w:hAnsi="Arial" w:cs="Arial"/>
          <w:bCs/>
        </w:rPr>
        <w:t xml:space="preserve"> February and August. </w:t>
      </w:r>
      <w:r w:rsidR="008B6CE6" w:rsidRPr="008B6CE6">
        <w:rPr>
          <w:rFonts w:ascii="Arial" w:hAnsi="Arial" w:cs="Arial"/>
          <w:bCs/>
          <w:i/>
        </w:rPr>
        <w:t>Ad hoc</w:t>
      </w:r>
      <w:r w:rsidR="008B6CE6" w:rsidRPr="008B6CE6">
        <w:rPr>
          <w:rFonts w:ascii="Arial" w:hAnsi="Arial" w:cs="Arial"/>
          <w:bCs/>
        </w:rPr>
        <w:t>/</w:t>
      </w:r>
      <w:r w:rsidR="008B6CE6">
        <w:rPr>
          <w:rFonts w:ascii="Arial" w:hAnsi="Arial" w:cs="Arial"/>
          <w:bCs/>
        </w:rPr>
        <w:t>s</w:t>
      </w:r>
      <w:r w:rsidRPr="001135B5">
        <w:rPr>
          <w:rFonts w:ascii="Arial" w:hAnsi="Arial" w:cs="Arial"/>
          <w:bCs/>
        </w:rPr>
        <w:t xml:space="preserve">pecial reports in case of emergency situations </w:t>
      </w:r>
      <w:r>
        <w:rPr>
          <w:rFonts w:ascii="Arial" w:hAnsi="Arial" w:cs="Arial"/>
          <w:bCs/>
        </w:rPr>
        <w:t>would be prepared.</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International, domestic and regional markets. INTA </w:t>
      </w:r>
      <w:proofErr w:type="spellStart"/>
      <w:r w:rsidRPr="001135B5">
        <w:rPr>
          <w:rFonts w:ascii="Arial" w:hAnsi="Arial" w:cs="Arial"/>
          <w:bCs/>
        </w:rPr>
        <w:t>Pergamino</w:t>
      </w:r>
      <w:proofErr w:type="spellEnd"/>
      <w:r w:rsidRPr="001135B5">
        <w:rPr>
          <w:rFonts w:ascii="Arial" w:hAnsi="Arial" w:cs="Arial"/>
          <w:bCs/>
        </w:rPr>
        <w:t xml:space="preserve"> grain market reports, regional wholesale and retail cattle prices. Regional prices for different types of firewood. Domestic periodical publications.</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Economy Division</w:t>
      </w:r>
    </w:p>
    <w:p w:rsidR="005E18E7" w:rsidRDefault="005E18E7" w:rsidP="00E65F0E">
      <w:pPr>
        <w:jc w:val="both"/>
        <w:rPr>
          <w:rFonts w:ascii="Arial" w:hAnsi="Arial" w:cs="Arial"/>
          <w:bCs/>
        </w:rPr>
      </w:pPr>
      <w:r w:rsidRPr="001135B5">
        <w:rPr>
          <w:rFonts w:ascii="Arial" w:hAnsi="Arial" w:cs="Arial"/>
          <w:bCs/>
          <w:u w:val="single"/>
        </w:rPr>
        <w:t>Participants</w:t>
      </w:r>
      <w:r w:rsidRPr="001135B5">
        <w:rPr>
          <w:rFonts w:ascii="Arial" w:hAnsi="Arial" w:cs="Arial"/>
          <w:bCs/>
        </w:rPr>
        <w:t xml:space="preserve">: Economy and Sociology Division, INTA </w:t>
      </w:r>
      <w:proofErr w:type="spellStart"/>
      <w:r w:rsidRPr="001135B5">
        <w:rPr>
          <w:rFonts w:ascii="Arial" w:hAnsi="Arial" w:cs="Arial"/>
          <w:bCs/>
        </w:rPr>
        <w:t>Balcarce</w:t>
      </w:r>
      <w:proofErr w:type="spellEnd"/>
      <w:r w:rsidRPr="001135B5">
        <w:rPr>
          <w:rFonts w:ascii="Arial" w:hAnsi="Arial" w:cs="Arial"/>
          <w:bCs/>
        </w:rPr>
        <w:t>.</w:t>
      </w:r>
    </w:p>
    <w:p w:rsidR="005E18E7" w:rsidRPr="001135B5" w:rsidRDefault="005E18E7" w:rsidP="00E65F0E">
      <w:pPr>
        <w:jc w:val="both"/>
        <w:rPr>
          <w:rFonts w:ascii="Arial" w:hAnsi="Arial" w:cs="Arial"/>
          <w:bCs/>
        </w:rPr>
      </w:pPr>
    </w:p>
    <w:p w:rsidR="005E18E7" w:rsidRDefault="005E18E7" w:rsidP="00186547">
      <w:pPr>
        <w:numPr>
          <w:ilvl w:val="2"/>
          <w:numId w:val="25"/>
        </w:numPr>
        <w:tabs>
          <w:tab w:val="left" w:pos="90"/>
          <w:tab w:val="left" w:pos="270"/>
        </w:tabs>
        <w:ind w:left="-360" w:firstLine="0"/>
        <w:jc w:val="both"/>
        <w:rPr>
          <w:rFonts w:ascii="Arial" w:hAnsi="Arial" w:cs="Arial"/>
          <w:b/>
          <w:bCs/>
          <w:u w:val="single"/>
        </w:rPr>
      </w:pPr>
      <w:r w:rsidRPr="001135B5">
        <w:rPr>
          <w:rFonts w:ascii="Arial" w:hAnsi="Arial" w:cs="Arial"/>
          <w:b/>
          <w:bCs/>
          <w:u w:val="single"/>
        </w:rPr>
        <w:t>Land use</w:t>
      </w:r>
      <w:r>
        <w:rPr>
          <w:rFonts w:ascii="Arial" w:hAnsi="Arial" w:cs="Arial"/>
          <w:b/>
          <w:bCs/>
          <w:u w:val="single"/>
        </w:rPr>
        <w:t xml:space="preserve"> reports</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Report to be generated during Project implementation.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Current use of soil, changes, trends and prospects.</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Half-yearly. Two per year</w:t>
      </w:r>
      <w:r>
        <w:rPr>
          <w:rFonts w:ascii="Arial" w:hAnsi="Arial" w:cs="Arial"/>
          <w:bCs/>
        </w:rPr>
        <w:t xml:space="preserve"> during</w:t>
      </w:r>
      <w:r w:rsidRPr="001135B5">
        <w:rPr>
          <w:rFonts w:ascii="Arial" w:hAnsi="Arial" w:cs="Arial"/>
          <w:bCs/>
        </w:rPr>
        <w:t xml:space="preserve"> February and August. Special reports would be prepared under emergency </w:t>
      </w:r>
      <w:r>
        <w:rPr>
          <w:rFonts w:ascii="Arial" w:hAnsi="Arial" w:cs="Arial"/>
          <w:bCs/>
        </w:rPr>
        <w:t xml:space="preserve">climatic </w:t>
      </w:r>
      <w:r w:rsidRPr="001135B5">
        <w:rPr>
          <w:rFonts w:ascii="Arial" w:hAnsi="Arial" w:cs="Arial"/>
          <w:bCs/>
        </w:rPr>
        <w:t>conditions.</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RIAN reports, satellite monitoring, surveys in pilot areas subject to be extrapolated, technical reports from rural extension agencies.</w:t>
      </w:r>
    </w:p>
    <w:p w:rsidR="005E18E7" w:rsidRDefault="005E18E7" w:rsidP="00E65F0E">
      <w:pPr>
        <w:jc w:val="both"/>
        <w:rPr>
          <w:rFonts w:ascii="Arial" w:hAnsi="Arial" w:cs="Arial"/>
          <w:bCs/>
        </w:rPr>
      </w:pPr>
      <w:r w:rsidRPr="001135B5">
        <w:rPr>
          <w:rFonts w:ascii="Arial" w:hAnsi="Arial" w:cs="Arial"/>
          <w:bCs/>
          <w:u w:val="single"/>
        </w:rPr>
        <w:t>Responsible parties</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Economy Division, RIAN </w:t>
      </w:r>
      <w:r w:rsidR="008B6CE6">
        <w:rPr>
          <w:rFonts w:ascii="Arial" w:hAnsi="Arial" w:cs="Arial"/>
          <w:bCs/>
        </w:rPr>
        <w:t>p</w:t>
      </w:r>
      <w:r w:rsidRPr="001135B5">
        <w:rPr>
          <w:rFonts w:ascii="Arial" w:hAnsi="Arial" w:cs="Arial"/>
          <w:bCs/>
        </w:rPr>
        <w:t>roject.</w:t>
      </w:r>
    </w:p>
    <w:p w:rsidR="005E18E7" w:rsidRDefault="005E18E7" w:rsidP="00E65F0E">
      <w:pPr>
        <w:jc w:val="both"/>
        <w:rPr>
          <w:rFonts w:ascii="Arial" w:hAnsi="Arial" w:cs="Arial"/>
          <w:bCs/>
        </w:rPr>
      </w:pPr>
      <w:r w:rsidRPr="001135B5">
        <w:rPr>
          <w:rFonts w:ascii="Arial" w:hAnsi="Arial" w:cs="Arial"/>
          <w:bCs/>
          <w:u w:val="single"/>
        </w:rPr>
        <w:lastRenderedPageBreak/>
        <w:t>Participants</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Remote Sensing and GIS Laboratory, INTA Natural Resources Area, </w:t>
      </w:r>
      <w:proofErr w:type="spellStart"/>
      <w:r w:rsidRPr="001135B5">
        <w:rPr>
          <w:rFonts w:ascii="Arial" w:hAnsi="Arial" w:cs="Arial"/>
          <w:bCs/>
        </w:rPr>
        <w:t>SAyDS</w:t>
      </w:r>
      <w:proofErr w:type="spellEnd"/>
      <w:r w:rsidRPr="001135B5">
        <w:rPr>
          <w:rFonts w:ascii="Arial" w:hAnsi="Arial" w:cs="Arial"/>
          <w:bCs/>
        </w:rPr>
        <w:t xml:space="preserve">, OPDS, </w:t>
      </w:r>
      <w:r>
        <w:rPr>
          <w:rFonts w:ascii="Arial" w:hAnsi="Arial" w:cs="Arial"/>
          <w:bCs/>
        </w:rPr>
        <w:t xml:space="preserve">and the </w:t>
      </w:r>
      <w:r w:rsidRPr="001135B5">
        <w:rPr>
          <w:rFonts w:ascii="Arial" w:hAnsi="Arial" w:cs="Arial"/>
          <w:bCs/>
        </w:rPr>
        <w:t>MAA.</w:t>
      </w:r>
    </w:p>
    <w:p w:rsidR="005E18E7" w:rsidRDefault="005E18E7" w:rsidP="00E65F0E">
      <w:pPr>
        <w:jc w:val="both"/>
        <w:rPr>
          <w:rFonts w:ascii="Arial" w:hAnsi="Arial" w:cs="Arial"/>
          <w:bCs/>
        </w:rPr>
      </w:pPr>
    </w:p>
    <w:p w:rsidR="005E18E7" w:rsidRPr="0007703C" w:rsidRDefault="005E18E7" w:rsidP="00186547">
      <w:pPr>
        <w:pStyle w:val="ListParagraph"/>
        <w:numPr>
          <w:ilvl w:val="0"/>
          <w:numId w:val="42"/>
        </w:numPr>
        <w:tabs>
          <w:tab w:val="left" w:pos="270"/>
        </w:tabs>
        <w:ind w:left="0" w:firstLine="0"/>
        <w:jc w:val="both"/>
        <w:rPr>
          <w:rFonts w:ascii="Arial" w:hAnsi="Arial" w:cs="Arial"/>
          <w:b/>
          <w:bCs/>
          <w:u w:val="single"/>
        </w:rPr>
      </w:pPr>
      <w:r w:rsidRPr="0007703C">
        <w:rPr>
          <w:rFonts w:ascii="Arial" w:hAnsi="Arial" w:cs="Arial"/>
          <w:b/>
          <w:bCs/>
          <w:u w:val="single"/>
        </w:rPr>
        <w:t xml:space="preserve">RIAN reports </w:t>
      </w:r>
      <w:r w:rsidRPr="0007703C">
        <w:rPr>
          <w:rFonts w:ascii="Arial" w:hAnsi="Arial" w:cs="Arial"/>
          <w:b/>
          <w:bCs/>
        </w:rPr>
        <w:t>(Network of National Agricultural Information)</w:t>
      </w:r>
    </w:p>
    <w:p w:rsidR="005E18E7" w:rsidRPr="001135B5" w:rsidRDefault="005E18E7" w:rsidP="00E65F0E">
      <w:pPr>
        <w:jc w:val="both"/>
        <w:rPr>
          <w:rFonts w:ascii="Arial" w:hAnsi="Arial" w:cs="Arial"/>
          <w:bCs/>
          <w:u w:val="single"/>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Pre-existing reports.</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Soil humidity, condition of crops and pastures, rainfall analysis. I</w:t>
      </w:r>
      <w:r w:rsidR="008B6CE6">
        <w:rPr>
          <w:rFonts w:ascii="Arial" w:hAnsi="Arial" w:cs="Arial"/>
          <w:bCs/>
        </w:rPr>
        <w:t>nformation</w:t>
      </w:r>
      <w:r w:rsidRPr="001135B5">
        <w:rPr>
          <w:rFonts w:ascii="Arial" w:hAnsi="Arial" w:cs="Arial"/>
          <w:bCs/>
        </w:rPr>
        <w:t xml:space="preserve"> w</w:t>
      </w:r>
      <w:r w:rsidR="008B6CE6">
        <w:rPr>
          <w:rFonts w:ascii="Arial" w:hAnsi="Arial" w:cs="Arial"/>
          <w:bCs/>
        </w:rPr>
        <w:t>ill</w:t>
      </w:r>
      <w:r w:rsidRPr="001135B5">
        <w:rPr>
          <w:rFonts w:ascii="Arial" w:hAnsi="Arial" w:cs="Arial"/>
          <w:bCs/>
        </w:rPr>
        <w:t xml:space="preserve"> include maps and comparative charts.</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Monthly.</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Field trips, information from meteorological stations.</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RIAN INTA </w:t>
      </w:r>
      <w:r w:rsidR="008B6CE6">
        <w:rPr>
          <w:rFonts w:ascii="Arial" w:hAnsi="Arial" w:cs="Arial"/>
          <w:bCs/>
        </w:rPr>
        <w:t>p</w:t>
      </w:r>
      <w:r w:rsidRPr="001135B5">
        <w:rPr>
          <w:rFonts w:ascii="Arial" w:hAnsi="Arial" w:cs="Arial"/>
          <w:bCs/>
        </w:rPr>
        <w:t>roject</w:t>
      </w:r>
    </w:p>
    <w:p w:rsidR="005E18E7" w:rsidRPr="001135B5" w:rsidRDefault="005E18E7" w:rsidP="00E65F0E">
      <w:pPr>
        <w:jc w:val="both"/>
        <w:rPr>
          <w:rFonts w:ascii="Arial" w:hAnsi="Arial" w:cs="Arial"/>
          <w:bCs/>
        </w:rPr>
      </w:pPr>
    </w:p>
    <w:p w:rsidR="005E18E7" w:rsidRPr="0007703C" w:rsidRDefault="005E18E7" w:rsidP="00186547">
      <w:pPr>
        <w:pStyle w:val="ListParagraph"/>
        <w:numPr>
          <w:ilvl w:val="0"/>
          <w:numId w:val="42"/>
        </w:numPr>
        <w:tabs>
          <w:tab w:val="left" w:pos="270"/>
        </w:tabs>
        <w:ind w:left="0" w:firstLine="0"/>
        <w:jc w:val="both"/>
        <w:rPr>
          <w:rFonts w:ascii="Arial" w:hAnsi="Arial" w:cs="Arial"/>
          <w:b/>
          <w:bCs/>
          <w:u w:val="single"/>
        </w:rPr>
      </w:pPr>
      <w:r w:rsidRPr="0007703C">
        <w:rPr>
          <w:rFonts w:ascii="Arial" w:hAnsi="Arial" w:cs="Arial"/>
          <w:b/>
          <w:bCs/>
          <w:u w:val="single"/>
        </w:rPr>
        <w:t>Satellite Monitoring reports</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xml:space="preserve">: Reports to be strengthened </w:t>
      </w:r>
      <w:r w:rsidR="008B6CE6">
        <w:rPr>
          <w:rFonts w:ascii="Arial" w:hAnsi="Arial" w:cs="Arial"/>
          <w:bCs/>
        </w:rPr>
        <w:t>through</w:t>
      </w:r>
      <w:r w:rsidRPr="001135B5">
        <w:rPr>
          <w:rFonts w:ascii="Arial" w:hAnsi="Arial" w:cs="Arial"/>
          <w:bCs/>
        </w:rPr>
        <w:t xml:space="preserve"> the </w:t>
      </w:r>
      <w:r>
        <w:rPr>
          <w:rFonts w:ascii="Arial" w:hAnsi="Arial" w:cs="Arial"/>
          <w:bCs/>
        </w:rPr>
        <w:t>P</w:t>
      </w:r>
      <w:r w:rsidRPr="001135B5">
        <w:rPr>
          <w:rFonts w:ascii="Arial" w:hAnsi="Arial" w:cs="Arial"/>
          <w:bCs/>
        </w:rPr>
        <w:t>roject</w:t>
      </w:r>
      <w:r w:rsidR="008B6CE6">
        <w:rPr>
          <w:rFonts w:ascii="Arial" w:hAnsi="Arial" w:cs="Arial"/>
          <w:bCs/>
        </w:rPr>
        <w:t xml:space="preserve"> implementation.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xml:space="preserve">: Current </w:t>
      </w:r>
      <w:r>
        <w:rPr>
          <w:rFonts w:ascii="Arial" w:hAnsi="Arial" w:cs="Arial"/>
          <w:bCs/>
        </w:rPr>
        <w:t xml:space="preserve">land </w:t>
      </w:r>
      <w:r w:rsidRPr="001135B5">
        <w:rPr>
          <w:rFonts w:ascii="Arial" w:hAnsi="Arial" w:cs="Arial"/>
          <w:bCs/>
        </w:rPr>
        <w:t>use, changes, trends and prospects</w:t>
      </w:r>
      <w:r>
        <w:rPr>
          <w:rFonts w:ascii="Arial" w:hAnsi="Arial" w:cs="Arial"/>
          <w:bCs/>
        </w:rPr>
        <w:t xml:space="preserve"> with d</w:t>
      </w:r>
      <w:r w:rsidRPr="001135B5">
        <w:rPr>
          <w:rFonts w:ascii="Arial" w:hAnsi="Arial" w:cs="Arial"/>
          <w:bCs/>
        </w:rPr>
        <w:t xml:space="preserve">etailed analysis </w:t>
      </w:r>
      <w:r>
        <w:rPr>
          <w:rFonts w:ascii="Arial" w:hAnsi="Arial" w:cs="Arial"/>
          <w:bCs/>
        </w:rPr>
        <w:t>in</w:t>
      </w:r>
      <w:r w:rsidRPr="001135B5">
        <w:rPr>
          <w:rFonts w:ascii="Arial" w:hAnsi="Arial" w:cs="Arial"/>
          <w:bCs/>
        </w:rPr>
        <w:t xml:space="preserve"> pilot areas.</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Half-yearly</w:t>
      </w:r>
      <w:r w:rsidR="008B6CE6">
        <w:rPr>
          <w:rFonts w:ascii="Arial" w:hAnsi="Arial" w:cs="Arial"/>
          <w:bCs/>
        </w:rPr>
        <w:t xml:space="preserve"> in</w:t>
      </w:r>
      <w:r w:rsidRPr="001135B5">
        <w:rPr>
          <w:rFonts w:ascii="Arial" w:hAnsi="Arial" w:cs="Arial"/>
          <w:bCs/>
        </w:rPr>
        <w:t xml:space="preserve"> February and August.</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Satellite images </w:t>
      </w:r>
      <w:r>
        <w:rPr>
          <w:rFonts w:ascii="Arial" w:hAnsi="Arial" w:cs="Arial"/>
          <w:bCs/>
        </w:rPr>
        <w:t xml:space="preserve">processed by </w:t>
      </w:r>
      <w:r w:rsidRPr="001135B5">
        <w:rPr>
          <w:rFonts w:ascii="Arial" w:hAnsi="Arial" w:cs="Arial"/>
          <w:bCs/>
        </w:rPr>
        <w:t>Remote Sensing and GIS Laboratories</w:t>
      </w:r>
      <w:r>
        <w:rPr>
          <w:rFonts w:ascii="Arial" w:hAnsi="Arial" w:cs="Arial"/>
          <w:bCs/>
        </w:rPr>
        <w:t xml:space="preserve"> in INTA</w:t>
      </w:r>
      <w:r w:rsidRPr="001135B5">
        <w:rPr>
          <w:rFonts w:ascii="Arial" w:hAnsi="Arial" w:cs="Arial"/>
          <w:bCs/>
        </w:rPr>
        <w:t>.</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Remote Sensing and GIS Laboratory.</w:t>
      </w:r>
    </w:p>
    <w:p w:rsidR="005E18E7" w:rsidRPr="001135B5" w:rsidRDefault="005E18E7" w:rsidP="00E65F0E">
      <w:pPr>
        <w:jc w:val="both"/>
        <w:rPr>
          <w:rFonts w:ascii="Arial" w:hAnsi="Arial" w:cs="Arial"/>
          <w:bCs/>
        </w:rPr>
      </w:pPr>
    </w:p>
    <w:p w:rsidR="005E18E7" w:rsidRDefault="005E18E7" w:rsidP="00186547">
      <w:pPr>
        <w:numPr>
          <w:ilvl w:val="0"/>
          <w:numId w:val="42"/>
        </w:numPr>
        <w:tabs>
          <w:tab w:val="left" w:pos="270"/>
          <w:tab w:val="left" w:pos="540"/>
        </w:tabs>
        <w:ind w:left="0" w:firstLine="0"/>
        <w:jc w:val="both"/>
        <w:rPr>
          <w:rFonts w:ascii="Arial" w:hAnsi="Arial" w:cs="Arial"/>
          <w:b/>
          <w:bCs/>
          <w:u w:val="single"/>
        </w:rPr>
      </w:pPr>
      <w:r w:rsidRPr="001135B5">
        <w:rPr>
          <w:rFonts w:ascii="Arial" w:hAnsi="Arial" w:cs="Arial"/>
          <w:b/>
          <w:bCs/>
          <w:u w:val="single"/>
        </w:rPr>
        <w:t>Surveys in Pilot Areas</w:t>
      </w:r>
    </w:p>
    <w:p w:rsidR="005E18E7"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Reports to be generated during Project implementation.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Current use of soil, changes, trends and prospects.</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Annual</w:t>
      </w:r>
      <w:r w:rsidR="008B6CE6">
        <w:rPr>
          <w:rFonts w:ascii="Arial" w:hAnsi="Arial" w:cs="Arial"/>
          <w:bCs/>
        </w:rPr>
        <w:t>,</w:t>
      </w:r>
      <w:r w:rsidRPr="001135B5">
        <w:rPr>
          <w:rFonts w:ascii="Arial" w:hAnsi="Arial" w:cs="Arial"/>
          <w:bCs/>
        </w:rPr>
        <w:t xml:space="preserve"> </w:t>
      </w:r>
      <w:r>
        <w:rPr>
          <w:rFonts w:ascii="Arial" w:hAnsi="Arial" w:cs="Arial"/>
          <w:bCs/>
        </w:rPr>
        <w:t>by</w:t>
      </w:r>
      <w:r w:rsidRPr="001135B5">
        <w:rPr>
          <w:rFonts w:ascii="Arial" w:hAnsi="Arial" w:cs="Arial"/>
          <w:bCs/>
        </w:rPr>
        <w:t xml:space="preserve"> February.</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Surveys of farmers in pilot areas to support GIS data.</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xml:space="preserve">: INTA </w:t>
      </w:r>
      <w:proofErr w:type="spellStart"/>
      <w:r w:rsidRPr="001135B5">
        <w:rPr>
          <w:rFonts w:ascii="Arial" w:hAnsi="Arial" w:cs="Arial"/>
          <w:bCs/>
        </w:rPr>
        <w:t>Ascasubi</w:t>
      </w:r>
      <w:proofErr w:type="spellEnd"/>
      <w:r w:rsidRPr="001135B5">
        <w:rPr>
          <w:rFonts w:ascii="Arial" w:hAnsi="Arial" w:cs="Arial"/>
          <w:bCs/>
        </w:rPr>
        <w:t xml:space="preserve"> Remote Sensing and GIS Laboratory. Rural Extension Agencies in</w:t>
      </w:r>
      <w:r>
        <w:rPr>
          <w:rFonts w:ascii="Arial" w:hAnsi="Arial" w:cs="Arial"/>
          <w:bCs/>
        </w:rPr>
        <w:t>volved with</w:t>
      </w:r>
      <w:r w:rsidRPr="001135B5">
        <w:rPr>
          <w:rFonts w:ascii="Arial" w:hAnsi="Arial" w:cs="Arial"/>
          <w:bCs/>
        </w:rPr>
        <w:t xml:space="preserve"> the priority zones.</w:t>
      </w:r>
    </w:p>
    <w:p w:rsidR="005E18E7" w:rsidRPr="001135B5" w:rsidRDefault="005E18E7" w:rsidP="00E65F0E">
      <w:pPr>
        <w:jc w:val="both"/>
        <w:rPr>
          <w:rFonts w:ascii="Arial" w:hAnsi="Arial" w:cs="Arial"/>
          <w:bCs/>
        </w:rPr>
      </w:pPr>
      <w:r w:rsidRPr="001135B5">
        <w:rPr>
          <w:rFonts w:ascii="Arial" w:hAnsi="Arial" w:cs="Arial"/>
          <w:bCs/>
        </w:rPr>
        <w:t xml:space="preserve"> </w:t>
      </w:r>
    </w:p>
    <w:p w:rsidR="005E18E7" w:rsidRPr="0007703C" w:rsidRDefault="005E18E7" w:rsidP="00186547">
      <w:pPr>
        <w:pStyle w:val="ListParagraph"/>
        <w:numPr>
          <w:ilvl w:val="0"/>
          <w:numId w:val="42"/>
        </w:numPr>
        <w:tabs>
          <w:tab w:val="left" w:pos="270"/>
        </w:tabs>
        <w:ind w:left="0" w:firstLine="0"/>
        <w:jc w:val="both"/>
        <w:rPr>
          <w:rFonts w:ascii="Arial" w:hAnsi="Arial" w:cs="Arial"/>
          <w:b/>
          <w:bCs/>
          <w:u w:val="single"/>
        </w:rPr>
      </w:pPr>
      <w:r w:rsidRPr="0007703C">
        <w:rPr>
          <w:rFonts w:ascii="Arial" w:hAnsi="Arial" w:cs="Arial"/>
          <w:b/>
          <w:bCs/>
          <w:u w:val="single"/>
        </w:rPr>
        <w:t>Rural Extension Agencies</w:t>
      </w:r>
      <w:r>
        <w:rPr>
          <w:rFonts w:ascii="Arial" w:hAnsi="Arial" w:cs="Arial"/>
          <w:b/>
          <w:bCs/>
          <w:u w:val="single"/>
        </w:rPr>
        <w:t xml:space="preserve"> reports</w:t>
      </w:r>
    </w:p>
    <w:p w:rsidR="005E18E7" w:rsidRPr="001135B5" w:rsidRDefault="005E18E7" w:rsidP="00E65F0E">
      <w:pPr>
        <w:jc w:val="both"/>
        <w:rPr>
          <w:rFonts w:ascii="Arial" w:hAnsi="Arial" w:cs="Arial"/>
          <w:bCs/>
        </w:rPr>
      </w:pPr>
    </w:p>
    <w:p w:rsidR="005E18E7" w:rsidRDefault="005E18E7" w:rsidP="00E65F0E">
      <w:pPr>
        <w:jc w:val="both"/>
        <w:rPr>
          <w:rFonts w:ascii="Arial" w:hAnsi="Arial" w:cs="Arial"/>
          <w:bCs/>
        </w:rPr>
      </w:pPr>
      <w:r w:rsidRPr="001135B5">
        <w:rPr>
          <w:rFonts w:ascii="Arial" w:hAnsi="Arial" w:cs="Arial"/>
          <w:bCs/>
          <w:u w:val="single"/>
        </w:rPr>
        <w:t>Type</w:t>
      </w:r>
      <w:r w:rsidRPr="001135B5">
        <w:rPr>
          <w:rFonts w:ascii="Arial" w:hAnsi="Arial" w:cs="Arial"/>
          <w:bCs/>
        </w:rPr>
        <w:t>: Reports to be generated during Project implementation.</w:t>
      </w:r>
    </w:p>
    <w:p w:rsidR="005E18E7" w:rsidRDefault="005E18E7" w:rsidP="00E65F0E">
      <w:pPr>
        <w:jc w:val="both"/>
        <w:rPr>
          <w:rFonts w:ascii="Arial" w:hAnsi="Arial" w:cs="Arial"/>
          <w:bCs/>
        </w:rPr>
      </w:pPr>
      <w:r w:rsidRPr="001135B5">
        <w:rPr>
          <w:rFonts w:ascii="Arial" w:hAnsi="Arial" w:cs="Arial"/>
          <w:bCs/>
          <w:u w:val="single"/>
        </w:rPr>
        <w:t>Output information</w:t>
      </w:r>
      <w:r w:rsidRPr="001135B5">
        <w:rPr>
          <w:rFonts w:ascii="Arial" w:hAnsi="Arial" w:cs="Arial"/>
          <w:bCs/>
        </w:rPr>
        <w:t>: Trends and prospects. Compilation of news coming from producers connected to the INTA “Rural Change” groups and the Agencies.</w:t>
      </w:r>
    </w:p>
    <w:p w:rsidR="005E18E7" w:rsidRDefault="005E18E7" w:rsidP="00E65F0E">
      <w:pPr>
        <w:jc w:val="both"/>
        <w:rPr>
          <w:rFonts w:ascii="Arial" w:hAnsi="Arial" w:cs="Arial"/>
          <w:bCs/>
        </w:rPr>
      </w:pPr>
      <w:r w:rsidRPr="001135B5">
        <w:rPr>
          <w:rFonts w:ascii="Arial" w:hAnsi="Arial" w:cs="Arial"/>
          <w:bCs/>
          <w:u w:val="single"/>
        </w:rPr>
        <w:t>Frequency</w:t>
      </w:r>
      <w:r w:rsidRPr="001135B5">
        <w:rPr>
          <w:rFonts w:ascii="Arial" w:hAnsi="Arial" w:cs="Arial"/>
          <w:bCs/>
        </w:rPr>
        <w:t xml:space="preserve">: Half-yearly </w:t>
      </w:r>
      <w:r>
        <w:rPr>
          <w:rFonts w:ascii="Arial" w:hAnsi="Arial" w:cs="Arial"/>
          <w:bCs/>
        </w:rPr>
        <w:t xml:space="preserve">during </w:t>
      </w:r>
      <w:r w:rsidRPr="001135B5">
        <w:rPr>
          <w:rFonts w:ascii="Arial" w:hAnsi="Arial" w:cs="Arial"/>
          <w:bCs/>
        </w:rPr>
        <w:t>February and August.</w:t>
      </w:r>
    </w:p>
    <w:p w:rsidR="005E18E7" w:rsidRDefault="005E18E7" w:rsidP="00E65F0E">
      <w:pPr>
        <w:jc w:val="both"/>
        <w:rPr>
          <w:rFonts w:ascii="Arial" w:hAnsi="Arial" w:cs="Arial"/>
          <w:bCs/>
        </w:rPr>
      </w:pPr>
      <w:r w:rsidRPr="001135B5">
        <w:rPr>
          <w:rFonts w:ascii="Arial" w:hAnsi="Arial" w:cs="Arial"/>
          <w:bCs/>
          <w:u w:val="single"/>
        </w:rPr>
        <w:t>Sources</w:t>
      </w:r>
      <w:r w:rsidRPr="001135B5">
        <w:rPr>
          <w:rFonts w:ascii="Arial" w:hAnsi="Arial" w:cs="Arial"/>
          <w:bCs/>
        </w:rPr>
        <w:t xml:space="preserve">: Interviews, meetings of Rural Change groups, personal communications with farmers, sector leaders and other local stakeholders. </w:t>
      </w:r>
    </w:p>
    <w:p w:rsidR="005E18E7" w:rsidRDefault="005E18E7" w:rsidP="00E65F0E">
      <w:pPr>
        <w:jc w:val="both"/>
        <w:rPr>
          <w:rFonts w:ascii="Arial" w:hAnsi="Arial" w:cs="Arial"/>
          <w:bCs/>
        </w:rPr>
      </w:pPr>
      <w:r w:rsidRPr="001135B5">
        <w:rPr>
          <w:rFonts w:ascii="Arial" w:hAnsi="Arial" w:cs="Arial"/>
          <w:bCs/>
          <w:u w:val="single"/>
        </w:rPr>
        <w:t>Responsible agency</w:t>
      </w:r>
      <w:r w:rsidRPr="001135B5">
        <w:rPr>
          <w:rFonts w:ascii="Arial" w:hAnsi="Arial" w:cs="Arial"/>
          <w:bCs/>
        </w:rPr>
        <w:t>: Rural Extension Agencies.</w:t>
      </w:r>
    </w:p>
    <w:p w:rsidR="005E18E7" w:rsidRDefault="005E18E7" w:rsidP="00E65F0E">
      <w:pPr>
        <w:rPr>
          <w:rFonts w:ascii="Arial" w:hAnsi="Arial" w:cs="Arial"/>
          <w:bCs/>
        </w:rPr>
      </w:pPr>
      <w:r w:rsidRPr="001135B5">
        <w:rPr>
          <w:rFonts w:ascii="Arial" w:hAnsi="Arial" w:cs="Arial"/>
          <w:bCs/>
        </w:rPr>
        <w:t xml:space="preserve"> </w:t>
      </w:r>
      <w:r>
        <w:rPr>
          <w:rFonts w:ascii="Arial" w:hAnsi="Arial" w:cs="Arial"/>
          <w:bCs/>
        </w:rPr>
        <w:br w:type="page"/>
      </w:r>
    </w:p>
    <w:p w:rsidR="005E18E7" w:rsidRPr="001E0067" w:rsidRDefault="005E18E7" w:rsidP="00E65F0E">
      <w:pPr>
        <w:jc w:val="center"/>
        <w:rPr>
          <w:rFonts w:ascii="Arial" w:hAnsi="Arial" w:cs="Arial"/>
          <w:b/>
          <w:bCs/>
          <w:caps/>
        </w:rPr>
      </w:pPr>
      <w:r w:rsidRPr="001E0067">
        <w:rPr>
          <w:rFonts w:ascii="Arial" w:hAnsi="Arial" w:cs="Arial"/>
          <w:b/>
          <w:bCs/>
          <w:caps/>
        </w:rPr>
        <w:lastRenderedPageBreak/>
        <w:t xml:space="preserve">Annex </w:t>
      </w:r>
      <w:r>
        <w:rPr>
          <w:rFonts w:ascii="Arial" w:hAnsi="Arial" w:cs="Arial"/>
          <w:b/>
          <w:bCs/>
          <w:caps/>
        </w:rPr>
        <w:t>5</w:t>
      </w:r>
    </w:p>
    <w:p w:rsidR="005E18E7" w:rsidRPr="001E0067" w:rsidRDefault="005E18E7" w:rsidP="00E65F0E">
      <w:pPr>
        <w:jc w:val="center"/>
        <w:rPr>
          <w:rFonts w:ascii="Arial" w:hAnsi="Arial" w:cs="Arial"/>
          <w:b/>
          <w:bCs/>
          <w:caps/>
        </w:rPr>
      </w:pPr>
    </w:p>
    <w:p w:rsidR="005E18E7" w:rsidRPr="001E0067" w:rsidRDefault="005E18E7" w:rsidP="00E65F0E">
      <w:pPr>
        <w:jc w:val="center"/>
        <w:rPr>
          <w:rFonts w:ascii="Arial" w:hAnsi="Arial" w:cs="Arial"/>
          <w:b/>
          <w:bCs/>
          <w:caps/>
        </w:rPr>
      </w:pPr>
      <w:r>
        <w:rPr>
          <w:rFonts w:ascii="Arial" w:hAnsi="Arial" w:cs="Arial"/>
          <w:b/>
          <w:bCs/>
          <w:caps/>
        </w:rPr>
        <w:t xml:space="preserve">REGIONAL CONSULTATIVE </w:t>
      </w:r>
      <w:r w:rsidRPr="001E0067">
        <w:rPr>
          <w:rFonts w:ascii="Arial" w:hAnsi="Arial" w:cs="Arial"/>
          <w:b/>
          <w:bCs/>
          <w:caps/>
        </w:rPr>
        <w:t>OBSERVATORY</w:t>
      </w:r>
      <w:r>
        <w:rPr>
          <w:rFonts w:ascii="Arial" w:hAnsi="Arial" w:cs="Arial"/>
          <w:b/>
          <w:bCs/>
          <w:caps/>
        </w:rPr>
        <w:t xml:space="preserve"> OF PUBLIC POLICIES</w:t>
      </w:r>
      <w:r w:rsidRPr="001E0067">
        <w:rPr>
          <w:rFonts w:ascii="Arial" w:hAnsi="Arial" w:cs="Arial"/>
          <w:b/>
          <w:bCs/>
          <w:caps/>
        </w:rPr>
        <w:t xml:space="preserve"> O</w:t>
      </w:r>
      <w:r>
        <w:rPr>
          <w:rFonts w:ascii="Arial" w:hAnsi="Arial" w:cs="Arial"/>
          <w:b/>
          <w:bCs/>
          <w:caps/>
        </w:rPr>
        <w:t>N</w:t>
      </w:r>
      <w:r w:rsidRPr="001E0067">
        <w:rPr>
          <w:rFonts w:ascii="Arial" w:hAnsi="Arial" w:cs="Arial"/>
          <w:b/>
          <w:bCs/>
          <w:caps/>
        </w:rPr>
        <w:t xml:space="preserve"> CLIMATE CHANGE AND DESERTIFICATION</w:t>
      </w:r>
    </w:p>
    <w:p w:rsidR="005E18E7" w:rsidRDefault="005E18E7" w:rsidP="00E65F0E">
      <w:pPr>
        <w:jc w:val="center"/>
        <w:rPr>
          <w:rFonts w:ascii="Arial" w:hAnsi="Arial" w:cs="Arial"/>
          <w:b/>
          <w:bCs/>
          <w:szCs w:val="28"/>
        </w:rPr>
      </w:pPr>
    </w:p>
    <w:p w:rsidR="005E18E7" w:rsidRDefault="005E18E7" w:rsidP="00E65F0E">
      <w:pPr>
        <w:spacing w:after="120"/>
        <w:jc w:val="both"/>
        <w:rPr>
          <w:rFonts w:ascii="Arial" w:hAnsi="Arial" w:cs="Arial"/>
        </w:rPr>
      </w:pPr>
      <w:r w:rsidRPr="00DA62CE">
        <w:rPr>
          <w:rFonts w:ascii="Arial" w:hAnsi="Arial" w:cs="Arial"/>
          <w:b/>
        </w:rPr>
        <w:t>Introduction.</w:t>
      </w:r>
      <w:r>
        <w:rPr>
          <w:rFonts w:ascii="Arial" w:hAnsi="Arial" w:cs="Arial"/>
        </w:rPr>
        <w:t xml:space="preserve"> This Annex provides detailed information related to the Regional Consultative Observatory of Public Policies on Climate Change and Desertification (the Observatory) which has been discussed and agreed during Project preparation. As is it described under sub-component 1.1 in the Project, this </w:t>
      </w:r>
      <w:proofErr w:type="spellStart"/>
      <w:r>
        <w:rPr>
          <w:rFonts w:ascii="Arial" w:hAnsi="Arial" w:cs="Arial"/>
        </w:rPr>
        <w:t>intersectoral</w:t>
      </w:r>
      <w:proofErr w:type="spellEnd"/>
      <w:r>
        <w:rPr>
          <w:rFonts w:ascii="Arial" w:hAnsi="Arial" w:cs="Arial"/>
        </w:rPr>
        <w:t xml:space="preserve"> initiative would be critical </w:t>
      </w:r>
      <w:r w:rsidRPr="002F01FB">
        <w:rPr>
          <w:rFonts w:ascii="Arial" w:hAnsi="Arial" w:cs="Arial"/>
        </w:rPr>
        <w:t xml:space="preserve">to develop institutional level response and prevention capacities to reduce land degradation and desertification and local vulnerabilities of the agricultural sector to climate variability and change. </w:t>
      </w:r>
      <w:r>
        <w:rPr>
          <w:rFonts w:ascii="Arial" w:hAnsi="Arial" w:cs="Arial"/>
        </w:rPr>
        <w:t>The Observatory will assist t</w:t>
      </w:r>
      <w:r w:rsidRPr="002F01FB">
        <w:rPr>
          <w:rFonts w:ascii="Arial" w:hAnsi="Arial" w:cs="Arial"/>
        </w:rPr>
        <w:t xml:space="preserve">he sectors involved in adaptation of the </w:t>
      </w:r>
      <w:proofErr w:type="spellStart"/>
      <w:r w:rsidRPr="002F01FB">
        <w:rPr>
          <w:rFonts w:ascii="Arial" w:hAnsi="Arial" w:cs="Arial"/>
        </w:rPr>
        <w:t>agroecosystems</w:t>
      </w:r>
      <w:proofErr w:type="spellEnd"/>
      <w:r w:rsidRPr="002F01FB">
        <w:rPr>
          <w:rFonts w:ascii="Arial" w:hAnsi="Arial" w:cs="Arial"/>
        </w:rPr>
        <w:t xml:space="preserve"> in the S</w:t>
      </w:r>
      <w:r>
        <w:rPr>
          <w:rFonts w:ascii="Arial" w:hAnsi="Arial" w:cs="Arial"/>
        </w:rPr>
        <w:t>WBA.</w:t>
      </w:r>
      <w:r w:rsidRPr="002F01FB">
        <w:rPr>
          <w:rFonts w:ascii="Arial" w:hAnsi="Arial" w:cs="Arial"/>
        </w:rPr>
        <w:t xml:space="preserve"> </w:t>
      </w:r>
    </w:p>
    <w:p w:rsidR="005E18E7" w:rsidRDefault="005E18E7" w:rsidP="00E65F0E">
      <w:pPr>
        <w:spacing w:after="120"/>
        <w:jc w:val="both"/>
        <w:rPr>
          <w:rFonts w:ascii="Arial" w:hAnsi="Arial" w:cs="Arial"/>
          <w:bCs/>
          <w:szCs w:val="28"/>
        </w:rPr>
      </w:pPr>
      <w:r w:rsidRPr="002F01FB">
        <w:rPr>
          <w:rFonts w:ascii="Arial" w:hAnsi="Arial" w:cs="Arial"/>
        </w:rPr>
        <w:t xml:space="preserve">Its main functions will be to monitor the land degradation processes induced by </w:t>
      </w:r>
      <w:r>
        <w:rPr>
          <w:rFonts w:ascii="Arial" w:hAnsi="Arial" w:cs="Arial"/>
        </w:rPr>
        <w:t>growing</w:t>
      </w:r>
      <w:r w:rsidRPr="002F01FB">
        <w:rPr>
          <w:rFonts w:ascii="Arial" w:hAnsi="Arial" w:cs="Arial"/>
        </w:rPr>
        <w:t xml:space="preserve"> impacts of increased climate v</w:t>
      </w:r>
      <w:r>
        <w:rPr>
          <w:rFonts w:ascii="Arial" w:hAnsi="Arial" w:cs="Arial"/>
        </w:rPr>
        <w:t>ariability</w:t>
      </w:r>
      <w:r w:rsidRPr="002F01FB">
        <w:rPr>
          <w:rFonts w:ascii="Arial" w:hAnsi="Arial" w:cs="Arial"/>
        </w:rPr>
        <w:t xml:space="preserve"> and change. In addition, it will serve as a </w:t>
      </w:r>
      <w:r>
        <w:rPr>
          <w:rFonts w:ascii="Arial" w:hAnsi="Arial" w:cs="Arial"/>
        </w:rPr>
        <w:t>forum for dialogue</w:t>
      </w:r>
      <w:r w:rsidRPr="002F01FB">
        <w:rPr>
          <w:rFonts w:ascii="Arial" w:hAnsi="Arial" w:cs="Arial"/>
        </w:rPr>
        <w:t xml:space="preserve"> for public decision-making on related policy options.</w:t>
      </w:r>
      <w:r>
        <w:rPr>
          <w:rFonts w:ascii="Arial" w:hAnsi="Arial" w:cs="Arial"/>
        </w:rPr>
        <w:t xml:space="preserve"> The Observatory will </w:t>
      </w:r>
      <w:r w:rsidRPr="003E6AC1">
        <w:rPr>
          <w:rFonts w:ascii="Arial" w:hAnsi="Arial" w:cs="Arial"/>
          <w:bCs/>
        </w:rPr>
        <w:t>assess studies related to the vulnerability of various ecosystem</w:t>
      </w:r>
      <w:r>
        <w:rPr>
          <w:rFonts w:ascii="Arial" w:hAnsi="Arial" w:cs="Arial"/>
          <w:bCs/>
        </w:rPr>
        <w:t xml:space="preserve">s to </w:t>
      </w:r>
      <w:proofErr w:type="spellStart"/>
      <w:r>
        <w:rPr>
          <w:rFonts w:ascii="Arial" w:hAnsi="Arial" w:cs="Arial"/>
          <w:bCs/>
        </w:rPr>
        <w:t>hydrometeorological</w:t>
      </w:r>
      <w:proofErr w:type="spellEnd"/>
      <w:r>
        <w:rPr>
          <w:rFonts w:ascii="Arial" w:hAnsi="Arial" w:cs="Arial"/>
          <w:bCs/>
        </w:rPr>
        <w:t xml:space="preserve"> events that</w:t>
      </w:r>
      <w:r w:rsidRPr="003E6AC1">
        <w:rPr>
          <w:rFonts w:ascii="Arial" w:hAnsi="Arial" w:cs="Arial"/>
          <w:bCs/>
        </w:rPr>
        <w:t xml:space="preserve"> require establishing an Information and Early Warning System (see Annex </w:t>
      </w:r>
      <w:r>
        <w:rPr>
          <w:rFonts w:ascii="Arial" w:hAnsi="Arial" w:cs="Arial"/>
          <w:bCs/>
        </w:rPr>
        <w:t>4</w:t>
      </w:r>
      <w:r w:rsidRPr="003E6AC1">
        <w:rPr>
          <w:rFonts w:ascii="Arial" w:hAnsi="Arial" w:cs="Arial"/>
          <w:bCs/>
        </w:rPr>
        <w:t>) on the status and trends related to desertification and climate change, applicable at different levels and scales.</w:t>
      </w:r>
      <w:r>
        <w:rPr>
          <w:rFonts w:ascii="Arial" w:hAnsi="Arial" w:cs="Arial"/>
          <w:bCs/>
        </w:rPr>
        <w:t xml:space="preserve"> The Observatory</w:t>
      </w:r>
      <w:r w:rsidRPr="003E6AC1">
        <w:rPr>
          <w:rFonts w:ascii="Arial" w:hAnsi="Arial" w:cs="Arial"/>
          <w:bCs/>
        </w:rPr>
        <w:t xml:space="preserve"> </w:t>
      </w:r>
      <w:r>
        <w:rPr>
          <w:rFonts w:ascii="Arial" w:hAnsi="Arial" w:cs="Arial"/>
          <w:bCs/>
        </w:rPr>
        <w:t>will provide</w:t>
      </w:r>
      <w:r>
        <w:rPr>
          <w:rFonts w:ascii="Arial" w:hAnsi="Arial" w:cs="Arial"/>
        </w:rPr>
        <w:t xml:space="preserve"> an </w:t>
      </w:r>
      <w:r w:rsidRPr="005E344F">
        <w:rPr>
          <w:rFonts w:ascii="Arial" w:hAnsi="Arial" w:cs="Arial"/>
          <w:bCs/>
          <w:szCs w:val="28"/>
        </w:rPr>
        <w:t>instrument to use information as a guide for the parties involved in the various implementation processes. This will be essential for the stakeholders to be able to better determine which actions need to be taken to properly fight desertification and adapt to climate change and variability. Likewise, in the process of monitoring the implementation of public policies on environmental issues, it is necessary to develop dynamic inventories regarding the existing policies and the tools that these promote. This entails generating the bases required to strengthen the existing public policies, and creating new policy tools to promote a sustainable use of the natural resources available.</w:t>
      </w:r>
    </w:p>
    <w:p w:rsidR="005E18E7" w:rsidRDefault="005E18E7" w:rsidP="00E65F0E">
      <w:pPr>
        <w:jc w:val="both"/>
        <w:rPr>
          <w:rFonts w:ascii="Arial" w:hAnsi="Arial" w:cs="Arial"/>
          <w:bCs/>
          <w:szCs w:val="28"/>
        </w:rPr>
      </w:pPr>
    </w:p>
    <w:p w:rsidR="005E18E7" w:rsidRDefault="005E18E7" w:rsidP="00E65F0E">
      <w:pPr>
        <w:jc w:val="both"/>
        <w:rPr>
          <w:rFonts w:ascii="Arial" w:hAnsi="Arial" w:cs="Arial"/>
          <w:bCs/>
          <w:szCs w:val="28"/>
        </w:rPr>
      </w:pPr>
      <w:r>
        <w:rPr>
          <w:rFonts w:ascii="Arial" w:hAnsi="Arial" w:cs="Arial"/>
          <w:b/>
          <w:bCs/>
          <w:szCs w:val="28"/>
        </w:rPr>
        <w:t>Rationale.</w:t>
      </w:r>
      <w:r>
        <w:rPr>
          <w:rFonts w:ascii="Arial" w:hAnsi="Arial" w:cs="Arial"/>
          <w:bCs/>
          <w:szCs w:val="28"/>
        </w:rPr>
        <w:t xml:space="preserve"> This initiative would </w:t>
      </w:r>
      <w:r w:rsidRPr="005E344F">
        <w:rPr>
          <w:rFonts w:ascii="Arial" w:hAnsi="Arial" w:cs="Arial"/>
          <w:bCs/>
          <w:szCs w:val="28"/>
        </w:rPr>
        <w:t>address the need for a structure intended to provide information for decision-makers, to create an improved evaluation process related to desertification, climate change and variability and their impacts on natural resources. To create this structure, it is necessary to have ongoing and standardized information, extended through time, dealing with different factors.</w:t>
      </w:r>
      <w:r>
        <w:rPr>
          <w:rFonts w:ascii="Arial" w:hAnsi="Arial" w:cs="Arial"/>
          <w:bCs/>
          <w:szCs w:val="28"/>
        </w:rPr>
        <w:t xml:space="preserve"> </w:t>
      </w:r>
      <w:r w:rsidRPr="005E344F">
        <w:rPr>
          <w:rFonts w:ascii="Arial" w:hAnsi="Arial" w:cs="Arial"/>
          <w:bCs/>
          <w:szCs w:val="28"/>
        </w:rPr>
        <w:t>The Observatory will collect, standardize, harmonize</w:t>
      </w:r>
      <w:r>
        <w:rPr>
          <w:rFonts w:ascii="Arial" w:hAnsi="Arial" w:cs="Arial"/>
          <w:bCs/>
          <w:szCs w:val="28"/>
        </w:rPr>
        <w:t>,</w:t>
      </w:r>
      <w:r w:rsidRPr="005E344F">
        <w:rPr>
          <w:rFonts w:ascii="Arial" w:hAnsi="Arial" w:cs="Arial"/>
          <w:bCs/>
          <w:szCs w:val="28"/>
        </w:rPr>
        <w:t xml:space="preserve"> and promote the existing public policies on natural resources, continue the fight against desertification and climate change adaptation/mitigation as well as generate the information necessary for new policies to be promoted in order to solve the problems arising from these issues. I</w:t>
      </w:r>
      <w:r>
        <w:rPr>
          <w:rFonts w:ascii="Arial" w:hAnsi="Arial" w:cs="Arial"/>
          <w:bCs/>
          <w:szCs w:val="28"/>
        </w:rPr>
        <w:t>t</w:t>
      </w:r>
      <w:r w:rsidRPr="005E344F">
        <w:rPr>
          <w:rFonts w:ascii="Arial" w:hAnsi="Arial" w:cs="Arial"/>
          <w:bCs/>
          <w:szCs w:val="28"/>
        </w:rPr>
        <w:t xml:space="preserve"> will also enable improved decision-making regarding interventions in the territory and an appropriate performance by the organizations which execute them .The information to be managed by the Observatory w</w:t>
      </w:r>
      <w:r>
        <w:rPr>
          <w:rFonts w:ascii="Arial" w:hAnsi="Arial" w:cs="Arial"/>
          <w:bCs/>
          <w:szCs w:val="28"/>
        </w:rPr>
        <w:t>ould</w:t>
      </w:r>
      <w:r w:rsidRPr="005E344F">
        <w:rPr>
          <w:rFonts w:ascii="Arial" w:hAnsi="Arial" w:cs="Arial"/>
          <w:bCs/>
          <w:szCs w:val="28"/>
        </w:rPr>
        <w:t xml:space="preserve"> help to define public policies to manage the use of the territory in connection with the </w:t>
      </w:r>
      <w:r>
        <w:rPr>
          <w:rFonts w:ascii="Arial" w:hAnsi="Arial" w:cs="Arial"/>
          <w:bCs/>
          <w:szCs w:val="28"/>
        </w:rPr>
        <w:t>carrying capacity</w:t>
      </w:r>
      <w:r w:rsidRPr="005E344F">
        <w:rPr>
          <w:rFonts w:ascii="Arial" w:hAnsi="Arial" w:cs="Arial"/>
          <w:bCs/>
          <w:szCs w:val="28"/>
        </w:rPr>
        <w:t xml:space="preserve"> of the environment and the degree of human intervention capable of supporting it without modifying its sustainability and considering climate change and the risks associated with it. Among the multiple needs for information related to climate change and its impacts, and land degradation, this Observatory w</w:t>
      </w:r>
      <w:r>
        <w:rPr>
          <w:rFonts w:ascii="Arial" w:hAnsi="Arial" w:cs="Arial"/>
          <w:bCs/>
          <w:szCs w:val="28"/>
        </w:rPr>
        <w:t>ould</w:t>
      </w:r>
      <w:r w:rsidRPr="005E344F">
        <w:rPr>
          <w:rFonts w:ascii="Arial" w:hAnsi="Arial" w:cs="Arial"/>
          <w:bCs/>
          <w:szCs w:val="28"/>
        </w:rPr>
        <w:t xml:space="preserve"> have the objective of reporting on the status of desertification and land degradation at different </w:t>
      </w:r>
      <w:r w:rsidRPr="005E344F">
        <w:rPr>
          <w:rFonts w:ascii="Arial" w:hAnsi="Arial" w:cs="Arial"/>
          <w:bCs/>
          <w:szCs w:val="28"/>
        </w:rPr>
        <w:lastRenderedPageBreak/>
        <w:t xml:space="preserve">scales within the project’s area of influence. It will likewise be part of the National Observatory on Land Degradation and Desertification, which is led by </w:t>
      </w:r>
      <w:proofErr w:type="spellStart"/>
      <w:r w:rsidRPr="005E344F">
        <w:rPr>
          <w:rFonts w:ascii="Arial" w:hAnsi="Arial" w:cs="Arial"/>
          <w:bCs/>
          <w:szCs w:val="28"/>
        </w:rPr>
        <w:t>SAyDS</w:t>
      </w:r>
      <w:proofErr w:type="spellEnd"/>
      <w:r w:rsidRPr="005E344F">
        <w:rPr>
          <w:rFonts w:ascii="Arial" w:hAnsi="Arial" w:cs="Arial"/>
          <w:bCs/>
          <w:szCs w:val="28"/>
        </w:rPr>
        <w:t xml:space="preserve">, together with other Scientific and Technical Institutions in the country. For this reason, the establishment of an Observatory that includes Provincial Institutions </w:t>
      </w:r>
      <w:r>
        <w:rPr>
          <w:rFonts w:ascii="Arial" w:hAnsi="Arial" w:cs="Arial"/>
          <w:bCs/>
          <w:szCs w:val="28"/>
        </w:rPr>
        <w:t xml:space="preserve">and </w:t>
      </w:r>
      <w:r w:rsidRPr="005E344F">
        <w:rPr>
          <w:rFonts w:ascii="Arial" w:hAnsi="Arial" w:cs="Arial"/>
          <w:bCs/>
          <w:szCs w:val="28"/>
        </w:rPr>
        <w:t>which involve various stakeholders, such as the Scientific and Technical Institutions (INTA, CERZOS, Provincial Universities), the Municipal Agencies, the Associations that bring together various stakeholders, (such as the Council for the Development of the Southwest of the Province of Buenos Aires), is fundamental to be able to leverage the existing capacity and improve the use of the information already being generated by these players towards a common goal.</w:t>
      </w:r>
    </w:p>
    <w:p w:rsidR="005E18E7" w:rsidRDefault="005E18E7" w:rsidP="00E65F0E">
      <w:pPr>
        <w:jc w:val="both"/>
        <w:rPr>
          <w:rFonts w:ascii="Arial" w:hAnsi="Arial" w:cs="Arial"/>
          <w:bCs/>
          <w:szCs w:val="28"/>
        </w:rPr>
      </w:pPr>
    </w:p>
    <w:p w:rsidR="005E18E7" w:rsidRPr="003D491F" w:rsidRDefault="005E18E7" w:rsidP="00E65F0E">
      <w:pPr>
        <w:jc w:val="both"/>
        <w:rPr>
          <w:rFonts w:ascii="Arial" w:hAnsi="Arial" w:cs="Arial"/>
          <w:b/>
        </w:rPr>
      </w:pPr>
      <w:r w:rsidRPr="003D491F">
        <w:rPr>
          <w:rFonts w:ascii="Arial" w:hAnsi="Arial" w:cs="Arial"/>
          <w:b/>
        </w:rPr>
        <w:t>Climate change approach.</w:t>
      </w:r>
      <w:r w:rsidRPr="004D1FA8">
        <w:rPr>
          <w:rFonts w:ascii="Arial" w:hAnsi="Arial" w:cs="Arial"/>
        </w:rPr>
        <w:t xml:space="preserve"> Beyond its institutional and political scope, the purpose of the establishment of the Observatory is to monitor the effects of climate change, including recurrent seasonal droughts and floods and asse</w:t>
      </w:r>
      <w:r w:rsidRPr="00251D26">
        <w:rPr>
          <w:rFonts w:ascii="Arial" w:hAnsi="Arial" w:cs="Arial"/>
        </w:rPr>
        <w:t xml:space="preserve">ss their impact on the processes of desertification in the Project target area. In the medium term, this Observatory would provide unprecedented information to improve the modeling of climate change and its effects on productive land, informing the design </w:t>
      </w:r>
      <w:r w:rsidRPr="003D491F">
        <w:rPr>
          <w:rFonts w:ascii="Arial" w:hAnsi="Arial" w:cs="Arial"/>
        </w:rPr>
        <w:t>and implementation of public policies and private livestock agriculture in the region.</w:t>
      </w:r>
    </w:p>
    <w:p w:rsidR="005E18E7" w:rsidRPr="003D491F" w:rsidRDefault="005E18E7" w:rsidP="00E65F0E">
      <w:pPr>
        <w:jc w:val="both"/>
        <w:rPr>
          <w:rFonts w:ascii="Arial" w:hAnsi="Arial" w:cs="Arial"/>
        </w:rPr>
      </w:pPr>
    </w:p>
    <w:p w:rsidR="005E18E7" w:rsidRPr="003D491F" w:rsidRDefault="005E18E7" w:rsidP="00E65F0E">
      <w:pPr>
        <w:pStyle w:val="PDSHeading2"/>
        <w:numPr>
          <w:ilvl w:val="0"/>
          <w:numId w:val="0"/>
        </w:numPr>
        <w:jc w:val="both"/>
        <w:rPr>
          <w:rFonts w:ascii="Arial" w:hAnsi="Arial" w:cs="Arial"/>
          <w:b w:val="0"/>
        </w:rPr>
      </w:pPr>
      <w:r w:rsidRPr="003D491F">
        <w:rPr>
          <w:rFonts w:ascii="Arial" w:hAnsi="Arial" w:cs="Arial"/>
          <w:b w:val="0"/>
        </w:rPr>
        <w:t xml:space="preserve">This initiative responds to the need to develop a systematic monitoring of the impacts of climate change on land use in the region to help advance the understanding of the effects of </w:t>
      </w:r>
      <w:proofErr w:type="spellStart"/>
      <w:r w:rsidRPr="003D491F">
        <w:rPr>
          <w:rFonts w:ascii="Arial" w:hAnsi="Arial" w:cs="Arial"/>
          <w:b w:val="0"/>
        </w:rPr>
        <w:t>hydrometeorological</w:t>
      </w:r>
      <w:proofErr w:type="spellEnd"/>
      <w:r w:rsidRPr="003D491F">
        <w:rPr>
          <w:rFonts w:ascii="Arial" w:hAnsi="Arial" w:cs="Arial"/>
          <w:b w:val="0"/>
        </w:rPr>
        <w:t xml:space="preserve"> changes in the productive capacity of the soil and how it acts synergistically with other processes leading to desertification</w:t>
      </w:r>
      <w:r>
        <w:rPr>
          <w:rFonts w:ascii="Arial" w:hAnsi="Arial" w:cs="Arial"/>
          <w:b w:val="0"/>
        </w:rPr>
        <w:t xml:space="preserve"> and</w:t>
      </w:r>
      <w:r w:rsidRPr="003D491F">
        <w:rPr>
          <w:rFonts w:ascii="Arial" w:hAnsi="Arial" w:cs="Arial"/>
          <w:b w:val="0"/>
        </w:rPr>
        <w:t xml:space="preserve"> increased social and economic consequences. The generation of reliable information on long series of monitoring will simultaneously improve the capability of modeling the climate-soil interface in the research centers of the country, thus achieving progress in understanding the processes that sustain one of the bases productive in the country.</w:t>
      </w:r>
    </w:p>
    <w:p w:rsidR="005E18E7" w:rsidRPr="004D1FA8" w:rsidRDefault="005E18E7" w:rsidP="00E65F0E">
      <w:pPr>
        <w:jc w:val="both"/>
        <w:rPr>
          <w:rFonts w:ascii="Arial" w:hAnsi="Arial" w:cs="Arial"/>
        </w:rPr>
      </w:pPr>
    </w:p>
    <w:p w:rsidR="005E18E7" w:rsidRPr="00251D26" w:rsidRDefault="005E18E7" w:rsidP="00E65F0E">
      <w:pPr>
        <w:jc w:val="both"/>
        <w:rPr>
          <w:rFonts w:ascii="Arial" w:hAnsi="Arial" w:cs="Arial"/>
          <w:b/>
        </w:rPr>
      </w:pPr>
      <w:r w:rsidRPr="004D1FA8">
        <w:rPr>
          <w:rFonts w:ascii="Arial" w:hAnsi="Arial" w:cs="Arial"/>
        </w:rPr>
        <w:t xml:space="preserve">The Observatory actions </w:t>
      </w:r>
      <w:r>
        <w:rPr>
          <w:rFonts w:ascii="Arial" w:hAnsi="Arial" w:cs="Arial"/>
        </w:rPr>
        <w:t>in the Project area</w:t>
      </w:r>
      <w:r w:rsidRPr="004D1FA8">
        <w:rPr>
          <w:rFonts w:ascii="Arial" w:hAnsi="Arial" w:cs="Arial"/>
        </w:rPr>
        <w:t xml:space="preserve"> aim to establish monitoring techniques to promote the sustainable management of natural resources. </w:t>
      </w:r>
      <w:r w:rsidRPr="00251D26">
        <w:rPr>
          <w:rFonts w:ascii="Arial" w:hAnsi="Arial" w:cs="Arial"/>
        </w:rPr>
        <w:t>The data management and production activities of environmental information would include the following aspects:</w:t>
      </w:r>
    </w:p>
    <w:p w:rsidR="005E18E7" w:rsidRPr="003D491F" w:rsidRDefault="005E18E7" w:rsidP="00E65F0E">
      <w:pPr>
        <w:jc w:val="both"/>
        <w:rPr>
          <w:rFonts w:ascii="Arial" w:hAnsi="Arial" w:cs="Arial"/>
        </w:rPr>
      </w:pPr>
    </w:p>
    <w:p w:rsidR="005E18E7" w:rsidRPr="003D491F" w:rsidRDefault="005E18E7" w:rsidP="006C0617">
      <w:pPr>
        <w:pStyle w:val="ListParagraph"/>
        <w:numPr>
          <w:ilvl w:val="0"/>
          <w:numId w:val="36"/>
        </w:numPr>
        <w:tabs>
          <w:tab w:val="left" w:pos="360"/>
        </w:tabs>
        <w:ind w:left="0" w:firstLine="0"/>
        <w:jc w:val="both"/>
        <w:rPr>
          <w:rFonts w:ascii="Arial" w:hAnsi="Arial" w:cs="Arial"/>
        </w:rPr>
      </w:pPr>
      <w:r w:rsidRPr="003D491F">
        <w:rPr>
          <w:rFonts w:ascii="Arial" w:hAnsi="Arial" w:cs="Arial"/>
        </w:rPr>
        <w:t>Automatic processing chains to extract relevant biophysical parameters</w:t>
      </w:r>
    </w:p>
    <w:p w:rsidR="005E18E7" w:rsidRPr="003D491F" w:rsidRDefault="005E18E7" w:rsidP="006C0617">
      <w:pPr>
        <w:pStyle w:val="ListParagraph"/>
        <w:numPr>
          <w:ilvl w:val="0"/>
          <w:numId w:val="36"/>
        </w:numPr>
        <w:tabs>
          <w:tab w:val="left" w:pos="360"/>
        </w:tabs>
        <w:ind w:left="0" w:firstLine="0"/>
        <w:jc w:val="both"/>
        <w:rPr>
          <w:rFonts w:ascii="Arial" w:hAnsi="Arial" w:cs="Arial"/>
        </w:rPr>
      </w:pPr>
      <w:r w:rsidRPr="003D491F">
        <w:rPr>
          <w:rFonts w:ascii="Arial" w:hAnsi="Arial" w:cs="Arial"/>
        </w:rPr>
        <w:t>Tools to analyze the database of long-term vegetation, biophysical parameters related to water resources with medium resolution, including the creation of capacity for down-scale processes in order to ensure a better understanding of the lad degradation in the context of the climate change and variability.</w:t>
      </w:r>
    </w:p>
    <w:p w:rsidR="005E18E7" w:rsidRPr="003D491F" w:rsidRDefault="005E18E7" w:rsidP="006C0617">
      <w:pPr>
        <w:pStyle w:val="ListParagraph"/>
        <w:numPr>
          <w:ilvl w:val="0"/>
          <w:numId w:val="36"/>
        </w:numPr>
        <w:tabs>
          <w:tab w:val="left" w:pos="360"/>
        </w:tabs>
        <w:ind w:left="0" w:firstLine="0"/>
        <w:jc w:val="both"/>
        <w:rPr>
          <w:rFonts w:ascii="Arial" w:hAnsi="Arial" w:cs="Arial"/>
        </w:rPr>
      </w:pPr>
      <w:r w:rsidRPr="003D491F">
        <w:rPr>
          <w:rFonts w:ascii="Arial" w:hAnsi="Arial" w:cs="Arial"/>
        </w:rPr>
        <w:t xml:space="preserve">Monitoring systems on the change of soil cover from low to high resolution </w:t>
      </w:r>
    </w:p>
    <w:p w:rsidR="005E18E7" w:rsidRPr="003D491F" w:rsidRDefault="005E18E7" w:rsidP="006C0617">
      <w:pPr>
        <w:pStyle w:val="ListParagraph"/>
        <w:numPr>
          <w:ilvl w:val="0"/>
          <w:numId w:val="36"/>
        </w:numPr>
        <w:tabs>
          <w:tab w:val="left" w:pos="360"/>
        </w:tabs>
        <w:ind w:left="0" w:firstLine="0"/>
        <w:jc w:val="both"/>
        <w:rPr>
          <w:rFonts w:ascii="Arial" w:hAnsi="Arial" w:cs="Arial"/>
        </w:rPr>
      </w:pPr>
      <w:r w:rsidRPr="003D491F">
        <w:rPr>
          <w:rFonts w:ascii="Arial" w:hAnsi="Arial" w:cs="Arial"/>
        </w:rPr>
        <w:t xml:space="preserve">Systems analysis for management and monitoring </w:t>
      </w:r>
      <w:proofErr w:type="spellStart"/>
      <w:r w:rsidRPr="003D491F">
        <w:rPr>
          <w:rFonts w:ascii="Arial" w:hAnsi="Arial" w:cs="Arial"/>
        </w:rPr>
        <w:t>dryland</w:t>
      </w:r>
      <w:proofErr w:type="spellEnd"/>
      <w:r w:rsidRPr="003D491F">
        <w:rPr>
          <w:rFonts w:ascii="Arial" w:hAnsi="Arial" w:cs="Arial"/>
        </w:rPr>
        <w:t xml:space="preserve"> pastures</w:t>
      </w:r>
    </w:p>
    <w:p w:rsidR="005E18E7" w:rsidRPr="003D491F" w:rsidRDefault="005E18E7" w:rsidP="006C0617">
      <w:pPr>
        <w:tabs>
          <w:tab w:val="left" w:pos="360"/>
        </w:tabs>
        <w:jc w:val="both"/>
        <w:rPr>
          <w:rFonts w:ascii="Arial" w:hAnsi="Arial" w:cs="Arial"/>
        </w:rPr>
      </w:pPr>
    </w:p>
    <w:p w:rsidR="005E18E7" w:rsidRPr="003D491F" w:rsidRDefault="005E18E7" w:rsidP="006C0617">
      <w:pPr>
        <w:tabs>
          <w:tab w:val="left" w:pos="360"/>
        </w:tabs>
        <w:jc w:val="both"/>
        <w:rPr>
          <w:rFonts w:ascii="Arial" w:hAnsi="Arial" w:cs="Arial"/>
        </w:rPr>
      </w:pPr>
      <w:r w:rsidRPr="003D491F">
        <w:rPr>
          <w:rFonts w:ascii="Arial" w:hAnsi="Arial" w:cs="Arial"/>
        </w:rPr>
        <w:t>The main functions related to the Observatory role in climate change includes:</w:t>
      </w:r>
    </w:p>
    <w:p w:rsidR="005E18E7" w:rsidRPr="003D491F" w:rsidRDefault="005E18E7" w:rsidP="006C0617">
      <w:pPr>
        <w:tabs>
          <w:tab w:val="left" w:pos="360"/>
        </w:tabs>
        <w:jc w:val="both"/>
        <w:rPr>
          <w:rFonts w:ascii="Arial" w:hAnsi="Arial" w:cs="Arial"/>
        </w:rPr>
      </w:pPr>
    </w:p>
    <w:p w:rsidR="005E18E7" w:rsidRPr="003D491F" w:rsidRDefault="005E18E7" w:rsidP="006C0617">
      <w:pPr>
        <w:pStyle w:val="ListParagraph"/>
        <w:numPr>
          <w:ilvl w:val="0"/>
          <w:numId w:val="37"/>
        </w:numPr>
        <w:tabs>
          <w:tab w:val="left" w:pos="360"/>
        </w:tabs>
        <w:ind w:left="0" w:firstLine="0"/>
        <w:jc w:val="both"/>
        <w:rPr>
          <w:rFonts w:ascii="Arial" w:hAnsi="Arial" w:cs="Arial"/>
        </w:rPr>
      </w:pPr>
      <w:r w:rsidRPr="003D491F">
        <w:rPr>
          <w:rFonts w:ascii="Arial" w:hAnsi="Arial" w:cs="Arial"/>
        </w:rPr>
        <w:t xml:space="preserve">Establishing a system of indicators on desertification and climate change, related to the impact of adaptation policies, as well as on the vulnerability and effects on agricultural production, which will serve for the proposed monitoring and assessment of </w:t>
      </w:r>
      <w:r w:rsidRPr="003D491F">
        <w:rPr>
          <w:rFonts w:ascii="Arial" w:hAnsi="Arial" w:cs="Arial"/>
        </w:rPr>
        <w:lastRenderedPageBreak/>
        <w:t>climate change policies and combating desertification, to detect erosion and intervention needs and to identify priorities in research and development in this area.</w:t>
      </w:r>
    </w:p>
    <w:p w:rsidR="005E18E7" w:rsidRPr="003D491F" w:rsidRDefault="005E18E7" w:rsidP="006C0617">
      <w:pPr>
        <w:pStyle w:val="ListParagraph"/>
        <w:numPr>
          <w:ilvl w:val="0"/>
          <w:numId w:val="37"/>
        </w:numPr>
        <w:tabs>
          <w:tab w:val="left" w:pos="450"/>
        </w:tabs>
        <w:ind w:left="0" w:firstLine="0"/>
        <w:jc w:val="both"/>
        <w:rPr>
          <w:rFonts w:ascii="Arial" w:hAnsi="Arial" w:cs="Arial"/>
        </w:rPr>
      </w:pPr>
      <w:r w:rsidRPr="003D491F">
        <w:rPr>
          <w:rFonts w:ascii="Arial" w:hAnsi="Arial" w:cs="Arial"/>
        </w:rPr>
        <w:t xml:space="preserve">The creation, maintenance and management of a database and a web platform on climate change and desertification, gathering and analyzing information from different sources, which will support their training functions, information dissemination, data exchange, knowledge, tools, and methods. </w:t>
      </w:r>
    </w:p>
    <w:p w:rsidR="005E18E7" w:rsidRPr="003D491F" w:rsidRDefault="005E18E7" w:rsidP="006C0617">
      <w:pPr>
        <w:pStyle w:val="ListParagraph"/>
        <w:numPr>
          <w:ilvl w:val="0"/>
          <w:numId w:val="37"/>
        </w:numPr>
        <w:tabs>
          <w:tab w:val="left" w:pos="450"/>
        </w:tabs>
        <w:ind w:left="0" w:firstLine="0"/>
        <w:jc w:val="both"/>
        <w:rPr>
          <w:rFonts w:ascii="Arial" w:hAnsi="Arial" w:cs="Arial"/>
        </w:rPr>
      </w:pPr>
      <w:r w:rsidRPr="003D491F">
        <w:rPr>
          <w:rFonts w:ascii="Arial" w:hAnsi="Arial" w:cs="Arial"/>
        </w:rPr>
        <w:t>The use of the web platform for the development of a program of communication and social participation.</w:t>
      </w:r>
    </w:p>
    <w:p w:rsidR="005E18E7" w:rsidRPr="003D491F" w:rsidRDefault="005E18E7" w:rsidP="006C0617">
      <w:pPr>
        <w:pStyle w:val="ListParagraph"/>
        <w:numPr>
          <w:ilvl w:val="0"/>
          <w:numId w:val="37"/>
        </w:numPr>
        <w:tabs>
          <w:tab w:val="left" w:pos="450"/>
        </w:tabs>
        <w:ind w:left="0" w:firstLine="0"/>
        <w:jc w:val="both"/>
        <w:rPr>
          <w:rFonts w:ascii="Arial" w:hAnsi="Arial" w:cs="Arial"/>
        </w:rPr>
      </w:pPr>
      <w:r w:rsidRPr="003D491F">
        <w:rPr>
          <w:rFonts w:ascii="Arial" w:hAnsi="Arial" w:cs="Arial"/>
        </w:rPr>
        <w:t>The coordination of a network of scientific experts to provide a basis for collaboration and common knowledge to facilitate communication and collaboration between different authorities and institutions.</w:t>
      </w:r>
    </w:p>
    <w:p w:rsidR="005E18E7" w:rsidRPr="003D491F" w:rsidRDefault="005E18E7" w:rsidP="006C0617">
      <w:pPr>
        <w:pStyle w:val="ListParagraph"/>
        <w:numPr>
          <w:ilvl w:val="0"/>
          <w:numId w:val="37"/>
        </w:numPr>
        <w:tabs>
          <w:tab w:val="left" w:pos="450"/>
        </w:tabs>
        <w:ind w:left="0" w:firstLine="0"/>
        <w:jc w:val="both"/>
        <w:rPr>
          <w:rFonts w:ascii="Arial" w:hAnsi="Arial" w:cs="Arial"/>
        </w:rPr>
      </w:pPr>
      <w:r w:rsidRPr="003D491F">
        <w:rPr>
          <w:rFonts w:ascii="Arial" w:hAnsi="Arial" w:cs="Arial"/>
        </w:rPr>
        <w:t>The regular reporting and follow-up evaluation on the effects of climate change policies in the agricultural sector.</w:t>
      </w:r>
    </w:p>
    <w:p w:rsidR="005E18E7" w:rsidRDefault="005E18E7" w:rsidP="006C0617">
      <w:pPr>
        <w:tabs>
          <w:tab w:val="left" w:pos="450"/>
        </w:tabs>
        <w:jc w:val="both"/>
        <w:rPr>
          <w:rFonts w:ascii="Arial" w:hAnsi="Arial" w:cs="Arial"/>
        </w:rPr>
      </w:pPr>
    </w:p>
    <w:p w:rsidR="005E18E7" w:rsidRPr="003D491F" w:rsidRDefault="005E18E7" w:rsidP="006C0617">
      <w:pPr>
        <w:tabs>
          <w:tab w:val="left" w:pos="450"/>
        </w:tabs>
        <w:jc w:val="both"/>
        <w:rPr>
          <w:rFonts w:ascii="Arial" w:hAnsi="Arial" w:cs="Arial"/>
        </w:rPr>
      </w:pPr>
      <w:r w:rsidRPr="003D491F">
        <w:rPr>
          <w:rFonts w:ascii="Arial" w:hAnsi="Arial" w:cs="Arial"/>
        </w:rPr>
        <w:t>The adoption of the climate change approach by the Observatory would require train</w:t>
      </w:r>
      <w:r>
        <w:rPr>
          <w:rFonts w:ascii="Arial" w:hAnsi="Arial" w:cs="Arial"/>
        </w:rPr>
        <w:t>ing</w:t>
      </w:r>
      <w:r w:rsidRPr="003D491F">
        <w:rPr>
          <w:rFonts w:ascii="Arial" w:hAnsi="Arial" w:cs="Arial"/>
        </w:rPr>
        <w:t xml:space="preserve"> trainers in the region on specific modules on climate change. This will strengthen local capacity to disseminate essential knowledge. Under this basis, capacity of decision makers (public and private) would be strengthened to include the climate dimension in the implementation of policies and measures. In this line, training activities would include:</w:t>
      </w:r>
    </w:p>
    <w:p w:rsidR="005E18E7" w:rsidRPr="003D491F" w:rsidRDefault="005E18E7" w:rsidP="006C0617">
      <w:pPr>
        <w:tabs>
          <w:tab w:val="left" w:pos="450"/>
        </w:tabs>
        <w:jc w:val="both"/>
        <w:rPr>
          <w:rFonts w:ascii="Arial" w:hAnsi="Arial" w:cs="Arial"/>
        </w:rPr>
      </w:pPr>
    </w:p>
    <w:p w:rsidR="005E18E7" w:rsidRPr="003D491F" w:rsidRDefault="005E18E7" w:rsidP="006C0617">
      <w:pPr>
        <w:numPr>
          <w:ilvl w:val="0"/>
          <w:numId w:val="37"/>
        </w:numPr>
        <w:tabs>
          <w:tab w:val="left" w:pos="450"/>
        </w:tabs>
        <w:ind w:left="0" w:firstLine="0"/>
        <w:jc w:val="both"/>
        <w:rPr>
          <w:rFonts w:ascii="Arial" w:hAnsi="Arial" w:cs="Arial"/>
        </w:rPr>
      </w:pPr>
      <w:r w:rsidRPr="003D491F">
        <w:rPr>
          <w:rFonts w:ascii="Arial" w:hAnsi="Arial" w:cs="Arial"/>
        </w:rPr>
        <w:t>Improve the supply of skills in climate change and create a team of coacher in the region.</w:t>
      </w:r>
    </w:p>
    <w:p w:rsidR="005E18E7" w:rsidRPr="003D491F" w:rsidRDefault="005E18E7" w:rsidP="006C0617">
      <w:pPr>
        <w:numPr>
          <w:ilvl w:val="0"/>
          <w:numId w:val="37"/>
        </w:numPr>
        <w:tabs>
          <w:tab w:val="left" w:pos="450"/>
        </w:tabs>
        <w:ind w:left="0" w:firstLine="0"/>
        <w:jc w:val="both"/>
        <w:rPr>
          <w:rFonts w:ascii="Arial" w:hAnsi="Arial" w:cs="Arial"/>
        </w:rPr>
      </w:pPr>
      <w:r w:rsidRPr="003D491F">
        <w:rPr>
          <w:rFonts w:ascii="Arial" w:hAnsi="Arial" w:cs="Arial"/>
        </w:rPr>
        <w:t xml:space="preserve">Build local capacity in the project area to design and implement policies, strategies and programs to respond to climate change </w:t>
      </w:r>
    </w:p>
    <w:p w:rsidR="005E18E7" w:rsidRDefault="005E18E7" w:rsidP="006C0617">
      <w:pPr>
        <w:tabs>
          <w:tab w:val="left" w:pos="450"/>
        </w:tabs>
        <w:jc w:val="both"/>
        <w:rPr>
          <w:rFonts w:ascii="Arial" w:hAnsi="Arial" w:cs="Arial"/>
        </w:rPr>
      </w:pPr>
    </w:p>
    <w:p w:rsidR="005E18E7" w:rsidRPr="003D491F" w:rsidRDefault="005E18E7" w:rsidP="006C0617">
      <w:pPr>
        <w:tabs>
          <w:tab w:val="left" w:pos="450"/>
        </w:tabs>
        <w:jc w:val="both"/>
        <w:rPr>
          <w:rFonts w:ascii="Arial" w:hAnsi="Arial" w:cs="Arial"/>
        </w:rPr>
      </w:pPr>
      <w:r w:rsidRPr="003D491F">
        <w:rPr>
          <w:rFonts w:ascii="Arial" w:hAnsi="Arial" w:cs="Arial"/>
        </w:rPr>
        <w:t xml:space="preserve">The trainings would seek to transfer knowledge and skills to key stakeholders on the issue of climate change </w:t>
      </w:r>
      <w:r>
        <w:rPr>
          <w:rFonts w:ascii="Arial" w:hAnsi="Arial" w:cs="Arial"/>
        </w:rPr>
        <w:t>and will</w:t>
      </w:r>
      <w:r w:rsidRPr="003D491F">
        <w:rPr>
          <w:rFonts w:ascii="Arial" w:hAnsi="Arial" w:cs="Arial"/>
        </w:rPr>
        <w:t xml:space="preserve"> also include specific procedures on how to transfer knowledge. The focus of the training may include, among others:</w:t>
      </w:r>
    </w:p>
    <w:p w:rsidR="005E18E7" w:rsidRPr="003D491F" w:rsidRDefault="005E18E7" w:rsidP="006C0617">
      <w:pPr>
        <w:tabs>
          <w:tab w:val="left" w:pos="450"/>
        </w:tabs>
        <w:jc w:val="both"/>
        <w:rPr>
          <w:rFonts w:ascii="Arial" w:hAnsi="Arial" w:cs="Arial"/>
        </w:rPr>
      </w:pPr>
    </w:p>
    <w:p w:rsidR="005E18E7" w:rsidRPr="003D491F" w:rsidRDefault="005E18E7" w:rsidP="006C0617">
      <w:pPr>
        <w:numPr>
          <w:ilvl w:val="0"/>
          <w:numId w:val="35"/>
        </w:numPr>
        <w:tabs>
          <w:tab w:val="left" w:pos="450"/>
        </w:tabs>
        <w:ind w:left="0" w:firstLine="0"/>
        <w:jc w:val="both"/>
        <w:rPr>
          <w:rFonts w:ascii="Arial" w:hAnsi="Arial" w:cs="Arial"/>
        </w:rPr>
      </w:pPr>
      <w:r w:rsidRPr="003D491F">
        <w:rPr>
          <w:rFonts w:ascii="Arial" w:hAnsi="Arial" w:cs="Arial"/>
        </w:rPr>
        <w:t>Training techniques and methodologies</w:t>
      </w:r>
    </w:p>
    <w:p w:rsidR="005E18E7" w:rsidRPr="003D491F" w:rsidRDefault="005E18E7" w:rsidP="006C0617">
      <w:pPr>
        <w:numPr>
          <w:ilvl w:val="0"/>
          <w:numId w:val="35"/>
        </w:numPr>
        <w:tabs>
          <w:tab w:val="left" w:pos="450"/>
        </w:tabs>
        <w:ind w:left="0" w:firstLine="0"/>
        <w:jc w:val="both"/>
        <w:rPr>
          <w:rFonts w:ascii="Arial" w:hAnsi="Arial" w:cs="Arial"/>
        </w:rPr>
      </w:pPr>
      <w:r w:rsidRPr="003D491F">
        <w:rPr>
          <w:rFonts w:ascii="Arial" w:hAnsi="Arial" w:cs="Arial"/>
        </w:rPr>
        <w:t>Knowledge transfer systems and technologies</w:t>
      </w:r>
    </w:p>
    <w:p w:rsidR="005E18E7" w:rsidRPr="003D491F" w:rsidRDefault="005E18E7" w:rsidP="006C0617">
      <w:pPr>
        <w:numPr>
          <w:ilvl w:val="0"/>
          <w:numId w:val="35"/>
        </w:numPr>
        <w:tabs>
          <w:tab w:val="left" w:pos="450"/>
        </w:tabs>
        <w:ind w:left="0" w:firstLine="0"/>
        <w:jc w:val="both"/>
        <w:rPr>
          <w:rFonts w:ascii="Arial" w:hAnsi="Arial" w:cs="Arial"/>
        </w:rPr>
      </w:pPr>
      <w:r w:rsidRPr="003D491F">
        <w:rPr>
          <w:rFonts w:ascii="Arial" w:hAnsi="Arial" w:cs="Arial"/>
        </w:rPr>
        <w:t>Climate Information Management</w:t>
      </w:r>
    </w:p>
    <w:p w:rsidR="005E18E7" w:rsidRPr="003D491F" w:rsidRDefault="005E18E7" w:rsidP="006C0617">
      <w:pPr>
        <w:numPr>
          <w:ilvl w:val="0"/>
          <w:numId w:val="35"/>
        </w:numPr>
        <w:tabs>
          <w:tab w:val="left" w:pos="450"/>
        </w:tabs>
        <w:ind w:left="0" w:firstLine="0"/>
        <w:jc w:val="both"/>
        <w:rPr>
          <w:rFonts w:ascii="Arial" w:hAnsi="Arial" w:cs="Arial"/>
        </w:rPr>
      </w:pPr>
      <w:r w:rsidRPr="003D491F">
        <w:rPr>
          <w:rFonts w:ascii="Arial" w:hAnsi="Arial" w:cs="Arial"/>
        </w:rPr>
        <w:t>Risk Management</w:t>
      </w:r>
    </w:p>
    <w:p w:rsidR="005E18E7" w:rsidRPr="003D491F" w:rsidRDefault="005E18E7" w:rsidP="006C0617">
      <w:pPr>
        <w:numPr>
          <w:ilvl w:val="0"/>
          <w:numId w:val="35"/>
        </w:numPr>
        <w:tabs>
          <w:tab w:val="left" w:pos="450"/>
        </w:tabs>
        <w:ind w:left="0" w:firstLine="0"/>
        <w:jc w:val="both"/>
        <w:rPr>
          <w:rFonts w:ascii="Arial" w:hAnsi="Arial" w:cs="Arial"/>
        </w:rPr>
      </w:pPr>
      <w:r w:rsidRPr="003D491F">
        <w:rPr>
          <w:rFonts w:ascii="Arial" w:hAnsi="Arial" w:cs="Arial"/>
        </w:rPr>
        <w:t>Monitoring and Evaluation Systems</w:t>
      </w:r>
    </w:p>
    <w:p w:rsidR="005E18E7" w:rsidRDefault="005E18E7" w:rsidP="00E65F0E">
      <w:pPr>
        <w:jc w:val="both"/>
        <w:rPr>
          <w:rFonts w:ascii="Arial" w:hAnsi="Arial" w:cs="Arial"/>
          <w:bCs/>
          <w:szCs w:val="28"/>
        </w:rPr>
      </w:pPr>
    </w:p>
    <w:p w:rsidR="005E18E7" w:rsidRDefault="005E18E7" w:rsidP="00E65F0E">
      <w:pPr>
        <w:jc w:val="both"/>
        <w:rPr>
          <w:rFonts w:ascii="Arial" w:hAnsi="Arial" w:cs="Arial"/>
          <w:bCs/>
          <w:szCs w:val="28"/>
        </w:rPr>
      </w:pPr>
      <w:r w:rsidRPr="00DA62CE">
        <w:rPr>
          <w:rFonts w:ascii="Arial" w:hAnsi="Arial" w:cs="Arial"/>
          <w:b/>
          <w:bCs/>
          <w:szCs w:val="28"/>
        </w:rPr>
        <w:t>General objective.</w:t>
      </w:r>
      <w:r>
        <w:rPr>
          <w:rFonts w:ascii="Arial" w:hAnsi="Arial" w:cs="Arial"/>
          <w:bCs/>
          <w:szCs w:val="28"/>
        </w:rPr>
        <w:t xml:space="preserve"> </w:t>
      </w:r>
      <w:r w:rsidRPr="005E344F">
        <w:rPr>
          <w:rFonts w:ascii="Arial" w:hAnsi="Arial" w:cs="Arial"/>
          <w:bCs/>
          <w:szCs w:val="28"/>
        </w:rPr>
        <w:t>The creation of an Observatory of Public Policies focusing on Climate Change and Desertification has the main objective of contributing to knowledge/dissemination and strengthening the existing environmental public policies for the prevention, control and adaptation of the rural producers in the Project area to the effects of climate change and variability, and desertification. This observatory will also contribute to the National Observatory on Land Degradation and Desertification.</w:t>
      </w:r>
    </w:p>
    <w:p w:rsidR="005E18E7" w:rsidRDefault="005E18E7" w:rsidP="00E65F0E">
      <w:pPr>
        <w:jc w:val="both"/>
        <w:rPr>
          <w:rFonts w:ascii="Arial" w:hAnsi="Arial" w:cs="Arial"/>
          <w:bCs/>
          <w:szCs w:val="28"/>
        </w:rPr>
      </w:pPr>
    </w:p>
    <w:p w:rsidR="00523565" w:rsidRDefault="00523565" w:rsidP="00E65F0E">
      <w:pPr>
        <w:jc w:val="both"/>
        <w:rPr>
          <w:rFonts w:ascii="Arial" w:hAnsi="Arial" w:cs="Arial"/>
          <w:bCs/>
          <w:szCs w:val="28"/>
        </w:rPr>
      </w:pPr>
    </w:p>
    <w:p w:rsidR="00523565" w:rsidRDefault="00523565" w:rsidP="00E65F0E">
      <w:pPr>
        <w:jc w:val="both"/>
        <w:rPr>
          <w:rFonts w:ascii="Arial" w:hAnsi="Arial" w:cs="Arial"/>
          <w:bCs/>
          <w:szCs w:val="28"/>
        </w:rPr>
      </w:pPr>
    </w:p>
    <w:p w:rsidR="00523565" w:rsidRDefault="00523565" w:rsidP="00E65F0E">
      <w:pPr>
        <w:jc w:val="both"/>
        <w:rPr>
          <w:rFonts w:ascii="Arial" w:hAnsi="Arial" w:cs="Arial"/>
          <w:bCs/>
          <w:szCs w:val="28"/>
        </w:rPr>
      </w:pPr>
    </w:p>
    <w:p w:rsidR="005E18E7" w:rsidRDefault="005E18E7" w:rsidP="00E65F0E">
      <w:pPr>
        <w:jc w:val="both"/>
        <w:rPr>
          <w:rFonts w:ascii="Arial" w:hAnsi="Arial" w:cs="Arial"/>
          <w:bCs/>
          <w:szCs w:val="28"/>
        </w:rPr>
      </w:pPr>
      <w:r w:rsidRPr="00DA62CE">
        <w:rPr>
          <w:rFonts w:ascii="Arial" w:hAnsi="Arial" w:cs="Arial"/>
          <w:b/>
          <w:bCs/>
          <w:szCs w:val="28"/>
        </w:rPr>
        <w:lastRenderedPageBreak/>
        <w:t xml:space="preserve">Specific objectives. </w:t>
      </w:r>
      <w:r w:rsidRPr="005E344F">
        <w:rPr>
          <w:rFonts w:ascii="Arial" w:hAnsi="Arial" w:cs="Arial"/>
          <w:bCs/>
          <w:szCs w:val="28"/>
        </w:rPr>
        <w:t>The Observatory w</w:t>
      </w:r>
      <w:r>
        <w:rPr>
          <w:rFonts w:ascii="Arial" w:hAnsi="Arial" w:cs="Arial"/>
          <w:bCs/>
          <w:szCs w:val="28"/>
        </w:rPr>
        <w:t>ould</w:t>
      </w:r>
      <w:r w:rsidRPr="005E344F">
        <w:rPr>
          <w:rFonts w:ascii="Arial" w:hAnsi="Arial" w:cs="Arial"/>
          <w:bCs/>
          <w:szCs w:val="28"/>
        </w:rPr>
        <w:t>:</w:t>
      </w:r>
    </w:p>
    <w:p w:rsidR="005E18E7" w:rsidRDefault="005E18E7" w:rsidP="00E65F0E">
      <w:pPr>
        <w:jc w:val="both"/>
        <w:rPr>
          <w:rFonts w:ascii="Arial" w:hAnsi="Arial" w:cs="Arial"/>
          <w:bCs/>
          <w:szCs w:val="28"/>
        </w:rPr>
      </w:pPr>
    </w:p>
    <w:p w:rsidR="005E18E7" w:rsidRDefault="005E18E7" w:rsidP="006C0617">
      <w:pPr>
        <w:numPr>
          <w:ilvl w:val="0"/>
          <w:numId w:val="23"/>
        </w:numPr>
        <w:tabs>
          <w:tab w:val="left" w:pos="270"/>
        </w:tabs>
        <w:ind w:left="0" w:firstLine="0"/>
        <w:jc w:val="both"/>
        <w:rPr>
          <w:rFonts w:ascii="Arial" w:hAnsi="Arial" w:cs="Arial"/>
          <w:bCs/>
          <w:szCs w:val="28"/>
        </w:rPr>
      </w:pPr>
      <w:r w:rsidRPr="005E344F">
        <w:rPr>
          <w:rFonts w:ascii="Arial" w:hAnsi="Arial" w:cs="Arial"/>
          <w:bCs/>
          <w:szCs w:val="28"/>
        </w:rPr>
        <w:t>Define and develop mechanisms and channels for communication across the institutions that will be the observatory’s members and supporters.</w:t>
      </w:r>
    </w:p>
    <w:p w:rsidR="005E18E7" w:rsidRDefault="005E18E7" w:rsidP="006C0617">
      <w:pPr>
        <w:numPr>
          <w:ilvl w:val="0"/>
          <w:numId w:val="23"/>
        </w:numPr>
        <w:tabs>
          <w:tab w:val="left" w:pos="270"/>
        </w:tabs>
        <w:ind w:left="0" w:firstLine="0"/>
        <w:jc w:val="both"/>
        <w:rPr>
          <w:rFonts w:ascii="Arial" w:hAnsi="Arial" w:cs="Arial"/>
          <w:bCs/>
          <w:szCs w:val="28"/>
        </w:rPr>
      </w:pPr>
      <w:r w:rsidRPr="005E344F">
        <w:rPr>
          <w:rFonts w:ascii="Arial" w:hAnsi="Arial" w:cs="Arial"/>
          <w:bCs/>
          <w:szCs w:val="28"/>
        </w:rPr>
        <w:t>Gather public policies related to environmental issues in the province of Buenos Aires. Specifically, it will gather data on policies related to implications for the Southwest of the province, identifying possible synergies with the Project, detecting existing gaps to improve their application, ensuring disclosure, and reviewing the overlaps existing in the various policies identified.</w:t>
      </w:r>
    </w:p>
    <w:p w:rsidR="005E18E7" w:rsidRDefault="005E18E7" w:rsidP="006C0617">
      <w:pPr>
        <w:numPr>
          <w:ilvl w:val="0"/>
          <w:numId w:val="23"/>
        </w:numPr>
        <w:tabs>
          <w:tab w:val="left" w:pos="270"/>
        </w:tabs>
        <w:ind w:left="0" w:firstLine="0"/>
        <w:jc w:val="both"/>
        <w:rPr>
          <w:rFonts w:ascii="Arial" w:hAnsi="Arial" w:cs="Arial"/>
          <w:bCs/>
          <w:szCs w:val="28"/>
        </w:rPr>
      </w:pPr>
      <w:r w:rsidRPr="005E344F">
        <w:rPr>
          <w:rFonts w:ascii="Arial" w:hAnsi="Arial" w:cs="Arial"/>
          <w:bCs/>
          <w:szCs w:val="28"/>
        </w:rPr>
        <w:t>Compile those relevant policies with sustainable use of resources implications.</w:t>
      </w:r>
    </w:p>
    <w:p w:rsidR="005E18E7" w:rsidRDefault="005E18E7" w:rsidP="006C0617">
      <w:pPr>
        <w:numPr>
          <w:ilvl w:val="0"/>
          <w:numId w:val="23"/>
        </w:numPr>
        <w:tabs>
          <w:tab w:val="left" w:pos="270"/>
        </w:tabs>
        <w:ind w:left="0" w:firstLine="0"/>
        <w:jc w:val="both"/>
        <w:rPr>
          <w:rFonts w:ascii="Arial" w:hAnsi="Arial" w:cs="Arial"/>
          <w:bCs/>
          <w:szCs w:val="28"/>
        </w:rPr>
      </w:pPr>
      <w:r w:rsidRPr="005E344F">
        <w:rPr>
          <w:rFonts w:ascii="Arial" w:hAnsi="Arial" w:cs="Arial"/>
          <w:bCs/>
          <w:szCs w:val="28"/>
        </w:rPr>
        <w:t>Analyze the impact and the associated risks of the relevant policies identified at the social, territorial and environmental level.</w:t>
      </w:r>
    </w:p>
    <w:p w:rsidR="005E18E7" w:rsidRDefault="005E18E7" w:rsidP="006C0617">
      <w:pPr>
        <w:numPr>
          <w:ilvl w:val="0"/>
          <w:numId w:val="23"/>
        </w:numPr>
        <w:tabs>
          <w:tab w:val="left" w:pos="270"/>
        </w:tabs>
        <w:ind w:left="0" w:firstLine="0"/>
        <w:jc w:val="both"/>
        <w:rPr>
          <w:rFonts w:ascii="Arial" w:hAnsi="Arial" w:cs="Arial"/>
          <w:bCs/>
          <w:szCs w:val="28"/>
        </w:rPr>
      </w:pPr>
      <w:r w:rsidRPr="005E344F">
        <w:rPr>
          <w:rFonts w:ascii="Arial" w:hAnsi="Arial" w:cs="Arial"/>
          <w:bCs/>
          <w:szCs w:val="28"/>
        </w:rPr>
        <w:t>Establish a system of indicators/variables for each of the issues identified as relevant, to strengthen the database of the National Observatory.</w:t>
      </w:r>
    </w:p>
    <w:p w:rsidR="005E18E7" w:rsidRDefault="005E18E7" w:rsidP="006C0617">
      <w:pPr>
        <w:numPr>
          <w:ilvl w:val="0"/>
          <w:numId w:val="23"/>
        </w:numPr>
        <w:tabs>
          <w:tab w:val="left" w:pos="270"/>
        </w:tabs>
        <w:ind w:left="0" w:firstLine="0"/>
        <w:jc w:val="both"/>
        <w:rPr>
          <w:rFonts w:ascii="Arial" w:hAnsi="Arial" w:cs="Arial"/>
          <w:bCs/>
          <w:szCs w:val="28"/>
        </w:rPr>
      </w:pPr>
      <w:r w:rsidRPr="005E344F">
        <w:rPr>
          <w:rFonts w:ascii="Arial" w:hAnsi="Arial" w:cs="Arial"/>
          <w:bCs/>
          <w:szCs w:val="28"/>
        </w:rPr>
        <w:t xml:space="preserve">Articulate a Communication Program for the observatory and to be developed under the project. This will strengthen the dissemination of the policies identified and in terms of climate change and land degradation/desertification.  </w:t>
      </w:r>
    </w:p>
    <w:p w:rsidR="005E18E7" w:rsidRPr="005E344F" w:rsidRDefault="005E18E7" w:rsidP="006C0617">
      <w:pPr>
        <w:tabs>
          <w:tab w:val="left" w:pos="270"/>
        </w:tabs>
        <w:jc w:val="both"/>
        <w:rPr>
          <w:rFonts w:ascii="Arial" w:hAnsi="Arial" w:cs="Arial"/>
          <w:bCs/>
          <w:szCs w:val="28"/>
        </w:rPr>
      </w:pPr>
    </w:p>
    <w:p w:rsidR="005E18E7" w:rsidRDefault="005E18E7" w:rsidP="006C0617">
      <w:pPr>
        <w:tabs>
          <w:tab w:val="left" w:pos="270"/>
        </w:tabs>
        <w:jc w:val="both"/>
        <w:rPr>
          <w:rFonts w:ascii="Arial" w:hAnsi="Arial" w:cs="Arial"/>
          <w:bCs/>
          <w:szCs w:val="28"/>
        </w:rPr>
      </w:pPr>
      <w:r>
        <w:rPr>
          <w:rFonts w:ascii="Arial" w:hAnsi="Arial" w:cs="Arial"/>
          <w:b/>
          <w:bCs/>
          <w:szCs w:val="28"/>
        </w:rPr>
        <w:t>M</w:t>
      </w:r>
      <w:r w:rsidRPr="005E344F">
        <w:rPr>
          <w:rFonts w:ascii="Arial" w:hAnsi="Arial" w:cs="Arial"/>
          <w:b/>
          <w:bCs/>
          <w:szCs w:val="28"/>
        </w:rPr>
        <w:t>issions and functions</w:t>
      </w:r>
      <w:r>
        <w:rPr>
          <w:rFonts w:ascii="Arial" w:hAnsi="Arial" w:cs="Arial"/>
          <w:b/>
          <w:bCs/>
          <w:szCs w:val="28"/>
        </w:rPr>
        <w:t xml:space="preserve">. </w:t>
      </w:r>
      <w:r>
        <w:rPr>
          <w:rFonts w:ascii="Arial" w:hAnsi="Arial" w:cs="Arial"/>
          <w:bCs/>
          <w:szCs w:val="28"/>
        </w:rPr>
        <w:t xml:space="preserve">The Observatory </w:t>
      </w:r>
      <w:r w:rsidRPr="005E344F">
        <w:rPr>
          <w:rFonts w:ascii="Arial" w:hAnsi="Arial" w:cs="Arial"/>
          <w:bCs/>
          <w:szCs w:val="28"/>
        </w:rPr>
        <w:t xml:space="preserve">members </w:t>
      </w:r>
      <w:r>
        <w:rPr>
          <w:rFonts w:ascii="Arial" w:hAnsi="Arial" w:cs="Arial"/>
          <w:bCs/>
          <w:szCs w:val="28"/>
        </w:rPr>
        <w:t xml:space="preserve">would </w:t>
      </w:r>
      <w:r w:rsidRPr="005E344F">
        <w:rPr>
          <w:rFonts w:ascii="Arial" w:hAnsi="Arial" w:cs="Arial"/>
          <w:bCs/>
          <w:szCs w:val="28"/>
        </w:rPr>
        <w:t>develop the following functions:</w:t>
      </w:r>
    </w:p>
    <w:p w:rsidR="005E18E7" w:rsidRDefault="005E18E7" w:rsidP="006C0617">
      <w:pPr>
        <w:tabs>
          <w:tab w:val="left" w:pos="270"/>
        </w:tabs>
        <w:jc w:val="both"/>
        <w:rPr>
          <w:rFonts w:ascii="Arial" w:hAnsi="Arial" w:cs="Arial"/>
          <w:bCs/>
          <w:szCs w:val="28"/>
        </w:rPr>
      </w:pPr>
    </w:p>
    <w:p w:rsidR="005E18E7" w:rsidRDefault="005E18E7" w:rsidP="006C0617">
      <w:pPr>
        <w:numPr>
          <w:ilvl w:val="0"/>
          <w:numId w:val="13"/>
        </w:numPr>
        <w:tabs>
          <w:tab w:val="clear" w:pos="720"/>
          <w:tab w:val="left" w:pos="270"/>
        </w:tabs>
        <w:ind w:left="0" w:firstLine="0"/>
        <w:jc w:val="both"/>
        <w:rPr>
          <w:rFonts w:ascii="Arial" w:hAnsi="Arial" w:cs="Arial"/>
          <w:bCs/>
          <w:szCs w:val="28"/>
        </w:rPr>
      </w:pPr>
      <w:r w:rsidRPr="005E344F">
        <w:rPr>
          <w:rFonts w:ascii="Arial" w:hAnsi="Arial" w:cs="Arial"/>
          <w:bCs/>
          <w:szCs w:val="28"/>
        </w:rPr>
        <w:t>Set up a platform for the development of the Observatory.</w:t>
      </w:r>
    </w:p>
    <w:p w:rsidR="005E18E7" w:rsidRDefault="005E18E7" w:rsidP="006C0617">
      <w:pPr>
        <w:numPr>
          <w:ilvl w:val="0"/>
          <w:numId w:val="13"/>
        </w:numPr>
        <w:tabs>
          <w:tab w:val="clear" w:pos="720"/>
          <w:tab w:val="num" w:pos="0"/>
          <w:tab w:val="left" w:pos="270"/>
        </w:tabs>
        <w:ind w:left="0" w:firstLine="0"/>
        <w:jc w:val="both"/>
        <w:rPr>
          <w:rFonts w:ascii="Arial" w:hAnsi="Arial" w:cs="Arial"/>
          <w:bCs/>
          <w:szCs w:val="28"/>
        </w:rPr>
      </w:pPr>
      <w:r w:rsidRPr="005E344F">
        <w:rPr>
          <w:rFonts w:ascii="Arial" w:hAnsi="Arial" w:cs="Arial"/>
          <w:bCs/>
          <w:szCs w:val="28"/>
        </w:rPr>
        <w:t xml:space="preserve">Identify the sources of available information and ensure that members can gain access to this information </w:t>
      </w:r>
    </w:p>
    <w:p w:rsidR="005E18E7" w:rsidRDefault="005E18E7" w:rsidP="006C0617">
      <w:pPr>
        <w:numPr>
          <w:ilvl w:val="0"/>
          <w:numId w:val="13"/>
        </w:numPr>
        <w:tabs>
          <w:tab w:val="clear" w:pos="720"/>
          <w:tab w:val="num" w:pos="0"/>
          <w:tab w:val="left" w:pos="270"/>
        </w:tabs>
        <w:ind w:left="0" w:firstLine="0"/>
        <w:jc w:val="both"/>
        <w:rPr>
          <w:rFonts w:ascii="Arial" w:hAnsi="Arial" w:cs="Arial"/>
          <w:bCs/>
          <w:szCs w:val="28"/>
        </w:rPr>
      </w:pPr>
      <w:r w:rsidRPr="005E344F">
        <w:rPr>
          <w:rFonts w:ascii="Arial" w:hAnsi="Arial" w:cs="Arial"/>
          <w:bCs/>
          <w:szCs w:val="28"/>
        </w:rPr>
        <w:t>Create a standardized version of the information, selecting the pertinent data</w:t>
      </w:r>
    </w:p>
    <w:p w:rsidR="005E18E7" w:rsidRDefault="005E18E7" w:rsidP="006C0617">
      <w:pPr>
        <w:numPr>
          <w:ilvl w:val="0"/>
          <w:numId w:val="13"/>
        </w:numPr>
        <w:tabs>
          <w:tab w:val="clear" w:pos="720"/>
          <w:tab w:val="num" w:pos="0"/>
          <w:tab w:val="left" w:pos="270"/>
        </w:tabs>
        <w:ind w:left="0" w:firstLine="0"/>
        <w:jc w:val="both"/>
        <w:rPr>
          <w:rFonts w:ascii="Arial" w:hAnsi="Arial" w:cs="Arial"/>
          <w:bCs/>
          <w:szCs w:val="28"/>
        </w:rPr>
      </w:pPr>
      <w:r w:rsidRPr="005E344F">
        <w:rPr>
          <w:rFonts w:ascii="Arial" w:hAnsi="Arial" w:cs="Arial"/>
          <w:bCs/>
          <w:szCs w:val="28"/>
        </w:rPr>
        <w:t>Identify data gaps and demands for new public policies</w:t>
      </w:r>
      <w:r>
        <w:rPr>
          <w:rFonts w:ascii="Arial" w:hAnsi="Arial" w:cs="Arial"/>
          <w:bCs/>
          <w:szCs w:val="28"/>
        </w:rPr>
        <w:t xml:space="preserve"> and</w:t>
      </w:r>
      <w:r w:rsidRPr="005E344F">
        <w:rPr>
          <w:rFonts w:ascii="Arial" w:hAnsi="Arial" w:cs="Arial"/>
          <w:bCs/>
          <w:szCs w:val="28"/>
        </w:rPr>
        <w:t xml:space="preserve"> develop new projects based on these gaps and demands </w:t>
      </w:r>
    </w:p>
    <w:p w:rsidR="005E18E7" w:rsidRDefault="005E18E7" w:rsidP="006C0617">
      <w:pPr>
        <w:numPr>
          <w:ilvl w:val="0"/>
          <w:numId w:val="13"/>
        </w:numPr>
        <w:tabs>
          <w:tab w:val="clear" w:pos="720"/>
          <w:tab w:val="num" w:pos="0"/>
          <w:tab w:val="left" w:pos="270"/>
        </w:tabs>
        <w:ind w:left="0" w:firstLine="0"/>
        <w:jc w:val="both"/>
        <w:rPr>
          <w:rFonts w:ascii="Arial" w:hAnsi="Arial" w:cs="Arial"/>
          <w:bCs/>
          <w:szCs w:val="28"/>
        </w:rPr>
      </w:pPr>
      <w:r w:rsidRPr="005E344F">
        <w:rPr>
          <w:rFonts w:ascii="Arial" w:hAnsi="Arial" w:cs="Arial"/>
          <w:bCs/>
          <w:szCs w:val="28"/>
        </w:rPr>
        <w:t xml:space="preserve">Ensure the ongoing update, continuity, and robustness of data collection in order to strengthen and/or formulate public policies focusing on climate change, land degradation and desertification. </w:t>
      </w:r>
    </w:p>
    <w:p w:rsidR="005E18E7" w:rsidRDefault="005E18E7" w:rsidP="006C0617">
      <w:pPr>
        <w:numPr>
          <w:ilvl w:val="0"/>
          <w:numId w:val="13"/>
        </w:numPr>
        <w:tabs>
          <w:tab w:val="clear" w:pos="720"/>
          <w:tab w:val="num" w:pos="0"/>
          <w:tab w:val="left" w:pos="270"/>
        </w:tabs>
        <w:ind w:left="0" w:firstLine="0"/>
        <w:jc w:val="both"/>
        <w:rPr>
          <w:rFonts w:ascii="Arial" w:hAnsi="Arial" w:cs="Arial"/>
          <w:bCs/>
          <w:szCs w:val="28"/>
        </w:rPr>
      </w:pPr>
      <w:r w:rsidRPr="005E344F">
        <w:rPr>
          <w:rFonts w:ascii="Arial" w:hAnsi="Arial" w:cs="Arial"/>
          <w:bCs/>
          <w:szCs w:val="28"/>
        </w:rPr>
        <w:t>Add value to the existing policies, programs and projects.</w:t>
      </w:r>
    </w:p>
    <w:p w:rsidR="005E18E7" w:rsidRDefault="005E18E7" w:rsidP="006C0617">
      <w:pPr>
        <w:numPr>
          <w:ilvl w:val="0"/>
          <w:numId w:val="13"/>
        </w:numPr>
        <w:tabs>
          <w:tab w:val="clear" w:pos="720"/>
          <w:tab w:val="num" w:pos="0"/>
          <w:tab w:val="left" w:pos="270"/>
        </w:tabs>
        <w:ind w:left="0" w:firstLine="0"/>
        <w:jc w:val="both"/>
        <w:rPr>
          <w:rFonts w:ascii="Arial" w:hAnsi="Arial" w:cs="Arial"/>
          <w:bCs/>
          <w:szCs w:val="28"/>
        </w:rPr>
      </w:pPr>
      <w:r w:rsidRPr="005E344F">
        <w:rPr>
          <w:rFonts w:ascii="Arial" w:hAnsi="Arial" w:cs="Arial"/>
          <w:bCs/>
          <w:szCs w:val="28"/>
        </w:rPr>
        <w:t>Coordinate knowledge and activities across the various participants and stakeholders.</w:t>
      </w:r>
    </w:p>
    <w:p w:rsidR="005E18E7" w:rsidRDefault="005E18E7" w:rsidP="006C0617">
      <w:pPr>
        <w:numPr>
          <w:ilvl w:val="0"/>
          <w:numId w:val="13"/>
        </w:numPr>
        <w:tabs>
          <w:tab w:val="clear" w:pos="720"/>
          <w:tab w:val="num" w:pos="0"/>
          <w:tab w:val="left" w:pos="270"/>
        </w:tabs>
        <w:ind w:left="0" w:firstLine="0"/>
        <w:jc w:val="both"/>
        <w:rPr>
          <w:rFonts w:ascii="Arial" w:hAnsi="Arial" w:cs="Arial"/>
          <w:bCs/>
          <w:szCs w:val="28"/>
        </w:rPr>
      </w:pPr>
      <w:r w:rsidRPr="005E344F">
        <w:rPr>
          <w:rFonts w:ascii="Arial" w:hAnsi="Arial" w:cs="Arial"/>
          <w:bCs/>
          <w:szCs w:val="28"/>
        </w:rPr>
        <w:t xml:space="preserve">Conduct activities to train human resources in the topics and issues which are relevant to the Observatory. </w:t>
      </w:r>
    </w:p>
    <w:p w:rsidR="005E18E7" w:rsidRDefault="005E18E7" w:rsidP="006C0617">
      <w:pPr>
        <w:numPr>
          <w:ilvl w:val="0"/>
          <w:numId w:val="13"/>
        </w:numPr>
        <w:tabs>
          <w:tab w:val="clear" w:pos="720"/>
          <w:tab w:val="num" w:pos="0"/>
          <w:tab w:val="left" w:pos="270"/>
        </w:tabs>
        <w:ind w:left="0" w:firstLine="0"/>
        <w:jc w:val="both"/>
        <w:rPr>
          <w:rFonts w:ascii="Arial" w:hAnsi="Arial" w:cs="Arial"/>
          <w:bCs/>
          <w:szCs w:val="28"/>
        </w:rPr>
      </w:pPr>
      <w:r w:rsidRPr="005E344F">
        <w:rPr>
          <w:rFonts w:ascii="Arial" w:hAnsi="Arial" w:cs="Arial"/>
          <w:bCs/>
          <w:szCs w:val="28"/>
        </w:rPr>
        <w:t>Develop and submit recommendations on the respective issues (</w:t>
      </w:r>
      <w:proofErr w:type="spellStart"/>
      <w:r w:rsidRPr="005E344F">
        <w:rPr>
          <w:rFonts w:ascii="Arial" w:hAnsi="Arial" w:cs="Arial"/>
          <w:bCs/>
          <w:szCs w:val="28"/>
        </w:rPr>
        <w:t>ie</w:t>
      </w:r>
      <w:proofErr w:type="spellEnd"/>
      <w:r w:rsidRPr="005E344F">
        <w:rPr>
          <w:rFonts w:ascii="Arial" w:hAnsi="Arial" w:cs="Arial"/>
          <w:bCs/>
          <w:szCs w:val="28"/>
        </w:rPr>
        <w:t xml:space="preserve"> potential public policy instruments and laws) to the relevant institutions for their potential implementation. </w:t>
      </w:r>
    </w:p>
    <w:p w:rsidR="005E18E7" w:rsidRDefault="005E18E7" w:rsidP="006C0617">
      <w:pPr>
        <w:numPr>
          <w:ilvl w:val="0"/>
          <w:numId w:val="13"/>
        </w:numPr>
        <w:tabs>
          <w:tab w:val="clear" w:pos="720"/>
          <w:tab w:val="num" w:pos="0"/>
          <w:tab w:val="left" w:pos="270"/>
        </w:tabs>
        <w:ind w:left="0" w:firstLine="0"/>
        <w:jc w:val="both"/>
        <w:rPr>
          <w:rFonts w:ascii="Arial" w:hAnsi="Arial" w:cs="Arial"/>
          <w:bCs/>
          <w:szCs w:val="28"/>
        </w:rPr>
      </w:pPr>
      <w:r w:rsidRPr="005E344F">
        <w:rPr>
          <w:rFonts w:ascii="Arial" w:hAnsi="Arial" w:cs="Arial"/>
          <w:bCs/>
          <w:szCs w:val="28"/>
        </w:rPr>
        <w:t>Generate geo referenced information to feed a website.</w:t>
      </w:r>
    </w:p>
    <w:p w:rsidR="005E18E7" w:rsidRPr="00766BF1" w:rsidRDefault="005E18E7" w:rsidP="006C0617">
      <w:pPr>
        <w:numPr>
          <w:ilvl w:val="0"/>
          <w:numId w:val="13"/>
        </w:numPr>
        <w:tabs>
          <w:tab w:val="clear" w:pos="720"/>
          <w:tab w:val="num" w:pos="0"/>
          <w:tab w:val="left" w:pos="270"/>
        </w:tabs>
        <w:ind w:left="0" w:firstLine="0"/>
        <w:jc w:val="both"/>
        <w:rPr>
          <w:rFonts w:ascii="Arial" w:hAnsi="Arial" w:cs="Arial"/>
          <w:bCs/>
          <w:szCs w:val="28"/>
          <w:lang w:val="fr-FR"/>
        </w:rPr>
      </w:pPr>
      <w:proofErr w:type="spellStart"/>
      <w:r w:rsidRPr="00766BF1">
        <w:rPr>
          <w:rFonts w:ascii="Arial" w:hAnsi="Arial" w:cs="Arial"/>
          <w:bCs/>
          <w:szCs w:val="28"/>
          <w:lang w:val="fr-FR"/>
        </w:rPr>
        <w:t>Implement</w:t>
      </w:r>
      <w:proofErr w:type="spellEnd"/>
      <w:r w:rsidRPr="00766BF1">
        <w:rPr>
          <w:rFonts w:ascii="Arial" w:hAnsi="Arial" w:cs="Arial"/>
          <w:bCs/>
          <w:szCs w:val="28"/>
          <w:lang w:val="fr-FR"/>
        </w:rPr>
        <w:t xml:space="preserve"> a </w:t>
      </w:r>
      <w:proofErr w:type="spellStart"/>
      <w:r w:rsidRPr="00766BF1">
        <w:rPr>
          <w:rFonts w:ascii="Arial" w:hAnsi="Arial" w:cs="Arial"/>
          <w:bCs/>
          <w:szCs w:val="28"/>
          <w:lang w:val="fr-FR"/>
        </w:rPr>
        <w:t>comprehensive</w:t>
      </w:r>
      <w:proofErr w:type="spellEnd"/>
      <w:r w:rsidRPr="00766BF1">
        <w:rPr>
          <w:rFonts w:ascii="Arial" w:hAnsi="Arial" w:cs="Arial"/>
          <w:bCs/>
          <w:szCs w:val="28"/>
          <w:lang w:val="fr-FR"/>
        </w:rPr>
        <w:t xml:space="preserve"> communication plan.</w:t>
      </w:r>
    </w:p>
    <w:p w:rsidR="005E18E7" w:rsidRDefault="005E18E7" w:rsidP="00E65F0E">
      <w:pPr>
        <w:jc w:val="both"/>
        <w:rPr>
          <w:rFonts w:ascii="Arial" w:hAnsi="Arial" w:cs="Arial"/>
          <w:bCs/>
          <w:szCs w:val="28"/>
          <w:lang w:val="fr-FR"/>
        </w:rPr>
      </w:pPr>
    </w:p>
    <w:p w:rsidR="005E18E7" w:rsidRPr="005E344F" w:rsidRDefault="005E18E7" w:rsidP="00E65F0E">
      <w:pPr>
        <w:jc w:val="both"/>
        <w:rPr>
          <w:rFonts w:ascii="Arial" w:hAnsi="Arial" w:cs="Arial"/>
          <w:bCs/>
          <w:szCs w:val="28"/>
        </w:rPr>
      </w:pPr>
      <w:r w:rsidRPr="00DA62CE">
        <w:rPr>
          <w:rFonts w:ascii="Arial" w:hAnsi="Arial" w:cs="Arial"/>
          <w:b/>
          <w:bCs/>
          <w:szCs w:val="28"/>
        </w:rPr>
        <w:t>Implementation arra</w:t>
      </w:r>
      <w:r>
        <w:rPr>
          <w:rFonts w:ascii="Arial" w:hAnsi="Arial" w:cs="Arial"/>
          <w:b/>
          <w:bCs/>
          <w:szCs w:val="28"/>
        </w:rPr>
        <w:t>n</w:t>
      </w:r>
      <w:r w:rsidRPr="00DA62CE">
        <w:rPr>
          <w:rFonts w:ascii="Arial" w:hAnsi="Arial" w:cs="Arial"/>
          <w:b/>
          <w:bCs/>
          <w:szCs w:val="28"/>
        </w:rPr>
        <w:t>gements.</w:t>
      </w:r>
      <w:r>
        <w:rPr>
          <w:rFonts w:ascii="Arial" w:hAnsi="Arial" w:cs="Arial"/>
          <w:bCs/>
          <w:szCs w:val="28"/>
        </w:rPr>
        <w:t xml:space="preserve"> </w:t>
      </w:r>
      <w:r w:rsidRPr="005E344F">
        <w:rPr>
          <w:rFonts w:ascii="Arial" w:hAnsi="Arial" w:cs="Arial"/>
          <w:bCs/>
          <w:szCs w:val="28"/>
        </w:rPr>
        <w:t xml:space="preserve">The Observatory will be organized as a non-profit entity, with the mission of achieving commitments for the integration and dissemination of public policies referring to environmental issues in the province of Buenos Aires, with a focus in the Southwest. The Observatory will have an inter-institutional and multidisciplinary approach, at a local and provincial scale. It will, ensure the participation of the sectors involved and </w:t>
      </w:r>
      <w:r>
        <w:rPr>
          <w:rFonts w:ascii="Arial" w:hAnsi="Arial" w:cs="Arial"/>
          <w:bCs/>
          <w:szCs w:val="28"/>
        </w:rPr>
        <w:t xml:space="preserve">would </w:t>
      </w:r>
      <w:r w:rsidRPr="005E344F">
        <w:rPr>
          <w:rFonts w:ascii="Arial" w:hAnsi="Arial" w:cs="Arial"/>
          <w:bCs/>
          <w:szCs w:val="28"/>
        </w:rPr>
        <w:t>becom</w:t>
      </w:r>
      <w:r>
        <w:rPr>
          <w:rFonts w:ascii="Arial" w:hAnsi="Arial" w:cs="Arial"/>
          <w:bCs/>
          <w:szCs w:val="28"/>
        </w:rPr>
        <w:t>e</w:t>
      </w:r>
      <w:r w:rsidRPr="005E344F">
        <w:rPr>
          <w:rFonts w:ascii="Arial" w:hAnsi="Arial" w:cs="Arial"/>
          <w:bCs/>
          <w:szCs w:val="28"/>
        </w:rPr>
        <w:t xml:space="preserve"> a group of reference for the public and socio-productive sector of the </w:t>
      </w:r>
      <w:r>
        <w:rPr>
          <w:rFonts w:ascii="Arial" w:hAnsi="Arial" w:cs="Arial"/>
          <w:bCs/>
          <w:szCs w:val="28"/>
        </w:rPr>
        <w:t>P</w:t>
      </w:r>
      <w:r w:rsidRPr="005E344F">
        <w:rPr>
          <w:rFonts w:ascii="Arial" w:hAnsi="Arial" w:cs="Arial"/>
          <w:bCs/>
          <w:szCs w:val="28"/>
        </w:rPr>
        <w:t>roject's area of influence.</w:t>
      </w:r>
    </w:p>
    <w:p w:rsidR="005E18E7" w:rsidRDefault="005E18E7" w:rsidP="00E65F0E">
      <w:pPr>
        <w:jc w:val="both"/>
        <w:rPr>
          <w:rFonts w:ascii="Arial" w:hAnsi="Arial" w:cs="Arial"/>
          <w:bCs/>
          <w:szCs w:val="28"/>
        </w:rPr>
      </w:pPr>
    </w:p>
    <w:p w:rsidR="005E18E7" w:rsidRDefault="005E18E7" w:rsidP="00E65F0E">
      <w:pPr>
        <w:jc w:val="both"/>
        <w:rPr>
          <w:rFonts w:ascii="Arial" w:hAnsi="Arial" w:cs="Arial"/>
          <w:bCs/>
          <w:szCs w:val="28"/>
        </w:rPr>
      </w:pPr>
      <w:r w:rsidRPr="005E344F">
        <w:rPr>
          <w:rFonts w:ascii="Arial" w:hAnsi="Arial" w:cs="Arial"/>
          <w:bCs/>
          <w:szCs w:val="28"/>
        </w:rPr>
        <w:t>The structure of the Observatory w</w:t>
      </w:r>
      <w:r>
        <w:rPr>
          <w:rFonts w:ascii="Arial" w:hAnsi="Arial" w:cs="Arial"/>
          <w:bCs/>
          <w:szCs w:val="28"/>
        </w:rPr>
        <w:t>ould</w:t>
      </w:r>
      <w:r w:rsidRPr="005E344F">
        <w:rPr>
          <w:rFonts w:ascii="Arial" w:hAnsi="Arial" w:cs="Arial"/>
          <w:bCs/>
          <w:szCs w:val="28"/>
        </w:rPr>
        <w:t xml:space="preserve"> be initially set up as detailed below:  </w:t>
      </w:r>
    </w:p>
    <w:p w:rsidR="005E18E7" w:rsidRDefault="005E18E7" w:rsidP="00E65F0E">
      <w:pPr>
        <w:jc w:val="both"/>
        <w:rPr>
          <w:rFonts w:ascii="Arial" w:hAnsi="Arial" w:cs="Arial"/>
          <w:bCs/>
          <w:szCs w:val="28"/>
        </w:rPr>
      </w:pPr>
    </w:p>
    <w:p w:rsidR="005E18E7" w:rsidRDefault="005E18E7" w:rsidP="006C0617">
      <w:pPr>
        <w:numPr>
          <w:ilvl w:val="0"/>
          <w:numId w:val="28"/>
        </w:numPr>
        <w:tabs>
          <w:tab w:val="clear" w:pos="1080"/>
          <w:tab w:val="num" w:pos="0"/>
          <w:tab w:val="left" w:pos="180"/>
        </w:tabs>
        <w:ind w:left="0" w:hanging="90"/>
        <w:jc w:val="both"/>
        <w:rPr>
          <w:rFonts w:ascii="Arial" w:hAnsi="Arial" w:cs="Arial"/>
          <w:bCs/>
          <w:szCs w:val="28"/>
        </w:rPr>
      </w:pPr>
      <w:r w:rsidRPr="005E344F">
        <w:rPr>
          <w:rFonts w:ascii="Arial" w:hAnsi="Arial" w:cs="Arial"/>
          <w:bCs/>
          <w:szCs w:val="28"/>
        </w:rPr>
        <w:t xml:space="preserve">A Steering Committee that will be chaired by the National Secretariat for Environment and Sustainable Development and the Provincial Agency for Sustainable Development (OPDS). </w:t>
      </w:r>
    </w:p>
    <w:p w:rsidR="005E18E7" w:rsidRDefault="005E18E7" w:rsidP="006C0617">
      <w:pPr>
        <w:numPr>
          <w:ilvl w:val="0"/>
          <w:numId w:val="28"/>
        </w:numPr>
        <w:tabs>
          <w:tab w:val="clear" w:pos="1080"/>
          <w:tab w:val="num" w:pos="0"/>
          <w:tab w:val="left" w:pos="180"/>
        </w:tabs>
        <w:ind w:left="0" w:hanging="90"/>
        <w:jc w:val="both"/>
        <w:rPr>
          <w:rFonts w:ascii="Arial" w:hAnsi="Arial" w:cs="Arial"/>
          <w:bCs/>
          <w:szCs w:val="28"/>
        </w:rPr>
      </w:pPr>
      <w:r w:rsidRPr="005E344F">
        <w:rPr>
          <w:rFonts w:ascii="Arial" w:hAnsi="Arial" w:cs="Arial"/>
          <w:bCs/>
          <w:szCs w:val="28"/>
        </w:rPr>
        <w:t>An Advisory Committee which will be formed by one representative from each of the institutions (detailed below), with the possibility of incorporating more institutions in the future:</w:t>
      </w:r>
    </w:p>
    <w:p w:rsidR="005E18E7" w:rsidRDefault="005E18E7" w:rsidP="006C0617">
      <w:pPr>
        <w:numPr>
          <w:ilvl w:val="0"/>
          <w:numId w:val="14"/>
        </w:numPr>
        <w:tabs>
          <w:tab w:val="num" w:pos="0"/>
          <w:tab w:val="left" w:pos="180"/>
        </w:tabs>
        <w:ind w:left="0" w:hanging="90"/>
        <w:jc w:val="both"/>
        <w:rPr>
          <w:rFonts w:ascii="Arial" w:hAnsi="Arial" w:cs="Arial"/>
          <w:bCs/>
          <w:i/>
          <w:szCs w:val="28"/>
          <w:lang w:val="es-ES"/>
        </w:rPr>
      </w:pPr>
      <w:r w:rsidRPr="00DA62CE">
        <w:rPr>
          <w:rFonts w:ascii="Arial" w:hAnsi="Arial" w:cs="Arial"/>
          <w:bCs/>
          <w:i/>
          <w:szCs w:val="28"/>
          <w:lang w:val="es-ES"/>
        </w:rPr>
        <w:t>Programa de Acción Nacional de Lucha Contra la Desertificación PAN (NAP)</w:t>
      </w:r>
    </w:p>
    <w:p w:rsidR="005E18E7" w:rsidRDefault="005E18E7" w:rsidP="006C0617">
      <w:pPr>
        <w:numPr>
          <w:ilvl w:val="0"/>
          <w:numId w:val="14"/>
        </w:numPr>
        <w:tabs>
          <w:tab w:val="num" w:pos="0"/>
          <w:tab w:val="left" w:pos="180"/>
        </w:tabs>
        <w:ind w:left="0" w:hanging="90"/>
        <w:jc w:val="both"/>
        <w:rPr>
          <w:rFonts w:ascii="Arial" w:hAnsi="Arial" w:cs="Arial"/>
          <w:bCs/>
          <w:i/>
          <w:szCs w:val="28"/>
          <w:lang w:val="es-ES"/>
        </w:rPr>
      </w:pPr>
      <w:r w:rsidRPr="00DA62CE">
        <w:rPr>
          <w:rFonts w:ascii="Arial" w:hAnsi="Arial" w:cs="Arial"/>
          <w:bCs/>
          <w:i/>
          <w:szCs w:val="28"/>
          <w:lang w:val="es-ES"/>
        </w:rPr>
        <w:t xml:space="preserve">Instituto Nacional de Tecnología Agropecuaria (INTA); </w:t>
      </w:r>
    </w:p>
    <w:p w:rsidR="005E18E7" w:rsidRDefault="005E18E7" w:rsidP="006C0617">
      <w:pPr>
        <w:numPr>
          <w:ilvl w:val="0"/>
          <w:numId w:val="14"/>
        </w:numPr>
        <w:tabs>
          <w:tab w:val="num" w:pos="0"/>
          <w:tab w:val="left" w:pos="180"/>
        </w:tabs>
        <w:ind w:left="0" w:hanging="90"/>
        <w:jc w:val="both"/>
        <w:rPr>
          <w:rFonts w:ascii="Arial" w:hAnsi="Arial" w:cs="Arial"/>
          <w:bCs/>
          <w:i/>
          <w:szCs w:val="28"/>
          <w:lang w:val="es-ES"/>
        </w:rPr>
      </w:pPr>
      <w:r w:rsidRPr="00DA62CE">
        <w:rPr>
          <w:rFonts w:ascii="Arial" w:hAnsi="Arial" w:cs="Arial"/>
          <w:bCs/>
          <w:i/>
          <w:szCs w:val="28"/>
          <w:lang w:val="es-ES"/>
        </w:rPr>
        <w:t>Universidad Nacional del Sur (UNS);</w:t>
      </w:r>
    </w:p>
    <w:p w:rsidR="005E18E7" w:rsidRDefault="005E18E7" w:rsidP="006C0617">
      <w:pPr>
        <w:numPr>
          <w:ilvl w:val="0"/>
          <w:numId w:val="14"/>
        </w:numPr>
        <w:tabs>
          <w:tab w:val="num" w:pos="0"/>
          <w:tab w:val="left" w:pos="180"/>
        </w:tabs>
        <w:ind w:left="0" w:hanging="90"/>
        <w:jc w:val="both"/>
        <w:rPr>
          <w:rFonts w:ascii="Arial" w:hAnsi="Arial" w:cs="Arial"/>
          <w:bCs/>
          <w:i/>
          <w:szCs w:val="28"/>
        </w:rPr>
      </w:pPr>
      <w:r w:rsidRPr="00DA62CE">
        <w:rPr>
          <w:rFonts w:ascii="Arial" w:hAnsi="Arial" w:cs="Arial"/>
          <w:bCs/>
          <w:i/>
          <w:szCs w:val="28"/>
        </w:rPr>
        <w:t xml:space="preserve">Universidad </w:t>
      </w:r>
      <w:proofErr w:type="spellStart"/>
      <w:r w:rsidRPr="00DA62CE">
        <w:rPr>
          <w:rFonts w:ascii="Arial" w:hAnsi="Arial" w:cs="Arial"/>
          <w:bCs/>
          <w:i/>
          <w:szCs w:val="28"/>
        </w:rPr>
        <w:t>Tecnológica</w:t>
      </w:r>
      <w:proofErr w:type="spellEnd"/>
      <w:r w:rsidRPr="00DA62CE">
        <w:rPr>
          <w:rFonts w:ascii="Arial" w:hAnsi="Arial" w:cs="Arial"/>
          <w:bCs/>
          <w:i/>
          <w:szCs w:val="28"/>
        </w:rPr>
        <w:t xml:space="preserve"> </w:t>
      </w:r>
      <w:proofErr w:type="spellStart"/>
      <w:r w:rsidRPr="00DA62CE">
        <w:rPr>
          <w:rFonts w:ascii="Arial" w:hAnsi="Arial" w:cs="Arial"/>
          <w:bCs/>
          <w:i/>
          <w:szCs w:val="28"/>
        </w:rPr>
        <w:t>Nacional</w:t>
      </w:r>
      <w:proofErr w:type="spellEnd"/>
      <w:r w:rsidRPr="00DA62CE">
        <w:rPr>
          <w:rFonts w:ascii="Arial" w:hAnsi="Arial" w:cs="Arial"/>
          <w:bCs/>
          <w:i/>
          <w:szCs w:val="28"/>
        </w:rPr>
        <w:t xml:space="preserve"> (UTN);</w:t>
      </w:r>
    </w:p>
    <w:p w:rsidR="005E18E7" w:rsidRDefault="005E18E7" w:rsidP="006C0617">
      <w:pPr>
        <w:numPr>
          <w:ilvl w:val="0"/>
          <w:numId w:val="14"/>
        </w:numPr>
        <w:tabs>
          <w:tab w:val="num" w:pos="0"/>
          <w:tab w:val="left" w:pos="180"/>
        </w:tabs>
        <w:ind w:left="0" w:hanging="90"/>
        <w:jc w:val="both"/>
        <w:rPr>
          <w:rFonts w:ascii="Arial" w:hAnsi="Arial" w:cs="Arial"/>
          <w:bCs/>
          <w:i/>
          <w:szCs w:val="28"/>
          <w:lang w:val="es-ES"/>
        </w:rPr>
      </w:pPr>
      <w:r w:rsidRPr="00DA62CE">
        <w:rPr>
          <w:rFonts w:ascii="Arial" w:hAnsi="Arial" w:cs="Arial"/>
          <w:bCs/>
          <w:i/>
          <w:szCs w:val="28"/>
          <w:lang w:val="es-ES"/>
        </w:rPr>
        <w:t>Consejo del Plan de Desarrollo del S.O. Bs. As.</w:t>
      </w:r>
    </w:p>
    <w:p w:rsidR="005E18E7" w:rsidRPr="00107A63" w:rsidRDefault="005E18E7" w:rsidP="006C0617">
      <w:pPr>
        <w:numPr>
          <w:ilvl w:val="0"/>
          <w:numId w:val="14"/>
        </w:numPr>
        <w:tabs>
          <w:tab w:val="num" w:pos="0"/>
          <w:tab w:val="left" w:pos="180"/>
        </w:tabs>
        <w:ind w:left="0" w:hanging="90"/>
        <w:jc w:val="both"/>
        <w:rPr>
          <w:rFonts w:ascii="Arial" w:hAnsi="Arial" w:cs="Arial"/>
          <w:bCs/>
          <w:szCs w:val="28"/>
          <w:lang w:val="es-ES"/>
        </w:rPr>
      </w:pPr>
      <w:r w:rsidRPr="00107A63">
        <w:rPr>
          <w:rFonts w:ascii="Arial" w:hAnsi="Arial" w:cs="Arial"/>
          <w:bCs/>
          <w:i/>
          <w:szCs w:val="28"/>
          <w:lang w:val="es-ES"/>
        </w:rPr>
        <w:t xml:space="preserve">Centro de Recursos Naturales Renovables de las Zonas Áridas (CERZOS). </w:t>
      </w:r>
    </w:p>
    <w:p w:rsidR="005E18E7" w:rsidRDefault="005E18E7" w:rsidP="006C0617">
      <w:pPr>
        <w:tabs>
          <w:tab w:val="left" w:pos="180"/>
        </w:tabs>
        <w:ind w:hanging="90"/>
        <w:jc w:val="both"/>
        <w:rPr>
          <w:rFonts w:ascii="Arial" w:hAnsi="Arial" w:cs="Arial"/>
          <w:bCs/>
          <w:szCs w:val="28"/>
        </w:rPr>
      </w:pPr>
      <w:r>
        <w:rPr>
          <w:rFonts w:ascii="Arial" w:hAnsi="Arial" w:cs="Arial"/>
          <w:bCs/>
          <w:szCs w:val="28"/>
        </w:rPr>
        <w:t>Once created during Project implementation, a</w:t>
      </w:r>
      <w:r w:rsidRPr="005E344F">
        <w:rPr>
          <w:rFonts w:ascii="Arial" w:hAnsi="Arial" w:cs="Arial"/>
          <w:bCs/>
          <w:szCs w:val="28"/>
        </w:rPr>
        <w:t>n immediate activity w</w:t>
      </w:r>
      <w:r>
        <w:rPr>
          <w:rFonts w:ascii="Arial" w:hAnsi="Arial" w:cs="Arial"/>
          <w:bCs/>
          <w:szCs w:val="28"/>
        </w:rPr>
        <w:t xml:space="preserve">ould be </w:t>
      </w:r>
      <w:r w:rsidRPr="005E344F">
        <w:rPr>
          <w:rFonts w:ascii="Arial" w:hAnsi="Arial" w:cs="Arial"/>
          <w:bCs/>
          <w:szCs w:val="28"/>
        </w:rPr>
        <w:t>the set up of its organizational structure and operational mode. The following chart describes how this first objective would be addressed</w:t>
      </w:r>
      <w:r>
        <w:rPr>
          <w:rFonts w:ascii="Arial" w:hAnsi="Arial" w:cs="Arial"/>
          <w:bCs/>
          <w:szCs w:val="28"/>
        </w:rPr>
        <w:t>.</w:t>
      </w:r>
    </w:p>
    <w:p w:rsidR="00C84DD1" w:rsidRPr="005E344F" w:rsidRDefault="00C84DD1" w:rsidP="006C0617">
      <w:pPr>
        <w:tabs>
          <w:tab w:val="left" w:pos="180"/>
        </w:tabs>
        <w:ind w:hanging="90"/>
        <w:jc w:val="both"/>
        <w:rPr>
          <w:rFonts w:ascii="Arial" w:hAnsi="Arial" w:cs="Arial"/>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1688"/>
        <w:gridCol w:w="1650"/>
        <w:gridCol w:w="1740"/>
        <w:gridCol w:w="1832"/>
      </w:tblGrid>
      <w:tr w:rsidR="005E18E7" w:rsidRPr="00A545A5" w:rsidTr="007037C1">
        <w:trPr>
          <w:jc w:val="center"/>
        </w:trPr>
        <w:tc>
          <w:tcPr>
            <w:tcW w:w="8720" w:type="dxa"/>
            <w:gridSpan w:val="5"/>
          </w:tcPr>
          <w:p w:rsidR="005E18E7" w:rsidRDefault="005E18E7" w:rsidP="00E65F0E">
            <w:pPr>
              <w:rPr>
                <w:rFonts w:ascii="Arial" w:hAnsi="Arial" w:cs="Arial"/>
                <w:b/>
                <w:bCs/>
                <w:sz w:val="20"/>
                <w:szCs w:val="20"/>
              </w:rPr>
            </w:pPr>
            <w:r w:rsidRPr="00DA62CE">
              <w:rPr>
                <w:rFonts w:ascii="Arial" w:hAnsi="Arial" w:cs="Arial"/>
                <w:b/>
                <w:bCs/>
                <w:sz w:val="20"/>
                <w:szCs w:val="20"/>
              </w:rPr>
              <w:t>OBJECTIVE 1: Develop the organizational structure and mode of operation of the Observatory</w:t>
            </w:r>
          </w:p>
        </w:tc>
      </w:tr>
      <w:tr w:rsidR="005E18E7" w:rsidRPr="00A545A5" w:rsidTr="007037C1">
        <w:trPr>
          <w:jc w:val="center"/>
        </w:trPr>
        <w:tc>
          <w:tcPr>
            <w:tcW w:w="1810" w:type="dxa"/>
          </w:tcPr>
          <w:p w:rsidR="005E18E7" w:rsidRDefault="005E18E7" w:rsidP="00E65F0E">
            <w:pPr>
              <w:rPr>
                <w:rFonts w:ascii="Arial" w:hAnsi="Arial" w:cs="Arial"/>
                <w:bCs/>
                <w:sz w:val="20"/>
                <w:szCs w:val="20"/>
              </w:rPr>
            </w:pPr>
            <w:r w:rsidRPr="00DA62CE">
              <w:rPr>
                <w:rFonts w:ascii="Arial" w:hAnsi="Arial" w:cs="Arial"/>
                <w:bCs/>
                <w:sz w:val="20"/>
                <w:szCs w:val="20"/>
              </w:rPr>
              <w:t>Activities</w:t>
            </w:r>
          </w:p>
        </w:tc>
        <w:tc>
          <w:tcPr>
            <w:tcW w:w="1688" w:type="dxa"/>
          </w:tcPr>
          <w:p w:rsidR="005E18E7" w:rsidRDefault="005E18E7" w:rsidP="00E65F0E">
            <w:pPr>
              <w:rPr>
                <w:rFonts w:ascii="Arial" w:hAnsi="Arial" w:cs="Arial"/>
                <w:bCs/>
                <w:sz w:val="20"/>
                <w:szCs w:val="20"/>
              </w:rPr>
            </w:pPr>
            <w:r w:rsidRPr="00DA62CE">
              <w:rPr>
                <w:rFonts w:ascii="Arial" w:hAnsi="Arial" w:cs="Arial"/>
                <w:bCs/>
                <w:sz w:val="20"/>
                <w:szCs w:val="20"/>
              </w:rPr>
              <w:t>Expected outcomes</w:t>
            </w:r>
          </w:p>
        </w:tc>
        <w:tc>
          <w:tcPr>
            <w:tcW w:w="1650" w:type="dxa"/>
          </w:tcPr>
          <w:p w:rsidR="005E18E7" w:rsidRDefault="005E18E7" w:rsidP="00E65F0E">
            <w:pPr>
              <w:rPr>
                <w:rFonts w:ascii="Arial" w:hAnsi="Arial" w:cs="Arial"/>
                <w:bCs/>
                <w:sz w:val="20"/>
                <w:szCs w:val="20"/>
              </w:rPr>
            </w:pPr>
            <w:r w:rsidRPr="00DA62CE">
              <w:rPr>
                <w:rFonts w:ascii="Arial" w:hAnsi="Arial" w:cs="Arial"/>
                <w:bCs/>
                <w:sz w:val="20"/>
                <w:szCs w:val="20"/>
              </w:rPr>
              <w:t>Time</w:t>
            </w:r>
            <w:r>
              <w:rPr>
                <w:rFonts w:ascii="Arial" w:hAnsi="Arial" w:cs="Arial"/>
                <w:bCs/>
                <w:sz w:val="20"/>
                <w:szCs w:val="20"/>
              </w:rPr>
              <w:t>frame</w:t>
            </w:r>
          </w:p>
        </w:tc>
        <w:tc>
          <w:tcPr>
            <w:tcW w:w="1740" w:type="dxa"/>
          </w:tcPr>
          <w:p w:rsidR="005E18E7" w:rsidRDefault="005E18E7" w:rsidP="00E65F0E">
            <w:pPr>
              <w:rPr>
                <w:rFonts w:ascii="Arial" w:hAnsi="Arial" w:cs="Arial"/>
                <w:bCs/>
                <w:sz w:val="20"/>
                <w:szCs w:val="20"/>
              </w:rPr>
            </w:pPr>
            <w:r>
              <w:rPr>
                <w:rFonts w:ascii="Arial" w:hAnsi="Arial" w:cs="Arial"/>
                <w:bCs/>
                <w:sz w:val="20"/>
                <w:szCs w:val="20"/>
              </w:rPr>
              <w:t>Budget</w:t>
            </w:r>
          </w:p>
        </w:tc>
        <w:tc>
          <w:tcPr>
            <w:tcW w:w="1832" w:type="dxa"/>
          </w:tcPr>
          <w:p w:rsidR="005E18E7" w:rsidRDefault="005E18E7" w:rsidP="00E65F0E">
            <w:pPr>
              <w:rPr>
                <w:rFonts w:ascii="Arial" w:hAnsi="Arial" w:cs="Arial"/>
                <w:bCs/>
                <w:sz w:val="20"/>
                <w:szCs w:val="20"/>
              </w:rPr>
            </w:pPr>
            <w:r w:rsidRPr="00DA62CE">
              <w:rPr>
                <w:rFonts w:ascii="Arial" w:hAnsi="Arial" w:cs="Arial"/>
                <w:bCs/>
                <w:sz w:val="20"/>
                <w:szCs w:val="20"/>
              </w:rPr>
              <w:t>Responsible parties</w:t>
            </w:r>
          </w:p>
        </w:tc>
      </w:tr>
      <w:tr w:rsidR="005E18E7" w:rsidRPr="00A545A5" w:rsidTr="007037C1">
        <w:trPr>
          <w:trHeight w:val="553"/>
          <w:jc w:val="center"/>
        </w:trPr>
        <w:tc>
          <w:tcPr>
            <w:tcW w:w="8720" w:type="dxa"/>
            <w:gridSpan w:val="5"/>
          </w:tcPr>
          <w:p w:rsidR="005E18E7" w:rsidRDefault="005E18E7" w:rsidP="00E65F0E">
            <w:pPr>
              <w:rPr>
                <w:rFonts w:ascii="Arial" w:hAnsi="Arial" w:cs="Arial"/>
                <w:bCs/>
                <w:sz w:val="20"/>
                <w:szCs w:val="20"/>
              </w:rPr>
            </w:pPr>
            <w:r w:rsidRPr="00DA62CE">
              <w:rPr>
                <w:rFonts w:ascii="Arial" w:hAnsi="Arial" w:cs="Arial"/>
                <w:bCs/>
                <w:sz w:val="20"/>
                <w:szCs w:val="20"/>
              </w:rPr>
              <w:t>I. Develop the organizational structure and operation mode of the Observatory, defining the articulation across the institutions that will compose and support it.</w:t>
            </w:r>
          </w:p>
        </w:tc>
      </w:tr>
      <w:tr w:rsidR="005E18E7" w:rsidRPr="00A545A5" w:rsidTr="007037C1">
        <w:trPr>
          <w:jc w:val="center"/>
        </w:trPr>
        <w:tc>
          <w:tcPr>
            <w:tcW w:w="1810" w:type="dxa"/>
          </w:tcPr>
          <w:p w:rsidR="005E18E7" w:rsidRDefault="005E18E7" w:rsidP="00C84DD1">
            <w:pPr>
              <w:rPr>
                <w:rFonts w:ascii="Arial" w:hAnsi="Arial" w:cs="Arial"/>
                <w:bCs/>
                <w:sz w:val="20"/>
                <w:szCs w:val="20"/>
              </w:rPr>
            </w:pPr>
            <w:r w:rsidRPr="00DA62CE">
              <w:rPr>
                <w:rFonts w:ascii="Arial" w:hAnsi="Arial" w:cs="Arial"/>
                <w:bCs/>
                <w:sz w:val="20"/>
                <w:szCs w:val="20"/>
              </w:rPr>
              <w:t xml:space="preserve">I.1 Identification of capacities (human resources, others) at the local and provincial level. Preparation of the </w:t>
            </w:r>
            <w:r>
              <w:rPr>
                <w:rFonts w:ascii="Arial" w:hAnsi="Arial" w:cs="Arial"/>
                <w:bCs/>
                <w:sz w:val="20"/>
                <w:szCs w:val="20"/>
              </w:rPr>
              <w:t>foundational</w:t>
            </w:r>
            <w:r w:rsidRPr="00DA62CE">
              <w:rPr>
                <w:rFonts w:ascii="Arial" w:hAnsi="Arial" w:cs="Arial"/>
                <w:bCs/>
                <w:sz w:val="20"/>
                <w:szCs w:val="20"/>
              </w:rPr>
              <w:t xml:space="preserve"> </w:t>
            </w:r>
            <w:r w:rsidR="00C84DD1">
              <w:rPr>
                <w:rFonts w:ascii="Arial" w:hAnsi="Arial" w:cs="Arial"/>
                <w:bCs/>
                <w:sz w:val="20"/>
                <w:szCs w:val="20"/>
              </w:rPr>
              <w:t>d</w:t>
            </w:r>
            <w:r w:rsidRPr="00DA62CE">
              <w:rPr>
                <w:rFonts w:ascii="Arial" w:hAnsi="Arial" w:cs="Arial"/>
                <w:bCs/>
                <w:sz w:val="20"/>
                <w:szCs w:val="20"/>
              </w:rPr>
              <w:t xml:space="preserve">ocument for the </w:t>
            </w:r>
            <w:r w:rsidR="00C84DD1">
              <w:rPr>
                <w:rFonts w:ascii="Arial" w:hAnsi="Arial" w:cs="Arial"/>
                <w:bCs/>
                <w:sz w:val="20"/>
                <w:szCs w:val="20"/>
              </w:rPr>
              <w:t>i</w:t>
            </w:r>
            <w:r w:rsidRPr="00DA62CE">
              <w:rPr>
                <w:rFonts w:ascii="Arial" w:hAnsi="Arial" w:cs="Arial"/>
                <w:bCs/>
                <w:sz w:val="20"/>
                <w:szCs w:val="20"/>
              </w:rPr>
              <w:t xml:space="preserve">nitial </w:t>
            </w:r>
            <w:r w:rsidR="00C84DD1">
              <w:rPr>
                <w:rFonts w:ascii="Arial" w:hAnsi="Arial" w:cs="Arial"/>
                <w:bCs/>
                <w:sz w:val="20"/>
                <w:szCs w:val="20"/>
              </w:rPr>
              <w:t>consultation</w:t>
            </w:r>
          </w:p>
        </w:tc>
        <w:tc>
          <w:tcPr>
            <w:tcW w:w="1688" w:type="dxa"/>
          </w:tcPr>
          <w:p w:rsidR="005E18E7" w:rsidRDefault="005E18E7" w:rsidP="00E65F0E">
            <w:pPr>
              <w:rPr>
                <w:rFonts w:ascii="Arial" w:hAnsi="Arial" w:cs="Arial"/>
                <w:bCs/>
                <w:sz w:val="20"/>
                <w:szCs w:val="20"/>
              </w:rPr>
            </w:pPr>
            <w:r>
              <w:rPr>
                <w:rFonts w:ascii="Arial" w:hAnsi="Arial" w:cs="Arial"/>
                <w:bCs/>
                <w:sz w:val="20"/>
                <w:szCs w:val="20"/>
              </w:rPr>
              <w:t>Foundational</w:t>
            </w:r>
            <w:r w:rsidRPr="00DA62CE">
              <w:rPr>
                <w:rFonts w:ascii="Arial" w:hAnsi="Arial" w:cs="Arial"/>
                <w:bCs/>
                <w:sz w:val="20"/>
                <w:szCs w:val="20"/>
              </w:rPr>
              <w:t xml:space="preserve"> document completed</w:t>
            </w:r>
          </w:p>
        </w:tc>
        <w:tc>
          <w:tcPr>
            <w:tcW w:w="1650" w:type="dxa"/>
          </w:tcPr>
          <w:p w:rsidR="005E18E7" w:rsidRDefault="005E18E7" w:rsidP="00E65F0E">
            <w:pPr>
              <w:rPr>
                <w:rFonts w:ascii="Arial" w:hAnsi="Arial" w:cs="Arial"/>
                <w:bCs/>
                <w:sz w:val="20"/>
                <w:szCs w:val="20"/>
              </w:rPr>
            </w:pPr>
            <w:r w:rsidRPr="00DA62CE">
              <w:rPr>
                <w:rFonts w:ascii="Arial" w:hAnsi="Arial" w:cs="Arial"/>
                <w:bCs/>
                <w:sz w:val="20"/>
                <w:szCs w:val="20"/>
              </w:rPr>
              <w:t>Within</w:t>
            </w:r>
            <w:r>
              <w:rPr>
                <w:rFonts w:ascii="Arial" w:hAnsi="Arial" w:cs="Arial"/>
                <w:bCs/>
                <w:sz w:val="20"/>
                <w:szCs w:val="20"/>
              </w:rPr>
              <w:t xml:space="preserve"> the first</w:t>
            </w:r>
            <w:r w:rsidRPr="00DA62CE">
              <w:rPr>
                <w:rFonts w:ascii="Arial" w:hAnsi="Arial" w:cs="Arial"/>
                <w:bCs/>
                <w:sz w:val="20"/>
                <w:szCs w:val="20"/>
              </w:rPr>
              <w:t xml:space="preserve"> 6 months </w:t>
            </w:r>
            <w:r>
              <w:rPr>
                <w:rFonts w:ascii="Arial" w:hAnsi="Arial" w:cs="Arial"/>
                <w:bCs/>
                <w:sz w:val="20"/>
                <w:szCs w:val="20"/>
              </w:rPr>
              <w:t>after</w:t>
            </w:r>
            <w:r w:rsidRPr="00DA62CE">
              <w:rPr>
                <w:rFonts w:ascii="Arial" w:hAnsi="Arial" w:cs="Arial"/>
                <w:bCs/>
                <w:sz w:val="20"/>
                <w:szCs w:val="20"/>
              </w:rPr>
              <w:t xml:space="preserve"> project start</w:t>
            </w:r>
          </w:p>
        </w:tc>
        <w:tc>
          <w:tcPr>
            <w:tcW w:w="1740" w:type="dxa"/>
          </w:tcPr>
          <w:p w:rsidR="005E18E7" w:rsidRDefault="00953F5D" w:rsidP="00E65F0E">
            <w:pPr>
              <w:rPr>
                <w:rFonts w:ascii="Arial" w:hAnsi="Arial" w:cs="Arial"/>
                <w:bCs/>
                <w:sz w:val="20"/>
                <w:szCs w:val="20"/>
              </w:rPr>
            </w:pPr>
            <w:r>
              <w:rPr>
                <w:rFonts w:ascii="Arial" w:hAnsi="Arial" w:cs="Arial"/>
                <w:bCs/>
                <w:sz w:val="20"/>
                <w:szCs w:val="20"/>
              </w:rPr>
              <w:t xml:space="preserve">Budget from </w:t>
            </w:r>
            <w:r w:rsidR="002C62AF">
              <w:rPr>
                <w:rFonts w:ascii="Arial" w:hAnsi="Arial" w:cs="Arial"/>
                <w:bCs/>
                <w:sz w:val="20"/>
                <w:szCs w:val="20"/>
              </w:rPr>
              <w:t>c</w:t>
            </w:r>
            <w:r>
              <w:rPr>
                <w:rFonts w:ascii="Arial" w:hAnsi="Arial" w:cs="Arial"/>
                <w:bCs/>
                <w:sz w:val="20"/>
                <w:szCs w:val="20"/>
              </w:rPr>
              <w:t>omponent 1</w:t>
            </w:r>
          </w:p>
        </w:tc>
        <w:tc>
          <w:tcPr>
            <w:tcW w:w="1832" w:type="dxa"/>
          </w:tcPr>
          <w:p w:rsidR="005E18E7" w:rsidRDefault="005E18E7" w:rsidP="00E65F0E">
            <w:pPr>
              <w:rPr>
                <w:rFonts w:ascii="Arial" w:hAnsi="Arial" w:cs="Arial"/>
                <w:bCs/>
                <w:sz w:val="20"/>
                <w:szCs w:val="20"/>
              </w:rPr>
            </w:pPr>
            <w:r w:rsidRPr="00DA62CE">
              <w:rPr>
                <w:rFonts w:ascii="Arial" w:hAnsi="Arial" w:cs="Arial"/>
                <w:bCs/>
                <w:sz w:val="20"/>
                <w:szCs w:val="20"/>
              </w:rPr>
              <w:t>Steering Committee (SC)</w:t>
            </w:r>
          </w:p>
        </w:tc>
      </w:tr>
      <w:tr w:rsidR="005E18E7" w:rsidRPr="00A545A5" w:rsidTr="007037C1">
        <w:trPr>
          <w:jc w:val="center"/>
        </w:trPr>
        <w:tc>
          <w:tcPr>
            <w:tcW w:w="1810" w:type="dxa"/>
          </w:tcPr>
          <w:p w:rsidR="005E18E7" w:rsidRDefault="005E18E7" w:rsidP="00C84DD1">
            <w:pPr>
              <w:rPr>
                <w:rFonts w:ascii="Arial" w:hAnsi="Arial" w:cs="Arial"/>
                <w:bCs/>
                <w:sz w:val="20"/>
                <w:szCs w:val="20"/>
              </w:rPr>
            </w:pPr>
            <w:r w:rsidRPr="00DA62CE">
              <w:rPr>
                <w:rFonts w:ascii="Arial" w:hAnsi="Arial" w:cs="Arial"/>
                <w:bCs/>
                <w:sz w:val="20"/>
                <w:szCs w:val="20"/>
              </w:rPr>
              <w:t>I.2 Defin</w:t>
            </w:r>
            <w:r w:rsidR="00C84DD1">
              <w:rPr>
                <w:rFonts w:ascii="Arial" w:hAnsi="Arial" w:cs="Arial"/>
                <w:bCs/>
                <w:sz w:val="20"/>
                <w:szCs w:val="20"/>
              </w:rPr>
              <w:t>ition of</w:t>
            </w:r>
            <w:r w:rsidRPr="00DA62CE">
              <w:rPr>
                <w:rFonts w:ascii="Arial" w:hAnsi="Arial" w:cs="Arial"/>
                <w:bCs/>
                <w:sz w:val="20"/>
                <w:szCs w:val="20"/>
              </w:rPr>
              <w:t xml:space="preserve"> activities, roles and participation levels</w:t>
            </w:r>
            <w:r w:rsidR="00C84DD1">
              <w:rPr>
                <w:rFonts w:ascii="Arial" w:hAnsi="Arial" w:cs="Arial"/>
                <w:bCs/>
                <w:sz w:val="20"/>
                <w:szCs w:val="20"/>
              </w:rPr>
              <w:t>;</w:t>
            </w:r>
          </w:p>
          <w:p w:rsidR="005E18E7" w:rsidRDefault="00C84DD1" w:rsidP="00C84DD1">
            <w:pPr>
              <w:rPr>
                <w:rFonts w:ascii="Arial" w:hAnsi="Arial" w:cs="Arial"/>
                <w:bCs/>
                <w:sz w:val="20"/>
                <w:szCs w:val="20"/>
              </w:rPr>
            </w:pPr>
            <w:r>
              <w:rPr>
                <w:rFonts w:ascii="Arial" w:hAnsi="Arial" w:cs="Arial"/>
                <w:bCs/>
                <w:sz w:val="20"/>
                <w:szCs w:val="20"/>
              </w:rPr>
              <w:t>a</w:t>
            </w:r>
            <w:r w:rsidR="005E18E7" w:rsidRPr="00DA62CE">
              <w:rPr>
                <w:rFonts w:ascii="Arial" w:hAnsi="Arial" w:cs="Arial"/>
                <w:bCs/>
                <w:sz w:val="20"/>
                <w:szCs w:val="20"/>
              </w:rPr>
              <w:t>gree</w:t>
            </w:r>
            <w:r>
              <w:rPr>
                <w:rFonts w:ascii="Arial" w:hAnsi="Arial" w:cs="Arial"/>
                <w:bCs/>
                <w:sz w:val="20"/>
                <w:szCs w:val="20"/>
              </w:rPr>
              <w:t>ment</w:t>
            </w:r>
            <w:r w:rsidR="005E18E7" w:rsidRPr="00DA62CE">
              <w:rPr>
                <w:rFonts w:ascii="Arial" w:hAnsi="Arial" w:cs="Arial"/>
                <w:bCs/>
                <w:sz w:val="20"/>
                <w:szCs w:val="20"/>
              </w:rPr>
              <w:t xml:space="preserve"> on guidelines to develop the Activity Plan under the Project</w:t>
            </w:r>
          </w:p>
        </w:tc>
        <w:tc>
          <w:tcPr>
            <w:tcW w:w="1688" w:type="dxa"/>
          </w:tcPr>
          <w:p w:rsidR="005E18E7" w:rsidRDefault="005E18E7" w:rsidP="00C84DD1">
            <w:pPr>
              <w:rPr>
                <w:rFonts w:ascii="Arial" w:hAnsi="Arial" w:cs="Arial"/>
                <w:bCs/>
                <w:sz w:val="20"/>
                <w:szCs w:val="20"/>
              </w:rPr>
            </w:pPr>
            <w:r w:rsidRPr="00DA62CE">
              <w:rPr>
                <w:rFonts w:ascii="Arial" w:hAnsi="Arial" w:cs="Arial"/>
                <w:bCs/>
                <w:sz w:val="20"/>
                <w:szCs w:val="20"/>
              </w:rPr>
              <w:t>Workshop conducted with the expected outcomes</w:t>
            </w:r>
          </w:p>
        </w:tc>
        <w:tc>
          <w:tcPr>
            <w:tcW w:w="1650" w:type="dxa"/>
          </w:tcPr>
          <w:p w:rsidR="005E18E7" w:rsidRDefault="005E18E7" w:rsidP="00C84DD1">
            <w:pPr>
              <w:rPr>
                <w:rFonts w:ascii="Arial" w:hAnsi="Arial" w:cs="Arial"/>
                <w:bCs/>
                <w:sz w:val="20"/>
                <w:szCs w:val="20"/>
              </w:rPr>
            </w:pPr>
            <w:r w:rsidRPr="00DA62CE">
              <w:rPr>
                <w:rFonts w:ascii="Arial" w:hAnsi="Arial" w:cs="Arial"/>
                <w:bCs/>
                <w:sz w:val="20"/>
                <w:szCs w:val="20"/>
              </w:rPr>
              <w:t xml:space="preserve">Within 8/10 months from </w:t>
            </w:r>
            <w:r w:rsidR="00C84DD1">
              <w:rPr>
                <w:rFonts w:ascii="Arial" w:hAnsi="Arial" w:cs="Arial"/>
                <w:bCs/>
                <w:sz w:val="20"/>
                <w:szCs w:val="20"/>
              </w:rPr>
              <w:t>P</w:t>
            </w:r>
            <w:r w:rsidRPr="00DA62CE">
              <w:rPr>
                <w:rFonts w:ascii="Arial" w:hAnsi="Arial" w:cs="Arial"/>
                <w:bCs/>
                <w:sz w:val="20"/>
                <w:szCs w:val="20"/>
              </w:rPr>
              <w:t>roject start</w:t>
            </w:r>
          </w:p>
        </w:tc>
        <w:tc>
          <w:tcPr>
            <w:tcW w:w="1740" w:type="dxa"/>
          </w:tcPr>
          <w:p w:rsidR="005E18E7" w:rsidRDefault="00953F5D" w:rsidP="00E65F0E">
            <w:pPr>
              <w:rPr>
                <w:rFonts w:ascii="Arial" w:hAnsi="Arial" w:cs="Arial"/>
                <w:bCs/>
                <w:sz w:val="20"/>
                <w:szCs w:val="20"/>
              </w:rPr>
            </w:pPr>
            <w:r>
              <w:rPr>
                <w:rFonts w:ascii="Arial" w:hAnsi="Arial" w:cs="Arial"/>
                <w:bCs/>
                <w:sz w:val="20"/>
                <w:szCs w:val="20"/>
              </w:rPr>
              <w:t xml:space="preserve">Budget from </w:t>
            </w:r>
            <w:r w:rsidR="002C62AF">
              <w:rPr>
                <w:rFonts w:ascii="Arial" w:hAnsi="Arial" w:cs="Arial"/>
                <w:bCs/>
                <w:sz w:val="20"/>
                <w:szCs w:val="20"/>
              </w:rPr>
              <w:t>c</w:t>
            </w:r>
            <w:r>
              <w:rPr>
                <w:rFonts w:ascii="Arial" w:hAnsi="Arial" w:cs="Arial"/>
                <w:bCs/>
                <w:sz w:val="20"/>
                <w:szCs w:val="20"/>
              </w:rPr>
              <w:t>omponent 1</w:t>
            </w:r>
          </w:p>
        </w:tc>
        <w:tc>
          <w:tcPr>
            <w:tcW w:w="1832" w:type="dxa"/>
          </w:tcPr>
          <w:p w:rsidR="005E18E7" w:rsidRDefault="005E18E7" w:rsidP="00E65F0E">
            <w:pPr>
              <w:rPr>
                <w:rFonts w:ascii="Arial" w:hAnsi="Arial" w:cs="Arial"/>
                <w:bCs/>
                <w:sz w:val="20"/>
                <w:szCs w:val="20"/>
                <w:lang w:val="es-ES"/>
              </w:rPr>
            </w:pPr>
            <w:r w:rsidRPr="00DA62CE">
              <w:rPr>
                <w:rFonts w:ascii="Arial" w:hAnsi="Arial" w:cs="Arial"/>
                <w:bCs/>
                <w:sz w:val="20"/>
                <w:szCs w:val="20"/>
              </w:rPr>
              <w:t>Steering</w:t>
            </w:r>
          </w:p>
          <w:p w:rsidR="005E18E7" w:rsidRDefault="005E18E7" w:rsidP="00E65F0E">
            <w:pPr>
              <w:rPr>
                <w:rFonts w:ascii="Arial" w:hAnsi="Arial" w:cs="Arial"/>
                <w:bCs/>
                <w:sz w:val="20"/>
                <w:szCs w:val="20"/>
                <w:lang w:val="es-ES"/>
              </w:rPr>
            </w:pPr>
            <w:r w:rsidRPr="00DA62CE">
              <w:rPr>
                <w:rFonts w:ascii="Arial" w:hAnsi="Arial" w:cs="Arial"/>
                <w:bCs/>
                <w:sz w:val="20"/>
                <w:szCs w:val="20"/>
              </w:rPr>
              <w:t>Committee</w:t>
            </w:r>
          </w:p>
          <w:p w:rsidR="005E18E7" w:rsidRDefault="005E18E7" w:rsidP="00E65F0E">
            <w:pPr>
              <w:rPr>
                <w:rFonts w:ascii="Arial" w:hAnsi="Arial" w:cs="Arial"/>
                <w:bCs/>
                <w:sz w:val="20"/>
                <w:szCs w:val="20"/>
              </w:rPr>
            </w:pPr>
            <w:r w:rsidRPr="00DA62CE">
              <w:rPr>
                <w:rFonts w:ascii="Arial" w:hAnsi="Arial" w:cs="Arial"/>
                <w:bCs/>
                <w:sz w:val="20"/>
                <w:szCs w:val="20"/>
              </w:rPr>
              <w:t>Workshop participants</w:t>
            </w:r>
          </w:p>
        </w:tc>
      </w:tr>
    </w:tbl>
    <w:p w:rsidR="005E18E7" w:rsidRPr="005E344F" w:rsidRDefault="005E18E7" w:rsidP="00E65F0E">
      <w:pPr>
        <w:jc w:val="both"/>
        <w:rPr>
          <w:rFonts w:ascii="Arial" w:hAnsi="Arial" w:cs="Arial"/>
          <w:bCs/>
          <w:szCs w:val="28"/>
          <w:lang w:val="es-ES"/>
        </w:rPr>
      </w:pPr>
    </w:p>
    <w:p w:rsidR="005E18E7" w:rsidRPr="005E344F" w:rsidRDefault="005E18E7" w:rsidP="00E65F0E">
      <w:pPr>
        <w:jc w:val="both"/>
        <w:rPr>
          <w:rFonts w:ascii="Arial" w:hAnsi="Arial" w:cs="Arial"/>
          <w:bCs/>
          <w:szCs w:val="28"/>
        </w:rPr>
      </w:pPr>
      <w:r w:rsidRPr="005E344F">
        <w:rPr>
          <w:rFonts w:ascii="Arial" w:hAnsi="Arial" w:cs="Arial"/>
          <w:bCs/>
          <w:szCs w:val="28"/>
        </w:rPr>
        <w:t>The following chart lists the activities that w</w:t>
      </w:r>
      <w:r w:rsidR="00C84DD1">
        <w:rPr>
          <w:rFonts w:ascii="Arial" w:hAnsi="Arial" w:cs="Arial"/>
          <w:bCs/>
          <w:szCs w:val="28"/>
        </w:rPr>
        <w:t>ill</w:t>
      </w:r>
      <w:r w:rsidRPr="005E344F">
        <w:rPr>
          <w:rFonts w:ascii="Arial" w:hAnsi="Arial" w:cs="Arial"/>
          <w:bCs/>
          <w:szCs w:val="28"/>
        </w:rPr>
        <w:t xml:space="preserve"> be carried out during the Project’s first year. This list w</w:t>
      </w:r>
      <w:r w:rsidR="00C84DD1">
        <w:rPr>
          <w:rFonts w:ascii="Arial" w:hAnsi="Arial" w:cs="Arial"/>
          <w:bCs/>
          <w:szCs w:val="28"/>
        </w:rPr>
        <w:t>ill</w:t>
      </w:r>
      <w:r w:rsidRPr="005E344F">
        <w:rPr>
          <w:rFonts w:ascii="Arial" w:hAnsi="Arial" w:cs="Arial"/>
          <w:bCs/>
          <w:szCs w:val="28"/>
        </w:rPr>
        <w:t xml:space="preserve"> be discussed with the participating institutions during the initial</w:t>
      </w:r>
      <w:r w:rsidR="00C84DD1">
        <w:rPr>
          <w:rFonts w:ascii="Arial" w:hAnsi="Arial" w:cs="Arial"/>
          <w:bCs/>
          <w:szCs w:val="28"/>
        </w:rPr>
        <w:t xml:space="preserve"> consultations</w:t>
      </w:r>
      <w:r w:rsidRPr="005E344F">
        <w:rPr>
          <w:rFonts w:ascii="Arial" w:hAnsi="Arial" w:cs="Arial"/>
          <w:bCs/>
          <w:szCs w:val="28"/>
        </w:rPr>
        <w:t xml:space="preserve">. </w:t>
      </w:r>
    </w:p>
    <w:p w:rsidR="005E18E7" w:rsidRPr="005E344F" w:rsidRDefault="005E18E7" w:rsidP="00E65F0E">
      <w:pPr>
        <w:jc w:val="both"/>
        <w:rPr>
          <w:rFonts w:ascii="Arial" w:hAnsi="Arial" w:cs="Arial"/>
          <w:bCs/>
          <w:szCs w:val="28"/>
        </w:rPr>
      </w:pPr>
    </w:p>
    <w:tbl>
      <w:tblPr>
        <w:tblW w:w="8629" w:type="dxa"/>
        <w:jc w:val="center"/>
        <w:tblInd w:w="-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gridCol w:w="236"/>
        <w:gridCol w:w="367"/>
        <w:gridCol w:w="367"/>
        <w:gridCol w:w="470"/>
        <w:gridCol w:w="264"/>
        <w:gridCol w:w="367"/>
        <w:gridCol w:w="367"/>
        <w:gridCol w:w="483"/>
      </w:tblGrid>
      <w:tr w:rsidR="005E18E7" w:rsidRPr="00494FC2" w:rsidTr="007037C1">
        <w:trPr>
          <w:jc w:val="center"/>
        </w:trPr>
        <w:tc>
          <w:tcPr>
            <w:tcW w:w="5708" w:type="dxa"/>
            <w:vMerge w:val="restart"/>
          </w:tcPr>
          <w:p w:rsidR="005E18E7" w:rsidRPr="00494FC2" w:rsidRDefault="005E18E7" w:rsidP="00C84DD1">
            <w:pPr>
              <w:jc w:val="both"/>
              <w:rPr>
                <w:rFonts w:ascii="Arial" w:hAnsi="Arial" w:cs="Arial"/>
                <w:bCs/>
                <w:sz w:val="20"/>
                <w:szCs w:val="20"/>
              </w:rPr>
            </w:pPr>
            <w:r w:rsidRPr="00DA62CE">
              <w:rPr>
                <w:rFonts w:ascii="Arial" w:hAnsi="Arial" w:cs="Arial"/>
                <w:bCs/>
                <w:sz w:val="20"/>
                <w:szCs w:val="20"/>
              </w:rPr>
              <w:lastRenderedPageBreak/>
              <w:t>Estimated schedule for  the first set of the Observatory activities</w:t>
            </w:r>
          </w:p>
        </w:tc>
        <w:tc>
          <w:tcPr>
            <w:tcW w:w="1440" w:type="dxa"/>
            <w:gridSpan w:val="4"/>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2013</w:t>
            </w:r>
          </w:p>
        </w:tc>
        <w:tc>
          <w:tcPr>
            <w:tcW w:w="1481" w:type="dxa"/>
            <w:gridSpan w:val="4"/>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2014/4</w:t>
            </w:r>
          </w:p>
        </w:tc>
      </w:tr>
      <w:tr w:rsidR="005E18E7" w:rsidRPr="00494FC2" w:rsidTr="007037C1">
        <w:trPr>
          <w:trHeight w:val="367"/>
          <w:jc w:val="center"/>
        </w:trPr>
        <w:tc>
          <w:tcPr>
            <w:tcW w:w="5708" w:type="dxa"/>
            <w:vMerge/>
          </w:tcPr>
          <w:p w:rsidR="005E18E7" w:rsidRPr="00494FC2" w:rsidRDefault="005E18E7" w:rsidP="00E65F0E">
            <w:pPr>
              <w:jc w:val="both"/>
              <w:rPr>
                <w:rFonts w:ascii="Arial" w:hAnsi="Arial" w:cs="Arial"/>
                <w:bCs/>
                <w:sz w:val="20"/>
                <w:szCs w:val="20"/>
              </w:rPr>
            </w:pPr>
          </w:p>
        </w:tc>
        <w:tc>
          <w:tcPr>
            <w:tcW w:w="236"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1st</w:t>
            </w:r>
          </w:p>
        </w:tc>
        <w:tc>
          <w:tcPr>
            <w:tcW w:w="367"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2nd</w:t>
            </w:r>
          </w:p>
        </w:tc>
        <w:tc>
          <w:tcPr>
            <w:tcW w:w="367"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3rd</w:t>
            </w:r>
          </w:p>
        </w:tc>
        <w:tc>
          <w:tcPr>
            <w:tcW w:w="470"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4th</w:t>
            </w:r>
          </w:p>
        </w:tc>
        <w:tc>
          <w:tcPr>
            <w:tcW w:w="264"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1st</w:t>
            </w:r>
          </w:p>
        </w:tc>
        <w:tc>
          <w:tcPr>
            <w:tcW w:w="367"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2nd</w:t>
            </w:r>
          </w:p>
        </w:tc>
        <w:tc>
          <w:tcPr>
            <w:tcW w:w="367"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3rd</w:t>
            </w:r>
          </w:p>
        </w:tc>
        <w:tc>
          <w:tcPr>
            <w:tcW w:w="483"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4th</w:t>
            </w:r>
          </w:p>
        </w:tc>
      </w:tr>
      <w:tr w:rsidR="005E18E7" w:rsidRPr="00494FC2" w:rsidTr="007037C1">
        <w:trPr>
          <w:jc w:val="center"/>
        </w:trPr>
        <w:tc>
          <w:tcPr>
            <w:tcW w:w="5708"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Preparation of the Base Document for the Initial Workshop</w:t>
            </w:r>
          </w:p>
        </w:tc>
        <w:tc>
          <w:tcPr>
            <w:tcW w:w="236" w:type="dxa"/>
            <w:shd w:val="pct15" w:color="auto" w:fill="auto"/>
          </w:tcPr>
          <w:p w:rsidR="005E18E7" w:rsidRPr="00494FC2" w:rsidRDefault="005E18E7" w:rsidP="00E65F0E">
            <w:pPr>
              <w:jc w:val="both"/>
              <w:rPr>
                <w:rFonts w:ascii="Arial" w:hAnsi="Arial" w:cs="Arial"/>
                <w:bCs/>
                <w:sz w:val="20"/>
                <w:szCs w:val="20"/>
              </w:rPr>
            </w:pPr>
          </w:p>
        </w:tc>
        <w:tc>
          <w:tcPr>
            <w:tcW w:w="367" w:type="dxa"/>
            <w:shd w:val="pct15" w:color="auto" w:fill="auto"/>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470" w:type="dxa"/>
          </w:tcPr>
          <w:p w:rsidR="005E18E7" w:rsidRPr="00494FC2" w:rsidRDefault="005E18E7" w:rsidP="00E65F0E">
            <w:pPr>
              <w:jc w:val="both"/>
              <w:rPr>
                <w:rFonts w:ascii="Arial" w:hAnsi="Arial" w:cs="Arial"/>
                <w:bCs/>
                <w:sz w:val="20"/>
                <w:szCs w:val="20"/>
              </w:rPr>
            </w:pPr>
          </w:p>
        </w:tc>
        <w:tc>
          <w:tcPr>
            <w:tcW w:w="264"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483" w:type="dxa"/>
          </w:tcPr>
          <w:p w:rsidR="005E18E7" w:rsidRPr="00494FC2" w:rsidRDefault="005E18E7" w:rsidP="00E65F0E">
            <w:pPr>
              <w:jc w:val="both"/>
              <w:rPr>
                <w:rFonts w:ascii="Arial" w:hAnsi="Arial" w:cs="Arial"/>
                <w:bCs/>
                <w:sz w:val="20"/>
                <w:szCs w:val="20"/>
              </w:rPr>
            </w:pPr>
          </w:p>
        </w:tc>
      </w:tr>
      <w:tr w:rsidR="005E18E7" w:rsidRPr="00494FC2" w:rsidTr="007037C1">
        <w:trPr>
          <w:jc w:val="center"/>
        </w:trPr>
        <w:tc>
          <w:tcPr>
            <w:tcW w:w="5708" w:type="dxa"/>
          </w:tcPr>
          <w:p w:rsidR="005E18E7" w:rsidRPr="00494FC2" w:rsidRDefault="005E18E7" w:rsidP="00C84DD1">
            <w:pPr>
              <w:jc w:val="both"/>
              <w:rPr>
                <w:rFonts w:ascii="Arial" w:hAnsi="Arial" w:cs="Arial"/>
                <w:bCs/>
                <w:sz w:val="20"/>
                <w:szCs w:val="20"/>
              </w:rPr>
            </w:pPr>
            <w:r w:rsidRPr="00DA62CE">
              <w:rPr>
                <w:rFonts w:ascii="Arial" w:hAnsi="Arial" w:cs="Arial"/>
                <w:bCs/>
                <w:sz w:val="20"/>
                <w:szCs w:val="20"/>
              </w:rPr>
              <w:t xml:space="preserve">Initial </w:t>
            </w:r>
            <w:r w:rsidR="00C84DD1">
              <w:rPr>
                <w:rFonts w:ascii="Arial" w:hAnsi="Arial" w:cs="Arial"/>
                <w:bCs/>
                <w:sz w:val="20"/>
                <w:szCs w:val="20"/>
              </w:rPr>
              <w:t>consultation</w:t>
            </w:r>
          </w:p>
        </w:tc>
        <w:tc>
          <w:tcPr>
            <w:tcW w:w="236" w:type="dxa"/>
          </w:tcPr>
          <w:p w:rsidR="005E18E7" w:rsidRPr="00494FC2" w:rsidRDefault="005E18E7" w:rsidP="00E65F0E">
            <w:pPr>
              <w:jc w:val="both"/>
              <w:rPr>
                <w:rFonts w:ascii="Arial" w:hAnsi="Arial" w:cs="Arial"/>
                <w:bCs/>
                <w:sz w:val="20"/>
                <w:szCs w:val="20"/>
              </w:rPr>
            </w:pPr>
          </w:p>
        </w:tc>
        <w:tc>
          <w:tcPr>
            <w:tcW w:w="367" w:type="dxa"/>
            <w:shd w:val="pct15" w:color="auto" w:fill="auto"/>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470" w:type="dxa"/>
          </w:tcPr>
          <w:p w:rsidR="005E18E7" w:rsidRPr="00494FC2" w:rsidRDefault="005E18E7" w:rsidP="00E65F0E">
            <w:pPr>
              <w:jc w:val="both"/>
              <w:rPr>
                <w:rFonts w:ascii="Arial" w:hAnsi="Arial" w:cs="Arial"/>
                <w:bCs/>
                <w:sz w:val="20"/>
                <w:szCs w:val="20"/>
              </w:rPr>
            </w:pPr>
          </w:p>
        </w:tc>
        <w:tc>
          <w:tcPr>
            <w:tcW w:w="264"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483" w:type="dxa"/>
          </w:tcPr>
          <w:p w:rsidR="005E18E7" w:rsidRPr="00494FC2" w:rsidRDefault="005E18E7" w:rsidP="00E65F0E">
            <w:pPr>
              <w:jc w:val="both"/>
              <w:rPr>
                <w:rFonts w:ascii="Arial" w:hAnsi="Arial" w:cs="Arial"/>
                <w:bCs/>
                <w:sz w:val="20"/>
                <w:szCs w:val="20"/>
              </w:rPr>
            </w:pPr>
          </w:p>
        </w:tc>
      </w:tr>
      <w:tr w:rsidR="005E18E7" w:rsidRPr="00494FC2" w:rsidTr="007037C1">
        <w:trPr>
          <w:jc w:val="center"/>
        </w:trPr>
        <w:tc>
          <w:tcPr>
            <w:tcW w:w="5708"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Observatory created and operational</w:t>
            </w:r>
          </w:p>
        </w:tc>
        <w:tc>
          <w:tcPr>
            <w:tcW w:w="236"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367" w:type="dxa"/>
            <w:shd w:val="pct15" w:color="auto" w:fill="auto"/>
          </w:tcPr>
          <w:p w:rsidR="005E18E7" w:rsidRPr="00494FC2" w:rsidRDefault="005E18E7" w:rsidP="00E65F0E">
            <w:pPr>
              <w:jc w:val="both"/>
              <w:rPr>
                <w:rFonts w:ascii="Arial" w:hAnsi="Arial" w:cs="Arial"/>
                <w:bCs/>
                <w:sz w:val="20"/>
                <w:szCs w:val="20"/>
              </w:rPr>
            </w:pPr>
          </w:p>
        </w:tc>
        <w:tc>
          <w:tcPr>
            <w:tcW w:w="470" w:type="dxa"/>
            <w:shd w:val="pct15" w:color="auto" w:fill="auto"/>
          </w:tcPr>
          <w:p w:rsidR="005E18E7" w:rsidRPr="00494FC2" w:rsidRDefault="005E18E7" w:rsidP="00E65F0E">
            <w:pPr>
              <w:jc w:val="both"/>
              <w:rPr>
                <w:rFonts w:ascii="Arial" w:hAnsi="Arial" w:cs="Arial"/>
                <w:bCs/>
                <w:sz w:val="20"/>
                <w:szCs w:val="20"/>
              </w:rPr>
            </w:pPr>
          </w:p>
        </w:tc>
        <w:tc>
          <w:tcPr>
            <w:tcW w:w="264" w:type="dxa"/>
            <w:shd w:val="pct15" w:color="auto" w:fill="auto"/>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483" w:type="dxa"/>
          </w:tcPr>
          <w:p w:rsidR="005E18E7" w:rsidRPr="00494FC2" w:rsidRDefault="005E18E7" w:rsidP="00E65F0E">
            <w:pPr>
              <w:jc w:val="both"/>
              <w:rPr>
                <w:rFonts w:ascii="Arial" w:hAnsi="Arial" w:cs="Arial"/>
                <w:bCs/>
                <w:sz w:val="20"/>
                <w:szCs w:val="20"/>
              </w:rPr>
            </w:pPr>
          </w:p>
        </w:tc>
      </w:tr>
      <w:tr w:rsidR="005E18E7" w:rsidRPr="00494FC2" w:rsidTr="007037C1">
        <w:trPr>
          <w:jc w:val="center"/>
        </w:trPr>
        <w:tc>
          <w:tcPr>
            <w:tcW w:w="5708"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Review of sources of base information available</w:t>
            </w:r>
          </w:p>
        </w:tc>
        <w:tc>
          <w:tcPr>
            <w:tcW w:w="236"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367" w:type="dxa"/>
            <w:shd w:val="pct15" w:color="auto" w:fill="auto"/>
          </w:tcPr>
          <w:p w:rsidR="005E18E7" w:rsidRPr="00494FC2" w:rsidRDefault="005E18E7" w:rsidP="00E65F0E">
            <w:pPr>
              <w:jc w:val="both"/>
              <w:rPr>
                <w:rFonts w:ascii="Arial" w:hAnsi="Arial" w:cs="Arial"/>
                <w:bCs/>
                <w:sz w:val="20"/>
                <w:szCs w:val="20"/>
              </w:rPr>
            </w:pPr>
          </w:p>
        </w:tc>
        <w:tc>
          <w:tcPr>
            <w:tcW w:w="470" w:type="dxa"/>
            <w:shd w:val="pct15" w:color="auto" w:fill="auto"/>
          </w:tcPr>
          <w:p w:rsidR="005E18E7" w:rsidRPr="00494FC2" w:rsidRDefault="005E18E7" w:rsidP="00E65F0E">
            <w:pPr>
              <w:jc w:val="both"/>
              <w:rPr>
                <w:rFonts w:ascii="Arial" w:hAnsi="Arial" w:cs="Arial"/>
                <w:bCs/>
                <w:sz w:val="20"/>
                <w:szCs w:val="20"/>
              </w:rPr>
            </w:pPr>
          </w:p>
        </w:tc>
        <w:tc>
          <w:tcPr>
            <w:tcW w:w="264" w:type="dxa"/>
            <w:shd w:val="pct15" w:color="auto" w:fill="auto"/>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483" w:type="dxa"/>
          </w:tcPr>
          <w:p w:rsidR="005E18E7" w:rsidRPr="00494FC2" w:rsidRDefault="005E18E7" w:rsidP="00E65F0E">
            <w:pPr>
              <w:jc w:val="both"/>
              <w:rPr>
                <w:rFonts w:ascii="Arial" w:hAnsi="Arial" w:cs="Arial"/>
                <w:bCs/>
                <w:sz w:val="20"/>
                <w:szCs w:val="20"/>
              </w:rPr>
            </w:pPr>
          </w:p>
        </w:tc>
      </w:tr>
      <w:tr w:rsidR="005E18E7" w:rsidRPr="00494FC2" w:rsidTr="007037C1">
        <w:trPr>
          <w:jc w:val="center"/>
        </w:trPr>
        <w:tc>
          <w:tcPr>
            <w:tcW w:w="5708" w:type="dxa"/>
          </w:tcPr>
          <w:p w:rsidR="005E18E7" w:rsidRPr="00494FC2" w:rsidRDefault="005E18E7" w:rsidP="00E65F0E">
            <w:pPr>
              <w:jc w:val="both"/>
              <w:rPr>
                <w:rFonts w:ascii="Arial" w:hAnsi="Arial" w:cs="Arial"/>
                <w:bCs/>
                <w:sz w:val="20"/>
                <w:szCs w:val="20"/>
              </w:rPr>
            </w:pPr>
            <w:r w:rsidRPr="00DA62CE">
              <w:rPr>
                <w:rFonts w:ascii="Arial" w:hAnsi="Arial" w:cs="Arial"/>
                <w:bCs/>
                <w:sz w:val="20"/>
                <w:szCs w:val="20"/>
              </w:rPr>
              <w:t>Agreements to access and process required information</w:t>
            </w:r>
          </w:p>
        </w:tc>
        <w:tc>
          <w:tcPr>
            <w:tcW w:w="236"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367" w:type="dxa"/>
            <w:shd w:val="pct15" w:color="auto" w:fill="auto"/>
          </w:tcPr>
          <w:p w:rsidR="005E18E7" w:rsidRPr="00494FC2" w:rsidRDefault="005E18E7" w:rsidP="00E65F0E">
            <w:pPr>
              <w:jc w:val="both"/>
              <w:rPr>
                <w:rFonts w:ascii="Arial" w:hAnsi="Arial" w:cs="Arial"/>
                <w:bCs/>
                <w:sz w:val="20"/>
                <w:szCs w:val="20"/>
              </w:rPr>
            </w:pPr>
          </w:p>
        </w:tc>
        <w:tc>
          <w:tcPr>
            <w:tcW w:w="470" w:type="dxa"/>
            <w:shd w:val="pct15" w:color="auto" w:fill="auto"/>
          </w:tcPr>
          <w:p w:rsidR="005E18E7" w:rsidRPr="00494FC2" w:rsidRDefault="005E18E7" w:rsidP="00E65F0E">
            <w:pPr>
              <w:jc w:val="both"/>
              <w:rPr>
                <w:rFonts w:ascii="Arial" w:hAnsi="Arial" w:cs="Arial"/>
                <w:bCs/>
                <w:sz w:val="20"/>
                <w:szCs w:val="20"/>
              </w:rPr>
            </w:pPr>
          </w:p>
        </w:tc>
        <w:tc>
          <w:tcPr>
            <w:tcW w:w="264" w:type="dxa"/>
            <w:shd w:val="pct15" w:color="auto" w:fill="auto"/>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367" w:type="dxa"/>
          </w:tcPr>
          <w:p w:rsidR="005E18E7" w:rsidRPr="00494FC2" w:rsidRDefault="005E18E7" w:rsidP="00E65F0E">
            <w:pPr>
              <w:jc w:val="both"/>
              <w:rPr>
                <w:rFonts w:ascii="Arial" w:hAnsi="Arial" w:cs="Arial"/>
                <w:bCs/>
                <w:sz w:val="20"/>
                <w:szCs w:val="20"/>
              </w:rPr>
            </w:pPr>
          </w:p>
        </w:tc>
        <w:tc>
          <w:tcPr>
            <w:tcW w:w="483" w:type="dxa"/>
          </w:tcPr>
          <w:p w:rsidR="005E18E7" w:rsidRPr="00494FC2" w:rsidRDefault="005E18E7" w:rsidP="00E65F0E">
            <w:pPr>
              <w:jc w:val="both"/>
              <w:rPr>
                <w:rFonts w:ascii="Arial" w:hAnsi="Arial" w:cs="Arial"/>
                <w:bCs/>
                <w:sz w:val="20"/>
                <w:szCs w:val="20"/>
              </w:rPr>
            </w:pPr>
          </w:p>
        </w:tc>
      </w:tr>
    </w:tbl>
    <w:p w:rsidR="005E18E7" w:rsidRPr="005E344F" w:rsidRDefault="005E18E7" w:rsidP="00E65F0E">
      <w:pPr>
        <w:jc w:val="both"/>
        <w:rPr>
          <w:rFonts w:ascii="Arial" w:hAnsi="Arial" w:cs="Arial"/>
          <w:bCs/>
          <w:szCs w:val="28"/>
        </w:rPr>
      </w:pPr>
    </w:p>
    <w:p w:rsidR="002C62AF" w:rsidRDefault="002C62AF" w:rsidP="00E65F0E">
      <w:pPr>
        <w:jc w:val="both"/>
        <w:rPr>
          <w:rFonts w:ascii="Arial" w:hAnsi="Arial" w:cs="Arial"/>
        </w:rPr>
      </w:pPr>
      <w:r w:rsidRPr="002C62AF">
        <w:rPr>
          <w:rFonts w:ascii="Arial" w:hAnsi="Arial" w:cs="Arial"/>
        </w:rPr>
        <w:t>The operation of the Observatory during the Project implementation period will be financed by the AF grant. The plan for ensuring long term sustainability will be part of component 4 and its specific fundraising activities. The Sustainability Strategy aims at two specific ways of enhancing long term financial stability: (</w:t>
      </w:r>
      <w:proofErr w:type="spellStart"/>
      <w:r w:rsidRPr="002C62AF">
        <w:rPr>
          <w:rFonts w:ascii="Arial" w:hAnsi="Arial" w:cs="Arial"/>
        </w:rPr>
        <w:t>i</w:t>
      </w:r>
      <w:proofErr w:type="spellEnd"/>
      <w:r w:rsidRPr="002C62AF">
        <w:rPr>
          <w:rFonts w:ascii="Arial" w:hAnsi="Arial" w:cs="Arial"/>
        </w:rPr>
        <w:t>) networking for institutional mainstreaming (creation of the committee under component 4), and (ii) supporting future fund raising activities (compendium and promotion of potential sources of funding under component 4) Mainstreaming is expected to provide the institutional framework for continuity and thus assure adequate budgeting for related activities. The Observatory is a multi-stakeholder structure from the beginning to bring together key stakeholders on a high institutional level as well as counterparts from the private sector, academy and civil society. This will foster institutional networking per se and, most important, will lead to concrete social demands and concrete technological and political products. These three aspects neatly inherent to the construction of the Observatory will per se foster future chances of continuity.</w:t>
      </w:r>
    </w:p>
    <w:p w:rsidR="00953F5D" w:rsidRDefault="00953F5D" w:rsidP="00E65F0E">
      <w:pPr>
        <w:jc w:val="both"/>
        <w:rPr>
          <w:rFonts w:ascii="Arial" w:hAnsi="Arial" w:cs="Arial"/>
          <w:b/>
          <w:bCs/>
          <w:szCs w:val="28"/>
        </w:rPr>
      </w:pPr>
    </w:p>
    <w:p w:rsidR="005E18E7" w:rsidRDefault="005E18E7" w:rsidP="00E65F0E">
      <w:pPr>
        <w:jc w:val="both"/>
        <w:rPr>
          <w:rFonts w:ascii="Arial" w:hAnsi="Arial" w:cs="Arial"/>
          <w:bCs/>
          <w:szCs w:val="28"/>
        </w:rPr>
      </w:pPr>
      <w:r w:rsidRPr="00DA62CE">
        <w:rPr>
          <w:rFonts w:ascii="Arial" w:hAnsi="Arial" w:cs="Arial"/>
          <w:b/>
          <w:bCs/>
          <w:szCs w:val="28"/>
        </w:rPr>
        <w:t>Activities roadmap.</w:t>
      </w:r>
      <w:r>
        <w:rPr>
          <w:rFonts w:ascii="Arial" w:hAnsi="Arial" w:cs="Arial"/>
          <w:b/>
          <w:bCs/>
          <w:szCs w:val="28"/>
        </w:rPr>
        <w:t xml:space="preserve"> </w:t>
      </w:r>
      <w:r w:rsidRPr="005E344F">
        <w:rPr>
          <w:rFonts w:ascii="Arial" w:hAnsi="Arial" w:cs="Arial"/>
          <w:bCs/>
          <w:szCs w:val="28"/>
        </w:rPr>
        <w:t>Once the structure and operation of the Observatory have been put in place, four main implementation phases have been envisaged to meet the aforementioned objectives:</w:t>
      </w:r>
    </w:p>
    <w:p w:rsidR="005E18E7" w:rsidRPr="005E344F" w:rsidRDefault="005E18E7" w:rsidP="00E65F0E">
      <w:pPr>
        <w:jc w:val="both"/>
        <w:rPr>
          <w:rFonts w:ascii="Arial" w:hAnsi="Arial" w:cs="Arial"/>
          <w:bCs/>
          <w:szCs w:val="28"/>
        </w:rPr>
      </w:pPr>
    </w:p>
    <w:p w:rsidR="005E18E7" w:rsidRDefault="005E18E7" w:rsidP="006C0617">
      <w:pPr>
        <w:numPr>
          <w:ilvl w:val="0"/>
          <w:numId w:val="15"/>
        </w:numPr>
        <w:tabs>
          <w:tab w:val="clear" w:pos="1080"/>
          <w:tab w:val="left" w:pos="450"/>
        </w:tabs>
        <w:ind w:left="0" w:firstLine="0"/>
        <w:jc w:val="both"/>
        <w:rPr>
          <w:rFonts w:ascii="Arial" w:hAnsi="Arial" w:cs="Arial"/>
          <w:bCs/>
          <w:szCs w:val="28"/>
        </w:rPr>
      </w:pPr>
      <w:r w:rsidRPr="005E344F">
        <w:rPr>
          <w:rFonts w:ascii="Arial" w:hAnsi="Arial" w:cs="Arial"/>
          <w:bCs/>
          <w:szCs w:val="28"/>
        </w:rPr>
        <w:t xml:space="preserve">Public policy survey and analysis: </w:t>
      </w:r>
    </w:p>
    <w:p w:rsidR="005E18E7" w:rsidRDefault="005E18E7" w:rsidP="006C0617">
      <w:pPr>
        <w:tabs>
          <w:tab w:val="left" w:pos="450"/>
        </w:tabs>
        <w:jc w:val="both"/>
        <w:rPr>
          <w:rFonts w:ascii="Arial" w:hAnsi="Arial" w:cs="Arial"/>
          <w:bCs/>
          <w:szCs w:val="28"/>
        </w:rPr>
      </w:pPr>
    </w:p>
    <w:p w:rsidR="005E18E7" w:rsidRDefault="005E18E7" w:rsidP="006C0617">
      <w:pPr>
        <w:numPr>
          <w:ilvl w:val="0"/>
          <w:numId w:val="14"/>
        </w:numPr>
        <w:tabs>
          <w:tab w:val="clear" w:pos="1800"/>
          <w:tab w:val="num" w:pos="0"/>
          <w:tab w:val="left" w:pos="450"/>
        </w:tabs>
        <w:ind w:left="0" w:firstLine="0"/>
        <w:jc w:val="both"/>
        <w:rPr>
          <w:rFonts w:ascii="Arial" w:hAnsi="Arial" w:cs="Arial"/>
          <w:bCs/>
          <w:szCs w:val="28"/>
        </w:rPr>
      </w:pPr>
      <w:r w:rsidRPr="005E344F">
        <w:rPr>
          <w:rFonts w:ascii="Arial" w:hAnsi="Arial" w:cs="Arial"/>
          <w:bCs/>
          <w:szCs w:val="28"/>
        </w:rPr>
        <w:t>An agreed definition among participants on what is understood by public policies to be considered by the Observatory, and their categories</w:t>
      </w:r>
    </w:p>
    <w:p w:rsidR="005E18E7" w:rsidRDefault="005E18E7" w:rsidP="006C0617">
      <w:pPr>
        <w:numPr>
          <w:ilvl w:val="0"/>
          <w:numId w:val="14"/>
        </w:numPr>
        <w:tabs>
          <w:tab w:val="clear" w:pos="1800"/>
          <w:tab w:val="num" w:pos="0"/>
          <w:tab w:val="left" w:pos="450"/>
        </w:tabs>
        <w:ind w:left="0" w:firstLine="0"/>
        <w:jc w:val="both"/>
        <w:rPr>
          <w:rFonts w:ascii="Arial" w:hAnsi="Arial" w:cs="Arial"/>
          <w:bCs/>
          <w:szCs w:val="28"/>
        </w:rPr>
      </w:pPr>
      <w:r w:rsidRPr="005E344F">
        <w:rPr>
          <w:rFonts w:ascii="Arial" w:hAnsi="Arial" w:cs="Arial"/>
          <w:bCs/>
          <w:szCs w:val="28"/>
        </w:rPr>
        <w:t>Identification of all the public policies being executed in the territory, and those that could be potentially implemented</w:t>
      </w:r>
    </w:p>
    <w:p w:rsidR="005E18E7" w:rsidRDefault="005E18E7" w:rsidP="006C0617">
      <w:pPr>
        <w:numPr>
          <w:ilvl w:val="0"/>
          <w:numId w:val="14"/>
        </w:numPr>
        <w:tabs>
          <w:tab w:val="clear" w:pos="1800"/>
          <w:tab w:val="num" w:pos="0"/>
          <w:tab w:val="left" w:pos="450"/>
        </w:tabs>
        <w:ind w:left="0" w:firstLine="0"/>
        <w:jc w:val="both"/>
        <w:rPr>
          <w:rFonts w:ascii="Arial" w:hAnsi="Arial" w:cs="Arial"/>
          <w:bCs/>
          <w:szCs w:val="28"/>
        </w:rPr>
      </w:pPr>
      <w:r w:rsidRPr="005E344F">
        <w:rPr>
          <w:rFonts w:ascii="Arial" w:hAnsi="Arial" w:cs="Arial"/>
          <w:bCs/>
          <w:szCs w:val="28"/>
        </w:rPr>
        <w:t xml:space="preserve">Definition of basic variables and key data to be gathered on each public policy (e.g.: access, budget, etc.) </w:t>
      </w:r>
    </w:p>
    <w:p w:rsidR="005E18E7" w:rsidRDefault="005E18E7" w:rsidP="006C0617">
      <w:pPr>
        <w:numPr>
          <w:ilvl w:val="0"/>
          <w:numId w:val="14"/>
        </w:numPr>
        <w:tabs>
          <w:tab w:val="clear" w:pos="1800"/>
          <w:tab w:val="num" w:pos="0"/>
          <w:tab w:val="left" w:pos="450"/>
        </w:tabs>
        <w:ind w:left="0" w:firstLine="0"/>
        <w:jc w:val="both"/>
        <w:rPr>
          <w:rFonts w:ascii="Arial" w:hAnsi="Arial" w:cs="Arial"/>
          <w:bCs/>
          <w:szCs w:val="28"/>
          <w:lang w:val="es-ES"/>
        </w:rPr>
      </w:pPr>
      <w:r w:rsidRPr="005E344F">
        <w:rPr>
          <w:rFonts w:ascii="Arial" w:hAnsi="Arial" w:cs="Arial"/>
          <w:bCs/>
          <w:szCs w:val="28"/>
        </w:rPr>
        <w:t>Development of a data base</w:t>
      </w:r>
    </w:p>
    <w:p w:rsidR="005E18E7" w:rsidRDefault="005E18E7" w:rsidP="006C0617">
      <w:pPr>
        <w:numPr>
          <w:ilvl w:val="0"/>
          <w:numId w:val="14"/>
        </w:numPr>
        <w:tabs>
          <w:tab w:val="clear" w:pos="1800"/>
          <w:tab w:val="num" w:pos="0"/>
          <w:tab w:val="left" w:pos="450"/>
        </w:tabs>
        <w:ind w:left="0" w:firstLine="0"/>
        <w:jc w:val="both"/>
        <w:rPr>
          <w:rFonts w:ascii="Arial" w:hAnsi="Arial" w:cs="Arial"/>
          <w:bCs/>
          <w:szCs w:val="28"/>
        </w:rPr>
      </w:pPr>
      <w:r w:rsidRPr="005E344F">
        <w:rPr>
          <w:rFonts w:ascii="Arial" w:hAnsi="Arial" w:cs="Arial"/>
          <w:bCs/>
          <w:szCs w:val="28"/>
        </w:rPr>
        <w:t>Identification of overlaps in terms of territory, beneficiaries, types of production, etc.</w:t>
      </w:r>
    </w:p>
    <w:p w:rsidR="005E18E7" w:rsidRPr="00D775A5" w:rsidRDefault="005E18E7" w:rsidP="006C0617">
      <w:pPr>
        <w:numPr>
          <w:ilvl w:val="0"/>
          <w:numId w:val="14"/>
        </w:numPr>
        <w:tabs>
          <w:tab w:val="clear" w:pos="1800"/>
          <w:tab w:val="num" w:pos="0"/>
          <w:tab w:val="left" w:pos="450"/>
        </w:tabs>
        <w:ind w:left="0" w:firstLine="0"/>
        <w:jc w:val="both"/>
        <w:rPr>
          <w:rFonts w:ascii="Arial" w:hAnsi="Arial" w:cs="Arial"/>
          <w:bCs/>
          <w:szCs w:val="28"/>
        </w:rPr>
      </w:pPr>
      <w:r w:rsidRPr="005E344F">
        <w:rPr>
          <w:rFonts w:ascii="Arial" w:hAnsi="Arial" w:cs="Arial"/>
          <w:bCs/>
          <w:szCs w:val="28"/>
        </w:rPr>
        <w:t>Identification of</w:t>
      </w:r>
      <w:r>
        <w:rPr>
          <w:rFonts w:ascii="Arial" w:hAnsi="Arial" w:cs="Arial"/>
          <w:bCs/>
          <w:szCs w:val="28"/>
        </w:rPr>
        <w:t xml:space="preserve"> policy and</w:t>
      </w:r>
      <w:r w:rsidRPr="005E344F">
        <w:rPr>
          <w:rFonts w:ascii="Arial" w:hAnsi="Arial" w:cs="Arial"/>
          <w:bCs/>
          <w:szCs w:val="28"/>
        </w:rPr>
        <w:t xml:space="preserve"> intervention gaps</w:t>
      </w:r>
    </w:p>
    <w:p w:rsidR="005E18E7" w:rsidRDefault="005E18E7" w:rsidP="006C0617">
      <w:pPr>
        <w:numPr>
          <w:ilvl w:val="0"/>
          <w:numId w:val="14"/>
        </w:numPr>
        <w:tabs>
          <w:tab w:val="clear" w:pos="1800"/>
          <w:tab w:val="num" w:pos="0"/>
          <w:tab w:val="left" w:pos="450"/>
        </w:tabs>
        <w:ind w:left="0" w:firstLine="0"/>
        <w:jc w:val="both"/>
        <w:rPr>
          <w:rFonts w:ascii="Arial" w:hAnsi="Arial" w:cs="Arial"/>
          <w:bCs/>
          <w:szCs w:val="28"/>
        </w:rPr>
      </w:pPr>
      <w:r w:rsidRPr="005E344F">
        <w:rPr>
          <w:rFonts w:ascii="Arial" w:hAnsi="Arial" w:cs="Arial"/>
          <w:bCs/>
          <w:szCs w:val="28"/>
        </w:rPr>
        <w:t>Analysis of potential synergies to be developed across the policies identified</w:t>
      </w:r>
    </w:p>
    <w:p w:rsidR="005E18E7" w:rsidRDefault="005E18E7" w:rsidP="006C0617">
      <w:pPr>
        <w:numPr>
          <w:ilvl w:val="0"/>
          <w:numId w:val="14"/>
        </w:numPr>
        <w:tabs>
          <w:tab w:val="clear" w:pos="1800"/>
          <w:tab w:val="num" w:pos="0"/>
          <w:tab w:val="left" w:pos="450"/>
        </w:tabs>
        <w:ind w:left="0" w:firstLine="0"/>
        <w:jc w:val="both"/>
        <w:rPr>
          <w:rFonts w:ascii="Arial" w:hAnsi="Arial" w:cs="Arial"/>
          <w:bCs/>
          <w:szCs w:val="28"/>
        </w:rPr>
      </w:pPr>
      <w:r w:rsidRPr="005E344F">
        <w:rPr>
          <w:rFonts w:ascii="Arial" w:hAnsi="Arial" w:cs="Arial"/>
          <w:bCs/>
          <w:szCs w:val="28"/>
        </w:rPr>
        <w:t>Development of a document with recommendations to improve the implementation of policies relating to land degradation and climate change in the Southwest of Buenos Aires</w:t>
      </w:r>
    </w:p>
    <w:p w:rsidR="005E18E7" w:rsidRDefault="005E18E7" w:rsidP="00E65F0E">
      <w:pPr>
        <w:jc w:val="both"/>
        <w:rPr>
          <w:rFonts w:ascii="Arial" w:hAnsi="Arial" w:cs="Arial"/>
          <w:bCs/>
          <w:szCs w:val="28"/>
        </w:rPr>
      </w:pPr>
    </w:p>
    <w:p w:rsidR="005E18E7" w:rsidRDefault="005E18E7" w:rsidP="006C0617">
      <w:pPr>
        <w:numPr>
          <w:ilvl w:val="0"/>
          <w:numId w:val="15"/>
        </w:numPr>
        <w:tabs>
          <w:tab w:val="clear" w:pos="1080"/>
          <w:tab w:val="num" w:pos="0"/>
          <w:tab w:val="left" w:pos="180"/>
        </w:tabs>
        <w:ind w:left="0" w:hanging="90"/>
        <w:jc w:val="both"/>
        <w:rPr>
          <w:rFonts w:ascii="Arial" w:hAnsi="Arial" w:cs="Arial"/>
          <w:bCs/>
          <w:szCs w:val="28"/>
        </w:rPr>
      </w:pPr>
      <w:r w:rsidRPr="005E344F">
        <w:rPr>
          <w:rFonts w:ascii="Arial" w:hAnsi="Arial" w:cs="Arial"/>
          <w:bCs/>
          <w:szCs w:val="28"/>
        </w:rPr>
        <w:lastRenderedPageBreak/>
        <w:t>Evaluation of the impact of public policies</w:t>
      </w:r>
      <w:r w:rsidRPr="00D775A5">
        <w:rPr>
          <w:rFonts w:ascii="Arial" w:hAnsi="Arial" w:cs="Arial"/>
          <w:bCs/>
          <w:szCs w:val="28"/>
          <w:vertAlign w:val="superscript"/>
        </w:rPr>
        <w:footnoteReference w:id="61"/>
      </w:r>
    </w:p>
    <w:p w:rsidR="005E18E7" w:rsidRDefault="005E18E7" w:rsidP="006C0617">
      <w:pPr>
        <w:tabs>
          <w:tab w:val="left" w:pos="180"/>
        </w:tabs>
        <w:ind w:hanging="90"/>
        <w:jc w:val="both"/>
        <w:rPr>
          <w:rFonts w:ascii="Arial" w:hAnsi="Arial" w:cs="Arial"/>
          <w:bCs/>
          <w:szCs w:val="28"/>
        </w:rPr>
      </w:pPr>
    </w:p>
    <w:p w:rsidR="005E18E7" w:rsidRDefault="005E18E7" w:rsidP="006C0617">
      <w:pPr>
        <w:numPr>
          <w:ilvl w:val="0"/>
          <w:numId w:val="14"/>
        </w:numPr>
        <w:tabs>
          <w:tab w:val="clear" w:pos="1800"/>
          <w:tab w:val="num" w:pos="0"/>
          <w:tab w:val="left" w:pos="180"/>
        </w:tabs>
        <w:ind w:left="0" w:hanging="90"/>
        <w:jc w:val="both"/>
        <w:rPr>
          <w:rFonts w:ascii="Arial" w:hAnsi="Arial" w:cs="Arial"/>
          <w:bCs/>
          <w:szCs w:val="28"/>
        </w:rPr>
      </w:pPr>
      <w:r w:rsidRPr="005E344F">
        <w:rPr>
          <w:rFonts w:ascii="Arial" w:hAnsi="Arial" w:cs="Arial"/>
          <w:bCs/>
          <w:szCs w:val="28"/>
        </w:rPr>
        <w:t>Definition of the set of variables that will be used to evaluate the impact of the policies at the territorial, environmental, social, economic and other levels that may be identified.</w:t>
      </w:r>
    </w:p>
    <w:p w:rsidR="005E18E7" w:rsidRDefault="005E18E7" w:rsidP="006C0617">
      <w:pPr>
        <w:numPr>
          <w:ilvl w:val="0"/>
          <w:numId w:val="14"/>
        </w:numPr>
        <w:tabs>
          <w:tab w:val="clear" w:pos="1800"/>
          <w:tab w:val="num" w:pos="0"/>
          <w:tab w:val="left" w:pos="180"/>
        </w:tabs>
        <w:ind w:left="0" w:hanging="90"/>
        <w:jc w:val="both"/>
        <w:rPr>
          <w:rFonts w:ascii="Arial" w:hAnsi="Arial" w:cs="Arial"/>
          <w:bCs/>
          <w:szCs w:val="28"/>
        </w:rPr>
      </w:pPr>
      <w:r w:rsidRPr="005E344F">
        <w:rPr>
          <w:rFonts w:ascii="Arial" w:hAnsi="Arial" w:cs="Arial"/>
          <w:bCs/>
          <w:szCs w:val="28"/>
        </w:rPr>
        <w:t>Develop</w:t>
      </w:r>
      <w:r>
        <w:rPr>
          <w:rFonts w:ascii="Arial" w:hAnsi="Arial" w:cs="Arial"/>
          <w:bCs/>
          <w:szCs w:val="28"/>
        </w:rPr>
        <w:t>ment of</w:t>
      </w:r>
      <w:r w:rsidRPr="005E344F">
        <w:rPr>
          <w:rFonts w:ascii="Arial" w:hAnsi="Arial" w:cs="Arial"/>
          <w:bCs/>
          <w:szCs w:val="28"/>
        </w:rPr>
        <w:t xml:space="preserve"> statistical series of the variables identified.</w:t>
      </w:r>
    </w:p>
    <w:p w:rsidR="005E18E7" w:rsidRDefault="005E18E7" w:rsidP="006C0617">
      <w:pPr>
        <w:numPr>
          <w:ilvl w:val="0"/>
          <w:numId w:val="14"/>
        </w:numPr>
        <w:tabs>
          <w:tab w:val="clear" w:pos="1800"/>
          <w:tab w:val="num" w:pos="0"/>
          <w:tab w:val="left" w:pos="180"/>
        </w:tabs>
        <w:ind w:left="0" w:hanging="90"/>
        <w:jc w:val="both"/>
        <w:rPr>
          <w:rFonts w:ascii="Arial" w:hAnsi="Arial" w:cs="Arial"/>
          <w:bCs/>
          <w:szCs w:val="28"/>
        </w:rPr>
      </w:pPr>
      <w:r w:rsidRPr="005E344F">
        <w:rPr>
          <w:rFonts w:ascii="Arial" w:hAnsi="Arial" w:cs="Arial"/>
          <w:bCs/>
          <w:szCs w:val="28"/>
        </w:rPr>
        <w:t>Develop</w:t>
      </w:r>
      <w:r>
        <w:rPr>
          <w:rFonts w:ascii="Arial" w:hAnsi="Arial" w:cs="Arial"/>
          <w:bCs/>
          <w:szCs w:val="28"/>
        </w:rPr>
        <w:t xml:space="preserve">ment of </w:t>
      </w:r>
      <w:r w:rsidRPr="005E344F">
        <w:rPr>
          <w:rFonts w:ascii="Arial" w:hAnsi="Arial" w:cs="Arial"/>
          <w:bCs/>
          <w:szCs w:val="28"/>
        </w:rPr>
        <w:t xml:space="preserve"> a database</w:t>
      </w:r>
      <w:r w:rsidRPr="00D775A5">
        <w:rPr>
          <w:rFonts w:ascii="Arial" w:hAnsi="Arial" w:cs="Arial"/>
          <w:bCs/>
          <w:szCs w:val="28"/>
          <w:vertAlign w:val="superscript"/>
        </w:rPr>
        <w:footnoteReference w:id="62"/>
      </w:r>
    </w:p>
    <w:p w:rsidR="005E18E7" w:rsidRDefault="005E18E7" w:rsidP="006C0617">
      <w:pPr>
        <w:numPr>
          <w:ilvl w:val="0"/>
          <w:numId w:val="14"/>
        </w:numPr>
        <w:tabs>
          <w:tab w:val="clear" w:pos="1800"/>
          <w:tab w:val="num" w:pos="0"/>
          <w:tab w:val="left" w:pos="180"/>
        </w:tabs>
        <w:ind w:left="0" w:hanging="90"/>
        <w:jc w:val="both"/>
        <w:rPr>
          <w:rFonts w:ascii="Arial" w:hAnsi="Arial" w:cs="Arial"/>
          <w:bCs/>
          <w:szCs w:val="28"/>
        </w:rPr>
      </w:pPr>
      <w:r w:rsidRPr="005E344F">
        <w:rPr>
          <w:rFonts w:ascii="Arial" w:hAnsi="Arial" w:cs="Arial"/>
          <w:bCs/>
          <w:szCs w:val="28"/>
        </w:rPr>
        <w:t>Develop</w:t>
      </w:r>
      <w:r>
        <w:rPr>
          <w:rFonts w:ascii="Arial" w:hAnsi="Arial" w:cs="Arial"/>
          <w:bCs/>
          <w:szCs w:val="28"/>
        </w:rPr>
        <w:t>ment of</w:t>
      </w:r>
      <w:r w:rsidRPr="005E344F">
        <w:rPr>
          <w:rFonts w:ascii="Arial" w:hAnsi="Arial" w:cs="Arial"/>
          <w:bCs/>
          <w:szCs w:val="28"/>
        </w:rPr>
        <w:t xml:space="preserve"> a set of impact indicators to be followed-up through time. </w:t>
      </w:r>
    </w:p>
    <w:p w:rsidR="005E18E7" w:rsidRDefault="005E18E7" w:rsidP="006C0617">
      <w:pPr>
        <w:tabs>
          <w:tab w:val="left" w:pos="180"/>
        </w:tabs>
        <w:ind w:hanging="90"/>
        <w:jc w:val="both"/>
        <w:rPr>
          <w:rFonts w:ascii="Arial" w:hAnsi="Arial" w:cs="Arial"/>
          <w:bCs/>
          <w:szCs w:val="28"/>
        </w:rPr>
      </w:pPr>
    </w:p>
    <w:p w:rsidR="005E18E7" w:rsidRDefault="005E18E7" w:rsidP="006C0617">
      <w:pPr>
        <w:pStyle w:val="ListParagraph"/>
        <w:numPr>
          <w:ilvl w:val="0"/>
          <w:numId w:val="15"/>
        </w:numPr>
        <w:tabs>
          <w:tab w:val="clear" w:pos="1080"/>
          <w:tab w:val="num" w:pos="0"/>
          <w:tab w:val="left" w:pos="180"/>
        </w:tabs>
        <w:ind w:left="0" w:hanging="90"/>
        <w:jc w:val="both"/>
        <w:rPr>
          <w:rFonts w:ascii="Arial" w:hAnsi="Arial" w:cs="Arial"/>
          <w:bCs/>
          <w:szCs w:val="28"/>
        </w:rPr>
      </w:pPr>
      <w:r w:rsidRPr="00DA62CE">
        <w:rPr>
          <w:rFonts w:ascii="Arial" w:hAnsi="Arial" w:cs="Arial"/>
          <w:bCs/>
          <w:szCs w:val="28"/>
        </w:rPr>
        <w:t>Risk Identification and Analysis:</w:t>
      </w:r>
    </w:p>
    <w:p w:rsidR="005E18E7" w:rsidRDefault="005E18E7" w:rsidP="006C0617">
      <w:pPr>
        <w:pStyle w:val="ListParagraph"/>
        <w:tabs>
          <w:tab w:val="left" w:pos="180"/>
        </w:tabs>
        <w:ind w:left="0" w:hanging="90"/>
        <w:jc w:val="both"/>
        <w:rPr>
          <w:rFonts w:ascii="Arial" w:hAnsi="Arial" w:cs="Arial"/>
          <w:bCs/>
          <w:szCs w:val="28"/>
          <w:lang w:val="es-ES"/>
        </w:rPr>
      </w:pPr>
    </w:p>
    <w:p w:rsidR="005E18E7" w:rsidRDefault="005E18E7" w:rsidP="006C0617">
      <w:pPr>
        <w:numPr>
          <w:ilvl w:val="0"/>
          <w:numId w:val="14"/>
        </w:numPr>
        <w:tabs>
          <w:tab w:val="clear" w:pos="1800"/>
          <w:tab w:val="num" w:pos="0"/>
          <w:tab w:val="left" w:pos="180"/>
        </w:tabs>
        <w:ind w:left="0" w:hanging="90"/>
        <w:jc w:val="both"/>
        <w:rPr>
          <w:rFonts w:ascii="Arial" w:hAnsi="Arial" w:cs="Arial"/>
          <w:bCs/>
          <w:szCs w:val="28"/>
        </w:rPr>
      </w:pPr>
      <w:r w:rsidRPr="005E344F">
        <w:rPr>
          <w:rFonts w:ascii="Arial" w:hAnsi="Arial" w:cs="Arial"/>
          <w:bCs/>
          <w:szCs w:val="28"/>
        </w:rPr>
        <w:t>Conduct an analysis of the existing and potential risks in policy implementation.</w:t>
      </w:r>
    </w:p>
    <w:p w:rsidR="005E18E7" w:rsidRDefault="005E18E7" w:rsidP="006C0617">
      <w:pPr>
        <w:numPr>
          <w:ilvl w:val="0"/>
          <w:numId w:val="14"/>
        </w:numPr>
        <w:tabs>
          <w:tab w:val="clear" w:pos="1800"/>
          <w:tab w:val="num" w:pos="0"/>
          <w:tab w:val="left" w:pos="180"/>
        </w:tabs>
        <w:ind w:left="0" w:hanging="90"/>
        <w:jc w:val="both"/>
        <w:rPr>
          <w:rFonts w:ascii="Arial" w:hAnsi="Arial" w:cs="Arial"/>
          <w:bCs/>
          <w:szCs w:val="28"/>
        </w:rPr>
      </w:pPr>
      <w:r w:rsidRPr="005E344F">
        <w:rPr>
          <w:rFonts w:ascii="Arial" w:hAnsi="Arial" w:cs="Arial"/>
          <w:bCs/>
          <w:szCs w:val="28"/>
        </w:rPr>
        <w:t>Develop</w:t>
      </w:r>
      <w:r>
        <w:rPr>
          <w:rFonts w:ascii="Arial" w:hAnsi="Arial" w:cs="Arial"/>
          <w:bCs/>
          <w:szCs w:val="28"/>
        </w:rPr>
        <w:t xml:space="preserve">ment of </w:t>
      </w:r>
      <w:r w:rsidRPr="005E344F">
        <w:rPr>
          <w:rFonts w:ascii="Arial" w:hAnsi="Arial" w:cs="Arial"/>
          <w:bCs/>
          <w:szCs w:val="28"/>
        </w:rPr>
        <w:t>a report with recommendations for risk m</w:t>
      </w:r>
      <w:r>
        <w:rPr>
          <w:rFonts w:ascii="Arial" w:hAnsi="Arial" w:cs="Arial"/>
          <w:bCs/>
          <w:szCs w:val="28"/>
        </w:rPr>
        <w:t>a</w:t>
      </w:r>
      <w:r w:rsidRPr="005E344F">
        <w:rPr>
          <w:rFonts w:ascii="Arial" w:hAnsi="Arial" w:cs="Arial"/>
          <w:bCs/>
          <w:szCs w:val="28"/>
        </w:rPr>
        <w:t>n</w:t>
      </w:r>
      <w:r>
        <w:rPr>
          <w:rFonts w:ascii="Arial" w:hAnsi="Arial" w:cs="Arial"/>
          <w:bCs/>
          <w:szCs w:val="28"/>
        </w:rPr>
        <w:t>agement</w:t>
      </w:r>
      <w:r w:rsidRPr="005E344F">
        <w:rPr>
          <w:rFonts w:ascii="Arial" w:hAnsi="Arial" w:cs="Arial"/>
          <w:bCs/>
          <w:szCs w:val="28"/>
        </w:rPr>
        <w:t>.</w:t>
      </w:r>
    </w:p>
    <w:p w:rsidR="005E18E7" w:rsidRDefault="005E18E7" w:rsidP="006C0617">
      <w:pPr>
        <w:tabs>
          <w:tab w:val="num" w:pos="0"/>
          <w:tab w:val="left" w:pos="180"/>
        </w:tabs>
        <w:ind w:hanging="90"/>
        <w:jc w:val="both"/>
        <w:rPr>
          <w:rFonts w:ascii="Arial" w:hAnsi="Arial" w:cs="Arial"/>
          <w:bCs/>
          <w:szCs w:val="28"/>
        </w:rPr>
      </w:pPr>
    </w:p>
    <w:p w:rsidR="005E18E7" w:rsidRDefault="005E18E7" w:rsidP="006C0617">
      <w:pPr>
        <w:numPr>
          <w:ilvl w:val="0"/>
          <w:numId w:val="16"/>
        </w:numPr>
        <w:tabs>
          <w:tab w:val="num" w:pos="0"/>
          <w:tab w:val="left" w:pos="180"/>
        </w:tabs>
        <w:ind w:left="0" w:hanging="90"/>
        <w:jc w:val="both"/>
        <w:rPr>
          <w:rFonts w:ascii="Arial" w:hAnsi="Arial" w:cs="Arial"/>
          <w:bCs/>
          <w:szCs w:val="28"/>
        </w:rPr>
      </w:pPr>
      <w:r w:rsidRPr="005E344F">
        <w:rPr>
          <w:rFonts w:ascii="Arial" w:hAnsi="Arial" w:cs="Arial"/>
          <w:bCs/>
          <w:szCs w:val="28"/>
        </w:rPr>
        <w:t>Creating a space for debate:</w:t>
      </w:r>
    </w:p>
    <w:p w:rsidR="005E18E7" w:rsidRDefault="005E18E7" w:rsidP="006C0617">
      <w:pPr>
        <w:tabs>
          <w:tab w:val="num" w:pos="0"/>
          <w:tab w:val="left" w:pos="180"/>
        </w:tabs>
        <w:ind w:hanging="90"/>
        <w:jc w:val="both"/>
        <w:rPr>
          <w:rFonts w:ascii="Arial" w:hAnsi="Arial" w:cs="Arial"/>
          <w:bCs/>
          <w:szCs w:val="28"/>
        </w:rPr>
      </w:pPr>
    </w:p>
    <w:p w:rsidR="005E18E7" w:rsidRDefault="005E18E7" w:rsidP="006C0617">
      <w:pPr>
        <w:numPr>
          <w:ilvl w:val="0"/>
          <w:numId w:val="14"/>
        </w:numPr>
        <w:tabs>
          <w:tab w:val="clear" w:pos="1800"/>
          <w:tab w:val="num" w:pos="0"/>
          <w:tab w:val="left" w:pos="180"/>
        </w:tabs>
        <w:ind w:left="0" w:hanging="90"/>
        <w:jc w:val="both"/>
        <w:rPr>
          <w:rFonts w:ascii="Arial" w:hAnsi="Arial" w:cs="Arial"/>
          <w:bCs/>
          <w:szCs w:val="28"/>
        </w:rPr>
      </w:pPr>
      <w:r w:rsidRPr="005E344F">
        <w:rPr>
          <w:rFonts w:ascii="Arial" w:hAnsi="Arial" w:cs="Arial"/>
          <w:bCs/>
          <w:szCs w:val="28"/>
        </w:rPr>
        <w:t>Defin</w:t>
      </w:r>
      <w:r>
        <w:rPr>
          <w:rFonts w:ascii="Arial" w:hAnsi="Arial" w:cs="Arial"/>
          <w:bCs/>
          <w:szCs w:val="28"/>
        </w:rPr>
        <w:t>e</w:t>
      </w:r>
      <w:r w:rsidRPr="005E344F">
        <w:rPr>
          <w:rFonts w:ascii="Arial" w:hAnsi="Arial" w:cs="Arial"/>
          <w:bCs/>
          <w:szCs w:val="28"/>
        </w:rPr>
        <w:t xml:space="preserve"> a mechanism for</w:t>
      </w:r>
      <w:r>
        <w:rPr>
          <w:rFonts w:ascii="Arial" w:hAnsi="Arial" w:cs="Arial"/>
          <w:bCs/>
          <w:szCs w:val="28"/>
        </w:rPr>
        <w:t xml:space="preserve"> debate for</w:t>
      </w:r>
      <w:r w:rsidRPr="005E344F">
        <w:rPr>
          <w:rFonts w:ascii="Arial" w:hAnsi="Arial" w:cs="Arial"/>
          <w:bCs/>
          <w:szCs w:val="28"/>
        </w:rPr>
        <w:t xml:space="preserve"> the users and stakeholders involved, to improve the policies and their implementation.</w:t>
      </w:r>
    </w:p>
    <w:p w:rsidR="00234FCD" w:rsidRDefault="00234FCD" w:rsidP="006C0617">
      <w:pPr>
        <w:tabs>
          <w:tab w:val="num" w:pos="0"/>
          <w:tab w:val="left" w:pos="180"/>
        </w:tabs>
        <w:ind w:hanging="90"/>
        <w:jc w:val="both"/>
        <w:rPr>
          <w:rFonts w:ascii="Arial" w:hAnsi="Arial" w:cs="Arial"/>
          <w:bCs/>
          <w:szCs w:val="28"/>
        </w:rPr>
      </w:pPr>
    </w:p>
    <w:p w:rsidR="00234FCD" w:rsidRPr="00234FCD" w:rsidRDefault="005E7FE7" w:rsidP="006C0617">
      <w:pPr>
        <w:pStyle w:val="ListParagraph"/>
        <w:numPr>
          <w:ilvl w:val="0"/>
          <w:numId w:val="16"/>
        </w:numPr>
        <w:tabs>
          <w:tab w:val="num" w:pos="0"/>
          <w:tab w:val="left" w:pos="180"/>
        </w:tabs>
        <w:ind w:left="0" w:hanging="90"/>
        <w:jc w:val="both"/>
        <w:rPr>
          <w:rFonts w:ascii="Arial" w:hAnsi="Arial" w:cs="Arial"/>
          <w:bCs/>
          <w:szCs w:val="28"/>
        </w:rPr>
      </w:pPr>
      <w:r>
        <w:rPr>
          <w:rFonts w:ascii="Arial" w:hAnsi="Arial" w:cs="Arial"/>
          <w:bCs/>
          <w:szCs w:val="28"/>
        </w:rPr>
        <w:t>Development of a strategy for institutional mainstreaming and funding</w:t>
      </w:r>
    </w:p>
    <w:p w:rsidR="005E18E7" w:rsidRDefault="005E18E7" w:rsidP="00E65F0E">
      <w:pPr>
        <w:jc w:val="both"/>
        <w:rPr>
          <w:rFonts w:ascii="Arial" w:hAnsi="Arial" w:cs="Arial"/>
        </w:rPr>
      </w:pPr>
    </w:p>
    <w:p w:rsidR="005E18E7" w:rsidRPr="005E344F" w:rsidRDefault="005E18E7" w:rsidP="00E65F0E">
      <w:pPr>
        <w:jc w:val="both"/>
        <w:rPr>
          <w:rFonts w:ascii="Arial" w:hAnsi="Arial" w:cs="Arial"/>
          <w:bCs/>
          <w:szCs w:val="28"/>
        </w:rPr>
      </w:pPr>
    </w:p>
    <w:p w:rsidR="005E18E7" w:rsidRPr="005E344F" w:rsidRDefault="005E18E7" w:rsidP="00E65F0E">
      <w:pPr>
        <w:jc w:val="both"/>
        <w:rPr>
          <w:rFonts w:ascii="Arial" w:hAnsi="Arial" w:cs="Arial"/>
          <w:bCs/>
          <w:szCs w:val="28"/>
        </w:rPr>
      </w:pPr>
      <w:r w:rsidRPr="005E344F">
        <w:rPr>
          <w:rFonts w:ascii="Arial" w:hAnsi="Arial" w:cs="Arial"/>
          <w:bCs/>
          <w:szCs w:val="28"/>
        </w:rPr>
        <w:br w:type="page"/>
      </w:r>
    </w:p>
    <w:p w:rsidR="005E18E7" w:rsidRPr="001135B5" w:rsidRDefault="005E18E7" w:rsidP="00E65F0E">
      <w:pPr>
        <w:jc w:val="center"/>
        <w:rPr>
          <w:rFonts w:ascii="Arial" w:hAnsi="Arial" w:cs="Arial"/>
          <w:b/>
          <w:bCs/>
          <w:caps/>
        </w:rPr>
      </w:pPr>
      <w:r w:rsidRPr="001135B5">
        <w:rPr>
          <w:rFonts w:ascii="Arial" w:hAnsi="Arial" w:cs="Arial"/>
          <w:b/>
          <w:bCs/>
          <w:caps/>
        </w:rPr>
        <w:lastRenderedPageBreak/>
        <w:t>aNNEX</w:t>
      </w:r>
      <w:r>
        <w:rPr>
          <w:rFonts w:ascii="Arial" w:hAnsi="Arial" w:cs="Arial"/>
          <w:b/>
          <w:bCs/>
          <w:caps/>
        </w:rPr>
        <w:t xml:space="preserve"> 6</w:t>
      </w:r>
    </w:p>
    <w:p w:rsidR="005E18E7" w:rsidRDefault="005E18E7" w:rsidP="00E65F0E">
      <w:pPr>
        <w:jc w:val="center"/>
        <w:rPr>
          <w:rFonts w:ascii="Arial" w:hAnsi="Arial" w:cs="Arial"/>
          <w:b/>
          <w:bCs/>
          <w:caps/>
        </w:rPr>
      </w:pPr>
    </w:p>
    <w:p w:rsidR="002D2757" w:rsidRDefault="005E18E7" w:rsidP="00E65F0E">
      <w:pPr>
        <w:jc w:val="center"/>
        <w:rPr>
          <w:rFonts w:ascii="Arial" w:hAnsi="Arial" w:cs="Arial"/>
          <w:b/>
          <w:bCs/>
          <w:caps/>
        </w:rPr>
      </w:pPr>
      <w:r>
        <w:rPr>
          <w:rFonts w:ascii="Arial" w:hAnsi="Arial" w:cs="Arial"/>
          <w:b/>
          <w:bCs/>
          <w:caps/>
        </w:rPr>
        <w:t xml:space="preserve">ASSESMENT OF PROPOSED PRACTICES IN </w:t>
      </w:r>
    </w:p>
    <w:p w:rsidR="005E18E7" w:rsidRPr="001135B5" w:rsidRDefault="005E18E7" w:rsidP="00E65F0E">
      <w:pPr>
        <w:jc w:val="center"/>
        <w:rPr>
          <w:rFonts w:ascii="Arial" w:hAnsi="Arial" w:cs="Arial"/>
          <w:b/>
          <w:bCs/>
          <w:caps/>
        </w:rPr>
      </w:pPr>
      <w:r>
        <w:rPr>
          <w:rFonts w:ascii="Arial" w:hAnsi="Arial" w:cs="Arial"/>
          <w:b/>
          <w:bCs/>
          <w:caps/>
        </w:rPr>
        <w:t>THE PROJECT SPECIFIC INTERVENTION SITES</w:t>
      </w:r>
    </w:p>
    <w:p w:rsidR="005E18E7" w:rsidRPr="001135B5" w:rsidRDefault="005E18E7" w:rsidP="00E65F0E">
      <w:pPr>
        <w:jc w:val="center"/>
        <w:rPr>
          <w:rFonts w:ascii="Arial" w:hAnsi="Arial" w:cs="Arial"/>
          <w:b/>
          <w:bCs/>
          <w:caps/>
        </w:rPr>
      </w:pPr>
    </w:p>
    <w:p w:rsidR="005E18E7" w:rsidRPr="001135B5" w:rsidRDefault="005E18E7" w:rsidP="00E65F0E">
      <w:pPr>
        <w:jc w:val="both"/>
        <w:rPr>
          <w:rFonts w:ascii="Arial" w:hAnsi="Arial" w:cs="Arial"/>
          <w:b/>
          <w:bCs/>
        </w:rPr>
      </w:pPr>
      <w:r w:rsidRPr="008C17CF">
        <w:rPr>
          <w:rFonts w:ascii="Arial" w:hAnsi="Arial" w:cs="Arial"/>
          <w:b/>
          <w:bCs/>
        </w:rPr>
        <w:t>Introduction.</w:t>
      </w:r>
      <w:r>
        <w:rPr>
          <w:rFonts w:ascii="Arial" w:hAnsi="Arial" w:cs="Arial"/>
          <w:bCs/>
        </w:rPr>
        <w:t xml:space="preserve"> This annex provides information related to the preliminary technical assessment to select the Geographical Intervention Areas (GIAs) and Specific Intervention Sites (SISs) and the potential practices under component 2 in the Project. As it is explained in the component description, the GIAs approach</w:t>
      </w:r>
      <w:r w:rsidRPr="001135B5">
        <w:rPr>
          <w:rFonts w:ascii="Arial" w:hAnsi="Arial" w:cs="Arial"/>
          <w:bCs/>
        </w:rPr>
        <w:t xml:space="preserve"> has been adopted by the Project to characterize and identify the sites where </w:t>
      </w:r>
      <w:r>
        <w:rPr>
          <w:rFonts w:ascii="Arial" w:hAnsi="Arial" w:cs="Arial"/>
          <w:bCs/>
        </w:rPr>
        <w:t>pilot practices</w:t>
      </w:r>
      <w:r w:rsidRPr="001135B5">
        <w:rPr>
          <w:rFonts w:ascii="Arial" w:hAnsi="Arial" w:cs="Arial"/>
          <w:bCs/>
        </w:rPr>
        <w:t xml:space="preserve"> w</w:t>
      </w:r>
      <w:r>
        <w:rPr>
          <w:rFonts w:ascii="Arial" w:hAnsi="Arial" w:cs="Arial"/>
          <w:bCs/>
        </w:rPr>
        <w:t>ould</w:t>
      </w:r>
      <w:r w:rsidRPr="001135B5">
        <w:rPr>
          <w:rFonts w:ascii="Arial" w:hAnsi="Arial" w:cs="Arial"/>
          <w:bCs/>
        </w:rPr>
        <w:t xml:space="preserve"> be specifically carried out. </w:t>
      </w:r>
      <w:r>
        <w:rPr>
          <w:rFonts w:ascii="Arial" w:hAnsi="Arial" w:cs="Arial"/>
          <w:bCs/>
        </w:rPr>
        <w:t xml:space="preserve">These GIAs would include </w:t>
      </w:r>
      <w:r w:rsidRPr="001135B5">
        <w:rPr>
          <w:rFonts w:ascii="Arial" w:hAnsi="Arial" w:cs="Arial"/>
          <w:bCs/>
        </w:rPr>
        <w:t>S</w:t>
      </w:r>
      <w:r>
        <w:rPr>
          <w:rFonts w:ascii="Arial" w:hAnsi="Arial" w:cs="Arial"/>
          <w:bCs/>
        </w:rPr>
        <w:t>ISs which</w:t>
      </w:r>
      <w:r w:rsidRPr="001135B5">
        <w:rPr>
          <w:rFonts w:ascii="Arial" w:hAnsi="Arial" w:cs="Arial"/>
          <w:bCs/>
        </w:rPr>
        <w:t xml:space="preserve"> are the specific intervention and evaluation areas, where the actions undertaken will deliver direct outcomes.</w:t>
      </w:r>
      <w:r>
        <w:rPr>
          <w:rFonts w:ascii="Arial" w:hAnsi="Arial" w:cs="Arial"/>
          <w:bCs/>
        </w:rPr>
        <w:t xml:space="preserve"> </w:t>
      </w:r>
      <w:r w:rsidRPr="001135B5">
        <w:rPr>
          <w:rFonts w:ascii="Arial" w:hAnsi="Arial" w:cs="Arial"/>
          <w:bCs/>
        </w:rPr>
        <w:t>Once the GI</w:t>
      </w:r>
      <w:r>
        <w:rPr>
          <w:rFonts w:ascii="Arial" w:hAnsi="Arial" w:cs="Arial"/>
          <w:bCs/>
        </w:rPr>
        <w:t>A</w:t>
      </w:r>
      <w:r w:rsidRPr="001135B5">
        <w:rPr>
          <w:rFonts w:ascii="Arial" w:hAnsi="Arial" w:cs="Arial"/>
          <w:bCs/>
        </w:rPr>
        <w:t>s</w:t>
      </w:r>
      <w:r>
        <w:rPr>
          <w:rFonts w:ascii="Arial" w:hAnsi="Arial" w:cs="Arial"/>
          <w:bCs/>
        </w:rPr>
        <w:t xml:space="preserve"> are fully agreed during Project implementation, and SISs</w:t>
      </w:r>
      <w:r w:rsidRPr="001135B5">
        <w:rPr>
          <w:rFonts w:ascii="Arial" w:hAnsi="Arial" w:cs="Arial"/>
          <w:bCs/>
        </w:rPr>
        <w:t xml:space="preserve"> have been selected</w:t>
      </w:r>
      <w:r>
        <w:rPr>
          <w:rFonts w:ascii="Arial" w:hAnsi="Arial" w:cs="Arial"/>
          <w:bCs/>
        </w:rPr>
        <w:t xml:space="preserve"> and agreed</w:t>
      </w:r>
      <w:r w:rsidRPr="001135B5">
        <w:rPr>
          <w:rFonts w:ascii="Arial" w:hAnsi="Arial" w:cs="Arial"/>
          <w:bCs/>
        </w:rPr>
        <w:t xml:space="preserve">, implementation activities </w:t>
      </w:r>
      <w:r>
        <w:rPr>
          <w:rFonts w:ascii="Arial" w:hAnsi="Arial" w:cs="Arial"/>
          <w:bCs/>
        </w:rPr>
        <w:t>would</w:t>
      </w:r>
      <w:r w:rsidRPr="001135B5">
        <w:rPr>
          <w:rFonts w:ascii="Arial" w:hAnsi="Arial" w:cs="Arial"/>
          <w:bCs/>
        </w:rPr>
        <w:t xml:space="preserve"> begin in the proposed zones</w:t>
      </w:r>
      <w:r>
        <w:rPr>
          <w:rFonts w:ascii="Arial" w:hAnsi="Arial" w:cs="Arial"/>
          <w:bCs/>
        </w:rPr>
        <w:t xml:space="preserve"> by the preparation of participatory a</w:t>
      </w:r>
      <w:r w:rsidRPr="001135B5">
        <w:rPr>
          <w:rFonts w:ascii="Arial" w:hAnsi="Arial" w:cs="Arial"/>
          <w:bCs/>
        </w:rPr>
        <w:t>ctions plans</w:t>
      </w:r>
      <w:r>
        <w:rPr>
          <w:rFonts w:ascii="Arial" w:hAnsi="Arial" w:cs="Arial"/>
          <w:bCs/>
        </w:rPr>
        <w:t>.</w:t>
      </w:r>
    </w:p>
    <w:p w:rsidR="005E18E7" w:rsidRPr="001135B5" w:rsidRDefault="005E18E7" w:rsidP="00E65F0E">
      <w:pPr>
        <w:jc w:val="both"/>
        <w:rPr>
          <w:rFonts w:ascii="Arial" w:hAnsi="Arial" w:cs="Arial"/>
          <w:bCs/>
        </w:rPr>
      </w:pPr>
    </w:p>
    <w:p w:rsidR="005E18E7" w:rsidRPr="001135B5" w:rsidRDefault="005E18E7" w:rsidP="00E65F0E">
      <w:pPr>
        <w:jc w:val="both"/>
        <w:rPr>
          <w:rFonts w:ascii="Arial" w:hAnsi="Arial" w:cs="Arial"/>
          <w:bCs/>
        </w:rPr>
      </w:pPr>
      <w:r w:rsidRPr="00382B03">
        <w:rPr>
          <w:rFonts w:ascii="Arial" w:hAnsi="Arial" w:cs="Arial"/>
          <w:b/>
          <w:bCs/>
        </w:rPr>
        <w:t xml:space="preserve">Proposed Intervention Sites. </w:t>
      </w:r>
      <w:r w:rsidRPr="00530F2D">
        <w:rPr>
          <w:rFonts w:ascii="Arial" w:hAnsi="Arial" w:cs="Arial"/>
          <w:bCs/>
        </w:rPr>
        <w:t>The</w:t>
      </w:r>
      <w:r>
        <w:rPr>
          <w:rFonts w:ascii="Arial" w:hAnsi="Arial" w:cs="Arial"/>
          <w:b/>
          <w:bCs/>
        </w:rPr>
        <w:t xml:space="preserve"> </w:t>
      </w:r>
      <w:r w:rsidRPr="00C42CAC">
        <w:rPr>
          <w:rFonts w:ascii="Arial" w:hAnsi="Arial" w:cs="Arial"/>
          <w:bCs/>
        </w:rPr>
        <w:t xml:space="preserve">INTA </w:t>
      </w:r>
      <w:proofErr w:type="spellStart"/>
      <w:r w:rsidRPr="00C42CAC">
        <w:rPr>
          <w:rFonts w:ascii="Arial" w:hAnsi="Arial" w:cs="Arial"/>
          <w:bCs/>
        </w:rPr>
        <w:t>Ascasubi</w:t>
      </w:r>
      <w:proofErr w:type="spellEnd"/>
      <w:r w:rsidRPr="00C42CAC">
        <w:rPr>
          <w:rFonts w:ascii="Arial" w:hAnsi="Arial" w:cs="Arial"/>
          <w:bCs/>
        </w:rPr>
        <w:t xml:space="preserve"> has an extensive experienc</w:t>
      </w:r>
      <w:r>
        <w:rPr>
          <w:rFonts w:ascii="Arial" w:hAnsi="Arial" w:cs="Arial"/>
          <w:bCs/>
        </w:rPr>
        <w:t xml:space="preserve">e </w:t>
      </w:r>
      <w:r w:rsidRPr="00C42CAC">
        <w:rPr>
          <w:rFonts w:ascii="Arial" w:hAnsi="Arial" w:cs="Arial"/>
          <w:bCs/>
        </w:rPr>
        <w:t>in the region and has conducted several technical assessments to justify the relevan</w:t>
      </w:r>
      <w:r>
        <w:rPr>
          <w:rFonts w:ascii="Arial" w:hAnsi="Arial" w:cs="Arial"/>
          <w:bCs/>
        </w:rPr>
        <w:t>c</w:t>
      </w:r>
      <w:r w:rsidRPr="00C42CAC">
        <w:rPr>
          <w:rFonts w:ascii="Arial" w:hAnsi="Arial" w:cs="Arial"/>
          <w:bCs/>
        </w:rPr>
        <w:t>e and priority practices under specific implementation conditions. Based on INTA assessment, t</w:t>
      </w:r>
      <w:r w:rsidRPr="001135B5">
        <w:rPr>
          <w:rFonts w:ascii="Arial" w:hAnsi="Arial" w:cs="Arial"/>
          <w:bCs/>
        </w:rPr>
        <w:t xml:space="preserve">he following </w:t>
      </w:r>
      <w:r>
        <w:rPr>
          <w:rFonts w:ascii="Arial" w:hAnsi="Arial" w:cs="Arial"/>
          <w:bCs/>
        </w:rPr>
        <w:t>geographic intervention areas (</w:t>
      </w:r>
      <w:r w:rsidRPr="001135B5">
        <w:rPr>
          <w:rFonts w:ascii="Arial" w:hAnsi="Arial" w:cs="Arial"/>
          <w:bCs/>
        </w:rPr>
        <w:t>GI</w:t>
      </w:r>
      <w:r>
        <w:rPr>
          <w:rFonts w:ascii="Arial" w:hAnsi="Arial" w:cs="Arial"/>
          <w:bCs/>
        </w:rPr>
        <w:t>As</w:t>
      </w:r>
      <w:r w:rsidRPr="001135B5">
        <w:rPr>
          <w:rFonts w:ascii="Arial" w:hAnsi="Arial" w:cs="Arial"/>
          <w:bCs/>
        </w:rPr>
        <w:t xml:space="preserve">) </w:t>
      </w:r>
      <w:r>
        <w:rPr>
          <w:rFonts w:ascii="Arial" w:hAnsi="Arial" w:cs="Arial"/>
          <w:bCs/>
        </w:rPr>
        <w:t>have been</w:t>
      </w:r>
      <w:r w:rsidRPr="001135B5">
        <w:rPr>
          <w:rFonts w:ascii="Arial" w:hAnsi="Arial" w:cs="Arial"/>
          <w:bCs/>
        </w:rPr>
        <w:t xml:space="preserve"> proposed in order to attain the </w:t>
      </w:r>
      <w:r>
        <w:rPr>
          <w:rFonts w:ascii="Arial" w:hAnsi="Arial" w:cs="Arial"/>
          <w:bCs/>
        </w:rPr>
        <w:t xml:space="preserve">Project </w:t>
      </w:r>
      <w:r w:rsidRPr="001135B5">
        <w:rPr>
          <w:rFonts w:ascii="Arial" w:hAnsi="Arial" w:cs="Arial"/>
          <w:bCs/>
        </w:rPr>
        <w:t>objectives</w:t>
      </w:r>
      <w:r>
        <w:rPr>
          <w:rFonts w:ascii="Arial" w:hAnsi="Arial" w:cs="Arial"/>
          <w:bCs/>
        </w:rPr>
        <w:t xml:space="preserve"> under component 2</w:t>
      </w:r>
      <w:r w:rsidRPr="001135B5">
        <w:rPr>
          <w:rFonts w:ascii="Arial" w:hAnsi="Arial" w:cs="Arial"/>
          <w:bCs/>
        </w:rPr>
        <w:t>:</w:t>
      </w:r>
    </w:p>
    <w:p w:rsidR="005E18E7" w:rsidRPr="001135B5" w:rsidRDefault="00EA0BAA" w:rsidP="00E65F0E">
      <w:pPr>
        <w:jc w:val="both"/>
        <w:rPr>
          <w:rFonts w:ascii="Arial" w:hAnsi="Arial" w:cs="Arial"/>
          <w:bCs/>
        </w:rPr>
      </w:pPr>
      <w:r>
        <w:rPr>
          <w:noProof/>
          <w:lang w:eastAsia="zh-CN"/>
        </w:rPr>
        <mc:AlternateContent>
          <mc:Choice Requires="wpg">
            <w:drawing>
              <wp:anchor distT="0" distB="0" distL="114300" distR="114300" simplePos="0" relativeHeight="251665408" behindDoc="0" locked="0" layoutInCell="1" allowOverlap="1">
                <wp:simplePos x="0" y="0"/>
                <wp:positionH relativeFrom="column">
                  <wp:posOffset>3268980</wp:posOffset>
                </wp:positionH>
                <wp:positionV relativeFrom="paragraph">
                  <wp:posOffset>80645</wp:posOffset>
                </wp:positionV>
                <wp:extent cx="2620645" cy="4472305"/>
                <wp:effectExtent l="0" t="0" r="8255" b="4445"/>
                <wp:wrapSquare wrapText="bothSides"/>
                <wp:docPr id="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0645" cy="4472305"/>
                          <a:chOff x="5374" y="2770"/>
                          <a:chExt cx="4607" cy="7467"/>
                        </a:xfrm>
                      </wpg:grpSpPr>
                      <pic:pic xmlns:pic="http://schemas.openxmlformats.org/drawingml/2006/picture">
                        <pic:nvPicPr>
                          <pic:cNvPr id="22" name="Picture 3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374" y="2770"/>
                            <a:ext cx="4607" cy="7467"/>
                          </a:xfrm>
                          <a:prstGeom prst="rect">
                            <a:avLst/>
                          </a:prstGeom>
                          <a:noFill/>
                          <a:extLst>
                            <a:ext uri="{909E8E84-426E-40DD-AFC4-6F175D3DCCD1}">
                              <a14:hiddenFill xmlns:a14="http://schemas.microsoft.com/office/drawing/2010/main">
                                <a:solidFill>
                                  <a:srgbClr val="FFFFFF"/>
                                </a:solidFill>
                              </a14:hiddenFill>
                            </a:ext>
                          </a:extLst>
                        </pic:spPr>
                      </pic:pic>
                      <wps:wsp>
                        <wps:cNvPr id="23" name="Oval 368"/>
                        <wps:cNvSpPr>
                          <a:spLocks noChangeArrowheads="1"/>
                        </wps:cNvSpPr>
                        <wps:spPr bwMode="auto">
                          <a:xfrm rot="-1510107">
                            <a:off x="5924" y="4477"/>
                            <a:ext cx="1357" cy="2880"/>
                          </a:xfrm>
                          <a:prstGeom prst="ellipse">
                            <a:avLst/>
                          </a:prstGeom>
                          <a:solidFill>
                            <a:srgbClr val="CCFFCC">
                              <a:alpha val="16862"/>
                            </a:srgbClr>
                          </a:solidFill>
                          <a:ln w="9525">
                            <a:solidFill>
                              <a:srgbClr val="000000"/>
                            </a:solidFill>
                            <a:round/>
                            <a:headEnd/>
                            <a:tailEnd/>
                          </a:ln>
                        </wps:spPr>
                        <wps:bodyPr rot="0" vert="horz" wrap="square" lIns="91440" tIns="45720" rIns="91440" bIns="45720" anchor="t" anchorCtr="0" upright="1">
                          <a:noAutofit/>
                        </wps:bodyPr>
                      </wps:wsp>
                      <wps:wsp>
                        <wps:cNvPr id="24" name="Oval 369"/>
                        <wps:cNvSpPr>
                          <a:spLocks noChangeArrowheads="1"/>
                        </wps:cNvSpPr>
                        <wps:spPr bwMode="auto">
                          <a:xfrm rot="-1510107">
                            <a:off x="5841" y="4657"/>
                            <a:ext cx="658" cy="387"/>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10</w:t>
                              </w:r>
                            </w:p>
                          </w:txbxContent>
                        </wps:txbx>
                        <wps:bodyPr rot="0" vert="horz" wrap="square" lIns="91440" tIns="45720" rIns="91440" bIns="45720" anchor="t" anchorCtr="0" upright="1">
                          <a:noAutofit/>
                        </wps:bodyPr>
                      </wps:wsp>
                      <wps:wsp>
                        <wps:cNvPr id="25" name="Oval 370"/>
                        <wps:cNvSpPr>
                          <a:spLocks noChangeArrowheads="1"/>
                        </wps:cNvSpPr>
                        <wps:spPr bwMode="auto">
                          <a:xfrm rot="-1510107">
                            <a:off x="6021" y="5557"/>
                            <a:ext cx="472" cy="390"/>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9</w:t>
                              </w:r>
                            </w:p>
                          </w:txbxContent>
                        </wps:txbx>
                        <wps:bodyPr rot="0" vert="horz" wrap="square" lIns="91440" tIns="45720" rIns="91440" bIns="45720" anchor="t" anchorCtr="0" upright="1">
                          <a:noAutofit/>
                        </wps:bodyPr>
                      </wps:wsp>
                      <wps:wsp>
                        <wps:cNvPr id="26" name="Oval 371"/>
                        <wps:cNvSpPr>
                          <a:spLocks noChangeArrowheads="1"/>
                        </wps:cNvSpPr>
                        <wps:spPr bwMode="auto">
                          <a:xfrm rot="-843088">
                            <a:off x="6381" y="5917"/>
                            <a:ext cx="411" cy="390"/>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8</w:t>
                              </w:r>
                            </w:p>
                          </w:txbxContent>
                        </wps:txbx>
                        <wps:bodyPr rot="0" vert="horz" wrap="square" lIns="91440" tIns="45720" rIns="91440" bIns="45720" anchor="t" anchorCtr="0" upright="1">
                          <a:noAutofit/>
                        </wps:bodyPr>
                      </wps:wsp>
                      <wps:wsp>
                        <wps:cNvPr id="27" name="Oval 372"/>
                        <wps:cNvSpPr>
                          <a:spLocks noChangeArrowheads="1"/>
                        </wps:cNvSpPr>
                        <wps:spPr bwMode="auto">
                          <a:xfrm rot="-984090">
                            <a:off x="5666" y="6661"/>
                            <a:ext cx="1541" cy="3240"/>
                          </a:xfrm>
                          <a:prstGeom prst="ellipse">
                            <a:avLst/>
                          </a:prstGeom>
                          <a:solidFill>
                            <a:srgbClr val="CCFFCC">
                              <a:alpha val="16862"/>
                            </a:srgbClr>
                          </a:solidFill>
                          <a:ln w="9525">
                            <a:solidFill>
                              <a:srgbClr val="000000"/>
                            </a:solidFill>
                            <a:round/>
                            <a:headEnd/>
                            <a:tailEnd/>
                          </a:ln>
                        </wps:spPr>
                        <wps:bodyPr rot="0" vert="horz" wrap="square" lIns="91440" tIns="45720" rIns="91440" bIns="45720" anchor="t" anchorCtr="0" upright="1">
                          <a:noAutofit/>
                        </wps:bodyPr>
                      </wps:wsp>
                      <wps:wsp>
                        <wps:cNvPr id="28" name="Oval 373"/>
                        <wps:cNvSpPr>
                          <a:spLocks noChangeArrowheads="1"/>
                        </wps:cNvSpPr>
                        <wps:spPr bwMode="auto">
                          <a:xfrm rot="-984090">
                            <a:off x="6561" y="7717"/>
                            <a:ext cx="402" cy="371"/>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1</w:t>
                              </w:r>
                            </w:p>
                          </w:txbxContent>
                        </wps:txbx>
                        <wps:bodyPr rot="0" vert="horz" wrap="square" lIns="91440" tIns="45720" rIns="91440" bIns="45720" anchor="t" anchorCtr="0" upright="1">
                          <a:noAutofit/>
                        </wps:bodyPr>
                      </wps:wsp>
                      <wps:wsp>
                        <wps:cNvPr id="29" name="Oval 374"/>
                        <wps:cNvSpPr>
                          <a:spLocks noChangeArrowheads="1"/>
                        </wps:cNvSpPr>
                        <wps:spPr bwMode="auto">
                          <a:xfrm rot="-5667272">
                            <a:off x="5675" y="8062"/>
                            <a:ext cx="540" cy="207"/>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4</w:t>
                              </w:r>
                            </w:p>
                          </w:txbxContent>
                        </wps:txbx>
                        <wps:bodyPr rot="0" vert="horz" wrap="square" lIns="91440" tIns="45720" rIns="91440" bIns="45720" anchor="t" anchorCtr="0" upright="1">
                          <a:noAutofit/>
                        </wps:bodyPr>
                      </wps:wsp>
                      <wps:wsp>
                        <wps:cNvPr id="30" name="Oval 375"/>
                        <wps:cNvSpPr>
                          <a:spLocks noChangeArrowheads="1"/>
                        </wps:cNvSpPr>
                        <wps:spPr bwMode="auto">
                          <a:xfrm rot="-4402549">
                            <a:off x="6821" y="9077"/>
                            <a:ext cx="585" cy="386"/>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2</w:t>
                              </w:r>
                            </w:p>
                          </w:txbxContent>
                        </wps:txbx>
                        <wps:bodyPr rot="0" vert="horz" wrap="square" lIns="91440" tIns="45720" rIns="91440" bIns="45720" anchor="t" anchorCtr="0" upright="1">
                          <a:noAutofit/>
                        </wps:bodyPr>
                      </wps:wsp>
                      <wps:wsp>
                        <wps:cNvPr id="31" name="Oval 376"/>
                        <wps:cNvSpPr>
                          <a:spLocks noChangeArrowheads="1"/>
                        </wps:cNvSpPr>
                        <wps:spPr bwMode="auto">
                          <a:xfrm rot="-4402549">
                            <a:off x="6652" y="8166"/>
                            <a:ext cx="537" cy="360"/>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3</w:t>
                              </w:r>
                            </w:p>
                          </w:txbxContent>
                        </wps:txbx>
                        <wps:bodyPr rot="0" vert="horz" wrap="square" lIns="91440" tIns="45720" rIns="91440" bIns="45720" anchor="t" anchorCtr="0" upright="1">
                          <a:noAutofit/>
                        </wps:bodyPr>
                      </wps:wsp>
                      <wps:wsp>
                        <wps:cNvPr id="32" name="Oval 377"/>
                        <wps:cNvSpPr>
                          <a:spLocks noChangeArrowheads="1"/>
                        </wps:cNvSpPr>
                        <wps:spPr bwMode="auto">
                          <a:xfrm rot="-5667272">
                            <a:off x="5935" y="7083"/>
                            <a:ext cx="540" cy="367"/>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6</w:t>
                              </w:r>
                            </w:p>
                          </w:txbxContent>
                        </wps:txbx>
                        <wps:bodyPr rot="0" vert="horz" wrap="square" lIns="91440" tIns="45720" rIns="91440" bIns="45720" anchor="t" anchorCtr="0" upright="1">
                          <a:noAutofit/>
                        </wps:bodyPr>
                      </wps:wsp>
                      <wps:wsp>
                        <wps:cNvPr id="37" name="Oval 378"/>
                        <wps:cNvSpPr>
                          <a:spLocks noChangeArrowheads="1"/>
                        </wps:cNvSpPr>
                        <wps:spPr bwMode="auto">
                          <a:xfrm rot="-4402549">
                            <a:off x="6831" y="6547"/>
                            <a:ext cx="540" cy="360"/>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7</w:t>
                              </w:r>
                            </w:p>
                          </w:txbxContent>
                        </wps:txbx>
                        <wps:bodyPr rot="0" vert="horz" wrap="square" lIns="91440" tIns="45720" rIns="91440" bIns="45720" anchor="t" anchorCtr="0" upright="1">
                          <a:noAutofit/>
                        </wps:bodyPr>
                      </wps:wsp>
                      <wps:wsp>
                        <wps:cNvPr id="38" name="Oval 379"/>
                        <wps:cNvSpPr>
                          <a:spLocks noChangeArrowheads="1"/>
                        </wps:cNvSpPr>
                        <wps:spPr bwMode="auto">
                          <a:xfrm rot="-5667272">
                            <a:off x="6115" y="8703"/>
                            <a:ext cx="540" cy="367"/>
                          </a:xfrm>
                          <a:prstGeom prst="ellipse">
                            <a:avLst/>
                          </a:prstGeom>
                          <a:solidFill>
                            <a:srgbClr val="CCFFCC">
                              <a:alpha val="16862"/>
                            </a:srgbClr>
                          </a:solidFill>
                          <a:ln w="9525">
                            <a:solidFill>
                              <a:srgbClr val="000000"/>
                            </a:solidFill>
                            <a:round/>
                            <a:headEnd/>
                            <a:tailEnd/>
                          </a:ln>
                        </wps:spPr>
                        <wps:txbx>
                          <w:txbxContent>
                            <w:p w:rsidR="00D05C59" w:rsidRPr="008575AE" w:rsidRDefault="00D05C59" w:rsidP="007037C1">
                              <w:pPr>
                                <w:rPr>
                                  <w:sz w:val="16"/>
                                  <w:szCs w:val="16"/>
                                </w:rPr>
                              </w:pPr>
                              <w:r>
                                <w:rPr>
                                  <w:sz w:val="16"/>
                                  <w:szCs w:val="1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31" style="position:absolute;left:0;text-align:left;margin-left:257.4pt;margin-top:6.35pt;width:206.35pt;height:352.15pt;z-index:251665408" coordorigin="5374,2770" coordsize="4607,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 o:spid="_x0000_s1032" type="#_x0000_t75" style="position:absolute;left:5374;top:2770;width:4607;height:7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MDLPDAAAA2wAAAA8AAABkcnMvZG93bnJldi54bWxEj92KwjAUhO8F3yGchb0RTS0qpdtURBBk&#10;YRF/8PrYnG3LNieliVrffiMIXg4z8w2TLXvTiBt1rrasYDqJQBAXVtdcKjgdN+MEhPPIGhvLpOBB&#10;Dpb5cJBhqu2d93Q7+FIECLsUFVTet6mUrqjIoJvYljh4v7Yz6IPsSqk7vAe4aWQcRQtpsOawUGFL&#10;64qKv8PVKJi1sw038blIkvl0fXmMsP/ZfSv1+dGvvkB46v07/GpvtYI4hueX8AN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wMs8MAAADbAAAADwAAAAAAAAAAAAAAAACf&#10;AgAAZHJzL2Rvd25yZXYueG1sUEsFBgAAAAAEAAQA9wAAAI8DAAAAAA==&#10;">
                  <v:imagedata r:id="rId45" o:title=""/>
                </v:shape>
                <v:oval id="Oval 368" o:spid="_x0000_s1033" style="position:absolute;left:5924;top:4477;width:1357;height:2880;rotation:-16494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sVcMA&#10;AADbAAAADwAAAGRycy9kb3ducmV2LnhtbESPT2vCQBTE74V+h+UVequ7TVEkdZW2Inrwoimlx0f2&#10;mQSzb0N288dv7wqCx2FmfsMsVqOtRU+trxxreJ8oEMS5MxUXGn6zzdschA/IBmvHpOFCHlbL56cF&#10;psYNfKD+GAoRIexT1FCG0KRS+rwki37iGuLonVxrMUTZFtK0OES4rWWi1ExarDgulNjQT0n5+dhZ&#10;DcM++++zvykpyr+96rumXm+nWr++jF+fIAKN4RG+t3dGQ/IBty/x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sVcMAAADbAAAADwAAAAAAAAAAAAAAAACYAgAAZHJzL2Rv&#10;d25yZXYueG1sUEsFBgAAAAAEAAQA9QAAAIgDAAAAAA==&#10;" fillcolor="#cfc">
                  <v:fill opacity="11051f"/>
                </v:oval>
                <v:oval id="Oval 369" o:spid="_x0000_s1034" style="position:absolute;left:5841;top:4657;width:658;height:387;rotation:-16494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0IcMA&#10;AADbAAAADwAAAGRycy9kb3ducmV2LnhtbESPT2vCQBTE74V+h+UVequ7DVUkdZW2Inrwoimlx0f2&#10;mQSzb0N288dv7wqCx2FmfsMsVqOtRU+trxxreJ8oEMS5MxUXGn6zzdschA/IBmvHpOFCHlbL56cF&#10;psYNfKD+GAoRIexT1FCG0KRS+rwki37iGuLonVxrMUTZFtK0OES4rWWi1ExarDgulNjQT0n5+dhZ&#10;DcM++++zvykpyr+96rumXm+nWr++jF+fIAKN4RG+t3dGQ/IBty/xB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0IcMAAADbAAAADwAAAAAAAAAAAAAAAACYAgAAZHJzL2Rv&#10;d25yZXYueG1sUEsFBgAAAAAEAAQA9QAAAIgDAAAAAA==&#10;" fillcolor="#cfc">
                  <v:fill opacity="11051f"/>
                  <v:textbox>
                    <w:txbxContent>
                      <w:p w:rsidR="00D05C59" w:rsidRPr="008575AE" w:rsidRDefault="00D05C59" w:rsidP="007037C1">
                        <w:pPr>
                          <w:rPr>
                            <w:sz w:val="16"/>
                            <w:szCs w:val="16"/>
                          </w:rPr>
                        </w:pPr>
                        <w:r>
                          <w:rPr>
                            <w:sz w:val="16"/>
                            <w:szCs w:val="16"/>
                          </w:rPr>
                          <w:t>10</w:t>
                        </w:r>
                      </w:p>
                    </w:txbxContent>
                  </v:textbox>
                </v:oval>
                <v:oval id="Oval 370" o:spid="_x0000_s1035" style="position:absolute;left:6021;top:5557;width:472;height:390;rotation:-16494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RusMA&#10;AADbAAAADwAAAGRycy9kb3ducmV2LnhtbESPwWrDMBBE74X+g9hCb7VUg0Nwo5i2ITSHXBqX0uNi&#10;bWwTa2UsxXb+PgoUchxm5g2zKmbbiZEG3zrW8JooEMSVMy3XGn7K7csShA/IBjvHpOFCHor148MK&#10;c+Mm/qbxEGoRIexz1NCE0OdS+qohiz5xPXH0jm6wGKIcamkGnCLcdjJVaiEtthwXGuzps6HqdDhb&#10;DdO+/BvL34wUVR9ejee+23xlWj8/ze9vIALN4R7+b++MhjSD25f4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RusMAAADbAAAADwAAAAAAAAAAAAAAAACYAgAAZHJzL2Rv&#10;d25yZXYueG1sUEsFBgAAAAAEAAQA9QAAAIgDAAAAAA==&#10;" fillcolor="#cfc">
                  <v:fill opacity="11051f"/>
                  <v:textbox>
                    <w:txbxContent>
                      <w:p w:rsidR="00D05C59" w:rsidRPr="008575AE" w:rsidRDefault="00D05C59" w:rsidP="007037C1">
                        <w:pPr>
                          <w:rPr>
                            <w:sz w:val="16"/>
                            <w:szCs w:val="16"/>
                          </w:rPr>
                        </w:pPr>
                        <w:r>
                          <w:rPr>
                            <w:sz w:val="16"/>
                            <w:szCs w:val="16"/>
                          </w:rPr>
                          <w:t>9</w:t>
                        </w:r>
                      </w:p>
                    </w:txbxContent>
                  </v:textbox>
                </v:oval>
                <v:oval id="Oval 371" o:spid="_x0000_s1036" style="position:absolute;left:6381;top:5917;width:411;height:390;rotation:-920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3gsIA&#10;AADbAAAADwAAAGRycy9kb3ducmV2LnhtbESP0YrCMBRE34X9h3AXfNN0ZRHpGkVcxFX6ou4HXJJr&#10;W21uSpPa+vdGEHwcZuYMM1/2thI3anzpWMHXOAFBrJ0pOVfwf9qMZiB8QDZYOSYFd/KwXHwM5pga&#10;1/GBbseQiwhhn6KCIoQ6ldLrgiz6sauJo3d2jcUQZZNL02AX4baSkySZSoslx4UCa1oXpK/H1irY&#10;tY53uc62+3XXXr5/My27fabU8LNf/YAI1Id3+NX+MwomU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jeCwgAAANsAAAAPAAAAAAAAAAAAAAAAAJgCAABkcnMvZG93&#10;bnJldi54bWxQSwUGAAAAAAQABAD1AAAAhwMAAAAA&#10;" fillcolor="#cfc">
                  <v:fill opacity="11051f"/>
                  <v:textbox>
                    <w:txbxContent>
                      <w:p w:rsidR="00D05C59" w:rsidRPr="008575AE" w:rsidRDefault="00D05C59" w:rsidP="007037C1">
                        <w:pPr>
                          <w:rPr>
                            <w:sz w:val="16"/>
                            <w:szCs w:val="16"/>
                          </w:rPr>
                        </w:pPr>
                        <w:r>
                          <w:rPr>
                            <w:sz w:val="16"/>
                            <w:szCs w:val="16"/>
                          </w:rPr>
                          <w:t>8</w:t>
                        </w:r>
                      </w:p>
                    </w:txbxContent>
                  </v:textbox>
                </v:oval>
                <v:oval id="Oval 372" o:spid="_x0000_s1037" style="position:absolute;left:5666;top:6661;width:1541;height:3240;rotation:-10748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CmsgA&#10;AADbAAAADwAAAGRycy9kb3ducmV2LnhtbESPW0vDQBSE3wv+h+UIvkizsQVbYjbFC/aC+GCiPh+z&#10;xySaPRuz2zT6611B6OMwM98w6Wo0rRiod41lBRdRDIK4tLrhSsFzcT9dgnAeWWNrmRR8k4NVdjJJ&#10;MdH2wE805L4SAcIuQQW1910ipStrMugi2xEH7932Bn2QfSV1j4cAN62cxfGlNNhwWKixo9uays98&#10;bxS83r3Zr8VDtZv/fBTDzebRvJyv10qdnY7XVyA8jf4Y/m9vtYLZAv6+hB8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kKayAAAANsAAAAPAAAAAAAAAAAAAAAAAJgCAABk&#10;cnMvZG93bnJldi54bWxQSwUGAAAAAAQABAD1AAAAjQMAAAAA&#10;" fillcolor="#cfc">
                  <v:fill opacity="11051f"/>
                </v:oval>
                <v:oval id="Oval 373" o:spid="_x0000_s1038" style="position:absolute;left:6561;top:7717;width:402;height:371;rotation:-10748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W6MQA&#10;AADbAAAADwAAAGRycy9kb3ducmV2LnhtbERPyW7CMBC9V+o/WFOplwqcUomigEGlFZsqDqznIR6S&#10;lHgcYhNSvh4fKvX49PbBqDGFqKlyuWUFr+0IBHFidc6pgu1m0uqBcB5ZY2GZFPySg9Hw8WGAsbZX&#10;XlG99qkIIexiVJB5X8ZSuiQjg65tS+LAHW1l0AdYpVJXeA3hppCdKOpKgzmHhgxL+swoOa0vRsH+&#10;62DP79/p4u32s6nHs6XZvUynSj0/NR99EJ4a/y/+c8+1gk4YG76EHyCH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1ujEAAAA2wAAAA8AAAAAAAAAAAAAAAAAmAIAAGRycy9k&#10;b3ducmV2LnhtbFBLBQYAAAAABAAEAPUAAACJAwAAAAA=&#10;" fillcolor="#cfc">
                  <v:fill opacity="11051f"/>
                  <v:textbox>
                    <w:txbxContent>
                      <w:p w:rsidR="00D05C59" w:rsidRPr="008575AE" w:rsidRDefault="00D05C59" w:rsidP="007037C1">
                        <w:pPr>
                          <w:rPr>
                            <w:sz w:val="16"/>
                            <w:szCs w:val="16"/>
                          </w:rPr>
                        </w:pPr>
                        <w:r>
                          <w:rPr>
                            <w:sz w:val="16"/>
                            <w:szCs w:val="16"/>
                          </w:rPr>
                          <w:t>1</w:t>
                        </w:r>
                      </w:p>
                    </w:txbxContent>
                  </v:textbox>
                </v:oval>
                <v:oval id="Oval 374" o:spid="_x0000_s1039" style="position:absolute;left:5675;top:8062;width:540;height:207;rotation:-61901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6Q8MA&#10;AADbAAAADwAAAGRycy9kb3ducmV2LnhtbESPX2vCQBDE3wW/w7GCb7pRsNTUU6RUEF+Kf+jzkluT&#10;aG4v5E4T/fReodDHYWZ+wyxWna3UnRtfOtEwGSegWDJnSsk1nI6b0TsoH0gMVU5Yw4M9rJb93oJS&#10;41rZ8/0QchUh4lPSUIRQp4g+K9iSH7uaJXpn11gKUTY5mobaCLcVTpPkDS2VEhcKqvmz4Ox6uFkN&#10;dPW7Fi/HrxvuZ3P5eWK23X1rPRx06w9QgbvwH/5rb42G6Rx+v8Qfg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56Q8MAAADbAAAADwAAAAAAAAAAAAAAAACYAgAAZHJzL2Rv&#10;d25yZXYueG1sUEsFBgAAAAAEAAQA9QAAAIgDAAAAAA==&#10;" fillcolor="#cfc">
                  <v:fill opacity="11051f"/>
                  <v:textbox>
                    <w:txbxContent>
                      <w:p w:rsidR="00D05C59" w:rsidRPr="008575AE" w:rsidRDefault="00D05C59" w:rsidP="007037C1">
                        <w:pPr>
                          <w:rPr>
                            <w:sz w:val="16"/>
                            <w:szCs w:val="16"/>
                          </w:rPr>
                        </w:pPr>
                        <w:r>
                          <w:rPr>
                            <w:sz w:val="16"/>
                            <w:szCs w:val="16"/>
                          </w:rPr>
                          <w:t>4</w:t>
                        </w:r>
                      </w:p>
                    </w:txbxContent>
                  </v:textbox>
                </v:oval>
                <v:oval id="Oval 375" o:spid="_x0000_s1040" style="position:absolute;left:6821;top:9077;width:585;height:386;rotation:-48087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II8EA&#10;AADbAAAADwAAAGRycy9kb3ducmV2LnhtbERPz2vCMBS+C/4P4QleRNPpJqMzyhgqHrysFc+P5i0t&#10;a15Kk2n0rzcHYceP7/dqE20rLtT7xrGCl1kGgrhyumGj4FTupu8gfEDW2DomBTfysFkPByvMtbvy&#10;N12KYEQKYZ+jgjqELpfSVzVZ9DPXESfux/UWQ4K9kbrHawq3rZxn2VJabDg11NjRV03Vb/FnFZhD&#10;sY/bV7MvJsv58Xw8lW8h3pUaj+LnB4hAMfyLn+6DVrBI69OX9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4CCPBAAAA2wAAAA8AAAAAAAAAAAAAAAAAmAIAAGRycy9kb3du&#10;cmV2LnhtbFBLBQYAAAAABAAEAPUAAACGAwAAAAA=&#10;" fillcolor="#cfc">
                  <v:fill opacity="11051f"/>
                  <v:textbox>
                    <w:txbxContent>
                      <w:p w:rsidR="00D05C59" w:rsidRPr="008575AE" w:rsidRDefault="00D05C59" w:rsidP="007037C1">
                        <w:pPr>
                          <w:rPr>
                            <w:sz w:val="16"/>
                            <w:szCs w:val="16"/>
                          </w:rPr>
                        </w:pPr>
                        <w:r>
                          <w:rPr>
                            <w:sz w:val="16"/>
                            <w:szCs w:val="16"/>
                          </w:rPr>
                          <w:t>2</w:t>
                        </w:r>
                      </w:p>
                    </w:txbxContent>
                  </v:textbox>
                </v:oval>
                <v:oval id="Oval 376" o:spid="_x0000_s1041" style="position:absolute;left:6652;top:8166;width:537;height:360;rotation:-48087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tuMQA&#10;AADbAAAADwAAAGRycy9kb3ducmV2LnhtbESPQWsCMRSE7wX/Q3iCl6JZtYqsRimligcvruL5sXlm&#10;FzcvyybVtL/eFAo9DjPzDbPaRNuIO3W+dqxgPMpAEJdO12wUnE/b4QKED8gaG8ek4Js8bNa9lxXm&#10;2j34SPciGJEg7HNUUIXQ5lL6siKLfuRa4uRdXWcxJNkZqTt8JLht5CTL5tJizWmhwpY+KipvxZdV&#10;YPbFLn6+mV3xOp8cLofzaRbij1KDfnxfgggUw3/4r73XCqZj+P2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0rbjEAAAA2wAAAA8AAAAAAAAAAAAAAAAAmAIAAGRycy9k&#10;b3ducmV2LnhtbFBLBQYAAAAABAAEAPUAAACJAwAAAAA=&#10;" fillcolor="#cfc">
                  <v:fill opacity="11051f"/>
                  <v:textbox>
                    <w:txbxContent>
                      <w:p w:rsidR="00D05C59" w:rsidRPr="008575AE" w:rsidRDefault="00D05C59" w:rsidP="007037C1">
                        <w:pPr>
                          <w:rPr>
                            <w:sz w:val="16"/>
                            <w:szCs w:val="16"/>
                          </w:rPr>
                        </w:pPr>
                        <w:r>
                          <w:rPr>
                            <w:sz w:val="16"/>
                            <w:szCs w:val="16"/>
                          </w:rPr>
                          <w:t>3</w:t>
                        </w:r>
                      </w:p>
                    </w:txbxContent>
                  </v:textbox>
                </v:oval>
                <v:oval id="Oval 377" o:spid="_x0000_s1042" style="position:absolute;left:5935;top:7083;width:540;height:367;rotation:-61901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78MA&#10;AADbAAAADwAAAGRycy9kb3ducmV2LnhtbESPX2vCQBDE3wW/w7FC33SjpUWjp4i0IL4U/+DzkluT&#10;aG4v5E6T9tP3CgUfh5n5DbNYdbZSD2586UTDeJSAYsmcKSXXcDp+DqegfCAxVDlhDd/sYbXs9xaU&#10;GtfKnh+HkKsIEZ+ShiKEOkX0WcGW/MjVLNG7uMZSiLLJ0TTURritcJIk72iplLhQUM2bgrPb4W41&#10;0M3vWrweP+64f5vJ+Qez7e5L65dBt56DCtyFZ/i/vTUaXifw9yX+A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N+78MAAADbAAAADwAAAAAAAAAAAAAAAACYAgAAZHJzL2Rv&#10;d25yZXYueG1sUEsFBgAAAAAEAAQA9QAAAIgDAAAAAA==&#10;" fillcolor="#cfc">
                  <v:fill opacity="11051f"/>
                  <v:textbox>
                    <w:txbxContent>
                      <w:p w:rsidR="00D05C59" w:rsidRPr="008575AE" w:rsidRDefault="00D05C59" w:rsidP="007037C1">
                        <w:pPr>
                          <w:rPr>
                            <w:sz w:val="16"/>
                            <w:szCs w:val="16"/>
                          </w:rPr>
                        </w:pPr>
                        <w:r>
                          <w:rPr>
                            <w:sz w:val="16"/>
                            <w:szCs w:val="16"/>
                          </w:rPr>
                          <w:t>6</w:t>
                        </w:r>
                      </w:p>
                    </w:txbxContent>
                  </v:textbox>
                </v:oval>
                <v:oval id="Oval 378" o:spid="_x0000_s1043" style="position:absolute;left:6831;top:6547;width:540;height:360;rotation:-480875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QV8UA&#10;AADbAAAADwAAAGRycy9kb3ducmV2LnhtbESPT2sCMRTE74V+h/AKvRTN1vqP1SilVPHgpat4fmye&#10;2cXNy7JJNfbTG0HocZiZ3zDzZbSNOFPna8cK3vsZCOLS6ZqNgv1u1ZuC8AFZY+OYFFzJw3Lx/DTH&#10;XLsL/9C5CEYkCPscFVQhtLmUvqzIou+7ljh5R9dZDEl2RuoOLwluGznIsrG0WHNaqLClr4rKU/Fr&#10;FZhNsY7fQ7Mu3saD7WG7341C/FPq9SV+zkAEiuE//GhvtIKPC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ZBXxQAAANsAAAAPAAAAAAAAAAAAAAAAAJgCAABkcnMv&#10;ZG93bnJldi54bWxQSwUGAAAAAAQABAD1AAAAigMAAAAA&#10;" fillcolor="#cfc">
                  <v:fill opacity="11051f"/>
                  <v:textbox>
                    <w:txbxContent>
                      <w:p w:rsidR="00D05C59" w:rsidRPr="008575AE" w:rsidRDefault="00D05C59" w:rsidP="007037C1">
                        <w:pPr>
                          <w:rPr>
                            <w:sz w:val="16"/>
                            <w:szCs w:val="16"/>
                          </w:rPr>
                        </w:pPr>
                        <w:r>
                          <w:rPr>
                            <w:sz w:val="16"/>
                            <w:szCs w:val="16"/>
                          </w:rPr>
                          <w:t>7</w:t>
                        </w:r>
                      </w:p>
                    </w:txbxContent>
                  </v:textbox>
                </v:oval>
                <v:oval id="Oval 379" o:spid="_x0000_s1044" style="position:absolute;left:6115;top:8703;width:540;height:367;rotation:-61901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JBcAA&#10;AADbAAAADwAAAGRycy9kb3ducmV2LnhtbERPS2vCQBC+F/wPywje6kSlRaOriLQgXsQHnofsmESz&#10;syG7mrS/vnsQevz43otVZyv15MaXTjSMhgkolsyZUnIN59P3+xSUDySGKies4Yc9rJa9twWlxrVy&#10;4Ocx5CqGiE9JQxFCnSL6rGBLfuhqlshdXWMpRNjkaBpqY7itcJwkn2iplNhQUM2bgrP78WE10N3v&#10;Wrydvh54+JjJ5Rez7W6v9aDfreegAnfhX/xyb42GSRwbv8Qfg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tJBcAAAADbAAAADwAAAAAAAAAAAAAAAACYAgAAZHJzL2Rvd25y&#10;ZXYueG1sUEsFBgAAAAAEAAQA9QAAAIUDAAAAAA==&#10;" fillcolor="#cfc">
                  <v:fill opacity="11051f"/>
                  <v:textbox>
                    <w:txbxContent>
                      <w:p w:rsidR="00D05C59" w:rsidRPr="008575AE" w:rsidRDefault="00D05C59" w:rsidP="007037C1">
                        <w:pPr>
                          <w:rPr>
                            <w:sz w:val="16"/>
                            <w:szCs w:val="16"/>
                          </w:rPr>
                        </w:pPr>
                        <w:r>
                          <w:rPr>
                            <w:sz w:val="16"/>
                            <w:szCs w:val="16"/>
                          </w:rPr>
                          <w:t>5</w:t>
                        </w:r>
                      </w:p>
                    </w:txbxContent>
                  </v:textbox>
                </v:oval>
                <w10:wrap type="square"/>
              </v:group>
            </w:pict>
          </mc:Fallback>
        </mc:AlternateContent>
      </w:r>
    </w:p>
    <w:p w:rsidR="005E18E7" w:rsidRDefault="005E18E7" w:rsidP="006C0617">
      <w:pPr>
        <w:numPr>
          <w:ilvl w:val="0"/>
          <w:numId w:val="17"/>
        </w:numPr>
        <w:ind w:left="0" w:firstLine="0"/>
        <w:jc w:val="both"/>
        <w:rPr>
          <w:rFonts w:ascii="Arial" w:hAnsi="Arial" w:cs="Arial"/>
          <w:bCs/>
        </w:rPr>
      </w:pPr>
      <w:r w:rsidRPr="001135B5">
        <w:rPr>
          <w:rFonts w:ascii="Arial" w:hAnsi="Arial" w:cs="Arial"/>
          <w:bCs/>
        </w:rPr>
        <w:t>GI</w:t>
      </w:r>
      <w:r>
        <w:rPr>
          <w:rFonts w:ascii="Arial" w:hAnsi="Arial" w:cs="Arial"/>
          <w:bCs/>
        </w:rPr>
        <w:t>A</w:t>
      </w:r>
      <w:r w:rsidRPr="001135B5">
        <w:rPr>
          <w:rFonts w:ascii="Arial" w:hAnsi="Arial" w:cs="Arial"/>
          <w:bCs/>
        </w:rPr>
        <w:t xml:space="preserve"> 1: Arid (</w:t>
      </w:r>
      <w:proofErr w:type="spellStart"/>
      <w:r w:rsidRPr="001135B5">
        <w:rPr>
          <w:rFonts w:ascii="Arial" w:hAnsi="Arial" w:cs="Arial"/>
          <w:bCs/>
        </w:rPr>
        <w:t>Patagones</w:t>
      </w:r>
      <w:proofErr w:type="spellEnd"/>
      <w:r w:rsidRPr="001135B5">
        <w:rPr>
          <w:rFonts w:ascii="Arial" w:hAnsi="Arial" w:cs="Arial"/>
          <w:bCs/>
        </w:rPr>
        <w:t>)</w:t>
      </w:r>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1: </w:t>
      </w:r>
      <w:proofErr w:type="spellStart"/>
      <w:r w:rsidRPr="001135B5">
        <w:rPr>
          <w:rFonts w:ascii="Arial" w:hAnsi="Arial" w:cs="Arial"/>
          <w:bCs/>
        </w:rPr>
        <w:t>Stroeder</w:t>
      </w:r>
      <w:proofErr w:type="spellEnd"/>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2: </w:t>
      </w:r>
      <w:proofErr w:type="spellStart"/>
      <w:r w:rsidRPr="001135B5">
        <w:rPr>
          <w:rFonts w:ascii="Arial" w:hAnsi="Arial" w:cs="Arial"/>
          <w:bCs/>
        </w:rPr>
        <w:t>Cagliero</w:t>
      </w:r>
      <w:proofErr w:type="spellEnd"/>
      <w:r w:rsidRPr="001135B5">
        <w:rPr>
          <w:rFonts w:ascii="Arial" w:hAnsi="Arial" w:cs="Arial"/>
          <w:bCs/>
        </w:rPr>
        <w:t xml:space="preserve"> East</w:t>
      </w:r>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3: Coast</w:t>
      </w:r>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4: </w:t>
      </w:r>
      <w:proofErr w:type="spellStart"/>
      <w:r w:rsidRPr="001135B5">
        <w:rPr>
          <w:rFonts w:ascii="Arial" w:hAnsi="Arial" w:cs="Arial"/>
          <w:bCs/>
        </w:rPr>
        <w:t>Bushland</w:t>
      </w:r>
      <w:proofErr w:type="spellEnd"/>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5: </w:t>
      </w:r>
      <w:proofErr w:type="spellStart"/>
      <w:r w:rsidRPr="001135B5">
        <w:rPr>
          <w:rFonts w:ascii="Arial" w:hAnsi="Arial" w:cs="Arial"/>
          <w:bCs/>
        </w:rPr>
        <w:t>Cagliero</w:t>
      </w:r>
      <w:proofErr w:type="spellEnd"/>
      <w:r w:rsidRPr="001135B5">
        <w:rPr>
          <w:rFonts w:ascii="Arial" w:hAnsi="Arial" w:cs="Arial"/>
          <w:bCs/>
        </w:rPr>
        <w:t xml:space="preserve"> West</w:t>
      </w:r>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6: Juan A. </w:t>
      </w:r>
      <w:proofErr w:type="spellStart"/>
      <w:r w:rsidRPr="001135B5">
        <w:rPr>
          <w:rFonts w:ascii="Arial" w:hAnsi="Arial" w:cs="Arial"/>
          <w:bCs/>
        </w:rPr>
        <w:t>Pradere</w:t>
      </w:r>
      <w:proofErr w:type="spellEnd"/>
    </w:p>
    <w:p w:rsidR="005E18E7" w:rsidRPr="001135B5" w:rsidRDefault="005E18E7" w:rsidP="006C0617">
      <w:pPr>
        <w:jc w:val="both"/>
        <w:rPr>
          <w:rFonts w:ascii="Arial" w:hAnsi="Arial" w:cs="Arial"/>
          <w:bCs/>
        </w:rPr>
      </w:pPr>
    </w:p>
    <w:p w:rsidR="005E18E7" w:rsidRDefault="005E18E7" w:rsidP="006C0617">
      <w:pPr>
        <w:numPr>
          <w:ilvl w:val="0"/>
          <w:numId w:val="17"/>
        </w:numPr>
        <w:ind w:left="0" w:firstLine="0"/>
        <w:jc w:val="both"/>
        <w:rPr>
          <w:rFonts w:ascii="Arial" w:hAnsi="Arial" w:cs="Arial"/>
          <w:bCs/>
        </w:rPr>
      </w:pPr>
      <w:r w:rsidRPr="001135B5">
        <w:rPr>
          <w:rFonts w:ascii="Arial" w:hAnsi="Arial" w:cs="Arial"/>
          <w:bCs/>
        </w:rPr>
        <w:t>GI</w:t>
      </w:r>
      <w:r>
        <w:rPr>
          <w:rFonts w:ascii="Arial" w:hAnsi="Arial" w:cs="Arial"/>
          <w:bCs/>
        </w:rPr>
        <w:t>A</w:t>
      </w:r>
      <w:r w:rsidRPr="001135B5">
        <w:rPr>
          <w:rFonts w:ascii="Arial" w:hAnsi="Arial" w:cs="Arial"/>
          <w:bCs/>
        </w:rPr>
        <w:t xml:space="preserve"> 2</w:t>
      </w:r>
      <w:r>
        <w:rPr>
          <w:rFonts w:ascii="Arial" w:hAnsi="Arial" w:cs="Arial"/>
          <w:bCs/>
        </w:rPr>
        <w:t xml:space="preserve"> and GIA 3</w:t>
      </w:r>
      <w:r w:rsidRPr="001135B5">
        <w:rPr>
          <w:rFonts w:ascii="Arial" w:hAnsi="Arial" w:cs="Arial"/>
          <w:bCs/>
        </w:rPr>
        <w:t>: Semiarid (</w:t>
      </w:r>
      <w:proofErr w:type="spellStart"/>
      <w:r w:rsidRPr="001135B5">
        <w:rPr>
          <w:rFonts w:ascii="Arial" w:hAnsi="Arial" w:cs="Arial"/>
          <w:bCs/>
        </w:rPr>
        <w:t>Villarino</w:t>
      </w:r>
      <w:proofErr w:type="spellEnd"/>
      <w:r w:rsidRPr="001135B5">
        <w:rPr>
          <w:rFonts w:ascii="Arial" w:hAnsi="Arial" w:cs="Arial"/>
          <w:bCs/>
        </w:rPr>
        <w:t xml:space="preserve"> and south of </w:t>
      </w:r>
      <w:proofErr w:type="spellStart"/>
      <w:r w:rsidRPr="001135B5">
        <w:rPr>
          <w:rFonts w:ascii="Arial" w:hAnsi="Arial" w:cs="Arial"/>
          <w:bCs/>
        </w:rPr>
        <w:t>Puán</w:t>
      </w:r>
      <w:proofErr w:type="spellEnd"/>
      <w:r w:rsidRPr="001135B5">
        <w:rPr>
          <w:rFonts w:ascii="Arial" w:hAnsi="Arial" w:cs="Arial"/>
          <w:bCs/>
        </w:rPr>
        <w:t>)</w:t>
      </w:r>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7: </w:t>
      </w:r>
      <w:proofErr w:type="spellStart"/>
      <w:r w:rsidRPr="001135B5">
        <w:rPr>
          <w:rFonts w:ascii="Arial" w:hAnsi="Arial" w:cs="Arial"/>
          <w:bCs/>
        </w:rPr>
        <w:t>Hilario</w:t>
      </w:r>
      <w:proofErr w:type="spellEnd"/>
      <w:r w:rsidRPr="001135B5">
        <w:rPr>
          <w:rFonts w:ascii="Arial" w:hAnsi="Arial" w:cs="Arial"/>
          <w:bCs/>
        </w:rPr>
        <w:t xml:space="preserve"> </w:t>
      </w:r>
      <w:proofErr w:type="spellStart"/>
      <w:r w:rsidRPr="001135B5">
        <w:rPr>
          <w:rFonts w:ascii="Arial" w:hAnsi="Arial" w:cs="Arial"/>
          <w:bCs/>
        </w:rPr>
        <w:t>Ascasubi</w:t>
      </w:r>
      <w:proofErr w:type="spellEnd"/>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8: Sand dunes </w:t>
      </w:r>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9: Mixed zone </w:t>
      </w:r>
      <w:proofErr w:type="spellStart"/>
      <w:r w:rsidRPr="001135B5">
        <w:rPr>
          <w:rFonts w:ascii="Arial" w:hAnsi="Arial" w:cs="Arial"/>
          <w:bCs/>
        </w:rPr>
        <w:t>Villarino</w:t>
      </w:r>
      <w:proofErr w:type="spellEnd"/>
    </w:p>
    <w:p w:rsidR="005E18E7" w:rsidRDefault="005E18E7" w:rsidP="006C0617">
      <w:pPr>
        <w:numPr>
          <w:ilvl w:val="1"/>
          <w:numId w:val="17"/>
        </w:numPr>
        <w:ind w:left="0" w:firstLine="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10: Mixed zone </w:t>
      </w:r>
      <w:proofErr w:type="spellStart"/>
      <w:r w:rsidRPr="001135B5">
        <w:rPr>
          <w:rFonts w:ascii="Arial" w:hAnsi="Arial" w:cs="Arial"/>
          <w:bCs/>
        </w:rPr>
        <w:t>Puán</w:t>
      </w:r>
      <w:proofErr w:type="spellEnd"/>
    </w:p>
    <w:p w:rsidR="005E18E7" w:rsidRPr="001135B5" w:rsidRDefault="005E18E7" w:rsidP="006C0617">
      <w:pPr>
        <w:jc w:val="both"/>
        <w:rPr>
          <w:rFonts w:ascii="Arial" w:hAnsi="Arial" w:cs="Arial"/>
          <w:bCs/>
        </w:rPr>
      </w:pPr>
    </w:p>
    <w:p w:rsidR="005E18E7" w:rsidRPr="001135B5" w:rsidRDefault="005E18E7" w:rsidP="00E65F0E">
      <w:pPr>
        <w:jc w:val="both"/>
        <w:rPr>
          <w:rFonts w:ascii="Arial" w:hAnsi="Arial" w:cs="Arial"/>
          <w:b/>
          <w:bCs/>
        </w:rPr>
      </w:pPr>
      <w:r w:rsidRPr="001135B5">
        <w:rPr>
          <w:rFonts w:ascii="Arial" w:hAnsi="Arial" w:cs="Arial"/>
          <w:b/>
          <w:bCs/>
        </w:rPr>
        <w:t>GI</w:t>
      </w:r>
      <w:r>
        <w:rPr>
          <w:rFonts w:ascii="Arial" w:hAnsi="Arial" w:cs="Arial"/>
          <w:b/>
          <w:bCs/>
        </w:rPr>
        <w:t>A</w:t>
      </w:r>
      <w:r w:rsidRPr="001135B5">
        <w:rPr>
          <w:rFonts w:ascii="Arial" w:hAnsi="Arial" w:cs="Arial"/>
          <w:b/>
          <w:bCs/>
        </w:rPr>
        <w:t xml:space="preserve"> 1: Arid Zone (</w:t>
      </w:r>
      <w:proofErr w:type="spellStart"/>
      <w:r w:rsidRPr="001135B5">
        <w:rPr>
          <w:rFonts w:ascii="Arial" w:hAnsi="Arial" w:cs="Arial"/>
          <w:b/>
          <w:bCs/>
        </w:rPr>
        <w:t>Patagones</w:t>
      </w:r>
      <w:proofErr w:type="spellEnd"/>
      <w:r w:rsidRPr="001135B5">
        <w:rPr>
          <w:rFonts w:ascii="Arial" w:hAnsi="Arial" w:cs="Arial"/>
          <w:b/>
          <w:bCs/>
        </w:rPr>
        <w:t>)</w:t>
      </w:r>
    </w:p>
    <w:p w:rsidR="005E18E7" w:rsidRPr="001135B5" w:rsidRDefault="005E18E7" w:rsidP="00E65F0E">
      <w:pPr>
        <w:jc w:val="both"/>
        <w:rPr>
          <w:rFonts w:ascii="Arial" w:hAnsi="Arial" w:cs="Arial"/>
          <w:bCs/>
        </w:rPr>
      </w:pPr>
    </w:p>
    <w:p w:rsidR="005E18E7" w:rsidRPr="001135B5" w:rsidRDefault="005E18E7" w:rsidP="00E65F0E">
      <w:pPr>
        <w:jc w:val="both"/>
        <w:rPr>
          <w:rFonts w:ascii="Arial" w:hAnsi="Arial" w:cs="Arial"/>
          <w:bCs/>
        </w:rPr>
      </w:pPr>
      <w:r w:rsidRPr="001135B5">
        <w:rPr>
          <w:rFonts w:ascii="Arial" w:hAnsi="Arial" w:cs="Arial"/>
          <w:bCs/>
        </w:rPr>
        <w:t xml:space="preserve">The current production systems in the arid zone are mainly cattle ranching-agriculture and wheat growing prevails. However, breeding-age cows have been lost due to the drought. There are also important wind and water erosion problems. In the North, the irrigation in some plots complements extensive productions. Six specific intervention </w:t>
      </w:r>
      <w:r w:rsidRPr="001135B5">
        <w:rPr>
          <w:rFonts w:ascii="Arial" w:hAnsi="Arial" w:cs="Arial"/>
          <w:bCs/>
        </w:rPr>
        <w:lastRenderedPageBreak/>
        <w:t>sites have been identified</w:t>
      </w:r>
      <w:r>
        <w:rPr>
          <w:rFonts w:ascii="Arial" w:hAnsi="Arial" w:cs="Arial"/>
          <w:bCs/>
        </w:rPr>
        <w:t>, including the following aspects</w:t>
      </w:r>
      <w:r w:rsidRPr="001135B5">
        <w:rPr>
          <w:rFonts w:ascii="Arial" w:hAnsi="Arial" w:cs="Arial"/>
          <w:bCs/>
        </w:rPr>
        <w:t>:</w:t>
      </w:r>
    </w:p>
    <w:p w:rsidR="005E18E7" w:rsidRPr="001135B5" w:rsidRDefault="005E18E7" w:rsidP="00E65F0E">
      <w:pPr>
        <w:jc w:val="both"/>
        <w:rPr>
          <w:rFonts w:ascii="Arial" w:hAnsi="Arial" w:cs="Arial"/>
          <w:bCs/>
        </w:rPr>
      </w:pPr>
    </w:p>
    <w:p w:rsidR="005E18E7" w:rsidRDefault="005E18E7" w:rsidP="006C0617">
      <w:pPr>
        <w:numPr>
          <w:ilvl w:val="0"/>
          <w:numId w:val="18"/>
        </w:numPr>
        <w:tabs>
          <w:tab w:val="clear" w:pos="1440"/>
          <w:tab w:val="left" w:pos="270"/>
        </w:tabs>
        <w:ind w:left="0" w:hanging="90"/>
        <w:jc w:val="both"/>
        <w:rPr>
          <w:rFonts w:ascii="Arial" w:hAnsi="Arial" w:cs="Arial"/>
          <w:bCs/>
        </w:rPr>
      </w:pPr>
      <w:r>
        <w:rPr>
          <w:rFonts w:ascii="Arial" w:hAnsi="Arial" w:cs="Arial"/>
          <w:bCs/>
        </w:rPr>
        <w:t>S</w:t>
      </w:r>
      <w:r w:rsidRPr="001135B5">
        <w:rPr>
          <w:rFonts w:ascii="Arial" w:hAnsi="Arial" w:cs="Arial"/>
          <w:bCs/>
        </w:rPr>
        <w:t>I</w:t>
      </w:r>
      <w:r>
        <w:rPr>
          <w:rFonts w:ascii="Arial" w:hAnsi="Arial" w:cs="Arial"/>
          <w:bCs/>
        </w:rPr>
        <w:t>S</w:t>
      </w:r>
      <w:r w:rsidRPr="001135B5">
        <w:rPr>
          <w:rFonts w:ascii="Arial" w:hAnsi="Arial" w:cs="Arial"/>
          <w:bCs/>
        </w:rPr>
        <w:t xml:space="preserve"> 1: </w:t>
      </w:r>
      <w:proofErr w:type="spellStart"/>
      <w:r w:rsidRPr="001135B5">
        <w:rPr>
          <w:rFonts w:ascii="Arial" w:hAnsi="Arial" w:cs="Arial"/>
          <w:bCs/>
        </w:rPr>
        <w:t>Stroeder</w:t>
      </w:r>
      <w:proofErr w:type="spellEnd"/>
      <w:r w:rsidRPr="001135B5">
        <w:rPr>
          <w:rFonts w:ascii="Arial" w:hAnsi="Arial" w:cs="Arial"/>
          <w:bCs/>
        </w:rPr>
        <w:t xml:space="preserve">: High subdivision of farms, small in area. Highly degraded soils from the physical and chemical standpoint. The site is emblematic of </w:t>
      </w:r>
      <w:r>
        <w:rPr>
          <w:rFonts w:ascii="Arial" w:hAnsi="Arial" w:cs="Arial"/>
          <w:bCs/>
        </w:rPr>
        <w:t xml:space="preserve">the </w:t>
      </w:r>
      <w:r w:rsidRPr="001135B5">
        <w:rPr>
          <w:rFonts w:ascii="Arial" w:hAnsi="Arial" w:cs="Arial"/>
          <w:bCs/>
        </w:rPr>
        <w:t>drought in the region. Deeply rooted wheat growing culture.</w:t>
      </w:r>
    </w:p>
    <w:p w:rsidR="005E18E7" w:rsidRPr="001135B5" w:rsidRDefault="005E18E7" w:rsidP="006C0617">
      <w:pPr>
        <w:tabs>
          <w:tab w:val="left" w:pos="270"/>
        </w:tabs>
        <w:ind w:hanging="90"/>
        <w:jc w:val="both"/>
        <w:rPr>
          <w:rFonts w:ascii="Arial" w:hAnsi="Arial" w:cs="Arial"/>
          <w:bCs/>
        </w:rPr>
      </w:pPr>
    </w:p>
    <w:p w:rsidR="005E18E7" w:rsidRDefault="005E18E7" w:rsidP="006C0617">
      <w:pPr>
        <w:numPr>
          <w:ilvl w:val="0"/>
          <w:numId w:val="18"/>
        </w:numPr>
        <w:tabs>
          <w:tab w:val="clear" w:pos="1440"/>
          <w:tab w:val="left" w:pos="270"/>
        </w:tabs>
        <w:ind w:left="0" w:hanging="90"/>
        <w:jc w:val="both"/>
        <w:rPr>
          <w:rFonts w:ascii="Arial" w:hAnsi="Arial" w:cs="Arial"/>
          <w:bCs/>
        </w:rPr>
      </w:pPr>
      <w:r>
        <w:rPr>
          <w:rFonts w:ascii="Arial" w:hAnsi="Arial" w:cs="Arial"/>
          <w:bCs/>
        </w:rPr>
        <w:t>S</w:t>
      </w:r>
      <w:r w:rsidRPr="001135B5">
        <w:rPr>
          <w:rFonts w:ascii="Arial" w:hAnsi="Arial" w:cs="Arial"/>
          <w:bCs/>
        </w:rPr>
        <w:t>I</w:t>
      </w:r>
      <w:r>
        <w:rPr>
          <w:rFonts w:ascii="Arial" w:hAnsi="Arial" w:cs="Arial"/>
          <w:bCs/>
        </w:rPr>
        <w:t>S</w:t>
      </w:r>
      <w:r w:rsidRPr="001135B5">
        <w:rPr>
          <w:rFonts w:ascii="Arial" w:hAnsi="Arial" w:cs="Arial"/>
          <w:bCs/>
        </w:rPr>
        <w:t xml:space="preserve"> 2: </w:t>
      </w:r>
      <w:proofErr w:type="spellStart"/>
      <w:r w:rsidRPr="001135B5">
        <w:rPr>
          <w:rFonts w:ascii="Arial" w:hAnsi="Arial" w:cs="Arial"/>
          <w:bCs/>
        </w:rPr>
        <w:t>Cagliero</w:t>
      </w:r>
      <w:proofErr w:type="spellEnd"/>
      <w:r w:rsidRPr="001135B5">
        <w:rPr>
          <w:rFonts w:ascii="Arial" w:hAnsi="Arial" w:cs="Arial"/>
          <w:bCs/>
        </w:rPr>
        <w:t xml:space="preserve"> East: Slightly more favorable </w:t>
      </w:r>
      <w:r>
        <w:rPr>
          <w:rFonts w:ascii="Arial" w:hAnsi="Arial" w:cs="Arial"/>
          <w:bCs/>
        </w:rPr>
        <w:t xml:space="preserve">climatic </w:t>
      </w:r>
      <w:r w:rsidRPr="001135B5">
        <w:rPr>
          <w:rFonts w:ascii="Arial" w:hAnsi="Arial" w:cs="Arial"/>
          <w:bCs/>
        </w:rPr>
        <w:t xml:space="preserve">conditions due to the proximity to the sea, wheat-growing culture. </w:t>
      </w:r>
    </w:p>
    <w:p w:rsidR="005E18E7" w:rsidRPr="001135B5" w:rsidRDefault="005E18E7" w:rsidP="006C0617">
      <w:pPr>
        <w:tabs>
          <w:tab w:val="left" w:pos="270"/>
        </w:tabs>
        <w:ind w:hanging="90"/>
        <w:jc w:val="both"/>
        <w:rPr>
          <w:rFonts w:ascii="Arial" w:hAnsi="Arial" w:cs="Arial"/>
          <w:bCs/>
        </w:rPr>
      </w:pPr>
    </w:p>
    <w:p w:rsidR="005E18E7" w:rsidRDefault="005E18E7" w:rsidP="006C0617">
      <w:pPr>
        <w:numPr>
          <w:ilvl w:val="0"/>
          <w:numId w:val="18"/>
        </w:numPr>
        <w:tabs>
          <w:tab w:val="clear" w:pos="1440"/>
          <w:tab w:val="left" w:pos="270"/>
        </w:tabs>
        <w:ind w:left="0" w:hanging="90"/>
        <w:jc w:val="both"/>
        <w:rPr>
          <w:rFonts w:ascii="Arial" w:hAnsi="Arial" w:cs="Arial"/>
          <w:bCs/>
        </w:rPr>
      </w:pPr>
      <w:r>
        <w:rPr>
          <w:rFonts w:ascii="Arial" w:hAnsi="Arial" w:cs="Arial"/>
          <w:bCs/>
        </w:rPr>
        <w:t>S</w:t>
      </w:r>
      <w:r w:rsidRPr="001135B5">
        <w:rPr>
          <w:rFonts w:ascii="Arial" w:hAnsi="Arial" w:cs="Arial"/>
          <w:bCs/>
        </w:rPr>
        <w:t>I</w:t>
      </w:r>
      <w:r>
        <w:rPr>
          <w:rFonts w:ascii="Arial" w:hAnsi="Arial" w:cs="Arial"/>
          <w:bCs/>
        </w:rPr>
        <w:t>S</w:t>
      </w:r>
      <w:r w:rsidRPr="001135B5">
        <w:rPr>
          <w:rFonts w:ascii="Arial" w:hAnsi="Arial" w:cs="Arial"/>
          <w:bCs/>
        </w:rPr>
        <w:t xml:space="preserve"> 3: Coast: Different conditions due to proximity to the sea. Greater chances of success of agricultural crops.</w:t>
      </w:r>
    </w:p>
    <w:p w:rsidR="005E18E7" w:rsidRPr="001135B5" w:rsidRDefault="005E18E7" w:rsidP="006C0617">
      <w:pPr>
        <w:tabs>
          <w:tab w:val="left" w:pos="270"/>
        </w:tabs>
        <w:ind w:hanging="90"/>
        <w:jc w:val="both"/>
        <w:rPr>
          <w:rFonts w:ascii="Arial" w:hAnsi="Arial" w:cs="Arial"/>
          <w:bCs/>
        </w:rPr>
      </w:pPr>
    </w:p>
    <w:p w:rsidR="005E18E7" w:rsidRDefault="005E18E7" w:rsidP="006C0617">
      <w:pPr>
        <w:numPr>
          <w:ilvl w:val="0"/>
          <w:numId w:val="18"/>
        </w:numPr>
        <w:tabs>
          <w:tab w:val="clear" w:pos="1440"/>
          <w:tab w:val="left" w:pos="270"/>
        </w:tabs>
        <w:ind w:left="0" w:hanging="90"/>
        <w:jc w:val="both"/>
        <w:rPr>
          <w:rFonts w:ascii="Arial" w:hAnsi="Arial" w:cs="Arial"/>
          <w:bCs/>
        </w:rPr>
      </w:pPr>
      <w:r>
        <w:rPr>
          <w:rFonts w:ascii="Arial" w:hAnsi="Arial" w:cs="Arial"/>
          <w:bCs/>
        </w:rPr>
        <w:t>S</w:t>
      </w:r>
      <w:r w:rsidRPr="001135B5">
        <w:rPr>
          <w:rFonts w:ascii="Arial" w:hAnsi="Arial" w:cs="Arial"/>
          <w:bCs/>
        </w:rPr>
        <w:t>I</w:t>
      </w:r>
      <w:r>
        <w:rPr>
          <w:rFonts w:ascii="Arial" w:hAnsi="Arial" w:cs="Arial"/>
          <w:bCs/>
        </w:rPr>
        <w:t>S</w:t>
      </w:r>
      <w:r w:rsidRPr="001135B5">
        <w:rPr>
          <w:rFonts w:ascii="Arial" w:hAnsi="Arial" w:cs="Arial"/>
          <w:bCs/>
        </w:rPr>
        <w:t xml:space="preserve"> 4: </w:t>
      </w:r>
      <w:proofErr w:type="spellStart"/>
      <w:r w:rsidRPr="001135B5">
        <w:rPr>
          <w:rFonts w:ascii="Arial" w:hAnsi="Arial" w:cs="Arial"/>
          <w:bCs/>
        </w:rPr>
        <w:t>Bushland</w:t>
      </w:r>
      <w:proofErr w:type="spellEnd"/>
      <w:r w:rsidRPr="001135B5">
        <w:rPr>
          <w:rFonts w:ascii="Arial" w:hAnsi="Arial" w:cs="Arial"/>
          <w:bCs/>
        </w:rPr>
        <w:t xml:space="preserve">: Constant reduction of the area with perennial woody species. </w:t>
      </w:r>
      <w:proofErr w:type="spellStart"/>
      <w:r w:rsidRPr="001135B5">
        <w:rPr>
          <w:rFonts w:ascii="Arial" w:hAnsi="Arial" w:cs="Arial"/>
          <w:bCs/>
        </w:rPr>
        <w:t>Bushland</w:t>
      </w:r>
      <w:proofErr w:type="spellEnd"/>
      <w:r w:rsidRPr="001135B5">
        <w:rPr>
          <w:rFonts w:ascii="Arial" w:hAnsi="Arial" w:cs="Arial"/>
          <w:bCs/>
        </w:rPr>
        <w:t xml:space="preserve"> cattle ranching with green pastures and wheat in cleared plots. Generally more unfavorable conditions. Larger plots.</w:t>
      </w:r>
    </w:p>
    <w:p w:rsidR="005E18E7" w:rsidRPr="001135B5" w:rsidRDefault="005E18E7" w:rsidP="006C0617">
      <w:pPr>
        <w:tabs>
          <w:tab w:val="left" w:pos="270"/>
        </w:tabs>
        <w:ind w:hanging="90"/>
        <w:jc w:val="both"/>
        <w:rPr>
          <w:rFonts w:ascii="Arial" w:hAnsi="Arial" w:cs="Arial"/>
          <w:bCs/>
        </w:rPr>
      </w:pPr>
    </w:p>
    <w:p w:rsidR="005E18E7" w:rsidRDefault="005E18E7" w:rsidP="006C0617">
      <w:pPr>
        <w:numPr>
          <w:ilvl w:val="0"/>
          <w:numId w:val="18"/>
        </w:numPr>
        <w:tabs>
          <w:tab w:val="clear" w:pos="1440"/>
          <w:tab w:val="left" w:pos="270"/>
        </w:tabs>
        <w:ind w:left="0" w:hanging="90"/>
        <w:jc w:val="both"/>
        <w:rPr>
          <w:rFonts w:ascii="Arial" w:hAnsi="Arial" w:cs="Arial"/>
          <w:bCs/>
        </w:rPr>
      </w:pPr>
      <w:r>
        <w:rPr>
          <w:rFonts w:ascii="Arial" w:hAnsi="Arial" w:cs="Arial"/>
          <w:bCs/>
        </w:rPr>
        <w:t>S</w:t>
      </w:r>
      <w:r w:rsidRPr="001135B5">
        <w:rPr>
          <w:rFonts w:ascii="Arial" w:hAnsi="Arial" w:cs="Arial"/>
          <w:bCs/>
        </w:rPr>
        <w:t>I</w:t>
      </w:r>
      <w:r>
        <w:rPr>
          <w:rFonts w:ascii="Arial" w:hAnsi="Arial" w:cs="Arial"/>
          <w:bCs/>
        </w:rPr>
        <w:t>S</w:t>
      </w:r>
      <w:r w:rsidRPr="001135B5">
        <w:rPr>
          <w:rFonts w:ascii="Arial" w:hAnsi="Arial" w:cs="Arial"/>
          <w:bCs/>
        </w:rPr>
        <w:t xml:space="preserve"> 5: </w:t>
      </w:r>
      <w:proofErr w:type="spellStart"/>
      <w:r w:rsidRPr="001135B5">
        <w:rPr>
          <w:rFonts w:ascii="Arial" w:hAnsi="Arial" w:cs="Arial"/>
          <w:bCs/>
        </w:rPr>
        <w:t>Cagliero</w:t>
      </w:r>
      <w:proofErr w:type="spellEnd"/>
      <w:r w:rsidRPr="001135B5">
        <w:rPr>
          <w:rFonts w:ascii="Arial" w:hAnsi="Arial" w:cs="Arial"/>
          <w:bCs/>
        </w:rPr>
        <w:t xml:space="preserve"> West: High levels of degradation, wheat-growing culture. </w:t>
      </w:r>
    </w:p>
    <w:p w:rsidR="005E18E7" w:rsidRPr="001135B5" w:rsidRDefault="005E18E7" w:rsidP="006C0617">
      <w:pPr>
        <w:tabs>
          <w:tab w:val="left" w:pos="270"/>
        </w:tabs>
        <w:ind w:hanging="90"/>
        <w:jc w:val="both"/>
        <w:rPr>
          <w:rFonts w:ascii="Arial" w:hAnsi="Arial" w:cs="Arial"/>
          <w:bCs/>
        </w:rPr>
      </w:pPr>
    </w:p>
    <w:p w:rsidR="005E18E7" w:rsidRDefault="005E18E7" w:rsidP="006C0617">
      <w:pPr>
        <w:numPr>
          <w:ilvl w:val="0"/>
          <w:numId w:val="18"/>
        </w:numPr>
        <w:tabs>
          <w:tab w:val="clear" w:pos="1440"/>
          <w:tab w:val="left" w:pos="270"/>
        </w:tabs>
        <w:ind w:left="0" w:hanging="90"/>
        <w:jc w:val="both"/>
        <w:rPr>
          <w:rFonts w:ascii="Arial" w:hAnsi="Arial" w:cs="Arial"/>
          <w:bCs/>
        </w:rPr>
      </w:pPr>
      <w:r>
        <w:rPr>
          <w:rFonts w:ascii="Arial" w:hAnsi="Arial" w:cs="Arial"/>
          <w:bCs/>
        </w:rPr>
        <w:t>S</w:t>
      </w:r>
      <w:r w:rsidRPr="001135B5">
        <w:rPr>
          <w:rFonts w:ascii="Arial" w:hAnsi="Arial" w:cs="Arial"/>
          <w:bCs/>
        </w:rPr>
        <w:t>I</w:t>
      </w:r>
      <w:r>
        <w:rPr>
          <w:rFonts w:ascii="Arial" w:hAnsi="Arial" w:cs="Arial"/>
          <w:bCs/>
        </w:rPr>
        <w:t>S</w:t>
      </w:r>
      <w:r w:rsidRPr="001135B5">
        <w:rPr>
          <w:rFonts w:ascii="Arial" w:hAnsi="Arial" w:cs="Arial"/>
          <w:bCs/>
        </w:rPr>
        <w:t xml:space="preserve"> 6: Juan A. </w:t>
      </w:r>
      <w:proofErr w:type="spellStart"/>
      <w:r w:rsidRPr="001135B5">
        <w:rPr>
          <w:rFonts w:ascii="Arial" w:hAnsi="Arial" w:cs="Arial"/>
          <w:bCs/>
        </w:rPr>
        <w:t>Pradere</w:t>
      </w:r>
      <w:proofErr w:type="spellEnd"/>
      <w:r w:rsidRPr="001135B5">
        <w:rPr>
          <w:rFonts w:ascii="Arial" w:hAnsi="Arial" w:cs="Arial"/>
          <w:bCs/>
        </w:rPr>
        <w:t xml:space="preserve">: </w:t>
      </w:r>
      <w:proofErr w:type="spellStart"/>
      <w:r w:rsidRPr="001135B5">
        <w:rPr>
          <w:rFonts w:ascii="Arial" w:hAnsi="Arial" w:cs="Arial"/>
          <w:bCs/>
        </w:rPr>
        <w:t>Dryland</w:t>
      </w:r>
      <w:proofErr w:type="spellEnd"/>
      <w:r w:rsidRPr="001135B5">
        <w:rPr>
          <w:rFonts w:ascii="Arial" w:hAnsi="Arial" w:cs="Arial"/>
          <w:bCs/>
        </w:rPr>
        <w:t xml:space="preserve"> fields with irrigation integrated. Problems of salinization.</w:t>
      </w:r>
    </w:p>
    <w:p w:rsidR="005E18E7" w:rsidRPr="001135B5" w:rsidRDefault="005E18E7" w:rsidP="006C0617">
      <w:pPr>
        <w:tabs>
          <w:tab w:val="left" w:pos="270"/>
        </w:tabs>
        <w:ind w:hanging="90"/>
        <w:jc w:val="both"/>
        <w:rPr>
          <w:rFonts w:ascii="Arial" w:hAnsi="Arial" w:cs="Arial"/>
          <w:bCs/>
        </w:rPr>
      </w:pPr>
    </w:p>
    <w:p w:rsidR="005E18E7" w:rsidRPr="00640BDB" w:rsidRDefault="005E18E7" w:rsidP="006C0617">
      <w:pPr>
        <w:tabs>
          <w:tab w:val="left" w:pos="270"/>
        </w:tabs>
        <w:ind w:hanging="90"/>
        <w:jc w:val="both"/>
        <w:rPr>
          <w:rFonts w:ascii="Arial" w:hAnsi="Arial" w:cs="Arial"/>
          <w:bCs/>
        </w:rPr>
      </w:pPr>
      <w:r w:rsidRPr="001135B5">
        <w:rPr>
          <w:rFonts w:ascii="Arial" w:hAnsi="Arial" w:cs="Arial"/>
          <w:b/>
          <w:bCs/>
        </w:rPr>
        <w:t>GI</w:t>
      </w:r>
      <w:r>
        <w:rPr>
          <w:rFonts w:ascii="Arial" w:hAnsi="Arial" w:cs="Arial"/>
          <w:b/>
          <w:bCs/>
        </w:rPr>
        <w:t>A</w:t>
      </w:r>
      <w:r w:rsidRPr="001135B5">
        <w:rPr>
          <w:rFonts w:ascii="Arial" w:hAnsi="Arial" w:cs="Arial"/>
          <w:b/>
          <w:bCs/>
        </w:rPr>
        <w:t xml:space="preserve"> 2</w:t>
      </w:r>
      <w:r>
        <w:rPr>
          <w:rFonts w:ascii="Arial" w:hAnsi="Arial" w:cs="Arial"/>
          <w:b/>
          <w:bCs/>
        </w:rPr>
        <w:t xml:space="preserve"> and GIA 2</w:t>
      </w:r>
      <w:r w:rsidRPr="001135B5">
        <w:rPr>
          <w:rFonts w:ascii="Arial" w:hAnsi="Arial" w:cs="Arial"/>
          <w:b/>
          <w:bCs/>
        </w:rPr>
        <w:t>:</w:t>
      </w:r>
      <w:r w:rsidRPr="00DA62CE">
        <w:rPr>
          <w:rFonts w:ascii="Arial" w:hAnsi="Arial" w:cs="Arial"/>
          <w:b/>
          <w:bCs/>
        </w:rPr>
        <w:t xml:space="preserve"> </w:t>
      </w:r>
      <w:r w:rsidRPr="001135B5">
        <w:rPr>
          <w:rFonts w:ascii="Arial" w:hAnsi="Arial" w:cs="Arial"/>
          <w:b/>
          <w:bCs/>
        </w:rPr>
        <w:t>Semiarid (</w:t>
      </w:r>
      <w:proofErr w:type="spellStart"/>
      <w:r w:rsidRPr="001135B5">
        <w:rPr>
          <w:rFonts w:ascii="Arial" w:hAnsi="Arial" w:cs="Arial"/>
          <w:b/>
          <w:bCs/>
        </w:rPr>
        <w:t>Villarino</w:t>
      </w:r>
      <w:proofErr w:type="spellEnd"/>
      <w:r w:rsidRPr="001135B5">
        <w:rPr>
          <w:rFonts w:ascii="Arial" w:hAnsi="Arial" w:cs="Arial"/>
          <w:b/>
          <w:bCs/>
        </w:rPr>
        <w:t xml:space="preserve"> &amp; South of </w:t>
      </w:r>
      <w:proofErr w:type="spellStart"/>
      <w:r w:rsidRPr="001135B5">
        <w:rPr>
          <w:rFonts w:ascii="Arial" w:hAnsi="Arial" w:cs="Arial"/>
          <w:b/>
          <w:bCs/>
        </w:rPr>
        <w:t>Puán</w:t>
      </w:r>
      <w:proofErr w:type="spellEnd"/>
      <w:r w:rsidRPr="001135B5">
        <w:rPr>
          <w:rFonts w:ascii="Arial" w:hAnsi="Arial" w:cs="Arial"/>
          <w:b/>
          <w:bCs/>
        </w:rPr>
        <w:t>)</w:t>
      </w:r>
    </w:p>
    <w:p w:rsidR="005E18E7" w:rsidRPr="00640BDB" w:rsidRDefault="005E18E7" w:rsidP="006C0617">
      <w:pPr>
        <w:tabs>
          <w:tab w:val="left" w:pos="270"/>
        </w:tabs>
        <w:ind w:hanging="90"/>
        <w:jc w:val="both"/>
        <w:rPr>
          <w:rFonts w:ascii="Arial" w:hAnsi="Arial" w:cs="Arial"/>
          <w:bCs/>
        </w:rPr>
      </w:pPr>
    </w:p>
    <w:p w:rsidR="005E18E7" w:rsidRDefault="005E18E7" w:rsidP="006C0617">
      <w:pPr>
        <w:numPr>
          <w:ilvl w:val="0"/>
          <w:numId w:val="19"/>
        </w:numPr>
        <w:tabs>
          <w:tab w:val="clear" w:pos="1440"/>
          <w:tab w:val="num" w:pos="0"/>
          <w:tab w:val="left" w:pos="270"/>
        </w:tabs>
        <w:ind w:left="0" w:hanging="90"/>
        <w:jc w:val="both"/>
        <w:rPr>
          <w:rFonts w:ascii="Arial" w:hAnsi="Arial" w:cs="Arial"/>
          <w:bCs/>
        </w:rPr>
      </w:pPr>
      <w:r>
        <w:rPr>
          <w:rFonts w:ascii="Arial" w:hAnsi="Arial" w:cs="Arial"/>
          <w:bCs/>
        </w:rPr>
        <w:t>S</w:t>
      </w:r>
      <w:r w:rsidRPr="001135B5">
        <w:rPr>
          <w:rFonts w:ascii="Arial" w:hAnsi="Arial" w:cs="Arial"/>
          <w:bCs/>
        </w:rPr>
        <w:t>I</w:t>
      </w:r>
      <w:r>
        <w:rPr>
          <w:rFonts w:ascii="Arial" w:hAnsi="Arial" w:cs="Arial"/>
          <w:bCs/>
        </w:rPr>
        <w:t>S</w:t>
      </w:r>
      <w:r w:rsidRPr="001135B5">
        <w:rPr>
          <w:rFonts w:ascii="Arial" w:hAnsi="Arial" w:cs="Arial"/>
          <w:bCs/>
        </w:rPr>
        <w:t xml:space="preserve"> 7: </w:t>
      </w:r>
      <w:proofErr w:type="spellStart"/>
      <w:r w:rsidRPr="001135B5">
        <w:rPr>
          <w:rFonts w:ascii="Arial" w:hAnsi="Arial" w:cs="Arial"/>
          <w:bCs/>
        </w:rPr>
        <w:t>Hilario</w:t>
      </w:r>
      <w:proofErr w:type="spellEnd"/>
      <w:r w:rsidRPr="001135B5">
        <w:rPr>
          <w:rFonts w:ascii="Arial" w:hAnsi="Arial" w:cs="Arial"/>
          <w:bCs/>
        </w:rPr>
        <w:t xml:space="preserve"> </w:t>
      </w:r>
      <w:proofErr w:type="spellStart"/>
      <w:r w:rsidRPr="001135B5">
        <w:rPr>
          <w:rFonts w:ascii="Arial" w:hAnsi="Arial" w:cs="Arial"/>
          <w:bCs/>
        </w:rPr>
        <w:t>Ascasubi</w:t>
      </w:r>
      <w:proofErr w:type="spellEnd"/>
      <w:r w:rsidRPr="001135B5">
        <w:rPr>
          <w:rFonts w:ascii="Arial" w:hAnsi="Arial" w:cs="Arial"/>
          <w:bCs/>
        </w:rPr>
        <w:t>: small farmers with diversified irrigation possibilities. Incipient incorporation of no-tillage sowing in production approaches.</w:t>
      </w:r>
    </w:p>
    <w:p w:rsidR="005E18E7" w:rsidRPr="001135B5" w:rsidRDefault="005E18E7" w:rsidP="006C0617">
      <w:pPr>
        <w:tabs>
          <w:tab w:val="num" w:pos="0"/>
          <w:tab w:val="left" w:pos="270"/>
        </w:tabs>
        <w:ind w:hanging="90"/>
        <w:jc w:val="both"/>
        <w:rPr>
          <w:rFonts w:ascii="Arial" w:hAnsi="Arial" w:cs="Arial"/>
          <w:bCs/>
        </w:rPr>
      </w:pPr>
    </w:p>
    <w:p w:rsidR="005E18E7" w:rsidRDefault="005E18E7" w:rsidP="006C0617">
      <w:pPr>
        <w:numPr>
          <w:ilvl w:val="0"/>
          <w:numId w:val="19"/>
        </w:numPr>
        <w:tabs>
          <w:tab w:val="clear" w:pos="1440"/>
          <w:tab w:val="num" w:pos="0"/>
          <w:tab w:val="left" w:pos="270"/>
        </w:tabs>
        <w:ind w:left="0" w:hanging="90"/>
        <w:jc w:val="both"/>
        <w:rPr>
          <w:rFonts w:ascii="Arial" w:hAnsi="Arial" w:cs="Arial"/>
          <w:bCs/>
        </w:rPr>
      </w:pPr>
      <w:r>
        <w:rPr>
          <w:rFonts w:ascii="Arial" w:hAnsi="Arial" w:cs="Arial"/>
          <w:bCs/>
        </w:rPr>
        <w:t>S</w:t>
      </w:r>
      <w:r w:rsidRPr="001135B5">
        <w:rPr>
          <w:rFonts w:ascii="Arial" w:hAnsi="Arial" w:cs="Arial"/>
          <w:bCs/>
        </w:rPr>
        <w:t>I</w:t>
      </w:r>
      <w:r>
        <w:rPr>
          <w:rFonts w:ascii="Arial" w:hAnsi="Arial" w:cs="Arial"/>
          <w:bCs/>
        </w:rPr>
        <w:t>S</w:t>
      </w:r>
      <w:r w:rsidRPr="001135B5">
        <w:rPr>
          <w:rFonts w:ascii="Arial" w:hAnsi="Arial" w:cs="Arial"/>
          <w:bCs/>
        </w:rPr>
        <w:t xml:space="preserve"> 8: Sand dunes: cattle ranching in natural </w:t>
      </w:r>
      <w:proofErr w:type="spellStart"/>
      <w:r w:rsidRPr="001135B5">
        <w:rPr>
          <w:rFonts w:ascii="Arial" w:hAnsi="Arial" w:cs="Arial"/>
          <w:bCs/>
        </w:rPr>
        <w:t>bushland</w:t>
      </w:r>
      <w:proofErr w:type="spellEnd"/>
      <w:r w:rsidRPr="001135B5">
        <w:rPr>
          <w:rFonts w:ascii="Arial" w:hAnsi="Arial" w:cs="Arial"/>
          <w:bCs/>
        </w:rPr>
        <w:t>, cultured grasslands and green pastures. Live sand dunes.</w:t>
      </w:r>
    </w:p>
    <w:p w:rsidR="005E18E7" w:rsidRPr="001135B5" w:rsidRDefault="005E18E7" w:rsidP="006C0617">
      <w:pPr>
        <w:tabs>
          <w:tab w:val="num" w:pos="0"/>
          <w:tab w:val="left" w:pos="270"/>
        </w:tabs>
        <w:ind w:hanging="90"/>
        <w:jc w:val="both"/>
        <w:rPr>
          <w:rFonts w:ascii="Arial" w:hAnsi="Arial" w:cs="Arial"/>
          <w:bCs/>
        </w:rPr>
      </w:pPr>
    </w:p>
    <w:p w:rsidR="005E18E7" w:rsidRDefault="005E18E7" w:rsidP="006C0617">
      <w:pPr>
        <w:numPr>
          <w:ilvl w:val="0"/>
          <w:numId w:val="19"/>
        </w:numPr>
        <w:tabs>
          <w:tab w:val="clear" w:pos="1440"/>
          <w:tab w:val="num" w:pos="0"/>
          <w:tab w:val="left" w:pos="270"/>
        </w:tabs>
        <w:ind w:left="0" w:hanging="90"/>
        <w:jc w:val="both"/>
        <w:rPr>
          <w:rFonts w:ascii="Arial" w:hAnsi="Arial" w:cs="Arial"/>
          <w:bCs/>
        </w:rPr>
      </w:pPr>
      <w:r>
        <w:rPr>
          <w:rFonts w:ascii="Arial" w:hAnsi="Arial" w:cs="Arial"/>
          <w:bCs/>
        </w:rPr>
        <w:t>S</w:t>
      </w:r>
      <w:r w:rsidRPr="001135B5">
        <w:rPr>
          <w:rFonts w:ascii="Arial" w:hAnsi="Arial" w:cs="Arial"/>
          <w:bCs/>
        </w:rPr>
        <w:t>I</w:t>
      </w:r>
      <w:r>
        <w:rPr>
          <w:rFonts w:ascii="Arial" w:hAnsi="Arial" w:cs="Arial"/>
          <w:bCs/>
        </w:rPr>
        <w:t>S</w:t>
      </w:r>
      <w:r w:rsidRPr="001135B5">
        <w:rPr>
          <w:rFonts w:ascii="Arial" w:hAnsi="Arial" w:cs="Arial"/>
          <w:bCs/>
        </w:rPr>
        <w:t xml:space="preserve"> 9: Mixed </w:t>
      </w:r>
      <w:proofErr w:type="spellStart"/>
      <w:r w:rsidRPr="001135B5">
        <w:rPr>
          <w:rFonts w:ascii="Arial" w:hAnsi="Arial" w:cs="Arial"/>
          <w:bCs/>
        </w:rPr>
        <w:t>Villarino</w:t>
      </w:r>
      <w:proofErr w:type="spellEnd"/>
      <w:r w:rsidRPr="001135B5">
        <w:rPr>
          <w:rFonts w:ascii="Arial" w:hAnsi="Arial" w:cs="Arial"/>
          <w:bCs/>
        </w:rPr>
        <w:t xml:space="preserve"> zone: agriculture-cattle ranching and cattle ranching-agriculture systems, with degraded soils and lack of cattle. Remaining </w:t>
      </w:r>
      <w:proofErr w:type="spellStart"/>
      <w:r w:rsidRPr="001135B5">
        <w:rPr>
          <w:rFonts w:ascii="Arial" w:hAnsi="Arial" w:cs="Arial"/>
          <w:bCs/>
        </w:rPr>
        <w:t>bushland</w:t>
      </w:r>
      <w:proofErr w:type="spellEnd"/>
      <w:r w:rsidRPr="001135B5">
        <w:rPr>
          <w:rFonts w:ascii="Arial" w:hAnsi="Arial" w:cs="Arial"/>
          <w:bCs/>
        </w:rPr>
        <w:t xml:space="preserve"> in defined sectors.</w:t>
      </w:r>
    </w:p>
    <w:p w:rsidR="005E18E7" w:rsidRPr="001135B5" w:rsidRDefault="005E18E7" w:rsidP="006C0617">
      <w:pPr>
        <w:tabs>
          <w:tab w:val="num" w:pos="0"/>
          <w:tab w:val="left" w:pos="270"/>
        </w:tabs>
        <w:ind w:hanging="90"/>
        <w:jc w:val="both"/>
        <w:rPr>
          <w:rFonts w:ascii="Arial" w:hAnsi="Arial" w:cs="Arial"/>
          <w:bCs/>
        </w:rPr>
      </w:pPr>
    </w:p>
    <w:p w:rsidR="005E18E7" w:rsidRDefault="005E18E7" w:rsidP="006C0617">
      <w:pPr>
        <w:numPr>
          <w:ilvl w:val="0"/>
          <w:numId w:val="19"/>
        </w:numPr>
        <w:tabs>
          <w:tab w:val="clear" w:pos="1440"/>
          <w:tab w:val="num" w:pos="0"/>
          <w:tab w:val="left" w:pos="270"/>
        </w:tabs>
        <w:ind w:left="0" w:hanging="90"/>
        <w:jc w:val="both"/>
        <w:rPr>
          <w:rFonts w:ascii="Arial" w:hAnsi="Arial" w:cs="Arial"/>
          <w:bCs/>
        </w:rPr>
      </w:pPr>
      <w:r w:rsidRPr="001135B5">
        <w:rPr>
          <w:rFonts w:ascii="Arial" w:hAnsi="Arial" w:cs="Arial"/>
          <w:bCs/>
        </w:rPr>
        <w:t>SI</w:t>
      </w:r>
      <w:r>
        <w:rPr>
          <w:rFonts w:ascii="Arial" w:hAnsi="Arial" w:cs="Arial"/>
          <w:bCs/>
        </w:rPr>
        <w:t>S</w:t>
      </w:r>
      <w:r w:rsidRPr="001135B5">
        <w:rPr>
          <w:rFonts w:ascii="Arial" w:hAnsi="Arial" w:cs="Arial"/>
          <w:bCs/>
        </w:rPr>
        <w:t xml:space="preserve"> 10: Mixed </w:t>
      </w:r>
      <w:proofErr w:type="spellStart"/>
      <w:r w:rsidRPr="001135B5">
        <w:rPr>
          <w:rFonts w:ascii="Arial" w:hAnsi="Arial" w:cs="Arial"/>
          <w:bCs/>
        </w:rPr>
        <w:t>Puán</w:t>
      </w:r>
      <w:proofErr w:type="spellEnd"/>
      <w:r w:rsidRPr="001135B5">
        <w:rPr>
          <w:rFonts w:ascii="Arial" w:hAnsi="Arial" w:cs="Arial"/>
          <w:bCs/>
        </w:rPr>
        <w:t xml:space="preserve"> zone: agriculture-cattle ranching and cattle-ranching agriculture systems with erosion problems.</w:t>
      </w:r>
    </w:p>
    <w:p w:rsidR="005E18E7" w:rsidRPr="001135B5" w:rsidRDefault="005E18E7" w:rsidP="00E65F0E">
      <w:pPr>
        <w:jc w:val="both"/>
        <w:rPr>
          <w:rFonts w:ascii="Arial" w:hAnsi="Arial" w:cs="Arial"/>
          <w:bCs/>
        </w:rPr>
      </w:pPr>
    </w:p>
    <w:p w:rsidR="005E18E7" w:rsidRPr="001135B5" w:rsidRDefault="005E18E7" w:rsidP="00E65F0E">
      <w:pPr>
        <w:jc w:val="both"/>
        <w:rPr>
          <w:rFonts w:ascii="Arial" w:hAnsi="Arial" w:cs="Arial"/>
          <w:b/>
          <w:bCs/>
          <w:lang w:val="en-CA"/>
        </w:rPr>
      </w:pPr>
      <w:r w:rsidRPr="001135B5">
        <w:rPr>
          <w:rFonts w:ascii="Arial" w:hAnsi="Arial" w:cs="Arial"/>
          <w:b/>
          <w:bCs/>
        </w:rPr>
        <w:t>Proposed intervention</w:t>
      </w:r>
      <w:r>
        <w:rPr>
          <w:rFonts w:ascii="Arial" w:hAnsi="Arial" w:cs="Arial"/>
          <w:b/>
          <w:bCs/>
        </w:rPr>
        <w:t>s</w:t>
      </w:r>
      <w:r w:rsidRPr="001135B5">
        <w:rPr>
          <w:rFonts w:ascii="Arial" w:hAnsi="Arial" w:cs="Arial"/>
          <w:b/>
          <w:bCs/>
        </w:rPr>
        <w:t xml:space="preserve"> in the zone</w:t>
      </w:r>
      <w:r w:rsidRPr="00D775A5">
        <w:rPr>
          <w:rFonts w:ascii="Arial" w:hAnsi="Arial" w:cs="Arial"/>
          <w:b/>
          <w:bCs/>
          <w:vertAlign w:val="superscript"/>
        </w:rPr>
        <w:footnoteReference w:id="63"/>
      </w:r>
      <w:r w:rsidRPr="00D775A5">
        <w:rPr>
          <w:rFonts w:ascii="Arial" w:hAnsi="Arial" w:cs="Arial"/>
          <w:b/>
          <w:bCs/>
          <w:vertAlign w:val="superscript"/>
        </w:rPr>
        <w:t>.</w:t>
      </w:r>
      <w:r>
        <w:rPr>
          <w:rFonts w:ascii="Arial" w:hAnsi="Arial" w:cs="Arial"/>
          <w:b/>
          <w:bCs/>
        </w:rPr>
        <w:t xml:space="preserve"> </w:t>
      </w:r>
      <w:r w:rsidRPr="001135B5">
        <w:rPr>
          <w:rFonts w:ascii="Arial" w:hAnsi="Arial" w:cs="Arial"/>
          <w:bCs/>
        </w:rPr>
        <w:t xml:space="preserve">Due to the zone’s limited agro climatic potential, production should avoid compromising the sustainability of the resources. As for the general production orientation, the mixed system is considered to be the best adapted to climate and market variations, providing greater flexibility to the land system. It reduces risks, generates more labor possibilities, and a better use of the territory. </w:t>
      </w:r>
      <w:r>
        <w:rPr>
          <w:rFonts w:ascii="Arial" w:hAnsi="Arial" w:cs="Arial"/>
          <w:bCs/>
        </w:rPr>
        <w:t>In this line, INTA has made the following technical recommendations:</w:t>
      </w:r>
    </w:p>
    <w:p w:rsidR="005E18E7" w:rsidRPr="001135B5" w:rsidRDefault="005E18E7" w:rsidP="00E65F0E">
      <w:pPr>
        <w:jc w:val="both"/>
        <w:rPr>
          <w:rFonts w:ascii="Arial" w:hAnsi="Arial" w:cs="Arial"/>
          <w:b/>
          <w:bCs/>
          <w:lang w:val="en-CA"/>
        </w:rPr>
      </w:pPr>
      <w:r w:rsidRPr="001135B5">
        <w:rPr>
          <w:rFonts w:ascii="Arial" w:hAnsi="Arial" w:cs="Arial"/>
          <w:b/>
          <w:bCs/>
          <w:lang w:val="en-CA"/>
        </w:rPr>
        <w:t xml:space="preserve"> </w:t>
      </w:r>
    </w:p>
    <w:p w:rsidR="005E18E7" w:rsidRPr="0097396D" w:rsidRDefault="005E18E7" w:rsidP="00E65F0E">
      <w:pPr>
        <w:jc w:val="both"/>
        <w:rPr>
          <w:rFonts w:ascii="Arial" w:hAnsi="Arial" w:cs="Arial"/>
          <w:b/>
          <w:bCs/>
        </w:rPr>
      </w:pPr>
    </w:p>
    <w:p w:rsidR="005E18E7" w:rsidRDefault="005E18E7" w:rsidP="006C0617">
      <w:pPr>
        <w:numPr>
          <w:ilvl w:val="0"/>
          <w:numId w:val="27"/>
        </w:numPr>
        <w:tabs>
          <w:tab w:val="left" w:pos="270"/>
          <w:tab w:val="left" w:pos="1080"/>
        </w:tabs>
        <w:ind w:left="0" w:firstLine="0"/>
        <w:jc w:val="both"/>
        <w:rPr>
          <w:rFonts w:ascii="Arial" w:hAnsi="Arial" w:cs="Arial"/>
          <w:bCs/>
        </w:rPr>
      </w:pPr>
      <w:r w:rsidRPr="001135B5">
        <w:rPr>
          <w:rFonts w:ascii="Arial" w:hAnsi="Arial" w:cs="Arial"/>
          <w:bCs/>
        </w:rPr>
        <w:t>Develop agriculture in soils with minimum management suitability, adjusting the cultivation method employed.</w:t>
      </w:r>
    </w:p>
    <w:p w:rsidR="005E18E7" w:rsidRDefault="005E18E7" w:rsidP="006C0617">
      <w:pPr>
        <w:numPr>
          <w:ilvl w:val="0"/>
          <w:numId w:val="27"/>
        </w:numPr>
        <w:tabs>
          <w:tab w:val="left" w:pos="270"/>
          <w:tab w:val="left" w:pos="1080"/>
        </w:tabs>
        <w:ind w:left="0" w:firstLine="0"/>
        <w:jc w:val="both"/>
        <w:rPr>
          <w:rFonts w:ascii="Arial" w:hAnsi="Arial" w:cs="Arial"/>
          <w:bCs/>
        </w:rPr>
      </w:pPr>
      <w:r w:rsidRPr="001135B5">
        <w:rPr>
          <w:rFonts w:ascii="Arial" w:hAnsi="Arial" w:cs="Arial"/>
          <w:bCs/>
        </w:rPr>
        <w:lastRenderedPageBreak/>
        <w:t>Increase the extension with the use of permanent pastures in their various alternatives.</w:t>
      </w:r>
    </w:p>
    <w:p w:rsidR="005E18E7" w:rsidRDefault="005E18E7" w:rsidP="006C0617">
      <w:pPr>
        <w:numPr>
          <w:ilvl w:val="0"/>
          <w:numId w:val="27"/>
        </w:numPr>
        <w:tabs>
          <w:tab w:val="left" w:pos="270"/>
          <w:tab w:val="left" w:pos="1080"/>
        </w:tabs>
        <w:ind w:left="0" w:firstLine="0"/>
        <w:jc w:val="both"/>
        <w:rPr>
          <w:rFonts w:ascii="Arial" w:hAnsi="Arial" w:cs="Arial"/>
          <w:bCs/>
        </w:rPr>
      </w:pPr>
      <w:r w:rsidRPr="001135B5">
        <w:rPr>
          <w:rFonts w:ascii="Arial" w:hAnsi="Arial" w:cs="Arial"/>
          <w:bCs/>
        </w:rPr>
        <w:t>Contribute alternatives that stimulate nitrogen to the soil such as vetch and alfalfa.</w:t>
      </w:r>
    </w:p>
    <w:p w:rsidR="005E18E7" w:rsidRDefault="005E18E7" w:rsidP="006C0617">
      <w:pPr>
        <w:numPr>
          <w:ilvl w:val="0"/>
          <w:numId w:val="27"/>
        </w:numPr>
        <w:tabs>
          <w:tab w:val="left" w:pos="270"/>
          <w:tab w:val="left" w:pos="1080"/>
        </w:tabs>
        <w:ind w:left="0" w:firstLine="0"/>
        <w:jc w:val="both"/>
        <w:rPr>
          <w:rFonts w:ascii="Arial" w:hAnsi="Arial" w:cs="Arial"/>
          <w:bCs/>
        </w:rPr>
      </w:pPr>
      <w:r w:rsidRPr="001135B5">
        <w:rPr>
          <w:rFonts w:ascii="Arial" w:hAnsi="Arial" w:cs="Arial"/>
          <w:bCs/>
        </w:rPr>
        <w:t>Permanent no-tillage agriculture should always be analyzed for each case especially taking into account the edaphic-climatic characteristics of the zone/field. For example, analyzing extended agriculture cycles in a sector of the field where the soil is more suitable to that end.</w:t>
      </w:r>
    </w:p>
    <w:p w:rsidR="005E18E7" w:rsidRDefault="005E18E7" w:rsidP="006C0617">
      <w:pPr>
        <w:numPr>
          <w:ilvl w:val="0"/>
          <w:numId w:val="27"/>
        </w:numPr>
        <w:tabs>
          <w:tab w:val="left" w:pos="270"/>
          <w:tab w:val="left" w:pos="1080"/>
        </w:tabs>
        <w:ind w:left="0" w:firstLine="0"/>
        <w:jc w:val="both"/>
        <w:rPr>
          <w:rFonts w:ascii="Arial" w:hAnsi="Arial" w:cs="Arial"/>
          <w:bCs/>
        </w:rPr>
      </w:pPr>
      <w:r w:rsidRPr="001135B5">
        <w:rPr>
          <w:rFonts w:ascii="Arial" w:hAnsi="Arial" w:cs="Arial"/>
          <w:bCs/>
        </w:rPr>
        <w:t xml:space="preserve">The heterogeneity in the area operated by the farmers does not mean that the same alternative should be proposed for all situations. In some cases, alternatives such as olive trees, rural tourism, farms, sheep, pigs, aromatics, agroindustry, etc. are complementary, making them very important contributions.  Alternatives may mean that some members of the family have the opportunity of remaining as part of the productive unit instead of migrating to the city. </w:t>
      </w:r>
    </w:p>
    <w:p w:rsidR="005E18E7" w:rsidRDefault="005E18E7" w:rsidP="006C0617">
      <w:pPr>
        <w:numPr>
          <w:ilvl w:val="0"/>
          <w:numId w:val="27"/>
        </w:numPr>
        <w:tabs>
          <w:tab w:val="left" w:pos="270"/>
          <w:tab w:val="left" w:pos="1080"/>
        </w:tabs>
        <w:ind w:left="0" w:firstLine="0"/>
        <w:jc w:val="both"/>
        <w:rPr>
          <w:rFonts w:ascii="Arial" w:hAnsi="Arial" w:cs="Arial"/>
          <w:bCs/>
        </w:rPr>
      </w:pPr>
      <w:r w:rsidRPr="001135B5">
        <w:rPr>
          <w:rFonts w:ascii="Arial" w:hAnsi="Arial" w:cs="Arial"/>
          <w:bCs/>
        </w:rPr>
        <w:t>A situation defined as one in degradation will not have an “easy/ quick fix” single recipes regarding possible actions to be developed to remedy the situation. This is especially true in the degraded zones of the South</w:t>
      </w:r>
      <w:r>
        <w:rPr>
          <w:rFonts w:ascii="Arial" w:hAnsi="Arial" w:cs="Arial"/>
          <w:bCs/>
        </w:rPr>
        <w:t>west</w:t>
      </w:r>
      <w:r w:rsidRPr="001135B5">
        <w:rPr>
          <w:rFonts w:ascii="Arial" w:hAnsi="Arial" w:cs="Arial"/>
          <w:bCs/>
        </w:rPr>
        <w:t xml:space="preserve"> of the Province of Buenos Aires, and in the </w:t>
      </w:r>
      <w:proofErr w:type="spellStart"/>
      <w:r w:rsidRPr="001135B5">
        <w:rPr>
          <w:rFonts w:ascii="Arial" w:hAnsi="Arial" w:cs="Arial"/>
          <w:bCs/>
        </w:rPr>
        <w:t>dryland</w:t>
      </w:r>
      <w:proofErr w:type="spellEnd"/>
      <w:r w:rsidRPr="001135B5">
        <w:rPr>
          <w:rFonts w:ascii="Arial" w:hAnsi="Arial" w:cs="Arial"/>
          <w:bCs/>
        </w:rPr>
        <w:t xml:space="preserve"> zone of the county of </w:t>
      </w:r>
      <w:proofErr w:type="spellStart"/>
      <w:r w:rsidRPr="001135B5">
        <w:rPr>
          <w:rFonts w:ascii="Arial" w:hAnsi="Arial" w:cs="Arial"/>
          <w:bCs/>
        </w:rPr>
        <w:t>Patagones</w:t>
      </w:r>
      <w:proofErr w:type="spellEnd"/>
      <w:r w:rsidRPr="001135B5">
        <w:rPr>
          <w:rFonts w:ascii="Arial" w:hAnsi="Arial" w:cs="Arial"/>
          <w:bCs/>
        </w:rPr>
        <w:t xml:space="preserve"> (arid zone). Any options implemented by this Project w</w:t>
      </w:r>
      <w:r>
        <w:rPr>
          <w:rFonts w:ascii="Arial" w:hAnsi="Arial" w:cs="Arial"/>
          <w:bCs/>
        </w:rPr>
        <w:t>ould</w:t>
      </w:r>
      <w:r w:rsidRPr="001135B5">
        <w:rPr>
          <w:rFonts w:ascii="Arial" w:hAnsi="Arial" w:cs="Arial"/>
          <w:bCs/>
        </w:rPr>
        <w:t xml:space="preserve"> </w:t>
      </w:r>
      <w:r>
        <w:rPr>
          <w:rFonts w:ascii="Arial" w:hAnsi="Arial" w:cs="Arial"/>
          <w:bCs/>
        </w:rPr>
        <w:t>seek</w:t>
      </w:r>
      <w:r w:rsidRPr="001135B5">
        <w:rPr>
          <w:rFonts w:ascii="Arial" w:hAnsi="Arial" w:cs="Arial"/>
          <w:bCs/>
        </w:rPr>
        <w:t xml:space="preserve"> exploratory purposes and w</w:t>
      </w:r>
      <w:r>
        <w:rPr>
          <w:rFonts w:ascii="Arial" w:hAnsi="Arial" w:cs="Arial"/>
          <w:bCs/>
        </w:rPr>
        <w:t>ould</w:t>
      </w:r>
      <w:r w:rsidRPr="001135B5">
        <w:rPr>
          <w:rFonts w:ascii="Arial" w:hAnsi="Arial" w:cs="Arial"/>
          <w:bCs/>
        </w:rPr>
        <w:t xml:space="preserve"> be conditioned to the climate</w:t>
      </w:r>
      <w:r>
        <w:rPr>
          <w:rFonts w:ascii="Arial" w:hAnsi="Arial" w:cs="Arial"/>
          <w:bCs/>
        </w:rPr>
        <w:t xml:space="preserve"> signals</w:t>
      </w:r>
      <w:r w:rsidRPr="001135B5">
        <w:rPr>
          <w:rFonts w:ascii="Arial" w:hAnsi="Arial" w:cs="Arial"/>
          <w:bCs/>
        </w:rPr>
        <w:t xml:space="preserve">. </w:t>
      </w:r>
      <w:r>
        <w:rPr>
          <w:rFonts w:ascii="Arial" w:hAnsi="Arial" w:cs="Arial"/>
          <w:bCs/>
        </w:rPr>
        <w:t>A</w:t>
      </w:r>
      <w:r w:rsidRPr="001135B5">
        <w:rPr>
          <w:rFonts w:ascii="Arial" w:hAnsi="Arial" w:cs="Arial"/>
          <w:bCs/>
        </w:rPr>
        <w:t xml:space="preserve">ctions to be developed </w:t>
      </w:r>
      <w:r>
        <w:rPr>
          <w:rFonts w:ascii="Arial" w:hAnsi="Arial" w:cs="Arial"/>
          <w:bCs/>
        </w:rPr>
        <w:t xml:space="preserve">would address the </w:t>
      </w:r>
      <w:r w:rsidRPr="001135B5">
        <w:rPr>
          <w:rFonts w:ascii="Arial" w:hAnsi="Arial" w:cs="Arial"/>
          <w:bCs/>
        </w:rPr>
        <w:t>need to rapidly stabilize the areas with se</w:t>
      </w:r>
      <w:r>
        <w:rPr>
          <w:rFonts w:ascii="Arial" w:hAnsi="Arial" w:cs="Arial"/>
          <w:bCs/>
        </w:rPr>
        <w:t>vere</w:t>
      </w:r>
      <w:r w:rsidRPr="001135B5">
        <w:rPr>
          <w:rFonts w:ascii="Arial" w:hAnsi="Arial" w:cs="Arial"/>
          <w:bCs/>
        </w:rPr>
        <w:t xml:space="preserve"> erosion. </w:t>
      </w:r>
    </w:p>
    <w:p w:rsidR="005E18E7" w:rsidRPr="001135B5" w:rsidRDefault="005E18E7" w:rsidP="00E65F0E">
      <w:pPr>
        <w:jc w:val="both"/>
        <w:rPr>
          <w:rFonts w:ascii="Arial" w:hAnsi="Arial" w:cs="Arial"/>
          <w:bCs/>
        </w:rPr>
      </w:pPr>
    </w:p>
    <w:p w:rsidR="005E18E7" w:rsidRPr="001135B5" w:rsidRDefault="005E18E7" w:rsidP="00E65F0E">
      <w:pPr>
        <w:jc w:val="both"/>
        <w:rPr>
          <w:rFonts w:ascii="Arial" w:hAnsi="Arial" w:cs="Arial"/>
          <w:bCs/>
        </w:rPr>
      </w:pPr>
      <w:r w:rsidRPr="001135B5">
        <w:rPr>
          <w:rFonts w:ascii="Arial" w:hAnsi="Arial" w:cs="Arial"/>
          <w:b/>
          <w:bCs/>
        </w:rPr>
        <w:t>Strategy</w:t>
      </w:r>
      <w:r>
        <w:rPr>
          <w:rFonts w:ascii="Arial" w:hAnsi="Arial" w:cs="Arial"/>
          <w:b/>
          <w:bCs/>
        </w:rPr>
        <w:t xml:space="preserve">. </w:t>
      </w:r>
      <w:r w:rsidRPr="005E3A68">
        <w:rPr>
          <w:rFonts w:ascii="Arial" w:hAnsi="Arial" w:cs="Arial"/>
          <w:bCs/>
        </w:rPr>
        <w:t>The activities to be develop for each proposed GIA and its SISs would rely on a consortia</w:t>
      </w:r>
      <w:r w:rsidRPr="001135B5">
        <w:rPr>
          <w:rFonts w:ascii="Arial" w:hAnsi="Arial" w:cs="Arial"/>
          <w:bCs/>
        </w:rPr>
        <w:t xml:space="preserve"> consisting of the most relevant institutions</w:t>
      </w:r>
      <w:r>
        <w:rPr>
          <w:rFonts w:ascii="Arial" w:hAnsi="Arial" w:cs="Arial"/>
          <w:bCs/>
        </w:rPr>
        <w:t>.</w:t>
      </w:r>
      <w:r w:rsidRPr="001135B5">
        <w:rPr>
          <w:rFonts w:ascii="Arial" w:hAnsi="Arial" w:cs="Arial"/>
          <w:bCs/>
        </w:rPr>
        <w:t xml:space="preserve"> Different institutions and/or agencies w</w:t>
      </w:r>
      <w:r>
        <w:rPr>
          <w:rFonts w:ascii="Arial" w:hAnsi="Arial" w:cs="Arial"/>
          <w:bCs/>
        </w:rPr>
        <w:t>ould</w:t>
      </w:r>
      <w:r w:rsidRPr="001135B5">
        <w:rPr>
          <w:rFonts w:ascii="Arial" w:hAnsi="Arial" w:cs="Arial"/>
          <w:bCs/>
        </w:rPr>
        <w:t xml:space="preserve"> be able to participate </w:t>
      </w:r>
      <w:r>
        <w:rPr>
          <w:rFonts w:ascii="Arial" w:hAnsi="Arial" w:cs="Arial"/>
          <w:bCs/>
        </w:rPr>
        <w:t xml:space="preserve">justifying their </w:t>
      </w:r>
      <w:r w:rsidRPr="001135B5">
        <w:rPr>
          <w:rFonts w:ascii="Arial" w:hAnsi="Arial" w:cs="Arial"/>
          <w:bCs/>
        </w:rPr>
        <w:t>contribut</w:t>
      </w:r>
      <w:r>
        <w:rPr>
          <w:rFonts w:ascii="Arial" w:hAnsi="Arial" w:cs="Arial"/>
          <w:bCs/>
        </w:rPr>
        <w:t xml:space="preserve">ion </w:t>
      </w:r>
      <w:r w:rsidRPr="001135B5">
        <w:rPr>
          <w:rFonts w:ascii="Arial" w:hAnsi="Arial" w:cs="Arial"/>
          <w:bCs/>
        </w:rPr>
        <w:t xml:space="preserve">to the </w:t>
      </w:r>
      <w:r>
        <w:rPr>
          <w:rFonts w:ascii="Arial" w:hAnsi="Arial" w:cs="Arial"/>
          <w:bCs/>
        </w:rPr>
        <w:t>P</w:t>
      </w:r>
      <w:r w:rsidRPr="001135B5">
        <w:rPr>
          <w:rFonts w:ascii="Arial" w:hAnsi="Arial" w:cs="Arial"/>
          <w:bCs/>
        </w:rPr>
        <w:t xml:space="preserve">roject’s purpose. Once </w:t>
      </w:r>
      <w:r>
        <w:rPr>
          <w:rFonts w:ascii="Arial" w:hAnsi="Arial" w:cs="Arial"/>
          <w:bCs/>
        </w:rPr>
        <w:t>P</w:t>
      </w:r>
      <w:r w:rsidRPr="001135B5">
        <w:rPr>
          <w:rFonts w:ascii="Arial" w:hAnsi="Arial" w:cs="Arial"/>
          <w:bCs/>
        </w:rPr>
        <w:t xml:space="preserve">roject </w:t>
      </w:r>
      <w:r>
        <w:rPr>
          <w:rFonts w:ascii="Arial" w:hAnsi="Arial" w:cs="Arial"/>
          <w:bCs/>
        </w:rPr>
        <w:t>becomes effective</w:t>
      </w:r>
      <w:r w:rsidRPr="001135B5">
        <w:rPr>
          <w:rFonts w:ascii="Arial" w:hAnsi="Arial" w:cs="Arial"/>
          <w:bCs/>
        </w:rPr>
        <w:t>, and these institutions are established as partners, a series of coordination meetings to establish the operation mechanism</w:t>
      </w:r>
      <w:r>
        <w:rPr>
          <w:rFonts w:ascii="Arial" w:hAnsi="Arial" w:cs="Arial"/>
          <w:bCs/>
        </w:rPr>
        <w:t xml:space="preserve"> would be conducted by the Project Territorial Unit</w:t>
      </w:r>
      <w:r w:rsidRPr="001135B5">
        <w:rPr>
          <w:rFonts w:ascii="Arial" w:hAnsi="Arial" w:cs="Arial"/>
          <w:bCs/>
        </w:rPr>
        <w:t xml:space="preserve">, including identifying the roles and responsibilities of each party under the project. In principle, </w:t>
      </w:r>
      <w:r>
        <w:rPr>
          <w:rFonts w:ascii="Arial" w:hAnsi="Arial" w:cs="Arial"/>
          <w:bCs/>
        </w:rPr>
        <w:t>four</w:t>
      </w:r>
      <w:r w:rsidRPr="001135B5">
        <w:rPr>
          <w:rFonts w:ascii="Arial" w:hAnsi="Arial" w:cs="Arial"/>
          <w:bCs/>
        </w:rPr>
        <w:t xml:space="preserve"> operating teams</w:t>
      </w:r>
      <w:r>
        <w:rPr>
          <w:rFonts w:ascii="Arial" w:hAnsi="Arial" w:cs="Arial"/>
          <w:bCs/>
        </w:rPr>
        <w:t xml:space="preserve"> would serve these </w:t>
      </w:r>
      <w:proofErr w:type="spellStart"/>
      <w:r>
        <w:rPr>
          <w:rFonts w:ascii="Arial" w:hAnsi="Arial" w:cs="Arial"/>
          <w:bCs/>
        </w:rPr>
        <w:t>subregions</w:t>
      </w:r>
      <w:proofErr w:type="spellEnd"/>
      <w:r w:rsidRPr="001135B5">
        <w:rPr>
          <w:rFonts w:ascii="Arial" w:hAnsi="Arial" w:cs="Arial"/>
          <w:bCs/>
        </w:rPr>
        <w:t xml:space="preserve">: </w:t>
      </w:r>
      <w:proofErr w:type="spellStart"/>
      <w:r w:rsidRPr="001135B5">
        <w:rPr>
          <w:rFonts w:ascii="Arial" w:hAnsi="Arial" w:cs="Arial"/>
          <w:bCs/>
        </w:rPr>
        <w:t>Patagones</w:t>
      </w:r>
      <w:proofErr w:type="spellEnd"/>
      <w:r w:rsidRPr="001135B5">
        <w:rPr>
          <w:rFonts w:ascii="Arial" w:hAnsi="Arial" w:cs="Arial"/>
          <w:bCs/>
        </w:rPr>
        <w:t xml:space="preserve">, </w:t>
      </w:r>
      <w:proofErr w:type="spellStart"/>
      <w:r w:rsidRPr="001135B5">
        <w:rPr>
          <w:rFonts w:ascii="Arial" w:hAnsi="Arial" w:cs="Arial"/>
          <w:bCs/>
        </w:rPr>
        <w:t>Hilario</w:t>
      </w:r>
      <w:proofErr w:type="spellEnd"/>
      <w:r w:rsidRPr="001135B5">
        <w:rPr>
          <w:rFonts w:ascii="Arial" w:hAnsi="Arial" w:cs="Arial"/>
          <w:bCs/>
        </w:rPr>
        <w:t xml:space="preserve"> </w:t>
      </w:r>
      <w:proofErr w:type="spellStart"/>
      <w:r w:rsidRPr="001135B5">
        <w:rPr>
          <w:rFonts w:ascii="Arial" w:hAnsi="Arial" w:cs="Arial"/>
          <w:bCs/>
        </w:rPr>
        <w:t>Ascasubi</w:t>
      </w:r>
      <w:proofErr w:type="spellEnd"/>
      <w:r w:rsidRPr="001135B5">
        <w:rPr>
          <w:rFonts w:ascii="Arial" w:hAnsi="Arial" w:cs="Arial"/>
          <w:bCs/>
        </w:rPr>
        <w:t xml:space="preserve">, </w:t>
      </w:r>
      <w:proofErr w:type="spellStart"/>
      <w:r w:rsidRPr="001135B5">
        <w:rPr>
          <w:rFonts w:ascii="Arial" w:hAnsi="Arial" w:cs="Arial"/>
          <w:bCs/>
        </w:rPr>
        <w:t>Médanos</w:t>
      </w:r>
      <w:proofErr w:type="spellEnd"/>
      <w:r w:rsidRPr="001135B5">
        <w:rPr>
          <w:rFonts w:ascii="Arial" w:hAnsi="Arial" w:cs="Arial"/>
          <w:bCs/>
        </w:rPr>
        <w:t xml:space="preserve"> and </w:t>
      </w:r>
      <w:proofErr w:type="spellStart"/>
      <w:r w:rsidRPr="001135B5">
        <w:rPr>
          <w:rFonts w:ascii="Arial" w:hAnsi="Arial" w:cs="Arial"/>
          <w:bCs/>
        </w:rPr>
        <w:t>Puán</w:t>
      </w:r>
      <w:proofErr w:type="spellEnd"/>
      <w:r w:rsidRPr="001135B5">
        <w:rPr>
          <w:rFonts w:ascii="Arial" w:hAnsi="Arial" w:cs="Arial"/>
          <w:bCs/>
        </w:rPr>
        <w:t>/Bahía Blanca</w:t>
      </w:r>
      <w:r>
        <w:rPr>
          <w:rFonts w:ascii="Arial" w:hAnsi="Arial" w:cs="Arial"/>
          <w:bCs/>
        </w:rPr>
        <w:t>. A general</w:t>
      </w:r>
      <w:r w:rsidRPr="001135B5">
        <w:rPr>
          <w:rFonts w:ascii="Arial" w:hAnsi="Arial" w:cs="Arial"/>
          <w:bCs/>
        </w:rPr>
        <w:t xml:space="preserve"> coordination team </w:t>
      </w:r>
      <w:r>
        <w:rPr>
          <w:rFonts w:ascii="Arial" w:hAnsi="Arial" w:cs="Arial"/>
          <w:bCs/>
        </w:rPr>
        <w:t xml:space="preserve">would be based in </w:t>
      </w:r>
      <w:proofErr w:type="spellStart"/>
      <w:r w:rsidRPr="001135B5">
        <w:rPr>
          <w:rFonts w:ascii="Arial" w:hAnsi="Arial" w:cs="Arial"/>
          <w:bCs/>
        </w:rPr>
        <w:t>Hilario</w:t>
      </w:r>
      <w:proofErr w:type="spellEnd"/>
      <w:r w:rsidRPr="001135B5">
        <w:rPr>
          <w:rFonts w:ascii="Arial" w:hAnsi="Arial" w:cs="Arial"/>
          <w:bCs/>
        </w:rPr>
        <w:t xml:space="preserve"> </w:t>
      </w:r>
      <w:proofErr w:type="spellStart"/>
      <w:r w:rsidRPr="001135B5">
        <w:rPr>
          <w:rFonts w:ascii="Arial" w:hAnsi="Arial" w:cs="Arial"/>
          <w:bCs/>
        </w:rPr>
        <w:t>Ascasubi</w:t>
      </w:r>
      <w:proofErr w:type="spellEnd"/>
      <w:r w:rsidRPr="001135B5">
        <w:rPr>
          <w:rFonts w:ascii="Arial" w:hAnsi="Arial" w:cs="Arial"/>
          <w:bCs/>
        </w:rPr>
        <w:t xml:space="preserve">. The </w:t>
      </w:r>
      <w:r>
        <w:rPr>
          <w:rFonts w:ascii="Arial" w:hAnsi="Arial" w:cs="Arial"/>
          <w:bCs/>
        </w:rPr>
        <w:t>proposed activities would belong to one of the</w:t>
      </w:r>
      <w:r w:rsidRPr="001135B5">
        <w:rPr>
          <w:rFonts w:ascii="Arial" w:hAnsi="Arial" w:cs="Arial"/>
          <w:bCs/>
        </w:rPr>
        <w:t xml:space="preserve"> following four groups:</w:t>
      </w:r>
    </w:p>
    <w:p w:rsidR="005E18E7" w:rsidRPr="001135B5" w:rsidRDefault="005E18E7" w:rsidP="00E65F0E">
      <w:pPr>
        <w:jc w:val="both"/>
        <w:rPr>
          <w:rFonts w:ascii="Arial" w:hAnsi="Arial" w:cs="Arial"/>
          <w:bCs/>
        </w:rPr>
      </w:pPr>
    </w:p>
    <w:p w:rsidR="005E18E7" w:rsidRPr="00375188" w:rsidRDefault="005E18E7" w:rsidP="00A10F23">
      <w:pPr>
        <w:pStyle w:val="ListParagraph"/>
        <w:numPr>
          <w:ilvl w:val="0"/>
          <w:numId w:val="43"/>
        </w:numPr>
        <w:ind w:left="0" w:firstLine="0"/>
        <w:jc w:val="both"/>
        <w:rPr>
          <w:rFonts w:ascii="Arial" w:hAnsi="Arial" w:cs="Arial"/>
          <w:bCs/>
        </w:rPr>
      </w:pPr>
      <w:r w:rsidRPr="00375188">
        <w:rPr>
          <w:rFonts w:ascii="Arial" w:hAnsi="Arial" w:cs="Arial"/>
          <w:b/>
          <w:bCs/>
        </w:rPr>
        <w:t xml:space="preserve">Activities to promote production diversification and intensification. </w:t>
      </w:r>
      <w:r w:rsidRPr="00375188">
        <w:rPr>
          <w:rFonts w:ascii="Arial" w:hAnsi="Arial" w:cs="Arial"/>
          <w:bCs/>
        </w:rPr>
        <w:t>These activities will be promoted through experiences, technical assistance, training, direct support, etc. The interventions would be prioritized for each SEI. These activities could cover: beekeeping, aromatics, forestry, intensive animal husbandry (poultry, pigs), etc.</w:t>
      </w:r>
    </w:p>
    <w:p w:rsidR="005E18E7" w:rsidRPr="001135B5" w:rsidRDefault="005E18E7" w:rsidP="00E65F0E">
      <w:pPr>
        <w:jc w:val="both"/>
        <w:rPr>
          <w:rFonts w:ascii="Arial" w:hAnsi="Arial" w:cs="Arial"/>
          <w:bCs/>
        </w:rPr>
      </w:pPr>
    </w:p>
    <w:p w:rsidR="005E18E7" w:rsidRPr="00375188" w:rsidRDefault="005E18E7" w:rsidP="00A10F23">
      <w:pPr>
        <w:pStyle w:val="ListParagraph"/>
        <w:numPr>
          <w:ilvl w:val="0"/>
          <w:numId w:val="43"/>
        </w:numPr>
        <w:ind w:left="0" w:firstLine="0"/>
        <w:jc w:val="both"/>
        <w:rPr>
          <w:rFonts w:ascii="Arial" w:hAnsi="Arial" w:cs="Arial"/>
          <w:bCs/>
        </w:rPr>
      </w:pPr>
      <w:r w:rsidRPr="00375188">
        <w:rPr>
          <w:rFonts w:ascii="Arial" w:hAnsi="Arial" w:cs="Arial"/>
          <w:b/>
          <w:bCs/>
        </w:rPr>
        <w:t>Promotion of rural partnerships.</w:t>
      </w:r>
      <w:r w:rsidRPr="00375188">
        <w:rPr>
          <w:rFonts w:ascii="Arial" w:hAnsi="Arial" w:cs="Arial"/>
          <w:bCs/>
        </w:rPr>
        <w:t xml:space="preserve"> Partnerships w</w:t>
      </w:r>
      <w:r>
        <w:rPr>
          <w:rFonts w:ascii="Arial" w:hAnsi="Arial" w:cs="Arial"/>
          <w:bCs/>
        </w:rPr>
        <w:t>ould</w:t>
      </w:r>
      <w:r w:rsidRPr="00375188">
        <w:rPr>
          <w:rFonts w:ascii="Arial" w:hAnsi="Arial" w:cs="Arial"/>
          <w:bCs/>
        </w:rPr>
        <w:t xml:space="preserve"> be promoted </w:t>
      </w:r>
      <w:r>
        <w:rPr>
          <w:rFonts w:ascii="Arial" w:hAnsi="Arial" w:cs="Arial"/>
          <w:bCs/>
        </w:rPr>
        <w:t>to conform</w:t>
      </w:r>
      <w:r w:rsidRPr="00375188">
        <w:rPr>
          <w:rFonts w:ascii="Arial" w:hAnsi="Arial" w:cs="Arial"/>
          <w:bCs/>
        </w:rPr>
        <w:t xml:space="preserve"> groups with different degrees of formalization, according to the activity to be developed by the </w:t>
      </w:r>
      <w:r>
        <w:rPr>
          <w:rFonts w:ascii="Arial" w:hAnsi="Arial" w:cs="Arial"/>
          <w:bCs/>
        </w:rPr>
        <w:t>each of them</w:t>
      </w:r>
      <w:r w:rsidRPr="00375188">
        <w:rPr>
          <w:rFonts w:ascii="Arial" w:hAnsi="Arial" w:cs="Arial"/>
          <w:bCs/>
        </w:rPr>
        <w:t xml:space="preserve">. To this end, the </w:t>
      </w:r>
      <w:r>
        <w:rPr>
          <w:rFonts w:ascii="Arial" w:hAnsi="Arial" w:cs="Arial"/>
          <w:bCs/>
        </w:rPr>
        <w:t>P</w:t>
      </w:r>
      <w:r w:rsidRPr="00375188">
        <w:rPr>
          <w:rFonts w:ascii="Arial" w:hAnsi="Arial" w:cs="Arial"/>
          <w:bCs/>
        </w:rPr>
        <w:t>roject w</w:t>
      </w:r>
      <w:r>
        <w:rPr>
          <w:rFonts w:ascii="Arial" w:hAnsi="Arial" w:cs="Arial"/>
          <w:bCs/>
        </w:rPr>
        <w:t>ould</w:t>
      </w:r>
      <w:r w:rsidRPr="00375188">
        <w:rPr>
          <w:rFonts w:ascii="Arial" w:hAnsi="Arial" w:cs="Arial"/>
          <w:bCs/>
        </w:rPr>
        <w:t xml:space="preserve"> coordinate with the 22 </w:t>
      </w:r>
      <w:r>
        <w:rPr>
          <w:rFonts w:ascii="Arial" w:hAnsi="Arial" w:cs="Arial"/>
          <w:bCs/>
        </w:rPr>
        <w:t>“</w:t>
      </w:r>
      <w:r w:rsidRPr="00375188">
        <w:rPr>
          <w:rFonts w:ascii="Arial" w:hAnsi="Arial" w:cs="Arial"/>
          <w:bCs/>
        </w:rPr>
        <w:t xml:space="preserve">Rural Change </w:t>
      </w:r>
      <w:r w:rsidR="00412903">
        <w:rPr>
          <w:rFonts w:ascii="Arial" w:hAnsi="Arial" w:cs="Arial"/>
          <w:bCs/>
        </w:rPr>
        <w:t>G</w:t>
      </w:r>
      <w:r w:rsidRPr="00375188">
        <w:rPr>
          <w:rFonts w:ascii="Arial" w:hAnsi="Arial" w:cs="Arial"/>
          <w:bCs/>
        </w:rPr>
        <w:t>roups</w:t>
      </w:r>
      <w:r w:rsidR="00412903">
        <w:rPr>
          <w:rFonts w:ascii="Arial" w:hAnsi="Arial" w:cs="Arial"/>
          <w:bCs/>
        </w:rPr>
        <w:t>”</w:t>
      </w:r>
      <w:r w:rsidRPr="00375188">
        <w:rPr>
          <w:rFonts w:ascii="Arial" w:hAnsi="Arial" w:cs="Arial"/>
          <w:bCs/>
        </w:rPr>
        <w:t xml:space="preserve"> (INTA local extension groups) that are currently active. </w:t>
      </w:r>
    </w:p>
    <w:p w:rsidR="005E18E7" w:rsidRPr="00375188" w:rsidRDefault="005E18E7" w:rsidP="00E65F0E">
      <w:pPr>
        <w:jc w:val="both"/>
        <w:rPr>
          <w:rFonts w:ascii="Arial" w:hAnsi="Arial" w:cs="Arial"/>
          <w:b/>
          <w:bCs/>
        </w:rPr>
      </w:pPr>
    </w:p>
    <w:p w:rsidR="005E18E7" w:rsidRPr="00375188" w:rsidRDefault="005E18E7" w:rsidP="00A10F23">
      <w:pPr>
        <w:numPr>
          <w:ilvl w:val="0"/>
          <w:numId w:val="43"/>
        </w:numPr>
        <w:tabs>
          <w:tab w:val="left" w:pos="0"/>
          <w:tab w:val="left" w:pos="450"/>
        </w:tabs>
        <w:ind w:left="-360" w:firstLine="360"/>
        <w:jc w:val="both"/>
        <w:rPr>
          <w:rFonts w:ascii="Arial" w:hAnsi="Arial" w:cs="Arial"/>
          <w:bCs/>
        </w:rPr>
      </w:pPr>
      <w:r w:rsidRPr="00375188">
        <w:rPr>
          <w:rFonts w:ascii="Arial" w:hAnsi="Arial" w:cs="Arial"/>
          <w:b/>
          <w:bCs/>
        </w:rPr>
        <w:t>Actions in support of the intervention</w:t>
      </w:r>
      <w:r w:rsidRPr="00375188">
        <w:rPr>
          <w:rFonts w:ascii="Arial" w:hAnsi="Arial" w:cs="Arial"/>
          <w:bCs/>
        </w:rPr>
        <w:t xml:space="preserve">. </w:t>
      </w:r>
      <w:r>
        <w:rPr>
          <w:rFonts w:ascii="Arial" w:hAnsi="Arial" w:cs="Arial"/>
          <w:bCs/>
        </w:rPr>
        <w:t>These actions could cover:</w:t>
      </w:r>
    </w:p>
    <w:p w:rsidR="005E18E7" w:rsidRDefault="005E18E7" w:rsidP="006C0617">
      <w:pPr>
        <w:numPr>
          <w:ilvl w:val="1"/>
          <w:numId w:val="44"/>
        </w:numPr>
        <w:tabs>
          <w:tab w:val="left" w:pos="270"/>
        </w:tabs>
        <w:ind w:left="0" w:firstLine="0"/>
        <w:jc w:val="both"/>
        <w:rPr>
          <w:rFonts w:ascii="Arial" w:hAnsi="Arial" w:cs="Arial"/>
          <w:bCs/>
        </w:rPr>
      </w:pPr>
      <w:r w:rsidRPr="001135B5">
        <w:rPr>
          <w:rFonts w:ascii="Arial" w:hAnsi="Arial" w:cs="Arial"/>
          <w:bCs/>
        </w:rPr>
        <w:t>Equipment for extension technicians with instruments for field work</w:t>
      </w:r>
      <w:r>
        <w:rPr>
          <w:rFonts w:ascii="Arial" w:hAnsi="Arial" w:cs="Arial"/>
          <w:bCs/>
        </w:rPr>
        <w:t xml:space="preserve"> </w:t>
      </w:r>
      <w:r w:rsidRPr="001135B5">
        <w:rPr>
          <w:rFonts w:ascii="Arial" w:hAnsi="Arial" w:cs="Arial"/>
          <w:bCs/>
        </w:rPr>
        <w:t>to carry out simple determinations.</w:t>
      </w:r>
    </w:p>
    <w:p w:rsidR="005E18E7" w:rsidRDefault="005E18E7" w:rsidP="006C0617">
      <w:pPr>
        <w:numPr>
          <w:ilvl w:val="1"/>
          <w:numId w:val="44"/>
        </w:numPr>
        <w:tabs>
          <w:tab w:val="left" w:pos="270"/>
        </w:tabs>
        <w:ind w:left="0" w:firstLine="0"/>
        <w:jc w:val="both"/>
        <w:rPr>
          <w:rFonts w:ascii="Arial" w:hAnsi="Arial" w:cs="Arial"/>
          <w:bCs/>
        </w:rPr>
      </w:pPr>
      <w:r w:rsidRPr="001135B5">
        <w:rPr>
          <w:rFonts w:ascii="Arial" w:hAnsi="Arial" w:cs="Arial"/>
          <w:bCs/>
        </w:rPr>
        <w:lastRenderedPageBreak/>
        <w:t>Machinery for field work (i</w:t>
      </w:r>
      <w:r>
        <w:rPr>
          <w:rFonts w:ascii="Arial" w:hAnsi="Arial" w:cs="Arial"/>
          <w:bCs/>
        </w:rPr>
        <w:t>.</w:t>
      </w:r>
      <w:r w:rsidRPr="001135B5">
        <w:rPr>
          <w:rFonts w:ascii="Arial" w:hAnsi="Arial" w:cs="Arial"/>
          <w:bCs/>
        </w:rPr>
        <w:t>e. mechanical plowing, sowing and management of crops and pastures).</w:t>
      </w:r>
    </w:p>
    <w:p w:rsidR="005E18E7" w:rsidRDefault="005E18E7" w:rsidP="006C0617">
      <w:pPr>
        <w:numPr>
          <w:ilvl w:val="1"/>
          <w:numId w:val="44"/>
        </w:numPr>
        <w:tabs>
          <w:tab w:val="left" w:pos="180"/>
          <w:tab w:val="left" w:pos="270"/>
        </w:tabs>
        <w:ind w:left="0" w:firstLine="0"/>
        <w:jc w:val="both"/>
        <w:rPr>
          <w:rFonts w:ascii="Arial" w:hAnsi="Arial" w:cs="Arial"/>
          <w:bCs/>
        </w:rPr>
      </w:pPr>
      <w:r w:rsidRPr="001135B5">
        <w:rPr>
          <w:rFonts w:ascii="Arial" w:hAnsi="Arial" w:cs="Arial"/>
          <w:bCs/>
        </w:rPr>
        <w:t>Participatory development of Good Practice protocols.</w:t>
      </w:r>
    </w:p>
    <w:p w:rsidR="005E18E7" w:rsidRDefault="005E18E7" w:rsidP="006C0617">
      <w:pPr>
        <w:numPr>
          <w:ilvl w:val="1"/>
          <w:numId w:val="44"/>
        </w:numPr>
        <w:tabs>
          <w:tab w:val="left" w:pos="180"/>
          <w:tab w:val="left" w:pos="270"/>
        </w:tabs>
        <w:ind w:left="0" w:firstLine="0"/>
        <w:jc w:val="both"/>
        <w:rPr>
          <w:rFonts w:ascii="Arial" w:hAnsi="Arial" w:cs="Arial"/>
          <w:bCs/>
        </w:rPr>
      </w:pPr>
      <w:r w:rsidRPr="001135B5">
        <w:rPr>
          <w:rFonts w:ascii="Arial" w:hAnsi="Arial" w:cs="Arial"/>
          <w:bCs/>
        </w:rPr>
        <w:t>Promoting the study of biodiversity in the region.</w:t>
      </w:r>
    </w:p>
    <w:p w:rsidR="005E18E7" w:rsidRDefault="005E18E7" w:rsidP="006C0617">
      <w:pPr>
        <w:numPr>
          <w:ilvl w:val="1"/>
          <w:numId w:val="44"/>
        </w:numPr>
        <w:tabs>
          <w:tab w:val="left" w:pos="180"/>
          <w:tab w:val="left" w:pos="270"/>
        </w:tabs>
        <w:ind w:left="0" w:firstLine="0"/>
        <w:jc w:val="both"/>
        <w:rPr>
          <w:rFonts w:ascii="Arial" w:hAnsi="Arial" w:cs="Arial"/>
          <w:bCs/>
        </w:rPr>
      </w:pPr>
      <w:r w:rsidRPr="001135B5">
        <w:rPr>
          <w:rFonts w:ascii="Arial" w:hAnsi="Arial" w:cs="Arial"/>
          <w:bCs/>
        </w:rPr>
        <w:t>Promoting the study of ecosystem service contributions.</w:t>
      </w:r>
    </w:p>
    <w:p w:rsidR="005E18E7" w:rsidRPr="001135B5" w:rsidRDefault="005E18E7" w:rsidP="00E65F0E">
      <w:pPr>
        <w:jc w:val="both"/>
        <w:rPr>
          <w:rFonts w:ascii="Arial" w:hAnsi="Arial" w:cs="Arial"/>
          <w:bCs/>
        </w:rPr>
      </w:pPr>
    </w:p>
    <w:p w:rsidR="005E18E7" w:rsidRPr="0066113C" w:rsidRDefault="005E18E7" w:rsidP="006C0617">
      <w:pPr>
        <w:numPr>
          <w:ilvl w:val="0"/>
          <w:numId w:val="43"/>
        </w:numPr>
        <w:tabs>
          <w:tab w:val="left" w:pos="450"/>
        </w:tabs>
        <w:ind w:left="0" w:firstLine="0"/>
        <w:jc w:val="both"/>
        <w:rPr>
          <w:rFonts w:ascii="Arial" w:hAnsi="Arial" w:cs="Arial"/>
          <w:b/>
          <w:bCs/>
        </w:rPr>
      </w:pPr>
      <w:r w:rsidRPr="00375188">
        <w:rPr>
          <w:rFonts w:ascii="Arial" w:hAnsi="Arial" w:cs="Arial"/>
          <w:b/>
          <w:bCs/>
        </w:rPr>
        <w:t>General technology adaptation actions</w:t>
      </w:r>
      <w:r>
        <w:rPr>
          <w:rFonts w:ascii="Arial" w:hAnsi="Arial" w:cs="Arial"/>
          <w:b/>
          <w:bCs/>
        </w:rPr>
        <w:t xml:space="preserve">. </w:t>
      </w:r>
      <w:r w:rsidRPr="0066113C">
        <w:rPr>
          <w:rFonts w:ascii="Arial" w:hAnsi="Arial" w:cs="Arial"/>
          <w:bCs/>
        </w:rPr>
        <w:t>These actions could include:</w:t>
      </w:r>
    </w:p>
    <w:p w:rsidR="005E18E7" w:rsidRPr="0066113C" w:rsidRDefault="005E18E7" w:rsidP="00E65F0E">
      <w:pPr>
        <w:jc w:val="both"/>
        <w:rPr>
          <w:rFonts w:ascii="Arial" w:hAnsi="Arial" w:cs="Arial"/>
          <w:bCs/>
        </w:rPr>
      </w:pPr>
    </w:p>
    <w:p w:rsidR="005E18E7" w:rsidRDefault="005E18E7" w:rsidP="00890ADB">
      <w:pPr>
        <w:numPr>
          <w:ilvl w:val="1"/>
          <w:numId w:val="45"/>
        </w:numPr>
        <w:tabs>
          <w:tab w:val="left" w:pos="180"/>
        </w:tabs>
        <w:ind w:left="0" w:firstLine="0"/>
        <w:jc w:val="both"/>
        <w:rPr>
          <w:rFonts w:ascii="Arial" w:hAnsi="Arial" w:cs="Arial"/>
          <w:bCs/>
        </w:rPr>
      </w:pPr>
      <w:r w:rsidRPr="001135B5">
        <w:rPr>
          <w:rFonts w:ascii="Arial" w:hAnsi="Arial" w:cs="Arial"/>
          <w:bCs/>
        </w:rPr>
        <w:t xml:space="preserve">Adaptation of cereals and forage crops to drought conditions (through </w:t>
      </w:r>
      <w:r>
        <w:rPr>
          <w:rFonts w:ascii="Arial" w:hAnsi="Arial" w:cs="Arial"/>
          <w:bCs/>
        </w:rPr>
        <w:t>f</w:t>
      </w:r>
      <w:r w:rsidRPr="001135B5">
        <w:rPr>
          <w:rFonts w:ascii="Arial" w:hAnsi="Arial" w:cs="Arial"/>
          <w:bCs/>
        </w:rPr>
        <w:t>ield tests of different options.</w:t>
      </w:r>
    </w:p>
    <w:p w:rsidR="005E18E7" w:rsidRDefault="005E18E7" w:rsidP="00890ADB">
      <w:pPr>
        <w:numPr>
          <w:ilvl w:val="1"/>
          <w:numId w:val="45"/>
        </w:numPr>
        <w:tabs>
          <w:tab w:val="left" w:pos="180"/>
        </w:tabs>
        <w:ind w:left="0" w:firstLine="0"/>
        <w:jc w:val="both"/>
        <w:rPr>
          <w:rFonts w:ascii="Arial" w:hAnsi="Arial" w:cs="Arial"/>
          <w:bCs/>
        </w:rPr>
      </w:pPr>
      <w:r w:rsidRPr="001135B5">
        <w:rPr>
          <w:rFonts w:ascii="Arial" w:hAnsi="Arial" w:cs="Arial"/>
          <w:bCs/>
        </w:rPr>
        <w:t>Gardens for the introduction of forage species</w:t>
      </w:r>
      <w:r w:rsidR="00523565">
        <w:rPr>
          <w:rFonts w:ascii="Arial" w:hAnsi="Arial" w:cs="Arial"/>
          <w:bCs/>
        </w:rPr>
        <w:t xml:space="preserve">; </w:t>
      </w:r>
      <w:r w:rsidRPr="001135B5">
        <w:rPr>
          <w:rFonts w:ascii="Arial" w:hAnsi="Arial" w:cs="Arial"/>
          <w:bCs/>
        </w:rPr>
        <w:t>new seed and grass varieties.</w:t>
      </w:r>
    </w:p>
    <w:p w:rsidR="005E18E7" w:rsidRDefault="005E18E7" w:rsidP="00890ADB">
      <w:pPr>
        <w:numPr>
          <w:ilvl w:val="1"/>
          <w:numId w:val="45"/>
        </w:numPr>
        <w:tabs>
          <w:tab w:val="left" w:pos="180"/>
        </w:tabs>
        <w:ind w:left="0" w:firstLine="0"/>
        <w:jc w:val="both"/>
        <w:rPr>
          <w:rFonts w:ascii="Arial" w:hAnsi="Arial" w:cs="Arial"/>
          <w:bCs/>
        </w:rPr>
      </w:pPr>
      <w:r w:rsidRPr="001135B5">
        <w:rPr>
          <w:rFonts w:ascii="Arial" w:hAnsi="Arial" w:cs="Arial"/>
          <w:bCs/>
        </w:rPr>
        <w:t>Design of machinery adapted to the region including possible specific development agreements, and the promotion of existing alternatives such as chisel with sowing box.</w:t>
      </w:r>
    </w:p>
    <w:p w:rsidR="005E18E7" w:rsidRDefault="005E18E7" w:rsidP="00890ADB">
      <w:pPr>
        <w:numPr>
          <w:ilvl w:val="1"/>
          <w:numId w:val="45"/>
        </w:numPr>
        <w:tabs>
          <w:tab w:val="left" w:pos="180"/>
        </w:tabs>
        <w:ind w:left="0" w:firstLine="0"/>
        <w:jc w:val="both"/>
        <w:rPr>
          <w:rFonts w:ascii="Arial" w:hAnsi="Arial" w:cs="Arial"/>
          <w:bCs/>
        </w:rPr>
      </w:pPr>
      <w:r>
        <w:rPr>
          <w:rFonts w:ascii="Arial" w:hAnsi="Arial" w:cs="Arial"/>
          <w:bCs/>
        </w:rPr>
        <w:t>Micro-dripping irrigation systems</w:t>
      </w:r>
    </w:p>
    <w:p w:rsidR="005E18E7" w:rsidRPr="001135B5" w:rsidRDefault="005E18E7" w:rsidP="00E65F0E">
      <w:pPr>
        <w:jc w:val="both"/>
        <w:rPr>
          <w:rFonts w:ascii="Arial" w:hAnsi="Arial" w:cs="Arial"/>
          <w:bCs/>
        </w:rPr>
      </w:pPr>
    </w:p>
    <w:p w:rsidR="005E18E7" w:rsidRPr="0066113C" w:rsidRDefault="005E18E7" w:rsidP="00E65F0E">
      <w:pPr>
        <w:jc w:val="both"/>
        <w:rPr>
          <w:rFonts w:ascii="Arial" w:hAnsi="Arial" w:cs="Arial"/>
          <w:bCs/>
        </w:rPr>
      </w:pPr>
      <w:r w:rsidRPr="0066113C">
        <w:rPr>
          <w:rFonts w:ascii="Arial" w:hAnsi="Arial" w:cs="Arial"/>
          <w:bCs/>
        </w:rPr>
        <w:t>For each SIS the following actions are also envisaged:</w:t>
      </w:r>
    </w:p>
    <w:p w:rsidR="005E18E7" w:rsidRPr="001135B5" w:rsidRDefault="005E18E7" w:rsidP="00E65F0E">
      <w:pPr>
        <w:jc w:val="both"/>
        <w:rPr>
          <w:rFonts w:ascii="Arial" w:hAnsi="Arial" w:cs="Arial"/>
          <w:bCs/>
        </w:rPr>
      </w:pPr>
    </w:p>
    <w:p w:rsidR="005E18E7" w:rsidRPr="0066113C" w:rsidRDefault="005E18E7" w:rsidP="006C0617">
      <w:pPr>
        <w:pStyle w:val="ListParagraph"/>
        <w:numPr>
          <w:ilvl w:val="0"/>
          <w:numId w:val="46"/>
        </w:numPr>
        <w:tabs>
          <w:tab w:val="clear" w:pos="360"/>
          <w:tab w:val="num" w:pos="0"/>
          <w:tab w:val="left" w:pos="450"/>
        </w:tabs>
        <w:ind w:left="0" w:hanging="90"/>
        <w:jc w:val="both"/>
        <w:rPr>
          <w:rFonts w:ascii="Arial" w:hAnsi="Arial" w:cs="Arial"/>
          <w:bCs/>
        </w:rPr>
      </w:pPr>
      <w:r w:rsidRPr="0066113C">
        <w:rPr>
          <w:rFonts w:ascii="Arial" w:hAnsi="Arial" w:cs="Arial"/>
          <w:b/>
          <w:bCs/>
        </w:rPr>
        <w:t xml:space="preserve">Survey of information on the condition and evolution of productive systems (monitoring &amp; evaluation). </w:t>
      </w:r>
      <w:r w:rsidRPr="0066113C">
        <w:rPr>
          <w:rFonts w:ascii="Arial" w:hAnsi="Arial" w:cs="Arial"/>
          <w:bCs/>
        </w:rPr>
        <w:t>In each site, actual production systems would be identified. Socio-productive information would be gathered. The starting point would be a complete diagnosis of the situation including the accounting for the levels of degradation, the economic situation, productive activities currently undertaken, and the strategy of the farmer and his/her family. The evolution of the production system through time would be monitored. This information would be used an input for the Information and Early</w:t>
      </w:r>
      <w:r w:rsidR="002C62AF">
        <w:rPr>
          <w:rFonts w:ascii="Arial" w:hAnsi="Arial" w:cs="Arial"/>
          <w:bCs/>
        </w:rPr>
        <w:t xml:space="preserve"> Warning</w:t>
      </w:r>
      <w:r w:rsidRPr="0066113C">
        <w:rPr>
          <w:rFonts w:ascii="Arial" w:hAnsi="Arial" w:cs="Arial"/>
          <w:bCs/>
        </w:rPr>
        <w:t xml:space="preserve"> System (IEWS). The main participants envisaged for this first step would be: INTA, SADS, OPDS, UNS, MAA, farmer associations, municipal governments, and farmers.</w:t>
      </w:r>
    </w:p>
    <w:p w:rsidR="005E18E7" w:rsidRPr="001135B5" w:rsidRDefault="005E18E7" w:rsidP="00E65F0E">
      <w:pPr>
        <w:jc w:val="both"/>
        <w:rPr>
          <w:rFonts w:ascii="Arial" w:hAnsi="Arial" w:cs="Arial"/>
          <w:bCs/>
        </w:rPr>
      </w:pPr>
    </w:p>
    <w:p w:rsidR="005E18E7" w:rsidRPr="00523565" w:rsidRDefault="005E18E7" w:rsidP="006C0617">
      <w:pPr>
        <w:pStyle w:val="ListParagraph"/>
        <w:numPr>
          <w:ilvl w:val="0"/>
          <w:numId w:val="46"/>
        </w:numPr>
        <w:tabs>
          <w:tab w:val="clear" w:pos="360"/>
          <w:tab w:val="num" w:pos="0"/>
          <w:tab w:val="left" w:pos="540"/>
        </w:tabs>
        <w:ind w:left="0" w:firstLine="0"/>
        <w:jc w:val="both"/>
        <w:rPr>
          <w:rFonts w:ascii="Arial" w:hAnsi="Arial" w:cs="Arial"/>
          <w:bCs/>
        </w:rPr>
      </w:pPr>
      <w:r w:rsidRPr="00523565">
        <w:rPr>
          <w:rFonts w:ascii="Arial" w:hAnsi="Arial" w:cs="Arial"/>
          <w:b/>
          <w:bCs/>
        </w:rPr>
        <w:t xml:space="preserve">Conducting field experiences with farmers (adaptation practices). </w:t>
      </w:r>
      <w:r w:rsidRPr="00523565">
        <w:rPr>
          <w:rFonts w:ascii="Arial" w:hAnsi="Arial" w:cs="Arial"/>
          <w:bCs/>
        </w:rPr>
        <w:t xml:space="preserve">In each SIS, direct actions will be implemented in plots with 2 or 3 productive systems. These would consist of plots with similar degradation and climate change adaptation management practices. In each SIS, institutions and farmers involved would sign voluntary agreements to ensure the proper implementation of the proposed actions. Priority would be given to those places where data can be obtained that are deemed pertinent for Project purposes, and where the continuity of the management of the plots through time can be ensured (land under ownership, long term contracts, etc.) The remediation measures to be undertaken and evaluated would be determined together with the farmers and local stakeholders. Likewise, the management systems that are best adapted to climate change would be proposed and evaluated. Participants envisaged for these activities would include: INTA, </w:t>
      </w:r>
      <w:proofErr w:type="spellStart"/>
      <w:r w:rsidRPr="00523565">
        <w:rPr>
          <w:rFonts w:ascii="Arial" w:hAnsi="Arial" w:cs="Arial"/>
          <w:bCs/>
        </w:rPr>
        <w:t>SAyDS</w:t>
      </w:r>
      <w:proofErr w:type="spellEnd"/>
      <w:r w:rsidRPr="00523565">
        <w:rPr>
          <w:rFonts w:ascii="Arial" w:hAnsi="Arial" w:cs="Arial"/>
          <w:bCs/>
        </w:rPr>
        <w:t>, OPDS, UNS, MAA, farmer associations, municipal governments and farmers involved.</w:t>
      </w:r>
      <w:r w:rsidR="00523565" w:rsidRPr="00523565">
        <w:rPr>
          <w:rFonts w:ascii="Arial" w:hAnsi="Arial" w:cs="Arial"/>
          <w:bCs/>
        </w:rPr>
        <w:t xml:space="preserve"> T</w:t>
      </w:r>
      <w:r w:rsidR="00E92EAB" w:rsidRPr="00523565">
        <w:rPr>
          <w:rFonts w:ascii="Arial" w:hAnsi="Arial" w:cs="Arial"/>
          <w:bCs/>
        </w:rPr>
        <w:t>able 4</w:t>
      </w:r>
      <w:r w:rsidRPr="00523565">
        <w:rPr>
          <w:rFonts w:ascii="Arial" w:hAnsi="Arial" w:cs="Arial"/>
          <w:bCs/>
        </w:rPr>
        <w:t xml:space="preserve"> illustrates the </w:t>
      </w:r>
      <w:r w:rsidR="00E42EF5" w:rsidRPr="00523565">
        <w:rPr>
          <w:rFonts w:ascii="Arial" w:hAnsi="Arial" w:cs="Arial"/>
          <w:bCs/>
        </w:rPr>
        <w:t>menu of</w:t>
      </w:r>
      <w:r w:rsidR="00E92EAB" w:rsidRPr="00523565">
        <w:rPr>
          <w:rFonts w:ascii="Arial" w:hAnsi="Arial" w:cs="Arial"/>
          <w:bCs/>
        </w:rPr>
        <w:t xml:space="preserve"> the adaptation</w:t>
      </w:r>
      <w:r w:rsidR="00E42EF5" w:rsidRPr="00523565">
        <w:rPr>
          <w:rFonts w:ascii="Arial" w:hAnsi="Arial" w:cs="Arial"/>
          <w:bCs/>
        </w:rPr>
        <w:t xml:space="preserve"> options and </w:t>
      </w:r>
      <w:r w:rsidRPr="00523565">
        <w:rPr>
          <w:rFonts w:ascii="Arial" w:hAnsi="Arial" w:cs="Arial"/>
          <w:bCs/>
        </w:rPr>
        <w:t>potential specific activities to be piloted in each SIS.</w:t>
      </w:r>
    </w:p>
    <w:p w:rsidR="00E42EF5" w:rsidRDefault="00E42EF5" w:rsidP="00E65F0E">
      <w:pPr>
        <w:jc w:val="center"/>
        <w:rPr>
          <w:rFonts w:ascii="Arial" w:hAnsi="Arial" w:cs="Arial"/>
          <w:b/>
          <w:bCs/>
        </w:rPr>
        <w:sectPr w:rsidR="00E42EF5" w:rsidSect="00D01A84">
          <w:headerReference w:type="default" r:id="rId46"/>
          <w:footerReference w:type="default" r:id="rId47"/>
          <w:pgSz w:w="12240" w:h="15840"/>
          <w:pgMar w:top="1417" w:right="1440" w:bottom="1417" w:left="1440" w:header="720" w:footer="720" w:gutter="0"/>
          <w:cols w:space="720"/>
          <w:docGrid w:linePitch="360"/>
        </w:sectPr>
      </w:pPr>
    </w:p>
    <w:p w:rsidR="005E18E7" w:rsidRPr="00E92EAB" w:rsidRDefault="00E92EAB" w:rsidP="00E65F0E">
      <w:pPr>
        <w:rPr>
          <w:rFonts w:ascii="Arial" w:hAnsi="Arial" w:cs="Arial"/>
          <w:b/>
          <w:bCs/>
          <w:sz w:val="20"/>
          <w:szCs w:val="20"/>
        </w:rPr>
      </w:pPr>
      <w:r w:rsidRPr="00E92EAB">
        <w:rPr>
          <w:rFonts w:ascii="Arial" w:hAnsi="Arial" w:cs="Arial"/>
          <w:b/>
          <w:bCs/>
          <w:sz w:val="20"/>
          <w:szCs w:val="20"/>
        </w:rPr>
        <w:lastRenderedPageBreak/>
        <w:t xml:space="preserve">Table 4: </w:t>
      </w:r>
      <w:r w:rsidR="00E42EF5" w:rsidRPr="00E92EAB">
        <w:rPr>
          <w:rFonts w:ascii="Arial" w:hAnsi="Arial" w:cs="Arial"/>
          <w:b/>
          <w:bCs/>
          <w:sz w:val="20"/>
          <w:szCs w:val="20"/>
        </w:rPr>
        <w:t xml:space="preserve">Menu of </w:t>
      </w:r>
      <w:r w:rsidRPr="00E92EAB">
        <w:rPr>
          <w:rFonts w:ascii="Arial" w:hAnsi="Arial" w:cs="Arial"/>
          <w:b/>
          <w:bCs/>
          <w:sz w:val="20"/>
          <w:szCs w:val="20"/>
        </w:rPr>
        <w:t xml:space="preserve">adaptation </w:t>
      </w:r>
      <w:r w:rsidR="00E42EF5" w:rsidRPr="00E92EAB">
        <w:rPr>
          <w:rFonts w:ascii="Arial" w:hAnsi="Arial" w:cs="Arial"/>
          <w:b/>
          <w:bCs/>
          <w:sz w:val="20"/>
          <w:szCs w:val="20"/>
        </w:rPr>
        <w:t>options and activities</w:t>
      </w:r>
      <w:r w:rsidR="005E18E7" w:rsidRPr="00E92EAB">
        <w:rPr>
          <w:rFonts w:ascii="Arial" w:hAnsi="Arial" w:cs="Arial"/>
          <w:b/>
          <w:bCs/>
          <w:sz w:val="20"/>
          <w:szCs w:val="20"/>
        </w:rPr>
        <w:t xml:space="preserve"> in</w:t>
      </w:r>
      <w:r w:rsidRPr="00E92EAB">
        <w:rPr>
          <w:rFonts w:ascii="Arial" w:hAnsi="Arial" w:cs="Arial"/>
          <w:b/>
          <w:bCs/>
          <w:sz w:val="20"/>
          <w:szCs w:val="20"/>
        </w:rPr>
        <w:t xml:space="preserve"> the</w:t>
      </w:r>
      <w:r w:rsidR="005E18E7" w:rsidRPr="00E92EAB">
        <w:rPr>
          <w:rFonts w:ascii="Arial" w:hAnsi="Arial" w:cs="Arial"/>
          <w:b/>
          <w:bCs/>
          <w:sz w:val="20"/>
          <w:szCs w:val="20"/>
        </w:rPr>
        <w:t xml:space="preserve"> SIS</w:t>
      </w:r>
      <w:r w:rsidRPr="00E92EAB">
        <w:rPr>
          <w:rFonts w:ascii="Arial" w:hAnsi="Arial" w:cs="Arial"/>
          <w:b/>
          <w:bCs/>
          <w:sz w:val="20"/>
          <w:szCs w:val="20"/>
        </w:rPr>
        <w:t>s</w:t>
      </w:r>
    </w:p>
    <w:tbl>
      <w:tblPr>
        <w:tblW w:w="13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9"/>
        <w:gridCol w:w="1535"/>
        <w:gridCol w:w="1601"/>
        <w:gridCol w:w="2353"/>
        <w:gridCol w:w="900"/>
        <w:gridCol w:w="1350"/>
        <w:gridCol w:w="2353"/>
        <w:gridCol w:w="1953"/>
      </w:tblGrid>
      <w:tr w:rsidR="00FF5A9D" w:rsidRPr="000A4E20" w:rsidTr="00FD253E">
        <w:tc>
          <w:tcPr>
            <w:tcW w:w="449" w:type="pct"/>
            <w:tcBorders>
              <w:bottom w:val="single" w:sz="4" w:space="0" w:color="auto"/>
            </w:tcBorders>
          </w:tcPr>
          <w:p w:rsidR="00FF5A9D" w:rsidRPr="000A4E20" w:rsidRDefault="00FF5A9D" w:rsidP="00D05C59">
            <w:pPr>
              <w:jc w:val="center"/>
              <w:rPr>
                <w:rFonts w:ascii="Arial" w:hAnsi="Arial" w:cs="Arial"/>
                <w:b/>
                <w:sz w:val="18"/>
                <w:szCs w:val="18"/>
              </w:rPr>
            </w:pPr>
            <w:r w:rsidRPr="000A4E20">
              <w:rPr>
                <w:rFonts w:ascii="Arial" w:hAnsi="Arial" w:cs="Arial"/>
                <w:b/>
                <w:sz w:val="18"/>
                <w:szCs w:val="18"/>
              </w:rPr>
              <w:t>Main issues</w:t>
            </w:r>
          </w:p>
          <w:p w:rsidR="00FF5A9D" w:rsidRPr="000A4E20" w:rsidRDefault="00FF5A9D" w:rsidP="00D05C59">
            <w:pPr>
              <w:jc w:val="center"/>
              <w:rPr>
                <w:rFonts w:ascii="Arial" w:hAnsi="Arial" w:cs="Arial"/>
                <w:b/>
                <w:sz w:val="18"/>
                <w:szCs w:val="18"/>
              </w:rPr>
            </w:pPr>
          </w:p>
        </w:tc>
        <w:tc>
          <w:tcPr>
            <w:tcW w:w="580" w:type="pct"/>
            <w:tcBorders>
              <w:bottom w:val="single" w:sz="4" w:space="0" w:color="auto"/>
            </w:tcBorders>
          </w:tcPr>
          <w:p w:rsidR="00FF5A9D" w:rsidRPr="000A4E20" w:rsidRDefault="00FF5A9D" w:rsidP="00D05C59">
            <w:pPr>
              <w:jc w:val="center"/>
              <w:rPr>
                <w:rFonts w:ascii="Arial" w:hAnsi="Arial" w:cs="Arial"/>
                <w:b/>
                <w:sz w:val="18"/>
                <w:szCs w:val="18"/>
              </w:rPr>
            </w:pPr>
            <w:r w:rsidRPr="000A4E20">
              <w:rPr>
                <w:rFonts w:ascii="Arial" w:hAnsi="Arial" w:cs="Arial"/>
                <w:b/>
                <w:sz w:val="18"/>
                <w:szCs w:val="18"/>
              </w:rPr>
              <w:t>Menu of options/</w:t>
            </w:r>
          </w:p>
          <w:p w:rsidR="00FF5A9D" w:rsidRPr="000A4E20" w:rsidRDefault="00FF5A9D" w:rsidP="00D05C59">
            <w:pPr>
              <w:jc w:val="center"/>
              <w:rPr>
                <w:rFonts w:ascii="Arial" w:hAnsi="Arial" w:cs="Arial"/>
                <w:b/>
                <w:sz w:val="18"/>
                <w:szCs w:val="18"/>
              </w:rPr>
            </w:pPr>
            <w:r w:rsidRPr="000A4E20">
              <w:rPr>
                <w:rFonts w:ascii="Arial" w:hAnsi="Arial" w:cs="Arial"/>
                <w:b/>
                <w:sz w:val="18"/>
                <w:szCs w:val="18"/>
              </w:rPr>
              <w:t xml:space="preserve">adaptation measures to address issues </w:t>
            </w:r>
          </w:p>
        </w:tc>
        <w:tc>
          <w:tcPr>
            <w:tcW w:w="605" w:type="pct"/>
            <w:tcBorders>
              <w:bottom w:val="single" w:sz="4" w:space="0" w:color="auto"/>
            </w:tcBorders>
          </w:tcPr>
          <w:p w:rsidR="00FF5A9D" w:rsidRPr="000A4E20" w:rsidRDefault="00FF5A9D" w:rsidP="00D05C59">
            <w:pPr>
              <w:rPr>
                <w:rFonts w:ascii="Arial" w:hAnsi="Arial" w:cs="Arial"/>
                <w:b/>
                <w:sz w:val="18"/>
                <w:szCs w:val="18"/>
              </w:rPr>
            </w:pPr>
            <w:r w:rsidRPr="000A4E20">
              <w:rPr>
                <w:rFonts w:ascii="Arial" w:hAnsi="Arial" w:cs="Arial"/>
                <w:b/>
                <w:sz w:val="18"/>
                <w:szCs w:val="18"/>
              </w:rPr>
              <w:t>Description of activities under each option</w:t>
            </w:r>
            <w:r w:rsidRPr="000A4E20">
              <w:rPr>
                <w:rStyle w:val="EndnoteReference"/>
                <w:rFonts w:ascii="Arial" w:hAnsi="Arial" w:cs="Arial"/>
                <w:sz w:val="18"/>
                <w:szCs w:val="18"/>
              </w:rPr>
              <w:endnoteReference w:id="1"/>
            </w:r>
            <w:r w:rsidRPr="000A4E20">
              <w:rPr>
                <w:rFonts w:ascii="Arial" w:hAnsi="Arial" w:cs="Arial"/>
                <w:b/>
                <w:sz w:val="18"/>
                <w:szCs w:val="18"/>
              </w:rPr>
              <w:t xml:space="preserve"> </w:t>
            </w:r>
          </w:p>
        </w:tc>
        <w:tc>
          <w:tcPr>
            <w:tcW w:w="889" w:type="pct"/>
            <w:tcBorders>
              <w:bottom w:val="single" w:sz="4" w:space="0" w:color="auto"/>
            </w:tcBorders>
          </w:tcPr>
          <w:p w:rsidR="00FF5A9D" w:rsidRPr="000A4E20" w:rsidRDefault="00FF5A9D" w:rsidP="00D05C59">
            <w:pPr>
              <w:jc w:val="center"/>
              <w:rPr>
                <w:rFonts w:ascii="Arial" w:hAnsi="Arial" w:cs="Arial"/>
                <w:b/>
                <w:sz w:val="18"/>
                <w:szCs w:val="18"/>
              </w:rPr>
            </w:pPr>
            <w:r w:rsidRPr="000A4E20">
              <w:rPr>
                <w:rFonts w:ascii="Arial" w:hAnsi="Arial" w:cs="Arial"/>
                <w:b/>
                <w:sz w:val="18"/>
                <w:szCs w:val="18"/>
              </w:rPr>
              <w:t>Technical feasibility of options and activities</w:t>
            </w:r>
          </w:p>
        </w:tc>
        <w:tc>
          <w:tcPr>
            <w:tcW w:w="340" w:type="pct"/>
            <w:tcBorders>
              <w:bottom w:val="single" w:sz="4" w:space="0" w:color="auto"/>
            </w:tcBorders>
          </w:tcPr>
          <w:p w:rsidR="00FF5A9D" w:rsidRPr="000A4E20" w:rsidRDefault="00FF5A9D" w:rsidP="00D05C59">
            <w:pPr>
              <w:jc w:val="center"/>
              <w:rPr>
                <w:rFonts w:ascii="Arial" w:hAnsi="Arial" w:cs="Arial"/>
                <w:b/>
                <w:sz w:val="18"/>
                <w:szCs w:val="18"/>
              </w:rPr>
            </w:pPr>
            <w:r w:rsidRPr="000A4E20">
              <w:rPr>
                <w:rFonts w:ascii="Arial" w:hAnsi="Arial" w:cs="Arial"/>
                <w:b/>
                <w:sz w:val="18"/>
                <w:szCs w:val="18"/>
              </w:rPr>
              <w:t>Budget (by output)</w:t>
            </w:r>
          </w:p>
          <w:p w:rsidR="00FF5A9D" w:rsidRPr="000A4E20" w:rsidRDefault="00FF5A9D" w:rsidP="00D05C59">
            <w:pPr>
              <w:jc w:val="center"/>
              <w:rPr>
                <w:rFonts w:ascii="Arial" w:hAnsi="Arial" w:cs="Arial"/>
                <w:b/>
                <w:sz w:val="18"/>
                <w:szCs w:val="18"/>
              </w:rPr>
            </w:pPr>
          </w:p>
        </w:tc>
        <w:tc>
          <w:tcPr>
            <w:tcW w:w="510" w:type="pct"/>
            <w:tcBorders>
              <w:bottom w:val="single" w:sz="4" w:space="0" w:color="auto"/>
            </w:tcBorders>
          </w:tcPr>
          <w:p w:rsidR="00FF5A9D" w:rsidRPr="000A4E20" w:rsidRDefault="00FF5A9D" w:rsidP="006343FD">
            <w:pPr>
              <w:jc w:val="center"/>
              <w:rPr>
                <w:rFonts w:ascii="Arial" w:hAnsi="Arial" w:cs="Arial"/>
                <w:b/>
                <w:sz w:val="18"/>
                <w:szCs w:val="18"/>
              </w:rPr>
            </w:pPr>
            <w:r w:rsidRPr="000A4E20">
              <w:rPr>
                <w:rFonts w:ascii="Arial" w:hAnsi="Arial" w:cs="Arial"/>
                <w:b/>
                <w:sz w:val="18"/>
                <w:szCs w:val="18"/>
              </w:rPr>
              <w:t>Estimated in</w:t>
            </w:r>
            <w:r w:rsidR="006343FD" w:rsidRPr="000A4E20">
              <w:rPr>
                <w:rFonts w:ascii="Arial" w:hAnsi="Arial" w:cs="Arial"/>
                <w:b/>
                <w:sz w:val="18"/>
                <w:szCs w:val="18"/>
              </w:rPr>
              <w:t>tervention area and in</w:t>
            </w:r>
            <w:r w:rsidRPr="000A4E20">
              <w:rPr>
                <w:rFonts w:ascii="Arial" w:hAnsi="Arial" w:cs="Arial"/>
                <w:b/>
                <w:sz w:val="18"/>
                <w:szCs w:val="18"/>
              </w:rPr>
              <w:t xml:space="preserve">vestment </w:t>
            </w:r>
            <w:r w:rsidR="006343FD" w:rsidRPr="000A4E20">
              <w:rPr>
                <w:rFonts w:ascii="Arial" w:hAnsi="Arial" w:cs="Arial"/>
                <w:b/>
                <w:sz w:val="18"/>
                <w:szCs w:val="18"/>
              </w:rPr>
              <w:t xml:space="preserve"> per hectare</w:t>
            </w:r>
            <w:r w:rsidRPr="000A4E20">
              <w:rPr>
                <w:rFonts w:ascii="Arial" w:hAnsi="Arial" w:cs="Arial"/>
                <w:b/>
                <w:sz w:val="18"/>
                <w:szCs w:val="18"/>
              </w:rPr>
              <w:t xml:space="preserve"> </w:t>
            </w:r>
          </w:p>
        </w:tc>
        <w:tc>
          <w:tcPr>
            <w:tcW w:w="889" w:type="pct"/>
            <w:tcBorders>
              <w:bottom w:val="single" w:sz="4" w:space="0" w:color="auto"/>
            </w:tcBorders>
          </w:tcPr>
          <w:p w:rsidR="00FF5A9D" w:rsidRPr="000A4E20" w:rsidRDefault="00FF5A9D" w:rsidP="00D05C59">
            <w:pPr>
              <w:jc w:val="center"/>
              <w:rPr>
                <w:rFonts w:ascii="Arial" w:hAnsi="Arial" w:cs="Arial"/>
                <w:b/>
                <w:sz w:val="18"/>
                <w:szCs w:val="18"/>
              </w:rPr>
            </w:pPr>
            <w:r w:rsidRPr="000A4E20">
              <w:rPr>
                <w:rFonts w:ascii="Arial" w:hAnsi="Arial" w:cs="Arial"/>
                <w:b/>
                <w:sz w:val="18"/>
                <w:szCs w:val="18"/>
              </w:rPr>
              <w:t>Selection criteria of specific intervention areas to deliver activities</w:t>
            </w:r>
          </w:p>
          <w:p w:rsidR="00FF5A9D" w:rsidRPr="000A4E20" w:rsidRDefault="00FF5A9D" w:rsidP="00D05C59">
            <w:pPr>
              <w:rPr>
                <w:rFonts w:ascii="Arial" w:hAnsi="Arial" w:cs="Arial"/>
                <w:sz w:val="18"/>
                <w:szCs w:val="18"/>
              </w:rPr>
            </w:pPr>
            <w:r w:rsidRPr="000A4E20">
              <w:rPr>
                <w:rFonts w:ascii="Arial" w:hAnsi="Arial" w:cs="Arial"/>
                <w:sz w:val="18"/>
                <w:szCs w:val="18"/>
              </w:rPr>
              <w:t xml:space="preserve"> </w:t>
            </w:r>
          </w:p>
        </w:tc>
        <w:tc>
          <w:tcPr>
            <w:tcW w:w="738" w:type="pct"/>
            <w:tcBorders>
              <w:bottom w:val="single" w:sz="4" w:space="0" w:color="auto"/>
            </w:tcBorders>
          </w:tcPr>
          <w:p w:rsidR="00FF5A9D" w:rsidRPr="000A4E20" w:rsidRDefault="00FF5A9D" w:rsidP="00D05C59">
            <w:pPr>
              <w:jc w:val="center"/>
              <w:rPr>
                <w:rFonts w:ascii="Arial" w:hAnsi="Arial" w:cs="Arial"/>
                <w:b/>
                <w:sz w:val="18"/>
                <w:szCs w:val="18"/>
              </w:rPr>
            </w:pPr>
            <w:r w:rsidRPr="000A4E20">
              <w:rPr>
                <w:rFonts w:ascii="Arial" w:hAnsi="Arial" w:cs="Arial"/>
                <w:b/>
                <w:sz w:val="18"/>
                <w:szCs w:val="18"/>
              </w:rPr>
              <w:t>Participation process</w:t>
            </w:r>
          </w:p>
          <w:p w:rsidR="00FF5A9D" w:rsidRPr="000A4E20" w:rsidRDefault="00FF5A9D" w:rsidP="00D05C59">
            <w:pPr>
              <w:jc w:val="center"/>
              <w:rPr>
                <w:rFonts w:ascii="Arial" w:hAnsi="Arial" w:cs="Arial"/>
                <w:b/>
                <w:sz w:val="18"/>
                <w:szCs w:val="18"/>
              </w:rPr>
            </w:pPr>
            <w:r w:rsidRPr="000A4E20">
              <w:rPr>
                <w:rFonts w:ascii="Arial" w:hAnsi="Arial" w:cs="Arial"/>
                <w:b/>
                <w:sz w:val="18"/>
                <w:szCs w:val="18"/>
              </w:rPr>
              <w:t>(Action plans)</w:t>
            </w:r>
          </w:p>
        </w:tc>
      </w:tr>
      <w:tr w:rsidR="00FF5A9D" w:rsidRPr="000A4E20" w:rsidTr="00FD253E">
        <w:tc>
          <w:tcPr>
            <w:tcW w:w="449" w:type="pct"/>
          </w:tcPr>
          <w:p w:rsidR="00FF5A9D" w:rsidRPr="000A4E20" w:rsidRDefault="00FF5A9D" w:rsidP="00D05C59">
            <w:pPr>
              <w:rPr>
                <w:rFonts w:ascii="Arial" w:hAnsi="Arial" w:cs="Arial"/>
                <w:sz w:val="18"/>
                <w:szCs w:val="18"/>
              </w:rPr>
            </w:pPr>
            <w:r w:rsidRPr="000A4E20">
              <w:rPr>
                <w:rFonts w:ascii="Arial" w:hAnsi="Arial" w:cs="Arial"/>
                <w:sz w:val="18"/>
                <w:szCs w:val="18"/>
              </w:rPr>
              <w:t>Wind/water erosion</w:t>
            </w:r>
          </w:p>
        </w:tc>
        <w:tc>
          <w:tcPr>
            <w:tcW w:w="580" w:type="pct"/>
          </w:tcPr>
          <w:p w:rsidR="00FF5A9D" w:rsidRPr="000A4E20" w:rsidRDefault="00FF5A9D" w:rsidP="00D05C59">
            <w:pPr>
              <w:rPr>
                <w:rFonts w:ascii="Arial" w:hAnsi="Arial" w:cs="Arial"/>
                <w:sz w:val="18"/>
                <w:szCs w:val="18"/>
              </w:rPr>
            </w:pPr>
            <w:r w:rsidRPr="000A4E20">
              <w:rPr>
                <w:rFonts w:ascii="Arial" w:hAnsi="Arial" w:cs="Arial"/>
                <w:sz w:val="18"/>
                <w:szCs w:val="18"/>
              </w:rPr>
              <w:t>Sustainable land management and erosion control</w:t>
            </w:r>
          </w:p>
        </w:tc>
        <w:tc>
          <w:tcPr>
            <w:tcW w:w="605" w:type="pct"/>
          </w:tcPr>
          <w:p w:rsidR="00FF5A9D" w:rsidRPr="000A4E20" w:rsidRDefault="00FF5A9D" w:rsidP="00D05C59">
            <w:pPr>
              <w:rPr>
                <w:rFonts w:ascii="Arial" w:hAnsi="Arial" w:cs="Arial"/>
                <w:sz w:val="18"/>
                <w:szCs w:val="18"/>
              </w:rPr>
            </w:pPr>
            <w:r w:rsidRPr="000A4E20">
              <w:rPr>
                <w:rFonts w:ascii="Arial" w:hAnsi="Arial" w:cs="Arial"/>
                <w:sz w:val="18"/>
                <w:szCs w:val="18"/>
              </w:rPr>
              <w:t>Erosion remediation / Forestry</w:t>
            </w:r>
          </w:p>
          <w:p w:rsidR="00FF5A9D" w:rsidRPr="000A4E20" w:rsidRDefault="00FF5A9D" w:rsidP="00D05C59">
            <w:pPr>
              <w:rPr>
                <w:rFonts w:ascii="Arial" w:hAnsi="Arial" w:cs="Arial"/>
                <w:sz w:val="18"/>
                <w:szCs w:val="18"/>
              </w:rPr>
            </w:pPr>
            <w:r w:rsidRPr="000A4E20">
              <w:rPr>
                <w:rFonts w:ascii="Arial" w:hAnsi="Arial" w:cs="Arial"/>
                <w:sz w:val="18"/>
                <w:szCs w:val="18"/>
              </w:rPr>
              <w:t xml:space="preserve">GIA 2&amp;3 (Semiarid, </w:t>
            </w:r>
            <w:proofErr w:type="spellStart"/>
            <w:r w:rsidRPr="000A4E20">
              <w:rPr>
                <w:rFonts w:ascii="Arial" w:hAnsi="Arial" w:cs="Arial"/>
                <w:sz w:val="18"/>
                <w:szCs w:val="18"/>
              </w:rPr>
              <w:t>Villarino</w:t>
            </w:r>
            <w:proofErr w:type="spellEnd"/>
            <w:r w:rsidRPr="000A4E20">
              <w:rPr>
                <w:rFonts w:ascii="Arial" w:hAnsi="Arial" w:cs="Arial"/>
                <w:sz w:val="18"/>
                <w:szCs w:val="18"/>
              </w:rPr>
              <w:t xml:space="preserve"> and south of </w:t>
            </w:r>
            <w:proofErr w:type="spellStart"/>
            <w:r w:rsidRPr="000A4E20">
              <w:rPr>
                <w:rFonts w:ascii="Arial" w:hAnsi="Arial" w:cs="Arial"/>
                <w:sz w:val="18"/>
                <w:szCs w:val="18"/>
              </w:rPr>
              <w:t>Puán</w:t>
            </w:r>
            <w:proofErr w:type="spellEnd"/>
            <w:r w:rsidRPr="000A4E20">
              <w:rPr>
                <w:rFonts w:ascii="Arial" w:hAnsi="Arial" w:cs="Arial"/>
                <w:sz w:val="18"/>
                <w:szCs w:val="18"/>
              </w:rPr>
              <w:t xml:space="preserve">): SIS 8 (Sand Dunes) and 10 (Mixed zone </w:t>
            </w:r>
            <w:proofErr w:type="spellStart"/>
            <w:r w:rsidRPr="000A4E20">
              <w:rPr>
                <w:rFonts w:ascii="Arial" w:hAnsi="Arial" w:cs="Arial"/>
                <w:sz w:val="18"/>
                <w:szCs w:val="18"/>
              </w:rPr>
              <w:t>Puán</w:t>
            </w:r>
            <w:proofErr w:type="spellEnd"/>
            <w:r w:rsidRPr="000A4E20">
              <w:rPr>
                <w:rFonts w:ascii="Arial" w:hAnsi="Arial" w:cs="Arial"/>
                <w:sz w:val="18"/>
                <w:szCs w:val="18"/>
              </w:rPr>
              <w:t>)</w:t>
            </w:r>
          </w:p>
        </w:tc>
        <w:tc>
          <w:tcPr>
            <w:tcW w:w="889" w:type="pct"/>
          </w:tcPr>
          <w:p w:rsidR="00FF5A9D" w:rsidRPr="000A4E20" w:rsidDel="00217855" w:rsidRDefault="00FF5A9D" w:rsidP="00D05C59">
            <w:pPr>
              <w:rPr>
                <w:rFonts w:ascii="Arial" w:hAnsi="Arial" w:cs="Arial"/>
                <w:sz w:val="16"/>
                <w:szCs w:val="16"/>
              </w:rPr>
            </w:pPr>
            <w:r w:rsidRPr="000A4E20">
              <w:rPr>
                <w:rFonts w:ascii="Arial" w:hAnsi="Arial" w:cs="Arial"/>
                <w:sz w:val="16"/>
                <w:szCs w:val="16"/>
              </w:rPr>
              <w:t xml:space="preserve">Former experience through LADA – FAO project in Argentina provides evidence for the feasibility of the proposed actions in a similar ecosystem and productive context in the La Pampa Province, Argentina. </w:t>
            </w:r>
          </w:p>
          <w:p w:rsidR="00FF5A9D" w:rsidRPr="000A4E20" w:rsidRDefault="00FF5A9D" w:rsidP="00D05C59">
            <w:pPr>
              <w:rPr>
                <w:rFonts w:ascii="Arial" w:hAnsi="Arial" w:cs="Arial"/>
                <w:sz w:val="16"/>
                <w:szCs w:val="16"/>
              </w:rPr>
            </w:pPr>
          </w:p>
        </w:tc>
        <w:tc>
          <w:tcPr>
            <w:tcW w:w="340" w:type="pct"/>
          </w:tcPr>
          <w:p w:rsidR="00FF5A9D" w:rsidRPr="000A4E20" w:rsidRDefault="00FF5A9D" w:rsidP="00D05C59">
            <w:pPr>
              <w:rPr>
                <w:rFonts w:ascii="Arial" w:hAnsi="Arial" w:cs="Arial"/>
                <w:sz w:val="18"/>
                <w:szCs w:val="18"/>
              </w:rPr>
            </w:pPr>
            <w:r w:rsidRPr="000A4E20">
              <w:rPr>
                <w:rFonts w:ascii="Arial" w:hAnsi="Arial" w:cs="Arial"/>
                <w:sz w:val="18"/>
                <w:szCs w:val="18"/>
              </w:rPr>
              <w:t>70,000</w:t>
            </w:r>
          </w:p>
          <w:p w:rsidR="00FF5A9D" w:rsidRPr="000A4E20" w:rsidRDefault="00FF5A9D" w:rsidP="00D05C59">
            <w:pPr>
              <w:rPr>
                <w:rFonts w:ascii="Arial" w:hAnsi="Arial" w:cs="Arial"/>
                <w:sz w:val="18"/>
                <w:szCs w:val="18"/>
              </w:rPr>
            </w:pPr>
          </w:p>
        </w:tc>
        <w:tc>
          <w:tcPr>
            <w:tcW w:w="510" w:type="pct"/>
          </w:tcPr>
          <w:p w:rsidR="00FD253E" w:rsidRPr="000A4E20" w:rsidRDefault="00FD253E" w:rsidP="00FD253E">
            <w:pPr>
              <w:jc w:val="center"/>
              <w:rPr>
                <w:rFonts w:ascii="Arial" w:hAnsi="Arial" w:cs="Arial"/>
                <w:sz w:val="16"/>
                <w:szCs w:val="16"/>
              </w:rPr>
            </w:pPr>
            <w:r w:rsidRPr="000A4E20">
              <w:rPr>
                <w:rFonts w:ascii="Arial" w:hAnsi="Arial" w:cs="Arial"/>
                <w:sz w:val="16"/>
                <w:szCs w:val="16"/>
              </w:rPr>
              <w:t xml:space="preserve">20,000 Ha </w:t>
            </w:r>
          </w:p>
          <w:p w:rsidR="00FF5A9D" w:rsidRPr="000A4E20" w:rsidRDefault="00ED3B62" w:rsidP="00FD253E">
            <w:pPr>
              <w:jc w:val="center"/>
              <w:rPr>
                <w:rFonts w:ascii="Arial" w:hAnsi="Arial" w:cs="Arial"/>
                <w:sz w:val="16"/>
                <w:szCs w:val="16"/>
              </w:rPr>
            </w:pPr>
            <w:r w:rsidRPr="000A4E20">
              <w:rPr>
                <w:rFonts w:ascii="Arial" w:hAnsi="Arial" w:cs="Arial"/>
                <w:sz w:val="16"/>
                <w:szCs w:val="16"/>
              </w:rPr>
              <w:t xml:space="preserve">3.50 </w:t>
            </w:r>
            <w:r w:rsidRPr="000A4E20">
              <w:rPr>
                <w:rFonts w:ascii="Arial" w:hAnsi="Arial" w:cs="Arial"/>
                <w:sz w:val="18"/>
                <w:szCs w:val="18"/>
              </w:rPr>
              <w:t xml:space="preserve">US$/Ha  </w:t>
            </w:r>
          </w:p>
        </w:tc>
        <w:tc>
          <w:tcPr>
            <w:tcW w:w="889" w:type="pct"/>
            <w:vMerge w:val="restart"/>
          </w:tcPr>
          <w:p w:rsidR="00FF5A9D" w:rsidRPr="000A4E20" w:rsidRDefault="00FF5A9D" w:rsidP="00D05C59">
            <w:pPr>
              <w:rPr>
                <w:rFonts w:ascii="Arial" w:hAnsi="Arial" w:cs="Arial"/>
                <w:sz w:val="16"/>
                <w:szCs w:val="16"/>
              </w:rPr>
            </w:pPr>
            <w:r w:rsidRPr="000A4E20">
              <w:rPr>
                <w:rFonts w:ascii="Arial" w:hAnsi="Arial" w:cs="Arial"/>
                <w:sz w:val="16"/>
                <w:szCs w:val="16"/>
              </w:rPr>
              <w:t xml:space="preserve">The main selection criteria are: </w:t>
            </w:r>
          </w:p>
          <w:p w:rsidR="00FF5A9D" w:rsidRPr="000A4E20" w:rsidRDefault="00FF5A9D" w:rsidP="00D05C59">
            <w:pPr>
              <w:rPr>
                <w:rFonts w:ascii="Arial" w:hAnsi="Arial" w:cs="Arial"/>
                <w:sz w:val="16"/>
                <w:szCs w:val="16"/>
              </w:rPr>
            </w:pPr>
            <w:r w:rsidRPr="000A4E20">
              <w:rPr>
                <w:rFonts w:ascii="Arial" w:hAnsi="Arial" w:cs="Arial"/>
                <w:sz w:val="16"/>
                <w:szCs w:val="16"/>
              </w:rPr>
              <w:t xml:space="preserve">* The community and/or group of farmers should show interest in an intervention; there must be a commitment on the part of the local communities. </w:t>
            </w:r>
          </w:p>
          <w:p w:rsidR="00FF5A9D" w:rsidRPr="000A4E20" w:rsidRDefault="00FF5A9D" w:rsidP="00D05C59">
            <w:pPr>
              <w:rPr>
                <w:rFonts w:ascii="Arial" w:hAnsi="Arial" w:cs="Arial"/>
                <w:sz w:val="16"/>
                <w:szCs w:val="16"/>
              </w:rPr>
            </w:pPr>
            <w:r w:rsidRPr="000A4E20">
              <w:rPr>
                <w:rFonts w:ascii="Arial" w:hAnsi="Arial" w:cs="Arial"/>
                <w:sz w:val="16"/>
                <w:szCs w:val="16"/>
              </w:rPr>
              <w:t xml:space="preserve">* Areas should be representative of larger areas and provide outcomes that can be extrapolated. </w:t>
            </w:r>
          </w:p>
          <w:p w:rsidR="00FF5A9D" w:rsidRPr="000A4E20" w:rsidRDefault="00FF5A9D" w:rsidP="00D05C59">
            <w:pPr>
              <w:rPr>
                <w:rFonts w:ascii="Arial" w:hAnsi="Arial" w:cs="Arial"/>
                <w:sz w:val="16"/>
                <w:szCs w:val="16"/>
              </w:rPr>
            </w:pPr>
            <w:r w:rsidRPr="000A4E20">
              <w:rPr>
                <w:rFonts w:ascii="Arial" w:hAnsi="Arial" w:cs="Arial"/>
                <w:sz w:val="16"/>
                <w:szCs w:val="16"/>
              </w:rPr>
              <w:t xml:space="preserve">* Areas with varying degrees of desertification and vulnerability to climate change and variability; areas that will serve as samples for evaluation and monitoring.  </w:t>
            </w:r>
          </w:p>
        </w:tc>
        <w:tc>
          <w:tcPr>
            <w:tcW w:w="738" w:type="pct"/>
            <w:vMerge w:val="restart"/>
          </w:tcPr>
          <w:p w:rsidR="00FF5A9D" w:rsidRPr="000A4E20" w:rsidRDefault="00FF5A9D" w:rsidP="00D05C59">
            <w:pPr>
              <w:rPr>
                <w:rFonts w:ascii="Arial" w:hAnsi="Arial" w:cs="Arial"/>
                <w:sz w:val="16"/>
                <w:szCs w:val="16"/>
              </w:rPr>
            </w:pPr>
            <w:r w:rsidRPr="000A4E20">
              <w:rPr>
                <w:rFonts w:ascii="Arial" w:hAnsi="Arial" w:cs="Arial"/>
                <w:sz w:val="16"/>
                <w:szCs w:val="16"/>
              </w:rPr>
              <w:t xml:space="preserve">Once starting the Project implementation, a series of consultation and coordination meetings will be launched to establish operational mechanisms, including roles and responsibilities for each partner involved in this part of the Project. The activities taking place within each SIS are prominently linked to promotion of diversification and intensification of production, promotion of rural cooperatives, and support to adapt general technology. </w:t>
            </w:r>
          </w:p>
        </w:tc>
      </w:tr>
      <w:tr w:rsidR="00FF5A9D" w:rsidRPr="000A4E20" w:rsidTr="00FD253E">
        <w:tc>
          <w:tcPr>
            <w:tcW w:w="449" w:type="pct"/>
          </w:tcPr>
          <w:p w:rsidR="00FF5A9D" w:rsidRPr="000A4E20" w:rsidRDefault="00FF5A9D" w:rsidP="00D05C59">
            <w:pPr>
              <w:rPr>
                <w:rFonts w:ascii="Arial" w:hAnsi="Arial" w:cs="Arial"/>
                <w:sz w:val="18"/>
                <w:szCs w:val="18"/>
              </w:rPr>
            </w:pPr>
            <w:r w:rsidRPr="000A4E20">
              <w:rPr>
                <w:rFonts w:ascii="Arial" w:hAnsi="Arial" w:cs="Arial"/>
                <w:sz w:val="18"/>
                <w:szCs w:val="18"/>
              </w:rPr>
              <w:t>Degraded soils</w:t>
            </w:r>
          </w:p>
        </w:tc>
        <w:tc>
          <w:tcPr>
            <w:tcW w:w="580" w:type="pct"/>
          </w:tcPr>
          <w:p w:rsidR="00FF5A9D" w:rsidRPr="000A4E20" w:rsidRDefault="00FF5A9D" w:rsidP="00D05C59">
            <w:pPr>
              <w:rPr>
                <w:rFonts w:ascii="Arial" w:hAnsi="Arial" w:cs="Arial"/>
                <w:sz w:val="18"/>
                <w:szCs w:val="18"/>
              </w:rPr>
            </w:pPr>
            <w:r w:rsidRPr="000A4E20">
              <w:rPr>
                <w:rFonts w:ascii="Arial" w:hAnsi="Arial" w:cs="Arial"/>
                <w:sz w:val="18"/>
                <w:szCs w:val="18"/>
              </w:rPr>
              <w:t>Enhanced crop management</w:t>
            </w:r>
          </w:p>
        </w:tc>
        <w:tc>
          <w:tcPr>
            <w:tcW w:w="605" w:type="pct"/>
          </w:tcPr>
          <w:p w:rsidR="00FF5A9D" w:rsidRPr="000A4E20" w:rsidRDefault="00FF5A9D" w:rsidP="00D05C59">
            <w:pPr>
              <w:rPr>
                <w:rFonts w:ascii="Arial" w:hAnsi="Arial" w:cs="Arial"/>
                <w:sz w:val="18"/>
                <w:szCs w:val="18"/>
              </w:rPr>
            </w:pPr>
            <w:r w:rsidRPr="000A4E20">
              <w:rPr>
                <w:rFonts w:ascii="Arial" w:hAnsi="Arial" w:cs="Arial"/>
                <w:sz w:val="18"/>
                <w:szCs w:val="18"/>
              </w:rPr>
              <w:t>Closures / pasture plantations soils</w:t>
            </w:r>
          </w:p>
          <w:p w:rsidR="00FF5A9D" w:rsidRPr="000A4E20" w:rsidRDefault="00FF5A9D" w:rsidP="00D05C59">
            <w:pPr>
              <w:rPr>
                <w:rFonts w:ascii="Arial" w:hAnsi="Arial" w:cs="Arial"/>
                <w:sz w:val="18"/>
                <w:szCs w:val="18"/>
              </w:rPr>
            </w:pPr>
            <w:r w:rsidRPr="000A4E20">
              <w:rPr>
                <w:rFonts w:ascii="Arial" w:hAnsi="Arial" w:cs="Arial"/>
                <w:sz w:val="18"/>
                <w:szCs w:val="18"/>
              </w:rPr>
              <w:t>GIA 1, 2&amp;3 (Arid and semiarid zone). SIS:1 (</w:t>
            </w:r>
            <w:proofErr w:type="spellStart"/>
            <w:r w:rsidRPr="000A4E20">
              <w:rPr>
                <w:rFonts w:ascii="Arial" w:hAnsi="Arial" w:cs="Arial"/>
                <w:sz w:val="18"/>
                <w:szCs w:val="18"/>
              </w:rPr>
              <w:t>Stroeder</w:t>
            </w:r>
            <w:proofErr w:type="spellEnd"/>
            <w:r w:rsidRPr="000A4E20">
              <w:rPr>
                <w:rFonts w:ascii="Arial" w:hAnsi="Arial" w:cs="Arial"/>
                <w:sz w:val="18"/>
                <w:szCs w:val="18"/>
              </w:rPr>
              <w:t>), 2 (</w:t>
            </w:r>
            <w:proofErr w:type="spellStart"/>
            <w:r w:rsidRPr="000A4E20">
              <w:rPr>
                <w:rFonts w:ascii="Arial" w:hAnsi="Arial" w:cs="Arial"/>
                <w:sz w:val="18"/>
                <w:szCs w:val="18"/>
              </w:rPr>
              <w:t>Caglireo</w:t>
            </w:r>
            <w:proofErr w:type="spellEnd"/>
            <w:r w:rsidRPr="000A4E20">
              <w:rPr>
                <w:rFonts w:ascii="Arial" w:hAnsi="Arial" w:cs="Arial"/>
                <w:sz w:val="18"/>
                <w:szCs w:val="18"/>
              </w:rPr>
              <w:t xml:space="preserve"> east), 3 (Coast), 4 (</w:t>
            </w:r>
            <w:proofErr w:type="spellStart"/>
            <w:r w:rsidRPr="000A4E20">
              <w:rPr>
                <w:rFonts w:ascii="Arial" w:hAnsi="Arial" w:cs="Arial"/>
                <w:sz w:val="18"/>
                <w:szCs w:val="18"/>
              </w:rPr>
              <w:t>Bushland</w:t>
            </w:r>
            <w:proofErr w:type="spellEnd"/>
            <w:r w:rsidRPr="000A4E20">
              <w:rPr>
                <w:rFonts w:ascii="Arial" w:hAnsi="Arial" w:cs="Arial"/>
                <w:sz w:val="18"/>
                <w:szCs w:val="18"/>
              </w:rPr>
              <w:t>), 5 (</w:t>
            </w:r>
            <w:proofErr w:type="spellStart"/>
            <w:r w:rsidRPr="000A4E20">
              <w:rPr>
                <w:rFonts w:ascii="Arial" w:hAnsi="Arial" w:cs="Arial"/>
                <w:sz w:val="18"/>
                <w:szCs w:val="18"/>
              </w:rPr>
              <w:t>Cagliero</w:t>
            </w:r>
            <w:proofErr w:type="spellEnd"/>
            <w:r w:rsidRPr="000A4E20">
              <w:rPr>
                <w:rFonts w:ascii="Arial" w:hAnsi="Arial" w:cs="Arial"/>
                <w:sz w:val="18"/>
                <w:szCs w:val="18"/>
              </w:rPr>
              <w:t xml:space="preserve"> west), 8 (Sand dunes) and 9 (Mixed zone </w:t>
            </w:r>
            <w:proofErr w:type="spellStart"/>
            <w:r w:rsidRPr="000A4E20">
              <w:rPr>
                <w:rFonts w:ascii="Arial" w:hAnsi="Arial" w:cs="Arial"/>
                <w:sz w:val="18"/>
                <w:szCs w:val="18"/>
              </w:rPr>
              <w:t>Villarino</w:t>
            </w:r>
            <w:proofErr w:type="spellEnd"/>
            <w:r w:rsidRPr="000A4E20">
              <w:rPr>
                <w:rFonts w:ascii="Arial" w:hAnsi="Arial" w:cs="Arial"/>
                <w:sz w:val="18"/>
                <w:szCs w:val="18"/>
              </w:rPr>
              <w:t>)</w:t>
            </w:r>
          </w:p>
        </w:tc>
        <w:tc>
          <w:tcPr>
            <w:tcW w:w="889" w:type="pct"/>
          </w:tcPr>
          <w:p w:rsidR="00FF5A9D" w:rsidRPr="000A4E20" w:rsidRDefault="00FF5A9D" w:rsidP="00D05C59">
            <w:pPr>
              <w:rPr>
                <w:rFonts w:ascii="Arial" w:hAnsi="Arial" w:cs="Arial"/>
                <w:sz w:val="16"/>
                <w:szCs w:val="16"/>
              </w:rPr>
            </w:pPr>
            <w:r w:rsidRPr="000A4E20">
              <w:rPr>
                <w:rFonts w:ascii="Arial" w:hAnsi="Arial" w:cs="Arial"/>
                <w:sz w:val="16"/>
                <w:szCs w:val="16"/>
              </w:rPr>
              <w:t xml:space="preserve">INTA and UNS have developed this option through technical studies focused on addressing impacts of climate variability and change in the </w:t>
            </w:r>
            <w:proofErr w:type="spellStart"/>
            <w:r w:rsidRPr="000A4E20">
              <w:rPr>
                <w:rFonts w:ascii="Arial" w:hAnsi="Arial" w:cs="Arial"/>
                <w:sz w:val="16"/>
                <w:szCs w:val="16"/>
              </w:rPr>
              <w:t>agroecosystems</w:t>
            </w:r>
            <w:proofErr w:type="spellEnd"/>
            <w:r w:rsidRPr="000A4E20">
              <w:rPr>
                <w:rFonts w:ascii="Arial" w:hAnsi="Arial" w:cs="Arial"/>
                <w:sz w:val="16"/>
                <w:szCs w:val="16"/>
              </w:rPr>
              <w:t xml:space="preserve"> of the Project. This kind of intervention for pasture and rangeland-management has been applied successfully in the framework of many projects worldwide.</w:t>
            </w:r>
          </w:p>
          <w:p w:rsidR="00FF5A9D" w:rsidRPr="000A4E20" w:rsidRDefault="00FF5A9D" w:rsidP="00D05C59">
            <w:pPr>
              <w:rPr>
                <w:rFonts w:ascii="Arial" w:hAnsi="Arial" w:cs="Arial"/>
                <w:sz w:val="16"/>
                <w:szCs w:val="16"/>
              </w:rPr>
            </w:pPr>
          </w:p>
        </w:tc>
        <w:tc>
          <w:tcPr>
            <w:tcW w:w="340" w:type="pct"/>
          </w:tcPr>
          <w:p w:rsidR="00FF5A9D" w:rsidRPr="000A4E20" w:rsidRDefault="00FF5A9D" w:rsidP="00D05C59">
            <w:pPr>
              <w:rPr>
                <w:rFonts w:ascii="Arial" w:hAnsi="Arial" w:cs="Arial"/>
                <w:sz w:val="18"/>
                <w:szCs w:val="18"/>
              </w:rPr>
            </w:pPr>
            <w:r w:rsidRPr="000A4E20">
              <w:rPr>
                <w:rFonts w:ascii="Arial" w:hAnsi="Arial" w:cs="Arial"/>
                <w:sz w:val="18"/>
                <w:szCs w:val="18"/>
              </w:rPr>
              <w:t>640,000</w:t>
            </w:r>
          </w:p>
        </w:tc>
        <w:tc>
          <w:tcPr>
            <w:tcW w:w="510" w:type="pct"/>
          </w:tcPr>
          <w:p w:rsidR="00FD253E" w:rsidRPr="000A4E20" w:rsidRDefault="00FD253E" w:rsidP="00FD253E">
            <w:pPr>
              <w:jc w:val="center"/>
              <w:rPr>
                <w:rFonts w:ascii="Arial" w:hAnsi="Arial" w:cs="Arial"/>
                <w:sz w:val="16"/>
                <w:szCs w:val="16"/>
              </w:rPr>
            </w:pPr>
            <w:r w:rsidRPr="000A4E20">
              <w:rPr>
                <w:rFonts w:ascii="Arial" w:hAnsi="Arial" w:cs="Arial"/>
                <w:sz w:val="16"/>
                <w:szCs w:val="16"/>
              </w:rPr>
              <w:t>70,000 Ha</w:t>
            </w:r>
          </w:p>
          <w:p w:rsidR="00FF5A9D" w:rsidRPr="000A4E20" w:rsidRDefault="00ED3B62" w:rsidP="00FD253E">
            <w:pPr>
              <w:jc w:val="center"/>
              <w:rPr>
                <w:rFonts w:ascii="Arial" w:hAnsi="Arial" w:cs="Arial"/>
                <w:sz w:val="16"/>
                <w:szCs w:val="16"/>
              </w:rPr>
            </w:pPr>
            <w:r w:rsidRPr="000A4E20">
              <w:rPr>
                <w:rFonts w:ascii="Arial" w:hAnsi="Arial" w:cs="Arial"/>
                <w:sz w:val="16"/>
                <w:szCs w:val="16"/>
              </w:rPr>
              <w:t xml:space="preserve">9.14 </w:t>
            </w:r>
            <w:r w:rsidRPr="000A4E20">
              <w:rPr>
                <w:rFonts w:ascii="Arial" w:hAnsi="Arial" w:cs="Arial"/>
                <w:sz w:val="18"/>
                <w:szCs w:val="18"/>
              </w:rPr>
              <w:t xml:space="preserve">US$/Ha </w:t>
            </w:r>
          </w:p>
        </w:tc>
        <w:tc>
          <w:tcPr>
            <w:tcW w:w="889" w:type="pct"/>
            <w:vMerge/>
          </w:tcPr>
          <w:p w:rsidR="00FF5A9D" w:rsidRPr="000A4E20" w:rsidRDefault="00FF5A9D" w:rsidP="00D05C59">
            <w:pPr>
              <w:rPr>
                <w:rFonts w:ascii="Arial" w:hAnsi="Arial" w:cs="Arial"/>
                <w:sz w:val="16"/>
                <w:szCs w:val="16"/>
              </w:rPr>
            </w:pPr>
          </w:p>
        </w:tc>
        <w:tc>
          <w:tcPr>
            <w:tcW w:w="738" w:type="pct"/>
            <w:vMerge/>
          </w:tcPr>
          <w:p w:rsidR="00FF5A9D" w:rsidRPr="000A4E20" w:rsidRDefault="00FF5A9D" w:rsidP="00D05C59">
            <w:pPr>
              <w:rPr>
                <w:rFonts w:ascii="Arial" w:hAnsi="Arial" w:cs="Arial"/>
                <w:sz w:val="16"/>
                <w:szCs w:val="16"/>
              </w:rPr>
            </w:pPr>
          </w:p>
        </w:tc>
      </w:tr>
      <w:tr w:rsidR="00FF5A9D" w:rsidRPr="000A4E20" w:rsidTr="00FD2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 w:type="pct"/>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8"/>
                <w:szCs w:val="18"/>
              </w:rPr>
            </w:pPr>
            <w:r w:rsidRPr="000A4E20">
              <w:rPr>
                <w:rFonts w:ascii="Arial" w:hAnsi="Arial" w:cs="Arial"/>
                <w:sz w:val="18"/>
                <w:szCs w:val="18"/>
              </w:rPr>
              <w:t>Drought</w:t>
            </w:r>
          </w:p>
        </w:tc>
        <w:tc>
          <w:tcPr>
            <w:tcW w:w="580" w:type="pct"/>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8"/>
                <w:szCs w:val="18"/>
              </w:rPr>
            </w:pPr>
            <w:r w:rsidRPr="000A4E20">
              <w:rPr>
                <w:rFonts w:ascii="Arial" w:hAnsi="Arial" w:cs="Arial"/>
                <w:sz w:val="18"/>
                <w:szCs w:val="18"/>
              </w:rPr>
              <w:t>Enhanced crop management / Rainwater harvesting and improved irrigation technology</w:t>
            </w:r>
          </w:p>
        </w:tc>
        <w:tc>
          <w:tcPr>
            <w:tcW w:w="605" w:type="pct"/>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8"/>
                <w:szCs w:val="18"/>
              </w:rPr>
            </w:pPr>
            <w:r w:rsidRPr="000A4E20">
              <w:rPr>
                <w:rFonts w:ascii="Arial" w:hAnsi="Arial" w:cs="Arial"/>
                <w:sz w:val="18"/>
                <w:szCs w:val="18"/>
              </w:rPr>
              <w:t>Intensive vegetation actions / irrigation systems</w:t>
            </w:r>
          </w:p>
          <w:p w:rsidR="00FF5A9D" w:rsidRPr="000A4E20" w:rsidRDefault="00FF5A9D" w:rsidP="00D05C59">
            <w:pPr>
              <w:rPr>
                <w:rFonts w:ascii="Arial" w:hAnsi="Arial" w:cs="Arial"/>
                <w:sz w:val="18"/>
                <w:szCs w:val="18"/>
              </w:rPr>
            </w:pPr>
            <w:r w:rsidRPr="000A4E20">
              <w:rPr>
                <w:rFonts w:ascii="Arial" w:hAnsi="Arial" w:cs="Arial"/>
                <w:sz w:val="18"/>
                <w:szCs w:val="18"/>
              </w:rPr>
              <w:t>GIA 1, 2&amp;3 (Arid and semiarid zone). SIS:1 (</w:t>
            </w:r>
            <w:proofErr w:type="spellStart"/>
            <w:r w:rsidRPr="000A4E20">
              <w:rPr>
                <w:rFonts w:ascii="Arial" w:hAnsi="Arial" w:cs="Arial"/>
                <w:sz w:val="18"/>
                <w:szCs w:val="18"/>
              </w:rPr>
              <w:t>Stroeder</w:t>
            </w:r>
            <w:proofErr w:type="spellEnd"/>
            <w:r w:rsidRPr="000A4E20">
              <w:rPr>
                <w:rFonts w:ascii="Arial" w:hAnsi="Arial" w:cs="Arial"/>
                <w:sz w:val="18"/>
                <w:szCs w:val="18"/>
              </w:rPr>
              <w:t xml:space="preserve">), 6 (Juan A. </w:t>
            </w:r>
            <w:proofErr w:type="spellStart"/>
            <w:r w:rsidRPr="000A4E20">
              <w:rPr>
                <w:rFonts w:ascii="Arial" w:hAnsi="Arial" w:cs="Arial"/>
                <w:sz w:val="18"/>
                <w:szCs w:val="18"/>
              </w:rPr>
              <w:t>Pradere</w:t>
            </w:r>
            <w:proofErr w:type="spellEnd"/>
            <w:r w:rsidRPr="000A4E20">
              <w:rPr>
                <w:rFonts w:ascii="Arial" w:hAnsi="Arial" w:cs="Arial"/>
                <w:sz w:val="18"/>
                <w:szCs w:val="18"/>
              </w:rPr>
              <w:t>) and 7 (</w:t>
            </w:r>
            <w:proofErr w:type="spellStart"/>
            <w:r w:rsidRPr="000A4E20">
              <w:rPr>
                <w:rFonts w:ascii="Arial" w:hAnsi="Arial" w:cs="Arial"/>
                <w:sz w:val="18"/>
                <w:szCs w:val="18"/>
              </w:rPr>
              <w:t>Hilario</w:t>
            </w:r>
            <w:proofErr w:type="spellEnd"/>
            <w:r w:rsidRPr="000A4E20">
              <w:rPr>
                <w:rFonts w:ascii="Arial" w:hAnsi="Arial" w:cs="Arial"/>
                <w:sz w:val="18"/>
                <w:szCs w:val="18"/>
              </w:rPr>
              <w:t xml:space="preserve"> </w:t>
            </w:r>
            <w:proofErr w:type="spellStart"/>
            <w:r w:rsidRPr="000A4E20">
              <w:rPr>
                <w:rFonts w:ascii="Arial" w:hAnsi="Arial" w:cs="Arial"/>
                <w:sz w:val="18"/>
                <w:szCs w:val="18"/>
              </w:rPr>
              <w:t>Ascasubi</w:t>
            </w:r>
            <w:proofErr w:type="spellEnd"/>
            <w:r w:rsidRPr="000A4E20">
              <w:rPr>
                <w:rFonts w:ascii="Arial" w:hAnsi="Arial" w:cs="Arial"/>
                <w:sz w:val="18"/>
                <w:szCs w:val="18"/>
              </w:rPr>
              <w:t>)</w:t>
            </w:r>
          </w:p>
        </w:tc>
        <w:tc>
          <w:tcPr>
            <w:tcW w:w="889" w:type="pct"/>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6"/>
                <w:szCs w:val="16"/>
              </w:rPr>
            </w:pPr>
            <w:r w:rsidRPr="000A4E20">
              <w:rPr>
                <w:rFonts w:ascii="Arial" w:hAnsi="Arial" w:cs="Arial"/>
                <w:sz w:val="16"/>
                <w:szCs w:val="16"/>
              </w:rPr>
              <w:t xml:space="preserve">These activities have shown to be feasible as documented in </w:t>
            </w:r>
            <w:r w:rsidRPr="000A4E20">
              <w:rPr>
                <w:rFonts w:ascii="Arial" w:hAnsi="Arial" w:cs="Arial"/>
                <w:i/>
                <w:sz w:val="16"/>
                <w:szCs w:val="16"/>
              </w:rPr>
              <w:t>“Technologies for adaptation to climate change”</w:t>
            </w:r>
            <w:r w:rsidRPr="000A4E20">
              <w:rPr>
                <w:rFonts w:ascii="Arial" w:hAnsi="Arial" w:cs="Arial"/>
                <w:sz w:val="16"/>
                <w:szCs w:val="16"/>
              </w:rPr>
              <w:t xml:space="preserve"> (2006) published on behalf of UNCCD, and also in </w:t>
            </w:r>
            <w:r w:rsidRPr="000A4E20">
              <w:rPr>
                <w:rFonts w:ascii="Arial" w:hAnsi="Arial" w:cs="Arial"/>
                <w:i/>
                <w:sz w:val="16"/>
                <w:szCs w:val="16"/>
              </w:rPr>
              <w:t>“Building Response Strategies to Climate Change in Agricultural Systems in Latin America”</w:t>
            </w:r>
            <w:r w:rsidRPr="000A4E20">
              <w:rPr>
                <w:rFonts w:ascii="Arial" w:hAnsi="Arial" w:cs="Arial"/>
                <w:sz w:val="16"/>
                <w:szCs w:val="16"/>
              </w:rPr>
              <w:t xml:space="preserve"> (2009) published by the World Bank. On a local level, the FAO – LADA project and the local National Institute for Agricultural Technology (INTA) have </w:t>
            </w:r>
            <w:r w:rsidRPr="000A4E20">
              <w:rPr>
                <w:rFonts w:ascii="Arial" w:hAnsi="Arial" w:cs="Arial"/>
                <w:sz w:val="16"/>
                <w:szCs w:val="16"/>
              </w:rPr>
              <w:lastRenderedPageBreak/>
              <w:t xml:space="preserve">made recommendations (see earlier in this annex) in order to address the impacts of drought in the </w:t>
            </w:r>
            <w:proofErr w:type="spellStart"/>
            <w:r w:rsidRPr="000A4E20">
              <w:rPr>
                <w:rFonts w:ascii="Arial" w:hAnsi="Arial" w:cs="Arial"/>
                <w:sz w:val="16"/>
                <w:szCs w:val="16"/>
              </w:rPr>
              <w:t>agroecosystems</w:t>
            </w:r>
            <w:proofErr w:type="spellEnd"/>
            <w:r w:rsidRPr="000A4E20">
              <w:rPr>
                <w:rFonts w:ascii="Arial" w:hAnsi="Arial" w:cs="Arial"/>
                <w:sz w:val="16"/>
                <w:szCs w:val="16"/>
              </w:rPr>
              <w:t xml:space="preserve"> considered by the Project.</w:t>
            </w:r>
          </w:p>
        </w:tc>
        <w:tc>
          <w:tcPr>
            <w:tcW w:w="340" w:type="pct"/>
            <w:tcBorders>
              <w:top w:val="single" w:sz="4" w:space="0" w:color="auto"/>
              <w:left w:val="single" w:sz="4" w:space="0" w:color="auto"/>
              <w:bottom w:val="single" w:sz="4" w:space="0" w:color="auto"/>
              <w:right w:val="single" w:sz="4" w:space="0" w:color="auto"/>
            </w:tcBorders>
            <w:vAlign w:val="center"/>
          </w:tcPr>
          <w:p w:rsidR="00FF5A9D" w:rsidRPr="000A4E20" w:rsidRDefault="00FF5A9D" w:rsidP="00D05C59">
            <w:pPr>
              <w:rPr>
                <w:rFonts w:ascii="Arial" w:hAnsi="Arial" w:cs="Arial"/>
                <w:sz w:val="18"/>
                <w:szCs w:val="18"/>
              </w:rPr>
            </w:pPr>
            <w:r w:rsidRPr="000A4E20">
              <w:rPr>
                <w:rFonts w:ascii="Arial" w:hAnsi="Arial" w:cs="Arial"/>
                <w:sz w:val="18"/>
                <w:szCs w:val="18"/>
              </w:rPr>
              <w:lastRenderedPageBreak/>
              <w:t>400,000</w:t>
            </w:r>
          </w:p>
        </w:tc>
        <w:tc>
          <w:tcPr>
            <w:tcW w:w="510" w:type="pct"/>
            <w:tcBorders>
              <w:top w:val="single" w:sz="4" w:space="0" w:color="auto"/>
              <w:left w:val="single" w:sz="4" w:space="0" w:color="auto"/>
              <w:bottom w:val="single" w:sz="4" w:space="0" w:color="auto"/>
              <w:right w:val="single" w:sz="4" w:space="0" w:color="auto"/>
            </w:tcBorders>
          </w:tcPr>
          <w:p w:rsidR="00FF5A9D" w:rsidRPr="000A4E20" w:rsidRDefault="00FF5A9D" w:rsidP="00D05C59">
            <w:pPr>
              <w:jc w:val="center"/>
              <w:rPr>
                <w:rFonts w:ascii="Arial" w:hAnsi="Arial" w:cs="Arial"/>
                <w:sz w:val="16"/>
                <w:szCs w:val="16"/>
              </w:rPr>
            </w:pPr>
          </w:p>
          <w:p w:rsidR="00FF5A9D" w:rsidRPr="000A4E20" w:rsidRDefault="00FF5A9D" w:rsidP="00D05C59">
            <w:pPr>
              <w:jc w:val="center"/>
              <w:rPr>
                <w:rFonts w:ascii="Arial" w:hAnsi="Arial" w:cs="Arial"/>
                <w:sz w:val="16"/>
                <w:szCs w:val="16"/>
              </w:rPr>
            </w:pPr>
          </w:p>
          <w:p w:rsidR="00FF5A9D" w:rsidRPr="000A4E20" w:rsidRDefault="00FF5A9D" w:rsidP="00D05C59">
            <w:pPr>
              <w:jc w:val="center"/>
              <w:rPr>
                <w:rFonts w:ascii="Arial" w:hAnsi="Arial" w:cs="Arial"/>
                <w:sz w:val="16"/>
                <w:szCs w:val="16"/>
              </w:rPr>
            </w:pPr>
          </w:p>
          <w:p w:rsidR="00FF5A9D" w:rsidRPr="000A4E20" w:rsidRDefault="00FF5A9D" w:rsidP="00D05C59">
            <w:pPr>
              <w:jc w:val="center"/>
              <w:rPr>
                <w:rFonts w:ascii="Arial" w:hAnsi="Arial" w:cs="Arial"/>
                <w:sz w:val="16"/>
                <w:szCs w:val="16"/>
              </w:rPr>
            </w:pPr>
          </w:p>
          <w:p w:rsidR="00FF5A9D" w:rsidRPr="000A4E20" w:rsidRDefault="00FD253E" w:rsidP="00D05C59">
            <w:pPr>
              <w:jc w:val="center"/>
              <w:rPr>
                <w:rFonts w:ascii="Arial" w:hAnsi="Arial" w:cs="Arial"/>
                <w:sz w:val="16"/>
                <w:szCs w:val="16"/>
              </w:rPr>
            </w:pPr>
            <w:r w:rsidRPr="000A4E20">
              <w:rPr>
                <w:rFonts w:ascii="Arial" w:hAnsi="Arial" w:cs="Arial"/>
                <w:sz w:val="16"/>
                <w:szCs w:val="16"/>
              </w:rPr>
              <w:t>30,000 Ha</w:t>
            </w:r>
          </w:p>
          <w:p w:rsidR="00FF5A9D" w:rsidRPr="000A4E20" w:rsidRDefault="00ED3B62" w:rsidP="00FD253E">
            <w:pPr>
              <w:jc w:val="center"/>
              <w:rPr>
                <w:rFonts w:ascii="Arial" w:hAnsi="Arial" w:cs="Arial"/>
                <w:sz w:val="16"/>
                <w:szCs w:val="16"/>
              </w:rPr>
            </w:pPr>
            <w:r w:rsidRPr="000A4E20">
              <w:rPr>
                <w:rFonts w:ascii="Arial" w:hAnsi="Arial" w:cs="Arial"/>
                <w:sz w:val="16"/>
                <w:szCs w:val="16"/>
              </w:rPr>
              <w:t>13.33</w:t>
            </w:r>
            <w:r w:rsidRPr="000A4E20">
              <w:rPr>
                <w:rFonts w:ascii="Arial" w:hAnsi="Arial" w:cs="Arial"/>
                <w:sz w:val="18"/>
                <w:szCs w:val="18"/>
              </w:rPr>
              <w:t xml:space="preserve"> US$/H</w:t>
            </w:r>
            <w:r w:rsidR="00FD253E" w:rsidRPr="000A4E20">
              <w:rPr>
                <w:rFonts w:ascii="Arial" w:hAnsi="Arial" w:cs="Arial"/>
                <w:sz w:val="18"/>
                <w:szCs w:val="18"/>
              </w:rPr>
              <w:t>a</w:t>
            </w:r>
          </w:p>
        </w:tc>
        <w:tc>
          <w:tcPr>
            <w:tcW w:w="889" w:type="pct"/>
            <w:vMerge/>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6"/>
                <w:szCs w:val="16"/>
              </w:rPr>
            </w:pPr>
          </w:p>
        </w:tc>
        <w:tc>
          <w:tcPr>
            <w:tcW w:w="738" w:type="pct"/>
            <w:vMerge/>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6"/>
                <w:szCs w:val="16"/>
              </w:rPr>
            </w:pPr>
          </w:p>
        </w:tc>
      </w:tr>
      <w:tr w:rsidR="00FF5A9D" w:rsidRPr="000A4E20" w:rsidTr="00FD25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49" w:type="pct"/>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8"/>
                <w:szCs w:val="18"/>
              </w:rPr>
            </w:pPr>
            <w:r w:rsidRPr="000A4E20">
              <w:rPr>
                <w:rFonts w:ascii="Arial" w:hAnsi="Arial" w:cs="Arial"/>
                <w:sz w:val="18"/>
                <w:szCs w:val="18"/>
              </w:rPr>
              <w:lastRenderedPageBreak/>
              <w:t>Reduced area with perennial woody species</w:t>
            </w:r>
          </w:p>
        </w:tc>
        <w:tc>
          <w:tcPr>
            <w:tcW w:w="580" w:type="pct"/>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8"/>
                <w:szCs w:val="18"/>
              </w:rPr>
            </w:pPr>
            <w:proofErr w:type="spellStart"/>
            <w:r w:rsidRPr="000A4E20">
              <w:rPr>
                <w:rFonts w:ascii="Arial" w:hAnsi="Arial" w:cs="Arial"/>
                <w:sz w:val="18"/>
                <w:szCs w:val="18"/>
              </w:rPr>
              <w:t>Silvopastorile</w:t>
            </w:r>
            <w:proofErr w:type="spellEnd"/>
            <w:r w:rsidRPr="000A4E20">
              <w:rPr>
                <w:rFonts w:ascii="Arial" w:hAnsi="Arial" w:cs="Arial"/>
                <w:sz w:val="18"/>
                <w:szCs w:val="18"/>
              </w:rPr>
              <w:t xml:space="preserve"> livestock production / Rangeland and forage management</w:t>
            </w:r>
          </w:p>
        </w:tc>
        <w:tc>
          <w:tcPr>
            <w:tcW w:w="605" w:type="pct"/>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8"/>
                <w:szCs w:val="18"/>
              </w:rPr>
            </w:pPr>
            <w:r w:rsidRPr="000A4E20">
              <w:rPr>
                <w:rFonts w:ascii="Arial" w:hAnsi="Arial" w:cs="Arial"/>
                <w:sz w:val="18"/>
                <w:szCs w:val="18"/>
              </w:rPr>
              <w:t>Herd management practice / Forestry</w:t>
            </w:r>
          </w:p>
          <w:p w:rsidR="00FF5A9D" w:rsidRPr="000A4E20" w:rsidRDefault="00FF5A9D" w:rsidP="00D05C59">
            <w:pPr>
              <w:rPr>
                <w:rFonts w:ascii="Arial" w:hAnsi="Arial" w:cs="Arial"/>
                <w:sz w:val="18"/>
                <w:szCs w:val="18"/>
              </w:rPr>
            </w:pPr>
            <w:r w:rsidRPr="000A4E20">
              <w:rPr>
                <w:rFonts w:ascii="Arial" w:hAnsi="Arial" w:cs="Arial"/>
                <w:sz w:val="18"/>
                <w:szCs w:val="18"/>
              </w:rPr>
              <w:t>GIA 1, 2&amp;3 (Arid and semiarid zone). SIS: 3 (Coast), 4 (</w:t>
            </w:r>
            <w:proofErr w:type="spellStart"/>
            <w:r w:rsidRPr="000A4E20">
              <w:rPr>
                <w:rFonts w:ascii="Arial" w:hAnsi="Arial" w:cs="Arial"/>
                <w:sz w:val="18"/>
                <w:szCs w:val="18"/>
              </w:rPr>
              <w:t>Bushland</w:t>
            </w:r>
            <w:proofErr w:type="spellEnd"/>
            <w:r w:rsidRPr="000A4E20">
              <w:rPr>
                <w:rFonts w:ascii="Arial" w:hAnsi="Arial" w:cs="Arial"/>
                <w:sz w:val="18"/>
                <w:szCs w:val="18"/>
              </w:rPr>
              <w:t>), 5 (</w:t>
            </w:r>
            <w:proofErr w:type="spellStart"/>
            <w:r w:rsidRPr="000A4E20">
              <w:rPr>
                <w:rFonts w:ascii="Arial" w:hAnsi="Arial" w:cs="Arial"/>
                <w:sz w:val="18"/>
                <w:szCs w:val="18"/>
              </w:rPr>
              <w:t>Cagliero</w:t>
            </w:r>
            <w:proofErr w:type="spellEnd"/>
            <w:r w:rsidRPr="000A4E20">
              <w:rPr>
                <w:rFonts w:ascii="Arial" w:hAnsi="Arial" w:cs="Arial"/>
                <w:sz w:val="18"/>
                <w:szCs w:val="18"/>
              </w:rPr>
              <w:t xml:space="preserve"> west), 9 (Mixed zone </w:t>
            </w:r>
            <w:proofErr w:type="spellStart"/>
            <w:r w:rsidRPr="000A4E20">
              <w:rPr>
                <w:rFonts w:ascii="Arial" w:hAnsi="Arial" w:cs="Arial"/>
                <w:sz w:val="18"/>
                <w:szCs w:val="18"/>
              </w:rPr>
              <w:t>Villarino</w:t>
            </w:r>
            <w:proofErr w:type="spellEnd"/>
            <w:r w:rsidRPr="000A4E20">
              <w:rPr>
                <w:rFonts w:ascii="Arial" w:hAnsi="Arial" w:cs="Arial"/>
                <w:sz w:val="18"/>
                <w:szCs w:val="18"/>
              </w:rPr>
              <w:t xml:space="preserve">) and 10 (Mixed zone </w:t>
            </w:r>
            <w:proofErr w:type="spellStart"/>
            <w:r w:rsidRPr="000A4E20">
              <w:rPr>
                <w:rFonts w:ascii="Arial" w:hAnsi="Arial" w:cs="Arial"/>
                <w:sz w:val="18"/>
                <w:szCs w:val="18"/>
              </w:rPr>
              <w:t>Puán</w:t>
            </w:r>
            <w:proofErr w:type="spellEnd"/>
            <w:r w:rsidRPr="000A4E20">
              <w:rPr>
                <w:rFonts w:ascii="Arial" w:hAnsi="Arial" w:cs="Arial"/>
                <w:sz w:val="18"/>
                <w:szCs w:val="18"/>
              </w:rPr>
              <w:t>).</w:t>
            </w:r>
          </w:p>
          <w:p w:rsidR="00FF5A9D" w:rsidRPr="000A4E20" w:rsidRDefault="00FF5A9D" w:rsidP="00D05C59">
            <w:pPr>
              <w:rPr>
                <w:rFonts w:ascii="Arial" w:hAnsi="Arial" w:cs="Arial"/>
                <w:sz w:val="18"/>
                <w:szCs w:val="18"/>
              </w:rPr>
            </w:pPr>
          </w:p>
        </w:tc>
        <w:tc>
          <w:tcPr>
            <w:tcW w:w="889" w:type="pct"/>
            <w:tcBorders>
              <w:top w:val="single" w:sz="4" w:space="0" w:color="auto"/>
              <w:left w:val="single" w:sz="4" w:space="0" w:color="auto"/>
              <w:bottom w:val="single" w:sz="4" w:space="0" w:color="auto"/>
              <w:right w:val="single" w:sz="4" w:space="0" w:color="auto"/>
            </w:tcBorders>
            <w:vAlign w:val="center"/>
          </w:tcPr>
          <w:p w:rsidR="00FF5A9D" w:rsidRPr="000A4E20" w:rsidRDefault="00FF5A9D" w:rsidP="00D05C59">
            <w:pPr>
              <w:rPr>
                <w:rFonts w:ascii="Arial" w:hAnsi="Arial" w:cs="Arial"/>
                <w:sz w:val="16"/>
                <w:szCs w:val="16"/>
              </w:rPr>
            </w:pPr>
            <w:r w:rsidRPr="000A4E20">
              <w:rPr>
                <w:rFonts w:ascii="Arial" w:hAnsi="Arial" w:cs="Arial"/>
                <w:sz w:val="16"/>
                <w:szCs w:val="16"/>
              </w:rPr>
              <w:t xml:space="preserve">The UNS and INTA haves developed many recommendations to improve different activities, like herd management and forestry to resolve constant reduction of perennial woody species and make these ecosystem productive in a sustainable way. </w:t>
            </w:r>
          </w:p>
        </w:tc>
        <w:tc>
          <w:tcPr>
            <w:tcW w:w="340" w:type="pct"/>
            <w:tcBorders>
              <w:top w:val="single" w:sz="4" w:space="0" w:color="auto"/>
              <w:left w:val="single" w:sz="4" w:space="0" w:color="auto"/>
              <w:bottom w:val="single" w:sz="4" w:space="0" w:color="auto"/>
              <w:right w:val="single" w:sz="4" w:space="0" w:color="auto"/>
            </w:tcBorders>
            <w:vAlign w:val="center"/>
          </w:tcPr>
          <w:p w:rsidR="00FF5A9D" w:rsidRPr="000A4E20" w:rsidRDefault="00FF5A9D" w:rsidP="00D05C59">
            <w:pPr>
              <w:rPr>
                <w:rFonts w:ascii="Arial" w:hAnsi="Arial" w:cs="Arial"/>
                <w:sz w:val="18"/>
                <w:szCs w:val="18"/>
              </w:rPr>
            </w:pPr>
            <w:r w:rsidRPr="000A4E20">
              <w:rPr>
                <w:rFonts w:ascii="Arial" w:hAnsi="Arial" w:cs="Arial"/>
                <w:sz w:val="18"/>
                <w:szCs w:val="18"/>
              </w:rPr>
              <w:t>840,000</w:t>
            </w:r>
          </w:p>
        </w:tc>
        <w:tc>
          <w:tcPr>
            <w:tcW w:w="510" w:type="pct"/>
            <w:tcBorders>
              <w:top w:val="single" w:sz="4" w:space="0" w:color="auto"/>
              <w:left w:val="single" w:sz="4" w:space="0" w:color="auto"/>
              <w:bottom w:val="single" w:sz="4" w:space="0" w:color="auto"/>
              <w:right w:val="single" w:sz="4" w:space="0" w:color="auto"/>
            </w:tcBorders>
          </w:tcPr>
          <w:p w:rsidR="00FF5A9D" w:rsidRPr="000A4E20" w:rsidRDefault="00FF5A9D" w:rsidP="00D05C59">
            <w:pPr>
              <w:jc w:val="center"/>
              <w:rPr>
                <w:rFonts w:ascii="Arial" w:hAnsi="Arial" w:cs="Arial"/>
                <w:sz w:val="16"/>
                <w:szCs w:val="16"/>
              </w:rPr>
            </w:pPr>
          </w:p>
          <w:p w:rsidR="00FF5A9D" w:rsidRPr="000A4E20" w:rsidRDefault="00FF5A9D" w:rsidP="00D05C59">
            <w:pPr>
              <w:jc w:val="center"/>
              <w:rPr>
                <w:rFonts w:ascii="Arial" w:hAnsi="Arial" w:cs="Arial"/>
                <w:sz w:val="16"/>
                <w:szCs w:val="16"/>
              </w:rPr>
            </w:pPr>
          </w:p>
          <w:p w:rsidR="00FF5A9D" w:rsidRPr="000A4E20" w:rsidRDefault="00FF5A9D" w:rsidP="00D05C59">
            <w:pPr>
              <w:jc w:val="center"/>
              <w:rPr>
                <w:rFonts w:ascii="Arial" w:hAnsi="Arial" w:cs="Arial"/>
                <w:sz w:val="16"/>
                <w:szCs w:val="16"/>
              </w:rPr>
            </w:pPr>
          </w:p>
          <w:p w:rsidR="00FF5A9D" w:rsidRPr="000A4E20" w:rsidRDefault="00FF5A9D" w:rsidP="00D05C59">
            <w:pPr>
              <w:jc w:val="center"/>
              <w:rPr>
                <w:rFonts w:ascii="Arial" w:hAnsi="Arial" w:cs="Arial"/>
                <w:sz w:val="16"/>
                <w:szCs w:val="16"/>
              </w:rPr>
            </w:pPr>
          </w:p>
          <w:p w:rsidR="00FF5A9D" w:rsidRPr="000A4E20" w:rsidRDefault="00FF5A9D" w:rsidP="00D05C59">
            <w:pPr>
              <w:jc w:val="center"/>
              <w:rPr>
                <w:rFonts w:ascii="Arial" w:hAnsi="Arial" w:cs="Arial"/>
                <w:sz w:val="16"/>
                <w:szCs w:val="16"/>
              </w:rPr>
            </w:pPr>
          </w:p>
          <w:p w:rsidR="00FF5A9D" w:rsidRPr="000A4E20" w:rsidRDefault="00FF5A9D" w:rsidP="00D05C59">
            <w:pPr>
              <w:jc w:val="center"/>
              <w:rPr>
                <w:rFonts w:ascii="Arial" w:hAnsi="Arial" w:cs="Arial"/>
                <w:sz w:val="16"/>
                <w:szCs w:val="16"/>
              </w:rPr>
            </w:pPr>
          </w:p>
          <w:p w:rsidR="00FF5A9D" w:rsidRPr="000A4E20" w:rsidRDefault="00FD253E" w:rsidP="00D05C59">
            <w:pPr>
              <w:jc w:val="center"/>
              <w:rPr>
                <w:rFonts w:ascii="Arial" w:hAnsi="Arial" w:cs="Arial"/>
                <w:sz w:val="16"/>
                <w:szCs w:val="16"/>
              </w:rPr>
            </w:pPr>
            <w:r w:rsidRPr="000A4E20">
              <w:rPr>
                <w:rFonts w:ascii="Arial" w:hAnsi="Arial" w:cs="Arial"/>
                <w:sz w:val="16"/>
                <w:szCs w:val="16"/>
              </w:rPr>
              <w:t>50,000 Ha</w:t>
            </w:r>
          </w:p>
          <w:p w:rsidR="00FF5A9D" w:rsidRPr="000A4E20" w:rsidRDefault="00ED3B62" w:rsidP="00FD253E">
            <w:pPr>
              <w:jc w:val="center"/>
              <w:rPr>
                <w:rFonts w:ascii="Arial" w:hAnsi="Arial" w:cs="Arial"/>
                <w:sz w:val="16"/>
                <w:szCs w:val="16"/>
              </w:rPr>
            </w:pPr>
            <w:r w:rsidRPr="000A4E20">
              <w:rPr>
                <w:rFonts w:ascii="Arial" w:hAnsi="Arial" w:cs="Arial"/>
                <w:sz w:val="16"/>
                <w:szCs w:val="16"/>
              </w:rPr>
              <w:t>16.80</w:t>
            </w:r>
            <w:r w:rsidRPr="000A4E20">
              <w:rPr>
                <w:rFonts w:ascii="Arial" w:hAnsi="Arial" w:cs="Arial"/>
                <w:sz w:val="18"/>
                <w:szCs w:val="18"/>
              </w:rPr>
              <w:t xml:space="preserve"> US$/Ha </w:t>
            </w:r>
          </w:p>
        </w:tc>
        <w:tc>
          <w:tcPr>
            <w:tcW w:w="889" w:type="pct"/>
            <w:vMerge/>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6"/>
                <w:szCs w:val="16"/>
              </w:rPr>
            </w:pPr>
          </w:p>
        </w:tc>
        <w:tc>
          <w:tcPr>
            <w:tcW w:w="738" w:type="pct"/>
            <w:vMerge/>
            <w:tcBorders>
              <w:top w:val="single" w:sz="4" w:space="0" w:color="auto"/>
              <w:left w:val="single" w:sz="4" w:space="0" w:color="auto"/>
              <w:bottom w:val="single" w:sz="4" w:space="0" w:color="auto"/>
              <w:right w:val="single" w:sz="4" w:space="0" w:color="auto"/>
            </w:tcBorders>
          </w:tcPr>
          <w:p w:rsidR="00FF5A9D" w:rsidRPr="000A4E20" w:rsidRDefault="00FF5A9D" w:rsidP="00D05C59">
            <w:pPr>
              <w:rPr>
                <w:rFonts w:ascii="Arial" w:hAnsi="Arial" w:cs="Arial"/>
                <w:sz w:val="16"/>
                <w:szCs w:val="16"/>
              </w:rPr>
            </w:pPr>
          </w:p>
        </w:tc>
      </w:tr>
      <w:tr w:rsidR="00FF5A9D" w:rsidRPr="000A4E20" w:rsidTr="00FD253E">
        <w:tc>
          <w:tcPr>
            <w:tcW w:w="449" w:type="pct"/>
          </w:tcPr>
          <w:p w:rsidR="00FF5A9D" w:rsidRPr="000A4E20" w:rsidRDefault="00FF5A9D" w:rsidP="00D05C59">
            <w:pPr>
              <w:rPr>
                <w:rFonts w:ascii="Arial" w:hAnsi="Arial" w:cs="Arial"/>
                <w:sz w:val="18"/>
                <w:szCs w:val="18"/>
              </w:rPr>
            </w:pPr>
            <w:r w:rsidRPr="000A4E20">
              <w:rPr>
                <w:rFonts w:ascii="Arial" w:hAnsi="Arial" w:cs="Arial"/>
                <w:sz w:val="18"/>
                <w:szCs w:val="18"/>
              </w:rPr>
              <w:t>Salinization</w:t>
            </w:r>
          </w:p>
        </w:tc>
        <w:tc>
          <w:tcPr>
            <w:tcW w:w="580" w:type="pct"/>
          </w:tcPr>
          <w:p w:rsidR="00FF5A9D" w:rsidRPr="000A4E20" w:rsidRDefault="00FF5A9D" w:rsidP="00D05C59">
            <w:pPr>
              <w:rPr>
                <w:rFonts w:ascii="Arial" w:hAnsi="Arial" w:cs="Arial"/>
                <w:sz w:val="18"/>
                <w:szCs w:val="18"/>
              </w:rPr>
            </w:pPr>
            <w:r w:rsidRPr="000A4E20">
              <w:rPr>
                <w:rFonts w:ascii="Arial" w:hAnsi="Arial" w:cs="Arial"/>
                <w:sz w:val="18"/>
                <w:szCs w:val="18"/>
              </w:rPr>
              <w:t>Rainwater harvesting and improved irrigation technology</w:t>
            </w:r>
          </w:p>
        </w:tc>
        <w:tc>
          <w:tcPr>
            <w:tcW w:w="605" w:type="pct"/>
          </w:tcPr>
          <w:p w:rsidR="00FF5A9D" w:rsidRPr="000A4E20" w:rsidRDefault="00FF5A9D" w:rsidP="00D05C59">
            <w:pPr>
              <w:rPr>
                <w:rFonts w:ascii="Arial" w:hAnsi="Arial" w:cs="Arial"/>
                <w:sz w:val="18"/>
                <w:szCs w:val="18"/>
              </w:rPr>
            </w:pPr>
            <w:r w:rsidRPr="000A4E20">
              <w:rPr>
                <w:rFonts w:ascii="Arial" w:hAnsi="Arial" w:cs="Arial"/>
                <w:sz w:val="18"/>
                <w:szCs w:val="18"/>
              </w:rPr>
              <w:t>Management of saline / Irrigation system</w:t>
            </w:r>
          </w:p>
          <w:p w:rsidR="00FF5A9D" w:rsidRPr="000A4E20" w:rsidRDefault="00FF5A9D" w:rsidP="00D05C59">
            <w:pPr>
              <w:rPr>
                <w:rFonts w:ascii="Arial" w:hAnsi="Arial" w:cs="Arial"/>
                <w:sz w:val="18"/>
                <w:szCs w:val="18"/>
              </w:rPr>
            </w:pPr>
            <w:r w:rsidRPr="000A4E20">
              <w:rPr>
                <w:rFonts w:ascii="Arial" w:hAnsi="Arial" w:cs="Arial"/>
                <w:sz w:val="18"/>
                <w:szCs w:val="18"/>
              </w:rPr>
              <w:t xml:space="preserve">GIA 1, 2&amp;3 (Arid and semiarid zone). SIS: 6 (Juan A. </w:t>
            </w:r>
            <w:proofErr w:type="spellStart"/>
            <w:r w:rsidRPr="000A4E20">
              <w:rPr>
                <w:rFonts w:ascii="Arial" w:hAnsi="Arial" w:cs="Arial"/>
                <w:sz w:val="18"/>
                <w:szCs w:val="18"/>
              </w:rPr>
              <w:t>Pradere</w:t>
            </w:r>
            <w:proofErr w:type="spellEnd"/>
            <w:r w:rsidRPr="000A4E20">
              <w:rPr>
                <w:rFonts w:ascii="Arial" w:hAnsi="Arial" w:cs="Arial"/>
                <w:sz w:val="18"/>
                <w:szCs w:val="18"/>
              </w:rPr>
              <w:t>) and 7 (</w:t>
            </w:r>
            <w:proofErr w:type="spellStart"/>
            <w:r w:rsidRPr="000A4E20">
              <w:rPr>
                <w:rFonts w:ascii="Arial" w:hAnsi="Arial" w:cs="Arial"/>
                <w:sz w:val="18"/>
                <w:szCs w:val="18"/>
              </w:rPr>
              <w:t>Hilario</w:t>
            </w:r>
            <w:proofErr w:type="spellEnd"/>
            <w:r w:rsidRPr="000A4E20">
              <w:rPr>
                <w:rFonts w:ascii="Arial" w:hAnsi="Arial" w:cs="Arial"/>
                <w:sz w:val="18"/>
                <w:szCs w:val="18"/>
              </w:rPr>
              <w:t xml:space="preserve"> </w:t>
            </w:r>
            <w:proofErr w:type="spellStart"/>
            <w:r w:rsidRPr="000A4E20">
              <w:rPr>
                <w:rFonts w:ascii="Arial" w:hAnsi="Arial" w:cs="Arial"/>
                <w:sz w:val="18"/>
                <w:szCs w:val="18"/>
              </w:rPr>
              <w:t>Ascasubi</w:t>
            </w:r>
            <w:proofErr w:type="spellEnd"/>
            <w:r w:rsidRPr="000A4E20">
              <w:rPr>
                <w:rFonts w:ascii="Arial" w:hAnsi="Arial" w:cs="Arial"/>
                <w:sz w:val="18"/>
                <w:szCs w:val="18"/>
              </w:rPr>
              <w:t>)</w:t>
            </w:r>
          </w:p>
        </w:tc>
        <w:tc>
          <w:tcPr>
            <w:tcW w:w="889" w:type="pct"/>
          </w:tcPr>
          <w:p w:rsidR="00FF5A9D" w:rsidRPr="000A4E20" w:rsidRDefault="00FF5A9D" w:rsidP="00D05C59">
            <w:pPr>
              <w:rPr>
                <w:rFonts w:ascii="Arial" w:hAnsi="Arial" w:cs="Arial"/>
                <w:sz w:val="16"/>
                <w:szCs w:val="16"/>
              </w:rPr>
            </w:pPr>
            <w:r w:rsidRPr="000A4E20">
              <w:rPr>
                <w:rFonts w:ascii="Arial" w:hAnsi="Arial" w:cs="Arial"/>
                <w:sz w:val="16"/>
                <w:szCs w:val="16"/>
              </w:rPr>
              <w:t xml:space="preserve">INTA and UNS have developed several studies on the feasibility of this topic. As adaptation measure, efficient capture and storage of rainwater and installation of microsystems for irrigation is essentially a means for reduction of vulnerability at the household level, permitting, among others, diversification of the production and thus risk- straying. For overall installation of an irrigation system on a greater scale, there are several projects aiming at the construction of canals and the connection of the Rio Negro and Rio Colorado Rivers. The irrigated area of CORFO is such an example and there are also some irrigated agricultural areas in the southwest of the </w:t>
            </w:r>
            <w:proofErr w:type="spellStart"/>
            <w:r w:rsidRPr="000A4E20">
              <w:rPr>
                <w:rFonts w:ascii="Arial" w:hAnsi="Arial" w:cs="Arial"/>
                <w:sz w:val="16"/>
                <w:szCs w:val="16"/>
              </w:rPr>
              <w:t>Patagones</w:t>
            </w:r>
            <w:proofErr w:type="spellEnd"/>
            <w:r w:rsidRPr="000A4E20">
              <w:rPr>
                <w:rFonts w:ascii="Arial" w:hAnsi="Arial" w:cs="Arial"/>
                <w:sz w:val="16"/>
                <w:szCs w:val="16"/>
              </w:rPr>
              <w:t xml:space="preserve"> county. </w:t>
            </w:r>
          </w:p>
        </w:tc>
        <w:tc>
          <w:tcPr>
            <w:tcW w:w="340" w:type="pct"/>
          </w:tcPr>
          <w:p w:rsidR="00FF5A9D" w:rsidRPr="000A4E20" w:rsidRDefault="00FF5A9D" w:rsidP="00D05C59">
            <w:pPr>
              <w:rPr>
                <w:rFonts w:ascii="Arial" w:hAnsi="Arial" w:cs="Arial"/>
                <w:sz w:val="18"/>
                <w:szCs w:val="18"/>
              </w:rPr>
            </w:pPr>
            <w:r w:rsidRPr="000A4E20">
              <w:rPr>
                <w:rFonts w:ascii="Arial" w:hAnsi="Arial" w:cs="Arial"/>
                <w:sz w:val="18"/>
                <w:szCs w:val="18"/>
              </w:rPr>
              <w:t>450,000</w:t>
            </w:r>
          </w:p>
        </w:tc>
        <w:tc>
          <w:tcPr>
            <w:tcW w:w="510" w:type="pct"/>
          </w:tcPr>
          <w:p w:rsidR="00FF5A9D" w:rsidRPr="000A4E20" w:rsidRDefault="00FD253E" w:rsidP="00FD253E">
            <w:pPr>
              <w:jc w:val="center"/>
              <w:rPr>
                <w:rFonts w:ascii="Arial" w:hAnsi="Arial" w:cs="Arial"/>
                <w:sz w:val="16"/>
                <w:szCs w:val="16"/>
              </w:rPr>
            </w:pPr>
            <w:r w:rsidRPr="000A4E20">
              <w:rPr>
                <w:rFonts w:ascii="Arial" w:hAnsi="Arial" w:cs="Arial"/>
                <w:sz w:val="16"/>
                <w:szCs w:val="16"/>
              </w:rPr>
              <w:t xml:space="preserve">20,000 Ha </w:t>
            </w:r>
            <w:r w:rsidR="00ED3B62" w:rsidRPr="000A4E20">
              <w:rPr>
                <w:rFonts w:ascii="Arial" w:hAnsi="Arial" w:cs="Arial"/>
                <w:sz w:val="16"/>
                <w:szCs w:val="16"/>
              </w:rPr>
              <w:t>22.50</w:t>
            </w:r>
            <w:r w:rsidRPr="000A4E20">
              <w:rPr>
                <w:rFonts w:ascii="Arial" w:hAnsi="Arial" w:cs="Arial"/>
                <w:sz w:val="18"/>
                <w:szCs w:val="18"/>
              </w:rPr>
              <w:t xml:space="preserve"> US$/Ha</w:t>
            </w:r>
            <w:r w:rsidR="00ED3B62" w:rsidRPr="000A4E20">
              <w:rPr>
                <w:rFonts w:ascii="Arial" w:hAnsi="Arial" w:cs="Arial"/>
                <w:sz w:val="18"/>
                <w:szCs w:val="18"/>
              </w:rPr>
              <w:t xml:space="preserve"> </w:t>
            </w:r>
          </w:p>
        </w:tc>
        <w:tc>
          <w:tcPr>
            <w:tcW w:w="889" w:type="pct"/>
            <w:vMerge/>
          </w:tcPr>
          <w:p w:rsidR="00FF5A9D" w:rsidRPr="000A4E20" w:rsidRDefault="00FF5A9D" w:rsidP="00D05C59">
            <w:pPr>
              <w:rPr>
                <w:rFonts w:ascii="Arial" w:hAnsi="Arial" w:cs="Arial"/>
                <w:sz w:val="16"/>
                <w:szCs w:val="16"/>
              </w:rPr>
            </w:pPr>
          </w:p>
        </w:tc>
        <w:tc>
          <w:tcPr>
            <w:tcW w:w="738" w:type="pct"/>
            <w:vMerge/>
          </w:tcPr>
          <w:p w:rsidR="00FF5A9D" w:rsidRPr="000A4E20" w:rsidRDefault="00FF5A9D" w:rsidP="00D05C59">
            <w:pPr>
              <w:rPr>
                <w:rFonts w:ascii="Arial" w:hAnsi="Arial" w:cs="Arial"/>
                <w:sz w:val="16"/>
                <w:szCs w:val="16"/>
              </w:rPr>
            </w:pPr>
          </w:p>
        </w:tc>
      </w:tr>
    </w:tbl>
    <w:p w:rsidR="005E18E7" w:rsidRPr="000A4E20" w:rsidRDefault="005E18E7" w:rsidP="00E65F0E">
      <w:pPr>
        <w:jc w:val="both"/>
        <w:rPr>
          <w:rFonts w:ascii="Arial" w:hAnsi="Arial" w:cs="Arial"/>
          <w:b/>
          <w:bCs/>
          <w:lang w:val="es-ES"/>
        </w:rPr>
      </w:pPr>
    </w:p>
    <w:p w:rsidR="00E42EF5" w:rsidRPr="000A4E20" w:rsidRDefault="00E42EF5" w:rsidP="00E65F0E">
      <w:pPr>
        <w:jc w:val="both"/>
        <w:rPr>
          <w:rFonts w:ascii="Arial" w:hAnsi="Arial" w:cs="Arial"/>
          <w:bCs/>
          <w:lang w:val="es-ES"/>
        </w:rPr>
        <w:sectPr w:rsidR="00E42EF5" w:rsidRPr="000A4E20" w:rsidSect="006477AA">
          <w:pgSz w:w="15840" w:h="12240" w:orient="landscape"/>
          <w:pgMar w:top="1440" w:right="1411" w:bottom="1440" w:left="1411" w:header="720" w:footer="720" w:gutter="0"/>
          <w:cols w:space="720"/>
          <w:docGrid w:linePitch="360"/>
        </w:sectPr>
      </w:pPr>
    </w:p>
    <w:p w:rsidR="005E18E7" w:rsidRPr="000A4E20" w:rsidRDefault="005E18E7" w:rsidP="00E65F0E">
      <w:pPr>
        <w:jc w:val="center"/>
        <w:rPr>
          <w:rFonts w:ascii="Arial" w:hAnsi="Arial" w:cs="Arial"/>
          <w:b/>
          <w:bCs/>
          <w:caps/>
        </w:rPr>
      </w:pPr>
      <w:r w:rsidRPr="000A4E20">
        <w:rPr>
          <w:rFonts w:ascii="Arial" w:hAnsi="Arial" w:cs="Arial"/>
          <w:b/>
          <w:bCs/>
          <w:caps/>
        </w:rPr>
        <w:lastRenderedPageBreak/>
        <w:t>ANNEX 7</w:t>
      </w:r>
    </w:p>
    <w:p w:rsidR="005E18E7" w:rsidRPr="000A4E20" w:rsidRDefault="005E18E7" w:rsidP="00E65F0E">
      <w:pPr>
        <w:jc w:val="center"/>
        <w:rPr>
          <w:rFonts w:ascii="Arial" w:hAnsi="Arial" w:cs="Arial"/>
          <w:b/>
          <w:bCs/>
          <w:caps/>
        </w:rPr>
      </w:pPr>
    </w:p>
    <w:p w:rsidR="005E18E7" w:rsidRPr="000A4E20" w:rsidRDefault="005E18E7" w:rsidP="00E65F0E">
      <w:pPr>
        <w:jc w:val="center"/>
        <w:rPr>
          <w:rFonts w:ascii="Arial" w:hAnsi="Arial" w:cs="Arial"/>
          <w:b/>
          <w:bCs/>
        </w:rPr>
      </w:pPr>
      <w:r w:rsidRPr="000A4E20">
        <w:rPr>
          <w:rFonts w:ascii="Arial" w:hAnsi="Arial" w:cs="Arial"/>
          <w:b/>
          <w:bCs/>
        </w:rPr>
        <w:t xml:space="preserve">COORDINATION WITH OTHER ONGOING PROGRAMS AND PROJECTS </w:t>
      </w:r>
    </w:p>
    <w:p w:rsidR="005E18E7" w:rsidRPr="000A4E20" w:rsidRDefault="005E18E7" w:rsidP="00E65F0E">
      <w:pPr>
        <w:jc w:val="center"/>
        <w:rPr>
          <w:rFonts w:ascii="Arial" w:hAnsi="Arial" w:cs="Arial"/>
          <w:b/>
          <w:bCs/>
        </w:rPr>
      </w:pPr>
      <w:r w:rsidRPr="000A4E20">
        <w:rPr>
          <w:rFonts w:ascii="Arial" w:hAnsi="Arial" w:cs="Arial"/>
          <w:b/>
          <w:bCs/>
        </w:rPr>
        <w:t>IN THE PROJECT TARGET AREA</w:t>
      </w:r>
    </w:p>
    <w:p w:rsidR="005E18E7" w:rsidRPr="000A4E20" w:rsidRDefault="005E18E7" w:rsidP="00E65F0E">
      <w:pPr>
        <w:jc w:val="both"/>
        <w:rPr>
          <w:rFonts w:ascii="Arial" w:hAnsi="Arial" w:cs="Arial"/>
        </w:rPr>
      </w:pPr>
    </w:p>
    <w:p w:rsidR="005E18E7" w:rsidRPr="000A4E20" w:rsidRDefault="005E18E7" w:rsidP="00E65F0E">
      <w:pPr>
        <w:pStyle w:val="ListParagraph"/>
        <w:tabs>
          <w:tab w:val="left" w:pos="720"/>
        </w:tabs>
        <w:ind w:left="0"/>
        <w:jc w:val="both"/>
        <w:rPr>
          <w:rFonts w:ascii="Arial" w:hAnsi="Arial" w:cs="Arial"/>
        </w:rPr>
      </w:pPr>
      <w:r w:rsidRPr="000A4E20">
        <w:rPr>
          <w:rFonts w:ascii="Arial" w:hAnsi="Arial" w:cs="Arial"/>
          <w:b/>
        </w:rPr>
        <w:t>Introduction.</w:t>
      </w:r>
      <w:r w:rsidRPr="000A4E20">
        <w:rPr>
          <w:rFonts w:ascii="Arial" w:hAnsi="Arial" w:cs="Arial"/>
        </w:rPr>
        <w:t xml:space="preserve"> This annex presents those existing or proposed initiatives in the Project are and with convergent objectives with this proposed operation. Project preparation has put detailed attention to identify potential synergies with the key counterparts to coordinate ongoing programs with the Project. The purpose of this analysis has been to set forth the baseline for the Project's coordination strategy. This baseline suggests a potential menu of synergies, which, if successful, could lever the Project effectiveness. In addition, the Project seeks to increase the institutional capacity to address climate change, coordinating with the programs and projects that some of these institutions are already executing.</w:t>
      </w:r>
    </w:p>
    <w:p w:rsidR="005E18E7" w:rsidRPr="000A4E20" w:rsidRDefault="005E18E7" w:rsidP="00E65F0E">
      <w:pPr>
        <w:tabs>
          <w:tab w:val="left" w:pos="720"/>
          <w:tab w:val="left" w:pos="11331"/>
        </w:tabs>
        <w:jc w:val="both"/>
        <w:rPr>
          <w:rFonts w:ascii="Arial" w:hAnsi="Arial" w:cs="Arial"/>
        </w:rPr>
      </w:pPr>
    </w:p>
    <w:p w:rsidR="005E18E7" w:rsidRDefault="005E18E7" w:rsidP="00E65F0E">
      <w:pPr>
        <w:pStyle w:val="ListParagraph"/>
        <w:tabs>
          <w:tab w:val="left" w:pos="720"/>
          <w:tab w:val="left" w:pos="1260"/>
          <w:tab w:val="left" w:pos="1350"/>
          <w:tab w:val="left" w:pos="11331"/>
        </w:tabs>
        <w:ind w:left="0"/>
        <w:jc w:val="both"/>
        <w:rPr>
          <w:rFonts w:ascii="Arial" w:hAnsi="Arial" w:cs="Arial"/>
        </w:rPr>
      </w:pPr>
      <w:r w:rsidRPr="000A4E20">
        <w:rPr>
          <w:rFonts w:ascii="Arial" w:hAnsi="Arial" w:cs="Arial"/>
          <w:b/>
        </w:rPr>
        <w:t>Approach.</w:t>
      </w:r>
      <w:r w:rsidRPr="000A4E20">
        <w:rPr>
          <w:rFonts w:ascii="Arial" w:hAnsi="Arial" w:cs="Arial"/>
        </w:rPr>
        <w:t xml:space="preserve"> During the Project preparation phase various types of initiatives were identified to have a direct relation with the project’s activities, targets</w:t>
      </w:r>
      <w:r w:rsidRPr="00C8315A">
        <w:rPr>
          <w:rFonts w:ascii="Arial" w:hAnsi="Arial" w:cs="Arial"/>
        </w:rPr>
        <w:t xml:space="preserve"> and results. Other important initiatives were identified such as a consultation round that took place in April 2010 and August 2011 in the first and second International Desertification Congress in the Province of Buenos Aires. The first congress had 700 participants, and the second included a workshop to present the Project at the conceptual level to 41 local representatives of different interest groups. The Project preparation mission took place in October 2011, whereby interaction was organized with around 100 representatives of local leaders, universities, farmer associations, farmers and journalists. Also, the institutions which participate in the Steering Committee contributed additional information and contacts with other Government agencies to supplement the survey.</w:t>
      </w:r>
    </w:p>
    <w:p w:rsidR="005E18E7" w:rsidRPr="00C8315A" w:rsidRDefault="005E18E7" w:rsidP="00E65F0E">
      <w:pPr>
        <w:tabs>
          <w:tab w:val="left" w:pos="720"/>
          <w:tab w:val="left" w:pos="11331"/>
        </w:tabs>
        <w:jc w:val="both"/>
        <w:rPr>
          <w:rFonts w:ascii="Arial" w:hAnsi="Arial" w:cs="Arial"/>
        </w:rPr>
      </w:pPr>
    </w:p>
    <w:p w:rsidR="005E18E7" w:rsidRDefault="005E18E7" w:rsidP="00E65F0E">
      <w:pPr>
        <w:pStyle w:val="ListParagraph"/>
        <w:tabs>
          <w:tab w:val="left" w:pos="720"/>
          <w:tab w:val="left" w:pos="1260"/>
          <w:tab w:val="left" w:pos="11331"/>
        </w:tabs>
        <w:ind w:left="0"/>
        <w:jc w:val="both"/>
        <w:rPr>
          <w:rFonts w:ascii="Arial" w:hAnsi="Arial" w:cs="Arial"/>
        </w:rPr>
      </w:pPr>
      <w:r w:rsidRPr="00C8315A">
        <w:rPr>
          <w:rFonts w:ascii="Arial" w:hAnsi="Arial" w:cs="Arial"/>
        </w:rPr>
        <w:t>At the end of this Project preparation phase, 83 Project related programs and projects of a different character (private and public, local and national in scope, productive, social, educational, etc.) were identified. The agencies that are part of the Project’s Steering Committee then conducted an exercise to prioritize a list of the related programs based on: (</w:t>
      </w:r>
      <w:proofErr w:type="spellStart"/>
      <w:r w:rsidRPr="00C8315A">
        <w:rPr>
          <w:rFonts w:ascii="Arial" w:hAnsi="Arial" w:cs="Arial"/>
        </w:rPr>
        <w:t>i</w:t>
      </w:r>
      <w:proofErr w:type="spellEnd"/>
      <w:r w:rsidRPr="00C8315A">
        <w:rPr>
          <w:rFonts w:ascii="Arial" w:hAnsi="Arial" w:cs="Arial"/>
        </w:rPr>
        <w:t>) the high complementarity of the actions, in which case coordination will be necessary to adequately take advantage of potential synergies; or (ii) a certain degree of synergy across the actions, to which end the Project will seek to take as much advantage as possible from the existing structures and ongoing experiences to avoid duplicating efforts and,  reinforce them or redirect them, as may be required</w:t>
      </w:r>
    </w:p>
    <w:p w:rsidR="005E18E7" w:rsidRPr="00C8315A" w:rsidRDefault="005E18E7" w:rsidP="00E65F0E">
      <w:pPr>
        <w:tabs>
          <w:tab w:val="left" w:pos="720"/>
          <w:tab w:val="left" w:pos="11331"/>
        </w:tabs>
        <w:jc w:val="both"/>
        <w:rPr>
          <w:rFonts w:ascii="Arial" w:hAnsi="Arial" w:cs="Arial"/>
        </w:rPr>
      </w:pPr>
    </w:p>
    <w:p w:rsidR="005E18E7" w:rsidRDefault="005E18E7" w:rsidP="00E65F0E">
      <w:pPr>
        <w:pStyle w:val="ListParagraph"/>
        <w:tabs>
          <w:tab w:val="left" w:pos="720"/>
          <w:tab w:val="left" w:pos="1260"/>
          <w:tab w:val="left" w:pos="11331"/>
        </w:tabs>
        <w:ind w:left="0"/>
        <w:jc w:val="both"/>
        <w:rPr>
          <w:rFonts w:ascii="Arial" w:hAnsi="Arial" w:cs="Arial"/>
        </w:rPr>
      </w:pPr>
      <w:r w:rsidRPr="00C8315A">
        <w:rPr>
          <w:rFonts w:ascii="Arial" w:hAnsi="Arial" w:cs="Arial"/>
        </w:rPr>
        <w:t xml:space="preserve">A great share of the initiatives that were identified is not part of the </w:t>
      </w:r>
      <w:r>
        <w:rPr>
          <w:rFonts w:ascii="Arial" w:hAnsi="Arial" w:cs="Arial"/>
        </w:rPr>
        <w:t>P</w:t>
      </w:r>
      <w:r w:rsidRPr="00C8315A">
        <w:rPr>
          <w:rFonts w:ascii="Arial" w:hAnsi="Arial" w:cs="Arial"/>
        </w:rPr>
        <w:t xml:space="preserve">roject or part of the Project’s key partner institutions. However, they represent an opportunity for joint work and the Project team is committed to work towards their gradual incorporation and articulation under the Project’s Sustainability Strategy (Component 4). </w:t>
      </w:r>
    </w:p>
    <w:p w:rsidR="005E18E7" w:rsidRPr="00C8315A" w:rsidRDefault="005E18E7" w:rsidP="00E65F0E">
      <w:pPr>
        <w:tabs>
          <w:tab w:val="left" w:pos="720"/>
          <w:tab w:val="left" w:pos="11331"/>
        </w:tabs>
        <w:jc w:val="both"/>
        <w:rPr>
          <w:rFonts w:ascii="Arial" w:hAnsi="Arial" w:cs="Arial"/>
        </w:rPr>
      </w:pPr>
    </w:p>
    <w:p w:rsidR="005E18E7" w:rsidRDefault="005E18E7" w:rsidP="00E65F0E">
      <w:pPr>
        <w:pStyle w:val="ListParagraph"/>
        <w:tabs>
          <w:tab w:val="left" w:pos="720"/>
          <w:tab w:val="left" w:pos="1260"/>
          <w:tab w:val="left" w:pos="11331"/>
        </w:tabs>
        <w:ind w:left="0"/>
        <w:jc w:val="both"/>
        <w:rPr>
          <w:rFonts w:ascii="Arial" w:hAnsi="Arial" w:cs="Arial"/>
        </w:rPr>
      </w:pPr>
      <w:r w:rsidRPr="00C8315A">
        <w:rPr>
          <w:rFonts w:ascii="Arial" w:hAnsi="Arial" w:cs="Arial"/>
        </w:rPr>
        <w:t>Ordered per Project components, the identified initiatives that have a large potential for coordination are listed below with an explanation of the required type of coordination and the steps contemplated to make it effective.</w:t>
      </w:r>
    </w:p>
    <w:p w:rsidR="005E18E7" w:rsidRDefault="006A44B2" w:rsidP="00E65F0E">
      <w:pPr>
        <w:pStyle w:val="ListParagraph"/>
        <w:tabs>
          <w:tab w:val="left" w:pos="720"/>
          <w:tab w:val="left" w:pos="1260"/>
          <w:tab w:val="left" w:pos="11331"/>
        </w:tabs>
        <w:ind w:left="0"/>
        <w:jc w:val="both"/>
        <w:rPr>
          <w:rFonts w:ascii="Arial" w:hAnsi="Arial" w:cs="Arial"/>
        </w:rPr>
      </w:pPr>
      <w:r>
        <w:rPr>
          <w:rFonts w:ascii="Arial" w:hAnsi="Arial" w:cs="Arial"/>
        </w:rPr>
        <w:br w:type="page"/>
      </w:r>
    </w:p>
    <w:p w:rsidR="005E18E7" w:rsidRPr="00C8315A" w:rsidRDefault="005E18E7" w:rsidP="00E65F0E">
      <w:pPr>
        <w:tabs>
          <w:tab w:val="left" w:pos="720"/>
          <w:tab w:val="left" w:pos="11331"/>
        </w:tabs>
        <w:rPr>
          <w:rFonts w:ascii="Arial" w:hAnsi="Arial" w:cs="Arial"/>
        </w:rPr>
      </w:pPr>
    </w:p>
    <w:p w:rsidR="005E18E7" w:rsidRPr="00C8315A" w:rsidRDefault="005E18E7" w:rsidP="00E65F0E">
      <w:pPr>
        <w:pStyle w:val="ListParagraph"/>
        <w:tabs>
          <w:tab w:val="left" w:pos="720"/>
          <w:tab w:val="left" w:pos="11331"/>
        </w:tabs>
        <w:ind w:left="0"/>
        <w:jc w:val="both"/>
        <w:rPr>
          <w:rFonts w:ascii="Arial" w:hAnsi="Arial" w:cs="Arial"/>
          <w:b/>
        </w:rPr>
      </w:pPr>
      <w:r w:rsidRPr="00C8315A">
        <w:rPr>
          <w:rFonts w:ascii="Arial" w:hAnsi="Arial" w:cs="Arial"/>
          <w:b/>
        </w:rPr>
        <w:t>Component 1: Reduction of Vulnerability at the Institutional and Community Level</w:t>
      </w:r>
    </w:p>
    <w:p w:rsidR="005E18E7" w:rsidRPr="00C8315A" w:rsidRDefault="005E18E7" w:rsidP="00E65F0E">
      <w:pPr>
        <w:tabs>
          <w:tab w:val="left" w:pos="720"/>
        </w:tabs>
        <w:jc w:val="both"/>
        <w:rPr>
          <w:rFonts w:ascii="Arial" w:hAnsi="Arial" w:cs="Arial"/>
        </w:rPr>
      </w:pPr>
    </w:p>
    <w:p w:rsidR="005E18E7" w:rsidRPr="00C8315A" w:rsidRDefault="005E18E7" w:rsidP="00E65F0E">
      <w:pPr>
        <w:pStyle w:val="ListParagraph"/>
        <w:tabs>
          <w:tab w:val="left" w:pos="720"/>
        </w:tabs>
        <w:ind w:left="0"/>
        <w:jc w:val="both"/>
        <w:rPr>
          <w:rFonts w:ascii="Arial" w:hAnsi="Arial" w:cs="Arial"/>
          <w:u w:val="single"/>
        </w:rPr>
      </w:pPr>
      <w:r w:rsidRPr="00C8315A">
        <w:rPr>
          <w:rFonts w:ascii="Arial" w:hAnsi="Arial" w:cs="Arial"/>
          <w:u w:val="single"/>
        </w:rPr>
        <w:t xml:space="preserve">Sub-component 1.1: Creation of Institutional Tools for Climate Resilience </w:t>
      </w:r>
    </w:p>
    <w:p w:rsidR="005E18E7" w:rsidRPr="00C8315A" w:rsidRDefault="005E18E7" w:rsidP="00E65F0E">
      <w:pPr>
        <w:tabs>
          <w:tab w:val="left" w:pos="720"/>
        </w:tabs>
        <w:jc w:val="both"/>
        <w:rPr>
          <w:rFonts w:ascii="Arial" w:hAnsi="Arial" w:cs="Arial"/>
        </w:rPr>
      </w:pPr>
    </w:p>
    <w:p w:rsidR="005E18E7" w:rsidRDefault="005E18E7" w:rsidP="006A44B2">
      <w:pPr>
        <w:pStyle w:val="ListParagraph"/>
        <w:numPr>
          <w:ilvl w:val="1"/>
          <w:numId w:val="33"/>
        </w:numPr>
        <w:tabs>
          <w:tab w:val="left" w:pos="0"/>
          <w:tab w:val="left" w:pos="270"/>
        </w:tabs>
        <w:ind w:left="0" w:firstLine="0"/>
        <w:jc w:val="both"/>
        <w:rPr>
          <w:rFonts w:ascii="Arial" w:hAnsi="Arial" w:cs="Arial"/>
          <w:b/>
          <w:bCs/>
          <w:i/>
        </w:rPr>
      </w:pPr>
      <w:r w:rsidRPr="00C8315A">
        <w:rPr>
          <w:rFonts w:ascii="Arial" w:hAnsi="Arial" w:cs="Arial"/>
          <w:i/>
        </w:rPr>
        <w:t>Information and Early Warning System (IEWS)</w:t>
      </w:r>
    </w:p>
    <w:p w:rsidR="005E18E7" w:rsidRPr="00C8315A" w:rsidRDefault="005E18E7" w:rsidP="006A44B2">
      <w:pPr>
        <w:tabs>
          <w:tab w:val="left" w:pos="0"/>
        </w:tabs>
        <w:jc w:val="both"/>
        <w:rPr>
          <w:rFonts w:ascii="Arial" w:hAnsi="Arial" w:cs="Arial"/>
        </w:rPr>
      </w:pPr>
    </w:p>
    <w:p w:rsidR="005E18E7" w:rsidRDefault="005E18E7" w:rsidP="00E65F0E">
      <w:pPr>
        <w:pStyle w:val="ListParagraph"/>
        <w:tabs>
          <w:tab w:val="left" w:pos="720"/>
          <w:tab w:val="left" w:pos="11331"/>
        </w:tabs>
        <w:ind w:left="0"/>
        <w:jc w:val="both"/>
        <w:rPr>
          <w:rFonts w:ascii="Arial" w:hAnsi="Arial" w:cs="Arial"/>
        </w:rPr>
      </w:pPr>
      <w:r w:rsidRPr="00C8315A">
        <w:rPr>
          <w:rFonts w:ascii="Arial" w:hAnsi="Arial" w:cs="Arial"/>
        </w:rPr>
        <w:t xml:space="preserve">Under INTA’s RIAN/RIAP project (National Agricultural Information Network / Pampas Agricultural Information Network), a network of small meteorological stations has been established to record and analyze rainfall, temperature and </w:t>
      </w:r>
      <w:proofErr w:type="spellStart"/>
      <w:r w:rsidRPr="00C8315A">
        <w:rPr>
          <w:rFonts w:ascii="Arial" w:hAnsi="Arial" w:cs="Arial"/>
        </w:rPr>
        <w:t>heliophany</w:t>
      </w:r>
      <w:proofErr w:type="spellEnd"/>
      <w:r w:rsidRPr="00C8315A">
        <w:rPr>
          <w:rFonts w:ascii="Arial" w:hAnsi="Arial" w:cs="Arial"/>
        </w:rPr>
        <w:t xml:space="preserve"> data at different points in the country. </w:t>
      </w:r>
      <w:r w:rsidRPr="00C8315A">
        <w:rPr>
          <w:rFonts w:ascii="Arial" w:hAnsi="Arial" w:cs="Arial"/>
          <w:bCs/>
        </w:rPr>
        <w:t xml:space="preserve">In the area of influence of the </w:t>
      </w:r>
      <w:proofErr w:type="spellStart"/>
      <w:r w:rsidRPr="00C8315A">
        <w:rPr>
          <w:rFonts w:ascii="Arial" w:hAnsi="Arial" w:cs="Arial"/>
          <w:bCs/>
        </w:rPr>
        <w:t>Ascasubi</w:t>
      </w:r>
      <w:proofErr w:type="spellEnd"/>
      <w:r w:rsidRPr="00C8315A">
        <w:rPr>
          <w:rFonts w:ascii="Arial" w:hAnsi="Arial" w:cs="Arial"/>
          <w:bCs/>
        </w:rPr>
        <w:t xml:space="preserve"> Experimental Agricultural Station </w:t>
      </w:r>
      <w:r w:rsidRPr="00C8315A">
        <w:rPr>
          <w:rFonts w:ascii="Arial" w:hAnsi="Arial" w:cs="Arial"/>
        </w:rPr>
        <w:t>(</w:t>
      </w:r>
      <w:proofErr w:type="spellStart"/>
      <w:r w:rsidRPr="00C8315A">
        <w:rPr>
          <w:rFonts w:ascii="Arial" w:hAnsi="Arial" w:cs="Arial"/>
          <w:i/>
          <w:iCs/>
        </w:rPr>
        <w:t>Estación</w:t>
      </w:r>
      <w:proofErr w:type="spellEnd"/>
      <w:r w:rsidRPr="00C8315A">
        <w:rPr>
          <w:rFonts w:ascii="Arial" w:hAnsi="Arial" w:cs="Arial"/>
          <w:i/>
          <w:iCs/>
        </w:rPr>
        <w:t xml:space="preserve"> Experimental </w:t>
      </w:r>
      <w:proofErr w:type="spellStart"/>
      <w:r w:rsidRPr="00C8315A">
        <w:rPr>
          <w:rFonts w:ascii="Arial" w:hAnsi="Arial" w:cs="Arial"/>
          <w:i/>
          <w:iCs/>
        </w:rPr>
        <w:t>Agropecuaria</w:t>
      </w:r>
      <w:proofErr w:type="spellEnd"/>
      <w:r w:rsidRPr="00C8315A">
        <w:rPr>
          <w:rFonts w:ascii="Arial" w:hAnsi="Arial" w:cs="Arial"/>
          <w:i/>
          <w:iCs/>
        </w:rPr>
        <w:t xml:space="preserve">, </w:t>
      </w:r>
      <w:r w:rsidRPr="00C8315A">
        <w:rPr>
          <w:rFonts w:ascii="Arial" w:hAnsi="Arial" w:cs="Arial"/>
        </w:rPr>
        <w:t xml:space="preserve">EEA) there are 15 of these meteorological stations and 27 in the area of the </w:t>
      </w:r>
      <w:proofErr w:type="spellStart"/>
      <w:r w:rsidRPr="00C8315A">
        <w:rPr>
          <w:rFonts w:ascii="Arial" w:hAnsi="Arial" w:cs="Arial"/>
        </w:rPr>
        <w:t>Bordenave</w:t>
      </w:r>
      <w:proofErr w:type="spellEnd"/>
      <w:r w:rsidRPr="00C8315A">
        <w:rPr>
          <w:rFonts w:ascii="Arial" w:hAnsi="Arial" w:cs="Arial"/>
        </w:rPr>
        <w:t xml:space="preserve"> EEA. This network is used to evaluate and report on the condition of the main components of the country’s productive systems. </w:t>
      </w:r>
      <w:r w:rsidRPr="00C8315A">
        <w:rPr>
          <w:rFonts w:ascii="Arial" w:hAnsi="Arial" w:cs="Arial"/>
          <w:bCs/>
        </w:rPr>
        <w:t xml:space="preserve">The Project’s coordination with this network, in particular with the </w:t>
      </w:r>
      <w:proofErr w:type="spellStart"/>
      <w:r w:rsidRPr="00C8315A">
        <w:rPr>
          <w:rFonts w:ascii="Arial" w:hAnsi="Arial" w:cs="Arial"/>
          <w:bCs/>
        </w:rPr>
        <w:t>Bordenave</w:t>
      </w:r>
      <w:proofErr w:type="spellEnd"/>
      <w:r w:rsidRPr="00C8315A">
        <w:rPr>
          <w:rFonts w:ascii="Arial" w:hAnsi="Arial" w:cs="Arial"/>
          <w:bCs/>
        </w:rPr>
        <w:t xml:space="preserve"> and </w:t>
      </w:r>
      <w:proofErr w:type="spellStart"/>
      <w:r w:rsidRPr="00C8315A">
        <w:rPr>
          <w:rFonts w:ascii="Arial" w:hAnsi="Arial" w:cs="Arial"/>
          <w:bCs/>
        </w:rPr>
        <w:t>Ascasubi</w:t>
      </w:r>
      <w:proofErr w:type="spellEnd"/>
      <w:r w:rsidRPr="00C8315A">
        <w:rPr>
          <w:rFonts w:ascii="Arial" w:hAnsi="Arial" w:cs="Arial"/>
          <w:bCs/>
        </w:rPr>
        <w:t xml:space="preserve"> nodes, is considered essential </w:t>
      </w:r>
      <w:r w:rsidRPr="00C8315A">
        <w:rPr>
          <w:rFonts w:ascii="Arial" w:hAnsi="Arial" w:cs="Arial"/>
        </w:rPr>
        <w:t xml:space="preserve">for the establishment of the IEWS. It has already been agreed to entrust the field execution of the IEWS to these EEAs, and they have presented a concrete implementation program under the Project. The Project undertakes to strengthen the RIAN/RIAP project by </w:t>
      </w:r>
      <w:r w:rsidRPr="00C8315A">
        <w:rPr>
          <w:rFonts w:ascii="Arial" w:hAnsi="Arial" w:cs="Arial"/>
          <w:bCs/>
        </w:rPr>
        <w:t xml:space="preserve">supplying tools to enhance and expand its monitoring network </w:t>
      </w:r>
      <w:r w:rsidRPr="00C8315A">
        <w:rPr>
          <w:rFonts w:ascii="Arial" w:hAnsi="Arial" w:cs="Arial"/>
        </w:rPr>
        <w:t xml:space="preserve">(e.g. new meteorological stations, computers and software), as well as the </w:t>
      </w:r>
      <w:r w:rsidRPr="00C8315A">
        <w:rPr>
          <w:rFonts w:ascii="Arial" w:hAnsi="Arial" w:cs="Arial"/>
          <w:bCs/>
        </w:rPr>
        <w:t>development of homogenous criteria to collect and process data related to climate change, desertification and early warning.</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Furthermore, INTA</w:t>
      </w:r>
      <w:r w:rsidRPr="00C8315A">
        <w:rPr>
          <w:rStyle w:val="FootnoteReference"/>
          <w:rFonts w:ascii="Arial" w:hAnsi="Arial" w:cs="Arial"/>
        </w:rPr>
        <w:footnoteReference w:id="64"/>
      </w:r>
      <w:r w:rsidRPr="00C8315A">
        <w:rPr>
          <w:rFonts w:ascii="Arial" w:hAnsi="Arial" w:cs="Arial"/>
        </w:rPr>
        <w:t xml:space="preserve"> also has a Climate and Water Institute and a Soil Institute. Both of these research institutions are also reference centers in their respective areas of interest and have an enormous stock of information, knowledge, and technological and human resources which are of </w:t>
      </w:r>
      <w:r w:rsidRPr="00C8315A">
        <w:rPr>
          <w:rFonts w:ascii="Arial" w:hAnsi="Arial" w:cs="Arial"/>
          <w:bCs/>
        </w:rPr>
        <w:t>essential value in terms of inputs for the IEWS. These institutions will be invited to become involved both in the IEWS and the Observatory.</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 w:val="left" w:pos="2079"/>
        </w:tabs>
        <w:ind w:left="0"/>
        <w:jc w:val="both"/>
        <w:rPr>
          <w:rFonts w:ascii="Arial" w:hAnsi="Arial" w:cs="Arial"/>
          <w:bCs/>
        </w:rPr>
      </w:pPr>
      <w:r w:rsidRPr="00C8315A">
        <w:rPr>
          <w:rFonts w:ascii="Arial" w:hAnsi="Arial" w:cs="Arial"/>
        </w:rPr>
        <w:t>The Office of Agricultural Risk (</w:t>
      </w:r>
      <w:proofErr w:type="spellStart"/>
      <w:r w:rsidRPr="00C8315A">
        <w:rPr>
          <w:rFonts w:ascii="Arial" w:hAnsi="Arial" w:cs="Arial"/>
          <w:i/>
          <w:iCs/>
        </w:rPr>
        <w:t>Oficina</w:t>
      </w:r>
      <w:proofErr w:type="spellEnd"/>
      <w:r w:rsidRPr="00C8315A">
        <w:rPr>
          <w:rFonts w:ascii="Arial" w:hAnsi="Arial" w:cs="Arial"/>
          <w:i/>
          <w:iCs/>
        </w:rPr>
        <w:t xml:space="preserve"> de </w:t>
      </w:r>
      <w:proofErr w:type="spellStart"/>
      <w:r w:rsidRPr="00C8315A">
        <w:rPr>
          <w:rFonts w:ascii="Arial" w:hAnsi="Arial" w:cs="Arial"/>
          <w:i/>
          <w:iCs/>
        </w:rPr>
        <w:t>Riesgo</w:t>
      </w:r>
      <w:proofErr w:type="spellEnd"/>
      <w:r w:rsidRPr="00C8315A">
        <w:rPr>
          <w:rFonts w:ascii="Arial" w:hAnsi="Arial" w:cs="Arial"/>
          <w:i/>
          <w:iCs/>
        </w:rPr>
        <w:t xml:space="preserve"> </w:t>
      </w:r>
      <w:proofErr w:type="spellStart"/>
      <w:r w:rsidRPr="00C8315A">
        <w:rPr>
          <w:rFonts w:ascii="Arial" w:hAnsi="Arial" w:cs="Arial"/>
          <w:i/>
          <w:iCs/>
        </w:rPr>
        <w:t>Agropecuario</w:t>
      </w:r>
      <w:proofErr w:type="spellEnd"/>
      <w:r w:rsidRPr="00C8315A">
        <w:rPr>
          <w:rFonts w:ascii="Arial" w:hAnsi="Arial" w:cs="Arial"/>
          <w:i/>
          <w:iCs/>
        </w:rPr>
        <w:t>,</w:t>
      </w:r>
      <w:r w:rsidRPr="00C8315A">
        <w:rPr>
          <w:rFonts w:ascii="Arial" w:hAnsi="Arial" w:cs="Arial"/>
        </w:rPr>
        <w:t xml:space="preserve"> ORA) of the National Ministry of Agriculture, Livestock and Fisheries (</w:t>
      </w:r>
      <w:proofErr w:type="spellStart"/>
      <w:r w:rsidRPr="00C8315A">
        <w:rPr>
          <w:rFonts w:ascii="Arial" w:hAnsi="Arial" w:cs="Arial"/>
        </w:rPr>
        <w:t>MAGyP</w:t>
      </w:r>
      <w:proofErr w:type="spellEnd"/>
      <w:r w:rsidRPr="00C8315A">
        <w:rPr>
          <w:rFonts w:ascii="Arial" w:hAnsi="Arial" w:cs="Arial"/>
        </w:rPr>
        <w:t>)</w:t>
      </w:r>
      <w:r w:rsidRPr="00C8315A">
        <w:rPr>
          <w:rStyle w:val="FootnoteReference"/>
          <w:rFonts w:ascii="Arial" w:hAnsi="Arial" w:cs="Arial"/>
        </w:rPr>
        <w:footnoteReference w:id="65"/>
      </w:r>
      <w:r w:rsidRPr="00C8315A">
        <w:rPr>
          <w:rFonts w:ascii="Arial" w:hAnsi="Arial" w:cs="Arial"/>
        </w:rPr>
        <w:t xml:space="preserve"> monitors the water reserves in the soil, forecasts the ENSO phenomenon and related impacts on crops. Further, it develops maps on water surplus and stress for different crops. The ORA has a Risk Evaluation System and a Climate Change Area. The maps published, however, do not include the southernmost portion of Buenos Aires. The corresponding institutional contacts have been initiated to propose cooperation to establish a coordination team to manage a platform of shared and mutually strengthened information. This organization </w:t>
      </w:r>
      <w:r w:rsidRPr="00C8315A">
        <w:rPr>
          <w:rFonts w:ascii="Arial" w:hAnsi="Arial" w:cs="Arial"/>
          <w:bCs/>
        </w:rPr>
        <w:t>can contribute with risk assessment methodology</w:t>
      </w:r>
      <w:r w:rsidRPr="00C8315A">
        <w:rPr>
          <w:rFonts w:ascii="Arial" w:hAnsi="Arial" w:cs="Arial"/>
        </w:rPr>
        <w:t xml:space="preserve"> as well as a framework to </w:t>
      </w:r>
      <w:r w:rsidRPr="00C8315A">
        <w:rPr>
          <w:rFonts w:ascii="Arial" w:hAnsi="Arial" w:cs="Arial"/>
          <w:bCs/>
        </w:rPr>
        <w:t xml:space="preserve">homogenize the information </w:t>
      </w:r>
      <w:r w:rsidRPr="00C8315A">
        <w:rPr>
          <w:rFonts w:ascii="Arial" w:hAnsi="Arial" w:cs="Arial"/>
        </w:rPr>
        <w:t xml:space="preserve">collected and displayed. Further, it is to be expected that </w:t>
      </w:r>
      <w:r w:rsidRPr="00C8315A">
        <w:rPr>
          <w:rFonts w:ascii="Arial" w:hAnsi="Arial" w:cs="Arial"/>
          <w:bCs/>
        </w:rPr>
        <w:t xml:space="preserve">including the ORA in the IEWS will enhance the Project’s possibilities to influence the </w:t>
      </w:r>
      <w:proofErr w:type="spellStart"/>
      <w:r w:rsidRPr="00C8315A">
        <w:rPr>
          <w:rFonts w:ascii="Arial" w:hAnsi="Arial" w:cs="Arial"/>
          <w:bCs/>
        </w:rPr>
        <w:t>MAGyP</w:t>
      </w:r>
      <w:proofErr w:type="spellEnd"/>
      <w:r w:rsidRPr="00C8315A">
        <w:rPr>
          <w:rFonts w:ascii="Arial" w:hAnsi="Arial" w:cs="Arial"/>
          <w:bCs/>
        </w:rPr>
        <w:t xml:space="preserve"> policies regarding climate risk</w:t>
      </w:r>
      <w:r w:rsidRPr="00C8315A">
        <w:rPr>
          <w:rFonts w:ascii="Arial" w:hAnsi="Arial" w:cs="Arial"/>
        </w:rPr>
        <w:t xml:space="preserve"> in the Project area in terms of insurances, </w:t>
      </w:r>
      <w:r w:rsidRPr="00C8315A">
        <w:rPr>
          <w:rFonts w:ascii="Arial" w:hAnsi="Arial" w:cs="Arial"/>
        </w:rPr>
        <w:lastRenderedPageBreak/>
        <w:t xml:space="preserve">agricultural emergency measures, etc. The </w:t>
      </w:r>
      <w:r w:rsidRPr="00C8315A">
        <w:rPr>
          <w:rFonts w:ascii="Arial" w:hAnsi="Arial" w:cs="Arial"/>
          <w:bCs/>
        </w:rPr>
        <w:t xml:space="preserve">ORA is also </w:t>
      </w:r>
      <w:r>
        <w:rPr>
          <w:rFonts w:ascii="Arial" w:hAnsi="Arial" w:cs="Arial"/>
          <w:bCs/>
        </w:rPr>
        <w:t>expected</w:t>
      </w:r>
      <w:r w:rsidRPr="00C8315A">
        <w:rPr>
          <w:rFonts w:ascii="Arial" w:hAnsi="Arial" w:cs="Arial"/>
          <w:bCs/>
        </w:rPr>
        <w:t xml:space="preserve"> to become part of the Observatory.</w:t>
      </w:r>
    </w:p>
    <w:p w:rsidR="005E18E7" w:rsidRPr="00C8315A" w:rsidRDefault="005E18E7" w:rsidP="00E65F0E">
      <w:pPr>
        <w:tabs>
          <w:tab w:val="left" w:pos="720"/>
          <w:tab w:val="left" w:pos="1840"/>
          <w:tab w:val="left" w:pos="5420"/>
        </w:tabs>
        <w:jc w:val="both"/>
        <w:rPr>
          <w:rFonts w:ascii="Arial" w:hAnsi="Arial" w:cs="Arial"/>
        </w:rPr>
      </w:pPr>
    </w:p>
    <w:p w:rsidR="005E18E7" w:rsidRDefault="005E18E7" w:rsidP="00E65F0E">
      <w:pPr>
        <w:pStyle w:val="ListParagraph"/>
        <w:tabs>
          <w:tab w:val="left" w:pos="720"/>
          <w:tab w:val="left" w:pos="1840"/>
          <w:tab w:val="left" w:pos="5420"/>
        </w:tabs>
        <w:ind w:left="0"/>
        <w:jc w:val="both"/>
        <w:rPr>
          <w:rFonts w:ascii="Arial" w:hAnsi="Arial" w:cs="Arial"/>
        </w:rPr>
      </w:pPr>
      <w:r w:rsidRPr="00C8315A">
        <w:rPr>
          <w:rFonts w:ascii="Arial" w:hAnsi="Arial" w:cs="Arial"/>
        </w:rPr>
        <w:t>LADA project by FAO/</w:t>
      </w:r>
      <w:proofErr w:type="spellStart"/>
      <w:r w:rsidRPr="00C8315A">
        <w:rPr>
          <w:rFonts w:ascii="Arial" w:hAnsi="Arial" w:cs="Arial"/>
        </w:rPr>
        <w:t>SAyDS</w:t>
      </w:r>
      <w:proofErr w:type="spellEnd"/>
      <w:r w:rsidRPr="00C8315A">
        <w:rPr>
          <w:rFonts w:ascii="Arial" w:hAnsi="Arial" w:cs="Arial"/>
        </w:rPr>
        <w:t xml:space="preserve"> has an objective to develop and implement strategies, tools and methods to determine and quantify the impacts of land degradation in dry zones and build evaluation capacity at the national level to allow for design and planning of interventions to reduce land degradation. LADA </w:t>
      </w:r>
      <w:r w:rsidRPr="00C8315A">
        <w:rPr>
          <w:rFonts w:ascii="Arial" w:hAnsi="Arial" w:cs="Arial"/>
          <w:bCs/>
        </w:rPr>
        <w:t xml:space="preserve">contributes with a standardized evaluation and monitoring system of </w:t>
      </w:r>
      <w:proofErr w:type="spellStart"/>
      <w:r w:rsidRPr="00C8315A">
        <w:rPr>
          <w:rFonts w:ascii="Arial" w:hAnsi="Arial" w:cs="Arial"/>
          <w:bCs/>
        </w:rPr>
        <w:t>dryland</w:t>
      </w:r>
      <w:proofErr w:type="spellEnd"/>
      <w:r w:rsidRPr="00C8315A">
        <w:rPr>
          <w:rFonts w:ascii="Arial" w:hAnsi="Arial" w:cs="Arial"/>
          <w:bCs/>
        </w:rPr>
        <w:t xml:space="preserve"> degradation. The Project has already adopted the LADA methodology to establish the selection criteria for the Geographical Intervention Areas (AGIs). LADA operates under the Project Executing Entity.</w:t>
      </w:r>
    </w:p>
    <w:p w:rsidR="005E18E7" w:rsidRPr="00C8315A" w:rsidRDefault="005E18E7" w:rsidP="00E65F0E">
      <w:pPr>
        <w:tabs>
          <w:tab w:val="left" w:pos="720"/>
        </w:tabs>
        <w:jc w:val="both"/>
        <w:rPr>
          <w:rFonts w:ascii="Arial" w:hAnsi="Arial" w:cs="Arial"/>
        </w:rPr>
      </w:pPr>
    </w:p>
    <w:p w:rsidR="005E18E7" w:rsidRPr="00C8315A" w:rsidRDefault="005E18E7" w:rsidP="00E65F0E">
      <w:pPr>
        <w:pStyle w:val="ListParagraph"/>
        <w:tabs>
          <w:tab w:val="left" w:pos="720"/>
        </w:tabs>
        <w:ind w:left="0"/>
        <w:jc w:val="both"/>
        <w:rPr>
          <w:rFonts w:ascii="Arial" w:hAnsi="Arial" w:cs="Arial"/>
          <w:i/>
        </w:rPr>
      </w:pPr>
      <w:r w:rsidRPr="00C8315A">
        <w:rPr>
          <w:rFonts w:ascii="Arial" w:hAnsi="Arial" w:cs="Arial"/>
          <w:i/>
        </w:rPr>
        <w:t>b) Regional Consultative Observatory o</w:t>
      </w:r>
      <w:r>
        <w:rPr>
          <w:rFonts w:ascii="Arial" w:hAnsi="Arial" w:cs="Arial"/>
          <w:i/>
        </w:rPr>
        <w:t>f Public Policies o</w:t>
      </w:r>
      <w:r w:rsidRPr="00C8315A">
        <w:rPr>
          <w:rFonts w:ascii="Arial" w:hAnsi="Arial" w:cs="Arial"/>
          <w:i/>
        </w:rPr>
        <w:t xml:space="preserve">n Climate Change and Desertification </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 xml:space="preserve">Besides the institutions and projects mentioned above, the following </w:t>
      </w:r>
      <w:r>
        <w:rPr>
          <w:rFonts w:ascii="Arial" w:hAnsi="Arial" w:cs="Arial"/>
        </w:rPr>
        <w:t>institutions and projects have been identified</w:t>
      </w:r>
      <w:r w:rsidRPr="00C8315A">
        <w:rPr>
          <w:rFonts w:ascii="Arial" w:hAnsi="Arial" w:cs="Arial"/>
        </w:rPr>
        <w:t xml:space="preserve"> to be invited </w:t>
      </w:r>
      <w:r>
        <w:rPr>
          <w:rFonts w:ascii="Arial" w:hAnsi="Arial" w:cs="Arial"/>
        </w:rPr>
        <w:t>as an initial group of participants</w:t>
      </w:r>
      <w:r w:rsidRPr="00C8315A">
        <w:rPr>
          <w:rFonts w:ascii="Arial" w:hAnsi="Arial" w:cs="Arial"/>
        </w:rPr>
        <w:t xml:space="preserve"> in the Observatory, together with representatives of the productive sector</w:t>
      </w:r>
      <w:r w:rsidRPr="00C8315A">
        <w:rPr>
          <w:rStyle w:val="FootnoteReference"/>
          <w:rFonts w:ascii="Arial" w:hAnsi="Arial" w:cs="Arial"/>
        </w:rPr>
        <w:footnoteReference w:id="66"/>
      </w:r>
      <w:r w:rsidRPr="00C8315A">
        <w:rPr>
          <w:rFonts w:ascii="Arial" w:hAnsi="Arial" w:cs="Arial"/>
        </w:rPr>
        <w:t xml:space="preserve"> and the organizations included in the Project Steering Committee</w:t>
      </w:r>
      <w:r w:rsidRPr="00C8315A">
        <w:rPr>
          <w:rStyle w:val="FootnoteReference"/>
          <w:rFonts w:ascii="Arial" w:hAnsi="Arial" w:cs="Arial"/>
        </w:rPr>
        <w:footnoteReference w:id="67"/>
      </w:r>
      <w:r>
        <w:rPr>
          <w:rFonts w:ascii="Arial" w:hAnsi="Arial" w:cs="Arial"/>
        </w:rPr>
        <w:t>.</w:t>
      </w:r>
      <w:r w:rsidRPr="00C8315A">
        <w:rPr>
          <w:rFonts w:ascii="Arial" w:hAnsi="Arial" w:cs="Arial"/>
        </w:rPr>
        <w:t xml:space="preserve"> </w:t>
      </w:r>
      <w:r>
        <w:rPr>
          <w:rFonts w:ascii="Arial" w:hAnsi="Arial" w:cs="Arial"/>
        </w:rPr>
        <w:t>The initial participants</w:t>
      </w:r>
      <w:r w:rsidRPr="00C8315A">
        <w:rPr>
          <w:rFonts w:ascii="Arial" w:hAnsi="Arial" w:cs="Arial"/>
        </w:rPr>
        <w:t xml:space="preserve"> will discuss and agree upon the final set</w:t>
      </w:r>
      <w:r>
        <w:rPr>
          <w:rFonts w:ascii="Arial" w:hAnsi="Arial" w:cs="Arial"/>
        </w:rPr>
        <w:t>-</w:t>
      </w:r>
      <w:r w:rsidRPr="00C8315A">
        <w:rPr>
          <w:rFonts w:ascii="Arial" w:hAnsi="Arial" w:cs="Arial"/>
        </w:rPr>
        <w:t>up and operational procedures of the Observatory, including definition of the specific roles of each participating organization. Binding agreements will be signed as necessary to facilitate specific functions such as facilitation of meeting space, hosting a secretariat and sharing of administrative expenses.</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 w:val="left" w:pos="1620"/>
        </w:tabs>
        <w:ind w:left="0"/>
        <w:jc w:val="both"/>
        <w:rPr>
          <w:rFonts w:ascii="Arial" w:hAnsi="Arial" w:cs="Arial"/>
        </w:rPr>
      </w:pPr>
      <w:r w:rsidRPr="00C8315A">
        <w:rPr>
          <w:rFonts w:ascii="Arial" w:hAnsi="Arial" w:cs="Arial"/>
        </w:rPr>
        <w:t>Development Plan of the South West of Buenos Aires (P</w:t>
      </w:r>
      <w:r>
        <w:rPr>
          <w:rFonts w:ascii="Arial" w:hAnsi="Arial" w:cs="Arial"/>
        </w:rPr>
        <w:t>DSO,</w:t>
      </w:r>
      <w:r w:rsidRPr="00C8315A">
        <w:rPr>
          <w:rFonts w:ascii="Arial" w:hAnsi="Arial" w:cs="Arial"/>
        </w:rPr>
        <w:t xml:space="preserve"> Law 13647) includes a Regional Council and a Regional Operational Unit (</w:t>
      </w:r>
      <w:r w:rsidRPr="00C8315A">
        <w:rPr>
          <w:rFonts w:ascii="Arial" w:hAnsi="Arial" w:cs="Arial"/>
          <w:i/>
          <w:iCs/>
        </w:rPr>
        <w:t xml:space="preserve">Unión Regional </w:t>
      </w:r>
      <w:proofErr w:type="spellStart"/>
      <w:r w:rsidRPr="00C8315A">
        <w:rPr>
          <w:rFonts w:ascii="Arial" w:hAnsi="Arial" w:cs="Arial"/>
          <w:i/>
          <w:iCs/>
        </w:rPr>
        <w:t>Operativa</w:t>
      </w:r>
      <w:proofErr w:type="spellEnd"/>
      <w:r w:rsidRPr="00C8315A">
        <w:rPr>
          <w:rFonts w:ascii="Arial" w:hAnsi="Arial" w:cs="Arial"/>
          <w:i/>
          <w:iCs/>
        </w:rPr>
        <w:t xml:space="preserve">, </w:t>
      </w:r>
      <w:r w:rsidRPr="00C8315A">
        <w:rPr>
          <w:rFonts w:ascii="Arial" w:hAnsi="Arial" w:cs="Arial"/>
        </w:rPr>
        <w:t xml:space="preserve">URO). It reports to the Under-secretariat of Rural Production, Economy and Development of the provincial Ministry of Agricultural Affairs. It has the purpose of analyzing and developing development policies for the region in a participatory way. It has outlined a Plan which includes the following programs: Southern Meats (includes a subprogram on forage); Olive; Forest; Soil Conservation; and Water Use. The Plan divides the region into zones. </w:t>
      </w:r>
      <w:r w:rsidRPr="00C8315A">
        <w:rPr>
          <w:rFonts w:ascii="Arial" w:hAnsi="Arial" w:cs="Arial"/>
          <w:bCs/>
        </w:rPr>
        <w:t xml:space="preserve">A high synergy of objectives has been identified and optimal cooperation forms will be defined to maximize synergies between the Observatory and the Plan to avoid duplicating structures.  Several members of the Regional Council will also be part of the Observatory. </w:t>
      </w:r>
    </w:p>
    <w:p w:rsidR="005E18E7" w:rsidRPr="00C8315A" w:rsidRDefault="005E18E7" w:rsidP="00E65F0E">
      <w:pPr>
        <w:tabs>
          <w:tab w:val="left" w:pos="720"/>
          <w:tab w:val="left" w:pos="2079"/>
        </w:tabs>
        <w:jc w:val="both"/>
        <w:rPr>
          <w:rFonts w:ascii="Arial" w:hAnsi="Arial" w:cs="Arial"/>
        </w:rPr>
      </w:pPr>
    </w:p>
    <w:p w:rsidR="005E18E7" w:rsidRDefault="005E18E7" w:rsidP="00E65F0E">
      <w:pPr>
        <w:pStyle w:val="ListParagraph"/>
        <w:tabs>
          <w:tab w:val="left" w:pos="720"/>
          <w:tab w:val="left" w:pos="2079"/>
        </w:tabs>
        <w:ind w:left="0"/>
        <w:jc w:val="both"/>
        <w:rPr>
          <w:rFonts w:ascii="Arial" w:hAnsi="Arial" w:cs="Arial"/>
        </w:rPr>
      </w:pPr>
      <w:r w:rsidRPr="00C8315A">
        <w:rPr>
          <w:rFonts w:ascii="Arial" w:hAnsi="Arial" w:cs="Arial"/>
        </w:rPr>
        <w:t xml:space="preserve">Agricultural Emergency Law 26,509 provides the regulatory framework to declare emergency zones at the national level. It operates within the </w:t>
      </w:r>
      <w:proofErr w:type="spellStart"/>
      <w:r w:rsidRPr="00C8315A">
        <w:rPr>
          <w:rFonts w:ascii="Arial" w:hAnsi="Arial" w:cs="Arial"/>
        </w:rPr>
        <w:t>MAGyP</w:t>
      </w:r>
      <w:proofErr w:type="spellEnd"/>
      <w:r w:rsidRPr="00C8315A">
        <w:rPr>
          <w:rFonts w:ascii="Arial" w:hAnsi="Arial" w:cs="Arial"/>
        </w:rPr>
        <w:t xml:space="preserve"> and has a </w:t>
      </w:r>
      <w:r w:rsidRPr="00C8315A">
        <w:rPr>
          <w:rFonts w:ascii="Arial" w:hAnsi="Arial" w:cs="Arial"/>
          <w:b/>
          <w:bCs/>
        </w:rPr>
        <w:t>Consultative Council</w:t>
      </w:r>
      <w:r w:rsidRPr="00C8315A">
        <w:rPr>
          <w:rFonts w:ascii="Arial" w:hAnsi="Arial" w:cs="Arial"/>
          <w:bCs/>
        </w:rPr>
        <w:t>.</w:t>
      </w:r>
      <w:r w:rsidRPr="00C8315A">
        <w:rPr>
          <w:rFonts w:ascii="Arial" w:hAnsi="Arial" w:cs="Arial"/>
        </w:rPr>
        <w:t xml:space="preserve"> It manages a National Emergency Fund and decides on the application of various instruments such as direct targeted subsidies, tax exemptions, etc. </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Provincial Emergency Council has among its core functions</w:t>
      </w:r>
      <w:r>
        <w:rPr>
          <w:rFonts w:ascii="Arial" w:hAnsi="Arial" w:cs="Arial"/>
        </w:rPr>
        <w:t>:</w:t>
      </w:r>
      <w:r w:rsidRPr="00C8315A">
        <w:rPr>
          <w:rFonts w:ascii="Arial" w:hAnsi="Arial" w:cs="Arial"/>
        </w:rPr>
        <w:t xml:space="preserve"> organization of courses, seminars, congresses and symposiums related to emergencies and disasters in order to strengthen human resources; conducting studies and research on emergencies and disasters together with relevant organizations at all levels; evaluation of the infrastructure and training needs in human resources, technology and materials; planning and proposing emergency and disasters prevention, mitigation, response and recovery policies; and proposing emergency related administrative and legal reforms required within the province. Consequently, </w:t>
      </w:r>
      <w:r w:rsidRPr="00C8315A">
        <w:rPr>
          <w:rFonts w:ascii="Arial" w:hAnsi="Arial" w:cs="Arial"/>
          <w:bCs/>
        </w:rPr>
        <w:t>in addition to participating as a member of the Observatory, the Council will be invited to participate in the activities of subcomponent 1.2.</w:t>
      </w:r>
    </w:p>
    <w:p w:rsidR="005E18E7" w:rsidRPr="00C8315A" w:rsidRDefault="005E18E7" w:rsidP="00E65F0E">
      <w:pPr>
        <w:tabs>
          <w:tab w:val="left" w:pos="720"/>
        </w:tabs>
        <w:jc w:val="both"/>
        <w:rPr>
          <w:rFonts w:ascii="Arial" w:hAnsi="Arial" w:cs="Arial"/>
        </w:rPr>
      </w:pPr>
    </w:p>
    <w:p w:rsidR="005E18E7" w:rsidRPr="00C8315A" w:rsidRDefault="005E18E7" w:rsidP="00E65F0E">
      <w:pPr>
        <w:tabs>
          <w:tab w:val="left" w:pos="720"/>
          <w:tab w:val="left" w:pos="1620"/>
        </w:tabs>
        <w:jc w:val="both"/>
        <w:rPr>
          <w:rFonts w:ascii="Arial" w:hAnsi="Arial" w:cs="Arial"/>
        </w:rPr>
      </w:pPr>
    </w:p>
    <w:p w:rsidR="005E18E7" w:rsidRDefault="005E18E7" w:rsidP="00E65F0E">
      <w:pPr>
        <w:pStyle w:val="ListParagraph"/>
        <w:tabs>
          <w:tab w:val="left" w:pos="720"/>
          <w:tab w:val="left" w:pos="1620"/>
        </w:tabs>
        <w:ind w:left="0"/>
        <w:jc w:val="both"/>
        <w:rPr>
          <w:rFonts w:ascii="Arial" w:hAnsi="Arial" w:cs="Arial"/>
          <w:bCs/>
        </w:rPr>
      </w:pPr>
      <w:r w:rsidRPr="00C8315A">
        <w:rPr>
          <w:rFonts w:ascii="Arial" w:hAnsi="Arial" w:cs="Arial"/>
        </w:rPr>
        <w:t>National Southern University–Center of Renewable Natural Resources in the Semiarid Zone (UNS–CERZO) conducts research on the following related issues: soil cartography, natural grasslands ecology and management, and animal productivity in semiarid zones. It is a l</w:t>
      </w:r>
      <w:r w:rsidRPr="00C8315A">
        <w:rPr>
          <w:rFonts w:ascii="Arial" w:hAnsi="Arial" w:cs="Arial"/>
          <w:bCs/>
        </w:rPr>
        <w:t>ocal reference center in Bahía Blanca city with human resources, information and knowledge to participate both in the Observatory and sub-component 1.2.</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 xml:space="preserve">There is an Observatory of Public Policies operating in the Economics Department of the UNS. Through this area, the UNS has already expressed its interest in becoming part of the Observatory, as they agree with the need to focus on the issues related to </w:t>
      </w:r>
      <w:r w:rsidRPr="00C8315A">
        <w:rPr>
          <w:rFonts w:ascii="Arial" w:hAnsi="Arial" w:cs="Arial"/>
          <w:bCs/>
        </w:rPr>
        <w:t>climate change and desertification. The coordination between this Project and this Observatory will have the purpose of leveraging their experience.</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 xml:space="preserve">Family Agriculture Under secretariat is a national agency dedicated to the promotion of rural development with a focus on small farmers. Their participation in the Observatory is strategic to promote grass-roots level dissemination of the Project results. </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Pr>
          <w:rFonts w:ascii="Arial" w:hAnsi="Arial" w:cs="Arial"/>
        </w:rPr>
        <w:t xml:space="preserve">The </w:t>
      </w:r>
      <w:r w:rsidRPr="00C8315A">
        <w:rPr>
          <w:rFonts w:ascii="Arial" w:hAnsi="Arial" w:cs="Arial"/>
        </w:rPr>
        <w:t xml:space="preserve">School of Agronomy </w:t>
      </w:r>
      <w:r>
        <w:rPr>
          <w:rFonts w:ascii="Arial" w:hAnsi="Arial" w:cs="Arial"/>
        </w:rPr>
        <w:t>at</w:t>
      </w:r>
      <w:r w:rsidRPr="00C8315A">
        <w:rPr>
          <w:rFonts w:ascii="Arial" w:hAnsi="Arial" w:cs="Arial"/>
        </w:rPr>
        <w:t xml:space="preserve"> the University of Buenos Aires (UBA) is a reference institution in research and knowledge regarding the Argentine agricultural sector. When actively engaged in the Observatory, it will provide an excellent channel to disseminate Project results and influence related research agendas.  </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Ministry of Social Development, in particular the Plan Argentina Works (</w:t>
      </w:r>
      <w:r w:rsidRPr="00C8315A">
        <w:rPr>
          <w:rFonts w:ascii="Arial" w:hAnsi="Arial" w:cs="Arial"/>
          <w:i/>
          <w:iCs/>
        </w:rPr>
        <w:t xml:space="preserve">Argentina </w:t>
      </w:r>
      <w:proofErr w:type="spellStart"/>
      <w:r w:rsidRPr="00C8315A">
        <w:rPr>
          <w:rFonts w:ascii="Arial" w:hAnsi="Arial" w:cs="Arial"/>
          <w:i/>
          <w:iCs/>
        </w:rPr>
        <w:t>Trabaja</w:t>
      </w:r>
      <w:proofErr w:type="spellEnd"/>
      <w:r w:rsidRPr="00C8315A">
        <w:rPr>
          <w:rFonts w:ascii="Arial" w:hAnsi="Arial" w:cs="Arial"/>
          <w:iCs/>
        </w:rPr>
        <w:t>)</w:t>
      </w:r>
      <w:r w:rsidRPr="00C8315A">
        <w:rPr>
          <w:rFonts w:ascii="Arial" w:hAnsi="Arial" w:cs="Arial"/>
        </w:rPr>
        <w:t xml:space="preserve"> has potential to channel resources for the implementation of community projects.</w:t>
      </w:r>
    </w:p>
    <w:p w:rsidR="005E18E7" w:rsidRPr="00C8315A" w:rsidRDefault="005E18E7" w:rsidP="00E65F0E">
      <w:pPr>
        <w:tabs>
          <w:tab w:val="left" w:pos="720"/>
          <w:tab w:val="left" w:pos="1620"/>
        </w:tabs>
        <w:jc w:val="both"/>
        <w:rPr>
          <w:rFonts w:ascii="Arial" w:hAnsi="Arial" w:cs="Arial"/>
        </w:rPr>
      </w:pPr>
    </w:p>
    <w:p w:rsidR="005E18E7" w:rsidRDefault="005E18E7" w:rsidP="00E65F0E">
      <w:pPr>
        <w:pStyle w:val="ListParagraph"/>
        <w:tabs>
          <w:tab w:val="left" w:pos="720"/>
          <w:tab w:val="left" w:pos="1620"/>
        </w:tabs>
        <w:ind w:left="0"/>
        <w:jc w:val="both"/>
        <w:rPr>
          <w:rFonts w:ascii="Arial" w:hAnsi="Arial" w:cs="Arial"/>
          <w:b/>
          <w:bCs/>
        </w:rPr>
      </w:pPr>
      <w:r w:rsidRPr="00C8315A">
        <w:rPr>
          <w:rFonts w:ascii="Arial" w:hAnsi="Arial" w:cs="Arial"/>
        </w:rPr>
        <w:t>Institute of Geomorphology and Soils of the National University of La Plata (UNLP) includes a Center of Research on Soil and Water for Agricultural Use (CISAUA), established through an agreement between the UNLP and the Ministry of Agricultural Affairs of the province. It is a leading academic institution in its area of and will contribute key expertise to the Observatory.</w:t>
      </w:r>
    </w:p>
    <w:p w:rsidR="005E18E7" w:rsidRPr="00C8315A" w:rsidRDefault="005E18E7" w:rsidP="00E65F0E">
      <w:pPr>
        <w:tabs>
          <w:tab w:val="left" w:pos="720"/>
        </w:tabs>
        <w:rPr>
          <w:rFonts w:ascii="Arial" w:hAnsi="Arial" w:cs="Arial"/>
        </w:rPr>
      </w:pPr>
    </w:p>
    <w:p w:rsidR="008B689A" w:rsidRDefault="008B689A" w:rsidP="00E65F0E">
      <w:pPr>
        <w:pStyle w:val="ListParagraph"/>
        <w:tabs>
          <w:tab w:val="left" w:pos="720"/>
        </w:tabs>
        <w:ind w:left="0"/>
        <w:jc w:val="both"/>
        <w:rPr>
          <w:rFonts w:ascii="Arial" w:hAnsi="Arial" w:cs="Arial"/>
          <w:u w:val="single"/>
        </w:rPr>
      </w:pPr>
    </w:p>
    <w:p w:rsidR="008B689A" w:rsidRDefault="008B689A" w:rsidP="00E65F0E">
      <w:pPr>
        <w:pStyle w:val="ListParagraph"/>
        <w:tabs>
          <w:tab w:val="left" w:pos="720"/>
        </w:tabs>
        <w:ind w:left="0"/>
        <w:jc w:val="both"/>
        <w:rPr>
          <w:rFonts w:ascii="Arial" w:hAnsi="Arial" w:cs="Arial"/>
          <w:u w:val="single"/>
        </w:rPr>
      </w:pPr>
    </w:p>
    <w:p w:rsidR="005E18E7" w:rsidRPr="00C8315A" w:rsidRDefault="005E18E7" w:rsidP="00E65F0E">
      <w:pPr>
        <w:pStyle w:val="ListParagraph"/>
        <w:tabs>
          <w:tab w:val="left" w:pos="720"/>
        </w:tabs>
        <w:ind w:left="0"/>
        <w:jc w:val="both"/>
        <w:rPr>
          <w:rFonts w:ascii="Arial" w:hAnsi="Arial" w:cs="Arial"/>
          <w:u w:val="single"/>
        </w:rPr>
      </w:pPr>
      <w:r w:rsidRPr="00C8315A">
        <w:rPr>
          <w:rFonts w:ascii="Arial" w:hAnsi="Arial" w:cs="Arial"/>
          <w:u w:val="single"/>
        </w:rPr>
        <w:lastRenderedPageBreak/>
        <w:t>Sub-component 1.2: Promoting Climate-smart Socio-cultural Approaches to Land Management</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 w:val="left" w:pos="1620"/>
          <w:tab w:val="left" w:pos="3400"/>
          <w:tab w:val="left" w:pos="6980"/>
          <w:tab w:val="left" w:pos="12460"/>
        </w:tabs>
        <w:ind w:left="0"/>
        <w:jc w:val="both"/>
        <w:rPr>
          <w:rFonts w:ascii="Arial" w:hAnsi="Arial" w:cs="Arial"/>
          <w:bCs/>
        </w:rPr>
      </w:pPr>
      <w:r>
        <w:rPr>
          <w:rFonts w:ascii="Arial" w:hAnsi="Arial" w:cs="Arial"/>
        </w:rPr>
        <w:t xml:space="preserve">The </w:t>
      </w:r>
      <w:r w:rsidRPr="00C8315A">
        <w:rPr>
          <w:rFonts w:ascii="Arial" w:hAnsi="Arial" w:cs="Arial"/>
        </w:rPr>
        <w:t xml:space="preserve">Zonal University Education Program (PEUZO) of the Provincial University of the South West offers distance learning activities and regional university centers with academic branches in </w:t>
      </w:r>
      <w:proofErr w:type="spellStart"/>
      <w:r w:rsidRPr="00C8315A">
        <w:rPr>
          <w:rFonts w:ascii="Arial" w:hAnsi="Arial" w:cs="Arial"/>
        </w:rPr>
        <w:t>Villarino</w:t>
      </w:r>
      <w:proofErr w:type="spellEnd"/>
      <w:r w:rsidRPr="00C8315A">
        <w:rPr>
          <w:rFonts w:ascii="Arial" w:hAnsi="Arial" w:cs="Arial"/>
        </w:rPr>
        <w:t xml:space="preserve">, </w:t>
      </w:r>
      <w:proofErr w:type="spellStart"/>
      <w:r w:rsidRPr="00C8315A">
        <w:rPr>
          <w:rFonts w:ascii="Arial" w:hAnsi="Arial" w:cs="Arial"/>
        </w:rPr>
        <w:t>Puán</w:t>
      </w:r>
      <w:proofErr w:type="spellEnd"/>
      <w:r w:rsidRPr="00C8315A">
        <w:rPr>
          <w:rFonts w:ascii="Arial" w:hAnsi="Arial" w:cs="Arial"/>
        </w:rPr>
        <w:t xml:space="preserve"> and Carmen de </w:t>
      </w:r>
      <w:proofErr w:type="spellStart"/>
      <w:r w:rsidRPr="00C8315A">
        <w:rPr>
          <w:rFonts w:ascii="Arial" w:hAnsi="Arial" w:cs="Arial"/>
        </w:rPr>
        <w:t>Patagones</w:t>
      </w:r>
      <w:proofErr w:type="spellEnd"/>
      <w:r w:rsidRPr="00C8315A">
        <w:rPr>
          <w:rFonts w:ascii="Arial" w:hAnsi="Arial" w:cs="Arial"/>
        </w:rPr>
        <w:t xml:space="preserve"> (diplomas of University Technician in </w:t>
      </w:r>
      <w:proofErr w:type="spellStart"/>
      <w:r w:rsidRPr="00C8315A">
        <w:rPr>
          <w:rFonts w:ascii="Arial" w:hAnsi="Arial" w:cs="Arial"/>
        </w:rPr>
        <w:t>Agrifood</w:t>
      </w:r>
      <w:proofErr w:type="spellEnd"/>
      <w:r w:rsidRPr="00C8315A">
        <w:rPr>
          <w:rFonts w:ascii="Arial" w:hAnsi="Arial" w:cs="Arial"/>
        </w:rPr>
        <w:t xml:space="preserve"> Projects, Creation and Management of SMEs, Grain Management and Marketing, and Agricultural Projects). These academic structures and human resources will offer an</w:t>
      </w:r>
      <w:r w:rsidRPr="00C8315A">
        <w:rPr>
          <w:rFonts w:ascii="Arial" w:hAnsi="Arial" w:cs="Arial"/>
          <w:bCs/>
        </w:rPr>
        <w:t xml:space="preserve"> important channel for the training activities of the Project.</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 xml:space="preserve">Program M2P, executed by CONAE and consulting company Sur </w:t>
      </w:r>
      <w:proofErr w:type="spellStart"/>
      <w:r w:rsidRPr="00C8315A">
        <w:rPr>
          <w:rFonts w:ascii="Arial" w:hAnsi="Arial" w:cs="Arial"/>
        </w:rPr>
        <w:t>Emprendimentos</w:t>
      </w:r>
      <w:proofErr w:type="spellEnd"/>
      <w:r w:rsidRPr="00C8315A">
        <w:rPr>
          <w:rFonts w:ascii="Arial" w:hAnsi="Arial" w:cs="Arial"/>
        </w:rPr>
        <w:t xml:space="preserve">, provide training for public employees, communities, schools and teachers on the use of satellite technologies and information using the program </w:t>
      </w:r>
      <w:proofErr w:type="spellStart"/>
      <w:r w:rsidRPr="00C8315A">
        <w:rPr>
          <w:rFonts w:ascii="Arial" w:hAnsi="Arial" w:cs="Arial"/>
          <w:i/>
          <w:iCs/>
        </w:rPr>
        <w:t>Conectar</w:t>
      </w:r>
      <w:proofErr w:type="spellEnd"/>
      <w:r w:rsidRPr="00C8315A">
        <w:rPr>
          <w:rFonts w:ascii="Arial" w:hAnsi="Arial" w:cs="Arial"/>
          <w:i/>
          <w:iCs/>
        </w:rPr>
        <w:t xml:space="preserve"> </w:t>
      </w:r>
      <w:proofErr w:type="spellStart"/>
      <w:r w:rsidRPr="00C8315A">
        <w:rPr>
          <w:rFonts w:ascii="Arial" w:hAnsi="Arial" w:cs="Arial"/>
          <w:i/>
          <w:iCs/>
        </w:rPr>
        <w:t>Igualdad</w:t>
      </w:r>
      <w:proofErr w:type="spellEnd"/>
      <w:r w:rsidRPr="00C8315A">
        <w:rPr>
          <w:rFonts w:ascii="Arial" w:hAnsi="Arial" w:cs="Arial"/>
        </w:rPr>
        <w:t xml:space="preserve">. </w:t>
      </w:r>
      <w:r w:rsidRPr="00C8315A">
        <w:rPr>
          <w:rFonts w:ascii="Arial" w:hAnsi="Arial" w:cs="Arial"/>
          <w:bCs/>
        </w:rPr>
        <w:t>This program could offer an interesting format for the strategic dissemination of the IEWS</w:t>
      </w:r>
      <w:r w:rsidRPr="00C8315A">
        <w:rPr>
          <w:rFonts w:ascii="Arial" w:hAnsi="Arial" w:cs="Arial"/>
        </w:rPr>
        <w:t>. They already have a working relationship with OPDS, and participated in the 2</w:t>
      </w:r>
      <w:r w:rsidRPr="00C8315A">
        <w:rPr>
          <w:rFonts w:ascii="Arial" w:hAnsi="Arial" w:cs="Arial"/>
          <w:vertAlign w:val="superscript"/>
        </w:rPr>
        <w:t>nd</w:t>
      </w:r>
      <w:r w:rsidRPr="00C8315A">
        <w:rPr>
          <w:rFonts w:ascii="Arial" w:hAnsi="Arial" w:cs="Arial"/>
        </w:rPr>
        <w:t xml:space="preserve"> Desertification Congress in </w:t>
      </w:r>
      <w:proofErr w:type="spellStart"/>
      <w:r w:rsidRPr="00C8315A">
        <w:rPr>
          <w:rFonts w:ascii="Arial" w:hAnsi="Arial" w:cs="Arial"/>
        </w:rPr>
        <w:t>Tornquist</w:t>
      </w:r>
      <w:proofErr w:type="spellEnd"/>
      <w:r w:rsidRPr="00C8315A">
        <w:rPr>
          <w:rFonts w:ascii="Arial" w:hAnsi="Arial" w:cs="Arial"/>
        </w:rPr>
        <w:t>.</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bCs/>
        </w:rPr>
      </w:pPr>
      <w:r w:rsidRPr="00C8315A">
        <w:rPr>
          <w:rFonts w:ascii="Arial" w:hAnsi="Arial" w:cs="Arial"/>
        </w:rPr>
        <w:t xml:space="preserve">INTA’s PROCADIS Program for distance training program: </w:t>
      </w:r>
      <w:r w:rsidRPr="00C8315A">
        <w:rPr>
          <w:rFonts w:ascii="Arial" w:hAnsi="Arial" w:cs="Arial"/>
          <w:bCs/>
        </w:rPr>
        <w:t>Its development and/or potential in the zone will be analyzed, as well as its suitability for the Project’s training demands.</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bCs/>
        </w:rPr>
      </w:pPr>
      <w:r w:rsidRPr="00C8315A">
        <w:rPr>
          <w:rFonts w:ascii="Arial" w:hAnsi="Arial" w:cs="Arial"/>
        </w:rPr>
        <w:t xml:space="preserve">Provincial Public Administration Institute (IPAP) has a Program of Continuous Improvement for Local Management. It offers training activities on public management subjects, but with flexibility to adapt to specific local requirements. </w:t>
      </w:r>
      <w:r w:rsidRPr="00C8315A">
        <w:rPr>
          <w:rFonts w:ascii="Arial" w:hAnsi="Arial" w:cs="Arial"/>
          <w:bCs/>
        </w:rPr>
        <w:t>IPAP’s adequacy will be analyzed in light of the Project’s training requirements.</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National Public Administration Institute (INAP) hosts a training school and courses for Government officials; Investigation and Documentation Center specialized in National Public Administration; Programs; Continuous Education; Innovation in Training; Technical Assistance for Training Planning and Evaluation; Managerial Training; and a Quality Management System.</w:t>
      </w:r>
      <w:r w:rsidRPr="00C8315A">
        <w:rPr>
          <w:rFonts w:ascii="Arial" w:hAnsi="Arial" w:cs="Arial"/>
          <w:bCs/>
        </w:rPr>
        <w:t xml:space="preserve"> INAP’s adequacy will be analyzed in light of the Project’s training requirements.</w:t>
      </w:r>
    </w:p>
    <w:p w:rsidR="005E18E7" w:rsidRPr="00C8315A" w:rsidRDefault="005E18E7" w:rsidP="00E65F0E">
      <w:pPr>
        <w:tabs>
          <w:tab w:val="left" w:pos="720"/>
          <w:tab w:val="left" w:pos="1620"/>
        </w:tabs>
        <w:jc w:val="both"/>
        <w:rPr>
          <w:rFonts w:ascii="Arial" w:hAnsi="Arial" w:cs="Arial"/>
        </w:rPr>
      </w:pPr>
    </w:p>
    <w:p w:rsidR="005E18E7" w:rsidRDefault="005E18E7" w:rsidP="00E65F0E">
      <w:pPr>
        <w:pStyle w:val="ListParagraph"/>
        <w:tabs>
          <w:tab w:val="left" w:pos="720"/>
          <w:tab w:val="left" w:pos="1620"/>
        </w:tabs>
        <w:ind w:left="0"/>
        <w:jc w:val="both"/>
        <w:rPr>
          <w:rFonts w:ascii="Arial" w:hAnsi="Arial" w:cs="Arial"/>
        </w:rPr>
      </w:pPr>
      <w:r w:rsidRPr="00C8315A">
        <w:rPr>
          <w:rFonts w:ascii="Arial" w:hAnsi="Arial" w:cs="Arial"/>
        </w:rPr>
        <w:t xml:space="preserve">Regional School of Bahia Blanca of the National Technological University has expertise in hydraulic engineering and environmental engineering. </w:t>
      </w:r>
      <w:r w:rsidRPr="00C8315A">
        <w:rPr>
          <w:rFonts w:ascii="Arial" w:hAnsi="Arial" w:cs="Arial"/>
          <w:bCs/>
        </w:rPr>
        <w:t>Its participation in the Project will be analyzed in light of the Project’s training requirements.</w:t>
      </w:r>
    </w:p>
    <w:p w:rsidR="005E18E7" w:rsidRPr="00C8315A" w:rsidRDefault="005E18E7" w:rsidP="00E65F0E">
      <w:pPr>
        <w:tabs>
          <w:tab w:val="left" w:pos="720"/>
        </w:tabs>
        <w:jc w:val="both"/>
        <w:rPr>
          <w:rFonts w:ascii="Arial" w:hAnsi="Arial" w:cs="Arial"/>
          <w:b/>
          <w:bCs/>
        </w:rPr>
      </w:pPr>
    </w:p>
    <w:p w:rsidR="005E18E7" w:rsidRPr="00C8315A" w:rsidRDefault="005E18E7" w:rsidP="00E65F0E">
      <w:pPr>
        <w:pStyle w:val="ListParagraph"/>
        <w:tabs>
          <w:tab w:val="left" w:pos="720"/>
        </w:tabs>
        <w:ind w:left="0"/>
        <w:jc w:val="both"/>
        <w:rPr>
          <w:rFonts w:ascii="Arial" w:hAnsi="Arial" w:cs="Arial"/>
          <w:b/>
        </w:rPr>
      </w:pPr>
      <w:r w:rsidRPr="00C8315A">
        <w:rPr>
          <w:rFonts w:ascii="Arial" w:hAnsi="Arial" w:cs="Arial"/>
          <w:b/>
        </w:rPr>
        <w:t xml:space="preserve">Component 2: Implementation of Adaptation Measures in </w:t>
      </w:r>
      <w:proofErr w:type="spellStart"/>
      <w:r w:rsidRPr="00C8315A">
        <w:rPr>
          <w:rFonts w:ascii="Arial" w:hAnsi="Arial" w:cs="Arial"/>
          <w:b/>
        </w:rPr>
        <w:t>Agroecosystems</w:t>
      </w:r>
      <w:proofErr w:type="spellEnd"/>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 xml:space="preserve">INTA’s Experimental Agricultural Stations (EEAs) </w:t>
      </w:r>
      <w:proofErr w:type="spellStart"/>
      <w:r w:rsidRPr="00C8315A">
        <w:rPr>
          <w:rFonts w:ascii="Arial" w:hAnsi="Arial" w:cs="Arial"/>
        </w:rPr>
        <w:t>Ascasubi</w:t>
      </w:r>
      <w:proofErr w:type="spellEnd"/>
      <w:r w:rsidRPr="00C8315A">
        <w:rPr>
          <w:rFonts w:ascii="Arial" w:hAnsi="Arial" w:cs="Arial"/>
        </w:rPr>
        <w:t xml:space="preserve"> and </w:t>
      </w:r>
      <w:proofErr w:type="spellStart"/>
      <w:r w:rsidRPr="00C8315A">
        <w:rPr>
          <w:rFonts w:ascii="Arial" w:hAnsi="Arial" w:cs="Arial"/>
        </w:rPr>
        <w:t>Bordenave</w:t>
      </w:r>
      <w:proofErr w:type="spellEnd"/>
      <w:r w:rsidRPr="00C8315A">
        <w:rPr>
          <w:rFonts w:ascii="Arial" w:hAnsi="Arial" w:cs="Arial"/>
        </w:rPr>
        <w:t xml:space="preserve"> form a part of the national level authoritative organization in agricultural technology. They develop and validate field production and resource management technologies adapted to the Project area. They also conduct extension and agricultural transfer activities through specific programs such as </w:t>
      </w:r>
      <w:proofErr w:type="spellStart"/>
      <w:r w:rsidRPr="00C8315A">
        <w:rPr>
          <w:rFonts w:ascii="Arial" w:hAnsi="Arial" w:cs="Arial"/>
          <w:i/>
          <w:iCs/>
        </w:rPr>
        <w:t>Cambio</w:t>
      </w:r>
      <w:proofErr w:type="spellEnd"/>
      <w:r w:rsidRPr="00C8315A">
        <w:rPr>
          <w:rFonts w:ascii="Arial" w:hAnsi="Arial" w:cs="Arial"/>
          <w:i/>
          <w:iCs/>
        </w:rPr>
        <w:t xml:space="preserve"> Rural, Pro Huerta </w:t>
      </w:r>
      <w:r w:rsidRPr="00C8315A">
        <w:rPr>
          <w:rFonts w:ascii="Arial" w:hAnsi="Arial" w:cs="Arial"/>
        </w:rPr>
        <w:t xml:space="preserve">and </w:t>
      </w:r>
      <w:proofErr w:type="spellStart"/>
      <w:r w:rsidRPr="00C8315A">
        <w:rPr>
          <w:rFonts w:ascii="Arial" w:hAnsi="Arial" w:cs="Arial"/>
          <w:i/>
          <w:iCs/>
        </w:rPr>
        <w:t>Minifundio</w:t>
      </w:r>
      <w:proofErr w:type="spellEnd"/>
      <w:r w:rsidRPr="00C8315A">
        <w:rPr>
          <w:rFonts w:ascii="Arial" w:hAnsi="Arial" w:cs="Arial"/>
        </w:rPr>
        <w:t xml:space="preserve"> which address different issues and beneficiaries. Close cooperation with INTA is </w:t>
      </w:r>
      <w:r w:rsidRPr="00C8315A">
        <w:rPr>
          <w:rFonts w:ascii="Arial" w:hAnsi="Arial" w:cs="Arial"/>
          <w:bCs/>
        </w:rPr>
        <w:t xml:space="preserve">essential to develop component 2 of the Project. </w:t>
      </w:r>
      <w:r w:rsidRPr="00C8315A">
        <w:rPr>
          <w:rFonts w:ascii="Arial" w:hAnsi="Arial" w:cs="Arial"/>
        </w:rPr>
        <w:t xml:space="preserve">According to the diagnosis shared with leaders in the local INTA office, </w:t>
      </w:r>
      <w:r w:rsidRPr="00C8315A">
        <w:rPr>
          <w:rFonts w:ascii="Arial" w:hAnsi="Arial" w:cs="Arial"/>
          <w:bCs/>
        </w:rPr>
        <w:t>the extension actions could be reinforced with the incorporation of qualified professionals (rural sociologists, communication experts, extension technicians).</w:t>
      </w:r>
      <w:r w:rsidRPr="00C8315A">
        <w:rPr>
          <w:rFonts w:ascii="Arial" w:hAnsi="Arial" w:cs="Arial"/>
        </w:rPr>
        <w:t xml:space="preserve"> </w:t>
      </w:r>
      <w:r w:rsidRPr="00C8315A">
        <w:rPr>
          <w:rFonts w:ascii="Arial" w:hAnsi="Arial" w:cs="Arial"/>
          <w:bCs/>
        </w:rPr>
        <w:t xml:space="preserve">To this </w:t>
      </w:r>
      <w:r w:rsidRPr="00C8315A">
        <w:rPr>
          <w:rFonts w:ascii="Arial" w:hAnsi="Arial" w:cs="Arial"/>
          <w:bCs/>
        </w:rPr>
        <w:lastRenderedPageBreak/>
        <w:t xml:space="preserve">end, agreements will be put in place with both EEAs, specifying the production models and practices to be disseminated, the methodology (in demonstration fields, through the existing programs, etc.) and the resources involved. The Project is also expected to provide a means to influence the type of technology developed and promoted by INTA in the zone, so that it promotes adaptation to increased climate variability and climate change. </w:t>
      </w:r>
      <w:r>
        <w:rPr>
          <w:rFonts w:ascii="Arial" w:hAnsi="Arial" w:cs="Arial"/>
          <w:bCs/>
        </w:rPr>
        <w:t>In addition</w:t>
      </w:r>
      <w:r w:rsidRPr="00C8315A">
        <w:rPr>
          <w:rFonts w:ascii="Arial" w:hAnsi="Arial" w:cs="Arial"/>
          <w:bCs/>
        </w:rPr>
        <w:t>, the Project will seek to include INTA staff in other Project activities, particularly those under component 1.2. The participation of the members of the Local Advisory Council of both EEAs</w:t>
      </w:r>
      <w:r w:rsidRPr="00C8315A">
        <w:rPr>
          <w:rStyle w:val="FootnoteReference"/>
          <w:rFonts w:ascii="Arial" w:hAnsi="Arial" w:cs="Arial"/>
          <w:bCs/>
        </w:rPr>
        <w:footnoteReference w:id="68"/>
      </w:r>
      <w:r w:rsidRPr="00C8315A">
        <w:rPr>
          <w:rFonts w:ascii="Arial" w:hAnsi="Arial" w:cs="Arial"/>
          <w:bCs/>
        </w:rPr>
        <w:t xml:space="preserve"> in the Project’s activities will also be sought.</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 xml:space="preserve">The family Agriculture Under secretariat carries out rural development extensions and promotion actions through organization strengthening activities and community investments. In the zone there are at least 6 technicians working in Carmen de </w:t>
      </w:r>
      <w:proofErr w:type="spellStart"/>
      <w:r w:rsidRPr="00C8315A">
        <w:rPr>
          <w:rFonts w:ascii="Arial" w:hAnsi="Arial" w:cs="Arial"/>
        </w:rPr>
        <w:t>Patagones</w:t>
      </w:r>
      <w:proofErr w:type="spellEnd"/>
      <w:r w:rsidRPr="00C8315A">
        <w:rPr>
          <w:rFonts w:ascii="Arial" w:hAnsi="Arial" w:cs="Arial"/>
        </w:rPr>
        <w:t xml:space="preserve">, </w:t>
      </w:r>
      <w:proofErr w:type="spellStart"/>
      <w:r w:rsidRPr="00C8315A">
        <w:rPr>
          <w:rFonts w:ascii="Arial" w:hAnsi="Arial" w:cs="Arial"/>
        </w:rPr>
        <w:t>Tres</w:t>
      </w:r>
      <w:proofErr w:type="spellEnd"/>
      <w:r w:rsidRPr="00C8315A">
        <w:rPr>
          <w:rFonts w:ascii="Arial" w:hAnsi="Arial" w:cs="Arial"/>
        </w:rPr>
        <w:t xml:space="preserve"> Arroyos, Bahía Blanca, Pedro </w:t>
      </w:r>
      <w:proofErr w:type="spellStart"/>
      <w:r w:rsidRPr="00C8315A">
        <w:rPr>
          <w:rFonts w:ascii="Arial" w:hAnsi="Arial" w:cs="Arial"/>
        </w:rPr>
        <w:t>Luro</w:t>
      </w:r>
      <w:proofErr w:type="spellEnd"/>
      <w:r w:rsidRPr="00C8315A">
        <w:rPr>
          <w:rFonts w:ascii="Arial" w:hAnsi="Arial" w:cs="Arial"/>
        </w:rPr>
        <w:t xml:space="preserve">, </w:t>
      </w:r>
      <w:proofErr w:type="spellStart"/>
      <w:r w:rsidRPr="00C8315A">
        <w:rPr>
          <w:rFonts w:ascii="Arial" w:hAnsi="Arial" w:cs="Arial"/>
        </w:rPr>
        <w:t>Puán</w:t>
      </w:r>
      <w:proofErr w:type="spellEnd"/>
      <w:r w:rsidRPr="00C8315A">
        <w:rPr>
          <w:rFonts w:ascii="Arial" w:hAnsi="Arial" w:cs="Arial"/>
        </w:rPr>
        <w:t xml:space="preserve"> and </w:t>
      </w:r>
      <w:proofErr w:type="spellStart"/>
      <w:r w:rsidRPr="00C8315A">
        <w:rPr>
          <w:rFonts w:ascii="Arial" w:hAnsi="Arial" w:cs="Arial"/>
        </w:rPr>
        <w:t>Alsina</w:t>
      </w:r>
      <w:proofErr w:type="spellEnd"/>
      <w:r w:rsidRPr="00C8315A">
        <w:rPr>
          <w:rFonts w:ascii="Arial" w:hAnsi="Arial" w:cs="Arial"/>
        </w:rPr>
        <w:t>.</w:t>
      </w:r>
      <w:r w:rsidRPr="00C8315A">
        <w:rPr>
          <w:rStyle w:val="FootnoteReference"/>
          <w:rFonts w:ascii="Arial" w:hAnsi="Arial" w:cs="Arial"/>
        </w:rPr>
        <w:footnoteReference w:id="69"/>
      </w:r>
      <w:r w:rsidRPr="00C8315A">
        <w:rPr>
          <w:rFonts w:ascii="Arial" w:hAnsi="Arial" w:cs="Arial"/>
        </w:rPr>
        <w:t xml:space="preserve"> </w:t>
      </w:r>
      <w:r w:rsidRPr="00C8315A">
        <w:rPr>
          <w:rFonts w:ascii="Arial" w:hAnsi="Arial" w:cs="Arial"/>
          <w:bCs/>
        </w:rPr>
        <w:t xml:space="preserve">Including the </w:t>
      </w:r>
      <w:proofErr w:type="spellStart"/>
      <w:r w:rsidRPr="00C8315A">
        <w:rPr>
          <w:rFonts w:ascii="Arial" w:hAnsi="Arial" w:cs="Arial"/>
          <w:bCs/>
        </w:rPr>
        <w:t>Undersecretariat’s</w:t>
      </w:r>
      <w:proofErr w:type="spellEnd"/>
      <w:r w:rsidRPr="00C8315A">
        <w:rPr>
          <w:rFonts w:ascii="Arial" w:hAnsi="Arial" w:cs="Arial"/>
          <w:bCs/>
        </w:rPr>
        <w:t xml:space="preserve"> extension technicians in component 2 is considered fundamental, since they serve a specific audience, complementary of the audience served by INTA. The linkage mechanisms and themes are expected to be equivalent to those mentioned in the previous point.</w:t>
      </w:r>
    </w:p>
    <w:p w:rsidR="005E18E7" w:rsidRPr="00C8315A" w:rsidRDefault="005E18E7" w:rsidP="00E65F0E">
      <w:pPr>
        <w:tabs>
          <w:tab w:val="left" w:pos="720"/>
          <w:tab w:val="left" w:pos="2079"/>
        </w:tabs>
        <w:jc w:val="both"/>
        <w:rPr>
          <w:rFonts w:ascii="Arial" w:hAnsi="Arial" w:cs="Arial"/>
        </w:rPr>
      </w:pPr>
    </w:p>
    <w:p w:rsidR="005E18E7" w:rsidRDefault="005E18E7" w:rsidP="00E65F0E">
      <w:pPr>
        <w:pStyle w:val="ListParagraph"/>
        <w:tabs>
          <w:tab w:val="left" w:pos="720"/>
          <w:tab w:val="left" w:pos="2079"/>
        </w:tabs>
        <w:ind w:left="0"/>
        <w:jc w:val="both"/>
        <w:rPr>
          <w:rFonts w:ascii="Arial" w:hAnsi="Arial" w:cs="Arial"/>
        </w:rPr>
      </w:pPr>
      <w:r w:rsidRPr="00C8315A">
        <w:rPr>
          <w:rFonts w:ascii="Arial" w:hAnsi="Arial" w:cs="Arial"/>
        </w:rPr>
        <w:t>Agricultural Innovation System Strengthening Program AR-L1064 is an INTA project financed by IDB and focusing on institutional strengthening. Its component 4 addresses Investigation for Small Family Agriculture (</w:t>
      </w:r>
      <w:proofErr w:type="spellStart"/>
      <w:r w:rsidRPr="00C8315A">
        <w:rPr>
          <w:rFonts w:ascii="Arial" w:hAnsi="Arial" w:cs="Arial"/>
          <w:i/>
          <w:iCs/>
        </w:rPr>
        <w:t>Pequeña</w:t>
      </w:r>
      <w:proofErr w:type="spellEnd"/>
      <w:r w:rsidRPr="00C8315A">
        <w:rPr>
          <w:rFonts w:ascii="Arial" w:hAnsi="Arial" w:cs="Arial"/>
          <w:i/>
          <w:iCs/>
        </w:rPr>
        <w:t xml:space="preserve"> </w:t>
      </w:r>
      <w:proofErr w:type="spellStart"/>
      <w:r w:rsidRPr="00C8315A">
        <w:rPr>
          <w:rFonts w:ascii="Arial" w:hAnsi="Arial" w:cs="Arial"/>
          <w:i/>
          <w:iCs/>
        </w:rPr>
        <w:t>Agricultura</w:t>
      </w:r>
      <w:proofErr w:type="spellEnd"/>
      <w:r w:rsidRPr="00C8315A">
        <w:rPr>
          <w:rFonts w:ascii="Arial" w:hAnsi="Arial" w:cs="Arial"/>
          <w:i/>
          <w:iCs/>
        </w:rPr>
        <w:t xml:space="preserve"> Familiar, </w:t>
      </w:r>
      <w:r w:rsidRPr="00C8315A">
        <w:rPr>
          <w:rFonts w:ascii="Arial" w:hAnsi="Arial" w:cs="Arial"/>
        </w:rPr>
        <w:t xml:space="preserve">PAF). </w:t>
      </w:r>
      <w:r w:rsidRPr="00C8315A">
        <w:rPr>
          <w:rFonts w:ascii="Arial" w:hAnsi="Arial" w:cs="Arial"/>
          <w:bCs/>
        </w:rPr>
        <w:t xml:space="preserve">This program is considered to be highly complementary of the actions in component 2, and articulating with it is strategic to influence INTA’s policies. </w:t>
      </w:r>
    </w:p>
    <w:p w:rsidR="005E18E7" w:rsidRPr="00C8315A" w:rsidRDefault="005E18E7" w:rsidP="00E65F0E">
      <w:pPr>
        <w:tabs>
          <w:tab w:val="left" w:pos="720"/>
          <w:tab w:val="left" w:pos="1620"/>
          <w:tab w:val="left" w:pos="3400"/>
          <w:tab w:val="left" w:pos="6980"/>
          <w:tab w:val="left" w:pos="12460"/>
        </w:tabs>
        <w:jc w:val="both"/>
        <w:rPr>
          <w:rFonts w:ascii="Arial" w:hAnsi="Arial" w:cs="Arial"/>
        </w:rPr>
      </w:pPr>
    </w:p>
    <w:p w:rsidR="005E18E7" w:rsidRDefault="005E18E7" w:rsidP="00E65F0E">
      <w:pPr>
        <w:pStyle w:val="ListParagraph"/>
        <w:tabs>
          <w:tab w:val="left" w:pos="720"/>
          <w:tab w:val="left" w:pos="1620"/>
          <w:tab w:val="left" w:pos="3400"/>
          <w:tab w:val="left" w:pos="6980"/>
          <w:tab w:val="left" w:pos="12460"/>
        </w:tabs>
        <w:ind w:left="0"/>
        <w:jc w:val="both"/>
        <w:rPr>
          <w:rFonts w:ascii="Arial" w:hAnsi="Arial" w:cs="Arial"/>
        </w:rPr>
      </w:pPr>
      <w:r w:rsidRPr="00C8315A">
        <w:rPr>
          <w:rFonts w:ascii="Arial" w:hAnsi="Arial" w:cs="Arial"/>
        </w:rPr>
        <w:t>The following initiatives, in turn, could potentially support development and strength</w:t>
      </w:r>
      <w:r>
        <w:rPr>
          <w:rFonts w:ascii="Arial" w:hAnsi="Arial" w:cs="Arial"/>
        </w:rPr>
        <w:t>ening of</w:t>
      </w:r>
      <w:r w:rsidRPr="00C8315A">
        <w:rPr>
          <w:rFonts w:ascii="Arial" w:hAnsi="Arial" w:cs="Arial"/>
        </w:rPr>
        <w:t xml:space="preserve"> production chains contemplated under this component through: training, diagnosis information, technical assistance, seed funds, etc. These components could also support, each with its specific mechanisms, the broader adoption of the technologies proposed in the demonstration fields such as production models and practices, water capture, and irrigation systems. Once the technical details of the practices and investments are defined, the feasibility of accessing specific support lines will be studied together within each of these programs. Where it is feasible, mechanisms will be developed jointly with the respective agencies to facilitate access to support putting into place protocols and criteria in each institution, and thus contributing to component 4 on the Project Sustainability Strategy. </w:t>
      </w:r>
    </w:p>
    <w:p w:rsidR="005E18E7" w:rsidRPr="00C8315A" w:rsidRDefault="005E18E7" w:rsidP="00E65F0E">
      <w:pPr>
        <w:tabs>
          <w:tab w:val="left" w:pos="720"/>
        </w:tabs>
        <w:jc w:val="both"/>
        <w:rPr>
          <w:rFonts w:ascii="Arial" w:hAnsi="Arial" w:cs="Arial"/>
          <w:bCs/>
        </w:rPr>
      </w:pPr>
    </w:p>
    <w:p w:rsidR="008B689A" w:rsidRDefault="008B689A" w:rsidP="00E65F0E">
      <w:pPr>
        <w:pStyle w:val="ListParagraph"/>
        <w:tabs>
          <w:tab w:val="left" w:pos="720"/>
        </w:tabs>
        <w:ind w:left="0"/>
        <w:jc w:val="both"/>
        <w:rPr>
          <w:rFonts w:ascii="Arial" w:hAnsi="Arial" w:cs="Arial"/>
          <w:b/>
        </w:rPr>
      </w:pPr>
    </w:p>
    <w:p w:rsidR="008B689A" w:rsidRDefault="008B689A" w:rsidP="00E65F0E">
      <w:pPr>
        <w:pStyle w:val="ListParagraph"/>
        <w:tabs>
          <w:tab w:val="left" w:pos="720"/>
        </w:tabs>
        <w:ind w:left="0"/>
        <w:jc w:val="both"/>
        <w:rPr>
          <w:rFonts w:ascii="Arial" w:hAnsi="Arial" w:cs="Arial"/>
          <w:b/>
        </w:rPr>
      </w:pPr>
    </w:p>
    <w:p w:rsidR="005E18E7" w:rsidRDefault="005E18E7" w:rsidP="00E65F0E">
      <w:pPr>
        <w:pStyle w:val="ListParagraph"/>
        <w:tabs>
          <w:tab w:val="left" w:pos="720"/>
        </w:tabs>
        <w:ind w:left="0"/>
        <w:jc w:val="both"/>
        <w:rPr>
          <w:rFonts w:ascii="Arial" w:hAnsi="Arial" w:cs="Arial"/>
          <w:b/>
        </w:rPr>
      </w:pPr>
      <w:r w:rsidRPr="00C8315A">
        <w:rPr>
          <w:rFonts w:ascii="Arial" w:hAnsi="Arial" w:cs="Arial"/>
          <w:b/>
        </w:rPr>
        <w:lastRenderedPageBreak/>
        <w:t xml:space="preserve">Component 3: </w:t>
      </w:r>
      <w:r w:rsidR="00234FCD" w:rsidRPr="00234FCD">
        <w:rPr>
          <w:rFonts w:ascii="Arial" w:hAnsi="Arial" w:cs="Arial"/>
          <w:b/>
        </w:rPr>
        <w:t xml:space="preserve">Applying Participatory Approach to Knowledge Management and </w:t>
      </w:r>
      <w:r w:rsidR="000129E6">
        <w:rPr>
          <w:rFonts w:ascii="Arial" w:hAnsi="Arial" w:cs="Arial"/>
          <w:b/>
        </w:rPr>
        <w:t>L</w:t>
      </w:r>
      <w:r w:rsidR="00234FCD" w:rsidRPr="00234FCD">
        <w:rPr>
          <w:rFonts w:ascii="Arial" w:hAnsi="Arial" w:cs="Arial"/>
          <w:b/>
        </w:rPr>
        <w:t xml:space="preserve">ocal </w:t>
      </w:r>
      <w:r w:rsidR="000129E6">
        <w:rPr>
          <w:rFonts w:ascii="Arial" w:hAnsi="Arial" w:cs="Arial"/>
          <w:b/>
        </w:rPr>
        <w:t>C</w:t>
      </w:r>
      <w:r w:rsidR="00234FCD" w:rsidRPr="00234FCD">
        <w:rPr>
          <w:rFonts w:ascii="Arial" w:hAnsi="Arial" w:cs="Arial"/>
          <w:b/>
        </w:rPr>
        <w:t xml:space="preserve">apacity </w:t>
      </w:r>
      <w:r w:rsidR="000129E6">
        <w:rPr>
          <w:rFonts w:ascii="Arial" w:hAnsi="Arial" w:cs="Arial"/>
          <w:b/>
        </w:rPr>
        <w:t>D</w:t>
      </w:r>
      <w:r w:rsidR="00234FCD" w:rsidRPr="00234FCD">
        <w:rPr>
          <w:rFonts w:ascii="Arial" w:hAnsi="Arial" w:cs="Arial"/>
          <w:b/>
        </w:rPr>
        <w:t xml:space="preserve">evelopment for </w:t>
      </w:r>
      <w:r w:rsidR="000129E6">
        <w:rPr>
          <w:rFonts w:ascii="Arial" w:hAnsi="Arial" w:cs="Arial"/>
          <w:b/>
        </w:rPr>
        <w:t>A</w:t>
      </w:r>
      <w:r w:rsidR="00234FCD" w:rsidRPr="00234FCD">
        <w:rPr>
          <w:rFonts w:ascii="Arial" w:hAnsi="Arial" w:cs="Arial"/>
          <w:b/>
        </w:rPr>
        <w:t xml:space="preserve">daptation to </w:t>
      </w:r>
      <w:r w:rsidR="000129E6">
        <w:rPr>
          <w:rFonts w:ascii="Arial" w:hAnsi="Arial" w:cs="Arial"/>
          <w:b/>
        </w:rPr>
        <w:t>C</w:t>
      </w:r>
      <w:r w:rsidR="00234FCD" w:rsidRPr="00234FCD">
        <w:rPr>
          <w:rFonts w:ascii="Arial" w:hAnsi="Arial" w:cs="Arial"/>
          <w:b/>
        </w:rPr>
        <w:t xml:space="preserve">limate </w:t>
      </w:r>
      <w:r w:rsidR="000129E6">
        <w:rPr>
          <w:rFonts w:ascii="Arial" w:hAnsi="Arial" w:cs="Arial"/>
          <w:b/>
        </w:rPr>
        <w:t>C</w:t>
      </w:r>
      <w:r w:rsidR="00234FCD" w:rsidRPr="00234FCD">
        <w:rPr>
          <w:rFonts w:ascii="Arial" w:hAnsi="Arial" w:cs="Arial"/>
          <w:b/>
        </w:rPr>
        <w:t>hange</w:t>
      </w:r>
    </w:p>
    <w:p w:rsidR="00234FCD" w:rsidRDefault="00234FCD" w:rsidP="00E65F0E">
      <w:pPr>
        <w:pStyle w:val="ListParagraph"/>
        <w:tabs>
          <w:tab w:val="left" w:pos="720"/>
        </w:tabs>
        <w:ind w:left="0"/>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The Youths for a Healthy Environment Program is an organization offering the facilitation of participatory workshops for the collective generation of environmental knowledge and its management to transform the environment at a community level to make it more sustainable. Although the program targets youth, its workshops are open to the general public.</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 xml:space="preserve">This component seeks to develop local capacity to measure project indicators and conduct participatory monitoring, process control and impact evaluation. The main target of this capacity building will be the institutions that the Project proposes to create or strengthen. Therefore, the </w:t>
      </w:r>
      <w:r w:rsidRPr="00C8315A">
        <w:rPr>
          <w:rFonts w:ascii="Arial" w:hAnsi="Arial" w:cs="Arial"/>
          <w:bCs/>
        </w:rPr>
        <w:t xml:space="preserve">Regional Council of the Buenos Aires South West Development Plan </w:t>
      </w:r>
      <w:r w:rsidRPr="00C8315A">
        <w:rPr>
          <w:rFonts w:ascii="Arial" w:hAnsi="Arial" w:cs="Arial"/>
        </w:rPr>
        <w:t xml:space="preserve">and the </w:t>
      </w:r>
      <w:r w:rsidRPr="00C8315A">
        <w:rPr>
          <w:rFonts w:ascii="Arial" w:hAnsi="Arial" w:cs="Arial"/>
          <w:bCs/>
        </w:rPr>
        <w:t xml:space="preserve">Consultative Observatory on Climate Change and Desertification </w:t>
      </w:r>
      <w:r w:rsidRPr="00C8315A">
        <w:rPr>
          <w:rFonts w:ascii="Arial" w:hAnsi="Arial" w:cs="Arial"/>
        </w:rPr>
        <w:t xml:space="preserve">will be included in these activities, as well as the institutions they comprise. </w:t>
      </w:r>
    </w:p>
    <w:p w:rsidR="005E18E7" w:rsidRPr="00C8315A" w:rsidRDefault="005E18E7" w:rsidP="00E65F0E">
      <w:pPr>
        <w:tabs>
          <w:tab w:val="left" w:pos="720"/>
        </w:tabs>
        <w:rPr>
          <w:rFonts w:ascii="Arial" w:hAnsi="Arial" w:cs="Arial"/>
        </w:rPr>
      </w:pPr>
    </w:p>
    <w:p w:rsidR="005E18E7" w:rsidRPr="00C8315A" w:rsidRDefault="005E18E7" w:rsidP="00E65F0E">
      <w:pPr>
        <w:pStyle w:val="ListParagraph"/>
        <w:tabs>
          <w:tab w:val="left" w:pos="720"/>
        </w:tabs>
        <w:ind w:left="0"/>
        <w:jc w:val="both"/>
        <w:rPr>
          <w:rFonts w:ascii="Arial" w:hAnsi="Arial" w:cs="Arial"/>
          <w:b/>
        </w:rPr>
      </w:pPr>
      <w:r w:rsidRPr="00C8315A">
        <w:rPr>
          <w:rFonts w:ascii="Arial" w:hAnsi="Arial" w:cs="Arial"/>
          <w:b/>
        </w:rPr>
        <w:t>Component 4: Development of a Sustainability Strategy</w:t>
      </w:r>
    </w:p>
    <w:p w:rsidR="005E18E7" w:rsidRPr="00C8315A" w:rsidRDefault="005E18E7" w:rsidP="00E65F0E">
      <w:pPr>
        <w:tabs>
          <w:tab w:val="left" w:pos="720"/>
        </w:tabs>
        <w:jc w:val="both"/>
        <w:rPr>
          <w:rFonts w:ascii="Arial" w:hAnsi="Arial" w:cs="Arial"/>
        </w:rPr>
      </w:pPr>
    </w:p>
    <w:p w:rsidR="005E18E7" w:rsidRDefault="005E18E7" w:rsidP="00E65F0E">
      <w:pPr>
        <w:pStyle w:val="ListParagraph"/>
        <w:tabs>
          <w:tab w:val="left" w:pos="720"/>
        </w:tabs>
        <w:ind w:left="0"/>
        <w:jc w:val="both"/>
        <w:rPr>
          <w:rFonts w:ascii="Arial" w:hAnsi="Arial" w:cs="Arial"/>
        </w:rPr>
      </w:pPr>
      <w:r w:rsidRPr="00C8315A">
        <w:rPr>
          <w:rFonts w:ascii="Arial" w:hAnsi="Arial" w:cs="Arial"/>
        </w:rPr>
        <w:t xml:space="preserve">This component seeks to incorporate the Project’s outcomes and lessons learned in the application of policies for land degradation and climate change, taking into account both the needs for regulation and the resources that are required to continue with the main Project activities. Here, as well, the institutions with the capacity to implement policies for adaptation to climate change will be included in the </w:t>
      </w:r>
      <w:r w:rsidRPr="00C8315A">
        <w:rPr>
          <w:rFonts w:ascii="Arial" w:hAnsi="Arial" w:cs="Arial"/>
          <w:bCs/>
        </w:rPr>
        <w:t>Consultative Observatory on Climate Change and Desertification</w:t>
      </w:r>
      <w:r w:rsidRPr="00C8315A">
        <w:rPr>
          <w:rFonts w:ascii="Arial" w:hAnsi="Arial" w:cs="Arial"/>
        </w:rPr>
        <w:t xml:space="preserve">, and the </w:t>
      </w:r>
      <w:r w:rsidRPr="00C8315A">
        <w:rPr>
          <w:rFonts w:ascii="Arial" w:hAnsi="Arial" w:cs="Arial"/>
          <w:bCs/>
        </w:rPr>
        <w:t>Regional Council of the Buenos Aires South West Development Plan.</w:t>
      </w:r>
      <w:r w:rsidRPr="00C8315A">
        <w:rPr>
          <w:rFonts w:ascii="Arial" w:hAnsi="Arial" w:cs="Arial"/>
        </w:rPr>
        <w:t xml:space="preserve"> These institutions will participate actively throughout the Project and play an important role in decision making and Project control instances to foster taking ownership of its outcomes. This component will actively seek formal institutional commitments with a view of continuing the activities carried out under the Project. Other target institutions include those mentioned under component 1.1, local universities (</w:t>
      </w:r>
      <w:r>
        <w:rPr>
          <w:rFonts w:ascii="Arial" w:hAnsi="Arial" w:cs="Arial"/>
        </w:rPr>
        <w:t>UNS–CERZOS, UNLP–CISAUA, and INAP</w:t>
      </w:r>
      <w:r w:rsidRPr="00C8315A">
        <w:rPr>
          <w:rFonts w:ascii="Arial" w:hAnsi="Arial" w:cs="Arial"/>
        </w:rPr>
        <w:t>), INTA offices and local offices of the Family Agriculture Under secretariat,</w:t>
      </w:r>
      <w:r>
        <w:rPr>
          <w:rFonts w:ascii="Arial" w:hAnsi="Arial" w:cs="Arial"/>
        </w:rPr>
        <w:t xml:space="preserve"> and</w:t>
      </w:r>
      <w:r w:rsidRPr="00C8315A">
        <w:rPr>
          <w:rFonts w:ascii="Arial" w:hAnsi="Arial" w:cs="Arial"/>
        </w:rPr>
        <w:t xml:space="preserve"> the Scientific Investigations Commission and the Youths for a Healthy Environment Program.</w:t>
      </w:r>
    </w:p>
    <w:p w:rsidR="005E18E7" w:rsidRPr="00C5066F" w:rsidRDefault="005E18E7" w:rsidP="00E65F0E">
      <w:pPr>
        <w:jc w:val="both"/>
        <w:rPr>
          <w:rFonts w:ascii="Arial" w:hAnsi="Arial" w:cs="Arial"/>
          <w:bCs/>
          <w:caps/>
          <w:vanish/>
          <w:vertAlign w:val="subscript"/>
        </w:rPr>
      </w:pPr>
    </w:p>
    <w:p w:rsidR="005E18E7" w:rsidRPr="00C5066F" w:rsidRDefault="005E18E7" w:rsidP="00E65F0E">
      <w:pPr>
        <w:jc w:val="both"/>
        <w:rPr>
          <w:rFonts w:ascii="Arial" w:hAnsi="Arial" w:cs="Arial"/>
          <w:b/>
          <w:bCs/>
          <w:caps/>
        </w:rPr>
      </w:pPr>
      <w:r w:rsidRPr="00C5066F">
        <w:rPr>
          <w:rFonts w:ascii="Arial" w:hAnsi="Arial" w:cs="Arial"/>
          <w:b/>
          <w:bCs/>
          <w:caps/>
        </w:rPr>
        <w:br w:type="page"/>
      </w:r>
    </w:p>
    <w:p w:rsidR="005E18E7" w:rsidRDefault="005E18E7" w:rsidP="00E65F0E">
      <w:pPr>
        <w:jc w:val="center"/>
        <w:rPr>
          <w:rFonts w:ascii="Arial" w:hAnsi="Arial" w:cs="Arial"/>
          <w:b/>
          <w:bCs/>
          <w:caps/>
        </w:rPr>
      </w:pPr>
      <w:r w:rsidRPr="00DA4100">
        <w:rPr>
          <w:rFonts w:ascii="Arial" w:hAnsi="Arial" w:cs="Arial"/>
          <w:b/>
          <w:bCs/>
          <w:caps/>
        </w:rPr>
        <w:lastRenderedPageBreak/>
        <w:t>Annex 8</w:t>
      </w:r>
    </w:p>
    <w:p w:rsidR="005E18E7" w:rsidRDefault="005E18E7" w:rsidP="00E65F0E">
      <w:pPr>
        <w:jc w:val="center"/>
        <w:rPr>
          <w:rFonts w:ascii="Arial" w:hAnsi="Arial" w:cs="Arial"/>
          <w:b/>
          <w:bCs/>
          <w:caps/>
        </w:rPr>
      </w:pPr>
    </w:p>
    <w:p w:rsidR="005E18E7" w:rsidRPr="00DA4100" w:rsidRDefault="005E18E7" w:rsidP="00E65F0E">
      <w:pPr>
        <w:jc w:val="center"/>
        <w:rPr>
          <w:rFonts w:ascii="Arial" w:hAnsi="Arial" w:cs="Arial"/>
          <w:b/>
          <w:bCs/>
          <w:caps/>
        </w:rPr>
      </w:pPr>
      <w:r w:rsidRPr="00DA4100">
        <w:rPr>
          <w:rFonts w:ascii="Arial" w:hAnsi="Arial" w:cs="Arial"/>
          <w:b/>
          <w:bCs/>
          <w:caps/>
        </w:rPr>
        <w:t>communication</w:t>
      </w:r>
      <w:r>
        <w:rPr>
          <w:rFonts w:ascii="Arial" w:hAnsi="Arial" w:cs="Arial"/>
          <w:b/>
          <w:bCs/>
          <w:caps/>
        </w:rPr>
        <w:t xml:space="preserve"> AND kNOWLEDGE MANAGEMENT</w:t>
      </w:r>
      <w:r w:rsidRPr="00DA4100">
        <w:rPr>
          <w:rFonts w:ascii="Arial" w:hAnsi="Arial" w:cs="Arial"/>
          <w:b/>
          <w:bCs/>
          <w:caps/>
        </w:rPr>
        <w:t xml:space="preserve"> strategy</w:t>
      </w:r>
    </w:p>
    <w:p w:rsidR="005E18E7" w:rsidRPr="00C15941" w:rsidRDefault="005E18E7" w:rsidP="00E65F0E">
      <w:pPr>
        <w:jc w:val="center"/>
        <w:rPr>
          <w:rFonts w:ascii="Arial" w:hAnsi="Arial" w:cs="Arial"/>
          <w:b/>
          <w:bCs/>
          <w:caps/>
          <w:sz w:val="28"/>
          <w:szCs w:val="28"/>
        </w:rPr>
      </w:pPr>
    </w:p>
    <w:p w:rsidR="005E18E7" w:rsidRPr="00F709CF" w:rsidRDefault="005E18E7" w:rsidP="00E65F0E">
      <w:pPr>
        <w:pStyle w:val="Footer"/>
        <w:tabs>
          <w:tab w:val="clear" w:pos="4320"/>
          <w:tab w:val="clear" w:pos="8640"/>
        </w:tabs>
        <w:jc w:val="both"/>
        <w:rPr>
          <w:rFonts w:ascii="Arial" w:hAnsi="Arial" w:cs="Arial"/>
          <w:b/>
          <w:sz w:val="24"/>
          <w:szCs w:val="24"/>
        </w:rPr>
      </w:pPr>
      <w:r w:rsidRPr="00E97AD8">
        <w:rPr>
          <w:rFonts w:ascii="Arial" w:hAnsi="Arial" w:cs="Arial"/>
          <w:b/>
          <w:sz w:val="24"/>
          <w:szCs w:val="24"/>
        </w:rPr>
        <w:t>Introduction.</w:t>
      </w:r>
      <w:r w:rsidRPr="00E97AD8">
        <w:rPr>
          <w:rFonts w:ascii="Arial" w:hAnsi="Arial" w:cs="Arial"/>
          <w:sz w:val="24"/>
          <w:szCs w:val="24"/>
        </w:rPr>
        <w:t xml:space="preserve"> This annex present</w:t>
      </w:r>
      <w:r>
        <w:rPr>
          <w:rFonts w:ascii="Arial" w:hAnsi="Arial" w:cs="Arial"/>
          <w:sz w:val="24"/>
          <w:szCs w:val="24"/>
        </w:rPr>
        <w:t>s</w:t>
      </w:r>
      <w:r w:rsidRPr="00E97AD8">
        <w:rPr>
          <w:rFonts w:ascii="Arial" w:hAnsi="Arial" w:cs="Arial"/>
          <w:sz w:val="24"/>
          <w:szCs w:val="24"/>
        </w:rPr>
        <w:t xml:space="preserve"> the scope of the Project’s</w:t>
      </w:r>
      <w:r>
        <w:rPr>
          <w:rFonts w:ascii="Arial" w:hAnsi="Arial" w:cs="Arial"/>
          <w:sz w:val="24"/>
          <w:szCs w:val="24"/>
        </w:rPr>
        <w:t xml:space="preserve"> gender-sensitive</w:t>
      </w:r>
      <w:r w:rsidRPr="00E97AD8">
        <w:rPr>
          <w:rFonts w:ascii="Arial" w:hAnsi="Arial" w:cs="Arial"/>
          <w:sz w:val="24"/>
          <w:szCs w:val="24"/>
        </w:rPr>
        <w:t xml:space="preserve"> communication</w:t>
      </w:r>
      <w:r>
        <w:rPr>
          <w:rFonts w:ascii="Arial" w:hAnsi="Arial" w:cs="Arial"/>
          <w:sz w:val="24"/>
          <w:szCs w:val="24"/>
        </w:rPr>
        <w:t xml:space="preserve"> and knowledge management (KM)</w:t>
      </w:r>
      <w:r w:rsidRPr="00E97AD8">
        <w:rPr>
          <w:rFonts w:ascii="Arial" w:hAnsi="Arial" w:cs="Arial"/>
          <w:sz w:val="24"/>
          <w:szCs w:val="24"/>
        </w:rPr>
        <w:t xml:space="preserve"> strategy</w:t>
      </w:r>
      <w:r>
        <w:rPr>
          <w:rFonts w:ascii="Arial" w:hAnsi="Arial" w:cs="Arial"/>
          <w:sz w:val="24"/>
          <w:szCs w:val="24"/>
        </w:rPr>
        <w:t xml:space="preserve"> on local adaptation approaches</w:t>
      </w:r>
      <w:r w:rsidRPr="00E97AD8">
        <w:rPr>
          <w:rFonts w:ascii="Arial" w:hAnsi="Arial" w:cs="Arial"/>
          <w:sz w:val="24"/>
          <w:szCs w:val="24"/>
        </w:rPr>
        <w:t>.</w:t>
      </w:r>
      <w:r>
        <w:rPr>
          <w:rFonts w:ascii="Arial" w:hAnsi="Arial" w:cs="Arial"/>
          <w:b/>
          <w:sz w:val="24"/>
          <w:szCs w:val="24"/>
        </w:rPr>
        <w:t xml:space="preserve"> </w:t>
      </w:r>
      <w:r>
        <w:rPr>
          <w:rFonts w:ascii="Arial" w:hAnsi="Arial" w:cs="Arial"/>
          <w:sz w:val="24"/>
          <w:szCs w:val="24"/>
        </w:rPr>
        <w:t>KM</w:t>
      </w:r>
      <w:r w:rsidRPr="00F709CF">
        <w:rPr>
          <w:rFonts w:ascii="Arial" w:hAnsi="Arial" w:cs="Arial"/>
          <w:sz w:val="24"/>
          <w:szCs w:val="24"/>
        </w:rPr>
        <w:t xml:space="preserve"> mechanisms and dissemination </w:t>
      </w:r>
      <w:r>
        <w:rPr>
          <w:rFonts w:ascii="Arial" w:hAnsi="Arial" w:cs="Arial"/>
          <w:sz w:val="24"/>
          <w:szCs w:val="24"/>
        </w:rPr>
        <w:t>techniques will be defined to use participatory activities for sharing of</w:t>
      </w:r>
      <w:r w:rsidRPr="00F709CF">
        <w:rPr>
          <w:rFonts w:ascii="Arial" w:hAnsi="Arial" w:cs="Arial"/>
          <w:sz w:val="24"/>
          <w:szCs w:val="24"/>
        </w:rPr>
        <w:t xml:space="preserve"> lessons learned</w:t>
      </w:r>
      <w:r>
        <w:rPr>
          <w:rFonts w:ascii="Arial" w:hAnsi="Arial" w:cs="Arial"/>
          <w:sz w:val="24"/>
          <w:szCs w:val="24"/>
        </w:rPr>
        <w:t>. This includes</w:t>
      </w:r>
      <w:r w:rsidRPr="00F709CF">
        <w:rPr>
          <w:rFonts w:ascii="Arial" w:hAnsi="Arial" w:cs="Arial"/>
          <w:sz w:val="24"/>
          <w:szCs w:val="24"/>
        </w:rPr>
        <w:t xml:space="preserve"> development and dissemination of</w:t>
      </w:r>
      <w:r>
        <w:rPr>
          <w:rFonts w:ascii="Arial" w:hAnsi="Arial" w:cs="Arial"/>
          <w:sz w:val="24"/>
          <w:szCs w:val="24"/>
        </w:rPr>
        <w:t xml:space="preserve"> specific</w:t>
      </w:r>
      <w:r w:rsidRPr="00F709CF">
        <w:rPr>
          <w:rFonts w:ascii="Arial" w:hAnsi="Arial" w:cs="Arial"/>
          <w:sz w:val="24"/>
          <w:szCs w:val="24"/>
        </w:rPr>
        <w:t xml:space="preserve"> materials in a local context. </w:t>
      </w:r>
      <w:r>
        <w:rPr>
          <w:rFonts w:ascii="Arial" w:hAnsi="Arial" w:cs="Arial"/>
          <w:sz w:val="24"/>
          <w:szCs w:val="24"/>
        </w:rPr>
        <w:t>T</w:t>
      </w:r>
      <w:r w:rsidRPr="00F709CF">
        <w:rPr>
          <w:rFonts w:ascii="Arial" w:hAnsi="Arial" w:cs="Arial"/>
          <w:sz w:val="24"/>
          <w:szCs w:val="24"/>
        </w:rPr>
        <w:t xml:space="preserve">he participatory </w:t>
      </w:r>
      <w:r>
        <w:rPr>
          <w:rFonts w:ascii="Arial" w:hAnsi="Arial" w:cs="Arial"/>
          <w:sz w:val="24"/>
          <w:szCs w:val="24"/>
        </w:rPr>
        <w:t>M&amp;E</w:t>
      </w:r>
      <w:r w:rsidRPr="00F709CF">
        <w:rPr>
          <w:rFonts w:ascii="Arial" w:hAnsi="Arial" w:cs="Arial"/>
          <w:sz w:val="24"/>
          <w:szCs w:val="24"/>
        </w:rPr>
        <w:t xml:space="preserve"> processes </w:t>
      </w:r>
      <w:r>
        <w:rPr>
          <w:rFonts w:ascii="Arial" w:hAnsi="Arial" w:cs="Arial"/>
          <w:sz w:val="24"/>
          <w:szCs w:val="24"/>
        </w:rPr>
        <w:t>will be</w:t>
      </w:r>
      <w:r w:rsidRPr="00F709CF">
        <w:rPr>
          <w:rFonts w:ascii="Arial" w:hAnsi="Arial" w:cs="Arial"/>
          <w:sz w:val="24"/>
          <w:szCs w:val="24"/>
        </w:rPr>
        <w:t xml:space="preserve"> integrated into the</w:t>
      </w:r>
      <w:r>
        <w:rPr>
          <w:rFonts w:ascii="Arial" w:hAnsi="Arial" w:cs="Arial"/>
          <w:sz w:val="24"/>
          <w:szCs w:val="24"/>
        </w:rPr>
        <w:t xml:space="preserve"> communication and KM activities</w:t>
      </w:r>
      <w:r w:rsidRPr="00F709CF">
        <w:rPr>
          <w:rFonts w:ascii="Arial" w:hAnsi="Arial" w:cs="Arial"/>
          <w:sz w:val="24"/>
          <w:szCs w:val="24"/>
        </w:rPr>
        <w:t>, since they imply an ongoing involvement of the local population from the start of the activities.</w:t>
      </w:r>
    </w:p>
    <w:p w:rsidR="005E18E7" w:rsidRPr="00F709CF" w:rsidRDefault="005E18E7" w:rsidP="00E65F0E">
      <w:pPr>
        <w:pStyle w:val="Footer"/>
        <w:tabs>
          <w:tab w:val="clear" w:pos="4320"/>
          <w:tab w:val="clear" w:pos="8640"/>
        </w:tabs>
        <w:jc w:val="both"/>
        <w:rPr>
          <w:rFonts w:ascii="Arial" w:hAnsi="Arial" w:cs="Arial"/>
          <w:b/>
          <w:sz w:val="24"/>
          <w:szCs w:val="24"/>
        </w:rPr>
      </w:pPr>
    </w:p>
    <w:p w:rsidR="005E18E7" w:rsidRPr="00F709CF" w:rsidRDefault="005E18E7" w:rsidP="00E65F0E">
      <w:pPr>
        <w:jc w:val="both"/>
        <w:rPr>
          <w:rFonts w:ascii="Arial" w:hAnsi="Arial" w:cs="Arial"/>
        </w:rPr>
      </w:pPr>
      <w:r w:rsidRPr="00F709CF">
        <w:rPr>
          <w:rFonts w:ascii="Arial" w:hAnsi="Arial" w:cs="Arial"/>
        </w:rPr>
        <w:t>The Project includes a comprehensive Communication</w:t>
      </w:r>
      <w:r>
        <w:rPr>
          <w:rFonts w:ascii="Arial" w:hAnsi="Arial" w:cs="Arial"/>
        </w:rPr>
        <w:t xml:space="preserve"> and KM</w:t>
      </w:r>
      <w:r w:rsidRPr="00F709CF">
        <w:rPr>
          <w:rFonts w:ascii="Arial" w:hAnsi="Arial" w:cs="Arial"/>
        </w:rPr>
        <w:t xml:space="preserve"> Strategy supported by the following outputs:</w:t>
      </w:r>
      <w:r w:rsidRPr="00200C5E">
        <w:rPr>
          <w:rFonts w:ascii="Arial" w:hAnsi="Arial" w:cs="Arial"/>
          <w:i/>
        </w:rPr>
        <w:t xml:space="preserve"> An i</w:t>
      </w:r>
      <w:r w:rsidRPr="00F709CF">
        <w:rPr>
          <w:rFonts w:ascii="Arial" w:hAnsi="Arial" w:cs="Arial"/>
          <w:i/>
          <w:iCs/>
        </w:rPr>
        <w:t xml:space="preserve">nstitutional strengthening program directed at local public </w:t>
      </w:r>
      <w:r>
        <w:rPr>
          <w:rFonts w:ascii="Arial" w:hAnsi="Arial" w:cs="Arial"/>
          <w:i/>
          <w:iCs/>
        </w:rPr>
        <w:t>officers</w:t>
      </w:r>
      <w:r w:rsidRPr="00F709CF">
        <w:rPr>
          <w:rFonts w:ascii="Arial" w:hAnsi="Arial" w:cs="Arial"/>
        </w:rPr>
        <w:t xml:space="preserve">, </w:t>
      </w:r>
      <w:r w:rsidRPr="00F709CF">
        <w:rPr>
          <w:rFonts w:ascii="Arial" w:hAnsi="Arial" w:cs="Arial"/>
          <w:i/>
          <w:iCs/>
        </w:rPr>
        <w:t>Training program for key local stakeholders,</w:t>
      </w:r>
      <w:r>
        <w:rPr>
          <w:rFonts w:ascii="Arial" w:hAnsi="Arial" w:cs="Arial"/>
          <w:i/>
          <w:iCs/>
        </w:rPr>
        <w:t xml:space="preserve"> </w:t>
      </w:r>
      <w:r w:rsidRPr="00AE78C9">
        <w:rPr>
          <w:rFonts w:ascii="Arial" w:hAnsi="Arial" w:cs="Arial"/>
          <w:i/>
          <w:iCs/>
        </w:rPr>
        <w:t>specifically</w:t>
      </w:r>
      <w:r w:rsidRPr="00F709CF">
        <w:rPr>
          <w:rFonts w:ascii="Arial" w:hAnsi="Arial" w:cs="Arial"/>
          <w:i/>
          <w:iCs/>
        </w:rPr>
        <w:t xml:space="preserve"> including opinion leaders</w:t>
      </w:r>
      <w:r>
        <w:rPr>
          <w:rFonts w:ascii="Arial" w:hAnsi="Arial" w:cs="Arial"/>
          <w:i/>
          <w:iCs/>
        </w:rPr>
        <w:t>;</w:t>
      </w:r>
      <w:r w:rsidRPr="00F709CF">
        <w:rPr>
          <w:rFonts w:ascii="Arial" w:hAnsi="Arial" w:cs="Arial"/>
        </w:rPr>
        <w:t xml:space="preserve"> </w:t>
      </w:r>
      <w:r w:rsidRPr="00F709CF">
        <w:rPr>
          <w:rFonts w:ascii="Arial" w:hAnsi="Arial" w:cs="Arial"/>
          <w:i/>
          <w:iCs/>
        </w:rPr>
        <w:t xml:space="preserve">Teacher training program on Environmental Education specifically designed for the </w:t>
      </w:r>
      <w:r>
        <w:rPr>
          <w:rFonts w:ascii="Arial" w:hAnsi="Arial" w:cs="Arial"/>
          <w:i/>
          <w:iCs/>
        </w:rPr>
        <w:t>Project area;</w:t>
      </w:r>
      <w:r w:rsidRPr="00F709CF">
        <w:rPr>
          <w:rFonts w:ascii="Arial" w:hAnsi="Arial" w:cs="Arial"/>
        </w:rPr>
        <w:t xml:space="preserve"> </w:t>
      </w:r>
      <w:r w:rsidRPr="00F709CF">
        <w:rPr>
          <w:rFonts w:ascii="Arial" w:hAnsi="Arial" w:cs="Arial"/>
          <w:i/>
          <w:iCs/>
        </w:rPr>
        <w:t>Program on appreciation of the local culture and product</w:t>
      </w:r>
      <w:r>
        <w:rPr>
          <w:rFonts w:ascii="Arial" w:hAnsi="Arial" w:cs="Arial"/>
          <w:i/>
          <w:iCs/>
        </w:rPr>
        <w:t>s</w:t>
      </w:r>
      <w:r w:rsidRPr="00F709CF">
        <w:rPr>
          <w:rFonts w:ascii="Arial" w:hAnsi="Arial" w:cs="Arial"/>
          <w:i/>
          <w:iCs/>
        </w:rPr>
        <w:t>, the role of farmers and their family in society</w:t>
      </w:r>
      <w:r>
        <w:rPr>
          <w:rFonts w:ascii="Arial" w:hAnsi="Arial" w:cs="Arial"/>
          <w:i/>
          <w:iCs/>
        </w:rPr>
        <w:t>;</w:t>
      </w:r>
      <w:r w:rsidRPr="00F709CF">
        <w:rPr>
          <w:rFonts w:ascii="Arial" w:hAnsi="Arial" w:cs="Arial"/>
        </w:rPr>
        <w:t xml:space="preserve"> </w:t>
      </w:r>
      <w:r w:rsidRPr="00555A71">
        <w:rPr>
          <w:rFonts w:ascii="Arial" w:hAnsi="Arial" w:cs="Arial"/>
          <w:i/>
        </w:rPr>
        <w:t>Program to develop local capacity in participatory monitoring, implementation control, and result and impact evaluation</w:t>
      </w:r>
      <w:r w:rsidRPr="00F709CF">
        <w:rPr>
          <w:rFonts w:ascii="Arial" w:hAnsi="Arial" w:cs="Arial"/>
        </w:rPr>
        <w:t>.</w:t>
      </w:r>
    </w:p>
    <w:p w:rsidR="005E18E7" w:rsidRPr="00F709CF" w:rsidRDefault="005E18E7" w:rsidP="00E65F0E">
      <w:pPr>
        <w:jc w:val="both"/>
        <w:rPr>
          <w:rFonts w:ascii="Arial" w:hAnsi="Arial" w:cs="Arial"/>
          <w:b/>
          <w:bCs/>
        </w:rPr>
      </w:pPr>
    </w:p>
    <w:p w:rsidR="005E18E7" w:rsidRPr="00F709CF" w:rsidRDefault="005E18E7" w:rsidP="00E65F0E">
      <w:pPr>
        <w:pStyle w:val="Prrafodelista2"/>
        <w:spacing w:after="200" w:line="280" w:lineRule="auto"/>
        <w:ind w:left="0"/>
        <w:jc w:val="both"/>
        <w:rPr>
          <w:rFonts w:ascii="Arial" w:hAnsi="Arial" w:cs="Arial"/>
        </w:rPr>
      </w:pPr>
      <w:r w:rsidRPr="00F709CF">
        <w:rPr>
          <w:rFonts w:ascii="Arial" w:hAnsi="Arial" w:cs="Arial"/>
          <w:b/>
          <w:bCs/>
        </w:rPr>
        <w:t>Operational priorities and objectives of the Project Communication</w:t>
      </w:r>
      <w:r>
        <w:rPr>
          <w:rFonts w:ascii="Arial" w:hAnsi="Arial" w:cs="Arial"/>
          <w:b/>
          <w:bCs/>
        </w:rPr>
        <w:t xml:space="preserve"> and KM</w:t>
      </w:r>
      <w:r w:rsidRPr="00F709CF">
        <w:rPr>
          <w:rFonts w:ascii="Arial" w:hAnsi="Arial" w:cs="Arial"/>
          <w:b/>
          <w:bCs/>
        </w:rPr>
        <w:t xml:space="preserve"> Strategy</w:t>
      </w:r>
      <w:r>
        <w:rPr>
          <w:rFonts w:ascii="Arial" w:hAnsi="Arial" w:cs="Arial"/>
          <w:b/>
          <w:bCs/>
        </w:rPr>
        <w:t xml:space="preserve">. </w:t>
      </w:r>
      <w:r w:rsidRPr="00F709CF">
        <w:rPr>
          <w:rFonts w:ascii="Arial" w:hAnsi="Arial" w:cs="Arial"/>
        </w:rPr>
        <w:t>The Project w</w:t>
      </w:r>
      <w:r>
        <w:rPr>
          <w:rFonts w:ascii="Arial" w:hAnsi="Arial" w:cs="Arial"/>
        </w:rPr>
        <w:t>ill</w:t>
      </w:r>
      <w:r w:rsidRPr="00F709CF">
        <w:rPr>
          <w:rFonts w:ascii="Arial" w:hAnsi="Arial" w:cs="Arial"/>
        </w:rPr>
        <w:t xml:space="preserve"> address three communication priorities:</w:t>
      </w:r>
    </w:p>
    <w:p w:rsidR="005E18E7" w:rsidRDefault="005E18E7" w:rsidP="006C0617">
      <w:pPr>
        <w:numPr>
          <w:ilvl w:val="0"/>
          <w:numId w:val="11"/>
        </w:numPr>
        <w:tabs>
          <w:tab w:val="clear" w:pos="720"/>
          <w:tab w:val="left" w:pos="360"/>
        </w:tabs>
        <w:ind w:left="0" w:firstLine="0"/>
        <w:jc w:val="both"/>
        <w:rPr>
          <w:rFonts w:ascii="Arial" w:hAnsi="Arial" w:cs="Arial"/>
        </w:rPr>
      </w:pPr>
      <w:r w:rsidRPr="00F709CF">
        <w:rPr>
          <w:rFonts w:ascii="Arial" w:hAnsi="Arial" w:cs="Arial"/>
        </w:rPr>
        <w:t>Strengthen the communication</w:t>
      </w:r>
      <w:r>
        <w:rPr>
          <w:rFonts w:ascii="Arial" w:hAnsi="Arial" w:cs="Arial"/>
        </w:rPr>
        <w:t xml:space="preserve"> and KM</w:t>
      </w:r>
      <w:r w:rsidRPr="00F709CF">
        <w:rPr>
          <w:rFonts w:ascii="Arial" w:hAnsi="Arial" w:cs="Arial"/>
        </w:rPr>
        <w:t xml:space="preserve"> support provided to institutions, scientific agencies and civil society organizations in the </w:t>
      </w:r>
      <w:r>
        <w:rPr>
          <w:rFonts w:ascii="Arial" w:hAnsi="Arial" w:cs="Arial"/>
        </w:rPr>
        <w:t>Project area</w:t>
      </w:r>
      <w:r w:rsidRPr="00F709CF">
        <w:rPr>
          <w:rFonts w:ascii="Arial" w:hAnsi="Arial" w:cs="Arial"/>
        </w:rPr>
        <w:t>;</w:t>
      </w:r>
    </w:p>
    <w:p w:rsidR="005E18E7" w:rsidRDefault="005E18E7" w:rsidP="006C0617">
      <w:pPr>
        <w:numPr>
          <w:ilvl w:val="0"/>
          <w:numId w:val="11"/>
        </w:numPr>
        <w:tabs>
          <w:tab w:val="clear" w:pos="720"/>
          <w:tab w:val="left" w:pos="360"/>
        </w:tabs>
        <w:autoSpaceDE w:val="0"/>
        <w:autoSpaceDN w:val="0"/>
        <w:adjustRightInd w:val="0"/>
        <w:ind w:left="0" w:firstLine="0"/>
        <w:rPr>
          <w:rFonts w:ascii="Arial" w:hAnsi="Arial" w:cs="Arial"/>
        </w:rPr>
      </w:pPr>
      <w:r w:rsidRPr="00F709CF">
        <w:rPr>
          <w:rFonts w:ascii="Arial" w:hAnsi="Arial" w:cs="Arial"/>
        </w:rPr>
        <w:t>Influence pertinent processes and stakeholders to adequately address the issues related to climate change adaptation, desertification and land degradation; and</w:t>
      </w:r>
    </w:p>
    <w:p w:rsidR="005E18E7" w:rsidRDefault="005E18E7" w:rsidP="006C0617">
      <w:pPr>
        <w:numPr>
          <w:ilvl w:val="0"/>
          <w:numId w:val="11"/>
        </w:numPr>
        <w:tabs>
          <w:tab w:val="clear" w:pos="720"/>
          <w:tab w:val="left" w:pos="360"/>
        </w:tabs>
        <w:autoSpaceDE w:val="0"/>
        <w:autoSpaceDN w:val="0"/>
        <w:adjustRightInd w:val="0"/>
        <w:ind w:left="0" w:firstLine="0"/>
        <w:rPr>
          <w:rFonts w:ascii="Arial" w:hAnsi="Arial" w:cs="Arial"/>
        </w:rPr>
      </w:pPr>
      <w:r w:rsidRPr="00F709CF">
        <w:rPr>
          <w:rFonts w:ascii="Arial" w:hAnsi="Arial" w:cs="Arial"/>
        </w:rPr>
        <w:t xml:space="preserve">Reach critically important target groups which are </w:t>
      </w:r>
      <w:r>
        <w:rPr>
          <w:rFonts w:ascii="Arial" w:hAnsi="Arial" w:cs="Arial"/>
        </w:rPr>
        <w:t xml:space="preserve">either </w:t>
      </w:r>
      <w:r w:rsidRPr="00F709CF">
        <w:rPr>
          <w:rFonts w:ascii="Arial" w:hAnsi="Arial" w:cs="Arial"/>
        </w:rPr>
        <w:t xml:space="preserve">not currently participating </w:t>
      </w:r>
      <w:r>
        <w:rPr>
          <w:rFonts w:ascii="Arial" w:hAnsi="Arial" w:cs="Arial"/>
        </w:rPr>
        <w:t xml:space="preserve">at all, </w:t>
      </w:r>
      <w:r w:rsidRPr="00F709CF">
        <w:rPr>
          <w:rFonts w:ascii="Arial" w:hAnsi="Arial" w:cs="Arial"/>
        </w:rPr>
        <w:t>or</w:t>
      </w:r>
      <w:r>
        <w:rPr>
          <w:rFonts w:ascii="Arial" w:hAnsi="Arial" w:cs="Arial"/>
        </w:rPr>
        <w:t xml:space="preserve"> participate</w:t>
      </w:r>
      <w:r w:rsidRPr="00F709CF">
        <w:rPr>
          <w:rFonts w:ascii="Arial" w:hAnsi="Arial" w:cs="Arial"/>
        </w:rPr>
        <w:t xml:space="preserve"> insufficiently.</w:t>
      </w:r>
    </w:p>
    <w:p w:rsidR="005E18E7" w:rsidRPr="00F709CF" w:rsidRDefault="005E18E7" w:rsidP="006C0617">
      <w:pPr>
        <w:tabs>
          <w:tab w:val="left" w:pos="360"/>
        </w:tabs>
        <w:jc w:val="both"/>
        <w:rPr>
          <w:rFonts w:ascii="Arial" w:hAnsi="Arial" w:cs="Arial"/>
        </w:rPr>
      </w:pPr>
    </w:p>
    <w:p w:rsidR="005E18E7" w:rsidRPr="00F709CF" w:rsidRDefault="005E18E7" w:rsidP="006C0617">
      <w:pPr>
        <w:tabs>
          <w:tab w:val="left" w:pos="360"/>
        </w:tabs>
        <w:jc w:val="both"/>
        <w:rPr>
          <w:rFonts w:ascii="Arial" w:hAnsi="Arial" w:cs="Arial"/>
        </w:rPr>
      </w:pPr>
      <w:r w:rsidRPr="00F709CF">
        <w:rPr>
          <w:rFonts w:ascii="Arial" w:hAnsi="Arial" w:cs="Arial"/>
        </w:rPr>
        <w:t>In particular, the Project w</w:t>
      </w:r>
      <w:r>
        <w:rPr>
          <w:rFonts w:ascii="Arial" w:hAnsi="Arial" w:cs="Arial"/>
        </w:rPr>
        <w:t>ill</w:t>
      </w:r>
      <w:r w:rsidRPr="00F709CF">
        <w:rPr>
          <w:rFonts w:ascii="Arial" w:hAnsi="Arial" w:cs="Arial"/>
        </w:rPr>
        <w:t xml:space="preserve"> seek to implement seven operational objectives:</w:t>
      </w:r>
    </w:p>
    <w:p w:rsidR="005E18E7" w:rsidRPr="00F709CF" w:rsidRDefault="005E18E7" w:rsidP="006C0617">
      <w:pPr>
        <w:tabs>
          <w:tab w:val="left" w:pos="360"/>
        </w:tabs>
        <w:jc w:val="both"/>
        <w:rPr>
          <w:rFonts w:ascii="Arial" w:hAnsi="Arial" w:cs="Arial"/>
          <w:u w:val="single"/>
        </w:rPr>
      </w:pPr>
    </w:p>
    <w:p w:rsidR="005E18E7" w:rsidRDefault="005E18E7" w:rsidP="006C0617">
      <w:pPr>
        <w:numPr>
          <w:ilvl w:val="0"/>
          <w:numId w:val="10"/>
        </w:numPr>
        <w:tabs>
          <w:tab w:val="clear" w:pos="720"/>
          <w:tab w:val="left" w:pos="360"/>
        </w:tabs>
        <w:ind w:left="0" w:firstLine="0"/>
        <w:jc w:val="both"/>
        <w:rPr>
          <w:rFonts w:ascii="Arial" w:hAnsi="Arial" w:cs="Arial"/>
        </w:rPr>
      </w:pPr>
      <w:r w:rsidRPr="00F709CF">
        <w:rPr>
          <w:rFonts w:ascii="Arial" w:hAnsi="Arial" w:cs="Arial"/>
        </w:rPr>
        <w:t xml:space="preserve">Increase </w:t>
      </w:r>
      <w:r>
        <w:rPr>
          <w:rFonts w:ascii="Arial" w:hAnsi="Arial" w:cs="Arial"/>
        </w:rPr>
        <w:t>attention</w:t>
      </w:r>
      <w:r w:rsidRPr="00F709CF">
        <w:rPr>
          <w:rFonts w:ascii="Arial" w:hAnsi="Arial" w:cs="Arial"/>
        </w:rPr>
        <w:t xml:space="preserve"> on climate change impacts and related dynamics in the </w:t>
      </w:r>
      <w:r>
        <w:rPr>
          <w:rFonts w:ascii="Arial" w:hAnsi="Arial" w:cs="Arial"/>
        </w:rPr>
        <w:t>Project area</w:t>
      </w:r>
      <w:r w:rsidRPr="00F709CF">
        <w:rPr>
          <w:rFonts w:ascii="Arial" w:hAnsi="Arial" w:cs="Arial"/>
        </w:rPr>
        <w:t>, providing useful information</w:t>
      </w:r>
      <w:r>
        <w:rPr>
          <w:rFonts w:ascii="Arial" w:hAnsi="Arial" w:cs="Arial"/>
        </w:rPr>
        <w:t xml:space="preserve"> and hands-on guidance</w:t>
      </w:r>
      <w:r w:rsidRPr="00F709CF">
        <w:rPr>
          <w:rFonts w:ascii="Arial" w:hAnsi="Arial" w:cs="Arial"/>
        </w:rPr>
        <w:t xml:space="preserve"> for policy and </w:t>
      </w:r>
      <w:r>
        <w:rPr>
          <w:rFonts w:ascii="Arial" w:hAnsi="Arial" w:cs="Arial"/>
        </w:rPr>
        <w:t>production related</w:t>
      </w:r>
      <w:r w:rsidRPr="00F709CF">
        <w:rPr>
          <w:rFonts w:ascii="Arial" w:hAnsi="Arial" w:cs="Arial"/>
        </w:rPr>
        <w:t xml:space="preserve"> decision-making;</w:t>
      </w:r>
    </w:p>
    <w:p w:rsidR="005E18E7" w:rsidRDefault="005E18E7" w:rsidP="006C0617">
      <w:pPr>
        <w:numPr>
          <w:ilvl w:val="0"/>
          <w:numId w:val="10"/>
        </w:numPr>
        <w:tabs>
          <w:tab w:val="clear" w:pos="720"/>
          <w:tab w:val="left" w:pos="360"/>
        </w:tabs>
        <w:ind w:left="0" w:firstLine="0"/>
        <w:jc w:val="both"/>
        <w:rPr>
          <w:rFonts w:ascii="Arial" w:hAnsi="Arial" w:cs="Arial"/>
        </w:rPr>
      </w:pPr>
      <w:r w:rsidRPr="00F709CF">
        <w:rPr>
          <w:rFonts w:ascii="Arial" w:hAnsi="Arial" w:cs="Arial"/>
        </w:rPr>
        <w:t>Mobilize social support for the application of adaptation measures through awareness raising and education;</w:t>
      </w:r>
    </w:p>
    <w:p w:rsidR="005E18E7" w:rsidRDefault="005E18E7" w:rsidP="006C0617">
      <w:pPr>
        <w:numPr>
          <w:ilvl w:val="0"/>
          <w:numId w:val="10"/>
        </w:numPr>
        <w:tabs>
          <w:tab w:val="clear" w:pos="720"/>
          <w:tab w:val="left" w:pos="360"/>
        </w:tabs>
        <w:ind w:left="0" w:firstLine="0"/>
        <w:jc w:val="both"/>
        <w:rPr>
          <w:rFonts w:ascii="Arial" w:hAnsi="Arial" w:cs="Arial"/>
        </w:rPr>
      </w:pPr>
      <w:r w:rsidRPr="00F709CF">
        <w:rPr>
          <w:rFonts w:ascii="Arial" w:hAnsi="Arial" w:cs="Arial"/>
        </w:rPr>
        <w:t>Establish links</w:t>
      </w:r>
      <w:r>
        <w:rPr>
          <w:rFonts w:ascii="Arial" w:hAnsi="Arial" w:cs="Arial"/>
        </w:rPr>
        <w:t xml:space="preserve"> and channels</w:t>
      </w:r>
      <w:r w:rsidRPr="00F709CF">
        <w:rPr>
          <w:rFonts w:ascii="Arial" w:hAnsi="Arial" w:cs="Arial"/>
        </w:rPr>
        <w:t xml:space="preserve"> with</w:t>
      </w:r>
      <w:r>
        <w:rPr>
          <w:rFonts w:ascii="Arial" w:hAnsi="Arial" w:cs="Arial"/>
        </w:rPr>
        <w:t xml:space="preserve"> and between</w:t>
      </w:r>
      <w:r w:rsidRPr="00F709CF">
        <w:rPr>
          <w:rFonts w:ascii="Arial" w:hAnsi="Arial" w:cs="Arial"/>
        </w:rPr>
        <w:t xml:space="preserve"> key stakeholders to facilitate broad communication and dissemination of information in the</w:t>
      </w:r>
      <w:r>
        <w:rPr>
          <w:rFonts w:ascii="Arial" w:hAnsi="Arial" w:cs="Arial"/>
        </w:rPr>
        <w:t xml:space="preserve"> Project area</w:t>
      </w:r>
      <w:r w:rsidRPr="00F709CF">
        <w:rPr>
          <w:rFonts w:ascii="Arial" w:hAnsi="Arial" w:cs="Arial"/>
        </w:rPr>
        <w:t>;</w:t>
      </w:r>
    </w:p>
    <w:p w:rsidR="005E18E7" w:rsidRDefault="005E18E7" w:rsidP="006C0617">
      <w:pPr>
        <w:numPr>
          <w:ilvl w:val="0"/>
          <w:numId w:val="10"/>
        </w:numPr>
        <w:tabs>
          <w:tab w:val="clear" w:pos="720"/>
          <w:tab w:val="left" w:pos="360"/>
        </w:tabs>
        <w:ind w:left="0" w:firstLine="0"/>
        <w:jc w:val="both"/>
        <w:rPr>
          <w:rFonts w:ascii="Arial" w:hAnsi="Arial" w:cs="Arial"/>
        </w:rPr>
      </w:pPr>
      <w:r w:rsidRPr="00F709CF">
        <w:rPr>
          <w:rFonts w:ascii="Arial" w:hAnsi="Arial" w:cs="Arial"/>
        </w:rPr>
        <w:t xml:space="preserve">Improve the capacity of the main target groups, </w:t>
      </w:r>
      <w:r>
        <w:rPr>
          <w:rFonts w:ascii="Arial" w:hAnsi="Arial" w:cs="Arial"/>
        </w:rPr>
        <w:t xml:space="preserve">including </w:t>
      </w:r>
      <w:r w:rsidRPr="00F709CF">
        <w:rPr>
          <w:rFonts w:ascii="Arial" w:hAnsi="Arial" w:cs="Arial"/>
        </w:rPr>
        <w:t xml:space="preserve">in particular municipal and provincial liaison officials, journalists and Project beneficiaries, </w:t>
      </w:r>
      <w:r>
        <w:rPr>
          <w:rFonts w:ascii="Arial" w:hAnsi="Arial" w:cs="Arial"/>
        </w:rPr>
        <w:t>so that they can</w:t>
      </w:r>
      <w:r w:rsidRPr="00F709CF">
        <w:rPr>
          <w:rFonts w:ascii="Arial" w:hAnsi="Arial" w:cs="Arial"/>
        </w:rPr>
        <w:t xml:space="preserve"> effectively</w:t>
      </w:r>
      <w:r>
        <w:rPr>
          <w:rFonts w:ascii="Arial" w:hAnsi="Arial" w:cs="Arial"/>
        </w:rPr>
        <w:t xml:space="preserve"> recognize</w:t>
      </w:r>
      <w:r w:rsidRPr="00F709CF">
        <w:rPr>
          <w:rFonts w:ascii="Arial" w:hAnsi="Arial" w:cs="Arial"/>
        </w:rPr>
        <w:t xml:space="preserve"> the links that exist between climate change, desertification, and land degradation </w:t>
      </w:r>
      <w:r>
        <w:rPr>
          <w:rFonts w:ascii="Arial" w:hAnsi="Arial" w:cs="Arial"/>
        </w:rPr>
        <w:t>to</w:t>
      </w:r>
      <w:r w:rsidRPr="00F709CF">
        <w:rPr>
          <w:rFonts w:ascii="Arial" w:hAnsi="Arial" w:cs="Arial"/>
        </w:rPr>
        <w:t xml:space="preserve"> raise the profile of these issues and their potential solutions;</w:t>
      </w:r>
    </w:p>
    <w:p w:rsidR="005E18E7" w:rsidRDefault="005E18E7" w:rsidP="006C0617">
      <w:pPr>
        <w:numPr>
          <w:ilvl w:val="0"/>
          <w:numId w:val="10"/>
        </w:numPr>
        <w:tabs>
          <w:tab w:val="clear" w:pos="720"/>
          <w:tab w:val="left" w:pos="360"/>
        </w:tabs>
        <w:ind w:left="0" w:firstLine="0"/>
        <w:jc w:val="both"/>
        <w:rPr>
          <w:rFonts w:ascii="Arial" w:hAnsi="Arial" w:cs="Arial"/>
        </w:rPr>
      </w:pPr>
      <w:r w:rsidRPr="00F709CF">
        <w:rPr>
          <w:rFonts w:ascii="Arial" w:hAnsi="Arial" w:cs="Arial"/>
        </w:rPr>
        <w:t xml:space="preserve">Establish solid and effective structures to facilitate local communication throughout the </w:t>
      </w:r>
      <w:r>
        <w:rPr>
          <w:rFonts w:ascii="Arial" w:hAnsi="Arial" w:cs="Arial"/>
        </w:rPr>
        <w:t>Project area</w:t>
      </w:r>
      <w:r w:rsidRPr="00F709CF">
        <w:rPr>
          <w:rFonts w:ascii="Arial" w:hAnsi="Arial" w:cs="Arial"/>
        </w:rPr>
        <w:t xml:space="preserve">, </w:t>
      </w:r>
      <w:r w:rsidRPr="00555A71">
        <w:rPr>
          <w:rFonts w:ascii="Arial" w:hAnsi="Arial" w:cs="Arial"/>
        </w:rPr>
        <w:t>strengthen</w:t>
      </w:r>
      <w:r>
        <w:rPr>
          <w:rFonts w:ascii="Arial" w:hAnsi="Arial" w:cs="Arial"/>
        </w:rPr>
        <w:t>ing</w:t>
      </w:r>
      <w:r w:rsidRPr="00555A71">
        <w:rPr>
          <w:rFonts w:ascii="Arial" w:hAnsi="Arial" w:cs="Arial"/>
        </w:rPr>
        <w:t xml:space="preserve"> the stakeholders</w:t>
      </w:r>
      <w:r>
        <w:rPr>
          <w:rFonts w:ascii="Arial" w:hAnsi="Arial" w:cs="Arial"/>
        </w:rPr>
        <w:t>’</w:t>
      </w:r>
      <w:r w:rsidRPr="00555A71">
        <w:rPr>
          <w:rFonts w:ascii="Arial" w:hAnsi="Arial" w:cs="Arial"/>
        </w:rPr>
        <w:t xml:space="preserve"> role as change agents</w:t>
      </w:r>
      <w:r>
        <w:rPr>
          <w:rFonts w:ascii="Arial" w:hAnsi="Arial" w:cs="Arial"/>
        </w:rPr>
        <w:t xml:space="preserve"> by</w:t>
      </w:r>
      <w:r w:rsidRPr="00555A71">
        <w:rPr>
          <w:rFonts w:ascii="Arial" w:hAnsi="Arial" w:cs="Arial"/>
        </w:rPr>
        <w:t xml:space="preserve"> </w:t>
      </w:r>
      <w:r w:rsidRPr="00F709CF">
        <w:rPr>
          <w:rFonts w:ascii="Arial" w:hAnsi="Arial" w:cs="Arial"/>
        </w:rPr>
        <w:t xml:space="preserve">increasing critical capacity and </w:t>
      </w:r>
      <w:r>
        <w:rPr>
          <w:rFonts w:ascii="Arial" w:hAnsi="Arial" w:cs="Arial"/>
        </w:rPr>
        <w:t xml:space="preserve">creating a </w:t>
      </w:r>
      <w:r w:rsidRPr="00F709CF">
        <w:rPr>
          <w:rFonts w:ascii="Arial" w:hAnsi="Arial" w:cs="Arial"/>
        </w:rPr>
        <w:t>technological basis f</w:t>
      </w:r>
      <w:r>
        <w:rPr>
          <w:rFonts w:ascii="Arial" w:hAnsi="Arial" w:cs="Arial"/>
        </w:rPr>
        <w:t>or</w:t>
      </w:r>
      <w:r w:rsidRPr="00F709CF">
        <w:rPr>
          <w:rFonts w:ascii="Arial" w:hAnsi="Arial" w:cs="Arial"/>
        </w:rPr>
        <w:t xml:space="preserve"> environmental communication; and</w:t>
      </w:r>
    </w:p>
    <w:p w:rsidR="005E18E7" w:rsidRDefault="005E18E7" w:rsidP="006C0617">
      <w:pPr>
        <w:numPr>
          <w:ilvl w:val="0"/>
          <w:numId w:val="10"/>
        </w:numPr>
        <w:tabs>
          <w:tab w:val="clear" w:pos="720"/>
          <w:tab w:val="left" w:pos="270"/>
        </w:tabs>
        <w:ind w:left="0" w:firstLine="0"/>
        <w:jc w:val="both"/>
        <w:rPr>
          <w:rFonts w:ascii="Arial" w:hAnsi="Arial" w:cs="Arial"/>
        </w:rPr>
      </w:pPr>
      <w:r w:rsidRPr="00F709CF">
        <w:rPr>
          <w:rFonts w:ascii="Arial" w:hAnsi="Arial" w:cs="Arial"/>
        </w:rPr>
        <w:lastRenderedPageBreak/>
        <w:t>Dissemination of the Project experiences in order to foster their</w:t>
      </w:r>
      <w:r>
        <w:rPr>
          <w:rFonts w:ascii="Arial" w:hAnsi="Arial" w:cs="Arial"/>
        </w:rPr>
        <w:t xml:space="preserve"> scale-up and</w:t>
      </w:r>
      <w:r w:rsidRPr="00F709CF">
        <w:rPr>
          <w:rFonts w:ascii="Arial" w:hAnsi="Arial" w:cs="Arial"/>
        </w:rPr>
        <w:t xml:space="preserve"> replication and to increase </w:t>
      </w:r>
      <w:r>
        <w:rPr>
          <w:rFonts w:ascii="Arial" w:hAnsi="Arial" w:cs="Arial"/>
        </w:rPr>
        <w:t xml:space="preserve">the probability of </w:t>
      </w:r>
      <w:r w:rsidRPr="00F709CF">
        <w:rPr>
          <w:rFonts w:ascii="Arial" w:hAnsi="Arial" w:cs="Arial"/>
        </w:rPr>
        <w:t>interchange with related projects and agencies at the national and international level.</w:t>
      </w:r>
      <w:r w:rsidRPr="00F709CF">
        <w:rPr>
          <w:rFonts w:ascii="Arial" w:hAnsi="Arial" w:cs="Arial"/>
          <w:b/>
          <w:bCs/>
        </w:rPr>
        <w:t xml:space="preserve"> </w:t>
      </w:r>
    </w:p>
    <w:p w:rsidR="005E18E7" w:rsidRPr="00F709CF" w:rsidRDefault="005E18E7" w:rsidP="006C0617">
      <w:pPr>
        <w:tabs>
          <w:tab w:val="left" w:pos="270"/>
        </w:tabs>
        <w:jc w:val="both"/>
        <w:rPr>
          <w:rFonts w:ascii="Arial" w:hAnsi="Arial" w:cs="Arial"/>
        </w:rPr>
      </w:pPr>
    </w:p>
    <w:p w:rsidR="005E18E7" w:rsidRDefault="005E18E7" w:rsidP="006C0617">
      <w:pPr>
        <w:tabs>
          <w:tab w:val="left" w:pos="270"/>
        </w:tabs>
        <w:jc w:val="both"/>
        <w:rPr>
          <w:rFonts w:ascii="Arial" w:hAnsi="Arial" w:cs="Arial"/>
        </w:rPr>
      </w:pPr>
      <w:r w:rsidRPr="00F709CF">
        <w:rPr>
          <w:rFonts w:ascii="Arial" w:hAnsi="Arial" w:cs="Arial"/>
          <w:b/>
          <w:bCs/>
        </w:rPr>
        <w:t>Key messages</w:t>
      </w:r>
      <w:r>
        <w:rPr>
          <w:rFonts w:ascii="Arial" w:hAnsi="Arial" w:cs="Arial"/>
          <w:b/>
          <w:bCs/>
        </w:rPr>
        <w:t xml:space="preserve">. </w:t>
      </w:r>
      <w:r w:rsidRPr="00F709CF">
        <w:rPr>
          <w:rFonts w:ascii="Arial" w:hAnsi="Arial" w:cs="Arial"/>
        </w:rPr>
        <w:t xml:space="preserve">The main messages </w:t>
      </w:r>
      <w:r>
        <w:rPr>
          <w:rFonts w:ascii="Arial" w:hAnsi="Arial" w:cs="Arial"/>
        </w:rPr>
        <w:t xml:space="preserve">the Project seeks to </w:t>
      </w:r>
      <w:r w:rsidRPr="00F709CF">
        <w:rPr>
          <w:rFonts w:ascii="Arial" w:hAnsi="Arial" w:cs="Arial"/>
        </w:rPr>
        <w:t>disseminate thr</w:t>
      </w:r>
      <w:r w:rsidRPr="00E97AD8">
        <w:rPr>
          <w:rFonts w:ascii="Arial" w:hAnsi="Arial" w:cs="Arial"/>
          <w:bCs/>
        </w:rPr>
        <w:t>o</w:t>
      </w:r>
      <w:r w:rsidRPr="00F709CF">
        <w:rPr>
          <w:rFonts w:ascii="Arial" w:hAnsi="Arial" w:cs="Arial"/>
        </w:rPr>
        <w:t xml:space="preserve">ugh communication tools </w:t>
      </w:r>
      <w:r>
        <w:rPr>
          <w:rFonts w:ascii="Arial" w:hAnsi="Arial" w:cs="Arial"/>
        </w:rPr>
        <w:t>include</w:t>
      </w:r>
      <w:r w:rsidRPr="00F709CF">
        <w:rPr>
          <w:rFonts w:ascii="Arial" w:hAnsi="Arial" w:cs="Arial"/>
        </w:rPr>
        <w:t xml:space="preserve"> provid</w:t>
      </w:r>
      <w:r>
        <w:rPr>
          <w:rFonts w:ascii="Arial" w:hAnsi="Arial" w:cs="Arial"/>
        </w:rPr>
        <w:t>ing</w:t>
      </w:r>
      <w:r w:rsidRPr="00F709CF">
        <w:rPr>
          <w:rFonts w:ascii="Arial" w:hAnsi="Arial" w:cs="Arial"/>
        </w:rPr>
        <w:t xml:space="preserve"> information </w:t>
      </w:r>
      <w:r>
        <w:rPr>
          <w:rFonts w:ascii="Arial" w:hAnsi="Arial" w:cs="Arial"/>
        </w:rPr>
        <w:t>and</w:t>
      </w:r>
      <w:r w:rsidRPr="00F709CF">
        <w:rPr>
          <w:rFonts w:ascii="Arial" w:hAnsi="Arial" w:cs="Arial"/>
        </w:rPr>
        <w:t xml:space="preserve"> motivat</w:t>
      </w:r>
      <w:r>
        <w:rPr>
          <w:rFonts w:ascii="Arial" w:hAnsi="Arial" w:cs="Arial"/>
        </w:rPr>
        <w:t>ing</w:t>
      </w:r>
      <w:r w:rsidRPr="00F709CF">
        <w:rPr>
          <w:rFonts w:ascii="Arial" w:hAnsi="Arial" w:cs="Arial"/>
        </w:rPr>
        <w:t xml:space="preserve"> social engagement </w:t>
      </w:r>
      <w:r>
        <w:rPr>
          <w:rFonts w:ascii="Arial" w:hAnsi="Arial" w:cs="Arial"/>
        </w:rPr>
        <w:t>to</w:t>
      </w:r>
      <w:r w:rsidRPr="00F709CF">
        <w:rPr>
          <w:rFonts w:ascii="Arial" w:hAnsi="Arial" w:cs="Arial"/>
        </w:rPr>
        <w:t xml:space="preserve"> search for solutions, generating a favorable social context for transformation through cooperation among</w:t>
      </w:r>
      <w:r>
        <w:rPr>
          <w:rFonts w:ascii="Arial" w:hAnsi="Arial" w:cs="Arial"/>
        </w:rPr>
        <w:t xml:space="preserve"> a number of</w:t>
      </w:r>
      <w:r w:rsidRPr="00F709CF">
        <w:rPr>
          <w:rFonts w:ascii="Arial" w:hAnsi="Arial" w:cs="Arial"/>
        </w:rPr>
        <w:t xml:space="preserve"> local stakeholders. Therefore, the messages to be disseminated </w:t>
      </w:r>
      <w:r>
        <w:rPr>
          <w:rFonts w:ascii="Arial" w:hAnsi="Arial" w:cs="Arial"/>
        </w:rPr>
        <w:t>will</w:t>
      </w:r>
      <w:r w:rsidRPr="00F709CF">
        <w:rPr>
          <w:rFonts w:ascii="Arial" w:hAnsi="Arial" w:cs="Arial"/>
        </w:rPr>
        <w:t xml:space="preserve"> focus on the potential solutions and opportunities </w:t>
      </w:r>
      <w:r>
        <w:rPr>
          <w:rFonts w:ascii="Arial" w:hAnsi="Arial" w:cs="Arial"/>
        </w:rPr>
        <w:t>related to adaptation to climate change and land degradation for the stakeholders involved.</w:t>
      </w:r>
      <w:r w:rsidRPr="00F709CF" w:rsidDel="005038D8">
        <w:rPr>
          <w:rFonts w:ascii="Arial" w:hAnsi="Arial" w:cs="Arial"/>
        </w:rPr>
        <w:t xml:space="preserve"> </w:t>
      </w:r>
      <w:r>
        <w:rPr>
          <w:rFonts w:ascii="Arial" w:hAnsi="Arial" w:cs="Arial"/>
        </w:rPr>
        <w:t>As a result</w:t>
      </w:r>
      <w:r w:rsidRPr="00F709CF">
        <w:rPr>
          <w:rFonts w:ascii="Arial" w:hAnsi="Arial" w:cs="Arial"/>
        </w:rPr>
        <w:t>, the Communication</w:t>
      </w:r>
      <w:r>
        <w:rPr>
          <w:rFonts w:ascii="Arial" w:hAnsi="Arial" w:cs="Arial"/>
        </w:rPr>
        <w:t xml:space="preserve"> and KM</w:t>
      </w:r>
      <w:r w:rsidRPr="00F709CF">
        <w:rPr>
          <w:rFonts w:ascii="Arial" w:hAnsi="Arial" w:cs="Arial"/>
        </w:rPr>
        <w:t xml:space="preserve"> Strategy </w:t>
      </w:r>
      <w:r>
        <w:rPr>
          <w:rFonts w:ascii="Arial" w:hAnsi="Arial" w:cs="Arial"/>
        </w:rPr>
        <w:t xml:space="preserve">will </w:t>
      </w:r>
      <w:r w:rsidRPr="00F709CF">
        <w:rPr>
          <w:rFonts w:ascii="Arial" w:hAnsi="Arial" w:cs="Arial"/>
        </w:rPr>
        <w:t>promote</w:t>
      </w:r>
      <w:r>
        <w:rPr>
          <w:rFonts w:ascii="Arial" w:hAnsi="Arial" w:cs="Arial"/>
        </w:rPr>
        <w:t>, in principle,</w:t>
      </w:r>
      <w:r w:rsidRPr="00F709CF">
        <w:rPr>
          <w:rFonts w:ascii="Arial" w:hAnsi="Arial" w:cs="Arial"/>
        </w:rPr>
        <w:t xml:space="preserve"> the following four key messages:</w:t>
      </w:r>
      <w:r>
        <w:rPr>
          <w:rFonts w:ascii="Arial" w:hAnsi="Arial" w:cs="Arial"/>
        </w:rPr>
        <w:t xml:space="preserve"> </w:t>
      </w:r>
    </w:p>
    <w:p w:rsidR="005E18E7" w:rsidRPr="00F709CF" w:rsidRDefault="005E18E7" w:rsidP="006C0617">
      <w:pPr>
        <w:tabs>
          <w:tab w:val="left" w:pos="270"/>
        </w:tabs>
        <w:jc w:val="both"/>
        <w:rPr>
          <w:rFonts w:ascii="Arial" w:hAnsi="Arial" w:cs="Arial"/>
          <w:b/>
          <w:bCs/>
          <w:u w:val="single"/>
        </w:rPr>
      </w:pPr>
    </w:p>
    <w:p w:rsidR="005E18E7" w:rsidRDefault="005E18E7" w:rsidP="006C0617">
      <w:pPr>
        <w:numPr>
          <w:ilvl w:val="0"/>
          <w:numId w:val="12"/>
        </w:numPr>
        <w:tabs>
          <w:tab w:val="clear" w:pos="720"/>
          <w:tab w:val="left" w:pos="270"/>
        </w:tabs>
        <w:ind w:left="0" w:firstLine="0"/>
        <w:jc w:val="both"/>
        <w:rPr>
          <w:rFonts w:ascii="Arial" w:hAnsi="Arial" w:cs="Arial"/>
        </w:rPr>
      </w:pPr>
      <w:r w:rsidRPr="00F709CF">
        <w:rPr>
          <w:rFonts w:ascii="Arial" w:hAnsi="Arial" w:cs="Arial"/>
        </w:rPr>
        <w:t>Adaptation to climate change through sustainable land management conveys an important rural development potential and constitutes an opportunity for the local population.</w:t>
      </w:r>
    </w:p>
    <w:p w:rsidR="005E18E7" w:rsidRDefault="005E18E7" w:rsidP="006C0617">
      <w:pPr>
        <w:numPr>
          <w:ilvl w:val="0"/>
          <w:numId w:val="12"/>
        </w:numPr>
        <w:tabs>
          <w:tab w:val="clear" w:pos="720"/>
          <w:tab w:val="left" w:pos="270"/>
        </w:tabs>
        <w:ind w:left="0" w:firstLine="0"/>
        <w:jc w:val="both"/>
        <w:rPr>
          <w:rFonts w:ascii="Arial" w:hAnsi="Arial" w:cs="Arial"/>
        </w:rPr>
      </w:pPr>
      <w:r>
        <w:rPr>
          <w:rFonts w:ascii="Arial" w:hAnsi="Arial" w:cs="Arial"/>
        </w:rPr>
        <w:t>L</w:t>
      </w:r>
      <w:r w:rsidRPr="00F709CF">
        <w:rPr>
          <w:rFonts w:ascii="Arial" w:hAnsi="Arial" w:cs="Arial"/>
        </w:rPr>
        <w:t>and restoration and preventive action are fundamental to solve the challenges of rural development</w:t>
      </w:r>
      <w:r>
        <w:rPr>
          <w:rFonts w:ascii="Arial" w:hAnsi="Arial" w:cs="Arial"/>
        </w:rPr>
        <w:t xml:space="preserve"> at local level</w:t>
      </w:r>
      <w:r w:rsidRPr="00F709CF">
        <w:rPr>
          <w:rFonts w:ascii="Arial" w:hAnsi="Arial" w:cs="Arial"/>
        </w:rPr>
        <w:t>.</w:t>
      </w:r>
    </w:p>
    <w:p w:rsidR="005E18E7" w:rsidRDefault="005E18E7" w:rsidP="006C0617">
      <w:pPr>
        <w:numPr>
          <w:ilvl w:val="0"/>
          <w:numId w:val="12"/>
        </w:numPr>
        <w:tabs>
          <w:tab w:val="clear" w:pos="720"/>
          <w:tab w:val="left" w:pos="270"/>
        </w:tabs>
        <w:ind w:left="0" w:firstLine="0"/>
        <w:jc w:val="both"/>
        <w:rPr>
          <w:rFonts w:ascii="Arial" w:hAnsi="Arial" w:cs="Arial"/>
        </w:rPr>
      </w:pPr>
      <w:r>
        <w:rPr>
          <w:rFonts w:ascii="Arial" w:hAnsi="Arial" w:cs="Arial"/>
        </w:rPr>
        <w:t>S</w:t>
      </w:r>
      <w:r w:rsidRPr="00F709CF">
        <w:rPr>
          <w:rFonts w:ascii="Arial" w:hAnsi="Arial" w:cs="Arial"/>
        </w:rPr>
        <w:t>olutions to the local problems are the responsibility of</w:t>
      </w:r>
      <w:r>
        <w:rPr>
          <w:rFonts w:ascii="Arial" w:hAnsi="Arial" w:cs="Arial"/>
        </w:rPr>
        <w:t xml:space="preserve"> the</w:t>
      </w:r>
      <w:r w:rsidRPr="00F709CF">
        <w:rPr>
          <w:rFonts w:ascii="Arial" w:hAnsi="Arial" w:cs="Arial"/>
        </w:rPr>
        <w:t xml:space="preserve"> society as a whole, mak</w:t>
      </w:r>
      <w:r>
        <w:rPr>
          <w:rFonts w:ascii="Arial" w:hAnsi="Arial" w:cs="Arial"/>
        </w:rPr>
        <w:t>ing</w:t>
      </w:r>
      <w:r w:rsidRPr="00F709CF">
        <w:rPr>
          <w:rFonts w:ascii="Arial" w:hAnsi="Arial" w:cs="Arial"/>
        </w:rPr>
        <w:t xml:space="preserve"> it critical to develop appropriate social and economic cooperation tools, strengthen</w:t>
      </w:r>
      <w:r>
        <w:rPr>
          <w:rFonts w:ascii="Arial" w:hAnsi="Arial" w:cs="Arial"/>
        </w:rPr>
        <w:t>ing</w:t>
      </w:r>
      <w:r w:rsidRPr="00F709CF">
        <w:rPr>
          <w:rFonts w:ascii="Arial" w:hAnsi="Arial" w:cs="Arial"/>
        </w:rPr>
        <w:t xml:space="preserve"> the interactions between society and its institutions, and increas</w:t>
      </w:r>
      <w:r>
        <w:rPr>
          <w:rFonts w:ascii="Arial" w:hAnsi="Arial" w:cs="Arial"/>
        </w:rPr>
        <w:t>ing</w:t>
      </w:r>
      <w:r w:rsidRPr="00F709CF">
        <w:rPr>
          <w:rFonts w:ascii="Arial" w:hAnsi="Arial" w:cs="Arial"/>
        </w:rPr>
        <w:t xml:space="preserve"> the sense of confidence and motivation for change in a community environment.</w:t>
      </w:r>
    </w:p>
    <w:p w:rsidR="005E18E7" w:rsidRDefault="005E18E7" w:rsidP="006C0617">
      <w:pPr>
        <w:numPr>
          <w:ilvl w:val="0"/>
          <w:numId w:val="12"/>
        </w:numPr>
        <w:tabs>
          <w:tab w:val="clear" w:pos="720"/>
          <w:tab w:val="left" w:pos="270"/>
        </w:tabs>
        <w:ind w:left="0" w:firstLine="0"/>
        <w:jc w:val="both"/>
        <w:rPr>
          <w:rFonts w:ascii="Arial" w:hAnsi="Arial" w:cs="Arial"/>
        </w:rPr>
      </w:pPr>
      <w:r>
        <w:rPr>
          <w:rFonts w:ascii="Arial" w:hAnsi="Arial" w:cs="Arial"/>
        </w:rPr>
        <w:t>T</w:t>
      </w:r>
      <w:r w:rsidRPr="00F709CF">
        <w:rPr>
          <w:rFonts w:ascii="Arial" w:hAnsi="Arial" w:cs="Arial"/>
        </w:rPr>
        <w:t>he local stakeholders are not the targets of benefits but rather the subjects of transformation; they contribute to the necessary change that will allow for local rural development with social justice an</w:t>
      </w:r>
      <w:r>
        <w:rPr>
          <w:rFonts w:ascii="Arial" w:hAnsi="Arial" w:cs="Arial"/>
        </w:rPr>
        <w:t>d</w:t>
      </w:r>
      <w:r w:rsidRPr="00F709CF">
        <w:rPr>
          <w:rFonts w:ascii="Arial" w:hAnsi="Arial" w:cs="Arial"/>
        </w:rPr>
        <w:t xml:space="preserve"> democratic transparency.</w:t>
      </w:r>
      <w:r>
        <w:rPr>
          <w:rFonts w:ascii="Arial" w:hAnsi="Arial" w:cs="Arial"/>
        </w:rPr>
        <w:t xml:space="preserve"> </w:t>
      </w:r>
    </w:p>
    <w:p w:rsidR="005E18E7" w:rsidRPr="00F709CF" w:rsidRDefault="005E18E7" w:rsidP="006C0617">
      <w:pPr>
        <w:tabs>
          <w:tab w:val="left" w:pos="270"/>
        </w:tabs>
        <w:jc w:val="both"/>
        <w:rPr>
          <w:rFonts w:ascii="Arial" w:hAnsi="Arial" w:cs="Arial"/>
        </w:rPr>
      </w:pPr>
    </w:p>
    <w:p w:rsidR="00017DE3" w:rsidRDefault="005E18E7" w:rsidP="006C0617">
      <w:pPr>
        <w:pStyle w:val="Prrafodelista2"/>
        <w:tabs>
          <w:tab w:val="left" w:pos="270"/>
        </w:tabs>
        <w:ind w:left="0"/>
        <w:jc w:val="both"/>
        <w:rPr>
          <w:rFonts w:ascii="Arial" w:hAnsi="Arial" w:cs="Arial"/>
        </w:rPr>
      </w:pPr>
      <w:r w:rsidRPr="00F709CF">
        <w:rPr>
          <w:rFonts w:ascii="Arial" w:hAnsi="Arial" w:cs="Arial"/>
          <w:b/>
          <w:bCs/>
        </w:rPr>
        <w:t xml:space="preserve">Target groups, </w:t>
      </w:r>
      <w:r>
        <w:rPr>
          <w:rFonts w:ascii="Arial" w:hAnsi="Arial" w:cs="Arial"/>
          <w:b/>
          <w:bCs/>
        </w:rPr>
        <w:t xml:space="preserve">media </w:t>
      </w:r>
      <w:r w:rsidRPr="00F709CF">
        <w:rPr>
          <w:rFonts w:ascii="Arial" w:hAnsi="Arial" w:cs="Arial"/>
          <w:b/>
          <w:bCs/>
        </w:rPr>
        <w:t>promotion</w:t>
      </w:r>
      <w:r>
        <w:rPr>
          <w:rFonts w:ascii="Arial" w:hAnsi="Arial" w:cs="Arial"/>
          <w:b/>
          <w:bCs/>
        </w:rPr>
        <w:t>,</w:t>
      </w:r>
      <w:r w:rsidRPr="00F709CF">
        <w:rPr>
          <w:rFonts w:ascii="Arial" w:hAnsi="Arial" w:cs="Arial"/>
          <w:b/>
          <w:bCs/>
        </w:rPr>
        <w:t xml:space="preserve"> and correlation with the Project activities</w:t>
      </w:r>
      <w:r>
        <w:rPr>
          <w:rFonts w:ascii="Arial" w:hAnsi="Arial" w:cs="Arial"/>
          <w:b/>
          <w:bCs/>
        </w:rPr>
        <w:t xml:space="preserve">. </w:t>
      </w:r>
      <w:r w:rsidRPr="00F709CF">
        <w:rPr>
          <w:rFonts w:ascii="Arial" w:hAnsi="Arial" w:cs="Arial"/>
        </w:rPr>
        <w:t xml:space="preserve">Broken down into </w:t>
      </w:r>
      <w:r w:rsidRPr="00E97AD8">
        <w:rPr>
          <w:rFonts w:ascii="Arial" w:hAnsi="Arial" w:cs="Arial"/>
          <w:bCs/>
        </w:rPr>
        <w:t>the eight main target groups,</w:t>
      </w:r>
      <w:r w:rsidRPr="00F709CF">
        <w:rPr>
          <w:rFonts w:ascii="Arial" w:hAnsi="Arial" w:cs="Arial"/>
          <w:b/>
          <w:bCs/>
        </w:rPr>
        <w:t xml:space="preserve"> </w:t>
      </w:r>
      <w:r w:rsidRPr="00F709CF">
        <w:rPr>
          <w:rFonts w:ascii="Arial" w:hAnsi="Arial" w:cs="Arial"/>
        </w:rPr>
        <w:t>it is possible to define the appropriate media for the Communication</w:t>
      </w:r>
      <w:r>
        <w:rPr>
          <w:rFonts w:ascii="Arial" w:hAnsi="Arial" w:cs="Arial"/>
        </w:rPr>
        <w:t xml:space="preserve"> and KM</w:t>
      </w:r>
      <w:r w:rsidRPr="00F709CF">
        <w:rPr>
          <w:rFonts w:ascii="Arial" w:hAnsi="Arial" w:cs="Arial"/>
        </w:rPr>
        <w:t xml:space="preserve"> Strategy </w:t>
      </w:r>
      <w:r>
        <w:rPr>
          <w:rFonts w:ascii="Arial" w:hAnsi="Arial" w:cs="Arial"/>
        </w:rPr>
        <w:t>summarize</w:t>
      </w:r>
      <w:r w:rsidR="00376460">
        <w:rPr>
          <w:rFonts w:ascii="Arial" w:hAnsi="Arial" w:cs="Arial"/>
        </w:rPr>
        <w:t>d in the following chart. This strategy w</w:t>
      </w:r>
      <w:r w:rsidR="000129E6">
        <w:rPr>
          <w:rFonts w:ascii="Arial" w:hAnsi="Arial" w:cs="Arial"/>
        </w:rPr>
        <w:t>ill</w:t>
      </w:r>
      <w:r w:rsidR="00376460">
        <w:rPr>
          <w:rFonts w:ascii="Arial" w:hAnsi="Arial" w:cs="Arial"/>
        </w:rPr>
        <w:t xml:space="preserve"> be cross-cutting</w:t>
      </w:r>
      <w:r w:rsidR="000129E6">
        <w:rPr>
          <w:rFonts w:ascii="Arial" w:hAnsi="Arial" w:cs="Arial"/>
        </w:rPr>
        <w:t xml:space="preserve"> by</w:t>
      </w:r>
      <w:r w:rsidR="00376460">
        <w:rPr>
          <w:rFonts w:ascii="Arial" w:hAnsi="Arial" w:cs="Arial"/>
        </w:rPr>
        <w:t xml:space="preserve"> providing support to each Project component</w:t>
      </w:r>
      <w:r>
        <w:rPr>
          <w:rFonts w:ascii="Arial" w:hAnsi="Arial" w:cs="Arial"/>
        </w:rPr>
        <w:t>.</w:t>
      </w:r>
    </w:p>
    <w:p w:rsidR="00017DE3" w:rsidRDefault="00017DE3" w:rsidP="00E65F0E">
      <w:pPr>
        <w:pStyle w:val="Prrafodelista2"/>
        <w:ind w:left="0"/>
        <w:jc w:val="both"/>
        <w:rPr>
          <w:rFonts w:ascii="Arial" w:hAnsi="Arial" w:cs="Arial"/>
        </w:rPr>
      </w:pPr>
      <w:r>
        <w:rPr>
          <w:rFonts w:ascii="Arial" w:hAnsi="Arial" w:cs="Arial"/>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3"/>
        <w:gridCol w:w="2126"/>
        <w:gridCol w:w="3973"/>
      </w:tblGrid>
      <w:tr w:rsidR="00376460" w:rsidRPr="00376460" w:rsidTr="00376460">
        <w:tc>
          <w:tcPr>
            <w:tcW w:w="1526" w:type="dxa"/>
          </w:tcPr>
          <w:p w:rsidR="00376460" w:rsidRPr="004B0566" w:rsidRDefault="00017DE3" w:rsidP="00E65F0E">
            <w:pPr>
              <w:jc w:val="center"/>
              <w:rPr>
                <w:rFonts w:ascii="Arial" w:hAnsi="Arial" w:cs="Arial"/>
                <w:b/>
                <w:sz w:val="18"/>
                <w:szCs w:val="18"/>
              </w:rPr>
            </w:pPr>
            <w:r>
              <w:rPr>
                <w:rFonts w:ascii="Arial" w:hAnsi="Arial" w:cs="Arial"/>
              </w:rPr>
              <w:lastRenderedPageBreak/>
              <w:br w:type="page"/>
            </w:r>
            <w:r w:rsidR="005F1BD6">
              <w:rPr>
                <w:rFonts w:ascii="Arial" w:hAnsi="Arial" w:cs="Arial"/>
              </w:rPr>
              <w:br w:type="page"/>
            </w:r>
            <w:r w:rsidR="00234FCD" w:rsidRPr="004B0566">
              <w:rPr>
                <w:rFonts w:ascii="Arial" w:hAnsi="Arial" w:cs="Arial"/>
                <w:b/>
                <w:sz w:val="18"/>
                <w:szCs w:val="18"/>
              </w:rPr>
              <w:t>Target Group</w:t>
            </w:r>
          </w:p>
        </w:tc>
        <w:tc>
          <w:tcPr>
            <w:tcW w:w="1843" w:type="dxa"/>
          </w:tcPr>
          <w:p w:rsidR="00376460" w:rsidRPr="004B0566" w:rsidRDefault="00234FCD" w:rsidP="00E65F0E">
            <w:pPr>
              <w:jc w:val="center"/>
              <w:rPr>
                <w:rFonts w:ascii="Arial" w:hAnsi="Arial" w:cs="Arial"/>
                <w:b/>
                <w:sz w:val="18"/>
                <w:szCs w:val="18"/>
              </w:rPr>
            </w:pPr>
            <w:r w:rsidRPr="004B0566">
              <w:rPr>
                <w:rFonts w:ascii="Arial" w:hAnsi="Arial" w:cs="Arial"/>
                <w:b/>
                <w:sz w:val="18"/>
                <w:szCs w:val="18"/>
              </w:rPr>
              <w:t>Medium</w:t>
            </w:r>
          </w:p>
        </w:tc>
        <w:tc>
          <w:tcPr>
            <w:tcW w:w="2126" w:type="dxa"/>
          </w:tcPr>
          <w:p w:rsidR="00376460" w:rsidRPr="004B0566" w:rsidRDefault="00234FCD" w:rsidP="00E65F0E">
            <w:pPr>
              <w:jc w:val="center"/>
              <w:rPr>
                <w:rFonts w:ascii="Arial" w:hAnsi="Arial" w:cs="Arial"/>
                <w:b/>
                <w:sz w:val="18"/>
                <w:szCs w:val="18"/>
              </w:rPr>
            </w:pPr>
            <w:r w:rsidRPr="004B0566">
              <w:rPr>
                <w:rFonts w:ascii="Arial" w:hAnsi="Arial" w:cs="Arial"/>
                <w:b/>
                <w:sz w:val="18"/>
                <w:szCs w:val="18"/>
              </w:rPr>
              <w:t>Actions</w:t>
            </w:r>
          </w:p>
        </w:tc>
        <w:tc>
          <w:tcPr>
            <w:tcW w:w="3973" w:type="dxa"/>
          </w:tcPr>
          <w:p w:rsidR="00376460" w:rsidRPr="004B0566" w:rsidRDefault="00234FCD" w:rsidP="00E65F0E">
            <w:pPr>
              <w:jc w:val="center"/>
              <w:rPr>
                <w:rFonts w:ascii="Arial" w:hAnsi="Arial" w:cs="Arial"/>
                <w:b/>
                <w:sz w:val="18"/>
                <w:szCs w:val="18"/>
              </w:rPr>
            </w:pPr>
            <w:r w:rsidRPr="004B0566">
              <w:rPr>
                <w:rFonts w:ascii="Arial" w:hAnsi="Arial" w:cs="Arial"/>
                <w:b/>
                <w:sz w:val="18"/>
                <w:szCs w:val="18"/>
              </w:rPr>
              <w:t>Rationality</w:t>
            </w:r>
          </w:p>
        </w:tc>
      </w:tr>
      <w:tr w:rsidR="00376460" w:rsidRPr="00376460" w:rsidTr="00376460">
        <w:tc>
          <w:tcPr>
            <w:tcW w:w="1526" w:type="dxa"/>
          </w:tcPr>
          <w:p w:rsidR="00376460" w:rsidRPr="001C6AEC" w:rsidRDefault="00234FCD" w:rsidP="00E65F0E">
            <w:pPr>
              <w:rPr>
                <w:rFonts w:ascii="Arial" w:hAnsi="Arial" w:cs="Arial"/>
                <w:sz w:val="18"/>
                <w:szCs w:val="18"/>
              </w:rPr>
            </w:pPr>
            <w:r w:rsidRPr="001C6AEC">
              <w:rPr>
                <w:rFonts w:ascii="Arial" w:hAnsi="Arial" w:cs="Arial"/>
                <w:sz w:val="18"/>
                <w:szCs w:val="18"/>
              </w:rPr>
              <w:t>Public officials</w:t>
            </w:r>
          </w:p>
        </w:tc>
        <w:tc>
          <w:tcPr>
            <w:tcW w:w="1843" w:type="dxa"/>
          </w:tcPr>
          <w:p w:rsidR="00376460" w:rsidRPr="001C6AEC" w:rsidRDefault="00C84DD1" w:rsidP="00E65F0E">
            <w:pPr>
              <w:rPr>
                <w:rFonts w:ascii="Arial" w:hAnsi="Arial" w:cs="Arial"/>
                <w:sz w:val="18"/>
                <w:szCs w:val="18"/>
              </w:rPr>
            </w:pPr>
            <w:r w:rsidRPr="001C6AEC">
              <w:rPr>
                <w:rFonts w:ascii="Arial" w:hAnsi="Arial" w:cs="Arial"/>
                <w:sz w:val="18"/>
                <w:szCs w:val="18"/>
              </w:rPr>
              <w:t>Face-to-face events</w:t>
            </w:r>
            <w:r w:rsidR="00234FCD" w:rsidRPr="001C6AEC">
              <w:rPr>
                <w:rFonts w:ascii="Arial" w:hAnsi="Arial" w:cs="Arial"/>
                <w:sz w:val="18"/>
                <w:szCs w:val="18"/>
              </w:rPr>
              <w:t>;</w:t>
            </w:r>
          </w:p>
          <w:p w:rsidR="00376460" w:rsidRPr="001C6AEC" w:rsidRDefault="00234FCD" w:rsidP="00C84DD1">
            <w:pPr>
              <w:rPr>
                <w:rFonts w:ascii="Arial" w:hAnsi="Arial" w:cs="Arial"/>
                <w:sz w:val="18"/>
                <w:szCs w:val="18"/>
              </w:rPr>
            </w:pPr>
            <w:r w:rsidRPr="001C6AEC">
              <w:rPr>
                <w:rFonts w:ascii="Arial" w:hAnsi="Arial" w:cs="Arial"/>
                <w:sz w:val="18"/>
                <w:szCs w:val="18"/>
              </w:rPr>
              <w:t>Dissemination materials</w:t>
            </w:r>
          </w:p>
        </w:tc>
        <w:tc>
          <w:tcPr>
            <w:tcW w:w="2126" w:type="dxa"/>
          </w:tcPr>
          <w:p w:rsidR="00376460" w:rsidRPr="001C6AEC" w:rsidRDefault="00C84DD1" w:rsidP="00E65F0E">
            <w:pPr>
              <w:rPr>
                <w:rFonts w:ascii="Arial" w:hAnsi="Arial" w:cs="Arial"/>
                <w:sz w:val="18"/>
                <w:szCs w:val="18"/>
              </w:rPr>
            </w:pPr>
            <w:r w:rsidRPr="001C6AEC">
              <w:rPr>
                <w:rFonts w:ascii="Arial" w:hAnsi="Arial" w:cs="Arial"/>
                <w:sz w:val="18"/>
                <w:szCs w:val="18"/>
              </w:rPr>
              <w:t>Professional training</w:t>
            </w:r>
            <w:r w:rsidR="00234FCD" w:rsidRPr="001C6AEC">
              <w:rPr>
                <w:rFonts w:ascii="Arial" w:hAnsi="Arial" w:cs="Arial"/>
                <w:sz w:val="18"/>
                <w:szCs w:val="18"/>
              </w:rPr>
              <w:t>;</w:t>
            </w:r>
          </w:p>
          <w:p w:rsidR="00376460" w:rsidRPr="001C6AEC" w:rsidRDefault="00234FCD" w:rsidP="00E65F0E">
            <w:pPr>
              <w:rPr>
                <w:rFonts w:ascii="Arial" w:hAnsi="Arial" w:cs="Arial"/>
                <w:sz w:val="18"/>
                <w:szCs w:val="18"/>
              </w:rPr>
            </w:pPr>
            <w:r w:rsidRPr="001C6AEC">
              <w:rPr>
                <w:rFonts w:ascii="Arial" w:hAnsi="Arial" w:cs="Arial"/>
                <w:sz w:val="18"/>
                <w:szCs w:val="18"/>
              </w:rPr>
              <w:t>Dissemination of materials for technical, legal and policy support</w:t>
            </w:r>
          </w:p>
        </w:tc>
        <w:tc>
          <w:tcPr>
            <w:tcW w:w="3973" w:type="dxa"/>
          </w:tcPr>
          <w:p w:rsidR="00376460" w:rsidRPr="001C6AEC" w:rsidRDefault="00C84DD1" w:rsidP="00E65F0E">
            <w:pPr>
              <w:rPr>
                <w:rFonts w:ascii="Arial" w:hAnsi="Arial" w:cs="Arial"/>
                <w:sz w:val="18"/>
                <w:szCs w:val="18"/>
              </w:rPr>
            </w:pPr>
            <w:r w:rsidRPr="001C6AEC">
              <w:rPr>
                <w:rFonts w:ascii="Arial" w:hAnsi="Arial" w:cs="Arial"/>
                <w:sz w:val="18"/>
                <w:szCs w:val="18"/>
              </w:rPr>
              <w:t>Q</w:t>
            </w:r>
            <w:r w:rsidR="00234FCD" w:rsidRPr="001C6AEC">
              <w:rPr>
                <w:rFonts w:ascii="Arial" w:hAnsi="Arial" w:cs="Arial"/>
                <w:sz w:val="18"/>
                <w:szCs w:val="18"/>
              </w:rPr>
              <w:t>uarterly workshop</w:t>
            </w:r>
            <w:r w:rsidRPr="001C6AEC">
              <w:rPr>
                <w:rFonts w:ascii="Arial" w:hAnsi="Arial" w:cs="Arial"/>
                <w:sz w:val="18"/>
                <w:szCs w:val="18"/>
              </w:rPr>
              <w:t>s</w:t>
            </w:r>
            <w:r w:rsidR="00234FCD" w:rsidRPr="001C6AEC">
              <w:rPr>
                <w:rFonts w:ascii="Arial" w:hAnsi="Arial" w:cs="Arial"/>
                <w:sz w:val="18"/>
                <w:szCs w:val="18"/>
              </w:rPr>
              <w:t xml:space="preserve"> </w:t>
            </w:r>
            <w:r w:rsidRPr="001C6AEC">
              <w:rPr>
                <w:rFonts w:ascii="Arial" w:hAnsi="Arial" w:cs="Arial"/>
                <w:sz w:val="18"/>
                <w:szCs w:val="18"/>
              </w:rPr>
              <w:t>per intervention</w:t>
            </w:r>
            <w:r w:rsidR="00234FCD" w:rsidRPr="001C6AEC">
              <w:rPr>
                <w:rFonts w:ascii="Arial" w:hAnsi="Arial" w:cs="Arial"/>
                <w:sz w:val="18"/>
                <w:szCs w:val="18"/>
              </w:rPr>
              <w:t xml:space="preserve"> count</w:t>
            </w:r>
            <w:r w:rsidRPr="001C6AEC">
              <w:rPr>
                <w:rFonts w:ascii="Arial" w:hAnsi="Arial" w:cs="Arial"/>
                <w:sz w:val="18"/>
                <w:szCs w:val="18"/>
              </w:rPr>
              <w:t>y</w:t>
            </w:r>
            <w:r w:rsidR="00234FCD" w:rsidRPr="001C6AEC">
              <w:rPr>
                <w:rFonts w:ascii="Arial" w:hAnsi="Arial" w:cs="Arial"/>
                <w:sz w:val="18"/>
                <w:szCs w:val="18"/>
              </w:rPr>
              <w:t>, starting on the first year</w:t>
            </w:r>
            <w:r w:rsidRPr="001C6AEC">
              <w:rPr>
                <w:rFonts w:ascii="Arial" w:hAnsi="Arial" w:cs="Arial"/>
                <w:sz w:val="18"/>
                <w:szCs w:val="18"/>
              </w:rPr>
              <w:t>;</w:t>
            </w:r>
          </w:p>
          <w:p w:rsidR="00376460" w:rsidRPr="001C6AEC" w:rsidRDefault="00234FCD" w:rsidP="00E65F0E">
            <w:pPr>
              <w:rPr>
                <w:rFonts w:ascii="Arial" w:hAnsi="Arial" w:cs="Arial"/>
                <w:sz w:val="18"/>
                <w:szCs w:val="18"/>
              </w:rPr>
            </w:pPr>
            <w:r w:rsidRPr="001C6AEC">
              <w:rPr>
                <w:rFonts w:ascii="Arial" w:hAnsi="Arial" w:cs="Arial"/>
                <w:sz w:val="18"/>
                <w:szCs w:val="18"/>
              </w:rPr>
              <w:t xml:space="preserve">1 annual publication </w:t>
            </w:r>
          </w:p>
          <w:p w:rsidR="00376460" w:rsidRPr="001C6AEC" w:rsidRDefault="00376460" w:rsidP="00E65F0E">
            <w:pPr>
              <w:rPr>
                <w:rFonts w:ascii="Arial" w:hAnsi="Arial" w:cs="Arial"/>
                <w:sz w:val="18"/>
                <w:szCs w:val="18"/>
              </w:rPr>
            </w:pPr>
          </w:p>
        </w:tc>
      </w:tr>
      <w:tr w:rsidR="00376460" w:rsidRPr="00376460" w:rsidTr="00376460">
        <w:tc>
          <w:tcPr>
            <w:tcW w:w="1526" w:type="dxa"/>
          </w:tcPr>
          <w:p w:rsidR="00376460" w:rsidRPr="001C6AEC" w:rsidRDefault="00234FCD" w:rsidP="00E65F0E">
            <w:pPr>
              <w:rPr>
                <w:rFonts w:ascii="Arial" w:hAnsi="Arial" w:cs="Arial"/>
                <w:sz w:val="18"/>
                <w:szCs w:val="18"/>
              </w:rPr>
            </w:pPr>
            <w:r w:rsidRPr="001C6AEC">
              <w:rPr>
                <w:rFonts w:ascii="Arial" w:hAnsi="Arial" w:cs="Arial"/>
                <w:sz w:val="18"/>
                <w:szCs w:val="18"/>
              </w:rPr>
              <w:t>Local public opinion in general</w:t>
            </w:r>
          </w:p>
        </w:tc>
        <w:tc>
          <w:tcPr>
            <w:tcW w:w="1843" w:type="dxa"/>
          </w:tcPr>
          <w:p w:rsidR="00376460" w:rsidRPr="001C6AEC" w:rsidRDefault="00234FCD" w:rsidP="00E65F0E">
            <w:pPr>
              <w:rPr>
                <w:rFonts w:ascii="Arial" w:hAnsi="Arial" w:cs="Arial"/>
                <w:sz w:val="18"/>
                <w:szCs w:val="18"/>
              </w:rPr>
            </w:pPr>
            <w:r w:rsidRPr="001C6AEC">
              <w:rPr>
                <w:rFonts w:ascii="Arial" w:hAnsi="Arial" w:cs="Arial"/>
                <w:sz w:val="18"/>
                <w:szCs w:val="18"/>
              </w:rPr>
              <w:t>News media;</w:t>
            </w:r>
          </w:p>
          <w:p w:rsidR="00376460" w:rsidRPr="001C6AEC" w:rsidRDefault="00234FCD" w:rsidP="00E65F0E">
            <w:pPr>
              <w:rPr>
                <w:rFonts w:ascii="Arial" w:hAnsi="Arial" w:cs="Arial"/>
                <w:sz w:val="18"/>
                <w:szCs w:val="18"/>
              </w:rPr>
            </w:pPr>
            <w:r w:rsidRPr="001C6AEC">
              <w:rPr>
                <w:rFonts w:ascii="Arial" w:hAnsi="Arial" w:cs="Arial"/>
                <w:sz w:val="18"/>
                <w:szCs w:val="18"/>
              </w:rPr>
              <w:t>Community events</w:t>
            </w:r>
          </w:p>
        </w:tc>
        <w:tc>
          <w:tcPr>
            <w:tcW w:w="2126" w:type="dxa"/>
          </w:tcPr>
          <w:p w:rsidR="00376460" w:rsidRPr="001C6AEC" w:rsidRDefault="00234FCD" w:rsidP="00E65F0E">
            <w:pPr>
              <w:rPr>
                <w:rFonts w:ascii="Arial" w:hAnsi="Arial" w:cs="Arial"/>
                <w:sz w:val="18"/>
                <w:szCs w:val="18"/>
              </w:rPr>
            </w:pPr>
            <w:r w:rsidRPr="001C6AEC">
              <w:rPr>
                <w:rFonts w:ascii="Arial" w:hAnsi="Arial" w:cs="Arial"/>
                <w:sz w:val="18"/>
                <w:szCs w:val="18"/>
              </w:rPr>
              <w:t>Making agreements / joint actions on media coverage of activities, special issues and advertising space in the main mass and local media</w:t>
            </w:r>
          </w:p>
          <w:p w:rsidR="000F7A56" w:rsidRPr="001C6AEC" w:rsidRDefault="000F7A56" w:rsidP="00E65F0E">
            <w:pPr>
              <w:rPr>
                <w:rFonts w:ascii="Arial" w:hAnsi="Arial" w:cs="Arial"/>
                <w:sz w:val="18"/>
                <w:szCs w:val="18"/>
              </w:rPr>
            </w:pPr>
          </w:p>
        </w:tc>
        <w:tc>
          <w:tcPr>
            <w:tcW w:w="3973" w:type="dxa"/>
          </w:tcPr>
          <w:p w:rsidR="00376460" w:rsidRPr="001C6AEC" w:rsidRDefault="00234FCD" w:rsidP="00E65F0E">
            <w:pPr>
              <w:rPr>
                <w:rFonts w:ascii="Arial" w:hAnsi="Arial" w:cs="Arial"/>
                <w:sz w:val="18"/>
                <w:szCs w:val="18"/>
              </w:rPr>
            </w:pPr>
            <w:r w:rsidRPr="001C6AEC">
              <w:rPr>
                <w:rFonts w:ascii="Arial" w:hAnsi="Arial" w:cs="Arial"/>
                <w:sz w:val="18"/>
                <w:szCs w:val="18"/>
              </w:rPr>
              <w:t>At least 1 advertising insert/media coverage per quarter as from the second year (16 advertising inserts/ media coverage in total)</w:t>
            </w:r>
          </w:p>
          <w:p w:rsidR="00376460" w:rsidRPr="001C6AEC" w:rsidRDefault="00376460" w:rsidP="00E65F0E">
            <w:pPr>
              <w:rPr>
                <w:rFonts w:ascii="Arial" w:hAnsi="Arial" w:cs="Arial"/>
                <w:sz w:val="18"/>
                <w:szCs w:val="18"/>
              </w:rPr>
            </w:pPr>
          </w:p>
        </w:tc>
      </w:tr>
      <w:tr w:rsidR="00376460" w:rsidRPr="00376460" w:rsidTr="00376460">
        <w:tc>
          <w:tcPr>
            <w:tcW w:w="1526" w:type="dxa"/>
          </w:tcPr>
          <w:p w:rsidR="00376460" w:rsidRPr="001C6AEC" w:rsidRDefault="00234FCD" w:rsidP="00E65F0E">
            <w:pPr>
              <w:rPr>
                <w:rFonts w:ascii="Arial" w:hAnsi="Arial" w:cs="Arial"/>
                <w:sz w:val="18"/>
                <w:szCs w:val="18"/>
              </w:rPr>
            </w:pPr>
            <w:r w:rsidRPr="001C6AEC">
              <w:rPr>
                <w:rFonts w:ascii="Arial" w:hAnsi="Arial" w:cs="Arial"/>
                <w:sz w:val="18"/>
                <w:szCs w:val="18"/>
              </w:rPr>
              <w:t>Mass and local media</w:t>
            </w:r>
          </w:p>
        </w:tc>
        <w:tc>
          <w:tcPr>
            <w:tcW w:w="1843" w:type="dxa"/>
          </w:tcPr>
          <w:p w:rsidR="00376460" w:rsidRPr="001C6AEC" w:rsidRDefault="00234FCD" w:rsidP="00E65F0E">
            <w:pPr>
              <w:rPr>
                <w:rFonts w:ascii="Arial" w:hAnsi="Arial" w:cs="Arial"/>
                <w:sz w:val="18"/>
                <w:szCs w:val="18"/>
              </w:rPr>
            </w:pPr>
            <w:r w:rsidRPr="001C6AEC">
              <w:rPr>
                <w:rFonts w:ascii="Arial" w:hAnsi="Arial" w:cs="Arial"/>
                <w:sz w:val="18"/>
                <w:szCs w:val="18"/>
              </w:rPr>
              <w:t>Professional training</w:t>
            </w:r>
          </w:p>
        </w:tc>
        <w:tc>
          <w:tcPr>
            <w:tcW w:w="2126" w:type="dxa"/>
          </w:tcPr>
          <w:p w:rsidR="00376460" w:rsidRPr="001C6AEC" w:rsidRDefault="00234FCD" w:rsidP="00E65F0E">
            <w:pPr>
              <w:rPr>
                <w:rFonts w:ascii="Arial" w:hAnsi="Arial" w:cs="Arial"/>
                <w:sz w:val="18"/>
                <w:szCs w:val="18"/>
              </w:rPr>
            </w:pPr>
            <w:r w:rsidRPr="001C6AEC">
              <w:rPr>
                <w:rFonts w:ascii="Arial" w:hAnsi="Arial" w:cs="Arial"/>
                <w:sz w:val="18"/>
                <w:szCs w:val="18"/>
              </w:rPr>
              <w:t>Organization of environmental journalism congresses</w:t>
            </w:r>
          </w:p>
        </w:tc>
        <w:tc>
          <w:tcPr>
            <w:tcW w:w="3973" w:type="dxa"/>
          </w:tcPr>
          <w:p w:rsidR="00376460" w:rsidRPr="001C6AEC" w:rsidRDefault="00234FCD" w:rsidP="00E65F0E">
            <w:pPr>
              <w:rPr>
                <w:rFonts w:ascii="Arial" w:hAnsi="Arial" w:cs="Arial"/>
                <w:sz w:val="18"/>
                <w:szCs w:val="18"/>
              </w:rPr>
            </w:pPr>
            <w:r w:rsidRPr="001C6AEC">
              <w:rPr>
                <w:rFonts w:ascii="Arial" w:hAnsi="Arial" w:cs="Arial"/>
                <w:sz w:val="18"/>
                <w:szCs w:val="18"/>
              </w:rPr>
              <w:t>1 activity organized within the framework of the yearly Provincial Desertification Congresses organized by OPDS (4 in total)</w:t>
            </w:r>
          </w:p>
          <w:p w:rsidR="000F7A56" w:rsidRPr="001C6AEC" w:rsidRDefault="000F7A56" w:rsidP="00E65F0E">
            <w:pPr>
              <w:rPr>
                <w:rFonts w:ascii="Arial" w:hAnsi="Arial" w:cs="Arial"/>
                <w:sz w:val="18"/>
                <w:szCs w:val="18"/>
              </w:rPr>
            </w:pPr>
          </w:p>
        </w:tc>
      </w:tr>
      <w:tr w:rsidR="00376460" w:rsidRPr="00376460" w:rsidTr="00376460">
        <w:tc>
          <w:tcPr>
            <w:tcW w:w="1526" w:type="dxa"/>
          </w:tcPr>
          <w:p w:rsidR="00376460" w:rsidRPr="001C6AEC" w:rsidRDefault="00234FCD" w:rsidP="00E65F0E">
            <w:pPr>
              <w:rPr>
                <w:rFonts w:ascii="Arial" w:hAnsi="Arial" w:cs="Arial"/>
                <w:sz w:val="18"/>
                <w:szCs w:val="18"/>
              </w:rPr>
            </w:pPr>
            <w:r w:rsidRPr="001C6AEC">
              <w:rPr>
                <w:rFonts w:ascii="Arial" w:hAnsi="Arial" w:cs="Arial"/>
                <w:sz w:val="18"/>
                <w:szCs w:val="18"/>
              </w:rPr>
              <w:t>Local opinion leaders</w:t>
            </w:r>
          </w:p>
        </w:tc>
        <w:tc>
          <w:tcPr>
            <w:tcW w:w="1843" w:type="dxa"/>
          </w:tcPr>
          <w:p w:rsidR="00376460" w:rsidRPr="001C6AEC" w:rsidRDefault="00C84DD1" w:rsidP="00E65F0E">
            <w:pPr>
              <w:rPr>
                <w:rFonts w:ascii="Arial" w:hAnsi="Arial" w:cs="Arial"/>
                <w:sz w:val="18"/>
                <w:szCs w:val="18"/>
              </w:rPr>
            </w:pPr>
            <w:r w:rsidRPr="001C6AEC">
              <w:rPr>
                <w:rFonts w:ascii="Arial" w:hAnsi="Arial" w:cs="Arial"/>
                <w:sz w:val="18"/>
                <w:szCs w:val="18"/>
              </w:rPr>
              <w:t>Face-to-face events</w:t>
            </w:r>
            <w:r w:rsidR="00234FCD" w:rsidRPr="001C6AEC">
              <w:rPr>
                <w:rFonts w:ascii="Arial" w:hAnsi="Arial" w:cs="Arial"/>
                <w:sz w:val="18"/>
                <w:szCs w:val="18"/>
              </w:rPr>
              <w:t>;</w:t>
            </w:r>
          </w:p>
          <w:p w:rsidR="00376460" w:rsidRPr="001C6AEC" w:rsidRDefault="00234FCD" w:rsidP="00E65F0E">
            <w:pPr>
              <w:rPr>
                <w:rFonts w:ascii="Arial" w:hAnsi="Arial" w:cs="Arial"/>
                <w:sz w:val="18"/>
                <w:szCs w:val="18"/>
              </w:rPr>
            </w:pPr>
            <w:r w:rsidRPr="001C6AEC">
              <w:rPr>
                <w:rFonts w:ascii="Arial" w:hAnsi="Arial" w:cs="Arial"/>
                <w:sz w:val="18"/>
                <w:szCs w:val="18"/>
              </w:rPr>
              <w:t>Community events</w:t>
            </w:r>
          </w:p>
          <w:p w:rsidR="00376460" w:rsidRPr="001C6AEC" w:rsidRDefault="00376460" w:rsidP="00E65F0E">
            <w:pPr>
              <w:rPr>
                <w:rFonts w:ascii="Arial" w:hAnsi="Arial" w:cs="Arial"/>
                <w:sz w:val="18"/>
                <w:szCs w:val="18"/>
              </w:rPr>
            </w:pPr>
          </w:p>
        </w:tc>
        <w:tc>
          <w:tcPr>
            <w:tcW w:w="2126" w:type="dxa"/>
          </w:tcPr>
          <w:p w:rsidR="00376460" w:rsidRPr="001C6AEC" w:rsidRDefault="00234FCD" w:rsidP="00E65F0E">
            <w:pPr>
              <w:rPr>
                <w:rFonts w:ascii="Arial" w:hAnsi="Arial" w:cs="Arial"/>
                <w:sz w:val="18"/>
                <w:szCs w:val="18"/>
              </w:rPr>
            </w:pPr>
            <w:r w:rsidRPr="001C6AEC">
              <w:rPr>
                <w:rFonts w:ascii="Arial" w:hAnsi="Arial" w:cs="Arial"/>
                <w:sz w:val="18"/>
                <w:szCs w:val="18"/>
              </w:rPr>
              <w:t xml:space="preserve">Thematic </w:t>
            </w:r>
            <w:r w:rsidR="00C84DD1" w:rsidRPr="001C6AEC">
              <w:rPr>
                <w:rFonts w:ascii="Arial" w:hAnsi="Arial" w:cs="Arial"/>
                <w:sz w:val="18"/>
                <w:szCs w:val="18"/>
              </w:rPr>
              <w:t xml:space="preserve">professional </w:t>
            </w:r>
            <w:r w:rsidRPr="001C6AEC">
              <w:rPr>
                <w:rFonts w:ascii="Arial" w:hAnsi="Arial" w:cs="Arial"/>
                <w:sz w:val="18"/>
                <w:szCs w:val="18"/>
              </w:rPr>
              <w:t>training for journalists;</w:t>
            </w:r>
          </w:p>
          <w:p w:rsidR="00376460" w:rsidRPr="001C6AEC" w:rsidRDefault="00234FCD" w:rsidP="00E65F0E">
            <w:pPr>
              <w:rPr>
                <w:rFonts w:ascii="Arial" w:hAnsi="Arial" w:cs="Arial"/>
                <w:sz w:val="18"/>
                <w:szCs w:val="18"/>
              </w:rPr>
            </w:pPr>
            <w:r w:rsidRPr="001C6AEC">
              <w:rPr>
                <w:rFonts w:ascii="Arial" w:hAnsi="Arial" w:cs="Arial"/>
                <w:sz w:val="18"/>
                <w:szCs w:val="18"/>
              </w:rPr>
              <w:t>Strengthening the technical capacity of local media cooperatives</w:t>
            </w:r>
          </w:p>
        </w:tc>
        <w:tc>
          <w:tcPr>
            <w:tcW w:w="3973" w:type="dxa"/>
          </w:tcPr>
          <w:p w:rsidR="00376460" w:rsidRPr="001C6AEC" w:rsidRDefault="00C84DD1" w:rsidP="00E65F0E">
            <w:pPr>
              <w:rPr>
                <w:rFonts w:ascii="Arial" w:hAnsi="Arial" w:cs="Arial"/>
                <w:sz w:val="18"/>
                <w:szCs w:val="18"/>
              </w:rPr>
            </w:pPr>
            <w:r w:rsidRPr="001C6AEC">
              <w:rPr>
                <w:rFonts w:ascii="Arial" w:hAnsi="Arial" w:cs="Arial"/>
                <w:sz w:val="18"/>
                <w:szCs w:val="18"/>
              </w:rPr>
              <w:t>Events to be organized starting</w:t>
            </w:r>
            <w:r w:rsidR="00234FCD" w:rsidRPr="001C6AEC">
              <w:rPr>
                <w:rFonts w:ascii="Arial" w:hAnsi="Arial" w:cs="Arial"/>
                <w:sz w:val="18"/>
                <w:szCs w:val="18"/>
              </w:rPr>
              <w:t xml:space="preserve"> from the second year with the objective of providing environmental training to communicators in the 12 SWBA </w:t>
            </w:r>
            <w:r w:rsidR="007A0A43" w:rsidRPr="001C6AEC">
              <w:rPr>
                <w:rFonts w:ascii="Arial" w:hAnsi="Arial" w:cs="Arial"/>
                <w:sz w:val="18"/>
                <w:szCs w:val="18"/>
              </w:rPr>
              <w:t>counties</w:t>
            </w:r>
            <w:r w:rsidR="00234FCD" w:rsidRPr="001C6AEC">
              <w:rPr>
                <w:rFonts w:ascii="Arial" w:hAnsi="Arial" w:cs="Arial"/>
                <w:sz w:val="18"/>
                <w:szCs w:val="18"/>
              </w:rPr>
              <w:t xml:space="preserve">, and training the population in general in information analysis and production; Involvement of the Program </w:t>
            </w:r>
            <w:proofErr w:type="spellStart"/>
            <w:r w:rsidR="00234FCD" w:rsidRPr="001C6AEC">
              <w:rPr>
                <w:rFonts w:ascii="Arial" w:hAnsi="Arial" w:cs="Arial"/>
                <w:i/>
                <w:iCs/>
                <w:sz w:val="18"/>
                <w:szCs w:val="18"/>
              </w:rPr>
              <w:t>Somos</w:t>
            </w:r>
            <w:proofErr w:type="spellEnd"/>
            <w:r w:rsidR="00234FCD" w:rsidRPr="001C6AEC">
              <w:rPr>
                <w:rFonts w:ascii="Arial" w:hAnsi="Arial" w:cs="Arial"/>
                <w:i/>
                <w:iCs/>
                <w:sz w:val="18"/>
                <w:szCs w:val="18"/>
              </w:rPr>
              <w:t xml:space="preserve"> </w:t>
            </w:r>
            <w:proofErr w:type="spellStart"/>
            <w:r w:rsidR="00234FCD" w:rsidRPr="001C6AEC">
              <w:rPr>
                <w:rFonts w:ascii="Arial" w:hAnsi="Arial" w:cs="Arial"/>
                <w:i/>
                <w:iCs/>
                <w:sz w:val="18"/>
                <w:szCs w:val="18"/>
              </w:rPr>
              <w:t>Ambiente</w:t>
            </w:r>
            <w:proofErr w:type="spellEnd"/>
            <w:r w:rsidR="00234FCD" w:rsidRPr="001C6AEC">
              <w:rPr>
                <w:rFonts w:ascii="Arial" w:hAnsi="Arial" w:cs="Arial"/>
                <w:sz w:val="18"/>
                <w:szCs w:val="18"/>
              </w:rPr>
              <w:t xml:space="preserve"> (</w:t>
            </w:r>
            <w:proofErr w:type="spellStart"/>
            <w:r w:rsidR="00234FCD" w:rsidRPr="001C6AEC">
              <w:rPr>
                <w:rFonts w:ascii="Arial" w:hAnsi="Arial" w:cs="Arial"/>
                <w:sz w:val="18"/>
                <w:szCs w:val="18"/>
              </w:rPr>
              <w:t>SAyDS</w:t>
            </w:r>
            <w:proofErr w:type="spellEnd"/>
            <w:r w:rsidR="00234FCD" w:rsidRPr="001C6AEC">
              <w:rPr>
                <w:rFonts w:ascii="Arial" w:hAnsi="Arial" w:cs="Arial"/>
                <w:sz w:val="18"/>
                <w:szCs w:val="18"/>
              </w:rPr>
              <w:t>) together with local media cooperatives in the Project area.</w:t>
            </w:r>
          </w:p>
          <w:p w:rsidR="00376460" w:rsidRPr="001C6AEC" w:rsidRDefault="00376460" w:rsidP="00E65F0E">
            <w:pPr>
              <w:rPr>
                <w:rFonts w:ascii="Arial" w:hAnsi="Arial" w:cs="Arial"/>
                <w:sz w:val="18"/>
                <w:szCs w:val="18"/>
              </w:rPr>
            </w:pPr>
          </w:p>
        </w:tc>
      </w:tr>
      <w:tr w:rsidR="00376460" w:rsidRPr="00376460" w:rsidTr="00376460">
        <w:tc>
          <w:tcPr>
            <w:tcW w:w="1526" w:type="dxa"/>
          </w:tcPr>
          <w:p w:rsidR="00376460" w:rsidRPr="001C6AEC" w:rsidRDefault="00234FCD" w:rsidP="00E65F0E">
            <w:pPr>
              <w:rPr>
                <w:rFonts w:ascii="Arial" w:hAnsi="Arial" w:cs="Arial"/>
                <w:sz w:val="18"/>
                <w:szCs w:val="18"/>
              </w:rPr>
            </w:pPr>
            <w:r w:rsidRPr="001C6AEC">
              <w:rPr>
                <w:rFonts w:ascii="Arial" w:hAnsi="Arial" w:cs="Arial"/>
                <w:sz w:val="18"/>
                <w:szCs w:val="18"/>
              </w:rPr>
              <w:t>Local education and science community</w:t>
            </w:r>
          </w:p>
        </w:tc>
        <w:tc>
          <w:tcPr>
            <w:tcW w:w="1843" w:type="dxa"/>
          </w:tcPr>
          <w:p w:rsidR="00376460" w:rsidRPr="001C6AEC" w:rsidRDefault="00234FCD" w:rsidP="00E65F0E">
            <w:pPr>
              <w:rPr>
                <w:rFonts w:ascii="Arial" w:hAnsi="Arial" w:cs="Arial"/>
                <w:sz w:val="18"/>
                <w:szCs w:val="18"/>
              </w:rPr>
            </w:pPr>
            <w:r w:rsidRPr="001C6AEC">
              <w:rPr>
                <w:rFonts w:ascii="Arial" w:hAnsi="Arial" w:cs="Arial"/>
                <w:sz w:val="18"/>
                <w:szCs w:val="18"/>
              </w:rPr>
              <w:t xml:space="preserve">Professional </w:t>
            </w:r>
            <w:r w:rsidR="00C84DD1" w:rsidRPr="001C6AEC">
              <w:rPr>
                <w:rFonts w:ascii="Arial" w:hAnsi="Arial" w:cs="Arial"/>
                <w:sz w:val="18"/>
                <w:szCs w:val="18"/>
              </w:rPr>
              <w:t xml:space="preserve">face-to-face and on-line </w:t>
            </w:r>
            <w:r w:rsidRPr="001C6AEC">
              <w:rPr>
                <w:rFonts w:ascii="Arial" w:hAnsi="Arial" w:cs="Arial"/>
                <w:sz w:val="18"/>
                <w:szCs w:val="18"/>
              </w:rPr>
              <w:t>training</w:t>
            </w:r>
          </w:p>
        </w:tc>
        <w:tc>
          <w:tcPr>
            <w:tcW w:w="2126" w:type="dxa"/>
          </w:tcPr>
          <w:p w:rsidR="00376460" w:rsidRPr="001C6AEC" w:rsidRDefault="00234FCD" w:rsidP="00E65F0E">
            <w:pPr>
              <w:rPr>
                <w:rFonts w:ascii="Arial" w:hAnsi="Arial" w:cs="Arial"/>
                <w:sz w:val="18"/>
                <w:szCs w:val="18"/>
              </w:rPr>
            </w:pPr>
            <w:r w:rsidRPr="001C6AEC">
              <w:rPr>
                <w:rFonts w:ascii="Arial" w:hAnsi="Arial" w:cs="Arial"/>
                <w:sz w:val="18"/>
                <w:szCs w:val="18"/>
              </w:rPr>
              <w:t>Teacher training courses</w:t>
            </w:r>
          </w:p>
        </w:tc>
        <w:tc>
          <w:tcPr>
            <w:tcW w:w="3973" w:type="dxa"/>
          </w:tcPr>
          <w:p w:rsidR="00376460" w:rsidRPr="001C6AEC" w:rsidRDefault="00C84DD1" w:rsidP="00E65F0E">
            <w:pPr>
              <w:rPr>
                <w:rFonts w:ascii="Arial" w:hAnsi="Arial" w:cs="Arial"/>
                <w:sz w:val="18"/>
                <w:szCs w:val="18"/>
              </w:rPr>
            </w:pPr>
            <w:r w:rsidRPr="001C6AEC">
              <w:rPr>
                <w:rFonts w:ascii="Arial" w:hAnsi="Arial" w:cs="Arial"/>
                <w:sz w:val="18"/>
                <w:szCs w:val="18"/>
              </w:rPr>
              <w:t>Starting from the second year,</w:t>
            </w:r>
            <w:r w:rsidR="00234FCD" w:rsidRPr="001C6AEC">
              <w:rPr>
                <w:rFonts w:ascii="Arial" w:hAnsi="Arial" w:cs="Arial"/>
                <w:sz w:val="18"/>
                <w:szCs w:val="18"/>
              </w:rPr>
              <w:t xml:space="preserve"> training will be provided on</w:t>
            </w:r>
            <w:r w:rsidRPr="001C6AEC">
              <w:rPr>
                <w:rFonts w:ascii="Arial" w:hAnsi="Arial" w:cs="Arial"/>
                <w:sz w:val="18"/>
                <w:szCs w:val="18"/>
              </w:rPr>
              <w:t xml:space="preserve"> both technical substance and</w:t>
            </w:r>
            <w:r w:rsidR="00234FCD" w:rsidRPr="001C6AEC">
              <w:rPr>
                <w:rFonts w:ascii="Arial" w:hAnsi="Arial" w:cs="Arial"/>
                <w:sz w:val="18"/>
                <w:szCs w:val="18"/>
              </w:rPr>
              <w:t xml:space="preserve"> media use and analysis in teacher’s work with students, through the Program </w:t>
            </w:r>
            <w:proofErr w:type="spellStart"/>
            <w:r w:rsidR="00234FCD" w:rsidRPr="001C6AEC">
              <w:rPr>
                <w:rFonts w:ascii="Arial" w:hAnsi="Arial" w:cs="Arial"/>
                <w:i/>
                <w:sz w:val="18"/>
                <w:szCs w:val="18"/>
              </w:rPr>
              <w:t>Somos</w:t>
            </w:r>
            <w:proofErr w:type="spellEnd"/>
            <w:r w:rsidR="00234FCD" w:rsidRPr="001C6AEC">
              <w:rPr>
                <w:rFonts w:ascii="Arial" w:hAnsi="Arial" w:cs="Arial"/>
                <w:i/>
                <w:sz w:val="18"/>
                <w:szCs w:val="18"/>
              </w:rPr>
              <w:t xml:space="preserve"> </w:t>
            </w:r>
            <w:proofErr w:type="spellStart"/>
            <w:r w:rsidR="00234FCD" w:rsidRPr="001C6AEC">
              <w:rPr>
                <w:rFonts w:ascii="Arial" w:hAnsi="Arial" w:cs="Arial"/>
                <w:i/>
                <w:sz w:val="18"/>
                <w:szCs w:val="18"/>
              </w:rPr>
              <w:t>Ambiente</w:t>
            </w:r>
            <w:proofErr w:type="spellEnd"/>
            <w:r w:rsidR="00234FCD" w:rsidRPr="001C6AEC">
              <w:rPr>
                <w:rFonts w:ascii="Arial" w:hAnsi="Arial" w:cs="Arial"/>
                <w:sz w:val="18"/>
                <w:szCs w:val="18"/>
              </w:rPr>
              <w:t>, and local media cooperatives</w:t>
            </w:r>
          </w:p>
          <w:p w:rsidR="00376460" w:rsidRPr="001C6AEC" w:rsidRDefault="00376460" w:rsidP="00E65F0E">
            <w:pPr>
              <w:rPr>
                <w:rFonts w:ascii="Arial" w:hAnsi="Arial" w:cs="Arial"/>
                <w:sz w:val="18"/>
                <w:szCs w:val="18"/>
              </w:rPr>
            </w:pPr>
          </w:p>
        </w:tc>
      </w:tr>
      <w:tr w:rsidR="00376460" w:rsidRPr="00376460" w:rsidTr="00376460">
        <w:tc>
          <w:tcPr>
            <w:tcW w:w="1526" w:type="dxa"/>
          </w:tcPr>
          <w:p w:rsidR="00376460" w:rsidRPr="001C6AEC" w:rsidRDefault="00234FCD" w:rsidP="00E65F0E">
            <w:pPr>
              <w:rPr>
                <w:rFonts w:ascii="Arial" w:hAnsi="Arial" w:cs="Arial"/>
                <w:sz w:val="18"/>
                <w:szCs w:val="18"/>
              </w:rPr>
            </w:pPr>
            <w:r w:rsidRPr="001C6AEC">
              <w:rPr>
                <w:rFonts w:ascii="Arial" w:hAnsi="Arial" w:cs="Arial"/>
                <w:sz w:val="18"/>
                <w:szCs w:val="18"/>
              </w:rPr>
              <w:t>Local community, with emphasis on farmers and their families</w:t>
            </w:r>
          </w:p>
        </w:tc>
        <w:tc>
          <w:tcPr>
            <w:tcW w:w="1843" w:type="dxa"/>
          </w:tcPr>
          <w:p w:rsidR="00376460" w:rsidRPr="001C6AEC" w:rsidRDefault="00234FCD" w:rsidP="00E65F0E">
            <w:pPr>
              <w:rPr>
                <w:rFonts w:ascii="Arial" w:hAnsi="Arial" w:cs="Arial"/>
                <w:sz w:val="18"/>
                <w:szCs w:val="18"/>
              </w:rPr>
            </w:pPr>
            <w:r w:rsidRPr="001C6AEC">
              <w:rPr>
                <w:rFonts w:ascii="Arial" w:hAnsi="Arial" w:cs="Arial"/>
                <w:sz w:val="18"/>
                <w:szCs w:val="18"/>
              </w:rPr>
              <w:t>Print media; Professional training;</w:t>
            </w:r>
          </w:p>
          <w:p w:rsidR="00376460" w:rsidRPr="001C6AEC" w:rsidRDefault="00234FCD" w:rsidP="00E65F0E">
            <w:pPr>
              <w:rPr>
                <w:rFonts w:ascii="Arial" w:hAnsi="Arial" w:cs="Arial"/>
                <w:sz w:val="18"/>
                <w:szCs w:val="18"/>
              </w:rPr>
            </w:pPr>
            <w:r w:rsidRPr="001C6AEC">
              <w:rPr>
                <w:rFonts w:ascii="Arial" w:hAnsi="Arial" w:cs="Arial"/>
                <w:sz w:val="18"/>
                <w:szCs w:val="18"/>
              </w:rPr>
              <w:t>Social events</w:t>
            </w:r>
          </w:p>
        </w:tc>
        <w:tc>
          <w:tcPr>
            <w:tcW w:w="2126" w:type="dxa"/>
          </w:tcPr>
          <w:p w:rsidR="00376460" w:rsidRPr="001C6AEC" w:rsidRDefault="00234FCD" w:rsidP="00C84DD1">
            <w:pPr>
              <w:rPr>
                <w:rFonts w:ascii="Arial" w:hAnsi="Arial" w:cs="Arial"/>
                <w:sz w:val="18"/>
                <w:szCs w:val="18"/>
              </w:rPr>
            </w:pPr>
            <w:r w:rsidRPr="001C6AEC">
              <w:rPr>
                <w:rFonts w:ascii="Arial" w:hAnsi="Arial" w:cs="Arial"/>
                <w:sz w:val="18"/>
                <w:szCs w:val="18"/>
              </w:rPr>
              <w:t xml:space="preserve">Production </w:t>
            </w:r>
            <w:r w:rsidR="00C84DD1" w:rsidRPr="001C6AEC">
              <w:rPr>
                <w:rFonts w:ascii="Arial" w:hAnsi="Arial" w:cs="Arial"/>
                <w:sz w:val="18"/>
                <w:szCs w:val="18"/>
              </w:rPr>
              <w:t xml:space="preserve">and dissemination </w:t>
            </w:r>
            <w:r w:rsidRPr="001C6AEC">
              <w:rPr>
                <w:rFonts w:ascii="Arial" w:hAnsi="Arial" w:cs="Arial"/>
                <w:sz w:val="18"/>
                <w:szCs w:val="18"/>
              </w:rPr>
              <w:t xml:space="preserve">of useful information through local as well as mass media </w:t>
            </w:r>
          </w:p>
        </w:tc>
        <w:tc>
          <w:tcPr>
            <w:tcW w:w="3973" w:type="dxa"/>
          </w:tcPr>
          <w:p w:rsidR="00376460" w:rsidRPr="001C6AEC" w:rsidRDefault="00234FCD" w:rsidP="00E65F0E">
            <w:pPr>
              <w:rPr>
                <w:rFonts w:ascii="Arial" w:hAnsi="Arial" w:cs="Arial"/>
                <w:sz w:val="18"/>
                <w:szCs w:val="18"/>
              </w:rPr>
            </w:pPr>
            <w:r w:rsidRPr="001C6AEC">
              <w:rPr>
                <w:rFonts w:ascii="Arial" w:hAnsi="Arial" w:cs="Arial"/>
                <w:sz w:val="18"/>
                <w:szCs w:val="18"/>
              </w:rPr>
              <w:t xml:space="preserve">The results of the IEWS analysis will be replicated as well as the activities of the Observatory (at least 1 biweekly ad in the months of critical climate conditions); </w:t>
            </w:r>
          </w:p>
          <w:p w:rsidR="00376460" w:rsidRPr="001C6AEC" w:rsidRDefault="00234FCD" w:rsidP="00E65F0E">
            <w:pPr>
              <w:rPr>
                <w:rFonts w:ascii="Arial" w:hAnsi="Arial" w:cs="Arial"/>
                <w:sz w:val="18"/>
                <w:szCs w:val="18"/>
              </w:rPr>
            </w:pPr>
            <w:r w:rsidRPr="001C6AEC">
              <w:rPr>
                <w:rFonts w:ascii="Arial" w:hAnsi="Arial" w:cs="Arial"/>
                <w:sz w:val="18"/>
                <w:szCs w:val="18"/>
              </w:rPr>
              <w:t>Knowledge will be conveyed and exchanges promoted through participatory monitoring;</w:t>
            </w:r>
          </w:p>
          <w:p w:rsidR="00376460" w:rsidRPr="001C6AEC" w:rsidRDefault="00234FCD" w:rsidP="00E65F0E">
            <w:pPr>
              <w:rPr>
                <w:rFonts w:ascii="Arial" w:hAnsi="Arial" w:cs="Arial"/>
                <w:sz w:val="18"/>
                <w:szCs w:val="18"/>
              </w:rPr>
            </w:pPr>
            <w:r w:rsidRPr="001C6AEC">
              <w:rPr>
                <w:rFonts w:ascii="Arial" w:hAnsi="Arial" w:cs="Arial"/>
                <w:sz w:val="18"/>
                <w:szCs w:val="18"/>
              </w:rPr>
              <w:t xml:space="preserve">Awareness raising activities will be organized under the Local Culture Strengthening Program such as </w:t>
            </w:r>
            <w:r w:rsidR="00C84DD1" w:rsidRPr="001C6AEC">
              <w:rPr>
                <w:rFonts w:ascii="Arial" w:hAnsi="Arial" w:cs="Arial"/>
                <w:sz w:val="18"/>
                <w:szCs w:val="18"/>
              </w:rPr>
              <w:t>free</w:t>
            </w:r>
            <w:r w:rsidRPr="001C6AEC">
              <w:rPr>
                <w:rFonts w:ascii="Arial" w:hAnsi="Arial" w:cs="Arial"/>
                <w:sz w:val="18"/>
                <w:szCs w:val="18"/>
              </w:rPr>
              <w:t xml:space="preserve"> environmental films, photo competitions, news article competitions, etc. The local media cooperatives will participate as well as the Program </w:t>
            </w:r>
            <w:proofErr w:type="spellStart"/>
            <w:r w:rsidRPr="001C6AEC">
              <w:rPr>
                <w:rFonts w:ascii="Arial" w:hAnsi="Arial" w:cs="Arial"/>
                <w:i/>
                <w:sz w:val="18"/>
                <w:szCs w:val="18"/>
              </w:rPr>
              <w:t>Somos</w:t>
            </w:r>
            <w:proofErr w:type="spellEnd"/>
            <w:r w:rsidRPr="001C6AEC">
              <w:rPr>
                <w:rFonts w:ascii="Arial" w:hAnsi="Arial" w:cs="Arial"/>
                <w:i/>
                <w:sz w:val="18"/>
                <w:szCs w:val="18"/>
              </w:rPr>
              <w:t xml:space="preserve"> </w:t>
            </w:r>
            <w:proofErr w:type="spellStart"/>
            <w:r w:rsidRPr="001C6AEC">
              <w:rPr>
                <w:rFonts w:ascii="Arial" w:hAnsi="Arial" w:cs="Arial"/>
                <w:i/>
                <w:sz w:val="18"/>
                <w:szCs w:val="18"/>
              </w:rPr>
              <w:t>Ambiente</w:t>
            </w:r>
            <w:proofErr w:type="spellEnd"/>
            <w:r w:rsidRPr="001C6AEC">
              <w:rPr>
                <w:rFonts w:ascii="Arial" w:hAnsi="Arial" w:cs="Arial"/>
                <w:sz w:val="18"/>
                <w:szCs w:val="18"/>
              </w:rPr>
              <w:t xml:space="preserve"> with the possibility of adding the World Bank’s environmental films program as a partner (at least 3 actions per year in the direct intervention zone)</w:t>
            </w:r>
          </w:p>
          <w:p w:rsidR="00376460" w:rsidRPr="001C6AEC" w:rsidRDefault="00376460" w:rsidP="00E65F0E">
            <w:pPr>
              <w:rPr>
                <w:rFonts w:ascii="Arial" w:hAnsi="Arial" w:cs="Arial"/>
                <w:sz w:val="18"/>
                <w:szCs w:val="18"/>
              </w:rPr>
            </w:pPr>
          </w:p>
        </w:tc>
      </w:tr>
      <w:tr w:rsidR="00376460" w:rsidRPr="00376460" w:rsidTr="00376460">
        <w:tc>
          <w:tcPr>
            <w:tcW w:w="1526" w:type="dxa"/>
          </w:tcPr>
          <w:p w:rsidR="00376460" w:rsidRPr="001C6AEC" w:rsidRDefault="00234FCD" w:rsidP="00E65F0E">
            <w:pPr>
              <w:rPr>
                <w:rFonts w:ascii="Arial" w:hAnsi="Arial" w:cs="Arial"/>
                <w:sz w:val="18"/>
                <w:szCs w:val="18"/>
              </w:rPr>
            </w:pPr>
            <w:r w:rsidRPr="001C6AEC">
              <w:rPr>
                <w:rFonts w:ascii="Arial" w:hAnsi="Arial" w:cs="Arial"/>
                <w:sz w:val="18"/>
                <w:szCs w:val="18"/>
              </w:rPr>
              <w:t>Related projects at the national and provincial level</w:t>
            </w:r>
          </w:p>
        </w:tc>
        <w:tc>
          <w:tcPr>
            <w:tcW w:w="1843" w:type="dxa"/>
          </w:tcPr>
          <w:p w:rsidR="00376460" w:rsidRPr="001C6AEC" w:rsidRDefault="00234FCD" w:rsidP="00E65F0E">
            <w:pPr>
              <w:rPr>
                <w:rFonts w:ascii="Arial" w:hAnsi="Arial" w:cs="Arial"/>
                <w:sz w:val="18"/>
                <w:szCs w:val="18"/>
              </w:rPr>
            </w:pPr>
            <w:r w:rsidRPr="001C6AEC">
              <w:rPr>
                <w:rFonts w:ascii="Arial" w:hAnsi="Arial" w:cs="Arial"/>
                <w:sz w:val="18"/>
                <w:szCs w:val="18"/>
              </w:rPr>
              <w:t>Specific technical materials</w:t>
            </w:r>
          </w:p>
        </w:tc>
        <w:tc>
          <w:tcPr>
            <w:tcW w:w="2126" w:type="dxa"/>
          </w:tcPr>
          <w:p w:rsidR="00376460" w:rsidRPr="001C6AEC" w:rsidRDefault="00234FCD" w:rsidP="00E65F0E">
            <w:pPr>
              <w:rPr>
                <w:rFonts w:ascii="Arial" w:hAnsi="Arial" w:cs="Arial"/>
                <w:sz w:val="18"/>
                <w:szCs w:val="18"/>
              </w:rPr>
            </w:pPr>
            <w:r w:rsidRPr="001C6AEC">
              <w:rPr>
                <w:rFonts w:ascii="Arial" w:hAnsi="Arial" w:cs="Arial"/>
                <w:sz w:val="18"/>
                <w:szCs w:val="18"/>
              </w:rPr>
              <w:t>Events for institutional dissemination</w:t>
            </w:r>
          </w:p>
        </w:tc>
        <w:tc>
          <w:tcPr>
            <w:tcW w:w="3973" w:type="dxa"/>
          </w:tcPr>
          <w:p w:rsidR="00376460" w:rsidRPr="001C6AEC" w:rsidRDefault="00234FCD" w:rsidP="00E65F0E">
            <w:pPr>
              <w:rPr>
                <w:rFonts w:ascii="Arial" w:hAnsi="Arial" w:cs="Arial"/>
                <w:sz w:val="18"/>
                <w:szCs w:val="18"/>
              </w:rPr>
            </w:pPr>
            <w:r w:rsidRPr="001C6AEC">
              <w:rPr>
                <w:rFonts w:ascii="Arial" w:hAnsi="Arial" w:cs="Arial"/>
                <w:sz w:val="18"/>
                <w:szCs w:val="18"/>
              </w:rPr>
              <w:t>At least 1 specific event will be held annually targeting related institutions to disseminate the Project outcomes within the framework of the Provincial Desertification Congress organized by OPDS</w:t>
            </w:r>
          </w:p>
          <w:p w:rsidR="000F7A56" w:rsidRPr="001C6AEC" w:rsidRDefault="000F7A56" w:rsidP="00E65F0E">
            <w:pPr>
              <w:rPr>
                <w:rFonts w:ascii="Arial" w:hAnsi="Arial" w:cs="Arial"/>
                <w:sz w:val="18"/>
                <w:szCs w:val="18"/>
              </w:rPr>
            </w:pPr>
          </w:p>
        </w:tc>
      </w:tr>
      <w:tr w:rsidR="00376460" w:rsidRPr="00376460" w:rsidTr="00376460">
        <w:tc>
          <w:tcPr>
            <w:tcW w:w="1526" w:type="dxa"/>
          </w:tcPr>
          <w:p w:rsidR="00376460" w:rsidRPr="001C6AEC" w:rsidRDefault="00234FCD" w:rsidP="00E65F0E">
            <w:pPr>
              <w:rPr>
                <w:rFonts w:ascii="Arial" w:hAnsi="Arial" w:cs="Arial"/>
                <w:sz w:val="18"/>
                <w:szCs w:val="18"/>
              </w:rPr>
            </w:pPr>
            <w:r w:rsidRPr="001C6AEC">
              <w:rPr>
                <w:rFonts w:ascii="Arial" w:hAnsi="Arial" w:cs="Arial"/>
                <w:sz w:val="18"/>
                <w:szCs w:val="18"/>
              </w:rPr>
              <w:t>International organizations and donors</w:t>
            </w:r>
          </w:p>
        </w:tc>
        <w:tc>
          <w:tcPr>
            <w:tcW w:w="1843" w:type="dxa"/>
          </w:tcPr>
          <w:p w:rsidR="00376460" w:rsidRPr="001C6AEC" w:rsidRDefault="00234FCD" w:rsidP="00E65F0E">
            <w:pPr>
              <w:rPr>
                <w:rFonts w:ascii="Arial" w:hAnsi="Arial" w:cs="Arial"/>
                <w:sz w:val="18"/>
                <w:szCs w:val="18"/>
              </w:rPr>
            </w:pPr>
            <w:r w:rsidRPr="001C6AEC">
              <w:rPr>
                <w:rFonts w:ascii="Arial" w:hAnsi="Arial" w:cs="Arial"/>
                <w:sz w:val="18"/>
                <w:szCs w:val="18"/>
              </w:rPr>
              <w:t>Specific technical materials</w:t>
            </w:r>
          </w:p>
        </w:tc>
        <w:tc>
          <w:tcPr>
            <w:tcW w:w="2126" w:type="dxa"/>
          </w:tcPr>
          <w:p w:rsidR="00376460" w:rsidRPr="001C6AEC" w:rsidRDefault="00376460" w:rsidP="00E65F0E">
            <w:pPr>
              <w:rPr>
                <w:rFonts w:ascii="Arial" w:hAnsi="Arial" w:cs="Arial"/>
                <w:sz w:val="18"/>
                <w:szCs w:val="18"/>
              </w:rPr>
            </w:pPr>
          </w:p>
        </w:tc>
        <w:tc>
          <w:tcPr>
            <w:tcW w:w="3973" w:type="dxa"/>
          </w:tcPr>
          <w:p w:rsidR="00376460" w:rsidRPr="001C6AEC" w:rsidRDefault="00234FCD" w:rsidP="00E65F0E">
            <w:pPr>
              <w:rPr>
                <w:rFonts w:ascii="Arial" w:hAnsi="Arial" w:cs="Arial"/>
                <w:sz w:val="18"/>
                <w:szCs w:val="18"/>
              </w:rPr>
            </w:pPr>
            <w:r w:rsidRPr="001C6AEC">
              <w:rPr>
                <w:rFonts w:ascii="Arial" w:hAnsi="Arial" w:cs="Arial"/>
                <w:sz w:val="18"/>
                <w:szCs w:val="18"/>
              </w:rPr>
              <w:t>Reports on successful experiences will be published at mid-term and Project closure and disseminated to multilateral organizations working on the Rio Conventions</w:t>
            </w:r>
          </w:p>
          <w:p w:rsidR="000F7A56" w:rsidRPr="001C6AEC" w:rsidRDefault="000F7A56" w:rsidP="00E65F0E">
            <w:pPr>
              <w:rPr>
                <w:rFonts w:ascii="Arial" w:hAnsi="Arial" w:cs="Arial"/>
                <w:sz w:val="18"/>
                <w:szCs w:val="18"/>
              </w:rPr>
            </w:pPr>
          </w:p>
        </w:tc>
      </w:tr>
    </w:tbl>
    <w:p w:rsidR="005E18E7" w:rsidRPr="00C15941" w:rsidRDefault="005E18E7" w:rsidP="00E65F0E">
      <w:pPr>
        <w:rPr>
          <w:rFonts w:ascii="Arial" w:hAnsi="Arial" w:cs="Arial"/>
          <w:b/>
          <w:bCs/>
          <w:caps/>
          <w:sz w:val="28"/>
          <w:szCs w:val="28"/>
        </w:rPr>
      </w:pPr>
    </w:p>
    <w:p w:rsidR="008B689A" w:rsidRDefault="008B689A">
      <w:pPr>
        <w:rPr>
          <w:rStyle w:val="tw4winMark"/>
          <w:rFonts w:ascii="Arial" w:hAnsi="Arial" w:cs="Arial"/>
          <w:vanish w:val="0"/>
        </w:rPr>
      </w:pPr>
      <w:r>
        <w:rPr>
          <w:rStyle w:val="tw4winMark"/>
          <w:rFonts w:ascii="Arial" w:hAnsi="Arial" w:cs="Arial"/>
          <w:vanish w:val="0"/>
        </w:rPr>
        <w:br w:type="page"/>
      </w:r>
    </w:p>
    <w:p w:rsidR="005E18E7" w:rsidRPr="001D7E2F" w:rsidRDefault="005E18E7" w:rsidP="00E65F0E">
      <w:pPr>
        <w:rPr>
          <w:rStyle w:val="tw4winMark"/>
          <w:rFonts w:ascii="Arial" w:hAnsi="Arial" w:cs="Arial"/>
        </w:rPr>
      </w:pPr>
    </w:p>
    <w:p w:rsidR="005E18E7" w:rsidRDefault="005E18E7" w:rsidP="00E65F0E">
      <w:pPr>
        <w:jc w:val="center"/>
        <w:rPr>
          <w:rFonts w:ascii="Arial" w:hAnsi="Arial" w:cs="Arial"/>
          <w:b/>
          <w:bCs/>
          <w:noProof/>
        </w:rPr>
      </w:pPr>
      <w:r w:rsidRPr="001D7E2F">
        <w:rPr>
          <w:rFonts w:ascii="Arial" w:hAnsi="Arial" w:cs="Arial"/>
          <w:b/>
          <w:bCs/>
          <w:noProof/>
        </w:rPr>
        <w:t xml:space="preserve">ANNEX </w:t>
      </w:r>
      <w:r>
        <w:rPr>
          <w:rFonts w:ascii="Arial" w:hAnsi="Arial" w:cs="Arial"/>
          <w:b/>
          <w:bCs/>
          <w:noProof/>
        </w:rPr>
        <w:t>9</w:t>
      </w:r>
    </w:p>
    <w:p w:rsidR="005E18E7" w:rsidRDefault="005E18E7" w:rsidP="00E65F0E">
      <w:pPr>
        <w:jc w:val="center"/>
        <w:rPr>
          <w:rFonts w:ascii="Arial" w:hAnsi="Arial" w:cs="Arial"/>
          <w:b/>
          <w:bCs/>
          <w:noProof/>
        </w:rPr>
      </w:pPr>
    </w:p>
    <w:p w:rsidR="005E18E7" w:rsidRDefault="005E18E7" w:rsidP="00E65F0E">
      <w:pPr>
        <w:jc w:val="center"/>
        <w:rPr>
          <w:rFonts w:ascii="Arial" w:hAnsi="Arial" w:cs="Arial"/>
          <w:b/>
          <w:bCs/>
          <w:noProof/>
        </w:rPr>
      </w:pPr>
      <w:r w:rsidRPr="00027F30">
        <w:rPr>
          <w:rFonts w:ascii="Arial" w:hAnsi="Arial" w:cs="Arial"/>
          <w:b/>
          <w:bCs/>
          <w:noProof/>
        </w:rPr>
        <w:t>TEACHER TRAINING PROGRAM</w:t>
      </w:r>
      <w:r>
        <w:rPr>
          <w:rFonts w:ascii="Arial" w:hAnsi="Arial" w:cs="Arial"/>
          <w:b/>
          <w:bCs/>
          <w:noProof/>
        </w:rPr>
        <w:t xml:space="preserve"> ON</w:t>
      </w:r>
      <w:r w:rsidRPr="00027F30">
        <w:rPr>
          <w:rFonts w:ascii="Arial" w:hAnsi="Arial" w:cs="Arial"/>
          <w:b/>
          <w:bCs/>
          <w:noProof/>
        </w:rPr>
        <w:t xml:space="preserve"> </w:t>
      </w:r>
      <w:r w:rsidRPr="001D7E2F">
        <w:rPr>
          <w:rFonts w:ascii="Arial" w:hAnsi="Arial" w:cs="Arial"/>
          <w:b/>
          <w:bCs/>
          <w:noProof/>
        </w:rPr>
        <w:t>ENVIRONMENTAL EDUCATION</w:t>
      </w:r>
    </w:p>
    <w:p w:rsidR="005E18E7" w:rsidRDefault="005E18E7" w:rsidP="00E65F0E">
      <w:pPr>
        <w:jc w:val="both"/>
        <w:rPr>
          <w:rFonts w:ascii="Arial" w:hAnsi="Arial" w:cs="Arial"/>
          <w:noProof/>
        </w:rPr>
      </w:pPr>
    </w:p>
    <w:p w:rsidR="005E18E7" w:rsidRPr="00C57AE9" w:rsidRDefault="005E18E7" w:rsidP="00E65F0E">
      <w:pPr>
        <w:jc w:val="both"/>
        <w:rPr>
          <w:rFonts w:ascii="Arial" w:hAnsi="Arial" w:cs="Arial"/>
        </w:rPr>
      </w:pPr>
      <w:r w:rsidRPr="00AA20B4">
        <w:rPr>
          <w:rFonts w:ascii="Arial" w:hAnsi="Arial" w:cs="Arial"/>
          <w:b/>
          <w:noProof/>
        </w:rPr>
        <w:t>Introduction.</w:t>
      </w:r>
      <w:r>
        <w:rPr>
          <w:rFonts w:ascii="Arial" w:hAnsi="Arial" w:cs="Arial"/>
          <w:noProof/>
        </w:rPr>
        <w:t xml:space="preserve"> This annex descirbes the training program proposed for teachers under subcomponet 1.2. The program is targeted to mainstream environmental factors, climate change and approaches to climate resilience into the curriculum. </w:t>
      </w:r>
      <w:r w:rsidRPr="001D7E2F">
        <w:rPr>
          <w:rFonts w:ascii="Arial" w:hAnsi="Arial" w:cs="Arial"/>
          <w:noProof/>
        </w:rPr>
        <w:t>The proposed Environmental Education Program w</w:t>
      </w:r>
      <w:r>
        <w:rPr>
          <w:rFonts w:ascii="Arial" w:hAnsi="Arial" w:cs="Arial"/>
          <w:noProof/>
        </w:rPr>
        <w:t>ould</w:t>
      </w:r>
      <w:r w:rsidRPr="001D7E2F">
        <w:rPr>
          <w:rFonts w:ascii="Arial" w:hAnsi="Arial" w:cs="Arial"/>
          <w:noProof/>
        </w:rPr>
        <w:t xml:space="preserve"> consist of different modules cover</w:t>
      </w:r>
      <w:r>
        <w:rPr>
          <w:rFonts w:ascii="Arial" w:hAnsi="Arial" w:cs="Arial"/>
          <w:noProof/>
        </w:rPr>
        <w:t>ing</w:t>
      </w:r>
      <w:r w:rsidRPr="001D7E2F">
        <w:rPr>
          <w:rFonts w:ascii="Arial" w:hAnsi="Arial" w:cs="Arial"/>
          <w:noProof/>
        </w:rPr>
        <w:t xml:space="preserve"> different education levels.</w:t>
      </w:r>
      <w:r w:rsidRPr="001D7E2F">
        <w:rPr>
          <w:rFonts w:ascii="Arial" w:hAnsi="Arial" w:cs="Arial"/>
        </w:rPr>
        <w:t xml:space="preserve"> </w:t>
      </w:r>
      <w:r w:rsidRPr="001D7E2F">
        <w:rPr>
          <w:rFonts w:ascii="Arial" w:hAnsi="Arial" w:cs="Arial"/>
          <w:noProof/>
        </w:rPr>
        <w:t>The first target</w:t>
      </w:r>
      <w:r>
        <w:rPr>
          <w:rFonts w:ascii="Arial" w:hAnsi="Arial" w:cs="Arial"/>
          <w:noProof/>
        </w:rPr>
        <w:t xml:space="preserve"> would be the</w:t>
      </w:r>
      <w:r w:rsidRPr="001D7E2F">
        <w:rPr>
          <w:rFonts w:ascii="Arial" w:hAnsi="Arial" w:cs="Arial"/>
          <w:noProof/>
        </w:rPr>
        <w:t xml:space="preserve"> secondary education</w:t>
      </w:r>
      <w:r>
        <w:rPr>
          <w:rFonts w:ascii="Arial" w:hAnsi="Arial" w:cs="Arial"/>
          <w:noProof/>
        </w:rPr>
        <w:t>;</w:t>
      </w:r>
      <w:r w:rsidRPr="001D7E2F">
        <w:rPr>
          <w:rFonts w:ascii="Arial" w:hAnsi="Arial" w:cs="Arial"/>
          <w:noProof/>
        </w:rPr>
        <w:t xml:space="preserve"> the second </w:t>
      </w:r>
      <w:r>
        <w:rPr>
          <w:rFonts w:ascii="Arial" w:hAnsi="Arial" w:cs="Arial"/>
          <w:noProof/>
        </w:rPr>
        <w:t xml:space="preserve">target </w:t>
      </w:r>
      <w:r w:rsidRPr="001D7E2F">
        <w:rPr>
          <w:rFonts w:ascii="Arial" w:hAnsi="Arial" w:cs="Arial"/>
          <w:noProof/>
        </w:rPr>
        <w:t>addresses university education</w:t>
      </w:r>
      <w:r>
        <w:rPr>
          <w:rFonts w:ascii="Arial" w:hAnsi="Arial" w:cs="Arial"/>
          <w:noProof/>
        </w:rPr>
        <w:t xml:space="preserve"> and would be executed by the </w:t>
      </w:r>
      <w:r w:rsidRPr="001D7E2F">
        <w:rPr>
          <w:rFonts w:ascii="Arial" w:hAnsi="Arial" w:cs="Arial"/>
          <w:noProof/>
        </w:rPr>
        <w:t xml:space="preserve">UNS and </w:t>
      </w:r>
      <w:r>
        <w:rPr>
          <w:rFonts w:ascii="Arial" w:hAnsi="Arial" w:cs="Arial"/>
          <w:noProof/>
        </w:rPr>
        <w:t xml:space="preserve">the </w:t>
      </w:r>
      <w:r w:rsidRPr="001D7E2F">
        <w:rPr>
          <w:rFonts w:ascii="Arial" w:hAnsi="Arial" w:cs="Arial"/>
          <w:noProof/>
        </w:rPr>
        <w:t>Veterinary School of the University of Buenos Aires</w:t>
      </w:r>
      <w:r>
        <w:rPr>
          <w:rFonts w:ascii="Arial" w:hAnsi="Arial" w:cs="Arial"/>
          <w:noProof/>
        </w:rPr>
        <w:t>; and the</w:t>
      </w:r>
      <w:r w:rsidRPr="001D7E2F">
        <w:rPr>
          <w:rFonts w:ascii="Arial" w:hAnsi="Arial" w:cs="Arial"/>
          <w:noProof/>
        </w:rPr>
        <w:t xml:space="preserve"> third will focus on distance training for teachers and the general public </w:t>
      </w:r>
      <w:r>
        <w:rPr>
          <w:rFonts w:ascii="Arial" w:hAnsi="Arial" w:cs="Arial"/>
          <w:noProof/>
        </w:rPr>
        <w:t>and would be executed by the I</w:t>
      </w:r>
      <w:r w:rsidRPr="001D7E2F">
        <w:rPr>
          <w:rFonts w:ascii="Arial" w:hAnsi="Arial" w:cs="Arial"/>
          <w:noProof/>
        </w:rPr>
        <w:t>NTI.</w:t>
      </w:r>
      <w:r w:rsidRPr="001D7E2F">
        <w:rPr>
          <w:rFonts w:ascii="Arial" w:hAnsi="Arial" w:cs="Arial"/>
        </w:rPr>
        <w:t xml:space="preserve"> </w:t>
      </w:r>
    </w:p>
    <w:p w:rsidR="005E18E7" w:rsidRDefault="005E18E7" w:rsidP="00E65F0E">
      <w:pPr>
        <w:ind w:firstLine="708"/>
        <w:jc w:val="both"/>
        <w:rPr>
          <w:rFonts w:ascii="Arial" w:hAnsi="Arial" w:cs="Arial"/>
          <w:b/>
          <w:bCs/>
          <w:noProof/>
        </w:rPr>
      </w:pPr>
    </w:p>
    <w:p w:rsidR="005E18E7" w:rsidRPr="00C2757A" w:rsidRDefault="005E18E7" w:rsidP="006A44B2">
      <w:pPr>
        <w:tabs>
          <w:tab w:val="left" w:pos="270"/>
        </w:tabs>
        <w:jc w:val="both"/>
        <w:rPr>
          <w:rFonts w:ascii="Arial" w:hAnsi="Arial" w:cs="Arial"/>
          <w:noProof/>
        </w:rPr>
      </w:pPr>
      <w:r w:rsidRPr="001D7E2F">
        <w:rPr>
          <w:rFonts w:ascii="Arial" w:hAnsi="Arial" w:cs="Arial"/>
          <w:b/>
          <w:bCs/>
          <w:noProof/>
        </w:rPr>
        <w:t>1</w:t>
      </w:r>
      <w:r>
        <w:rPr>
          <w:rFonts w:ascii="Arial" w:hAnsi="Arial" w:cs="Arial"/>
          <w:b/>
          <w:bCs/>
          <w:noProof/>
        </w:rPr>
        <w:t>.</w:t>
      </w:r>
      <w:r w:rsidRPr="001D7E2F">
        <w:rPr>
          <w:rFonts w:ascii="Arial" w:hAnsi="Arial" w:cs="Arial"/>
          <w:b/>
          <w:bCs/>
          <w:noProof/>
        </w:rPr>
        <w:t xml:space="preserve"> </w:t>
      </w:r>
      <w:r>
        <w:rPr>
          <w:rFonts w:ascii="Arial" w:hAnsi="Arial" w:cs="Arial"/>
          <w:b/>
          <w:bCs/>
          <w:noProof/>
        </w:rPr>
        <w:t xml:space="preserve">Training </w:t>
      </w:r>
      <w:r w:rsidRPr="001D7E2F">
        <w:rPr>
          <w:rFonts w:ascii="Arial" w:hAnsi="Arial" w:cs="Arial"/>
          <w:b/>
          <w:bCs/>
          <w:noProof/>
        </w:rPr>
        <w:t xml:space="preserve">Program </w:t>
      </w:r>
      <w:r>
        <w:rPr>
          <w:rFonts w:ascii="Arial" w:hAnsi="Arial" w:cs="Arial"/>
          <w:b/>
          <w:bCs/>
          <w:noProof/>
        </w:rPr>
        <w:t xml:space="preserve">on Evironmental Education for Teachers. </w:t>
      </w:r>
      <w:r w:rsidRPr="00C2757A">
        <w:rPr>
          <w:rFonts w:ascii="Arial" w:hAnsi="Arial" w:cs="Arial"/>
          <w:noProof/>
        </w:rPr>
        <w:t xml:space="preserve">The overall objective is to develop, through a participatory methodology, a specific teacher training program on Environmental Education in the intervention area, and its integration into the official structures of teacher education. The three main objectives for the proposed programme </w:t>
      </w:r>
      <w:r>
        <w:rPr>
          <w:rFonts w:ascii="Arial" w:hAnsi="Arial" w:cs="Arial"/>
          <w:noProof/>
        </w:rPr>
        <w:t>would be</w:t>
      </w:r>
      <w:r w:rsidRPr="00C2757A">
        <w:rPr>
          <w:rFonts w:ascii="Arial" w:hAnsi="Arial" w:cs="Arial"/>
          <w:noProof/>
        </w:rPr>
        <w:t>:</w:t>
      </w:r>
    </w:p>
    <w:p w:rsidR="005E18E7" w:rsidRPr="00C2757A" w:rsidRDefault="005E18E7" w:rsidP="00E65F0E">
      <w:pPr>
        <w:jc w:val="both"/>
        <w:rPr>
          <w:rFonts w:ascii="Arial" w:hAnsi="Arial" w:cs="Arial"/>
          <w:noProof/>
        </w:rPr>
      </w:pPr>
    </w:p>
    <w:p w:rsidR="005E18E7" w:rsidRDefault="005E18E7" w:rsidP="00A10F23">
      <w:pPr>
        <w:numPr>
          <w:ilvl w:val="0"/>
          <w:numId w:val="29"/>
        </w:numPr>
        <w:ind w:left="0" w:firstLine="720"/>
        <w:rPr>
          <w:rFonts w:ascii="Arial" w:hAnsi="Arial" w:cs="Arial"/>
          <w:noProof/>
        </w:rPr>
      </w:pPr>
      <w:r w:rsidRPr="00C2757A">
        <w:rPr>
          <w:rFonts w:ascii="Arial" w:hAnsi="Arial" w:cs="Arial"/>
          <w:noProof/>
        </w:rPr>
        <w:t xml:space="preserve">Participatory development of specific materials for the intervention area, with possibility of joining to </w:t>
      </w:r>
      <w:r w:rsidRPr="00AE78C9">
        <w:rPr>
          <w:rFonts w:ascii="Arial" w:hAnsi="Arial" w:cs="Arial"/>
          <w:i/>
          <w:noProof/>
        </w:rPr>
        <w:t>Conectar Igualdad</w:t>
      </w:r>
      <w:r w:rsidRPr="00C2757A">
        <w:rPr>
          <w:rFonts w:ascii="Arial" w:hAnsi="Arial" w:cs="Arial"/>
          <w:noProof/>
        </w:rPr>
        <w:t xml:space="preserve"> for teacher education, incorporating local knowledge and gender perspective.</w:t>
      </w:r>
    </w:p>
    <w:p w:rsidR="005E18E7" w:rsidRDefault="005E18E7" w:rsidP="00A10F23">
      <w:pPr>
        <w:numPr>
          <w:ilvl w:val="0"/>
          <w:numId w:val="29"/>
        </w:numPr>
        <w:ind w:left="0" w:firstLine="720"/>
        <w:rPr>
          <w:rFonts w:ascii="Arial" w:hAnsi="Arial" w:cs="Arial"/>
          <w:noProof/>
        </w:rPr>
      </w:pPr>
      <w:r w:rsidRPr="00C2757A">
        <w:rPr>
          <w:rFonts w:ascii="Arial" w:hAnsi="Arial" w:cs="Arial"/>
          <w:noProof/>
        </w:rPr>
        <w:t>Teacher training implementation using the material described in (a), and its insertion into formal teacher training programs, once the official support from authorities has been issued.</w:t>
      </w:r>
    </w:p>
    <w:p w:rsidR="005E18E7" w:rsidRDefault="005E18E7" w:rsidP="00A10F23">
      <w:pPr>
        <w:numPr>
          <w:ilvl w:val="0"/>
          <w:numId w:val="29"/>
        </w:numPr>
        <w:ind w:left="0" w:firstLine="720"/>
        <w:rPr>
          <w:rFonts w:ascii="Arial" w:hAnsi="Arial" w:cs="Arial"/>
          <w:noProof/>
        </w:rPr>
      </w:pPr>
      <w:r w:rsidRPr="00C2757A">
        <w:rPr>
          <w:rFonts w:ascii="Arial" w:hAnsi="Arial" w:cs="Arial"/>
          <w:noProof/>
        </w:rPr>
        <w:t xml:space="preserve">Setting up of an Environment Education Forum for teachers of </w:t>
      </w:r>
      <w:r>
        <w:rPr>
          <w:rFonts w:ascii="Arial" w:hAnsi="Arial" w:cs="Arial"/>
          <w:noProof/>
        </w:rPr>
        <w:t xml:space="preserve">the </w:t>
      </w:r>
      <w:r w:rsidRPr="00C2757A">
        <w:rPr>
          <w:rFonts w:ascii="Arial" w:hAnsi="Arial" w:cs="Arial"/>
          <w:noProof/>
        </w:rPr>
        <w:t xml:space="preserve">SW </w:t>
      </w:r>
      <w:r>
        <w:rPr>
          <w:rFonts w:ascii="Arial" w:hAnsi="Arial" w:cs="Arial"/>
          <w:noProof/>
        </w:rPr>
        <w:t xml:space="preserve">of </w:t>
      </w:r>
      <w:r w:rsidRPr="00C2757A">
        <w:rPr>
          <w:rFonts w:ascii="Arial" w:hAnsi="Arial" w:cs="Arial"/>
          <w:noProof/>
        </w:rPr>
        <w:t>Buenos Aires Province, where discussion will take place regarding shared documents ,curricular formats, and actions plans to be executed.</w:t>
      </w:r>
    </w:p>
    <w:p w:rsidR="005E18E7" w:rsidRDefault="005E18E7" w:rsidP="00E65F0E">
      <w:pPr>
        <w:jc w:val="both"/>
        <w:rPr>
          <w:rFonts w:ascii="Arial" w:hAnsi="Arial" w:cs="Arial"/>
          <w:noProof/>
        </w:rPr>
      </w:pPr>
    </w:p>
    <w:p w:rsidR="005E18E7" w:rsidRPr="00192DC1" w:rsidRDefault="005E18E7" w:rsidP="00E65F0E">
      <w:pPr>
        <w:jc w:val="both"/>
        <w:rPr>
          <w:rFonts w:ascii="Arial" w:hAnsi="Arial" w:cs="Arial"/>
          <w:noProof/>
        </w:rPr>
      </w:pPr>
      <w:r w:rsidRPr="00C2757A">
        <w:rPr>
          <w:rFonts w:ascii="Arial" w:hAnsi="Arial" w:cs="Arial"/>
          <w:noProof/>
        </w:rPr>
        <w:t>The programme implementation w</w:t>
      </w:r>
      <w:r>
        <w:rPr>
          <w:rFonts w:ascii="Arial" w:hAnsi="Arial" w:cs="Arial"/>
          <w:noProof/>
        </w:rPr>
        <w:t>ould</w:t>
      </w:r>
      <w:r w:rsidRPr="00C2757A">
        <w:rPr>
          <w:rFonts w:ascii="Arial" w:hAnsi="Arial" w:cs="Arial"/>
          <w:noProof/>
        </w:rPr>
        <w:t xml:space="preserve"> be performed through a four -stage plan: 1) Participatory scoping of materials, contents and formats for teachers training with key representatives of local education system. This participatory process w</w:t>
      </w:r>
      <w:r>
        <w:rPr>
          <w:rFonts w:ascii="Arial" w:hAnsi="Arial" w:cs="Arial"/>
          <w:noProof/>
        </w:rPr>
        <w:t>ould</w:t>
      </w:r>
      <w:r w:rsidRPr="00C2757A">
        <w:rPr>
          <w:rFonts w:ascii="Arial" w:hAnsi="Arial" w:cs="Arial"/>
          <w:noProof/>
        </w:rPr>
        <w:t xml:space="preserve"> be part of the Environmental Education Forum; 2) Design and development of materials trainings (face-to-face and virtual) with key local education representatives; 3) Pilot teacher training and the start up process of institutionalizing the proposed approach and; 4) Monitoring and evaluation of first round of implementation process and possible final formalization of the proposed training approach.</w:t>
      </w:r>
      <w:r w:rsidRPr="00192DC1">
        <w:rPr>
          <w:rFonts w:ascii="Arial" w:hAnsi="Arial" w:cs="Arial"/>
          <w:noProof/>
        </w:rPr>
        <w:t xml:space="preserve"> </w:t>
      </w:r>
    </w:p>
    <w:p w:rsidR="005E18E7" w:rsidRDefault="005E18E7" w:rsidP="00E65F0E">
      <w:pPr>
        <w:jc w:val="both"/>
        <w:rPr>
          <w:rFonts w:ascii="Arial" w:hAnsi="Arial" w:cs="Arial"/>
          <w:noProof/>
        </w:rPr>
      </w:pPr>
    </w:p>
    <w:p w:rsidR="005E18E7" w:rsidRPr="00681EA7" w:rsidRDefault="005E18E7" w:rsidP="006A44B2">
      <w:pPr>
        <w:pStyle w:val="ListParagraph"/>
        <w:numPr>
          <w:ilvl w:val="0"/>
          <w:numId w:val="24"/>
        </w:numPr>
        <w:tabs>
          <w:tab w:val="left" w:pos="270"/>
        </w:tabs>
        <w:ind w:left="0" w:firstLine="0"/>
        <w:jc w:val="both"/>
        <w:rPr>
          <w:rFonts w:ascii="Arial" w:hAnsi="Arial" w:cs="Arial"/>
        </w:rPr>
      </w:pPr>
      <w:r w:rsidRPr="00681EA7">
        <w:rPr>
          <w:rFonts w:ascii="Arial" w:hAnsi="Arial" w:cs="Arial"/>
          <w:b/>
          <w:bCs/>
        </w:rPr>
        <w:t xml:space="preserve">Training Program for university students. </w:t>
      </w:r>
      <w:r w:rsidRPr="00681EA7">
        <w:rPr>
          <w:rFonts w:ascii="Arial" w:hAnsi="Arial" w:cs="Arial"/>
        </w:rPr>
        <w:t>The UNS w</w:t>
      </w:r>
      <w:r>
        <w:rPr>
          <w:rFonts w:ascii="Arial" w:hAnsi="Arial" w:cs="Arial"/>
        </w:rPr>
        <w:t>ould</w:t>
      </w:r>
      <w:r w:rsidRPr="00681EA7">
        <w:rPr>
          <w:rFonts w:ascii="Arial" w:hAnsi="Arial" w:cs="Arial"/>
        </w:rPr>
        <w:t xml:space="preserve"> create a “Unit for Education, Research and Transfer of Sustainable Agricultural Practices in the Semiarid Pampas Region in the Fight against Desertification". Its aim </w:t>
      </w:r>
      <w:r>
        <w:rPr>
          <w:rFonts w:ascii="Arial" w:hAnsi="Arial" w:cs="Arial"/>
        </w:rPr>
        <w:t>would be</w:t>
      </w:r>
      <w:r w:rsidRPr="00681EA7">
        <w:rPr>
          <w:rFonts w:ascii="Arial" w:hAnsi="Arial" w:cs="Arial"/>
        </w:rPr>
        <w:t xml:space="preserve"> to </w:t>
      </w:r>
      <w:r>
        <w:rPr>
          <w:rFonts w:ascii="Arial" w:hAnsi="Arial" w:cs="Arial"/>
        </w:rPr>
        <w:t>p</w:t>
      </w:r>
      <w:r w:rsidRPr="00681EA7">
        <w:rPr>
          <w:rFonts w:ascii="Arial" w:hAnsi="Arial" w:cs="Arial"/>
        </w:rPr>
        <w:t>romote the development, teaching and transfer of sustainable agricultural practices in the semiarid Pampas region by setting up an education support, technical development and agricultural research unit as a methodology to combat desertification.</w:t>
      </w:r>
    </w:p>
    <w:p w:rsidR="005E18E7" w:rsidRPr="001D7E2F" w:rsidRDefault="005E18E7" w:rsidP="00E65F0E">
      <w:pPr>
        <w:pStyle w:val="ListParagraphCharCarCar"/>
        <w:ind w:left="0"/>
        <w:jc w:val="both"/>
        <w:rPr>
          <w:rFonts w:ascii="Arial" w:hAnsi="Arial" w:cs="Arial"/>
        </w:rPr>
      </w:pPr>
    </w:p>
    <w:p w:rsidR="005E18E7" w:rsidRPr="00C57AE9" w:rsidRDefault="005E18E7" w:rsidP="00E65F0E">
      <w:pPr>
        <w:pStyle w:val="ListParagraphCharCarCar"/>
        <w:ind w:left="0"/>
        <w:jc w:val="both"/>
        <w:rPr>
          <w:rFonts w:ascii="Arial" w:hAnsi="Arial" w:cs="Arial"/>
        </w:rPr>
      </w:pPr>
      <w:r w:rsidRPr="001D7E2F">
        <w:rPr>
          <w:rFonts w:ascii="Arial" w:hAnsi="Arial" w:cs="Arial"/>
        </w:rPr>
        <w:t>The Department of Agriculture of the UNS w</w:t>
      </w:r>
      <w:r>
        <w:rPr>
          <w:rFonts w:ascii="Arial" w:hAnsi="Arial" w:cs="Arial"/>
        </w:rPr>
        <w:t>ould</w:t>
      </w:r>
      <w:r w:rsidRPr="001D7E2F">
        <w:rPr>
          <w:rFonts w:ascii="Arial" w:hAnsi="Arial" w:cs="Arial"/>
        </w:rPr>
        <w:t xml:space="preserve"> carry out extension activities </w:t>
      </w:r>
      <w:r>
        <w:rPr>
          <w:rFonts w:ascii="Arial" w:hAnsi="Arial" w:cs="Arial"/>
        </w:rPr>
        <w:t>in different areas, including</w:t>
      </w:r>
      <w:r w:rsidRPr="001D7E2F">
        <w:rPr>
          <w:rFonts w:ascii="Arial" w:hAnsi="Arial" w:cs="Arial"/>
        </w:rPr>
        <w:t>: services to farmers, teaching as part of the professional training</w:t>
      </w:r>
      <w:r>
        <w:rPr>
          <w:rFonts w:ascii="Arial" w:hAnsi="Arial" w:cs="Arial"/>
        </w:rPr>
        <w:t>,</w:t>
      </w:r>
      <w:r w:rsidRPr="001D7E2F">
        <w:rPr>
          <w:rFonts w:ascii="Arial" w:hAnsi="Arial" w:cs="Arial"/>
        </w:rPr>
        <w:t xml:space="preserve"> and relationship with the rural environment. The latter should become a major </w:t>
      </w:r>
      <w:r w:rsidRPr="001D7E2F">
        <w:rPr>
          <w:rFonts w:ascii="Arial" w:hAnsi="Arial" w:cs="Arial"/>
        </w:rPr>
        <w:lastRenderedPageBreak/>
        <w:t xml:space="preserve">training activity; </w:t>
      </w:r>
      <w:r>
        <w:rPr>
          <w:rFonts w:ascii="Arial" w:hAnsi="Arial" w:cs="Arial"/>
        </w:rPr>
        <w:t xml:space="preserve">as </w:t>
      </w:r>
      <w:r w:rsidRPr="001D7E2F">
        <w:rPr>
          <w:rFonts w:ascii="Arial" w:hAnsi="Arial" w:cs="Arial"/>
        </w:rPr>
        <w:t xml:space="preserve">through it teachers and students </w:t>
      </w:r>
      <w:r>
        <w:rPr>
          <w:rFonts w:ascii="Arial" w:hAnsi="Arial" w:cs="Arial"/>
        </w:rPr>
        <w:t>would be able to</w:t>
      </w:r>
      <w:r w:rsidRPr="001D7E2F">
        <w:rPr>
          <w:rFonts w:ascii="Arial" w:hAnsi="Arial" w:cs="Arial"/>
        </w:rPr>
        <w:t xml:space="preserve"> identify the real needs and concerns of rural communities, bring</w:t>
      </w:r>
      <w:r>
        <w:rPr>
          <w:rFonts w:ascii="Arial" w:hAnsi="Arial" w:cs="Arial"/>
        </w:rPr>
        <w:t>ing</w:t>
      </w:r>
      <w:r w:rsidRPr="001D7E2F">
        <w:rPr>
          <w:rFonts w:ascii="Arial" w:hAnsi="Arial" w:cs="Arial"/>
        </w:rPr>
        <w:t xml:space="preserve"> them</w:t>
      </w:r>
      <w:r>
        <w:rPr>
          <w:rFonts w:ascii="Arial" w:hAnsi="Arial" w:cs="Arial"/>
        </w:rPr>
        <w:t xml:space="preserve"> to the university to seek</w:t>
      </w:r>
      <w:r w:rsidRPr="001D7E2F">
        <w:rPr>
          <w:rFonts w:ascii="Arial" w:hAnsi="Arial" w:cs="Arial"/>
        </w:rPr>
        <w:t xml:space="preserve"> solutions to these problems through research.</w:t>
      </w:r>
    </w:p>
    <w:p w:rsidR="005E18E7" w:rsidRPr="001D7E2F" w:rsidRDefault="005E18E7" w:rsidP="00E65F0E">
      <w:pPr>
        <w:pStyle w:val="ListParagraphCharCarCar"/>
        <w:ind w:left="0"/>
        <w:jc w:val="both"/>
        <w:rPr>
          <w:rFonts w:ascii="Arial" w:hAnsi="Arial" w:cs="Arial"/>
        </w:rPr>
      </w:pPr>
    </w:p>
    <w:p w:rsidR="005E18E7" w:rsidRPr="00C57AE9" w:rsidRDefault="005E18E7" w:rsidP="00E65F0E">
      <w:pPr>
        <w:pStyle w:val="ListParagraphCharCarCar"/>
        <w:ind w:left="0"/>
        <w:jc w:val="both"/>
        <w:rPr>
          <w:rFonts w:ascii="Arial" w:hAnsi="Arial" w:cs="Arial"/>
        </w:rPr>
      </w:pPr>
      <w:r>
        <w:rPr>
          <w:rFonts w:ascii="Arial" w:hAnsi="Arial" w:cs="Arial"/>
        </w:rPr>
        <w:t>This program would base its main activities a</w:t>
      </w:r>
      <w:r w:rsidRPr="001D7E2F">
        <w:rPr>
          <w:rFonts w:ascii="Arial" w:hAnsi="Arial" w:cs="Arial"/>
        </w:rPr>
        <w:t xml:space="preserve"> plot for educational, research and outreach purposes</w:t>
      </w:r>
      <w:r>
        <w:rPr>
          <w:rFonts w:ascii="Arial" w:hAnsi="Arial" w:cs="Arial"/>
        </w:rPr>
        <w:t xml:space="preserve"> (</w:t>
      </w:r>
      <w:r w:rsidRPr="008115F3">
        <w:rPr>
          <w:rFonts w:ascii="Arial" w:hAnsi="Arial" w:cs="Arial"/>
          <w:i/>
        </w:rPr>
        <w:t xml:space="preserve">Campo </w:t>
      </w:r>
      <w:proofErr w:type="spellStart"/>
      <w:r w:rsidRPr="008115F3">
        <w:rPr>
          <w:rFonts w:ascii="Arial" w:hAnsi="Arial" w:cs="Arial"/>
          <w:i/>
        </w:rPr>
        <w:t>Napostá</w:t>
      </w:r>
      <w:proofErr w:type="spellEnd"/>
      <w:r>
        <w:rPr>
          <w:rFonts w:ascii="Arial" w:hAnsi="Arial" w:cs="Arial"/>
        </w:rPr>
        <w:t>).</w:t>
      </w:r>
      <w:r w:rsidRPr="001D7E2F">
        <w:rPr>
          <w:rFonts w:ascii="Arial" w:hAnsi="Arial" w:cs="Arial"/>
        </w:rPr>
        <w:t xml:space="preserve"> </w:t>
      </w:r>
      <w:r>
        <w:rPr>
          <w:rFonts w:ascii="Arial" w:hAnsi="Arial" w:cs="Arial"/>
        </w:rPr>
        <w:t xml:space="preserve">This is a </w:t>
      </w:r>
      <w:r w:rsidRPr="001D7E2F">
        <w:rPr>
          <w:rFonts w:ascii="Arial" w:hAnsi="Arial" w:cs="Arial"/>
        </w:rPr>
        <w:t>rural plot</w:t>
      </w:r>
      <w:r>
        <w:rPr>
          <w:rFonts w:ascii="Arial" w:hAnsi="Arial" w:cs="Arial"/>
        </w:rPr>
        <w:t>, run by the UNS,</w:t>
      </w:r>
      <w:r w:rsidRPr="001D7E2F">
        <w:rPr>
          <w:rFonts w:ascii="Arial" w:hAnsi="Arial" w:cs="Arial"/>
        </w:rPr>
        <w:t xml:space="preserve"> of 711 hectares for teaching activities, research and technology transfer, together with commercial production in a totally sustainable environment.</w:t>
      </w:r>
      <w:r>
        <w:rPr>
          <w:rFonts w:ascii="Arial" w:hAnsi="Arial" w:cs="Arial"/>
        </w:rPr>
        <w:t xml:space="preserve"> </w:t>
      </w:r>
      <w:r w:rsidRPr="001D7E2F">
        <w:rPr>
          <w:rFonts w:ascii="Arial" w:hAnsi="Arial" w:cs="Arial"/>
        </w:rPr>
        <w:t>Th</w:t>
      </w:r>
      <w:r>
        <w:rPr>
          <w:rFonts w:ascii="Arial" w:hAnsi="Arial" w:cs="Arial"/>
        </w:rPr>
        <w:t>is plot</w:t>
      </w:r>
      <w:r w:rsidRPr="001D7E2F">
        <w:rPr>
          <w:rFonts w:ascii="Arial" w:hAnsi="Arial" w:cs="Arial"/>
        </w:rPr>
        <w:t xml:space="preserve"> m</w:t>
      </w:r>
      <w:r>
        <w:rPr>
          <w:rFonts w:ascii="Arial" w:hAnsi="Arial" w:cs="Arial"/>
        </w:rPr>
        <w:t>ight</w:t>
      </w:r>
      <w:r w:rsidRPr="001D7E2F">
        <w:rPr>
          <w:rFonts w:ascii="Arial" w:hAnsi="Arial" w:cs="Arial"/>
        </w:rPr>
        <w:t xml:space="preserve"> </w:t>
      </w:r>
      <w:r>
        <w:rPr>
          <w:rFonts w:ascii="Arial" w:hAnsi="Arial" w:cs="Arial"/>
        </w:rPr>
        <w:t>include</w:t>
      </w:r>
      <w:r w:rsidRPr="001D7E2F">
        <w:rPr>
          <w:rFonts w:ascii="Arial" w:hAnsi="Arial" w:cs="Arial"/>
        </w:rPr>
        <w:t xml:space="preserve"> diversified units or modules of technological production and research alternatives in the plot. These would serve for students to carry out their practices, </w:t>
      </w:r>
      <w:r>
        <w:rPr>
          <w:rFonts w:ascii="Arial" w:hAnsi="Arial" w:cs="Arial"/>
        </w:rPr>
        <w:t>carry out</w:t>
      </w:r>
      <w:r w:rsidRPr="001D7E2F">
        <w:rPr>
          <w:rFonts w:ascii="Arial" w:hAnsi="Arial" w:cs="Arial"/>
        </w:rPr>
        <w:t xml:space="preserve"> rural jobs, prepare their graduation thesis, </w:t>
      </w:r>
      <w:r w:rsidR="00925CF6" w:rsidRPr="001D7E2F">
        <w:rPr>
          <w:rFonts w:ascii="Arial" w:hAnsi="Arial" w:cs="Arial"/>
        </w:rPr>
        <w:t>and participate</w:t>
      </w:r>
      <w:r w:rsidRPr="001D7E2F">
        <w:rPr>
          <w:rFonts w:ascii="Arial" w:hAnsi="Arial" w:cs="Arial"/>
        </w:rPr>
        <w:t xml:space="preserve"> in teacher research projects and in technology transfer meetings for farmers.</w:t>
      </w:r>
    </w:p>
    <w:p w:rsidR="005E18E7" w:rsidRPr="001D7E2F" w:rsidRDefault="005E18E7" w:rsidP="00E65F0E">
      <w:pPr>
        <w:pStyle w:val="ListParagraphCharCarCar"/>
        <w:ind w:left="0"/>
        <w:jc w:val="both"/>
        <w:rPr>
          <w:rFonts w:ascii="Arial" w:hAnsi="Arial" w:cs="Arial"/>
        </w:rPr>
      </w:pPr>
    </w:p>
    <w:p w:rsidR="005E18E7" w:rsidRPr="001D7E2F" w:rsidRDefault="005E18E7" w:rsidP="00E65F0E">
      <w:pPr>
        <w:pStyle w:val="ListParagraphCharCarCar"/>
        <w:ind w:left="0"/>
        <w:jc w:val="both"/>
        <w:rPr>
          <w:rFonts w:ascii="Arial" w:hAnsi="Arial" w:cs="Arial"/>
        </w:rPr>
      </w:pPr>
      <w:r>
        <w:rPr>
          <w:rFonts w:ascii="Arial" w:hAnsi="Arial" w:cs="Arial"/>
        </w:rPr>
        <w:t>This plot includes a</w:t>
      </w:r>
      <w:r w:rsidRPr="001D7E2F">
        <w:rPr>
          <w:rFonts w:ascii="Arial" w:hAnsi="Arial" w:cs="Arial"/>
        </w:rPr>
        <w:t xml:space="preserve"> sustainable agriculture unit has 180 hectares and is divided into two modules:</w:t>
      </w:r>
    </w:p>
    <w:p w:rsidR="005E18E7" w:rsidRDefault="005E18E7" w:rsidP="00E65F0E">
      <w:pPr>
        <w:pStyle w:val="ListParagraphCharCarCar"/>
        <w:ind w:left="0"/>
        <w:jc w:val="both"/>
        <w:rPr>
          <w:rFonts w:ascii="Arial" w:hAnsi="Arial" w:cs="Arial"/>
        </w:rPr>
      </w:pPr>
    </w:p>
    <w:p w:rsidR="005E18E7" w:rsidRDefault="005E18E7" w:rsidP="006C0617">
      <w:pPr>
        <w:pStyle w:val="ListParagraphCharCarCar"/>
        <w:numPr>
          <w:ilvl w:val="1"/>
          <w:numId w:val="46"/>
        </w:numPr>
        <w:tabs>
          <w:tab w:val="clear" w:pos="1080"/>
          <w:tab w:val="left" w:pos="270"/>
        </w:tabs>
        <w:ind w:left="0" w:hanging="90"/>
        <w:jc w:val="both"/>
        <w:rPr>
          <w:rFonts w:ascii="Arial" w:hAnsi="Arial" w:cs="Arial"/>
        </w:rPr>
      </w:pPr>
      <w:r w:rsidRPr="00761F3F">
        <w:rPr>
          <w:rFonts w:ascii="Arial" w:hAnsi="Arial" w:cs="Arial"/>
          <w:i/>
        </w:rPr>
        <w:t>Teaching Support and Commercial Grain Production module covering 80 hectares.</w:t>
      </w:r>
      <w:r w:rsidRPr="001D7E2F">
        <w:rPr>
          <w:rFonts w:ascii="Arial" w:hAnsi="Arial" w:cs="Arial"/>
        </w:rPr>
        <w:t xml:space="preserve"> In this module</w:t>
      </w:r>
      <w:r>
        <w:rPr>
          <w:rFonts w:ascii="Arial" w:hAnsi="Arial" w:cs="Arial"/>
        </w:rPr>
        <w:t>,</w:t>
      </w:r>
      <w:r w:rsidRPr="001D7E2F">
        <w:rPr>
          <w:rFonts w:ascii="Arial" w:hAnsi="Arial" w:cs="Arial"/>
        </w:rPr>
        <w:t xml:space="preserve"> students acquire conceptual and instrumental knowledge related to daily production, management and commercial agricultural activities. The students, led by teachers, are responsible for identifying and diagnosing real production problems at the farm level, finding solutions based on the resources available and market conditions, applying and implementing with their own hands technologies compatible with the material resources and respect for the principles of environmental sustainability. In this module production focuses on wheat growing, applying conservation tillage systems, state-of-the-art cultivars and diagnosis-based fertilization criteria.</w:t>
      </w:r>
    </w:p>
    <w:p w:rsidR="005E18E7" w:rsidRDefault="005E18E7" w:rsidP="00E65F0E">
      <w:pPr>
        <w:pStyle w:val="ListParagraphCharCarCar"/>
        <w:ind w:left="0"/>
        <w:jc w:val="both"/>
        <w:rPr>
          <w:rFonts w:ascii="Arial" w:hAnsi="Arial" w:cs="Arial"/>
        </w:rPr>
      </w:pPr>
    </w:p>
    <w:p w:rsidR="005E18E7" w:rsidRDefault="005E18E7" w:rsidP="006C0617">
      <w:pPr>
        <w:pStyle w:val="ListParagraphCharCarCar"/>
        <w:numPr>
          <w:ilvl w:val="1"/>
          <w:numId w:val="46"/>
        </w:numPr>
        <w:tabs>
          <w:tab w:val="clear" w:pos="1080"/>
          <w:tab w:val="left" w:pos="360"/>
        </w:tabs>
        <w:ind w:left="0" w:firstLine="0"/>
        <w:jc w:val="both"/>
        <w:rPr>
          <w:rFonts w:ascii="Arial" w:hAnsi="Arial" w:cs="Arial"/>
        </w:rPr>
      </w:pPr>
      <w:r w:rsidRPr="00761F3F">
        <w:rPr>
          <w:rFonts w:ascii="Arial" w:hAnsi="Arial" w:cs="Arial"/>
          <w:i/>
        </w:rPr>
        <w:t>The Sustainable Agriculture Research and Transfer of Technology module has 100 hectares.</w:t>
      </w:r>
      <w:r w:rsidRPr="001D7E2F">
        <w:rPr>
          <w:rFonts w:ascii="Arial" w:hAnsi="Arial" w:cs="Arial"/>
        </w:rPr>
        <w:t xml:space="preserve"> It is an optimal </w:t>
      </w:r>
      <w:r>
        <w:rPr>
          <w:rFonts w:ascii="Arial" w:hAnsi="Arial" w:cs="Arial"/>
        </w:rPr>
        <w:t>tool</w:t>
      </w:r>
      <w:r w:rsidRPr="001D7E2F">
        <w:rPr>
          <w:rFonts w:ascii="Arial" w:hAnsi="Arial" w:cs="Arial"/>
        </w:rPr>
        <w:t xml:space="preserve"> to improve the teaching/research/outreach relationship through “problem solving” as the centerpiece. This module also helps to improve teachers’ didactic performance, update teaching in relation to scientific progress and relate documentary research to field research and transfer the outcomes to farmers.</w:t>
      </w:r>
    </w:p>
    <w:p w:rsidR="005E18E7" w:rsidRPr="001D7E2F" w:rsidRDefault="005E18E7" w:rsidP="00E65F0E">
      <w:pPr>
        <w:pStyle w:val="ListParagraphCharCarCar"/>
        <w:ind w:left="0"/>
        <w:jc w:val="both"/>
        <w:rPr>
          <w:rFonts w:ascii="Arial" w:hAnsi="Arial" w:cs="Arial"/>
        </w:rPr>
      </w:pPr>
    </w:p>
    <w:p w:rsidR="005E18E7" w:rsidRPr="00C57AE9" w:rsidRDefault="005E18E7" w:rsidP="00E65F0E">
      <w:pPr>
        <w:pStyle w:val="ListParagraphCharCarCar"/>
        <w:ind w:left="0"/>
        <w:jc w:val="both"/>
        <w:rPr>
          <w:rFonts w:ascii="Arial" w:hAnsi="Arial" w:cs="Arial"/>
        </w:rPr>
      </w:pPr>
      <w:r w:rsidRPr="001D7E2F">
        <w:rPr>
          <w:rFonts w:ascii="Arial" w:hAnsi="Arial" w:cs="Arial"/>
        </w:rPr>
        <w:t>The students’ participation in research work allows them to confront theory and practice, question the knowledge acquired in the classroom and gain a sense of responsibility as part of a team. In addition, it encourages their creativity, curiosity and the exercise of the doubt to develop critical and creative problem-solving capacity.</w:t>
      </w:r>
    </w:p>
    <w:p w:rsidR="005E18E7" w:rsidRPr="001D7E2F" w:rsidRDefault="005E18E7" w:rsidP="00E65F0E">
      <w:pPr>
        <w:pStyle w:val="ListParagraphCharCarCar"/>
        <w:ind w:left="0"/>
        <w:jc w:val="both"/>
        <w:rPr>
          <w:rFonts w:ascii="Arial" w:hAnsi="Arial" w:cs="Arial"/>
        </w:rPr>
      </w:pPr>
    </w:p>
    <w:p w:rsidR="005E18E7" w:rsidRPr="00C57AE9" w:rsidRDefault="005E18E7" w:rsidP="00E65F0E">
      <w:pPr>
        <w:pStyle w:val="ListParagraphCharCarCar"/>
        <w:ind w:left="0"/>
        <w:jc w:val="both"/>
        <w:rPr>
          <w:rFonts w:ascii="Arial" w:hAnsi="Arial" w:cs="Arial"/>
        </w:rPr>
      </w:pPr>
      <w:r w:rsidRPr="001D7E2F">
        <w:rPr>
          <w:rFonts w:ascii="Arial" w:hAnsi="Arial" w:cs="Arial"/>
        </w:rPr>
        <w:t xml:space="preserve">The research lines developed cover many aspects of sustainable crop production: varietal behavior, comparison of tillage systems and their edaphic, productive and environmental implications, pest and disease control, responses to fertilizers, etc. The outcome of the research is reflected in scientific and technical publications and at one or two field meetings </w:t>
      </w:r>
      <w:r>
        <w:rPr>
          <w:rFonts w:ascii="Arial" w:hAnsi="Arial" w:cs="Arial"/>
        </w:rPr>
        <w:t>targeted to</w:t>
      </w:r>
      <w:r w:rsidRPr="001D7E2F">
        <w:rPr>
          <w:rFonts w:ascii="Arial" w:hAnsi="Arial" w:cs="Arial"/>
        </w:rPr>
        <w:t xml:space="preserve"> farmers. At these meetings the trials are shown, the results are discussed </w:t>
      </w:r>
      <w:r w:rsidRPr="001D7E2F">
        <w:rPr>
          <w:rFonts w:ascii="Arial" w:hAnsi="Arial" w:cs="Arial"/>
          <w:i/>
          <w:iCs/>
        </w:rPr>
        <w:t>in situ</w:t>
      </w:r>
      <w:r w:rsidRPr="001D7E2F">
        <w:rPr>
          <w:rFonts w:ascii="Arial" w:hAnsi="Arial" w:cs="Arial"/>
        </w:rPr>
        <w:t>, new lines of work are proposed based on the problems encountered by the farmers and state-of-the-art tools are presented.</w:t>
      </w:r>
    </w:p>
    <w:p w:rsidR="005E18E7" w:rsidRPr="001D7E2F" w:rsidRDefault="005E18E7" w:rsidP="00E65F0E">
      <w:pPr>
        <w:pStyle w:val="ListParagraphCharCarCar"/>
        <w:ind w:left="0"/>
        <w:jc w:val="both"/>
        <w:rPr>
          <w:rFonts w:ascii="Arial" w:hAnsi="Arial" w:cs="Arial"/>
        </w:rPr>
      </w:pPr>
    </w:p>
    <w:p w:rsidR="005E18E7" w:rsidRPr="00C57AE9" w:rsidRDefault="005E18E7" w:rsidP="00E65F0E">
      <w:pPr>
        <w:pStyle w:val="ListParagraphCharCarCar"/>
        <w:ind w:left="0"/>
        <w:jc w:val="both"/>
        <w:rPr>
          <w:rFonts w:ascii="Arial" w:hAnsi="Arial" w:cs="Arial"/>
        </w:rPr>
      </w:pPr>
      <w:r w:rsidRPr="001D7E2F">
        <w:rPr>
          <w:rFonts w:ascii="Arial" w:hAnsi="Arial" w:cs="Arial"/>
        </w:rPr>
        <w:t xml:space="preserve">Production tasks are performed annually concurrently with the crop cycle from the fallow land to the marketing of grains. In addition, the research work is also developed </w:t>
      </w:r>
      <w:r w:rsidRPr="001D7E2F">
        <w:rPr>
          <w:rFonts w:ascii="Arial" w:hAnsi="Arial" w:cs="Arial"/>
        </w:rPr>
        <w:lastRenderedPageBreak/>
        <w:t>throughout the year, while the field meetings are usually held towards the end of the year, with an average attendance of 80 farmers and 160 students.</w:t>
      </w:r>
    </w:p>
    <w:p w:rsidR="005E18E7" w:rsidRDefault="005E18E7" w:rsidP="00E65F0E">
      <w:pPr>
        <w:jc w:val="both"/>
        <w:rPr>
          <w:rFonts w:ascii="Arial" w:hAnsi="Arial" w:cs="Arial"/>
          <w:b/>
          <w:bCs/>
        </w:rPr>
      </w:pPr>
    </w:p>
    <w:p w:rsidR="005E18E7" w:rsidRPr="008115F3" w:rsidRDefault="005E18E7" w:rsidP="006A44B2">
      <w:pPr>
        <w:pStyle w:val="ListParagraph"/>
        <w:numPr>
          <w:ilvl w:val="0"/>
          <w:numId w:val="46"/>
        </w:numPr>
        <w:tabs>
          <w:tab w:val="clear" w:pos="360"/>
          <w:tab w:val="left" w:pos="180"/>
          <w:tab w:val="left" w:pos="270"/>
        </w:tabs>
        <w:ind w:left="0" w:firstLine="0"/>
        <w:jc w:val="both"/>
        <w:rPr>
          <w:rFonts w:ascii="Arial" w:hAnsi="Arial" w:cs="Arial"/>
        </w:rPr>
      </w:pPr>
      <w:r w:rsidRPr="008115F3">
        <w:rPr>
          <w:rFonts w:ascii="Arial" w:hAnsi="Arial" w:cs="Arial"/>
          <w:b/>
          <w:bCs/>
        </w:rPr>
        <w:t xml:space="preserve">Distance learning training module. </w:t>
      </w:r>
      <w:r w:rsidRPr="008115F3">
        <w:rPr>
          <w:rFonts w:ascii="Arial" w:hAnsi="Arial" w:cs="Arial"/>
        </w:rPr>
        <w:t>The National Industrial Technology Institute (INTI) would assist in the design and implementation of comprehensive training and cooperative remote work with the use of ICTs for different project stages and lines. It would also help to make the educational platform available with ample capacity for multiple courses and attendants, with internal communication tools, forums, document sharing and will facilitate and assist in the design of training materials. It w</w:t>
      </w:r>
      <w:r>
        <w:rPr>
          <w:rFonts w:ascii="Arial" w:hAnsi="Arial" w:cs="Arial"/>
        </w:rPr>
        <w:t>ould</w:t>
      </w:r>
      <w:r w:rsidRPr="008115F3">
        <w:rPr>
          <w:rFonts w:ascii="Arial" w:hAnsi="Arial" w:cs="Arial"/>
        </w:rPr>
        <w:t xml:space="preserve"> disseminate training proposals and their implementation, from the management of attendants to the final learning monitoring. These may be courses, workshops or communities of practice, with higher or lower levels of attendance and distance activities. </w:t>
      </w:r>
    </w:p>
    <w:p w:rsidR="005E18E7" w:rsidRPr="00C57AE9" w:rsidRDefault="005E18E7" w:rsidP="00E65F0E">
      <w:pPr>
        <w:jc w:val="both"/>
        <w:rPr>
          <w:rFonts w:ascii="Arial" w:hAnsi="Arial" w:cs="Arial"/>
        </w:rPr>
      </w:pPr>
      <w:r>
        <w:rPr>
          <w:rFonts w:ascii="Arial" w:hAnsi="Arial" w:cs="Arial"/>
        </w:rPr>
        <w:t>INT would</w:t>
      </w:r>
      <w:r w:rsidRPr="001D7E2F">
        <w:rPr>
          <w:rFonts w:ascii="Arial" w:hAnsi="Arial" w:cs="Arial"/>
        </w:rPr>
        <w:t xml:space="preserve"> also participate in training to make use of ICTs for education or cooperative work based on interactive projects, in the implementation of benchmarking methodologies/ good practices and dynamic knowledge reservoirs. It w</w:t>
      </w:r>
      <w:r>
        <w:rPr>
          <w:rFonts w:ascii="Arial" w:hAnsi="Arial" w:cs="Arial"/>
        </w:rPr>
        <w:t>ould also support</w:t>
      </w:r>
      <w:r w:rsidRPr="001D7E2F">
        <w:rPr>
          <w:rFonts w:ascii="Arial" w:hAnsi="Arial" w:cs="Arial"/>
        </w:rPr>
        <w:t xml:space="preserve"> the design of action strategies based on institutional learning networks and socially distributed knowledge management and the coordination of the 28 INTI sector centers and 12 regional centers throughout the country to facilitate the transfer of different technologies. </w:t>
      </w:r>
    </w:p>
    <w:p w:rsidR="005E18E7" w:rsidRPr="001D7E2F" w:rsidRDefault="005E18E7" w:rsidP="00E65F0E">
      <w:pPr>
        <w:rPr>
          <w:rFonts w:ascii="Arial" w:hAnsi="Arial" w:cs="Arial"/>
        </w:rPr>
      </w:pPr>
    </w:p>
    <w:p w:rsidR="005E18E7" w:rsidRPr="004D3352" w:rsidRDefault="005E18E7" w:rsidP="00E65F0E">
      <w:pPr>
        <w:jc w:val="center"/>
        <w:rPr>
          <w:rFonts w:ascii="Arial" w:hAnsi="Arial" w:cs="Arial"/>
          <w:b/>
        </w:rPr>
      </w:pPr>
      <w:r>
        <w:rPr>
          <w:rFonts w:ascii="Arial" w:hAnsi="Arial" w:cs="Arial"/>
          <w:b/>
        </w:rPr>
        <w:br w:type="page"/>
      </w:r>
      <w:r w:rsidRPr="004D3352">
        <w:rPr>
          <w:rFonts w:ascii="Arial" w:hAnsi="Arial" w:cs="Arial"/>
          <w:b/>
        </w:rPr>
        <w:lastRenderedPageBreak/>
        <w:t xml:space="preserve">ANNEX </w:t>
      </w:r>
      <w:r>
        <w:rPr>
          <w:rFonts w:ascii="Arial" w:hAnsi="Arial" w:cs="Arial"/>
          <w:b/>
        </w:rPr>
        <w:t>10</w:t>
      </w:r>
    </w:p>
    <w:p w:rsidR="005E18E7" w:rsidRDefault="005E18E7" w:rsidP="00E65F0E">
      <w:pPr>
        <w:jc w:val="center"/>
        <w:rPr>
          <w:rFonts w:ascii="Arial" w:hAnsi="Arial" w:cs="Arial"/>
          <w:b/>
          <w:iCs/>
        </w:rPr>
      </w:pPr>
    </w:p>
    <w:p w:rsidR="005E18E7" w:rsidRPr="001A03B9" w:rsidRDefault="005E18E7" w:rsidP="00E65F0E">
      <w:pPr>
        <w:jc w:val="center"/>
        <w:rPr>
          <w:rFonts w:ascii="Arial" w:hAnsi="Arial" w:cs="Arial"/>
          <w:b/>
          <w:iCs/>
        </w:rPr>
      </w:pPr>
      <w:r w:rsidRPr="001A03B9">
        <w:rPr>
          <w:rFonts w:ascii="Arial" w:hAnsi="Arial" w:cs="Arial"/>
          <w:b/>
          <w:iCs/>
        </w:rPr>
        <w:t xml:space="preserve">TRAINING PROGRAM FOR </w:t>
      </w:r>
      <w:r>
        <w:rPr>
          <w:rFonts w:ascii="Arial" w:hAnsi="Arial" w:cs="Arial"/>
          <w:b/>
          <w:iCs/>
        </w:rPr>
        <w:t>K</w:t>
      </w:r>
      <w:r w:rsidRPr="001A03B9">
        <w:rPr>
          <w:rFonts w:ascii="Arial" w:hAnsi="Arial" w:cs="Arial"/>
          <w:b/>
          <w:iCs/>
        </w:rPr>
        <w:t xml:space="preserve">EY </w:t>
      </w:r>
      <w:r>
        <w:rPr>
          <w:rFonts w:ascii="Arial" w:hAnsi="Arial" w:cs="Arial"/>
          <w:b/>
          <w:iCs/>
        </w:rPr>
        <w:t xml:space="preserve">STAKEHOLDERS </w:t>
      </w:r>
      <w:r w:rsidRPr="001A03B9">
        <w:rPr>
          <w:rFonts w:ascii="Arial" w:hAnsi="Arial" w:cs="Arial"/>
          <w:b/>
          <w:iCs/>
        </w:rPr>
        <w:t xml:space="preserve">AND </w:t>
      </w:r>
      <w:r>
        <w:rPr>
          <w:rFonts w:ascii="Arial" w:hAnsi="Arial" w:cs="Arial"/>
          <w:b/>
          <w:iCs/>
        </w:rPr>
        <w:t>O</w:t>
      </w:r>
      <w:r w:rsidRPr="001A03B9">
        <w:rPr>
          <w:rFonts w:ascii="Arial" w:hAnsi="Arial" w:cs="Arial"/>
          <w:b/>
          <w:iCs/>
        </w:rPr>
        <w:t xml:space="preserve">PINION </w:t>
      </w:r>
      <w:r>
        <w:rPr>
          <w:rFonts w:ascii="Arial" w:hAnsi="Arial" w:cs="Arial"/>
          <w:b/>
          <w:iCs/>
        </w:rPr>
        <w:t>L</w:t>
      </w:r>
      <w:r w:rsidRPr="001A03B9">
        <w:rPr>
          <w:rFonts w:ascii="Arial" w:hAnsi="Arial" w:cs="Arial"/>
          <w:b/>
          <w:iCs/>
        </w:rPr>
        <w:t>EADERS</w:t>
      </w:r>
    </w:p>
    <w:p w:rsidR="005E18E7" w:rsidRPr="001A03B9" w:rsidRDefault="005E18E7" w:rsidP="00E65F0E">
      <w:pPr>
        <w:jc w:val="both"/>
        <w:rPr>
          <w:rFonts w:ascii="Arial" w:hAnsi="Arial" w:cs="Arial"/>
        </w:rPr>
      </w:pPr>
    </w:p>
    <w:p w:rsidR="005E18E7" w:rsidRPr="00C57AE9" w:rsidRDefault="005E18E7" w:rsidP="00E65F0E">
      <w:pPr>
        <w:pStyle w:val="ListParagraphCharCarCar"/>
        <w:ind w:left="0"/>
        <w:jc w:val="both"/>
        <w:rPr>
          <w:rFonts w:ascii="Arial" w:hAnsi="Arial" w:cs="Arial"/>
        </w:rPr>
      </w:pPr>
      <w:r>
        <w:rPr>
          <w:rFonts w:ascii="Arial" w:hAnsi="Arial" w:cs="Arial"/>
          <w:b/>
        </w:rPr>
        <w:t xml:space="preserve">Introduction. </w:t>
      </w:r>
      <w:r w:rsidRPr="00601C2C">
        <w:rPr>
          <w:rFonts w:ascii="Arial" w:hAnsi="Arial" w:cs="Arial"/>
        </w:rPr>
        <w:t>This annex presents the scope of a training program for key stakeholders and opinion leaders.</w:t>
      </w:r>
      <w:r>
        <w:rPr>
          <w:rFonts w:ascii="Arial" w:hAnsi="Arial" w:cs="Arial"/>
          <w:b/>
        </w:rPr>
        <w:t xml:space="preserve"> </w:t>
      </w:r>
      <w:r w:rsidRPr="001D7E2F">
        <w:rPr>
          <w:rFonts w:ascii="Arial" w:hAnsi="Arial" w:cs="Arial"/>
        </w:rPr>
        <w:t>Th</w:t>
      </w:r>
      <w:r>
        <w:rPr>
          <w:rFonts w:ascii="Arial" w:hAnsi="Arial" w:cs="Arial"/>
        </w:rPr>
        <w:t>is</w:t>
      </w:r>
      <w:r w:rsidRPr="001D7E2F">
        <w:rPr>
          <w:rFonts w:ascii="Arial" w:hAnsi="Arial" w:cs="Arial"/>
        </w:rPr>
        <w:t xml:space="preserve"> program has a dual structure considering that the </w:t>
      </w:r>
      <w:r>
        <w:rPr>
          <w:rFonts w:ascii="Arial" w:hAnsi="Arial" w:cs="Arial"/>
        </w:rPr>
        <w:t>P</w:t>
      </w:r>
      <w:r w:rsidRPr="001D7E2F">
        <w:rPr>
          <w:rFonts w:ascii="Arial" w:hAnsi="Arial" w:cs="Arial"/>
        </w:rPr>
        <w:t xml:space="preserve">roject intends </w:t>
      </w:r>
      <w:r>
        <w:rPr>
          <w:rFonts w:ascii="Arial" w:hAnsi="Arial" w:cs="Arial"/>
        </w:rPr>
        <w:t>(</w:t>
      </w:r>
      <w:proofErr w:type="spellStart"/>
      <w:r>
        <w:rPr>
          <w:rFonts w:ascii="Arial" w:hAnsi="Arial" w:cs="Arial"/>
        </w:rPr>
        <w:t>i</w:t>
      </w:r>
      <w:proofErr w:type="spellEnd"/>
      <w:r>
        <w:rPr>
          <w:rFonts w:ascii="Arial" w:hAnsi="Arial" w:cs="Arial"/>
        </w:rPr>
        <w:t xml:space="preserve">) </w:t>
      </w:r>
      <w:r w:rsidRPr="001D7E2F">
        <w:rPr>
          <w:rFonts w:ascii="Arial" w:hAnsi="Arial" w:cs="Arial"/>
        </w:rPr>
        <w:t>to raise the importance of the issue</w:t>
      </w:r>
      <w:r>
        <w:rPr>
          <w:rFonts w:ascii="Arial" w:hAnsi="Arial" w:cs="Arial"/>
        </w:rPr>
        <w:t xml:space="preserve"> of climate change and land degradation</w:t>
      </w:r>
      <w:r w:rsidRPr="001D7E2F">
        <w:rPr>
          <w:rFonts w:ascii="Arial" w:hAnsi="Arial" w:cs="Arial"/>
        </w:rPr>
        <w:t xml:space="preserve"> </w:t>
      </w:r>
      <w:r>
        <w:rPr>
          <w:rFonts w:ascii="Arial" w:hAnsi="Arial" w:cs="Arial"/>
        </w:rPr>
        <w:t>to</w:t>
      </w:r>
      <w:r w:rsidRPr="001D7E2F">
        <w:rPr>
          <w:rFonts w:ascii="Arial" w:hAnsi="Arial" w:cs="Arial"/>
        </w:rPr>
        <w:t xml:space="preserve"> the media’s and public agenda, to which the main </w:t>
      </w:r>
      <w:r>
        <w:rPr>
          <w:rFonts w:ascii="Arial" w:hAnsi="Arial" w:cs="Arial"/>
        </w:rPr>
        <w:t>P</w:t>
      </w:r>
      <w:r w:rsidRPr="001D7E2F">
        <w:rPr>
          <w:rFonts w:ascii="Arial" w:hAnsi="Arial" w:cs="Arial"/>
        </w:rPr>
        <w:t>roject partners w</w:t>
      </w:r>
      <w:r>
        <w:rPr>
          <w:rFonts w:ascii="Arial" w:hAnsi="Arial" w:cs="Arial"/>
        </w:rPr>
        <w:t>ould</w:t>
      </w:r>
      <w:r w:rsidRPr="001D7E2F">
        <w:rPr>
          <w:rFonts w:ascii="Arial" w:hAnsi="Arial" w:cs="Arial"/>
        </w:rPr>
        <w:t xml:space="preserve"> be the mass media but also, on the other side, </w:t>
      </w:r>
      <w:r>
        <w:rPr>
          <w:rFonts w:ascii="Arial" w:hAnsi="Arial" w:cs="Arial"/>
        </w:rPr>
        <w:t xml:space="preserve">and (ii) </w:t>
      </w:r>
      <w:r w:rsidRPr="001D7E2F">
        <w:rPr>
          <w:rFonts w:ascii="Arial" w:hAnsi="Arial" w:cs="Arial"/>
        </w:rPr>
        <w:t>to strengthen the capacities of local stakeholders to assume their role as social transformation agents in the community and in a transparent democratic environment that provides opportunities for participation in the process</w:t>
      </w:r>
      <w:r>
        <w:rPr>
          <w:rFonts w:ascii="Arial" w:hAnsi="Arial" w:cs="Arial"/>
        </w:rPr>
        <w:t xml:space="preserve"> of change</w:t>
      </w:r>
      <w:r w:rsidRPr="001D7E2F">
        <w:rPr>
          <w:rFonts w:ascii="Arial" w:hAnsi="Arial" w:cs="Arial"/>
        </w:rPr>
        <w:t xml:space="preserve">. </w:t>
      </w:r>
    </w:p>
    <w:p w:rsidR="005E18E7" w:rsidRDefault="005E18E7" w:rsidP="00E65F0E">
      <w:pPr>
        <w:jc w:val="both"/>
        <w:rPr>
          <w:rFonts w:ascii="Arial" w:hAnsi="Arial" w:cs="Arial"/>
        </w:rPr>
      </w:pPr>
    </w:p>
    <w:p w:rsidR="005E18E7" w:rsidRPr="003A64EC" w:rsidRDefault="005E18E7" w:rsidP="00E65F0E">
      <w:pPr>
        <w:jc w:val="both"/>
        <w:rPr>
          <w:rFonts w:ascii="Arial" w:hAnsi="Arial" w:cs="Arial"/>
        </w:rPr>
      </w:pPr>
      <w:r>
        <w:rPr>
          <w:rFonts w:ascii="Arial" w:hAnsi="Arial" w:cs="Arial"/>
        </w:rPr>
        <w:t>T</w:t>
      </w:r>
      <w:r w:rsidRPr="001D7E2F">
        <w:rPr>
          <w:rFonts w:ascii="Arial" w:hAnsi="Arial" w:cs="Arial"/>
        </w:rPr>
        <w:t>his program w</w:t>
      </w:r>
      <w:r>
        <w:rPr>
          <w:rFonts w:ascii="Arial" w:hAnsi="Arial" w:cs="Arial"/>
        </w:rPr>
        <w:t>ould</w:t>
      </w:r>
      <w:r w:rsidRPr="001D7E2F">
        <w:rPr>
          <w:rFonts w:ascii="Arial" w:hAnsi="Arial" w:cs="Arial"/>
        </w:rPr>
        <w:t xml:space="preserve"> strengthen the </w:t>
      </w:r>
      <w:r>
        <w:rPr>
          <w:rFonts w:ascii="Arial" w:hAnsi="Arial" w:cs="Arial"/>
        </w:rPr>
        <w:t>P</w:t>
      </w:r>
      <w:r w:rsidRPr="001D7E2F">
        <w:rPr>
          <w:rFonts w:ascii="Arial" w:hAnsi="Arial" w:cs="Arial"/>
        </w:rPr>
        <w:t>roject as a whole through feedback mechanisms; making use of several social dissemination media</w:t>
      </w:r>
      <w:r>
        <w:rPr>
          <w:rFonts w:ascii="Arial" w:hAnsi="Arial" w:cs="Arial"/>
        </w:rPr>
        <w:t xml:space="preserve"> processes</w:t>
      </w:r>
      <w:r w:rsidRPr="001D7E2F">
        <w:rPr>
          <w:rFonts w:ascii="Arial" w:hAnsi="Arial" w:cs="Arial"/>
        </w:rPr>
        <w:t>, increasing the potential for the multiplication of successful measures and experiences (</w:t>
      </w:r>
      <w:r>
        <w:rPr>
          <w:rFonts w:ascii="Arial" w:hAnsi="Arial" w:cs="Arial"/>
        </w:rPr>
        <w:t>m</w:t>
      </w:r>
      <w:r w:rsidRPr="001D7E2F">
        <w:rPr>
          <w:rFonts w:ascii="Arial" w:hAnsi="Arial" w:cs="Arial"/>
        </w:rPr>
        <w:t>ainstreaming) and raising social awareness and acceptance (</w:t>
      </w:r>
      <w:r>
        <w:rPr>
          <w:rFonts w:ascii="Arial" w:hAnsi="Arial" w:cs="Arial"/>
        </w:rPr>
        <w:t>o</w:t>
      </w:r>
      <w:r w:rsidRPr="001D7E2F">
        <w:rPr>
          <w:rFonts w:ascii="Arial" w:hAnsi="Arial" w:cs="Arial"/>
        </w:rPr>
        <w:t>wnership). Thus, th</w:t>
      </w:r>
      <w:r>
        <w:rPr>
          <w:rFonts w:ascii="Arial" w:hAnsi="Arial" w:cs="Arial"/>
        </w:rPr>
        <w:t>is</w:t>
      </w:r>
      <w:r w:rsidRPr="001D7E2F">
        <w:rPr>
          <w:rFonts w:ascii="Arial" w:hAnsi="Arial" w:cs="Arial"/>
        </w:rPr>
        <w:t xml:space="preserve"> intervention line contributes to all the other project components, </w:t>
      </w:r>
      <w:r w:rsidRPr="003A64EC">
        <w:rPr>
          <w:rFonts w:ascii="Arial" w:hAnsi="Arial" w:cs="Arial"/>
        </w:rPr>
        <w:t xml:space="preserve">especially to the </w:t>
      </w:r>
      <w:r w:rsidRPr="003A64EC">
        <w:rPr>
          <w:rFonts w:ascii="Arial" w:hAnsi="Arial" w:cs="Arial"/>
          <w:iCs/>
        </w:rPr>
        <w:t>Reduction of Vulnerability at the Institutional and Community Level</w:t>
      </w:r>
      <w:r w:rsidRPr="003A64EC">
        <w:rPr>
          <w:rFonts w:ascii="Arial" w:hAnsi="Arial" w:cs="Arial"/>
        </w:rPr>
        <w:t xml:space="preserve"> (Component 1) and the </w:t>
      </w:r>
      <w:r w:rsidRPr="003A64EC">
        <w:rPr>
          <w:rFonts w:ascii="Arial" w:hAnsi="Arial" w:cs="Arial"/>
          <w:iCs/>
        </w:rPr>
        <w:t xml:space="preserve">Sustainability Strategy </w:t>
      </w:r>
      <w:r w:rsidRPr="003A64EC">
        <w:rPr>
          <w:rFonts w:ascii="Arial" w:hAnsi="Arial" w:cs="Arial"/>
        </w:rPr>
        <w:t>(Component 4).</w:t>
      </w:r>
    </w:p>
    <w:p w:rsidR="005E18E7" w:rsidRPr="00DC34D8" w:rsidRDefault="005E18E7" w:rsidP="00E65F0E">
      <w:pPr>
        <w:jc w:val="both"/>
        <w:rPr>
          <w:rFonts w:ascii="Arial" w:hAnsi="Arial" w:cs="Arial"/>
          <w:b/>
        </w:rPr>
      </w:pPr>
    </w:p>
    <w:p w:rsidR="005E18E7" w:rsidRPr="003A64EC" w:rsidRDefault="005E18E7" w:rsidP="00ED6219">
      <w:pPr>
        <w:pStyle w:val="ListParagraphCharCarCar"/>
        <w:numPr>
          <w:ilvl w:val="0"/>
          <w:numId w:val="21"/>
        </w:numPr>
        <w:tabs>
          <w:tab w:val="left" w:pos="180"/>
          <w:tab w:val="left" w:pos="270"/>
        </w:tabs>
        <w:ind w:left="0" w:firstLine="0"/>
        <w:jc w:val="both"/>
        <w:rPr>
          <w:rFonts w:ascii="Arial" w:hAnsi="Arial" w:cs="Arial"/>
        </w:rPr>
      </w:pPr>
      <w:r w:rsidRPr="003A64EC">
        <w:rPr>
          <w:rFonts w:ascii="Arial" w:hAnsi="Arial" w:cs="Arial"/>
          <w:b/>
        </w:rPr>
        <w:t xml:space="preserve">Strategic guidelines. </w:t>
      </w:r>
      <w:r w:rsidRPr="003A64EC">
        <w:rPr>
          <w:rFonts w:ascii="Arial" w:hAnsi="Arial" w:cs="Arial"/>
        </w:rPr>
        <w:t>The dual program structure is based on the defined lines, as follows:</w:t>
      </w:r>
    </w:p>
    <w:p w:rsidR="005E18E7" w:rsidRPr="001D7E2F" w:rsidRDefault="005E18E7" w:rsidP="00E65F0E">
      <w:pPr>
        <w:jc w:val="both"/>
        <w:rPr>
          <w:rFonts w:ascii="Arial" w:hAnsi="Arial" w:cs="Arial"/>
        </w:rPr>
      </w:pPr>
    </w:p>
    <w:p w:rsidR="005E18E7" w:rsidRPr="003A64EC" w:rsidRDefault="005E18E7" w:rsidP="00ED6219">
      <w:pPr>
        <w:pStyle w:val="ListParagraphCharCarCar"/>
        <w:numPr>
          <w:ilvl w:val="0"/>
          <w:numId w:val="22"/>
        </w:numPr>
        <w:tabs>
          <w:tab w:val="left" w:pos="270"/>
        </w:tabs>
        <w:ind w:left="0" w:firstLine="0"/>
        <w:jc w:val="both"/>
        <w:rPr>
          <w:rFonts w:ascii="Arial" w:hAnsi="Arial" w:cs="Arial"/>
        </w:rPr>
      </w:pPr>
      <w:r w:rsidRPr="003A64EC">
        <w:rPr>
          <w:rFonts w:ascii="Arial" w:hAnsi="Arial" w:cs="Arial"/>
          <w:i/>
        </w:rPr>
        <w:t>Increased visibility in the mass media of environmental issues related to climate change adaptation or soil degradation.</w:t>
      </w:r>
      <w:r>
        <w:rPr>
          <w:rFonts w:ascii="Arial" w:hAnsi="Arial" w:cs="Arial"/>
          <w:i/>
        </w:rPr>
        <w:t xml:space="preserve"> </w:t>
      </w:r>
      <w:r w:rsidRPr="003A64EC">
        <w:rPr>
          <w:rFonts w:ascii="Arial" w:hAnsi="Arial" w:cs="Arial"/>
        </w:rPr>
        <w:t>For this line, the main partners are the media with greater audience in the area. Agreements for the publication of th</w:t>
      </w:r>
      <w:r>
        <w:rPr>
          <w:rFonts w:ascii="Arial" w:hAnsi="Arial" w:cs="Arial"/>
        </w:rPr>
        <w:t xml:space="preserve">e project outcomes </w:t>
      </w:r>
      <w:r w:rsidRPr="003A64EC">
        <w:rPr>
          <w:rFonts w:ascii="Arial" w:hAnsi="Arial" w:cs="Arial"/>
        </w:rPr>
        <w:t>w</w:t>
      </w:r>
      <w:r>
        <w:rPr>
          <w:rFonts w:ascii="Arial" w:hAnsi="Arial" w:cs="Arial"/>
        </w:rPr>
        <w:t>ould</w:t>
      </w:r>
      <w:r w:rsidRPr="003A64EC">
        <w:rPr>
          <w:rFonts w:ascii="Arial" w:hAnsi="Arial" w:cs="Arial"/>
        </w:rPr>
        <w:t xml:space="preserve"> be generated, as well as for the coverage of certain actions or issues related to the </w:t>
      </w:r>
      <w:r>
        <w:rPr>
          <w:rFonts w:ascii="Arial" w:hAnsi="Arial" w:cs="Arial"/>
        </w:rPr>
        <w:t>P</w:t>
      </w:r>
      <w:r w:rsidRPr="003A64EC">
        <w:rPr>
          <w:rFonts w:ascii="Arial" w:hAnsi="Arial" w:cs="Arial"/>
        </w:rPr>
        <w:t>roject and the climate change and soil degradation issue. This w</w:t>
      </w:r>
      <w:r>
        <w:rPr>
          <w:rFonts w:ascii="Arial" w:hAnsi="Arial" w:cs="Arial"/>
        </w:rPr>
        <w:t>ould</w:t>
      </w:r>
      <w:r w:rsidRPr="003A64EC">
        <w:rPr>
          <w:rFonts w:ascii="Arial" w:hAnsi="Arial" w:cs="Arial"/>
        </w:rPr>
        <w:t xml:space="preserve"> take into account the key objectives and messages of the Project Communication Strategy. The implementation of this intervention also seeks to strengthen the media’s perspective on specific environmental problems and promote information exchange, debates between experts and media workers. Therefore, in addition to the ads and news coverage, the intention is to strengthen the sector through Environmental Journalism Congresses organized by the project together with the main media in the zone and within the framework of the Provincial Desertification Congresses organized annually by the OPDS. This line </w:t>
      </w:r>
      <w:r>
        <w:rPr>
          <w:rFonts w:ascii="Arial" w:hAnsi="Arial" w:cs="Arial"/>
        </w:rPr>
        <w:t xml:space="preserve">would </w:t>
      </w:r>
      <w:r w:rsidRPr="003A64EC">
        <w:rPr>
          <w:rFonts w:ascii="Arial" w:hAnsi="Arial" w:cs="Arial"/>
        </w:rPr>
        <w:t>involve at least:</w:t>
      </w:r>
    </w:p>
    <w:p w:rsidR="005E18E7" w:rsidRDefault="005E18E7" w:rsidP="00E65F0E">
      <w:pPr>
        <w:jc w:val="both"/>
        <w:rPr>
          <w:rFonts w:ascii="Arial" w:hAnsi="Arial" w:cs="Arial"/>
        </w:rPr>
      </w:pPr>
    </w:p>
    <w:p w:rsidR="005E18E7" w:rsidRPr="003A64EC" w:rsidRDefault="005E18E7" w:rsidP="00ED6219">
      <w:pPr>
        <w:pStyle w:val="ListParagraph"/>
        <w:numPr>
          <w:ilvl w:val="0"/>
          <w:numId w:val="47"/>
        </w:numPr>
        <w:tabs>
          <w:tab w:val="left" w:pos="180"/>
        </w:tabs>
        <w:ind w:left="0" w:firstLine="0"/>
        <w:jc w:val="both"/>
        <w:rPr>
          <w:rFonts w:ascii="Arial" w:hAnsi="Arial" w:cs="Arial"/>
        </w:rPr>
      </w:pPr>
      <w:r w:rsidRPr="003A64EC">
        <w:rPr>
          <w:rFonts w:ascii="Arial" w:hAnsi="Arial" w:cs="Arial"/>
        </w:rPr>
        <w:t xml:space="preserve">One advertising insert/media coverage per quarter as from the second year (12 advertising inserts/coverage in total) </w:t>
      </w:r>
      <w:r>
        <w:rPr>
          <w:rFonts w:ascii="Arial" w:hAnsi="Arial" w:cs="Arial"/>
        </w:rPr>
        <w:t>as</w:t>
      </w:r>
      <w:r w:rsidRPr="003A64EC">
        <w:rPr>
          <w:rFonts w:ascii="Arial" w:hAnsi="Arial" w:cs="Arial"/>
        </w:rPr>
        <w:t xml:space="preserve"> it is necessary to await the first Project outcomes.</w:t>
      </w:r>
    </w:p>
    <w:p w:rsidR="005E18E7" w:rsidRPr="003A64EC" w:rsidRDefault="005E18E7" w:rsidP="00ED6219">
      <w:pPr>
        <w:pStyle w:val="ListParagraph"/>
        <w:numPr>
          <w:ilvl w:val="0"/>
          <w:numId w:val="47"/>
        </w:numPr>
        <w:tabs>
          <w:tab w:val="left" w:pos="180"/>
        </w:tabs>
        <w:ind w:left="0" w:firstLine="0"/>
        <w:jc w:val="both"/>
        <w:rPr>
          <w:rFonts w:ascii="Arial" w:hAnsi="Arial" w:cs="Arial"/>
        </w:rPr>
      </w:pPr>
      <w:r w:rsidRPr="003A64EC">
        <w:rPr>
          <w:rFonts w:ascii="Arial" w:hAnsi="Arial" w:cs="Arial"/>
        </w:rPr>
        <w:t>Four environmental journalism congresses focusing on climate change adaptation and soil degradation issues within the framework of the Provincial Desertification Congresses organized by the OPDS.</w:t>
      </w:r>
    </w:p>
    <w:p w:rsidR="005E18E7" w:rsidRPr="003A64EC" w:rsidRDefault="005E18E7" w:rsidP="00E65F0E">
      <w:pPr>
        <w:jc w:val="both"/>
        <w:rPr>
          <w:rFonts w:ascii="Arial" w:hAnsi="Arial" w:cs="Arial"/>
        </w:rPr>
      </w:pPr>
    </w:p>
    <w:p w:rsidR="005E18E7" w:rsidRPr="003A64EC" w:rsidRDefault="005E18E7" w:rsidP="00ED6219">
      <w:pPr>
        <w:numPr>
          <w:ilvl w:val="0"/>
          <w:numId w:val="22"/>
        </w:numPr>
        <w:tabs>
          <w:tab w:val="left" w:pos="270"/>
        </w:tabs>
        <w:ind w:left="0" w:firstLine="0"/>
        <w:jc w:val="both"/>
        <w:rPr>
          <w:rFonts w:ascii="Arial" w:hAnsi="Arial" w:cs="Arial"/>
        </w:rPr>
      </w:pPr>
      <w:r w:rsidRPr="003A64EC">
        <w:rPr>
          <w:rFonts w:ascii="Arial" w:hAnsi="Arial" w:cs="Arial"/>
          <w:i/>
        </w:rPr>
        <w:t>Strengthening the cooperation approach of media with a focus on social action.</w:t>
      </w:r>
      <w:r>
        <w:rPr>
          <w:rFonts w:ascii="Arial" w:hAnsi="Arial" w:cs="Arial"/>
          <w:i/>
        </w:rPr>
        <w:t xml:space="preserve"> </w:t>
      </w:r>
      <w:r w:rsidRPr="003A64EC">
        <w:rPr>
          <w:rFonts w:ascii="Arial" w:hAnsi="Arial" w:cs="Arial"/>
        </w:rPr>
        <w:t xml:space="preserve">The purpose of this activity is to strengthen the critical capacity of the local population, increasing their potential to participate in information analysis, production and </w:t>
      </w:r>
      <w:r w:rsidRPr="003A64EC">
        <w:rPr>
          <w:rFonts w:ascii="Arial" w:hAnsi="Arial" w:cs="Arial"/>
        </w:rPr>
        <w:lastRenderedPageBreak/>
        <w:t>processing regarding environmental issues related to climate change adaptation and soil degradation based on the work with local cooperatives. Therefore, work has been underway with local cooperatives through a comprehensive training program in environmental communication and institutional strengthening of local media in the Southwest of the Province of Buenos Aires, involving the following stakeholders:</w:t>
      </w:r>
    </w:p>
    <w:p w:rsidR="005E18E7" w:rsidRPr="00C57AE9" w:rsidRDefault="005E18E7" w:rsidP="00E65F0E">
      <w:pPr>
        <w:jc w:val="both"/>
        <w:rPr>
          <w:rFonts w:ascii="Arial" w:hAnsi="Arial" w:cs="Arial"/>
        </w:rPr>
      </w:pPr>
      <w:r w:rsidRPr="001D7E2F">
        <w:rPr>
          <w:rFonts w:ascii="Arial" w:hAnsi="Arial" w:cs="Arial"/>
        </w:rPr>
        <w:t xml:space="preserve"> </w:t>
      </w:r>
    </w:p>
    <w:p w:rsidR="005E18E7" w:rsidRDefault="005E18E7" w:rsidP="00ED6219">
      <w:pPr>
        <w:pStyle w:val="ListParagraphCharCarCar"/>
        <w:numPr>
          <w:ilvl w:val="1"/>
          <w:numId w:val="48"/>
        </w:numPr>
        <w:tabs>
          <w:tab w:val="left" w:pos="180"/>
        </w:tabs>
        <w:ind w:left="0" w:firstLine="0"/>
        <w:jc w:val="both"/>
        <w:rPr>
          <w:rFonts w:ascii="Arial" w:hAnsi="Arial" w:cs="Arial"/>
        </w:rPr>
      </w:pPr>
      <w:r>
        <w:rPr>
          <w:rFonts w:ascii="Arial" w:hAnsi="Arial" w:cs="Arial"/>
        </w:rPr>
        <w:t>Cooperatives of communication: m</w:t>
      </w:r>
      <w:r w:rsidRPr="001D7E2F">
        <w:rPr>
          <w:rFonts w:ascii="Arial" w:hAnsi="Arial" w:cs="Arial"/>
        </w:rPr>
        <w:t>edia center of the Southwest of Buenos Aires and newspapers and journals of the Southwest of Buenos Aires (both for the provision of services)</w:t>
      </w:r>
    </w:p>
    <w:p w:rsidR="005E18E7" w:rsidRDefault="005E18E7" w:rsidP="00ED6219">
      <w:pPr>
        <w:pStyle w:val="ListParagraphCharCarCar"/>
        <w:numPr>
          <w:ilvl w:val="1"/>
          <w:numId w:val="48"/>
        </w:numPr>
        <w:tabs>
          <w:tab w:val="left" w:pos="180"/>
        </w:tabs>
        <w:ind w:left="0" w:firstLine="0"/>
        <w:jc w:val="both"/>
        <w:rPr>
          <w:rFonts w:ascii="Arial" w:hAnsi="Arial" w:cs="Arial"/>
        </w:rPr>
      </w:pPr>
      <w:r w:rsidRPr="001D7E2F">
        <w:rPr>
          <w:rFonts w:ascii="Arial" w:hAnsi="Arial" w:cs="Arial"/>
        </w:rPr>
        <w:t xml:space="preserve">Work cooperative </w:t>
      </w:r>
      <w:proofErr w:type="spellStart"/>
      <w:r w:rsidRPr="007232FC">
        <w:rPr>
          <w:rFonts w:ascii="Arial" w:hAnsi="Arial" w:cs="Arial"/>
          <w:i/>
        </w:rPr>
        <w:t>EcoMedios</w:t>
      </w:r>
      <w:proofErr w:type="spellEnd"/>
      <w:r w:rsidRPr="001D7E2F">
        <w:rPr>
          <w:rFonts w:ascii="Arial" w:hAnsi="Arial" w:cs="Arial"/>
        </w:rPr>
        <w:t xml:space="preserve"> (it publishes the weekly </w:t>
      </w:r>
      <w:proofErr w:type="spellStart"/>
      <w:r w:rsidRPr="007232FC">
        <w:rPr>
          <w:rFonts w:ascii="Arial" w:hAnsi="Arial" w:cs="Arial"/>
          <w:i/>
        </w:rPr>
        <w:t>EcoDias</w:t>
      </w:r>
      <w:proofErr w:type="spellEnd"/>
      <w:r w:rsidRPr="001D7E2F">
        <w:rPr>
          <w:rFonts w:ascii="Arial" w:hAnsi="Arial" w:cs="Arial"/>
        </w:rPr>
        <w:t xml:space="preserve"> and the digital newspaper of Bahía Blanca), work cooperative </w:t>
      </w:r>
      <w:proofErr w:type="spellStart"/>
      <w:r w:rsidRPr="007232FC">
        <w:rPr>
          <w:rFonts w:ascii="Arial" w:hAnsi="Arial" w:cs="Arial"/>
          <w:i/>
        </w:rPr>
        <w:t>Ondas</w:t>
      </w:r>
      <w:proofErr w:type="spellEnd"/>
      <w:r w:rsidRPr="007232FC">
        <w:rPr>
          <w:rFonts w:ascii="Arial" w:hAnsi="Arial" w:cs="Arial"/>
          <w:i/>
        </w:rPr>
        <w:t xml:space="preserve"> del Sur</w:t>
      </w:r>
      <w:r w:rsidRPr="001D7E2F">
        <w:rPr>
          <w:rFonts w:ascii="Arial" w:hAnsi="Arial" w:cs="Arial"/>
        </w:rPr>
        <w:t xml:space="preserve"> (manages LU3 AM 1080), work cooperative </w:t>
      </w:r>
      <w:proofErr w:type="spellStart"/>
      <w:r w:rsidRPr="007232FC">
        <w:rPr>
          <w:rFonts w:ascii="Arial" w:hAnsi="Arial" w:cs="Arial"/>
          <w:i/>
        </w:rPr>
        <w:t>Viento</w:t>
      </w:r>
      <w:proofErr w:type="spellEnd"/>
      <w:r w:rsidRPr="007232FC">
        <w:rPr>
          <w:rFonts w:ascii="Arial" w:hAnsi="Arial" w:cs="Arial"/>
          <w:i/>
        </w:rPr>
        <w:t xml:space="preserve"> </w:t>
      </w:r>
      <w:proofErr w:type="spellStart"/>
      <w:r w:rsidRPr="007232FC">
        <w:rPr>
          <w:rFonts w:ascii="Arial" w:hAnsi="Arial" w:cs="Arial"/>
          <w:i/>
        </w:rPr>
        <w:t>Sureño</w:t>
      </w:r>
      <w:proofErr w:type="spellEnd"/>
      <w:r w:rsidRPr="001D7E2F">
        <w:rPr>
          <w:rFonts w:ascii="Arial" w:hAnsi="Arial" w:cs="Arial"/>
        </w:rPr>
        <w:t>, composed of communicators from different districts in the region (it publishes the web newspapers with the same name).</w:t>
      </w:r>
    </w:p>
    <w:p w:rsidR="005E18E7" w:rsidRPr="001D7E2F" w:rsidRDefault="005E18E7" w:rsidP="00E65F0E">
      <w:pPr>
        <w:pStyle w:val="ListParagraphCharCarCar"/>
        <w:ind w:left="0"/>
        <w:jc w:val="both"/>
        <w:rPr>
          <w:rFonts w:ascii="Arial" w:hAnsi="Arial" w:cs="Arial"/>
        </w:rPr>
      </w:pPr>
    </w:p>
    <w:p w:rsidR="005E18E7" w:rsidRPr="00C57AE9" w:rsidRDefault="005E18E7" w:rsidP="00E65F0E">
      <w:pPr>
        <w:jc w:val="both"/>
        <w:rPr>
          <w:rFonts w:ascii="Arial" w:hAnsi="Arial" w:cs="Arial"/>
        </w:rPr>
      </w:pPr>
      <w:r w:rsidRPr="001D7E2F">
        <w:rPr>
          <w:rFonts w:ascii="Arial" w:hAnsi="Arial" w:cs="Arial"/>
        </w:rPr>
        <w:t xml:space="preserve">This media network is currently composed of communicators from the districts of Bahía Blanca, Coronel Rosales, </w:t>
      </w:r>
      <w:proofErr w:type="spellStart"/>
      <w:r w:rsidRPr="001D7E2F">
        <w:rPr>
          <w:rFonts w:ascii="Arial" w:hAnsi="Arial" w:cs="Arial"/>
        </w:rPr>
        <w:t>Saavedra</w:t>
      </w:r>
      <w:proofErr w:type="spellEnd"/>
      <w:r w:rsidRPr="001D7E2F">
        <w:rPr>
          <w:rFonts w:ascii="Arial" w:hAnsi="Arial" w:cs="Arial"/>
        </w:rPr>
        <w:t xml:space="preserve">, </w:t>
      </w:r>
      <w:proofErr w:type="spellStart"/>
      <w:r w:rsidRPr="001D7E2F">
        <w:rPr>
          <w:rFonts w:ascii="Arial" w:hAnsi="Arial" w:cs="Arial"/>
        </w:rPr>
        <w:t>Tornquist</w:t>
      </w:r>
      <w:proofErr w:type="spellEnd"/>
      <w:r w:rsidRPr="001D7E2F">
        <w:rPr>
          <w:rFonts w:ascii="Arial" w:hAnsi="Arial" w:cs="Arial"/>
        </w:rPr>
        <w:t xml:space="preserve">, Adolfo </w:t>
      </w:r>
      <w:proofErr w:type="spellStart"/>
      <w:r w:rsidRPr="001D7E2F">
        <w:rPr>
          <w:rFonts w:ascii="Arial" w:hAnsi="Arial" w:cs="Arial"/>
        </w:rPr>
        <w:t>Alsina</w:t>
      </w:r>
      <w:proofErr w:type="spellEnd"/>
      <w:r w:rsidRPr="001D7E2F">
        <w:rPr>
          <w:rFonts w:ascii="Arial" w:hAnsi="Arial" w:cs="Arial"/>
        </w:rPr>
        <w:t xml:space="preserve">, </w:t>
      </w:r>
      <w:proofErr w:type="spellStart"/>
      <w:r w:rsidRPr="001D7E2F">
        <w:rPr>
          <w:rFonts w:ascii="Arial" w:hAnsi="Arial" w:cs="Arial"/>
        </w:rPr>
        <w:t>Patagones</w:t>
      </w:r>
      <w:proofErr w:type="spellEnd"/>
      <w:r w:rsidRPr="001D7E2F">
        <w:rPr>
          <w:rFonts w:ascii="Arial" w:hAnsi="Arial" w:cs="Arial"/>
        </w:rPr>
        <w:t xml:space="preserve">, Coronel </w:t>
      </w:r>
      <w:proofErr w:type="spellStart"/>
      <w:r w:rsidRPr="001D7E2F">
        <w:rPr>
          <w:rFonts w:ascii="Arial" w:hAnsi="Arial" w:cs="Arial"/>
        </w:rPr>
        <w:t>Dorrego</w:t>
      </w:r>
      <w:proofErr w:type="spellEnd"/>
      <w:r w:rsidRPr="001D7E2F">
        <w:rPr>
          <w:rFonts w:ascii="Arial" w:hAnsi="Arial" w:cs="Arial"/>
        </w:rPr>
        <w:t xml:space="preserve"> and </w:t>
      </w:r>
      <w:proofErr w:type="spellStart"/>
      <w:r w:rsidRPr="001D7E2F">
        <w:rPr>
          <w:rFonts w:ascii="Arial" w:hAnsi="Arial" w:cs="Arial"/>
        </w:rPr>
        <w:t>Puán</w:t>
      </w:r>
      <w:proofErr w:type="spellEnd"/>
      <w:r w:rsidRPr="001D7E2F">
        <w:rPr>
          <w:rFonts w:ascii="Arial" w:hAnsi="Arial" w:cs="Arial"/>
        </w:rPr>
        <w:t xml:space="preserve"> and invitations to join have been sent to communicators in Coronel </w:t>
      </w:r>
      <w:proofErr w:type="spellStart"/>
      <w:r w:rsidRPr="001D7E2F">
        <w:rPr>
          <w:rFonts w:ascii="Arial" w:hAnsi="Arial" w:cs="Arial"/>
        </w:rPr>
        <w:t>Suárez</w:t>
      </w:r>
      <w:proofErr w:type="spellEnd"/>
      <w:r w:rsidRPr="001D7E2F">
        <w:rPr>
          <w:rFonts w:ascii="Arial" w:hAnsi="Arial" w:cs="Arial"/>
        </w:rPr>
        <w:t xml:space="preserve">, </w:t>
      </w:r>
      <w:proofErr w:type="spellStart"/>
      <w:r w:rsidRPr="001D7E2F">
        <w:rPr>
          <w:rFonts w:ascii="Arial" w:hAnsi="Arial" w:cs="Arial"/>
        </w:rPr>
        <w:t>Villarino</w:t>
      </w:r>
      <w:proofErr w:type="spellEnd"/>
      <w:r w:rsidRPr="001D7E2F">
        <w:rPr>
          <w:rFonts w:ascii="Arial" w:hAnsi="Arial" w:cs="Arial"/>
        </w:rPr>
        <w:t xml:space="preserve">, Coronel Pringles and </w:t>
      </w:r>
      <w:proofErr w:type="spellStart"/>
      <w:r w:rsidRPr="001D7E2F">
        <w:rPr>
          <w:rFonts w:ascii="Arial" w:hAnsi="Arial" w:cs="Arial"/>
        </w:rPr>
        <w:t>Guaminí</w:t>
      </w:r>
      <w:proofErr w:type="spellEnd"/>
      <w:r w:rsidRPr="001D7E2F">
        <w:rPr>
          <w:rFonts w:ascii="Arial" w:hAnsi="Arial" w:cs="Arial"/>
        </w:rPr>
        <w:t xml:space="preserve">. </w:t>
      </w:r>
    </w:p>
    <w:p w:rsidR="005E18E7" w:rsidRDefault="005E18E7" w:rsidP="00E65F0E">
      <w:pPr>
        <w:jc w:val="both"/>
        <w:rPr>
          <w:rFonts w:ascii="Arial" w:hAnsi="Arial" w:cs="Arial"/>
        </w:rPr>
      </w:pPr>
    </w:p>
    <w:p w:rsidR="005E18E7" w:rsidRPr="00C57AE9" w:rsidRDefault="005E18E7" w:rsidP="00E65F0E">
      <w:pPr>
        <w:jc w:val="both"/>
        <w:rPr>
          <w:rFonts w:ascii="Arial" w:hAnsi="Arial" w:cs="Arial"/>
        </w:rPr>
      </w:pPr>
      <w:r w:rsidRPr="001D7E2F">
        <w:rPr>
          <w:rFonts w:ascii="Arial" w:hAnsi="Arial" w:cs="Arial"/>
        </w:rPr>
        <w:t>Based on the role played by small and medium media in the districts of the S</w:t>
      </w:r>
      <w:r>
        <w:rPr>
          <w:rFonts w:ascii="Arial" w:hAnsi="Arial" w:cs="Arial"/>
        </w:rPr>
        <w:t>WBA</w:t>
      </w:r>
      <w:r w:rsidRPr="001D7E2F">
        <w:rPr>
          <w:rFonts w:ascii="Arial" w:hAnsi="Arial" w:cs="Arial"/>
        </w:rPr>
        <w:t xml:space="preserve"> and their close relationship with their communities and educational institutions, training for social communicators on environmental issues is proposed, focusing especially on the desertification and climate variability</w:t>
      </w:r>
      <w:r w:rsidRPr="001C6AEC">
        <w:rPr>
          <w:rFonts w:ascii="Arial" w:hAnsi="Arial" w:cs="Arial"/>
        </w:rPr>
        <w:t>. T</w:t>
      </w:r>
      <w:r w:rsidR="00C84DD1" w:rsidRPr="001C6AEC">
        <w:rPr>
          <w:rFonts w:ascii="Arial" w:hAnsi="Arial" w:cs="Arial"/>
        </w:rPr>
        <w:t>raining will</w:t>
      </w:r>
      <w:r w:rsidRPr="001C6AEC">
        <w:rPr>
          <w:rFonts w:ascii="Arial" w:hAnsi="Arial" w:cs="Arial"/>
        </w:rPr>
        <w:t xml:space="preserve"> encourage active participation of communicators, who will be invited to generate proposals connected with these issues with their communities and, in turn, disseminate them to other communicators.</w:t>
      </w:r>
    </w:p>
    <w:p w:rsidR="005E18E7" w:rsidRDefault="005E18E7" w:rsidP="00E65F0E">
      <w:pPr>
        <w:jc w:val="both"/>
        <w:rPr>
          <w:rFonts w:ascii="Arial" w:hAnsi="Arial" w:cs="Arial"/>
        </w:rPr>
      </w:pPr>
    </w:p>
    <w:p w:rsidR="005E18E7" w:rsidRPr="001D7E2F" w:rsidRDefault="005E18E7" w:rsidP="00E65F0E">
      <w:pPr>
        <w:jc w:val="both"/>
        <w:rPr>
          <w:rFonts w:ascii="Arial" w:hAnsi="Arial" w:cs="Arial"/>
        </w:rPr>
      </w:pPr>
      <w:r>
        <w:rPr>
          <w:rFonts w:ascii="Arial" w:hAnsi="Arial" w:cs="Arial"/>
        </w:rPr>
        <w:t>This training would seek the following specific objectives</w:t>
      </w:r>
      <w:r w:rsidRPr="001D7E2F">
        <w:rPr>
          <w:rFonts w:ascii="Arial" w:hAnsi="Arial" w:cs="Arial"/>
        </w:rPr>
        <w:t>:</w:t>
      </w:r>
    </w:p>
    <w:p w:rsidR="005E18E7" w:rsidRDefault="005E18E7" w:rsidP="00E65F0E">
      <w:pPr>
        <w:tabs>
          <w:tab w:val="left" w:pos="360"/>
        </w:tabs>
        <w:jc w:val="both"/>
        <w:rPr>
          <w:rFonts w:ascii="Arial" w:hAnsi="Arial" w:cs="Arial"/>
        </w:rPr>
      </w:pPr>
    </w:p>
    <w:p w:rsidR="005E18E7" w:rsidRPr="001632CA" w:rsidRDefault="005E18E7" w:rsidP="00ED6219">
      <w:pPr>
        <w:pStyle w:val="ListParagraph"/>
        <w:numPr>
          <w:ilvl w:val="0"/>
          <w:numId w:val="49"/>
        </w:numPr>
        <w:tabs>
          <w:tab w:val="left" w:pos="360"/>
          <w:tab w:val="num" w:pos="2340"/>
        </w:tabs>
        <w:ind w:left="0" w:firstLine="0"/>
        <w:jc w:val="both"/>
        <w:rPr>
          <w:rFonts w:ascii="Arial" w:hAnsi="Arial" w:cs="Arial"/>
        </w:rPr>
      </w:pPr>
      <w:r w:rsidRPr="001632CA">
        <w:rPr>
          <w:rFonts w:ascii="Arial" w:hAnsi="Arial" w:cs="Arial"/>
        </w:rPr>
        <w:t>Develop notes about the environmental problems of the S</w:t>
      </w:r>
      <w:r>
        <w:rPr>
          <w:rFonts w:ascii="Arial" w:hAnsi="Arial" w:cs="Arial"/>
        </w:rPr>
        <w:t>WBA</w:t>
      </w:r>
      <w:r w:rsidRPr="001632CA">
        <w:rPr>
          <w:rFonts w:ascii="Arial" w:hAnsi="Arial" w:cs="Arial"/>
        </w:rPr>
        <w:t>.</w:t>
      </w:r>
    </w:p>
    <w:p w:rsidR="005E18E7" w:rsidRPr="001632CA" w:rsidRDefault="005E18E7" w:rsidP="00ED6219">
      <w:pPr>
        <w:pStyle w:val="ListParagraph"/>
        <w:numPr>
          <w:ilvl w:val="0"/>
          <w:numId w:val="49"/>
        </w:numPr>
        <w:tabs>
          <w:tab w:val="left" w:pos="360"/>
        </w:tabs>
        <w:ind w:left="0" w:firstLine="0"/>
        <w:jc w:val="both"/>
        <w:rPr>
          <w:rFonts w:ascii="Arial" w:hAnsi="Arial" w:cs="Arial"/>
        </w:rPr>
      </w:pPr>
      <w:r w:rsidRPr="001632CA">
        <w:rPr>
          <w:rFonts w:ascii="Arial" w:hAnsi="Arial" w:cs="Arial"/>
        </w:rPr>
        <w:t>Publish news relating to environmental care and prevention actions against desertification in the S</w:t>
      </w:r>
      <w:r>
        <w:rPr>
          <w:rFonts w:ascii="Arial" w:hAnsi="Arial" w:cs="Arial"/>
        </w:rPr>
        <w:t>WBA</w:t>
      </w:r>
      <w:r w:rsidRPr="001632CA">
        <w:rPr>
          <w:rFonts w:ascii="Arial" w:hAnsi="Arial" w:cs="Arial"/>
        </w:rPr>
        <w:t>.</w:t>
      </w:r>
    </w:p>
    <w:p w:rsidR="005E18E7" w:rsidRPr="001632CA" w:rsidRDefault="005E18E7" w:rsidP="00ED6219">
      <w:pPr>
        <w:pStyle w:val="ListParagraph"/>
        <w:numPr>
          <w:ilvl w:val="0"/>
          <w:numId w:val="49"/>
        </w:numPr>
        <w:tabs>
          <w:tab w:val="left" w:pos="360"/>
        </w:tabs>
        <w:ind w:left="0" w:firstLine="0"/>
        <w:jc w:val="both"/>
        <w:rPr>
          <w:rFonts w:ascii="Arial" w:hAnsi="Arial" w:cs="Arial"/>
        </w:rPr>
      </w:pPr>
      <w:r w:rsidRPr="001632CA">
        <w:rPr>
          <w:rFonts w:ascii="Arial" w:hAnsi="Arial" w:cs="Arial"/>
        </w:rPr>
        <w:t>Promote and consolidate media networks and promote working on the topic of desertification early warning in the S</w:t>
      </w:r>
      <w:r>
        <w:rPr>
          <w:rFonts w:ascii="Arial" w:hAnsi="Arial" w:cs="Arial"/>
        </w:rPr>
        <w:t>WBA</w:t>
      </w:r>
      <w:r w:rsidRPr="001632CA">
        <w:rPr>
          <w:rFonts w:ascii="Arial" w:hAnsi="Arial" w:cs="Arial"/>
        </w:rPr>
        <w:t>.</w:t>
      </w:r>
    </w:p>
    <w:p w:rsidR="005E18E7" w:rsidRPr="001632CA" w:rsidRDefault="005E18E7" w:rsidP="00ED6219">
      <w:pPr>
        <w:pStyle w:val="ListParagraph"/>
        <w:numPr>
          <w:ilvl w:val="0"/>
          <w:numId w:val="49"/>
        </w:numPr>
        <w:tabs>
          <w:tab w:val="left" w:pos="360"/>
        </w:tabs>
        <w:ind w:left="0" w:firstLine="0"/>
        <w:jc w:val="both"/>
        <w:rPr>
          <w:rFonts w:ascii="Arial" w:hAnsi="Arial" w:cs="Arial"/>
        </w:rPr>
      </w:pPr>
      <w:r w:rsidRPr="001632CA">
        <w:rPr>
          <w:rFonts w:ascii="Arial" w:hAnsi="Arial" w:cs="Arial"/>
        </w:rPr>
        <w:t>Encourage government agencies and companies to advertise in the media belonging to such networks to publish and disseminate the project against desertification in the S</w:t>
      </w:r>
      <w:r>
        <w:rPr>
          <w:rFonts w:ascii="Arial" w:hAnsi="Arial" w:cs="Arial"/>
        </w:rPr>
        <w:t>WBA</w:t>
      </w:r>
      <w:r w:rsidRPr="001632CA">
        <w:rPr>
          <w:rFonts w:ascii="Arial" w:hAnsi="Arial" w:cs="Arial"/>
        </w:rPr>
        <w:t>, their activities and early warning outcomes.</w:t>
      </w:r>
    </w:p>
    <w:p w:rsidR="005E18E7" w:rsidRPr="001632CA" w:rsidRDefault="005E18E7" w:rsidP="00ED6219">
      <w:pPr>
        <w:pStyle w:val="ListParagraph"/>
        <w:numPr>
          <w:ilvl w:val="0"/>
          <w:numId w:val="49"/>
        </w:numPr>
        <w:tabs>
          <w:tab w:val="left" w:pos="360"/>
        </w:tabs>
        <w:ind w:left="0" w:firstLine="0"/>
        <w:jc w:val="both"/>
        <w:rPr>
          <w:rFonts w:ascii="Arial" w:hAnsi="Arial" w:cs="Arial"/>
        </w:rPr>
      </w:pPr>
      <w:r w:rsidRPr="001632CA">
        <w:rPr>
          <w:rFonts w:ascii="Arial" w:hAnsi="Arial" w:cs="Arial"/>
        </w:rPr>
        <w:t>Promote communication proposals involving local communities, such as literary and photo competitions, photojournalism, among others, organizing itinerant events to improve inter-district communications.</w:t>
      </w:r>
    </w:p>
    <w:p w:rsidR="005E18E7" w:rsidRDefault="005E18E7" w:rsidP="00E65F0E">
      <w:pPr>
        <w:tabs>
          <w:tab w:val="left" w:pos="360"/>
        </w:tabs>
        <w:jc w:val="both"/>
        <w:rPr>
          <w:rFonts w:ascii="Arial" w:hAnsi="Arial" w:cs="Arial"/>
        </w:rPr>
      </w:pPr>
    </w:p>
    <w:p w:rsidR="005E18E7" w:rsidRPr="001D7E2F" w:rsidRDefault="005E18E7" w:rsidP="00E65F0E">
      <w:pPr>
        <w:tabs>
          <w:tab w:val="left" w:pos="360"/>
        </w:tabs>
        <w:jc w:val="both"/>
        <w:rPr>
          <w:rFonts w:ascii="Arial" w:hAnsi="Arial" w:cs="Arial"/>
        </w:rPr>
      </w:pPr>
      <w:r w:rsidRPr="001D7E2F">
        <w:rPr>
          <w:rFonts w:ascii="Arial" w:hAnsi="Arial" w:cs="Arial"/>
        </w:rPr>
        <w:t xml:space="preserve">Some of the media involved in this work </w:t>
      </w:r>
      <w:r>
        <w:rPr>
          <w:rFonts w:ascii="Arial" w:hAnsi="Arial" w:cs="Arial"/>
        </w:rPr>
        <w:t>would</w:t>
      </w:r>
      <w:r w:rsidRPr="001D7E2F">
        <w:rPr>
          <w:rFonts w:ascii="Arial" w:hAnsi="Arial" w:cs="Arial"/>
        </w:rPr>
        <w:t xml:space="preserve"> be:</w:t>
      </w:r>
    </w:p>
    <w:p w:rsidR="005E18E7" w:rsidRDefault="005E18E7" w:rsidP="00E65F0E">
      <w:pPr>
        <w:jc w:val="both"/>
        <w:rPr>
          <w:rFonts w:ascii="Arial" w:hAnsi="Arial" w:cs="Arial"/>
        </w:rPr>
      </w:pPr>
    </w:p>
    <w:p w:rsidR="005E18E7" w:rsidRPr="001632CA" w:rsidRDefault="005E18E7" w:rsidP="00ED6219">
      <w:pPr>
        <w:pStyle w:val="ListParagraph"/>
        <w:numPr>
          <w:ilvl w:val="0"/>
          <w:numId w:val="50"/>
        </w:numPr>
        <w:tabs>
          <w:tab w:val="left" w:pos="180"/>
        </w:tabs>
        <w:ind w:left="0" w:firstLine="0"/>
        <w:jc w:val="both"/>
        <w:rPr>
          <w:rFonts w:ascii="Arial" w:hAnsi="Arial" w:cs="Arial"/>
        </w:rPr>
      </w:pPr>
      <w:r w:rsidRPr="001632CA">
        <w:rPr>
          <w:rFonts w:ascii="Arial" w:hAnsi="Arial" w:cs="Arial"/>
        </w:rPr>
        <w:t>Newspapers and journals of the Southwest of Buenos Aires (</w:t>
      </w:r>
      <w:proofErr w:type="spellStart"/>
      <w:r w:rsidRPr="001632CA">
        <w:rPr>
          <w:rFonts w:ascii="Arial" w:hAnsi="Arial" w:cs="Arial"/>
          <w:i/>
          <w:iCs/>
        </w:rPr>
        <w:t>Diarios</w:t>
      </w:r>
      <w:proofErr w:type="spellEnd"/>
      <w:r w:rsidRPr="001632CA">
        <w:rPr>
          <w:rFonts w:ascii="Arial" w:hAnsi="Arial" w:cs="Arial"/>
          <w:i/>
          <w:iCs/>
        </w:rPr>
        <w:t xml:space="preserve"> y </w:t>
      </w:r>
      <w:proofErr w:type="spellStart"/>
      <w:r w:rsidRPr="001632CA">
        <w:rPr>
          <w:rFonts w:ascii="Arial" w:hAnsi="Arial" w:cs="Arial"/>
          <w:i/>
          <w:iCs/>
        </w:rPr>
        <w:t>Periódicos</w:t>
      </w:r>
      <w:proofErr w:type="spellEnd"/>
      <w:r w:rsidRPr="001632CA">
        <w:rPr>
          <w:rFonts w:ascii="Arial" w:hAnsi="Arial" w:cs="Arial"/>
          <w:i/>
          <w:iCs/>
        </w:rPr>
        <w:t xml:space="preserve"> del </w:t>
      </w:r>
      <w:proofErr w:type="spellStart"/>
      <w:r w:rsidRPr="001632CA">
        <w:rPr>
          <w:rFonts w:ascii="Arial" w:hAnsi="Arial" w:cs="Arial"/>
          <w:i/>
          <w:iCs/>
        </w:rPr>
        <w:t>Sudeste</w:t>
      </w:r>
      <w:proofErr w:type="spellEnd"/>
      <w:r w:rsidRPr="001632CA">
        <w:rPr>
          <w:rFonts w:ascii="Arial" w:hAnsi="Arial" w:cs="Arial"/>
          <w:i/>
          <w:iCs/>
        </w:rPr>
        <w:t xml:space="preserve"> </w:t>
      </w:r>
      <w:proofErr w:type="spellStart"/>
      <w:r w:rsidRPr="001632CA">
        <w:rPr>
          <w:rFonts w:ascii="Arial" w:hAnsi="Arial" w:cs="Arial"/>
          <w:i/>
          <w:iCs/>
        </w:rPr>
        <w:t>Bonaerense</w:t>
      </w:r>
      <w:proofErr w:type="spellEnd"/>
      <w:r w:rsidRPr="001632CA">
        <w:rPr>
          <w:rFonts w:ascii="Arial" w:hAnsi="Arial" w:cs="Arial"/>
          <w:i/>
          <w:iCs/>
        </w:rPr>
        <w:t xml:space="preserve">, </w:t>
      </w:r>
      <w:proofErr w:type="spellStart"/>
      <w:r w:rsidRPr="001632CA">
        <w:rPr>
          <w:rFonts w:ascii="Arial" w:hAnsi="Arial" w:cs="Arial"/>
        </w:rPr>
        <w:t>Dypso</w:t>
      </w:r>
      <w:proofErr w:type="spellEnd"/>
      <w:r w:rsidRPr="001632CA">
        <w:rPr>
          <w:rFonts w:ascii="Arial" w:hAnsi="Arial" w:cs="Arial"/>
        </w:rPr>
        <w:t xml:space="preserve">). Service cooperative composed by the publishers of </w:t>
      </w:r>
      <w:proofErr w:type="spellStart"/>
      <w:r w:rsidRPr="007232FC">
        <w:rPr>
          <w:rFonts w:ascii="Arial" w:hAnsi="Arial" w:cs="Arial"/>
          <w:i/>
        </w:rPr>
        <w:t>EcoDias</w:t>
      </w:r>
      <w:proofErr w:type="spellEnd"/>
      <w:r w:rsidRPr="001632CA">
        <w:rPr>
          <w:rFonts w:ascii="Arial" w:hAnsi="Arial" w:cs="Arial"/>
        </w:rPr>
        <w:t xml:space="preserve">, of Bahía Blanca; </w:t>
      </w:r>
      <w:proofErr w:type="spellStart"/>
      <w:r w:rsidRPr="007232FC">
        <w:rPr>
          <w:rFonts w:ascii="Arial" w:hAnsi="Arial" w:cs="Arial"/>
          <w:i/>
        </w:rPr>
        <w:t>Cambio</w:t>
      </w:r>
      <w:proofErr w:type="spellEnd"/>
      <w:r w:rsidRPr="007232FC">
        <w:rPr>
          <w:rFonts w:ascii="Arial" w:hAnsi="Arial" w:cs="Arial"/>
          <w:i/>
        </w:rPr>
        <w:t xml:space="preserve"> 2000</w:t>
      </w:r>
      <w:r w:rsidRPr="001632CA">
        <w:rPr>
          <w:rFonts w:ascii="Arial" w:hAnsi="Arial" w:cs="Arial"/>
        </w:rPr>
        <w:t xml:space="preserve"> of </w:t>
      </w:r>
      <w:proofErr w:type="spellStart"/>
      <w:r w:rsidRPr="001632CA">
        <w:rPr>
          <w:rFonts w:ascii="Arial" w:hAnsi="Arial" w:cs="Arial"/>
        </w:rPr>
        <w:t>Caruhé</w:t>
      </w:r>
      <w:proofErr w:type="spellEnd"/>
      <w:r w:rsidRPr="001632CA">
        <w:rPr>
          <w:rFonts w:ascii="Arial" w:hAnsi="Arial" w:cs="Arial"/>
        </w:rPr>
        <w:t xml:space="preserve"> (district of Adolfo </w:t>
      </w:r>
      <w:proofErr w:type="spellStart"/>
      <w:r w:rsidRPr="001632CA">
        <w:rPr>
          <w:rFonts w:ascii="Arial" w:hAnsi="Arial" w:cs="Arial"/>
        </w:rPr>
        <w:t>Alsina</w:t>
      </w:r>
      <w:proofErr w:type="spellEnd"/>
      <w:r w:rsidRPr="001632CA">
        <w:rPr>
          <w:rFonts w:ascii="Arial" w:hAnsi="Arial" w:cs="Arial"/>
        </w:rPr>
        <w:t xml:space="preserve">); weekly </w:t>
      </w:r>
      <w:proofErr w:type="spellStart"/>
      <w:r w:rsidRPr="007232FC">
        <w:rPr>
          <w:rFonts w:ascii="Arial" w:hAnsi="Arial" w:cs="Arial"/>
          <w:i/>
        </w:rPr>
        <w:t>Reflejos</w:t>
      </w:r>
      <w:proofErr w:type="spellEnd"/>
      <w:r w:rsidRPr="001632CA">
        <w:rPr>
          <w:rFonts w:ascii="Arial" w:hAnsi="Arial" w:cs="Arial"/>
        </w:rPr>
        <w:t xml:space="preserve"> and </w:t>
      </w:r>
      <w:proofErr w:type="spellStart"/>
      <w:r w:rsidRPr="007232FC">
        <w:rPr>
          <w:rFonts w:ascii="Arial" w:hAnsi="Arial" w:cs="Arial"/>
          <w:i/>
        </w:rPr>
        <w:t>Vamos</w:t>
      </w:r>
      <w:proofErr w:type="spellEnd"/>
      <w:r w:rsidRPr="001632CA">
        <w:rPr>
          <w:rFonts w:ascii="Arial" w:hAnsi="Arial" w:cs="Arial"/>
        </w:rPr>
        <w:t xml:space="preserve"> of </w:t>
      </w:r>
      <w:proofErr w:type="spellStart"/>
      <w:r w:rsidRPr="001632CA">
        <w:rPr>
          <w:rFonts w:ascii="Arial" w:hAnsi="Arial" w:cs="Arial"/>
        </w:rPr>
        <w:t>Pihué</w:t>
      </w:r>
      <w:proofErr w:type="spellEnd"/>
      <w:r w:rsidRPr="001632CA">
        <w:rPr>
          <w:rFonts w:ascii="Arial" w:hAnsi="Arial" w:cs="Arial"/>
        </w:rPr>
        <w:t xml:space="preserve"> (district of </w:t>
      </w:r>
      <w:proofErr w:type="spellStart"/>
      <w:r w:rsidRPr="001632CA">
        <w:rPr>
          <w:rFonts w:ascii="Arial" w:hAnsi="Arial" w:cs="Arial"/>
        </w:rPr>
        <w:t>Saavedra</w:t>
      </w:r>
      <w:proofErr w:type="spellEnd"/>
      <w:r w:rsidRPr="001632CA">
        <w:rPr>
          <w:rFonts w:ascii="Arial" w:hAnsi="Arial" w:cs="Arial"/>
        </w:rPr>
        <w:t xml:space="preserve">); </w:t>
      </w:r>
      <w:proofErr w:type="spellStart"/>
      <w:r w:rsidRPr="007232FC">
        <w:rPr>
          <w:rFonts w:ascii="Arial" w:hAnsi="Arial" w:cs="Arial"/>
          <w:i/>
        </w:rPr>
        <w:t>Observador</w:t>
      </w:r>
      <w:proofErr w:type="spellEnd"/>
      <w:r w:rsidRPr="007232FC">
        <w:rPr>
          <w:rFonts w:ascii="Arial" w:hAnsi="Arial" w:cs="Arial"/>
          <w:i/>
        </w:rPr>
        <w:t xml:space="preserve"> Serrano</w:t>
      </w:r>
      <w:r w:rsidRPr="001632CA">
        <w:rPr>
          <w:rFonts w:ascii="Arial" w:hAnsi="Arial" w:cs="Arial"/>
        </w:rPr>
        <w:t xml:space="preserve"> of </w:t>
      </w:r>
      <w:proofErr w:type="spellStart"/>
      <w:r w:rsidRPr="001632CA">
        <w:rPr>
          <w:rFonts w:ascii="Arial" w:hAnsi="Arial" w:cs="Arial"/>
        </w:rPr>
        <w:t>Tornquist</w:t>
      </w:r>
      <w:proofErr w:type="spellEnd"/>
      <w:r w:rsidRPr="001632CA">
        <w:rPr>
          <w:rFonts w:ascii="Arial" w:hAnsi="Arial" w:cs="Arial"/>
        </w:rPr>
        <w:t xml:space="preserve">; weekly </w:t>
      </w:r>
      <w:proofErr w:type="spellStart"/>
      <w:r w:rsidRPr="007232FC">
        <w:rPr>
          <w:rFonts w:ascii="Arial" w:hAnsi="Arial" w:cs="Arial"/>
          <w:i/>
        </w:rPr>
        <w:t>Perfiles</w:t>
      </w:r>
      <w:proofErr w:type="spellEnd"/>
      <w:r w:rsidRPr="001632CA">
        <w:rPr>
          <w:rFonts w:ascii="Arial" w:hAnsi="Arial" w:cs="Arial"/>
        </w:rPr>
        <w:t xml:space="preserve"> of </w:t>
      </w:r>
      <w:proofErr w:type="spellStart"/>
      <w:r w:rsidRPr="001632CA">
        <w:rPr>
          <w:rFonts w:ascii="Arial" w:hAnsi="Arial" w:cs="Arial"/>
        </w:rPr>
        <w:t>Puán</w:t>
      </w:r>
      <w:proofErr w:type="spellEnd"/>
      <w:r w:rsidRPr="001632CA">
        <w:rPr>
          <w:rFonts w:ascii="Arial" w:hAnsi="Arial" w:cs="Arial"/>
        </w:rPr>
        <w:t xml:space="preserve"> and magazine </w:t>
      </w:r>
      <w:proofErr w:type="spellStart"/>
      <w:r w:rsidRPr="007232FC">
        <w:rPr>
          <w:rFonts w:ascii="Arial" w:hAnsi="Arial" w:cs="Arial"/>
          <w:i/>
        </w:rPr>
        <w:t>Obras</w:t>
      </w:r>
      <w:proofErr w:type="spellEnd"/>
      <w:r w:rsidRPr="007232FC">
        <w:rPr>
          <w:rFonts w:ascii="Arial" w:hAnsi="Arial" w:cs="Arial"/>
          <w:i/>
        </w:rPr>
        <w:t xml:space="preserve"> y </w:t>
      </w:r>
      <w:proofErr w:type="spellStart"/>
      <w:r w:rsidRPr="007232FC">
        <w:rPr>
          <w:rFonts w:ascii="Arial" w:hAnsi="Arial" w:cs="Arial"/>
          <w:i/>
        </w:rPr>
        <w:t>Protagonistas</w:t>
      </w:r>
      <w:proofErr w:type="spellEnd"/>
      <w:r w:rsidRPr="001632CA">
        <w:rPr>
          <w:rFonts w:ascii="Arial" w:hAnsi="Arial" w:cs="Arial"/>
        </w:rPr>
        <w:t xml:space="preserve"> of Bahía Blanca. They w</w:t>
      </w:r>
      <w:r>
        <w:rPr>
          <w:rFonts w:ascii="Arial" w:hAnsi="Arial" w:cs="Arial"/>
        </w:rPr>
        <w:t>ill</w:t>
      </w:r>
      <w:r w:rsidRPr="001632CA">
        <w:rPr>
          <w:rFonts w:ascii="Arial" w:hAnsi="Arial" w:cs="Arial"/>
        </w:rPr>
        <w:t xml:space="preserve"> be joined by </w:t>
      </w:r>
      <w:r w:rsidRPr="007232FC">
        <w:rPr>
          <w:rFonts w:ascii="Arial" w:hAnsi="Arial" w:cs="Arial"/>
          <w:i/>
        </w:rPr>
        <w:t xml:space="preserve">La </w:t>
      </w:r>
      <w:proofErr w:type="spellStart"/>
      <w:r w:rsidRPr="007232FC">
        <w:rPr>
          <w:rFonts w:ascii="Arial" w:hAnsi="Arial" w:cs="Arial"/>
          <w:i/>
        </w:rPr>
        <w:t>Opinión</w:t>
      </w:r>
      <w:proofErr w:type="spellEnd"/>
      <w:r w:rsidRPr="001632CA">
        <w:rPr>
          <w:rFonts w:ascii="Arial" w:hAnsi="Arial" w:cs="Arial"/>
        </w:rPr>
        <w:t xml:space="preserve"> of </w:t>
      </w:r>
      <w:proofErr w:type="spellStart"/>
      <w:r w:rsidRPr="001632CA">
        <w:rPr>
          <w:rFonts w:ascii="Arial" w:hAnsi="Arial" w:cs="Arial"/>
        </w:rPr>
        <w:t>Huanguelén</w:t>
      </w:r>
      <w:proofErr w:type="spellEnd"/>
      <w:r w:rsidRPr="001632CA">
        <w:rPr>
          <w:rFonts w:ascii="Arial" w:hAnsi="Arial" w:cs="Arial"/>
        </w:rPr>
        <w:t xml:space="preserve">, and </w:t>
      </w:r>
      <w:proofErr w:type="spellStart"/>
      <w:r w:rsidRPr="007232FC">
        <w:rPr>
          <w:rFonts w:ascii="Arial" w:hAnsi="Arial" w:cs="Arial"/>
          <w:i/>
        </w:rPr>
        <w:t>Ecos</w:t>
      </w:r>
      <w:proofErr w:type="spellEnd"/>
      <w:r w:rsidRPr="007232FC">
        <w:rPr>
          <w:rFonts w:ascii="Arial" w:hAnsi="Arial" w:cs="Arial"/>
          <w:i/>
        </w:rPr>
        <w:t xml:space="preserve"> de mi Ciudad</w:t>
      </w:r>
      <w:r w:rsidRPr="001632CA">
        <w:rPr>
          <w:rFonts w:ascii="Arial" w:hAnsi="Arial" w:cs="Arial"/>
        </w:rPr>
        <w:t xml:space="preserve"> of Coronel </w:t>
      </w:r>
      <w:proofErr w:type="spellStart"/>
      <w:r w:rsidRPr="001632CA">
        <w:rPr>
          <w:rFonts w:ascii="Arial" w:hAnsi="Arial" w:cs="Arial"/>
        </w:rPr>
        <w:t>Dorrego</w:t>
      </w:r>
      <w:proofErr w:type="spellEnd"/>
      <w:r w:rsidRPr="001632CA">
        <w:rPr>
          <w:rFonts w:ascii="Arial" w:hAnsi="Arial" w:cs="Arial"/>
        </w:rPr>
        <w:t>.</w:t>
      </w:r>
    </w:p>
    <w:p w:rsidR="005E18E7" w:rsidRPr="001632CA" w:rsidRDefault="00234FCD" w:rsidP="00ED6219">
      <w:pPr>
        <w:pStyle w:val="ListParagraph"/>
        <w:numPr>
          <w:ilvl w:val="0"/>
          <w:numId w:val="50"/>
        </w:numPr>
        <w:tabs>
          <w:tab w:val="left" w:pos="270"/>
        </w:tabs>
        <w:ind w:left="0" w:firstLine="0"/>
        <w:jc w:val="both"/>
        <w:rPr>
          <w:rFonts w:ascii="Arial" w:hAnsi="Arial" w:cs="Arial"/>
        </w:rPr>
      </w:pPr>
      <w:r w:rsidRPr="00546903">
        <w:rPr>
          <w:rFonts w:ascii="Arial" w:hAnsi="Arial" w:cs="Arial"/>
          <w:lang w:val="es-ES"/>
        </w:rPr>
        <w:lastRenderedPageBreak/>
        <w:t>Usina de Medios del Sudoeste Bonaerense (</w:t>
      </w:r>
      <w:proofErr w:type="spellStart"/>
      <w:r w:rsidRPr="00546903">
        <w:rPr>
          <w:rFonts w:ascii="Arial" w:hAnsi="Arial" w:cs="Arial"/>
          <w:lang w:val="es-ES"/>
        </w:rPr>
        <w:t>Umso</w:t>
      </w:r>
      <w:proofErr w:type="spellEnd"/>
      <w:r w:rsidRPr="00546903">
        <w:rPr>
          <w:rFonts w:ascii="Arial" w:hAnsi="Arial" w:cs="Arial"/>
          <w:lang w:val="es-ES"/>
        </w:rPr>
        <w:t xml:space="preserve">). </w:t>
      </w:r>
      <w:r w:rsidR="005E18E7" w:rsidRPr="001632CA">
        <w:rPr>
          <w:rFonts w:ascii="Arial" w:hAnsi="Arial" w:cs="Arial"/>
        </w:rPr>
        <w:t xml:space="preserve">Service cooperative composed of the work cooperative </w:t>
      </w:r>
      <w:proofErr w:type="spellStart"/>
      <w:r w:rsidR="005E18E7" w:rsidRPr="001632CA">
        <w:rPr>
          <w:rFonts w:ascii="Arial" w:hAnsi="Arial" w:cs="Arial"/>
        </w:rPr>
        <w:t>EcoMedios</w:t>
      </w:r>
      <w:proofErr w:type="spellEnd"/>
      <w:r w:rsidR="005E18E7" w:rsidRPr="001632CA">
        <w:rPr>
          <w:rFonts w:ascii="Arial" w:hAnsi="Arial" w:cs="Arial"/>
        </w:rPr>
        <w:t xml:space="preserve"> (manages </w:t>
      </w:r>
      <w:proofErr w:type="spellStart"/>
      <w:r w:rsidR="005E18E7" w:rsidRPr="007232FC">
        <w:rPr>
          <w:rFonts w:ascii="Arial" w:hAnsi="Arial" w:cs="Arial"/>
          <w:i/>
        </w:rPr>
        <w:t>EcoDias</w:t>
      </w:r>
      <w:proofErr w:type="spellEnd"/>
      <w:r w:rsidR="005E18E7" w:rsidRPr="001632CA">
        <w:rPr>
          <w:rFonts w:ascii="Arial" w:hAnsi="Arial" w:cs="Arial"/>
        </w:rPr>
        <w:t xml:space="preserve"> and </w:t>
      </w:r>
      <w:r w:rsidR="005E18E7" w:rsidRPr="007232FC">
        <w:rPr>
          <w:rFonts w:ascii="Arial" w:hAnsi="Arial" w:cs="Arial"/>
          <w:i/>
        </w:rPr>
        <w:t xml:space="preserve">El </w:t>
      </w:r>
      <w:proofErr w:type="spellStart"/>
      <w:r w:rsidR="005E18E7" w:rsidRPr="007232FC">
        <w:rPr>
          <w:rFonts w:ascii="Arial" w:hAnsi="Arial" w:cs="Arial"/>
          <w:i/>
        </w:rPr>
        <w:t>Diario</w:t>
      </w:r>
      <w:proofErr w:type="spellEnd"/>
      <w:r w:rsidR="005E18E7" w:rsidRPr="007232FC">
        <w:rPr>
          <w:rFonts w:ascii="Arial" w:hAnsi="Arial" w:cs="Arial"/>
          <w:i/>
        </w:rPr>
        <w:t xml:space="preserve"> de Bahía</w:t>
      </w:r>
      <w:r w:rsidR="005E18E7" w:rsidRPr="001632CA">
        <w:rPr>
          <w:rFonts w:ascii="Arial" w:hAnsi="Arial" w:cs="Arial"/>
        </w:rPr>
        <w:t xml:space="preserve">), work cooperative </w:t>
      </w:r>
      <w:proofErr w:type="spellStart"/>
      <w:r w:rsidR="005E18E7" w:rsidRPr="007232FC">
        <w:rPr>
          <w:rFonts w:ascii="Arial" w:hAnsi="Arial" w:cs="Arial"/>
          <w:i/>
        </w:rPr>
        <w:t>Ondas</w:t>
      </w:r>
      <w:proofErr w:type="spellEnd"/>
      <w:r w:rsidR="005E18E7" w:rsidRPr="007232FC">
        <w:rPr>
          <w:rFonts w:ascii="Arial" w:hAnsi="Arial" w:cs="Arial"/>
          <w:i/>
        </w:rPr>
        <w:t xml:space="preserve"> del Sur</w:t>
      </w:r>
      <w:r w:rsidR="005E18E7" w:rsidRPr="001632CA">
        <w:rPr>
          <w:rFonts w:ascii="Arial" w:hAnsi="Arial" w:cs="Arial"/>
        </w:rPr>
        <w:t xml:space="preserve"> (manages LU3), work cooperative </w:t>
      </w:r>
      <w:proofErr w:type="spellStart"/>
      <w:r w:rsidR="005E18E7" w:rsidRPr="007232FC">
        <w:rPr>
          <w:rFonts w:ascii="Arial" w:hAnsi="Arial" w:cs="Arial"/>
          <w:i/>
        </w:rPr>
        <w:t>Viento</w:t>
      </w:r>
      <w:proofErr w:type="spellEnd"/>
      <w:r w:rsidR="005E18E7" w:rsidRPr="007232FC">
        <w:rPr>
          <w:rFonts w:ascii="Arial" w:hAnsi="Arial" w:cs="Arial"/>
          <w:i/>
        </w:rPr>
        <w:t xml:space="preserve"> </w:t>
      </w:r>
      <w:proofErr w:type="spellStart"/>
      <w:r w:rsidR="005E18E7" w:rsidRPr="007232FC">
        <w:rPr>
          <w:rFonts w:ascii="Arial" w:hAnsi="Arial" w:cs="Arial"/>
          <w:i/>
        </w:rPr>
        <w:t>Sureño</w:t>
      </w:r>
      <w:proofErr w:type="spellEnd"/>
      <w:r w:rsidR="005E18E7" w:rsidRPr="001632CA">
        <w:rPr>
          <w:rFonts w:ascii="Arial" w:hAnsi="Arial" w:cs="Arial"/>
        </w:rPr>
        <w:t xml:space="preserve"> (manages the portal </w:t>
      </w:r>
      <w:proofErr w:type="spellStart"/>
      <w:r w:rsidR="005E18E7" w:rsidRPr="007232FC">
        <w:rPr>
          <w:rFonts w:ascii="Arial" w:hAnsi="Arial" w:cs="Arial"/>
          <w:i/>
        </w:rPr>
        <w:t>Viento</w:t>
      </w:r>
      <w:proofErr w:type="spellEnd"/>
      <w:r w:rsidR="005E18E7" w:rsidRPr="007232FC">
        <w:rPr>
          <w:rFonts w:ascii="Arial" w:hAnsi="Arial" w:cs="Arial"/>
          <w:i/>
        </w:rPr>
        <w:t xml:space="preserve"> </w:t>
      </w:r>
      <w:proofErr w:type="spellStart"/>
      <w:r w:rsidR="005E18E7" w:rsidRPr="007232FC">
        <w:rPr>
          <w:rFonts w:ascii="Arial" w:hAnsi="Arial" w:cs="Arial"/>
          <w:i/>
        </w:rPr>
        <w:t>Sureño</w:t>
      </w:r>
      <w:proofErr w:type="spellEnd"/>
      <w:r w:rsidR="005E18E7" w:rsidRPr="001632CA">
        <w:rPr>
          <w:rFonts w:ascii="Arial" w:hAnsi="Arial" w:cs="Arial"/>
        </w:rPr>
        <w:t xml:space="preserve">), work cooperative K688 (produces K688 TV program), work cooperative </w:t>
      </w:r>
      <w:proofErr w:type="spellStart"/>
      <w:r w:rsidR="005E18E7" w:rsidRPr="001632CA">
        <w:rPr>
          <w:rFonts w:ascii="Arial" w:hAnsi="Arial" w:cs="Arial"/>
        </w:rPr>
        <w:t>Uníxono</w:t>
      </w:r>
      <w:proofErr w:type="spellEnd"/>
      <w:r w:rsidR="005E18E7" w:rsidRPr="001632CA">
        <w:rPr>
          <w:rFonts w:ascii="Arial" w:hAnsi="Arial" w:cs="Arial"/>
        </w:rPr>
        <w:t xml:space="preserve"> (freeware), and some small and medium enterprises. AM La </w:t>
      </w:r>
      <w:proofErr w:type="spellStart"/>
      <w:r w:rsidR="005E18E7" w:rsidRPr="001632CA">
        <w:rPr>
          <w:rFonts w:ascii="Arial" w:hAnsi="Arial" w:cs="Arial"/>
        </w:rPr>
        <w:t>Dorrego</w:t>
      </w:r>
      <w:proofErr w:type="spellEnd"/>
      <w:r w:rsidR="005E18E7" w:rsidRPr="001632CA">
        <w:rPr>
          <w:rFonts w:ascii="Arial" w:hAnsi="Arial" w:cs="Arial"/>
        </w:rPr>
        <w:t xml:space="preserve"> and LU34 of </w:t>
      </w:r>
      <w:proofErr w:type="spellStart"/>
      <w:r w:rsidR="005E18E7" w:rsidRPr="001632CA">
        <w:rPr>
          <w:rFonts w:ascii="Arial" w:hAnsi="Arial" w:cs="Arial"/>
        </w:rPr>
        <w:t>Pigüé</w:t>
      </w:r>
      <w:proofErr w:type="spellEnd"/>
      <w:r w:rsidR="005E18E7" w:rsidRPr="001632CA">
        <w:rPr>
          <w:rFonts w:ascii="Arial" w:hAnsi="Arial" w:cs="Arial"/>
        </w:rPr>
        <w:t xml:space="preserve"> are in the process of joining.</w:t>
      </w:r>
    </w:p>
    <w:p w:rsidR="005E18E7" w:rsidRPr="001632CA" w:rsidRDefault="005E18E7" w:rsidP="00ED6219">
      <w:pPr>
        <w:pStyle w:val="ListParagraph"/>
        <w:numPr>
          <w:ilvl w:val="0"/>
          <w:numId w:val="50"/>
        </w:numPr>
        <w:tabs>
          <w:tab w:val="left" w:pos="270"/>
        </w:tabs>
        <w:ind w:left="0" w:firstLine="0"/>
        <w:jc w:val="both"/>
        <w:rPr>
          <w:rFonts w:ascii="Arial" w:hAnsi="Arial" w:cs="Arial"/>
        </w:rPr>
      </w:pPr>
      <w:r w:rsidRPr="001632CA">
        <w:rPr>
          <w:rFonts w:ascii="Arial" w:hAnsi="Arial" w:cs="Arial"/>
        </w:rPr>
        <w:t xml:space="preserve">Weekly journal </w:t>
      </w:r>
      <w:proofErr w:type="spellStart"/>
      <w:r w:rsidRPr="007232FC">
        <w:rPr>
          <w:rFonts w:ascii="Arial" w:hAnsi="Arial" w:cs="Arial"/>
          <w:i/>
        </w:rPr>
        <w:t>EcoDias</w:t>
      </w:r>
      <w:proofErr w:type="spellEnd"/>
      <w:r w:rsidRPr="001632CA">
        <w:rPr>
          <w:rFonts w:ascii="Arial" w:hAnsi="Arial" w:cs="Arial"/>
        </w:rPr>
        <w:t xml:space="preserve">. Free distribution. 3,000 copies (1,200 in hand to teachers). </w:t>
      </w:r>
      <w:r w:rsidRPr="007232FC">
        <w:rPr>
          <w:rFonts w:ascii="Arial" w:hAnsi="Arial" w:cs="Arial"/>
          <w:i/>
        </w:rPr>
        <w:t xml:space="preserve">El </w:t>
      </w:r>
      <w:proofErr w:type="spellStart"/>
      <w:r w:rsidRPr="007232FC">
        <w:rPr>
          <w:rFonts w:ascii="Arial" w:hAnsi="Arial" w:cs="Arial"/>
          <w:i/>
        </w:rPr>
        <w:t>Diario</w:t>
      </w:r>
      <w:proofErr w:type="spellEnd"/>
      <w:r w:rsidRPr="007232FC">
        <w:rPr>
          <w:rFonts w:ascii="Arial" w:hAnsi="Arial" w:cs="Arial"/>
          <w:i/>
        </w:rPr>
        <w:t xml:space="preserve"> de Bahía</w:t>
      </w:r>
      <w:r w:rsidRPr="001632CA">
        <w:rPr>
          <w:rFonts w:ascii="Arial" w:hAnsi="Arial" w:cs="Arial"/>
        </w:rPr>
        <w:t xml:space="preserve">. Digital newspapers with local news. Both produced by the work cooperative </w:t>
      </w:r>
      <w:proofErr w:type="spellStart"/>
      <w:r w:rsidRPr="001632CA">
        <w:rPr>
          <w:rFonts w:ascii="Arial" w:hAnsi="Arial" w:cs="Arial"/>
        </w:rPr>
        <w:t>EcoMedios</w:t>
      </w:r>
      <w:proofErr w:type="spellEnd"/>
      <w:r w:rsidRPr="001632CA">
        <w:rPr>
          <w:rFonts w:ascii="Arial" w:hAnsi="Arial" w:cs="Arial"/>
        </w:rPr>
        <w:t>.</w:t>
      </w:r>
    </w:p>
    <w:p w:rsidR="005E18E7" w:rsidRDefault="005E18E7" w:rsidP="00E65F0E">
      <w:pPr>
        <w:rPr>
          <w:rStyle w:val="tw4winMark"/>
          <w:rFonts w:ascii="Arial" w:hAnsi="Arial" w:cs="Arial"/>
        </w:rPr>
      </w:pPr>
      <w:r>
        <w:rPr>
          <w:rStyle w:val="tw4winMark"/>
          <w:rFonts w:ascii="Arial" w:hAnsi="Arial" w:cs="Arial"/>
          <w:vanish w:val="0"/>
        </w:rPr>
        <w:br w:type="page"/>
      </w:r>
    </w:p>
    <w:p w:rsidR="005E18E7" w:rsidRDefault="005E18E7" w:rsidP="00E65F0E">
      <w:pPr>
        <w:pStyle w:val="ListParagraph"/>
        <w:ind w:left="0"/>
        <w:jc w:val="center"/>
        <w:rPr>
          <w:rFonts w:ascii="Arial" w:hAnsi="Arial" w:cs="Arial"/>
          <w:b/>
        </w:rPr>
      </w:pPr>
      <w:r w:rsidRPr="00FB5B72">
        <w:rPr>
          <w:rFonts w:ascii="Arial" w:hAnsi="Arial" w:cs="Arial"/>
          <w:b/>
        </w:rPr>
        <w:t>ANNEX 1</w:t>
      </w:r>
      <w:r>
        <w:rPr>
          <w:rFonts w:ascii="Arial" w:hAnsi="Arial" w:cs="Arial"/>
          <w:b/>
        </w:rPr>
        <w:t>1</w:t>
      </w:r>
    </w:p>
    <w:p w:rsidR="005E18E7" w:rsidRDefault="005E18E7" w:rsidP="00E65F0E">
      <w:pPr>
        <w:pStyle w:val="ListParagraph"/>
        <w:ind w:left="0"/>
        <w:jc w:val="center"/>
        <w:rPr>
          <w:rFonts w:ascii="Arial" w:hAnsi="Arial" w:cs="Arial"/>
          <w:b/>
        </w:rPr>
      </w:pPr>
    </w:p>
    <w:p w:rsidR="005E18E7" w:rsidRPr="00FB5B72" w:rsidRDefault="005E18E7" w:rsidP="00E65F0E">
      <w:pPr>
        <w:pStyle w:val="ListParagraph"/>
        <w:ind w:left="0"/>
        <w:jc w:val="center"/>
        <w:rPr>
          <w:rFonts w:ascii="Arial" w:hAnsi="Arial" w:cs="Arial"/>
          <w:b/>
        </w:rPr>
      </w:pPr>
      <w:r w:rsidRPr="00FB5B72">
        <w:rPr>
          <w:rFonts w:ascii="Arial" w:hAnsi="Arial" w:cs="Arial"/>
          <w:b/>
        </w:rPr>
        <w:t>ENVIRONMENTAL AND SOCIAL SAFEGUARDS POLICIES</w:t>
      </w:r>
    </w:p>
    <w:p w:rsidR="005E18E7" w:rsidRDefault="005E18E7" w:rsidP="00E65F0E">
      <w:pPr>
        <w:pStyle w:val="ListParagraph"/>
        <w:ind w:left="0"/>
        <w:jc w:val="both"/>
        <w:rPr>
          <w:rFonts w:ascii="Arial" w:hAnsi="Arial" w:cs="Arial"/>
        </w:rPr>
      </w:pPr>
    </w:p>
    <w:p w:rsidR="005E18E7" w:rsidRDefault="005E18E7" w:rsidP="00E65F0E">
      <w:pPr>
        <w:pStyle w:val="ListParagraph"/>
        <w:ind w:left="0"/>
        <w:jc w:val="both"/>
        <w:rPr>
          <w:rFonts w:ascii="Arial" w:hAnsi="Arial" w:cs="Arial"/>
        </w:rPr>
      </w:pPr>
      <w:r w:rsidRPr="00FB5B72">
        <w:rPr>
          <w:rFonts w:ascii="Arial" w:hAnsi="Arial" w:cs="Arial"/>
        </w:rPr>
        <w:t>Given that the investments and their specific locations are not know</w:t>
      </w:r>
      <w:r>
        <w:rPr>
          <w:rFonts w:ascii="Arial" w:hAnsi="Arial" w:cs="Arial"/>
        </w:rPr>
        <w:t>n</w:t>
      </w:r>
      <w:r w:rsidRPr="00FB5B72">
        <w:rPr>
          <w:rFonts w:ascii="Arial" w:hAnsi="Arial" w:cs="Arial"/>
        </w:rPr>
        <w:t xml:space="preserve"> by</w:t>
      </w:r>
      <w:r>
        <w:rPr>
          <w:rFonts w:ascii="Arial" w:hAnsi="Arial" w:cs="Arial"/>
        </w:rPr>
        <w:t xml:space="preserve"> Project</w:t>
      </w:r>
      <w:r w:rsidRPr="00FB5B72">
        <w:rPr>
          <w:rFonts w:ascii="Arial" w:hAnsi="Arial" w:cs="Arial"/>
        </w:rPr>
        <w:t xml:space="preserve"> appraisal, the </w:t>
      </w:r>
      <w:proofErr w:type="spellStart"/>
      <w:r w:rsidRPr="00FB5B72">
        <w:rPr>
          <w:rFonts w:ascii="Arial" w:hAnsi="Arial" w:cs="Arial"/>
        </w:rPr>
        <w:t>GoA</w:t>
      </w:r>
      <w:proofErr w:type="spellEnd"/>
      <w:r w:rsidRPr="00FB5B72">
        <w:rPr>
          <w:rFonts w:ascii="Arial" w:hAnsi="Arial" w:cs="Arial"/>
        </w:rPr>
        <w:t xml:space="preserve"> has developed an Environmental and Social Management Framework (ESMF)</w:t>
      </w:r>
      <w:r>
        <w:rPr>
          <w:rFonts w:ascii="Arial" w:hAnsi="Arial" w:cs="Arial"/>
        </w:rPr>
        <w:t xml:space="preserve"> that</w:t>
      </w:r>
      <w:r w:rsidRPr="00FB5B72">
        <w:rPr>
          <w:rFonts w:ascii="Arial" w:hAnsi="Arial" w:cs="Arial"/>
        </w:rPr>
        <w:t xml:space="preserve"> includes an Indigenous Peoples Planning Framework (IPPF) and a</w:t>
      </w:r>
      <w:r w:rsidR="008626D3">
        <w:rPr>
          <w:rFonts w:ascii="Arial" w:hAnsi="Arial" w:cs="Arial"/>
        </w:rPr>
        <w:t>n Involuntary</w:t>
      </w:r>
      <w:r w:rsidRPr="00FB5B72">
        <w:rPr>
          <w:rFonts w:ascii="Arial" w:hAnsi="Arial" w:cs="Arial"/>
        </w:rPr>
        <w:t xml:space="preserve"> Resettlement Policy Framework (</w:t>
      </w:r>
      <w:r w:rsidR="008626D3">
        <w:rPr>
          <w:rFonts w:ascii="Arial" w:hAnsi="Arial" w:cs="Arial"/>
        </w:rPr>
        <w:t>I</w:t>
      </w:r>
      <w:r w:rsidRPr="00FB5B72">
        <w:rPr>
          <w:rFonts w:ascii="Arial" w:hAnsi="Arial" w:cs="Arial"/>
        </w:rPr>
        <w:t xml:space="preserve">RPF). </w:t>
      </w:r>
      <w:r w:rsidR="008626D3">
        <w:rPr>
          <w:rFonts w:ascii="Arial" w:hAnsi="Arial" w:cs="Arial"/>
        </w:rPr>
        <w:t>Participating entities will use t</w:t>
      </w:r>
      <w:r w:rsidRPr="00FB5B72">
        <w:rPr>
          <w:rFonts w:ascii="Arial" w:hAnsi="Arial" w:cs="Arial"/>
        </w:rPr>
        <w:t>he ESMF w</w:t>
      </w:r>
      <w:r>
        <w:rPr>
          <w:rFonts w:ascii="Arial" w:hAnsi="Arial" w:cs="Arial"/>
        </w:rPr>
        <w:t>hen</w:t>
      </w:r>
      <w:r w:rsidRPr="00FB5B72">
        <w:rPr>
          <w:rFonts w:ascii="Arial" w:hAnsi="Arial" w:cs="Arial"/>
        </w:rPr>
        <w:t xml:space="preserve"> executin</w:t>
      </w:r>
      <w:r>
        <w:rPr>
          <w:rFonts w:ascii="Arial" w:hAnsi="Arial" w:cs="Arial"/>
        </w:rPr>
        <w:t>g</w:t>
      </w:r>
      <w:r w:rsidRPr="00FB5B72">
        <w:rPr>
          <w:rFonts w:ascii="Arial" w:hAnsi="Arial" w:cs="Arial"/>
        </w:rPr>
        <w:t xml:space="preserve"> </w:t>
      </w:r>
      <w:r>
        <w:rPr>
          <w:rFonts w:ascii="Arial" w:hAnsi="Arial" w:cs="Arial"/>
        </w:rPr>
        <w:t>adaptation</w:t>
      </w:r>
      <w:r w:rsidRPr="00FB5B72">
        <w:rPr>
          <w:rFonts w:ascii="Arial" w:hAnsi="Arial" w:cs="Arial"/>
        </w:rPr>
        <w:t xml:space="preserve"> pilots. </w:t>
      </w:r>
    </w:p>
    <w:p w:rsidR="005E18E7" w:rsidRDefault="005E18E7" w:rsidP="00E65F0E">
      <w:pPr>
        <w:pStyle w:val="ListParagraph"/>
        <w:ind w:left="0"/>
        <w:jc w:val="both"/>
        <w:rPr>
          <w:rFonts w:ascii="Arial" w:hAnsi="Arial" w:cs="Arial"/>
        </w:rPr>
      </w:pPr>
    </w:p>
    <w:p w:rsidR="005E18E7" w:rsidRDefault="005E18E7" w:rsidP="00E65F0E">
      <w:pPr>
        <w:pStyle w:val="ListParagraph"/>
        <w:ind w:left="0"/>
        <w:jc w:val="both"/>
        <w:rPr>
          <w:rFonts w:ascii="Arial" w:hAnsi="Arial" w:cs="Arial"/>
        </w:rPr>
      </w:pPr>
      <w:r w:rsidRPr="00965E4D">
        <w:rPr>
          <w:rFonts w:ascii="Arial" w:hAnsi="Arial" w:cs="Arial"/>
        </w:rPr>
        <w:t>Project investments will undergo a social and environmental screening and/or full assessment</w:t>
      </w:r>
      <w:r w:rsidRPr="00FB5B72">
        <w:rPr>
          <w:rFonts w:ascii="Arial" w:hAnsi="Arial" w:cs="Arial"/>
        </w:rPr>
        <w:t xml:space="preserve"> for the pertinent works following the ESMF. If </w:t>
      </w:r>
      <w:r w:rsidR="008626D3">
        <w:rPr>
          <w:rFonts w:ascii="Arial" w:hAnsi="Arial" w:cs="Arial"/>
        </w:rPr>
        <w:t xml:space="preserve">involuntary </w:t>
      </w:r>
      <w:r w:rsidRPr="00FB5B72">
        <w:rPr>
          <w:rFonts w:ascii="Arial" w:hAnsi="Arial" w:cs="Arial"/>
        </w:rPr>
        <w:t xml:space="preserve">resettlement and/or the presence of indigenous population is identified </w:t>
      </w:r>
      <w:r>
        <w:rPr>
          <w:rFonts w:ascii="Arial" w:hAnsi="Arial" w:cs="Arial"/>
        </w:rPr>
        <w:t>with</w:t>
      </w:r>
      <w:r w:rsidRPr="00FB5B72">
        <w:rPr>
          <w:rFonts w:ascii="Arial" w:hAnsi="Arial" w:cs="Arial"/>
        </w:rPr>
        <w:t>in the</w:t>
      </w:r>
      <w:r>
        <w:rPr>
          <w:rFonts w:ascii="Arial" w:hAnsi="Arial" w:cs="Arial"/>
        </w:rPr>
        <w:t xml:space="preserve"> SISs</w:t>
      </w:r>
      <w:r w:rsidRPr="00FB5B72">
        <w:rPr>
          <w:rFonts w:ascii="Arial" w:hAnsi="Arial" w:cs="Arial"/>
        </w:rPr>
        <w:t xml:space="preserve">, the Borrower will, prior to the carrying out of any said works, prepare and furnish to the Bank a resettlement plan and/or an indigenous plan including relevant consultation and disclosure in accordance with the provisions of the IPPF and </w:t>
      </w:r>
      <w:r w:rsidR="008626D3">
        <w:rPr>
          <w:rFonts w:ascii="Arial" w:hAnsi="Arial" w:cs="Arial"/>
        </w:rPr>
        <w:t>I</w:t>
      </w:r>
      <w:r w:rsidRPr="00FB5B72">
        <w:rPr>
          <w:rFonts w:ascii="Arial" w:hAnsi="Arial" w:cs="Arial"/>
        </w:rPr>
        <w:t>RPF, as the case may be.</w:t>
      </w:r>
    </w:p>
    <w:p w:rsidR="005E18E7" w:rsidRDefault="005E18E7" w:rsidP="00E65F0E">
      <w:pPr>
        <w:pStyle w:val="ListParagraph"/>
        <w:ind w:left="0"/>
        <w:jc w:val="both"/>
        <w:rPr>
          <w:rFonts w:ascii="Arial" w:hAnsi="Arial" w:cs="Arial"/>
        </w:rPr>
      </w:pPr>
    </w:p>
    <w:p w:rsidR="005E18E7" w:rsidRPr="00FB5B72" w:rsidRDefault="005E18E7" w:rsidP="00E65F0E">
      <w:pPr>
        <w:pStyle w:val="ListParagraph"/>
        <w:ind w:left="0"/>
        <w:jc w:val="both"/>
        <w:rPr>
          <w:rFonts w:ascii="Arial" w:hAnsi="Arial" w:cs="Arial"/>
        </w:rPr>
      </w:pPr>
      <w:r w:rsidRPr="00E2223E">
        <w:rPr>
          <w:rFonts w:ascii="Arial" w:hAnsi="Arial" w:cs="Arial"/>
        </w:rPr>
        <w:t xml:space="preserve">The ESMF was disclosed in country on April 20, 2012 and in the Bank’s </w:t>
      </w:r>
      <w:proofErr w:type="spellStart"/>
      <w:r w:rsidRPr="00E2223E">
        <w:rPr>
          <w:rFonts w:ascii="Arial" w:hAnsi="Arial" w:cs="Arial"/>
        </w:rPr>
        <w:t>Infoshop</w:t>
      </w:r>
      <w:proofErr w:type="spellEnd"/>
      <w:r w:rsidRPr="00E2223E">
        <w:rPr>
          <w:rFonts w:ascii="Arial" w:hAnsi="Arial" w:cs="Arial"/>
        </w:rPr>
        <w:t xml:space="preserve"> on April 23, 2012.</w:t>
      </w:r>
      <w:r>
        <w:rPr>
          <w:rFonts w:ascii="Arial" w:hAnsi="Arial" w:cs="Arial"/>
        </w:rPr>
        <w:t xml:space="preserve"> </w:t>
      </w:r>
    </w:p>
    <w:p w:rsidR="005E18E7" w:rsidRPr="00FB5B72" w:rsidRDefault="005E18E7" w:rsidP="00E65F0E">
      <w:pPr>
        <w:pStyle w:val="ListParagraph"/>
        <w:ind w:left="0"/>
        <w:rPr>
          <w:rFonts w:ascii="Arial" w:hAnsi="Arial" w:cs="Arial"/>
        </w:rPr>
      </w:pPr>
    </w:p>
    <w:p w:rsidR="005E18E7" w:rsidRDefault="005E18E7" w:rsidP="00E65F0E">
      <w:pPr>
        <w:pStyle w:val="ListParagraph"/>
        <w:ind w:left="0"/>
        <w:rPr>
          <w:rFonts w:ascii="Arial" w:hAnsi="Arial" w:cs="Arial"/>
          <w:b/>
        </w:rPr>
      </w:pPr>
      <w:r w:rsidRPr="00EC1917">
        <w:rPr>
          <w:rFonts w:ascii="Arial" w:hAnsi="Arial" w:cs="Arial"/>
          <w:b/>
        </w:rPr>
        <w:t>Environmental Assessment OP/BP 4.01 (including social issues)</w:t>
      </w:r>
    </w:p>
    <w:p w:rsidR="005E18E7" w:rsidRPr="00965E4D" w:rsidRDefault="005E18E7" w:rsidP="00E65F0E">
      <w:pPr>
        <w:pStyle w:val="ListParagraph"/>
        <w:ind w:left="0"/>
        <w:rPr>
          <w:rFonts w:ascii="Arial" w:hAnsi="Arial" w:cs="Arial"/>
          <w:b/>
        </w:rPr>
      </w:pPr>
    </w:p>
    <w:p w:rsidR="005E18E7" w:rsidRPr="00FB5B72" w:rsidRDefault="005E18E7" w:rsidP="00E65F0E">
      <w:pPr>
        <w:pStyle w:val="ListParagraph"/>
        <w:ind w:left="0"/>
        <w:jc w:val="both"/>
        <w:rPr>
          <w:rFonts w:ascii="Arial" w:hAnsi="Arial" w:cs="Arial"/>
        </w:rPr>
      </w:pPr>
      <w:r w:rsidRPr="00FB5B72">
        <w:rPr>
          <w:rFonts w:ascii="Arial" w:hAnsi="Arial" w:cs="Arial"/>
        </w:rPr>
        <w:t xml:space="preserve">The policy is triggered by the implementation of adaptation measures through interventions in productive </w:t>
      </w:r>
      <w:proofErr w:type="spellStart"/>
      <w:r w:rsidRPr="00FB5B72">
        <w:rPr>
          <w:rFonts w:ascii="Arial" w:hAnsi="Arial" w:cs="Arial"/>
        </w:rPr>
        <w:t>agroecosystems</w:t>
      </w:r>
      <w:proofErr w:type="spellEnd"/>
      <w:r w:rsidRPr="00FB5B72">
        <w:rPr>
          <w:rFonts w:ascii="Arial" w:hAnsi="Arial" w:cs="Arial"/>
        </w:rPr>
        <w:t xml:space="preserve"> which will be discussed, defined and put in practice jointly with local stakeholders and related technical institutions during the Grant implementation period. Given there is previous positive experience on the proposed base interventions from around the world, and the fact that no particularly sensitive environmental conditions are known to prevail in the target area, the Project is classified as a Category B. The main intervention areas will cover management of water resources, crops, and livestock and pasture management. For example, production oriented adaptation is expected to include decentralized measures to efficiently capture and storage rainwater and install microsystems for irrigation. To strengthen food and </w:t>
      </w:r>
      <w:proofErr w:type="spellStart"/>
      <w:r w:rsidRPr="00FB5B72">
        <w:rPr>
          <w:rFonts w:ascii="Arial" w:hAnsi="Arial" w:cs="Arial"/>
        </w:rPr>
        <w:t>agroecological</w:t>
      </w:r>
      <w:proofErr w:type="spellEnd"/>
      <w:r w:rsidRPr="00FB5B72">
        <w:rPr>
          <w:rFonts w:ascii="Arial" w:hAnsi="Arial" w:cs="Arial"/>
        </w:rPr>
        <w:t xml:space="preserve"> diversity and directly raise the standard of living of the local population, creation of organic vegetable gardens will provide multiple benefits beyond increased climate resilience at family level. Further adaptation measures proposed for transitioning from the current situation to more climate resilient and sustainable land management approach are crop rotation, organic pest control, adjusted sowing, cover crops, sustainable land tillage, adaptation of cattle ranching systems through use of forage banks, forest grazing, and sustainable management of pasture plots. The principal adaptation measures included in the Project proposal are: (</w:t>
      </w:r>
      <w:proofErr w:type="spellStart"/>
      <w:r w:rsidRPr="00FB5B72">
        <w:rPr>
          <w:rFonts w:ascii="Arial" w:hAnsi="Arial" w:cs="Arial"/>
        </w:rPr>
        <w:t>i</w:t>
      </w:r>
      <w:proofErr w:type="spellEnd"/>
      <w:r w:rsidRPr="00FB5B72">
        <w:rPr>
          <w:rFonts w:ascii="Arial" w:hAnsi="Arial" w:cs="Arial"/>
        </w:rPr>
        <w:t xml:space="preserve">) rainwater harvesting and improved irrigation technology, (ii) enhanced crop management, (iii) Rangeland and forage management, (iv) </w:t>
      </w:r>
      <w:proofErr w:type="spellStart"/>
      <w:r w:rsidRPr="00FB5B72">
        <w:rPr>
          <w:rFonts w:ascii="Arial" w:hAnsi="Arial" w:cs="Arial"/>
        </w:rPr>
        <w:t>silvopastor</w:t>
      </w:r>
      <w:r>
        <w:rPr>
          <w:rFonts w:ascii="Arial" w:hAnsi="Arial" w:cs="Arial"/>
        </w:rPr>
        <w:t>ile</w:t>
      </w:r>
      <w:proofErr w:type="spellEnd"/>
      <w:r w:rsidRPr="00FB5B72">
        <w:rPr>
          <w:rFonts w:ascii="Arial" w:hAnsi="Arial" w:cs="Arial"/>
        </w:rPr>
        <w:t xml:space="preserve"> livestock production, and (v) sustainable land management and erosion control.</w:t>
      </w:r>
    </w:p>
    <w:p w:rsidR="005E18E7" w:rsidRPr="00FB5B72" w:rsidRDefault="005E18E7" w:rsidP="00E65F0E">
      <w:pPr>
        <w:pStyle w:val="ListParagraph"/>
        <w:ind w:left="0"/>
        <w:jc w:val="both"/>
        <w:rPr>
          <w:rFonts w:ascii="Arial" w:hAnsi="Arial" w:cs="Arial"/>
        </w:rPr>
      </w:pPr>
    </w:p>
    <w:p w:rsidR="005E18E7" w:rsidRPr="00FB5B72" w:rsidRDefault="005E18E7" w:rsidP="00E65F0E">
      <w:pPr>
        <w:pStyle w:val="ListParagraph"/>
        <w:ind w:left="0"/>
        <w:jc w:val="both"/>
        <w:rPr>
          <w:rFonts w:ascii="Arial" w:hAnsi="Arial" w:cs="Arial"/>
        </w:rPr>
      </w:pPr>
      <w:r w:rsidRPr="00FB5B72">
        <w:rPr>
          <w:rFonts w:ascii="Arial" w:hAnsi="Arial" w:cs="Arial"/>
        </w:rPr>
        <w:t xml:space="preserve">The proposed </w:t>
      </w:r>
      <w:r>
        <w:rPr>
          <w:rFonts w:ascii="Arial" w:hAnsi="Arial" w:cs="Arial"/>
        </w:rPr>
        <w:t>SLM</w:t>
      </w:r>
      <w:r w:rsidRPr="00FB5B72">
        <w:rPr>
          <w:rFonts w:ascii="Arial" w:hAnsi="Arial" w:cs="Arial"/>
        </w:rPr>
        <w:t xml:space="preserve"> interventions will include training and capacity activities. As many of these interventions could be new to project beneficiaries there may be some initial resistance to adopting non-traditional, therefore a strong knowledge sharing and training program will be develop as an important aspect of th</w:t>
      </w:r>
      <w:r>
        <w:rPr>
          <w:rFonts w:ascii="Arial" w:hAnsi="Arial" w:cs="Arial"/>
        </w:rPr>
        <w:t>e</w:t>
      </w:r>
      <w:r w:rsidRPr="00FB5B72">
        <w:rPr>
          <w:rFonts w:ascii="Arial" w:hAnsi="Arial" w:cs="Arial"/>
        </w:rPr>
        <w:t xml:space="preserve"> </w:t>
      </w:r>
      <w:r>
        <w:rPr>
          <w:rFonts w:ascii="Arial" w:hAnsi="Arial" w:cs="Arial"/>
        </w:rPr>
        <w:t>P</w:t>
      </w:r>
      <w:r w:rsidRPr="00FB5B72">
        <w:rPr>
          <w:rFonts w:ascii="Arial" w:hAnsi="Arial" w:cs="Arial"/>
        </w:rPr>
        <w:t>roject</w:t>
      </w:r>
      <w:r>
        <w:rPr>
          <w:rFonts w:ascii="Arial" w:hAnsi="Arial" w:cs="Arial"/>
        </w:rPr>
        <w:t>.</w:t>
      </w:r>
    </w:p>
    <w:p w:rsidR="005E18E7" w:rsidRPr="00FB5B72" w:rsidRDefault="005E18E7" w:rsidP="00E65F0E">
      <w:pPr>
        <w:pStyle w:val="ListParagraph"/>
        <w:ind w:left="0"/>
        <w:jc w:val="both"/>
        <w:rPr>
          <w:rFonts w:ascii="Arial" w:hAnsi="Arial" w:cs="Arial"/>
        </w:rPr>
      </w:pPr>
    </w:p>
    <w:p w:rsidR="005E18E7" w:rsidRDefault="005E18E7" w:rsidP="00E65F0E">
      <w:pPr>
        <w:pStyle w:val="ListParagraph"/>
        <w:ind w:left="0"/>
        <w:jc w:val="both"/>
        <w:rPr>
          <w:rFonts w:ascii="Arial" w:hAnsi="Arial" w:cs="Arial"/>
        </w:rPr>
      </w:pPr>
      <w:r w:rsidRPr="00FB5B72">
        <w:rPr>
          <w:rFonts w:ascii="Arial" w:hAnsi="Arial" w:cs="Arial"/>
        </w:rPr>
        <w:t xml:space="preserve">A social assessment </w:t>
      </w:r>
      <w:r>
        <w:rPr>
          <w:rFonts w:ascii="Arial" w:hAnsi="Arial" w:cs="Arial"/>
        </w:rPr>
        <w:t>w</w:t>
      </w:r>
      <w:r w:rsidRPr="00FB5B72">
        <w:rPr>
          <w:rFonts w:ascii="Arial" w:hAnsi="Arial" w:cs="Arial"/>
        </w:rPr>
        <w:t>as prepared based on a desk review of relevant documents on social condition in the S</w:t>
      </w:r>
      <w:r>
        <w:rPr>
          <w:rFonts w:ascii="Arial" w:hAnsi="Arial" w:cs="Arial"/>
        </w:rPr>
        <w:t>WBA</w:t>
      </w:r>
      <w:r w:rsidRPr="00FB5B72">
        <w:rPr>
          <w:rFonts w:ascii="Arial" w:hAnsi="Arial" w:cs="Arial"/>
        </w:rPr>
        <w:t>, as well as information provided by key stakeholders during several</w:t>
      </w:r>
      <w:r>
        <w:rPr>
          <w:rFonts w:ascii="Arial" w:hAnsi="Arial" w:cs="Arial"/>
        </w:rPr>
        <w:t xml:space="preserve"> field</w:t>
      </w:r>
      <w:r w:rsidRPr="00FB5B72">
        <w:rPr>
          <w:rFonts w:ascii="Arial" w:hAnsi="Arial" w:cs="Arial"/>
        </w:rPr>
        <w:t xml:space="preserve"> visits in 2011 and 2012. The assessment concludes that the </w:t>
      </w:r>
      <w:r>
        <w:rPr>
          <w:rFonts w:ascii="Arial" w:hAnsi="Arial" w:cs="Arial"/>
        </w:rPr>
        <w:t>P</w:t>
      </w:r>
      <w:r w:rsidRPr="00FB5B72">
        <w:rPr>
          <w:rFonts w:ascii="Arial" w:hAnsi="Arial" w:cs="Arial"/>
        </w:rPr>
        <w:t xml:space="preserve">roject would lead to mostly positive social development outcomes and impacts. Small and medium farmers are one of the priority target groups of the </w:t>
      </w:r>
      <w:r>
        <w:rPr>
          <w:rFonts w:ascii="Arial" w:hAnsi="Arial" w:cs="Arial"/>
        </w:rPr>
        <w:t>P</w:t>
      </w:r>
      <w:r w:rsidRPr="00FB5B72">
        <w:rPr>
          <w:rFonts w:ascii="Arial" w:hAnsi="Arial" w:cs="Arial"/>
        </w:rPr>
        <w:t>roject. Positive social development outcomes and impacts include: (</w:t>
      </w:r>
      <w:proofErr w:type="spellStart"/>
      <w:r w:rsidRPr="00FB5B72">
        <w:rPr>
          <w:rFonts w:ascii="Arial" w:hAnsi="Arial" w:cs="Arial"/>
        </w:rPr>
        <w:t>i</w:t>
      </w:r>
      <w:proofErr w:type="spellEnd"/>
      <w:r w:rsidRPr="00FB5B72">
        <w:rPr>
          <w:rFonts w:ascii="Arial" w:hAnsi="Arial" w:cs="Arial"/>
        </w:rPr>
        <w:t>) increased access to social opportunities for the target groups, through improvements in access to anticipated information regarding land degradation, climate change</w:t>
      </w:r>
      <w:r>
        <w:rPr>
          <w:rFonts w:ascii="Arial" w:hAnsi="Arial" w:cs="Arial"/>
        </w:rPr>
        <w:t>,</w:t>
      </w:r>
      <w:r w:rsidRPr="00FB5B72">
        <w:rPr>
          <w:rFonts w:ascii="Arial" w:hAnsi="Arial" w:cs="Arial"/>
        </w:rPr>
        <w:t xml:space="preserve"> and the impact in rural activities; (ii): decrease in the rural migration to urban areas; (iii) increased</w:t>
      </w:r>
      <w:r>
        <w:rPr>
          <w:rFonts w:ascii="Arial" w:hAnsi="Arial" w:cs="Arial"/>
        </w:rPr>
        <w:t xml:space="preserve"> climate</w:t>
      </w:r>
      <w:r w:rsidRPr="00FB5B72">
        <w:rPr>
          <w:rFonts w:ascii="Arial" w:hAnsi="Arial" w:cs="Arial"/>
        </w:rPr>
        <w:t xml:space="preserve"> resilience; (iv) increa</w:t>
      </w:r>
      <w:r>
        <w:rPr>
          <w:rFonts w:ascii="Arial" w:hAnsi="Arial" w:cs="Arial"/>
        </w:rPr>
        <w:t xml:space="preserve">sed access to </w:t>
      </w:r>
      <w:r w:rsidRPr="00FB5B72">
        <w:rPr>
          <w:rFonts w:ascii="Arial" w:hAnsi="Arial" w:cs="Arial"/>
        </w:rPr>
        <w:t>information, more predictability</w:t>
      </w:r>
      <w:r>
        <w:rPr>
          <w:rFonts w:ascii="Arial" w:hAnsi="Arial" w:cs="Arial"/>
        </w:rPr>
        <w:t>,</w:t>
      </w:r>
      <w:r w:rsidRPr="00FB5B72">
        <w:rPr>
          <w:rFonts w:ascii="Arial" w:hAnsi="Arial" w:cs="Arial"/>
        </w:rPr>
        <w:t xml:space="preserve"> decreasing vulnerability, educational </w:t>
      </w:r>
      <w:r>
        <w:rPr>
          <w:rFonts w:ascii="Arial" w:hAnsi="Arial" w:cs="Arial"/>
        </w:rPr>
        <w:t>program</w:t>
      </w:r>
      <w:r w:rsidRPr="00FB5B72">
        <w:rPr>
          <w:rFonts w:ascii="Arial" w:hAnsi="Arial" w:cs="Arial"/>
        </w:rPr>
        <w:t xml:space="preserve"> fitting in regional conditions; access to decision making processes; and (v) strengthening indigenous peoples recognition and inclusion, by promoting respect </w:t>
      </w:r>
      <w:r>
        <w:rPr>
          <w:rFonts w:ascii="Arial" w:hAnsi="Arial" w:cs="Arial"/>
        </w:rPr>
        <w:t>to</w:t>
      </w:r>
      <w:r w:rsidRPr="00FB5B72">
        <w:rPr>
          <w:rFonts w:ascii="Arial" w:hAnsi="Arial" w:cs="Arial"/>
        </w:rPr>
        <w:t xml:space="preserve"> their visions. </w:t>
      </w:r>
    </w:p>
    <w:p w:rsidR="005E18E7" w:rsidRPr="00FB5B72" w:rsidRDefault="005E18E7" w:rsidP="00E65F0E">
      <w:pPr>
        <w:pStyle w:val="ListParagraph"/>
        <w:ind w:left="0"/>
        <w:jc w:val="both"/>
        <w:rPr>
          <w:rFonts w:ascii="Arial" w:hAnsi="Arial" w:cs="Arial"/>
        </w:rPr>
      </w:pPr>
    </w:p>
    <w:p w:rsidR="005E18E7" w:rsidRDefault="005E18E7" w:rsidP="00E65F0E">
      <w:pPr>
        <w:pStyle w:val="ListParagraph"/>
        <w:ind w:left="0"/>
        <w:jc w:val="both"/>
        <w:rPr>
          <w:rFonts w:ascii="Arial" w:hAnsi="Arial" w:cs="Arial"/>
          <w:b/>
        </w:rPr>
      </w:pPr>
      <w:r w:rsidRPr="00EC1917">
        <w:rPr>
          <w:rFonts w:ascii="Arial" w:hAnsi="Arial" w:cs="Arial"/>
          <w:b/>
        </w:rPr>
        <w:t>Natural Habitats OP/BP 4.04</w:t>
      </w:r>
    </w:p>
    <w:p w:rsidR="005E18E7" w:rsidRPr="00965E4D" w:rsidRDefault="005E18E7" w:rsidP="00E65F0E">
      <w:pPr>
        <w:pStyle w:val="ListParagraph"/>
        <w:ind w:left="0"/>
        <w:jc w:val="both"/>
        <w:rPr>
          <w:rFonts w:ascii="Arial" w:hAnsi="Arial" w:cs="Arial"/>
          <w:b/>
        </w:rPr>
      </w:pPr>
    </w:p>
    <w:p w:rsidR="005E18E7" w:rsidRPr="00FB5B72" w:rsidRDefault="005E18E7" w:rsidP="00E65F0E">
      <w:pPr>
        <w:pStyle w:val="ListParagraph"/>
        <w:ind w:left="0"/>
        <w:jc w:val="both"/>
        <w:rPr>
          <w:rFonts w:ascii="Arial" w:hAnsi="Arial" w:cs="Arial"/>
        </w:rPr>
      </w:pPr>
      <w:r w:rsidRPr="00FB5B72">
        <w:rPr>
          <w:rFonts w:ascii="Arial" w:hAnsi="Arial" w:cs="Arial"/>
        </w:rPr>
        <w:t>While during preparation it has not been possible to determine the presence of natural habitats in the Project's area of influence, the policy is triggered under a precautionary basis. The project will not result in any expansion of the agricultural frontier or conversion of natural habits to agricultural which may result in adverse impacts to natural habitats. The activities related t</w:t>
      </w:r>
      <w:r>
        <w:rPr>
          <w:rFonts w:ascii="Arial" w:hAnsi="Arial" w:cs="Arial"/>
        </w:rPr>
        <w:t>o</w:t>
      </w:r>
      <w:r w:rsidRPr="00FB5B72">
        <w:rPr>
          <w:rFonts w:ascii="Arial" w:hAnsi="Arial" w:cs="Arial"/>
        </w:rPr>
        <w:t xml:space="preserve"> the SIS</w:t>
      </w:r>
      <w:r>
        <w:rPr>
          <w:rFonts w:ascii="Arial" w:hAnsi="Arial" w:cs="Arial"/>
        </w:rPr>
        <w:t>s</w:t>
      </w:r>
      <w:r w:rsidRPr="00FB5B72">
        <w:rPr>
          <w:rFonts w:ascii="Arial" w:hAnsi="Arial" w:cs="Arial"/>
        </w:rPr>
        <w:t xml:space="preserve"> will be placed on already transformed areas.</w:t>
      </w:r>
      <w:r w:rsidRPr="00FB5B72" w:rsidDel="00D3102C">
        <w:rPr>
          <w:rFonts w:ascii="Arial" w:hAnsi="Arial" w:cs="Arial"/>
        </w:rPr>
        <w:t xml:space="preserve"> </w:t>
      </w:r>
    </w:p>
    <w:p w:rsidR="005E18E7" w:rsidRPr="00FB5B72" w:rsidRDefault="005E18E7" w:rsidP="00E65F0E">
      <w:pPr>
        <w:pStyle w:val="ListParagraph"/>
        <w:ind w:left="0"/>
        <w:jc w:val="both"/>
        <w:rPr>
          <w:rFonts w:ascii="Arial" w:hAnsi="Arial" w:cs="Arial"/>
        </w:rPr>
      </w:pPr>
    </w:p>
    <w:p w:rsidR="005E18E7" w:rsidRPr="00965E4D" w:rsidRDefault="005E18E7" w:rsidP="00E65F0E">
      <w:pPr>
        <w:pStyle w:val="ListParagraph"/>
        <w:ind w:left="0"/>
        <w:jc w:val="both"/>
        <w:rPr>
          <w:rFonts w:ascii="Arial" w:hAnsi="Arial" w:cs="Arial"/>
          <w:b/>
        </w:rPr>
      </w:pPr>
      <w:r w:rsidRPr="00EC1917">
        <w:rPr>
          <w:rFonts w:ascii="Arial" w:hAnsi="Arial" w:cs="Arial"/>
          <w:b/>
        </w:rPr>
        <w:t>Forests OP/BP 4.36</w:t>
      </w:r>
    </w:p>
    <w:p w:rsidR="005E18E7" w:rsidRPr="00FB5B72" w:rsidRDefault="005E18E7" w:rsidP="00E65F0E">
      <w:pPr>
        <w:pStyle w:val="ListParagraph"/>
        <w:ind w:left="0"/>
        <w:jc w:val="both"/>
        <w:rPr>
          <w:rFonts w:ascii="Arial" w:hAnsi="Arial" w:cs="Arial"/>
        </w:rPr>
      </w:pPr>
    </w:p>
    <w:p w:rsidR="005E18E7" w:rsidRPr="00FB5B72" w:rsidRDefault="005E18E7" w:rsidP="00E65F0E">
      <w:pPr>
        <w:pStyle w:val="ListParagraph"/>
        <w:ind w:left="0"/>
        <w:jc w:val="both"/>
        <w:rPr>
          <w:rFonts w:ascii="Arial" w:hAnsi="Arial" w:cs="Arial"/>
        </w:rPr>
      </w:pPr>
      <w:r w:rsidRPr="00FB5B72">
        <w:rPr>
          <w:rFonts w:ascii="Arial" w:hAnsi="Arial" w:cs="Arial"/>
        </w:rPr>
        <w:t>The policy is triggered because the Project could finance small forest plantations to buil</w:t>
      </w:r>
      <w:r>
        <w:rPr>
          <w:rFonts w:ascii="Arial" w:hAnsi="Arial" w:cs="Arial"/>
        </w:rPr>
        <w:t>d</w:t>
      </w:r>
      <w:r w:rsidRPr="00FB5B72">
        <w:rPr>
          <w:rFonts w:ascii="Arial" w:hAnsi="Arial" w:cs="Arial"/>
        </w:rPr>
        <w:t xml:space="preserve"> shelter belts and wind backers). In addition, and in some cases, the project could finance some management plans at farm level to ensure compliance with the native forest law at the provincial level. This law includes the identification of forests with critical conservation value. As per the requirements of OP 4.36, small and restricted pilot forest plantations (shelter belts, forestall wind-breakers) supported under the Project would not cause loss or degradation of these forests, but would rather contribute to their reforestation and conservation efforts, including the planting of trees native to the region.</w:t>
      </w:r>
    </w:p>
    <w:p w:rsidR="005E18E7" w:rsidRPr="00FB5B72" w:rsidRDefault="005E18E7" w:rsidP="00E65F0E">
      <w:pPr>
        <w:pStyle w:val="ListParagraph"/>
        <w:ind w:left="0"/>
        <w:jc w:val="both"/>
        <w:rPr>
          <w:rFonts w:ascii="Arial" w:hAnsi="Arial" w:cs="Arial"/>
        </w:rPr>
      </w:pPr>
    </w:p>
    <w:p w:rsidR="005E18E7" w:rsidRPr="00FB5B72" w:rsidRDefault="005E18E7" w:rsidP="00E65F0E">
      <w:pPr>
        <w:pStyle w:val="ListParagraph"/>
        <w:ind w:left="0"/>
        <w:jc w:val="both"/>
        <w:rPr>
          <w:rFonts w:ascii="Arial" w:hAnsi="Arial" w:cs="Arial"/>
        </w:rPr>
      </w:pPr>
      <w:r w:rsidRPr="00FB5B72">
        <w:rPr>
          <w:rFonts w:ascii="Arial" w:hAnsi="Arial" w:cs="Arial"/>
        </w:rPr>
        <w:t xml:space="preserve">The target area is situated in the Argentine </w:t>
      </w:r>
      <w:proofErr w:type="spellStart"/>
      <w:r w:rsidRPr="00FB5B72">
        <w:rPr>
          <w:rFonts w:ascii="Arial" w:hAnsi="Arial" w:cs="Arial"/>
        </w:rPr>
        <w:t>Espinal</w:t>
      </w:r>
      <w:proofErr w:type="spellEnd"/>
      <w:r w:rsidRPr="00FB5B72">
        <w:rPr>
          <w:rFonts w:ascii="Arial" w:hAnsi="Arial" w:cs="Arial"/>
        </w:rPr>
        <w:t xml:space="preserve"> </w:t>
      </w:r>
      <w:proofErr w:type="spellStart"/>
      <w:r w:rsidRPr="00FB5B72">
        <w:rPr>
          <w:rFonts w:ascii="Arial" w:hAnsi="Arial" w:cs="Arial"/>
        </w:rPr>
        <w:t>ecoregion</w:t>
      </w:r>
      <w:proofErr w:type="spellEnd"/>
      <w:r w:rsidRPr="00FB5B72">
        <w:rPr>
          <w:rFonts w:ascii="Arial" w:hAnsi="Arial" w:cs="Arial"/>
        </w:rPr>
        <w:t xml:space="preserve">, which characteristic feature is thorny deciduous shrub land forest. This </w:t>
      </w:r>
      <w:proofErr w:type="spellStart"/>
      <w:r w:rsidRPr="00FB5B72">
        <w:rPr>
          <w:rFonts w:ascii="Arial" w:hAnsi="Arial" w:cs="Arial"/>
        </w:rPr>
        <w:t>ecoregion</w:t>
      </w:r>
      <w:proofErr w:type="spellEnd"/>
      <w:r w:rsidRPr="00FB5B72">
        <w:rPr>
          <w:rFonts w:ascii="Arial" w:hAnsi="Arial" w:cs="Arial"/>
        </w:rPr>
        <w:t xml:space="preserve"> has been heavily modified as most of it has been used for agriculture and its forests have been highly exploited and dismantled. Both the </w:t>
      </w:r>
      <w:proofErr w:type="spellStart"/>
      <w:r w:rsidRPr="00FB5B72">
        <w:rPr>
          <w:rFonts w:ascii="Arial" w:hAnsi="Arial" w:cs="Arial"/>
        </w:rPr>
        <w:t>caldenal</w:t>
      </w:r>
      <w:proofErr w:type="spellEnd"/>
      <w:r w:rsidRPr="00FB5B72">
        <w:rPr>
          <w:rFonts w:ascii="Arial" w:hAnsi="Arial" w:cs="Arial"/>
        </w:rPr>
        <w:t xml:space="preserve"> and the </w:t>
      </w:r>
      <w:proofErr w:type="spellStart"/>
      <w:r w:rsidRPr="00FB5B72">
        <w:rPr>
          <w:rFonts w:ascii="Arial" w:hAnsi="Arial" w:cs="Arial"/>
        </w:rPr>
        <w:t>talares</w:t>
      </w:r>
      <w:proofErr w:type="spellEnd"/>
      <w:r w:rsidRPr="00FB5B72">
        <w:rPr>
          <w:rFonts w:ascii="Arial" w:hAnsi="Arial" w:cs="Arial"/>
        </w:rPr>
        <w:t xml:space="preserve"> types of sparse </w:t>
      </w:r>
      <w:proofErr w:type="spellStart"/>
      <w:r w:rsidRPr="00FB5B72">
        <w:rPr>
          <w:rFonts w:ascii="Arial" w:hAnsi="Arial" w:cs="Arial"/>
        </w:rPr>
        <w:t>xerophytic</w:t>
      </w:r>
      <w:proofErr w:type="spellEnd"/>
      <w:r w:rsidRPr="00FB5B72">
        <w:rPr>
          <w:rFonts w:ascii="Arial" w:hAnsi="Arial" w:cs="Arial"/>
        </w:rPr>
        <w:t xml:space="preserve"> forests have been exploited by removal of firewood. The </w:t>
      </w:r>
      <w:proofErr w:type="spellStart"/>
      <w:r w:rsidRPr="00FB5B72">
        <w:rPr>
          <w:rFonts w:ascii="Arial" w:hAnsi="Arial" w:cs="Arial"/>
        </w:rPr>
        <w:t>caldén</w:t>
      </w:r>
      <w:proofErr w:type="spellEnd"/>
      <w:r w:rsidRPr="00FB5B72">
        <w:rPr>
          <w:rFonts w:ascii="Arial" w:hAnsi="Arial" w:cs="Arial"/>
        </w:rPr>
        <w:t xml:space="preserve"> trees have also been used to obtain fence posts, make wooden paving blocks for streets and to operate sawmills for making parquet floors. Furthermore, they have become seriously threatened by the expansion of the agricultural frontier that, thanks to modern irrigation systems, is now reaching areas that in the past were not suited for this type of land management.</w:t>
      </w:r>
    </w:p>
    <w:p w:rsidR="005E18E7" w:rsidRPr="00FB5B72" w:rsidRDefault="00ED6219" w:rsidP="00E65F0E">
      <w:pPr>
        <w:pStyle w:val="ListParagraph"/>
        <w:ind w:left="0"/>
        <w:jc w:val="both"/>
        <w:rPr>
          <w:rFonts w:ascii="Arial" w:hAnsi="Arial" w:cs="Arial"/>
        </w:rPr>
      </w:pPr>
      <w:r>
        <w:rPr>
          <w:rFonts w:ascii="Arial" w:hAnsi="Arial" w:cs="Arial"/>
        </w:rPr>
        <w:br w:type="page"/>
      </w:r>
    </w:p>
    <w:p w:rsidR="005E18E7" w:rsidRPr="00965E4D" w:rsidRDefault="005E18E7" w:rsidP="00E65F0E">
      <w:pPr>
        <w:pStyle w:val="ListParagraph"/>
        <w:ind w:left="0"/>
        <w:jc w:val="both"/>
        <w:rPr>
          <w:rFonts w:ascii="Arial" w:hAnsi="Arial" w:cs="Arial"/>
          <w:b/>
        </w:rPr>
      </w:pPr>
      <w:r w:rsidRPr="00EC1917">
        <w:rPr>
          <w:rFonts w:ascii="Arial" w:hAnsi="Arial" w:cs="Arial"/>
          <w:b/>
        </w:rPr>
        <w:lastRenderedPageBreak/>
        <w:t>Pest Management OP 4.09</w:t>
      </w:r>
    </w:p>
    <w:p w:rsidR="005E18E7" w:rsidRPr="00FB5B72" w:rsidRDefault="005E18E7" w:rsidP="00E65F0E">
      <w:pPr>
        <w:pStyle w:val="ListParagraph"/>
        <w:ind w:left="0"/>
        <w:jc w:val="both"/>
        <w:rPr>
          <w:rFonts w:ascii="Arial" w:hAnsi="Arial" w:cs="Arial"/>
        </w:rPr>
      </w:pPr>
    </w:p>
    <w:p w:rsidR="005E18E7" w:rsidRPr="00FB5B72" w:rsidRDefault="005E18E7" w:rsidP="00E65F0E">
      <w:pPr>
        <w:pStyle w:val="ListParagraph"/>
        <w:ind w:left="0"/>
        <w:jc w:val="both"/>
        <w:rPr>
          <w:rFonts w:ascii="Arial" w:hAnsi="Arial" w:cs="Arial"/>
        </w:rPr>
      </w:pPr>
      <w:r w:rsidRPr="00FB5B72">
        <w:rPr>
          <w:rFonts w:ascii="Arial" w:hAnsi="Arial" w:cs="Arial"/>
        </w:rPr>
        <w:t>This Project seeks to reduce use of and dependence on harmful agricultural chemicals and will not increase or promote use of pesticides, so a pest management plan will not be prepared. It should be noted, however, that small amounts of pesticides will probably continue to be used by a portion of pilot farmers. The Project will provide training on the proper use of pesticides and the safe disposal of containers by communities to prevent any health and environmental risks associated with pesticide use. This disposal will follow the Bank OP 4.09 guidelines as well as pertinent national laws and regulations. Also an Integrated Pest Management approach to dealing with pests will be supported.</w:t>
      </w:r>
    </w:p>
    <w:p w:rsidR="005E18E7" w:rsidRPr="00FB5B72" w:rsidRDefault="005E18E7" w:rsidP="00E65F0E">
      <w:pPr>
        <w:pStyle w:val="ListParagraph"/>
        <w:ind w:left="0"/>
        <w:jc w:val="both"/>
        <w:rPr>
          <w:rFonts w:ascii="Arial" w:hAnsi="Arial" w:cs="Arial"/>
        </w:rPr>
      </w:pPr>
    </w:p>
    <w:p w:rsidR="005E18E7" w:rsidRPr="00965E4D" w:rsidRDefault="005E18E7" w:rsidP="00E65F0E">
      <w:pPr>
        <w:pStyle w:val="ListParagraph"/>
        <w:ind w:left="0"/>
        <w:jc w:val="both"/>
        <w:rPr>
          <w:rFonts w:ascii="Arial" w:hAnsi="Arial" w:cs="Arial"/>
          <w:b/>
        </w:rPr>
      </w:pPr>
      <w:r w:rsidRPr="00EC1917">
        <w:rPr>
          <w:rFonts w:ascii="Arial" w:hAnsi="Arial" w:cs="Arial"/>
          <w:b/>
        </w:rPr>
        <w:t>Physical Cultural Resources OP/BP 4.11</w:t>
      </w:r>
    </w:p>
    <w:p w:rsidR="005E18E7" w:rsidRPr="00FB5B72" w:rsidRDefault="005E18E7" w:rsidP="00E65F0E">
      <w:pPr>
        <w:pStyle w:val="ListParagraph"/>
        <w:ind w:left="0"/>
        <w:jc w:val="both"/>
        <w:rPr>
          <w:rFonts w:ascii="Arial" w:hAnsi="Arial" w:cs="Arial"/>
        </w:rPr>
      </w:pPr>
    </w:p>
    <w:p w:rsidR="005E18E7" w:rsidRPr="00FB5B72" w:rsidRDefault="005E18E7" w:rsidP="00E65F0E">
      <w:pPr>
        <w:pStyle w:val="ListParagraph"/>
        <w:ind w:left="0"/>
        <w:jc w:val="both"/>
        <w:rPr>
          <w:rFonts w:ascii="Arial" w:hAnsi="Arial" w:cs="Arial"/>
        </w:rPr>
      </w:pPr>
      <w:r w:rsidRPr="00FB5B72">
        <w:rPr>
          <w:rFonts w:ascii="Arial" w:hAnsi="Arial" w:cs="Arial"/>
        </w:rPr>
        <w:t>While it has been not possible to determine the presence of physical cultural resources in the Project's area of influence, the presence of physical cultural resources in SIS will be determined by the final design of pilot interventions during the Project implementation. The Project includes in the ESMF, screening criteria to avoid any known areas to have physical resources and a process to address any chance finds which may arise during implementation.</w:t>
      </w:r>
    </w:p>
    <w:p w:rsidR="005E18E7" w:rsidRPr="00FB5B72" w:rsidRDefault="005E18E7" w:rsidP="00E65F0E">
      <w:pPr>
        <w:pStyle w:val="ListParagraph"/>
        <w:ind w:left="0"/>
        <w:jc w:val="both"/>
        <w:rPr>
          <w:rFonts w:ascii="Arial" w:hAnsi="Arial" w:cs="Arial"/>
        </w:rPr>
      </w:pPr>
    </w:p>
    <w:p w:rsidR="005E18E7" w:rsidRPr="00C67378" w:rsidRDefault="005E18E7" w:rsidP="00E65F0E">
      <w:pPr>
        <w:jc w:val="both"/>
        <w:rPr>
          <w:rFonts w:ascii="Arial" w:hAnsi="Arial" w:cs="Arial"/>
          <w:b/>
        </w:rPr>
      </w:pPr>
      <w:r w:rsidRPr="00C67378">
        <w:rPr>
          <w:rFonts w:ascii="Arial" w:hAnsi="Arial" w:cs="Arial"/>
          <w:b/>
        </w:rPr>
        <w:t>Indigenous Peoples OP/BP 4.10</w:t>
      </w:r>
    </w:p>
    <w:p w:rsidR="005E18E7" w:rsidRPr="00C67378" w:rsidRDefault="005E18E7" w:rsidP="00E65F0E">
      <w:pPr>
        <w:jc w:val="both"/>
        <w:rPr>
          <w:rFonts w:ascii="Arial" w:hAnsi="Arial" w:cs="Arial"/>
        </w:rPr>
      </w:pPr>
    </w:p>
    <w:p w:rsidR="005E18E7" w:rsidRPr="00C67378" w:rsidRDefault="005E18E7" w:rsidP="00E65F0E">
      <w:pPr>
        <w:autoSpaceDE w:val="0"/>
        <w:autoSpaceDN w:val="0"/>
        <w:adjustRightInd w:val="0"/>
        <w:jc w:val="both"/>
        <w:rPr>
          <w:rFonts w:ascii="Arial" w:hAnsi="Arial" w:cs="Arial"/>
          <w:color w:val="000000"/>
        </w:rPr>
      </w:pPr>
      <w:r w:rsidRPr="00C67378">
        <w:rPr>
          <w:rFonts w:ascii="Arial" w:hAnsi="Arial" w:cs="Arial"/>
        </w:rPr>
        <w:t>Based on the Bank’s screening</w:t>
      </w:r>
      <w:r>
        <w:rPr>
          <w:rFonts w:ascii="Arial" w:hAnsi="Arial" w:cs="Arial"/>
        </w:rPr>
        <w:t xml:space="preserve"> and a</w:t>
      </w:r>
      <w:r w:rsidRPr="00C67378">
        <w:rPr>
          <w:rFonts w:ascii="Arial" w:hAnsi="Arial" w:cs="Arial"/>
        </w:rPr>
        <w:t xml:space="preserve"> Social Assessment</w:t>
      </w:r>
      <w:r>
        <w:rPr>
          <w:rFonts w:ascii="Arial" w:hAnsi="Arial" w:cs="Arial"/>
        </w:rPr>
        <w:t xml:space="preserve"> that is annexed to the ESMF,</w:t>
      </w:r>
      <w:r w:rsidRPr="00C67378">
        <w:rPr>
          <w:rFonts w:ascii="Arial" w:hAnsi="Arial" w:cs="Arial"/>
        </w:rPr>
        <w:t xml:space="preserve"> </w:t>
      </w:r>
      <w:r>
        <w:rPr>
          <w:rFonts w:ascii="Arial" w:hAnsi="Arial" w:cs="Arial"/>
        </w:rPr>
        <w:t>during Project preparation presence of</w:t>
      </w:r>
      <w:r w:rsidRPr="00C67378">
        <w:rPr>
          <w:rFonts w:ascii="Arial" w:hAnsi="Arial" w:cs="Arial"/>
        </w:rPr>
        <w:t xml:space="preserve"> Indigenous People</w:t>
      </w:r>
      <w:r>
        <w:rPr>
          <w:rFonts w:ascii="Arial" w:hAnsi="Arial" w:cs="Arial"/>
        </w:rPr>
        <w:t xml:space="preserve"> was confirmed within </w:t>
      </w:r>
      <w:r w:rsidRPr="00C67378">
        <w:rPr>
          <w:rFonts w:ascii="Arial" w:hAnsi="Arial" w:cs="Arial"/>
        </w:rPr>
        <w:t>the Project area. Given that the proposed investments are neither technically</w:t>
      </w:r>
      <w:r>
        <w:rPr>
          <w:rFonts w:ascii="Arial" w:hAnsi="Arial" w:cs="Arial"/>
        </w:rPr>
        <w:t xml:space="preserve"> </w:t>
      </w:r>
      <w:r w:rsidRPr="00C67378">
        <w:rPr>
          <w:rFonts w:ascii="Arial" w:hAnsi="Arial" w:cs="Arial"/>
        </w:rPr>
        <w:t xml:space="preserve">defined nor specifically located by appraisal, an </w:t>
      </w:r>
      <w:r>
        <w:rPr>
          <w:rFonts w:ascii="Arial" w:hAnsi="Arial" w:cs="Arial"/>
        </w:rPr>
        <w:t>IPPF</w:t>
      </w:r>
      <w:r w:rsidRPr="00C67378">
        <w:rPr>
          <w:rFonts w:ascii="Arial" w:hAnsi="Arial" w:cs="Arial"/>
        </w:rPr>
        <w:t xml:space="preserve"> </w:t>
      </w:r>
      <w:r>
        <w:rPr>
          <w:rFonts w:ascii="Arial" w:hAnsi="Arial" w:cs="Arial"/>
        </w:rPr>
        <w:t>was</w:t>
      </w:r>
      <w:r w:rsidRPr="00C67378">
        <w:rPr>
          <w:rFonts w:ascii="Arial" w:hAnsi="Arial" w:cs="Arial"/>
        </w:rPr>
        <w:t xml:space="preserve"> prepared</w:t>
      </w:r>
      <w:r>
        <w:rPr>
          <w:rFonts w:ascii="Arial" w:hAnsi="Arial" w:cs="Arial"/>
        </w:rPr>
        <w:t xml:space="preserve"> in case </w:t>
      </w:r>
      <w:r w:rsidRPr="007232FC">
        <w:rPr>
          <w:rFonts w:ascii="Arial" w:hAnsi="Arial" w:cs="Arial"/>
        </w:rPr>
        <w:t>indigenous people</w:t>
      </w:r>
      <w:r>
        <w:rPr>
          <w:rFonts w:ascii="Arial" w:hAnsi="Arial" w:cs="Arial"/>
        </w:rPr>
        <w:t xml:space="preserve"> would</w:t>
      </w:r>
      <w:r w:rsidRPr="007232FC">
        <w:rPr>
          <w:rFonts w:ascii="Arial" w:hAnsi="Arial" w:cs="Arial"/>
        </w:rPr>
        <w:t xml:space="preserve"> liv</w:t>
      </w:r>
      <w:r>
        <w:rPr>
          <w:rFonts w:ascii="Arial" w:hAnsi="Arial" w:cs="Arial"/>
        </w:rPr>
        <w:t>e</w:t>
      </w:r>
      <w:r w:rsidRPr="007232FC">
        <w:rPr>
          <w:rFonts w:ascii="Arial" w:hAnsi="Arial" w:cs="Arial"/>
        </w:rPr>
        <w:t xml:space="preserve"> also within the</w:t>
      </w:r>
      <w:r>
        <w:rPr>
          <w:rFonts w:ascii="Arial" w:hAnsi="Arial" w:cs="Arial"/>
        </w:rPr>
        <w:t xml:space="preserve"> Project</w:t>
      </w:r>
      <w:r w:rsidRPr="007232FC">
        <w:rPr>
          <w:rFonts w:ascii="Arial" w:hAnsi="Arial" w:cs="Arial"/>
        </w:rPr>
        <w:t xml:space="preserve"> </w:t>
      </w:r>
      <w:r>
        <w:rPr>
          <w:rFonts w:ascii="Arial" w:hAnsi="Arial" w:cs="Arial"/>
        </w:rPr>
        <w:t>specific intervention sites (SIS) in rural areas. A consultation process on the IPPF</w:t>
      </w:r>
      <w:r w:rsidRPr="00C67378">
        <w:rPr>
          <w:rFonts w:ascii="Arial" w:hAnsi="Arial" w:cs="Arial"/>
        </w:rPr>
        <w:t xml:space="preserve"> </w:t>
      </w:r>
      <w:r>
        <w:rPr>
          <w:rFonts w:ascii="Arial" w:hAnsi="Arial" w:cs="Arial"/>
        </w:rPr>
        <w:t xml:space="preserve">is on-going </w:t>
      </w:r>
      <w:r w:rsidRPr="00C67378">
        <w:rPr>
          <w:rFonts w:ascii="Arial" w:hAnsi="Arial" w:cs="Arial"/>
        </w:rPr>
        <w:t>with representative</w:t>
      </w:r>
      <w:r>
        <w:rPr>
          <w:rFonts w:ascii="Arial" w:hAnsi="Arial" w:cs="Arial"/>
        </w:rPr>
        <w:t xml:space="preserve"> indigenous</w:t>
      </w:r>
      <w:r w:rsidRPr="00C67378">
        <w:rPr>
          <w:rFonts w:ascii="Arial" w:hAnsi="Arial" w:cs="Arial"/>
        </w:rPr>
        <w:t xml:space="preserve"> organization</w:t>
      </w:r>
      <w:r>
        <w:rPr>
          <w:rFonts w:ascii="Arial" w:hAnsi="Arial" w:cs="Arial"/>
        </w:rPr>
        <w:t>s and will be concluded</w:t>
      </w:r>
      <w:r w:rsidRPr="00C67378">
        <w:rPr>
          <w:rFonts w:ascii="Arial" w:hAnsi="Arial" w:cs="Arial"/>
        </w:rPr>
        <w:t xml:space="preserve"> prior to the Project’s appraisal</w:t>
      </w:r>
      <w:r>
        <w:rPr>
          <w:rFonts w:ascii="Arial" w:hAnsi="Arial" w:cs="Arial"/>
        </w:rPr>
        <w:t xml:space="preserve"> within the WB</w:t>
      </w:r>
      <w:r w:rsidRPr="00C67378">
        <w:rPr>
          <w:rFonts w:ascii="Arial" w:hAnsi="Arial" w:cs="Arial"/>
        </w:rPr>
        <w:t>.</w:t>
      </w:r>
      <w:r w:rsidRPr="00C67378">
        <w:rPr>
          <w:rFonts w:ascii="Arial" w:hAnsi="Arial" w:cs="Arial"/>
          <w:color w:val="000000"/>
        </w:rPr>
        <w:t xml:space="preserve"> </w:t>
      </w:r>
    </w:p>
    <w:p w:rsidR="005E18E7" w:rsidRPr="00C67378" w:rsidRDefault="005E18E7" w:rsidP="00E65F0E">
      <w:pPr>
        <w:autoSpaceDE w:val="0"/>
        <w:autoSpaceDN w:val="0"/>
        <w:adjustRightInd w:val="0"/>
        <w:jc w:val="both"/>
        <w:rPr>
          <w:rFonts w:ascii="Arial" w:hAnsi="Arial" w:cs="Arial"/>
          <w:color w:val="000000"/>
        </w:rPr>
      </w:pPr>
    </w:p>
    <w:p w:rsidR="005E18E7" w:rsidRPr="00C67378" w:rsidRDefault="005E18E7" w:rsidP="00E65F0E">
      <w:pPr>
        <w:autoSpaceDE w:val="0"/>
        <w:autoSpaceDN w:val="0"/>
        <w:adjustRightInd w:val="0"/>
        <w:jc w:val="both"/>
        <w:rPr>
          <w:rFonts w:ascii="Arial" w:hAnsi="Arial" w:cs="Arial"/>
          <w:color w:val="FF0000"/>
        </w:rPr>
      </w:pPr>
      <w:r w:rsidRPr="00C67378">
        <w:rPr>
          <w:rFonts w:ascii="Arial" w:hAnsi="Arial" w:cs="Arial"/>
          <w:color w:val="000000"/>
        </w:rPr>
        <w:t xml:space="preserve">During </w:t>
      </w:r>
      <w:r w:rsidRPr="00C67378">
        <w:rPr>
          <w:rFonts w:ascii="Arial" w:hAnsi="Arial" w:cs="Arial"/>
        </w:rPr>
        <w:t>Project preparation, the OPDS conducted several informal meetings with (</w:t>
      </w:r>
      <w:proofErr w:type="spellStart"/>
      <w:r w:rsidRPr="00C67378">
        <w:rPr>
          <w:rFonts w:ascii="Arial" w:hAnsi="Arial" w:cs="Arial"/>
        </w:rPr>
        <w:t>i</w:t>
      </w:r>
      <w:proofErr w:type="spellEnd"/>
      <w:r w:rsidRPr="00C67378">
        <w:rPr>
          <w:rFonts w:ascii="Arial" w:hAnsi="Arial" w:cs="Arial"/>
        </w:rPr>
        <w:t>) key stakeholders, a local representative from</w:t>
      </w:r>
      <w:r>
        <w:rPr>
          <w:rFonts w:ascii="Arial" w:hAnsi="Arial" w:cs="Arial"/>
        </w:rPr>
        <w:t xml:space="preserve"> </w:t>
      </w:r>
      <w:r w:rsidRPr="00C67378">
        <w:rPr>
          <w:rFonts w:ascii="Arial" w:hAnsi="Arial" w:cs="Arial"/>
        </w:rPr>
        <w:t xml:space="preserve">Indigenous People Participatory Council </w:t>
      </w:r>
      <w:r>
        <w:rPr>
          <w:rFonts w:ascii="Arial" w:hAnsi="Arial" w:cs="Arial"/>
        </w:rPr>
        <w:t>(</w:t>
      </w:r>
      <w:proofErr w:type="spellStart"/>
      <w:r w:rsidRPr="00C67378">
        <w:rPr>
          <w:rFonts w:ascii="Arial" w:hAnsi="Arial" w:cs="Arial"/>
          <w:i/>
        </w:rPr>
        <w:t>Consejo</w:t>
      </w:r>
      <w:proofErr w:type="spellEnd"/>
      <w:r w:rsidRPr="00C67378">
        <w:rPr>
          <w:rFonts w:ascii="Arial" w:hAnsi="Arial" w:cs="Arial"/>
          <w:i/>
        </w:rPr>
        <w:t xml:space="preserve"> de </w:t>
      </w:r>
      <w:proofErr w:type="spellStart"/>
      <w:r w:rsidRPr="00C67378">
        <w:rPr>
          <w:rFonts w:ascii="Arial" w:hAnsi="Arial" w:cs="Arial"/>
          <w:i/>
        </w:rPr>
        <w:t>Participación</w:t>
      </w:r>
      <w:proofErr w:type="spellEnd"/>
      <w:r w:rsidRPr="00C67378">
        <w:rPr>
          <w:rFonts w:ascii="Arial" w:hAnsi="Arial" w:cs="Arial"/>
          <w:i/>
        </w:rPr>
        <w:t xml:space="preserve"> </w:t>
      </w:r>
      <w:proofErr w:type="spellStart"/>
      <w:r w:rsidRPr="00C67378">
        <w:rPr>
          <w:rFonts w:ascii="Arial" w:hAnsi="Arial" w:cs="Arial"/>
          <w:i/>
        </w:rPr>
        <w:t>Indígena</w:t>
      </w:r>
      <w:proofErr w:type="spellEnd"/>
      <w:r>
        <w:rPr>
          <w:rFonts w:ascii="Arial" w:hAnsi="Arial" w:cs="Arial"/>
          <w:i/>
        </w:rPr>
        <w:t>)</w:t>
      </w:r>
      <w:r w:rsidRPr="00C67378">
        <w:rPr>
          <w:rFonts w:ascii="Arial" w:hAnsi="Arial" w:cs="Arial"/>
        </w:rPr>
        <w:t xml:space="preserve">, (ii) </w:t>
      </w:r>
      <w:r>
        <w:rPr>
          <w:rFonts w:ascii="Arial" w:hAnsi="Arial" w:cs="Arial"/>
        </w:rPr>
        <w:t xml:space="preserve">academic </w:t>
      </w:r>
      <w:r w:rsidRPr="00C67378">
        <w:rPr>
          <w:rFonts w:ascii="Arial" w:hAnsi="Arial" w:cs="Arial"/>
        </w:rPr>
        <w:t>researchers from several institutes</w:t>
      </w:r>
      <w:r>
        <w:rPr>
          <w:rFonts w:ascii="Arial" w:hAnsi="Arial" w:cs="Arial"/>
        </w:rPr>
        <w:t>,</w:t>
      </w:r>
      <w:r w:rsidRPr="00C67378">
        <w:rPr>
          <w:rFonts w:ascii="Arial" w:hAnsi="Arial" w:cs="Arial"/>
        </w:rPr>
        <w:t xml:space="preserve"> and (iii) field trips. Additionally, local municipalities were requested to confirm presence of indigenous people living in</w:t>
      </w:r>
      <w:r>
        <w:rPr>
          <w:rFonts w:ascii="Arial" w:hAnsi="Arial" w:cs="Arial"/>
        </w:rPr>
        <w:t xml:space="preserve"> the targeted</w:t>
      </w:r>
      <w:r w:rsidRPr="00C67378">
        <w:rPr>
          <w:rFonts w:ascii="Arial" w:hAnsi="Arial" w:cs="Arial"/>
        </w:rPr>
        <w:t xml:space="preserve"> rural areas.</w:t>
      </w:r>
      <w:r w:rsidRPr="00C67378">
        <w:rPr>
          <w:rFonts w:ascii="Arial" w:hAnsi="Arial" w:cs="Arial"/>
          <w:color w:val="000000"/>
        </w:rPr>
        <w:t xml:space="preserve"> </w:t>
      </w:r>
    </w:p>
    <w:p w:rsidR="005E18E7" w:rsidRPr="00C67378" w:rsidRDefault="005E18E7" w:rsidP="00E65F0E">
      <w:pPr>
        <w:autoSpaceDE w:val="0"/>
        <w:autoSpaceDN w:val="0"/>
        <w:adjustRightInd w:val="0"/>
        <w:jc w:val="both"/>
        <w:rPr>
          <w:rFonts w:ascii="Arial" w:hAnsi="Arial" w:cs="Arial"/>
          <w:color w:val="000000"/>
        </w:rPr>
      </w:pPr>
    </w:p>
    <w:p w:rsidR="005E18E7" w:rsidRPr="00FB5B72" w:rsidRDefault="005E18E7" w:rsidP="00E65F0E">
      <w:pPr>
        <w:autoSpaceDE w:val="0"/>
        <w:autoSpaceDN w:val="0"/>
        <w:adjustRightInd w:val="0"/>
        <w:jc w:val="both"/>
        <w:rPr>
          <w:rFonts w:ascii="Arial" w:hAnsi="Arial" w:cs="Arial"/>
          <w:color w:val="FF0000"/>
        </w:rPr>
      </w:pPr>
      <w:r w:rsidRPr="00C67378">
        <w:rPr>
          <w:rFonts w:ascii="Arial" w:hAnsi="Arial" w:cs="Arial"/>
          <w:color w:val="000000"/>
        </w:rPr>
        <w:t xml:space="preserve">Historical information refers to the </w:t>
      </w:r>
      <w:proofErr w:type="spellStart"/>
      <w:r w:rsidRPr="00C67378">
        <w:rPr>
          <w:rFonts w:ascii="Arial" w:hAnsi="Arial" w:cs="Arial"/>
          <w:i/>
          <w:color w:val="000000"/>
        </w:rPr>
        <w:t>Mapuches</w:t>
      </w:r>
      <w:proofErr w:type="spellEnd"/>
      <w:r w:rsidRPr="00C67378">
        <w:rPr>
          <w:rFonts w:ascii="Arial" w:hAnsi="Arial" w:cs="Arial"/>
          <w:color w:val="000000"/>
        </w:rPr>
        <w:t xml:space="preserve"> as the native people for this region. Many of the </w:t>
      </w:r>
      <w:proofErr w:type="spellStart"/>
      <w:r w:rsidRPr="00C67378">
        <w:rPr>
          <w:rFonts w:ascii="Arial" w:hAnsi="Arial" w:cs="Arial"/>
          <w:i/>
          <w:color w:val="000000"/>
        </w:rPr>
        <w:t>Mapuches</w:t>
      </w:r>
      <w:proofErr w:type="spellEnd"/>
      <w:r w:rsidRPr="00C67378">
        <w:rPr>
          <w:rFonts w:ascii="Arial" w:hAnsi="Arial" w:cs="Arial"/>
          <w:i/>
          <w:color w:val="000000"/>
        </w:rPr>
        <w:t xml:space="preserve"> </w:t>
      </w:r>
      <w:r w:rsidRPr="00C67378">
        <w:rPr>
          <w:rFonts w:ascii="Arial" w:hAnsi="Arial" w:cs="Arial"/>
          <w:color w:val="000000"/>
        </w:rPr>
        <w:t>people were taken out from their lands and obliged to migrate to urban areas</w:t>
      </w:r>
      <w:r>
        <w:rPr>
          <w:rFonts w:ascii="Arial" w:hAnsi="Arial" w:cs="Arial"/>
          <w:color w:val="000000"/>
        </w:rPr>
        <w:t xml:space="preserve"> during </w:t>
      </w:r>
      <w:r w:rsidRPr="00C67378">
        <w:rPr>
          <w:rFonts w:ascii="Arial" w:hAnsi="Arial" w:cs="Arial"/>
          <w:color w:val="000000"/>
        </w:rPr>
        <w:t>the civil war whe</w:t>
      </w:r>
      <w:r>
        <w:rPr>
          <w:rFonts w:ascii="Arial" w:hAnsi="Arial" w:cs="Arial"/>
          <w:color w:val="000000"/>
        </w:rPr>
        <w:t xml:space="preserve">n </w:t>
      </w:r>
      <w:r w:rsidRPr="00C67378">
        <w:rPr>
          <w:rFonts w:ascii="Arial" w:hAnsi="Arial" w:cs="Arial"/>
          <w:color w:val="000000"/>
        </w:rPr>
        <w:t>people were</w:t>
      </w:r>
      <w:r>
        <w:rPr>
          <w:rFonts w:ascii="Arial" w:hAnsi="Arial" w:cs="Arial"/>
          <w:color w:val="000000"/>
        </w:rPr>
        <w:t xml:space="preserve"> forced to move from their</w:t>
      </w:r>
      <w:r w:rsidRPr="00C67378">
        <w:rPr>
          <w:rFonts w:ascii="Arial" w:hAnsi="Arial" w:cs="Arial"/>
          <w:color w:val="000000"/>
        </w:rPr>
        <w:t xml:space="preserve"> land</w:t>
      </w:r>
      <w:r>
        <w:rPr>
          <w:rFonts w:ascii="Arial" w:hAnsi="Arial" w:cs="Arial"/>
          <w:color w:val="000000"/>
        </w:rPr>
        <w:t>s</w:t>
      </w:r>
      <w:r w:rsidRPr="00C67378">
        <w:rPr>
          <w:rFonts w:ascii="Arial" w:hAnsi="Arial" w:cs="Arial"/>
          <w:color w:val="000000"/>
        </w:rPr>
        <w:t xml:space="preserve"> or</w:t>
      </w:r>
      <w:r>
        <w:rPr>
          <w:rFonts w:ascii="Arial" w:hAnsi="Arial" w:cs="Arial"/>
          <w:color w:val="000000"/>
        </w:rPr>
        <w:t xml:space="preserve"> needed to migrate in search of better livelihood</w:t>
      </w:r>
      <w:r w:rsidRPr="00C67378">
        <w:rPr>
          <w:rFonts w:ascii="Arial" w:hAnsi="Arial" w:cs="Arial"/>
          <w:color w:val="000000"/>
        </w:rPr>
        <w:t>. According to the statistic</w:t>
      </w:r>
      <w:r>
        <w:rPr>
          <w:rFonts w:ascii="Arial" w:hAnsi="Arial" w:cs="Arial"/>
          <w:color w:val="000000"/>
        </w:rPr>
        <w:t>al</w:t>
      </w:r>
      <w:r w:rsidRPr="00C67378">
        <w:rPr>
          <w:rFonts w:ascii="Arial" w:hAnsi="Arial" w:cs="Arial"/>
          <w:color w:val="000000"/>
        </w:rPr>
        <w:t xml:space="preserve"> information available from Indigenous People Complementary Survey 2004-2005 </w:t>
      </w:r>
      <w:r w:rsidRPr="00C67378">
        <w:rPr>
          <w:rFonts w:ascii="Arial" w:hAnsi="Arial" w:cs="Arial"/>
          <w:i/>
          <w:color w:val="000000"/>
        </w:rPr>
        <w:t>(</w:t>
      </w:r>
      <w:proofErr w:type="spellStart"/>
      <w:r w:rsidRPr="00C67378">
        <w:rPr>
          <w:rFonts w:ascii="Arial" w:hAnsi="Arial" w:cs="Arial"/>
          <w:i/>
          <w:color w:val="000000"/>
        </w:rPr>
        <w:t>Encuesta</w:t>
      </w:r>
      <w:proofErr w:type="spellEnd"/>
      <w:r w:rsidRPr="00C67378">
        <w:rPr>
          <w:rFonts w:ascii="Arial" w:hAnsi="Arial" w:cs="Arial"/>
          <w:i/>
          <w:color w:val="000000"/>
        </w:rPr>
        <w:t xml:space="preserve"> </w:t>
      </w:r>
      <w:proofErr w:type="spellStart"/>
      <w:r w:rsidRPr="00C67378">
        <w:rPr>
          <w:rFonts w:ascii="Arial" w:hAnsi="Arial" w:cs="Arial"/>
          <w:i/>
          <w:color w:val="000000"/>
        </w:rPr>
        <w:t>Complementaria</w:t>
      </w:r>
      <w:proofErr w:type="spellEnd"/>
      <w:r w:rsidRPr="00C67378">
        <w:rPr>
          <w:rFonts w:ascii="Arial" w:hAnsi="Arial" w:cs="Arial"/>
          <w:i/>
          <w:color w:val="000000"/>
        </w:rPr>
        <w:t xml:space="preserve"> de Pueblos </w:t>
      </w:r>
      <w:proofErr w:type="spellStart"/>
      <w:r w:rsidRPr="00C67378">
        <w:rPr>
          <w:rFonts w:ascii="Arial" w:hAnsi="Arial" w:cs="Arial"/>
          <w:i/>
          <w:color w:val="000000"/>
        </w:rPr>
        <w:t>Indígenas</w:t>
      </w:r>
      <w:proofErr w:type="spellEnd"/>
      <w:r w:rsidRPr="00C67378">
        <w:rPr>
          <w:rFonts w:ascii="Arial" w:hAnsi="Arial" w:cs="Arial"/>
          <w:i/>
          <w:color w:val="000000"/>
        </w:rPr>
        <w:t xml:space="preserve"> del </w:t>
      </w:r>
      <w:proofErr w:type="spellStart"/>
      <w:r w:rsidRPr="00C67378">
        <w:rPr>
          <w:rFonts w:ascii="Arial" w:hAnsi="Arial" w:cs="Arial"/>
          <w:i/>
          <w:color w:val="000000"/>
        </w:rPr>
        <w:t>Instituto</w:t>
      </w:r>
      <w:proofErr w:type="spellEnd"/>
      <w:r w:rsidRPr="00C67378">
        <w:rPr>
          <w:rFonts w:ascii="Arial" w:hAnsi="Arial" w:cs="Arial"/>
          <w:i/>
          <w:color w:val="000000"/>
        </w:rPr>
        <w:t xml:space="preserve"> </w:t>
      </w:r>
      <w:proofErr w:type="spellStart"/>
      <w:r w:rsidRPr="00C67378">
        <w:rPr>
          <w:rFonts w:ascii="Arial" w:hAnsi="Arial" w:cs="Arial"/>
          <w:i/>
          <w:color w:val="000000"/>
        </w:rPr>
        <w:t>Nacional</w:t>
      </w:r>
      <w:proofErr w:type="spellEnd"/>
      <w:r w:rsidRPr="00C67378">
        <w:rPr>
          <w:rFonts w:ascii="Arial" w:hAnsi="Arial" w:cs="Arial"/>
          <w:i/>
          <w:color w:val="000000"/>
        </w:rPr>
        <w:t xml:space="preserve"> de </w:t>
      </w:r>
      <w:proofErr w:type="spellStart"/>
      <w:r w:rsidRPr="00C67378">
        <w:rPr>
          <w:rFonts w:ascii="Arial" w:hAnsi="Arial" w:cs="Arial"/>
          <w:i/>
          <w:color w:val="000000"/>
        </w:rPr>
        <w:t>Estadísticas</w:t>
      </w:r>
      <w:proofErr w:type="spellEnd"/>
      <w:r w:rsidRPr="00C67378">
        <w:rPr>
          <w:rFonts w:ascii="Arial" w:hAnsi="Arial" w:cs="Arial"/>
          <w:i/>
          <w:color w:val="000000"/>
        </w:rPr>
        <w:t xml:space="preserve"> y </w:t>
      </w:r>
      <w:proofErr w:type="spellStart"/>
      <w:r w:rsidRPr="00C67378">
        <w:rPr>
          <w:rFonts w:ascii="Arial" w:hAnsi="Arial" w:cs="Arial"/>
          <w:i/>
          <w:color w:val="000000"/>
        </w:rPr>
        <w:t>Censos</w:t>
      </w:r>
      <w:proofErr w:type="spellEnd"/>
      <w:r w:rsidRPr="00C67378">
        <w:rPr>
          <w:rFonts w:ascii="Arial" w:hAnsi="Arial" w:cs="Arial"/>
          <w:i/>
          <w:color w:val="000000"/>
        </w:rPr>
        <w:t>)</w:t>
      </w:r>
      <w:r w:rsidRPr="00C67378">
        <w:rPr>
          <w:rFonts w:ascii="Arial" w:hAnsi="Arial" w:cs="Arial"/>
          <w:color w:val="000000"/>
        </w:rPr>
        <w:t xml:space="preserve">, there are no registered </w:t>
      </w:r>
      <w:proofErr w:type="spellStart"/>
      <w:r w:rsidRPr="00FD6BF3">
        <w:rPr>
          <w:rFonts w:ascii="Arial" w:hAnsi="Arial" w:cs="Arial"/>
          <w:i/>
          <w:color w:val="000000"/>
        </w:rPr>
        <w:t>Mapuche</w:t>
      </w:r>
      <w:proofErr w:type="spellEnd"/>
      <w:r w:rsidRPr="00C67378">
        <w:rPr>
          <w:rFonts w:ascii="Arial" w:hAnsi="Arial" w:cs="Arial"/>
          <w:color w:val="000000"/>
        </w:rPr>
        <w:t xml:space="preserve"> communities living in rural areas. The National Indigenous People Institute informed that there are </w:t>
      </w:r>
      <w:proofErr w:type="spellStart"/>
      <w:r w:rsidRPr="00FD6BF3">
        <w:rPr>
          <w:rFonts w:ascii="Arial" w:hAnsi="Arial" w:cs="Arial"/>
          <w:i/>
          <w:color w:val="000000"/>
        </w:rPr>
        <w:t>Mapuche</w:t>
      </w:r>
      <w:proofErr w:type="spellEnd"/>
      <w:r w:rsidRPr="00C67378">
        <w:rPr>
          <w:rFonts w:ascii="Arial" w:hAnsi="Arial" w:cs="Arial"/>
          <w:color w:val="000000"/>
        </w:rPr>
        <w:t xml:space="preserve"> communities in</w:t>
      </w:r>
      <w:r>
        <w:rPr>
          <w:rFonts w:ascii="Arial" w:hAnsi="Arial" w:cs="Arial"/>
          <w:color w:val="000000"/>
        </w:rPr>
        <w:t xml:space="preserve"> urban areas of</w:t>
      </w:r>
      <w:r w:rsidRPr="00C67378">
        <w:rPr>
          <w:rFonts w:ascii="Arial" w:hAnsi="Arial" w:cs="Arial"/>
          <w:color w:val="000000"/>
        </w:rPr>
        <w:t xml:space="preserve"> Carmen de </w:t>
      </w:r>
      <w:proofErr w:type="spellStart"/>
      <w:r w:rsidRPr="00C67378">
        <w:rPr>
          <w:rFonts w:ascii="Arial" w:hAnsi="Arial" w:cs="Arial"/>
          <w:color w:val="000000"/>
        </w:rPr>
        <w:t>Patagones</w:t>
      </w:r>
      <w:proofErr w:type="spellEnd"/>
      <w:r w:rsidRPr="00C67378">
        <w:rPr>
          <w:rFonts w:ascii="Arial" w:hAnsi="Arial" w:cs="Arial"/>
          <w:color w:val="000000"/>
        </w:rPr>
        <w:t xml:space="preserve"> registered in </w:t>
      </w:r>
      <w:proofErr w:type="spellStart"/>
      <w:r w:rsidRPr="00C67378">
        <w:rPr>
          <w:rFonts w:ascii="Arial" w:hAnsi="Arial" w:cs="Arial"/>
          <w:color w:val="000000"/>
        </w:rPr>
        <w:t>ReNaCi</w:t>
      </w:r>
      <w:proofErr w:type="spellEnd"/>
      <w:r w:rsidRPr="00C67378">
        <w:rPr>
          <w:rFonts w:ascii="Arial" w:hAnsi="Arial" w:cs="Arial"/>
          <w:color w:val="000000"/>
        </w:rPr>
        <w:t xml:space="preserve"> </w:t>
      </w:r>
      <w:r w:rsidRPr="00C67378">
        <w:rPr>
          <w:rFonts w:ascii="Arial" w:hAnsi="Arial" w:cs="Arial"/>
          <w:i/>
          <w:color w:val="000000"/>
        </w:rPr>
        <w:t>(</w:t>
      </w:r>
      <w:proofErr w:type="spellStart"/>
      <w:r w:rsidRPr="00C67378">
        <w:rPr>
          <w:rFonts w:ascii="Arial" w:hAnsi="Arial" w:cs="Arial"/>
          <w:i/>
          <w:color w:val="000000"/>
        </w:rPr>
        <w:t>Registro</w:t>
      </w:r>
      <w:proofErr w:type="spellEnd"/>
      <w:r w:rsidRPr="00C67378">
        <w:rPr>
          <w:rFonts w:ascii="Arial" w:hAnsi="Arial" w:cs="Arial"/>
          <w:i/>
          <w:color w:val="000000"/>
        </w:rPr>
        <w:t xml:space="preserve"> </w:t>
      </w:r>
      <w:proofErr w:type="spellStart"/>
      <w:r w:rsidRPr="00C67378">
        <w:rPr>
          <w:rFonts w:ascii="Arial" w:hAnsi="Arial" w:cs="Arial"/>
          <w:i/>
          <w:color w:val="000000"/>
        </w:rPr>
        <w:t>Nacional</w:t>
      </w:r>
      <w:proofErr w:type="spellEnd"/>
      <w:r w:rsidRPr="00C67378">
        <w:rPr>
          <w:rFonts w:ascii="Arial" w:hAnsi="Arial" w:cs="Arial"/>
          <w:i/>
          <w:color w:val="000000"/>
        </w:rPr>
        <w:t xml:space="preserve"> de </w:t>
      </w:r>
      <w:proofErr w:type="spellStart"/>
      <w:r w:rsidRPr="00C67378">
        <w:rPr>
          <w:rFonts w:ascii="Arial" w:hAnsi="Arial" w:cs="Arial"/>
          <w:i/>
          <w:color w:val="000000"/>
        </w:rPr>
        <w:t>Comunidades</w:t>
      </w:r>
      <w:proofErr w:type="spellEnd"/>
      <w:r w:rsidRPr="00C67378">
        <w:rPr>
          <w:rFonts w:ascii="Arial" w:hAnsi="Arial" w:cs="Arial"/>
          <w:i/>
          <w:color w:val="000000"/>
        </w:rPr>
        <w:t xml:space="preserve"> </w:t>
      </w:r>
      <w:proofErr w:type="spellStart"/>
      <w:r w:rsidRPr="00C67378">
        <w:rPr>
          <w:rFonts w:ascii="Arial" w:hAnsi="Arial" w:cs="Arial"/>
          <w:i/>
          <w:color w:val="000000"/>
        </w:rPr>
        <w:t>Indígenas</w:t>
      </w:r>
      <w:proofErr w:type="spellEnd"/>
      <w:r w:rsidRPr="00C67378">
        <w:rPr>
          <w:rFonts w:ascii="Arial" w:hAnsi="Arial" w:cs="Arial"/>
          <w:i/>
          <w:color w:val="000000"/>
        </w:rPr>
        <w:t>)</w:t>
      </w:r>
      <w:r w:rsidRPr="00C67378">
        <w:rPr>
          <w:rFonts w:ascii="Arial" w:hAnsi="Arial" w:cs="Arial"/>
          <w:color w:val="000000"/>
        </w:rPr>
        <w:t xml:space="preserve">. </w:t>
      </w:r>
      <w:r w:rsidRPr="001C259A">
        <w:rPr>
          <w:rFonts w:ascii="Arial" w:hAnsi="Arial" w:cs="Arial"/>
          <w:color w:val="000000"/>
        </w:rPr>
        <w:t xml:space="preserve">In addition, the presence of indigenous people was confirmed in the Project’s area of influence in the </w:t>
      </w:r>
      <w:proofErr w:type="spellStart"/>
      <w:r w:rsidRPr="001C259A">
        <w:rPr>
          <w:rFonts w:ascii="Arial" w:hAnsi="Arial" w:cs="Arial"/>
          <w:color w:val="000000"/>
        </w:rPr>
        <w:t>Carhué</w:t>
      </w:r>
      <w:proofErr w:type="spellEnd"/>
      <w:r w:rsidRPr="001C259A">
        <w:rPr>
          <w:rFonts w:ascii="Arial" w:hAnsi="Arial" w:cs="Arial"/>
          <w:color w:val="000000"/>
        </w:rPr>
        <w:t xml:space="preserve"> region.</w:t>
      </w:r>
      <w:r>
        <w:rPr>
          <w:rFonts w:ascii="Arial" w:hAnsi="Arial" w:cs="Arial"/>
          <w:color w:val="000000"/>
        </w:rPr>
        <w:t xml:space="preserve"> T</w:t>
      </w:r>
      <w:r w:rsidRPr="00C67378">
        <w:rPr>
          <w:rFonts w:ascii="Arial" w:hAnsi="Arial" w:cs="Arial"/>
          <w:color w:val="000000"/>
        </w:rPr>
        <w:t>here could be indigenous people living</w:t>
      </w:r>
      <w:r>
        <w:rPr>
          <w:rFonts w:ascii="Arial" w:hAnsi="Arial" w:cs="Arial"/>
          <w:color w:val="000000"/>
        </w:rPr>
        <w:t xml:space="preserve"> also</w:t>
      </w:r>
      <w:r w:rsidRPr="00C67378">
        <w:rPr>
          <w:rFonts w:ascii="Arial" w:hAnsi="Arial" w:cs="Arial"/>
          <w:color w:val="000000"/>
        </w:rPr>
        <w:t xml:space="preserve"> </w:t>
      </w:r>
      <w:r>
        <w:rPr>
          <w:rFonts w:ascii="Arial" w:hAnsi="Arial" w:cs="Arial"/>
          <w:color w:val="000000"/>
        </w:rPr>
        <w:t>with</w:t>
      </w:r>
      <w:r w:rsidRPr="00C67378">
        <w:rPr>
          <w:rFonts w:ascii="Arial" w:hAnsi="Arial" w:cs="Arial"/>
          <w:color w:val="000000"/>
        </w:rPr>
        <w:t xml:space="preserve">in the </w:t>
      </w:r>
      <w:r>
        <w:rPr>
          <w:rFonts w:ascii="Arial" w:hAnsi="Arial" w:cs="Arial"/>
          <w:color w:val="000000"/>
        </w:rPr>
        <w:t>SISs</w:t>
      </w:r>
      <w:r w:rsidRPr="00C67378">
        <w:rPr>
          <w:rFonts w:ascii="Arial" w:hAnsi="Arial" w:cs="Arial"/>
          <w:color w:val="000000"/>
        </w:rPr>
        <w:t xml:space="preserve">, </w:t>
      </w:r>
      <w:r>
        <w:rPr>
          <w:rFonts w:ascii="Arial" w:hAnsi="Arial" w:cs="Arial"/>
          <w:color w:val="000000"/>
        </w:rPr>
        <w:t>so close consultation will be continued along Project implementation</w:t>
      </w:r>
      <w:r w:rsidRPr="00C67378">
        <w:rPr>
          <w:rFonts w:ascii="Arial" w:hAnsi="Arial" w:cs="Arial"/>
          <w:color w:val="000000"/>
        </w:rPr>
        <w:t xml:space="preserve">. </w:t>
      </w:r>
    </w:p>
    <w:p w:rsidR="005E18E7" w:rsidRPr="00FB5B72" w:rsidRDefault="005E18E7" w:rsidP="00E65F0E">
      <w:pPr>
        <w:pStyle w:val="ListParagraph"/>
        <w:ind w:left="0"/>
        <w:jc w:val="both"/>
        <w:rPr>
          <w:rFonts w:ascii="Arial" w:hAnsi="Arial" w:cs="Arial"/>
        </w:rPr>
      </w:pPr>
    </w:p>
    <w:p w:rsidR="005E18E7" w:rsidRPr="00965E4D" w:rsidRDefault="005E18E7" w:rsidP="00E65F0E">
      <w:pPr>
        <w:pStyle w:val="ListParagraph"/>
        <w:ind w:left="0"/>
        <w:jc w:val="both"/>
        <w:rPr>
          <w:rFonts w:ascii="Arial" w:hAnsi="Arial" w:cs="Arial"/>
          <w:b/>
        </w:rPr>
      </w:pPr>
      <w:r w:rsidRPr="00EC1917">
        <w:rPr>
          <w:rFonts w:ascii="Arial" w:hAnsi="Arial" w:cs="Arial"/>
          <w:b/>
        </w:rPr>
        <w:t>Involuntary Resettlement OP/BP 4.12</w:t>
      </w:r>
    </w:p>
    <w:p w:rsidR="005E18E7" w:rsidRDefault="005E18E7" w:rsidP="00E65F0E">
      <w:pPr>
        <w:pStyle w:val="ListParagraph"/>
        <w:ind w:left="0"/>
        <w:jc w:val="both"/>
        <w:rPr>
          <w:rFonts w:ascii="Arial" w:hAnsi="Arial" w:cs="Arial"/>
        </w:rPr>
      </w:pPr>
    </w:p>
    <w:p w:rsidR="005E18E7" w:rsidRPr="00FB5B72" w:rsidRDefault="005E18E7" w:rsidP="00E65F0E">
      <w:pPr>
        <w:pStyle w:val="ListParagraph"/>
        <w:ind w:left="0"/>
        <w:jc w:val="both"/>
        <w:rPr>
          <w:rFonts w:ascii="Arial" w:hAnsi="Arial" w:cs="Arial"/>
        </w:rPr>
      </w:pPr>
      <w:r w:rsidRPr="00FB5B72">
        <w:rPr>
          <w:rFonts w:ascii="Arial" w:hAnsi="Arial" w:cs="Arial"/>
        </w:rPr>
        <w:t>Although no involuntary resettlement is planned under any of the components, activities under component 2 could trigger the policy. In compliance with the policy, in order to avoid, minimize or compensate for any adverse impacts in this regard, a</w:t>
      </w:r>
      <w:r w:rsidR="008626D3">
        <w:rPr>
          <w:rFonts w:ascii="Arial" w:hAnsi="Arial" w:cs="Arial"/>
        </w:rPr>
        <w:t>n Involuntary</w:t>
      </w:r>
      <w:r w:rsidRPr="00FB5B72">
        <w:rPr>
          <w:rFonts w:ascii="Arial" w:hAnsi="Arial" w:cs="Arial"/>
        </w:rPr>
        <w:t xml:space="preserve"> Resettlement Policy Framework has been be developed to ensure proper consideration before and during execution of pilot interventions. Additionally, all work toward pilot interventions will include participatory planning processes with stakeholders.</w:t>
      </w:r>
    </w:p>
    <w:p w:rsidR="005E18E7" w:rsidRPr="00FB5B72" w:rsidRDefault="005E18E7" w:rsidP="00E65F0E">
      <w:pPr>
        <w:pStyle w:val="ListParagraph"/>
        <w:ind w:left="0"/>
        <w:jc w:val="both"/>
        <w:rPr>
          <w:rFonts w:ascii="Arial" w:hAnsi="Arial" w:cs="Arial"/>
        </w:rPr>
      </w:pPr>
    </w:p>
    <w:p w:rsidR="005E18E7" w:rsidRPr="00965E4D" w:rsidRDefault="005E18E7" w:rsidP="00E65F0E">
      <w:pPr>
        <w:pStyle w:val="ListParagraph"/>
        <w:ind w:left="0"/>
        <w:jc w:val="both"/>
        <w:rPr>
          <w:rFonts w:ascii="Arial" w:hAnsi="Arial" w:cs="Arial"/>
          <w:b/>
        </w:rPr>
      </w:pPr>
      <w:r w:rsidRPr="00EC1917">
        <w:rPr>
          <w:rFonts w:ascii="Arial" w:hAnsi="Arial" w:cs="Arial"/>
          <w:b/>
        </w:rPr>
        <w:t>Safety of Dams OP/BP 4.37</w:t>
      </w:r>
    </w:p>
    <w:p w:rsidR="005E18E7" w:rsidRDefault="005E18E7" w:rsidP="00E65F0E">
      <w:pPr>
        <w:pStyle w:val="ListParagraph"/>
        <w:ind w:left="0"/>
        <w:jc w:val="both"/>
        <w:rPr>
          <w:rFonts w:ascii="Arial" w:hAnsi="Arial" w:cs="Arial"/>
        </w:rPr>
      </w:pPr>
    </w:p>
    <w:p w:rsidR="005E18E7" w:rsidRPr="00FB5B72" w:rsidRDefault="005E18E7" w:rsidP="00E65F0E">
      <w:pPr>
        <w:pStyle w:val="ListParagraph"/>
        <w:ind w:left="0"/>
        <w:jc w:val="both"/>
        <w:rPr>
          <w:rFonts w:ascii="Arial" w:hAnsi="Arial" w:cs="Arial"/>
        </w:rPr>
      </w:pPr>
      <w:r w:rsidRPr="00FB5B72">
        <w:rPr>
          <w:rFonts w:ascii="Arial" w:hAnsi="Arial" w:cs="Arial"/>
        </w:rPr>
        <w:t>Although construction of and/or dependency on a planned/existing dam is not envisaged, the policy is triggered in order to ensure compliance with safety standards in case that small water reservoirs or micro irrigation systems are constructed. The ESMF will include the basic safety requirements for such works in line of the policy.</w:t>
      </w:r>
    </w:p>
    <w:p w:rsidR="005E18E7" w:rsidRPr="00FB5B72" w:rsidRDefault="005E18E7" w:rsidP="00E65F0E">
      <w:pPr>
        <w:pStyle w:val="ListParagraph"/>
        <w:ind w:left="0"/>
        <w:rPr>
          <w:rFonts w:ascii="Arial" w:hAnsi="Arial" w:cs="Arial"/>
          <w:i/>
        </w:rPr>
      </w:pPr>
    </w:p>
    <w:p w:rsidR="005E18E7" w:rsidRPr="00965E4D" w:rsidRDefault="005E18E7" w:rsidP="00E65F0E">
      <w:pPr>
        <w:rPr>
          <w:rFonts w:ascii="Arial" w:hAnsi="Arial" w:cs="Arial"/>
          <w:b/>
        </w:rPr>
      </w:pPr>
      <w:r w:rsidRPr="00EC1917">
        <w:rPr>
          <w:rFonts w:ascii="Arial" w:hAnsi="Arial" w:cs="Arial"/>
          <w:b/>
        </w:rPr>
        <w:t>Consultation</w:t>
      </w:r>
    </w:p>
    <w:p w:rsidR="005E18E7" w:rsidRDefault="005E18E7" w:rsidP="00E65F0E">
      <w:pPr>
        <w:pStyle w:val="ListParagraph"/>
        <w:ind w:left="0"/>
        <w:jc w:val="both"/>
        <w:rPr>
          <w:rFonts w:ascii="Arial" w:hAnsi="Arial" w:cs="Arial"/>
        </w:rPr>
      </w:pPr>
    </w:p>
    <w:p w:rsidR="005E18E7" w:rsidRPr="00FB5B72" w:rsidRDefault="005E18E7" w:rsidP="00E65F0E">
      <w:pPr>
        <w:pStyle w:val="ListParagraph"/>
        <w:ind w:left="0"/>
        <w:jc w:val="both"/>
        <w:rPr>
          <w:rFonts w:ascii="Arial" w:hAnsi="Arial" w:cs="Arial"/>
        </w:rPr>
      </w:pPr>
      <w:r w:rsidRPr="00FB5B72">
        <w:rPr>
          <w:rFonts w:ascii="Arial" w:hAnsi="Arial" w:cs="Arial"/>
        </w:rPr>
        <w:t xml:space="preserve">This </w:t>
      </w:r>
      <w:r>
        <w:rPr>
          <w:rFonts w:ascii="Arial" w:hAnsi="Arial" w:cs="Arial"/>
        </w:rPr>
        <w:t>P</w:t>
      </w:r>
      <w:r w:rsidRPr="00FB5B72">
        <w:rPr>
          <w:rFonts w:ascii="Arial" w:hAnsi="Arial" w:cs="Arial"/>
        </w:rPr>
        <w:t xml:space="preserve">roject has been prepared on the basis of a participatory process. The </w:t>
      </w:r>
      <w:r>
        <w:rPr>
          <w:rFonts w:ascii="Arial" w:hAnsi="Arial" w:cs="Arial"/>
        </w:rPr>
        <w:t>P</w:t>
      </w:r>
      <w:r w:rsidRPr="00FB5B72">
        <w:rPr>
          <w:rFonts w:ascii="Arial" w:hAnsi="Arial" w:cs="Arial"/>
        </w:rPr>
        <w:t xml:space="preserve">roject identification was made during the First Desertification Congress in Buenos Aires province during 2010. Then, and during the </w:t>
      </w:r>
      <w:r>
        <w:rPr>
          <w:rFonts w:ascii="Arial" w:hAnsi="Arial" w:cs="Arial"/>
        </w:rPr>
        <w:t>P</w:t>
      </w:r>
      <w:r w:rsidRPr="00FB5B72">
        <w:rPr>
          <w:rFonts w:ascii="Arial" w:hAnsi="Arial" w:cs="Arial"/>
        </w:rPr>
        <w:t>roject preparation phase after the Adaptation Fun</w:t>
      </w:r>
      <w:r>
        <w:rPr>
          <w:rFonts w:ascii="Arial" w:hAnsi="Arial" w:cs="Arial"/>
        </w:rPr>
        <w:t>d Board</w:t>
      </w:r>
      <w:r w:rsidRPr="00FB5B72">
        <w:rPr>
          <w:rFonts w:ascii="Arial" w:hAnsi="Arial" w:cs="Arial"/>
        </w:rPr>
        <w:t xml:space="preserve"> endorsement </w:t>
      </w:r>
      <w:r>
        <w:rPr>
          <w:rFonts w:ascii="Arial" w:hAnsi="Arial" w:cs="Arial"/>
        </w:rPr>
        <w:t>of</w:t>
      </w:r>
      <w:r w:rsidRPr="00FB5B72">
        <w:rPr>
          <w:rFonts w:ascii="Arial" w:hAnsi="Arial" w:cs="Arial"/>
        </w:rPr>
        <w:t xml:space="preserve"> the concept note, the </w:t>
      </w:r>
      <w:r>
        <w:rPr>
          <w:rFonts w:ascii="Arial" w:hAnsi="Arial" w:cs="Arial"/>
        </w:rPr>
        <w:t>P</w:t>
      </w:r>
      <w:r w:rsidRPr="00FB5B72">
        <w:rPr>
          <w:rFonts w:ascii="Arial" w:hAnsi="Arial" w:cs="Arial"/>
        </w:rPr>
        <w:t xml:space="preserve">roject was presented during the Second Desertification Congress in Buenos Aires Province during August 2011. This Congress took place in </w:t>
      </w:r>
      <w:proofErr w:type="spellStart"/>
      <w:r w:rsidRPr="00FB5B72">
        <w:rPr>
          <w:rFonts w:ascii="Arial" w:hAnsi="Arial" w:cs="Arial"/>
        </w:rPr>
        <w:t>Tornquist</w:t>
      </w:r>
      <w:proofErr w:type="spellEnd"/>
      <w:r>
        <w:rPr>
          <w:rFonts w:ascii="Arial" w:hAnsi="Arial" w:cs="Arial"/>
        </w:rPr>
        <w:t xml:space="preserve"> within</w:t>
      </w:r>
      <w:r w:rsidRPr="00FB5B72">
        <w:rPr>
          <w:rFonts w:ascii="Arial" w:hAnsi="Arial" w:cs="Arial"/>
        </w:rPr>
        <w:t xml:space="preserve"> the Project’s area of influence. The meeting was attended by more than </w:t>
      </w:r>
      <w:r>
        <w:rPr>
          <w:rFonts w:ascii="Arial" w:hAnsi="Arial" w:cs="Arial"/>
        </w:rPr>
        <w:t>4</w:t>
      </w:r>
      <w:r w:rsidRPr="00FB5B72">
        <w:rPr>
          <w:rFonts w:ascii="Arial" w:hAnsi="Arial" w:cs="Arial"/>
        </w:rPr>
        <w:t xml:space="preserve">0 stakeholders, including, scientific and technical institutions, NGOs and farmers. During the meeting, the environmental and social measures which are </w:t>
      </w:r>
      <w:r w:rsidRPr="00FB5B72">
        <w:rPr>
          <w:rFonts w:ascii="Arial" w:hAnsi="Arial" w:cs="Arial"/>
          <w:i/>
        </w:rPr>
        <w:t>per se</w:t>
      </w:r>
      <w:r w:rsidRPr="00FB5B72">
        <w:rPr>
          <w:rFonts w:ascii="Arial" w:hAnsi="Arial" w:cs="Arial"/>
        </w:rPr>
        <w:t xml:space="preserve"> mainstreamed in the </w:t>
      </w:r>
      <w:r>
        <w:rPr>
          <w:rFonts w:ascii="Arial" w:hAnsi="Arial" w:cs="Arial"/>
        </w:rPr>
        <w:t>P</w:t>
      </w:r>
      <w:r w:rsidRPr="00FB5B72">
        <w:rPr>
          <w:rFonts w:ascii="Arial" w:hAnsi="Arial" w:cs="Arial"/>
        </w:rPr>
        <w:t>roject technical design were presented, discussed and prioritized. The meeting was also attended by OPDS representatives. In October 2011, a third round of consultation</w:t>
      </w:r>
      <w:r>
        <w:rPr>
          <w:rFonts w:ascii="Arial" w:hAnsi="Arial" w:cs="Arial"/>
        </w:rPr>
        <w:t>s</w:t>
      </w:r>
      <w:r w:rsidRPr="00FB5B72">
        <w:rPr>
          <w:rFonts w:ascii="Arial" w:hAnsi="Arial" w:cs="Arial"/>
        </w:rPr>
        <w:t xml:space="preserve"> was done in the field covering more than 100 different stakeholders in the Project’s target area. During this visit, the </w:t>
      </w:r>
      <w:r>
        <w:rPr>
          <w:rFonts w:ascii="Arial" w:hAnsi="Arial" w:cs="Arial"/>
        </w:rPr>
        <w:t>P</w:t>
      </w:r>
      <w:r w:rsidRPr="00FB5B72">
        <w:rPr>
          <w:rFonts w:ascii="Arial" w:hAnsi="Arial" w:cs="Arial"/>
        </w:rPr>
        <w:t xml:space="preserve">roject concept was presented and the environmental and social measures to address climate change and lad degradation were identified. Finally, the Project preparation benefited from a significant communication and disclosure effort made by the leading agencies. Project documents were uploaded to the </w:t>
      </w:r>
      <w:proofErr w:type="spellStart"/>
      <w:r w:rsidRPr="00FB5B72">
        <w:rPr>
          <w:rFonts w:ascii="Arial" w:hAnsi="Arial" w:cs="Arial"/>
        </w:rPr>
        <w:t>SAyDS</w:t>
      </w:r>
      <w:proofErr w:type="spellEnd"/>
      <w:r w:rsidRPr="00FB5B72">
        <w:rPr>
          <w:rFonts w:ascii="Arial" w:hAnsi="Arial" w:cs="Arial"/>
        </w:rPr>
        <w:t xml:space="preserve"> website, and the Project initiative was widely disseminated by the local media in the Project’s target area. </w:t>
      </w:r>
    </w:p>
    <w:p w:rsidR="005E18E7" w:rsidRDefault="005E18E7" w:rsidP="00E65F0E">
      <w:pPr>
        <w:rPr>
          <w:rStyle w:val="tw4winMark"/>
          <w:rFonts w:ascii="Arial" w:hAnsi="Arial" w:cs="Arial"/>
          <w:vanish w:val="0"/>
        </w:rPr>
      </w:pPr>
    </w:p>
    <w:p w:rsidR="000F7A56" w:rsidRDefault="000F7A56" w:rsidP="00E65F0E">
      <w:pPr>
        <w:rPr>
          <w:rStyle w:val="tw4winMark"/>
          <w:rFonts w:ascii="Arial" w:hAnsi="Arial" w:cs="Arial"/>
          <w:vanish w:val="0"/>
        </w:rPr>
      </w:pPr>
    </w:p>
    <w:p w:rsidR="000F7A56" w:rsidRDefault="000F7A56" w:rsidP="00E65F0E">
      <w:pPr>
        <w:rPr>
          <w:rStyle w:val="tw4winMark"/>
          <w:rFonts w:ascii="Arial" w:hAnsi="Arial" w:cs="Arial"/>
          <w:vanish w:val="0"/>
        </w:rPr>
      </w:pPr>
    </w:p>
    <w:p w:rsidR="000F7A56" w:rsidRDefault="000F7A56" w:rsidP="00E65F0E">
      <w:pPr>
        <w:rPr>
          <w:rStyle w:val="tw4winMark"/>
          <w:rFonts w:ascii="Arial" w:hAnsi="Arial" w:cs="Arial"/>
          <w:vanish w:val="0"/>
        </w:rPr>
      </w:pPr>
    </w:p>
    <w:p w:rsidR="000F7A56" w:rsidRDefault="000F7A56" w:rsidP="00E65F0E">
      <w:pPr>
        <w:rPr>
          <w:rStyle w:val="tw4winMark"/>
          <w:rFonts w:ascii="Arial" w:hAnsi="Arial" w:cs="Arial"/>
          <w:vanish w:val="0"/>
        </w:rPr>
      </w:pPr>
    </w:p>
    <w:p w:rsidR="000F7A56" w:rsidRDefault="000F7A56" w:rsidP="00E65F0E">
      <w:pPr>
        <w:rPr>
          <w:rStyle w:val="tw4winMark"/>
          <w:rFonts w:ascii="Arial" w:hAnsi="Arial" w:cs="Arial"/>
          <w:vanish w:val="0"/>
        </w:rPr>
      </w:pPr>
    </w:p>
    <w:p w:rsidR="000F7A56" w:rsidRDefault="000F7A56" w:rsidP="00E65F0E">
      <w:pPr>
        <w:rPr>
          <w:rStyle w:val="tw4winMark"/>
          <w:rFonts w:ascii="Arial" w:hAnsi="Arial" w:cs="Arial"/>
          <w:vanish w:val="0"/>
        </w:rPr>
      </w:pPr>
    </w:p>
    <w:p w:rsidR="000F7A56" w:rsidRDefault="00ED6219" w:rsidP="00E65F0E">
      <w:pPr>
        <w:rPr>
          <w:rStyle w:val="tw4winMark"/>
          <w:rFonts w:ascii="Arial" w:hAnsi="Arial" w:cs="Arial"/>
          <w:vanish w:val="0"/>
        </w:rPr>
      </w:pPr>
      <w:r>
        <w:rPr>
          <w:rStyle w:val="tw4winMark"/>
          <w:rFonts w:ascii="Arial" w:hAnsi="Arial" w:cs="Arial"/>
          <w:vanish w:val="0"/>
        </w:rPr>
        <w:br w:type="page"/>
      </w:r>
    </w:p>
    <w:p w:rsidR="000F7A56" w:rsidRDefault="000F7A56" w:rsidP="00E65F0E">
      <w:pPr>
        <w:rPr>
          <w:rStyle w:val="tw4winMark"/>
          <w:rFonts w:ascii="Arial" w:hAnsi="Arial" w:cs="Arial"/>
          <w:vanish w:val="0"/>
        </w:rPr>
      </w:pPr>
    </w:p>
    <w:p w:rsidR="005E18E7" w:rsidRDefault="005E18E7" w:rsidP="00E65F0E">
      <w:pPr>
        <w:rPr>
          <w:rStyle w:val="tw4winMark"/>
          <w:rFonts w:ascii="Arial" w:hAnsi="Arial" w:cs="Arial"/>
        </w:rPr>
      </w:pPr>
      <w:r>
        <w:rPr>
          <w:rStyle w:val="tw4winMark"/>
          <w:rFonts w:ascii="Arial" w:hAnsi="Arial" w:cs="Arial"/>
        </w:rPr>
        <w:br w:type="page"/>
      </w:r>
    </w:p>
    <w:p w:rsidR="007755CA" w:rsidRDefault="007755CA" w:rsidP="00E65F0E">
      <w:pPr>
        <w:jc w:val="center"/>
        <w:rPr>
          <w:rFonts w:ascii="Arial" w:hAnsi="Arial" w:cs="Arial"/>
          <w:b/>
        </w:rPr>
      </w:pPr>
      <w:r w:rsidRPr="00A9224E">
        <w:rPr>
          <w:rFonts w:ascii="Arial" w:hAnsi="Arial" w:cs="Arial"/>
          <w:b/>
        </w:rPr>
        <w:t>ANNEX 1</w:t>
      </w:r>
      <w:r>
        <w:rPr>
          <w:rFonts w:ascii="Arial" w:hAnsi="Arial" w:cs="Arial"/>
          <w:b/>
        </w:rPr>
        <w:t>2</w:t>
      </w:r>
      <w:r w:rsidRPr="00A9224E">
        <w:rPr>
          <w:rFonts w:ascii="Arial" w:hAnsi="Arial" w:cs="Arial"/>
          <w:b/>
        </w:rPr>
        <w:t xml:space="preserve"> </w:t>
      </w:r>
    </w:p>
    <w:p w:rsidR="007755CA" w:rsidRDefault="007755CA" w:rsidP="00E65F0E">
      <w:pPr>
        <w:jc w:val="center"/>
        <w:rPr>
          <w:rFonts w:ascii="Arial" w:hAnsi="Arial" w:cs="Arial"/>
          <w:b/>
        </w:rPr>
      </w:pPr>
    </w:p>
    <w:p w:rsidR="007755CA" w:rsidRPr="00A9224E" w:rsidRDefault="007755CA" w:rsidP="00E65F0E">
      <w:pPr>
        <w:jc w:val="center"/>
        <w:rPr>
          <w:rFonts w:ascii="Arial" w:hAnsi="Arial" w:cs="Arial"/>
          <w:b/>
        </w:rPr>
      </w:pPr>
      <w:r w:rsidRPr="00A9224E">
        <w:rPr>
          <w:rFonts w:ascii="Arial" w:hAnsi="Arial" w:cs="Arial"/>
          <w:b/>
        </w:rPr>
        <w:t>ECONOMIC EVALUATION</w:t>
      </w:r>
      <w:r>
        <w:rPr>
          <w:rFonts w:ascii="Arial" w:hAnsi="Arial" w:cs="Arial"/>
          <w:b/>
        </w:rPr>
        <w:t xml:space="preserve"> OF THE PROJECT</w:t>
      </w:r>
    </w:p>
    <w:p w:rsidR="007755CA" w:rsidRPr="00190BDA" w:rsidRDefault="007755CA" w:rsidP="00E65F0E">
      <w:pPr>
        <w:tabs>
          <w:tab w:val="left" w:pos="720"/>
          <w:tab w:val="num" w:pos="1260"/>
        </w:tabs>
        <w:autoSpaceDE w:val="0"/>
        <w:autoSpaceDN w:val="0"/>
        <w:adjustRightInd w:val="0"/>
        <w:rPr>
          <w:rFonts w:ascii="Arial" w:hAnsi="Arial" w:cs="Arial"/>
          <w:highlight w:val="green"/>
        </w:rPr>
      </w:pPr>
    </w:p>
    <w:p w:rsidR="007755CA" w:rsidRPr="001C6AEC" w:rsidRDefault="007755CA" w:rsidP="00E65F0E">
      <w:pPr>
        <w:tabs>
          <w:tab w:val="left" w:pos="720"/>
          <w:tab w:val="num" w:pos="1260"/>
        </w:tabs>
        <w:rPr>
          <w:rFonts w:ascii="Arial" w:hAnsi="Arial" w:cs="Arial"/>
          <w:b/>
        </w:rPr>
      </w:pPr>
      <w:r w:rsidRPr="001C6AEC">
        <w:rPr>
          <w:rFonts w:ascii="Arial" w:hAnsi="Arial" w:cs="Arial"/>
          <w:b/>
        </w:rPr>
        <w:t>Introduction</w:t>
      </w:r>
    </w:p>
    <w:p w:rsidR="007755CA" w:rsidRPr="001C6AEC" w:rsidRDefault="007755CA" w:rsidP="00E65F0E">
      <w:pPr>
        <w:pStyle w:val="ListParagraph"/>
        <w:tabs>
          <w:tab w:val="left" w:pos="720"/>
        </w:tabs>
        <w:ind w:left="0"/>
        <w:jc w:val="both"/>
        <w:rPr>
          <w:rFonts w:ascii="Arial" w:hAnsi="Arial" w:cs="Arial"/>
        </w:rPr>
      </w:pPr>
      <w:r w:rsidRPr="001C6AEC">
        <w:rPr>
          <w:rFonts w:ascii="Arial" w:hAnsi="Arial" w:cs="Arial"/>
        </w:rPr>
        <w:t>The Project area comprises the Southwest of Buenos Aires Province (SWBA) which includes 12 counties</w:t>
      </w:r>
      <w:r w:rsidRPr="001C6AEC">
        <w:rPr>
          <w:rStyle w:val="FootnoteReference"/>
          <w:rFonts w:ascii="Arial" w:hAnsi="Arial" w:cs="Arial"/>
        </w:rPr>
        <w:footnoteReference w:id="70"/>
      </w:r>
      <w:r w:rsidRPr="001C6AEC">
        <w:rPr>
          <w:rFonts w:ascii="Arial" w:hAnsi="Arial" w:cs="Arial"/>
        </w:rPr>
        <w:t xml:space="preserve">. The Project is focused on the agricultural sector, which covers an area of 6.23 million of ha, involving 7,796 agricultural, livestock and horticultural producers in both </w:t>
      </w:r>
      <w:proofErr w:type="spellStart"/>
      <w:r w:rsidRPr="001C6AEC">
        <w:rPr>
          <w:rFonts w:ascii="Arial" w:hAnsi="Arial" w:cs="Arial"/>
        </w:rPr>
        <w:t>rainfed</w:t>
      </w:r>
      <w:proofErr w:type="spellEnd"/>
      <w:r w:rsidRPr="001C6AEC">
        <w:rPr>
          <w:rFonts w:ascii="Arial" w:hAnsi="Arial" w:cs="Arial"/>
        </w:rPr>
        <w:t xml:space="preserve"> (</w:t>
      </w:r>
      <w:proofErr w:type="spellStart"/>
      <w:r w:rsidRPr="001C6AEC">
        <w:rPr>
          <w:rFonts w:ascii="Arial" w:hAnsi="Arial" w:cs="Arial"/>
          <w:i/>
        </w:rPr>
        <w:t>secano</w:t>
      </w:r>
      <w:proofErr w:type="spellEnd"/>
      <w:r w:rsidRPr="001C6AEC">
        <w:rPr>
          <w:rFonts w:ascii="Arial" w:hAnsi="Arial" w:cs="Arial"/>
        </w:rPr>
        <w:t>) and irrigated areas.</w:t>
      </w:r>
    </w:p>
    <w:p w:rsidR="007755CA" w:rsidRPr="001C6AEC" w:rsidRDefault="007755CA" w:rsidP="00E65F0E">
      <w:pPr>
        <w:tabs>
          <w:tab w:val="left" w:pos="720"/>
          <w:tab w:val="num" w:pos="1260"/>
        </w:tabs>
        <w:jc w:val="both"/>
        <w:rPr>
          <w:rFonts w:ascii="Arial" w:hAnsi="Arial" w:cs="Arial"/>
        </w:rPr>
      </w:pPr>
    </w:p>
    <w:p w:rsidR="007755CA" w:rsidRPr="001C6AEC" w:rsidRDefault="007755CA" w:rsidP="00E65F0E">
      <w:pPr>
        <w:tabs>
          <w:tab w:val="num" w:pos="720"/>
        </w:tabs>
        <w:autoSpaceDE w:val="0"/>
        <w:autoSpaceDN w:val="0"/>
        <w:adjustRightInd w:val="0"/>
        <w:jc w:val="both"/>
        <w:rPr>
          <w:rFonts w:ascii="Arial" w:hAnsi="Arial" w:cs="Arial"/>
        </w:rPr>
      </w:pPr>
      <w:r w:rsidRPr="001C6AEC">
        <w:rPr>
          <w:rFonts w:ascii="Arial" w:hAnsi="Arial" w:cs="Arial"/>
        </w:rPr>
        <w:t xml:space="preserve">The Project strategy involves institutional strengthening, training and awareness rising and knowledge management, including development of an information and early warning system (IEWS) to climate change and desertification that will cover the entire SWBA. The IEWS will entail necessary mechanisms to properly disseminate collected data among producers, public officers and institutions with responsibilities in public sector policies. Thus, it is expected </w:t>
      </w:r>
      <w:r w:rsidRPr="001C6AEC">
        <w:rPr>
          <w:rFonts w:ascii="Arial" w:hAnsi="Arial" w:cs="Arial"/>
          <w:b/>
        </w:rPr>
        <w:t>to guide production decisions and public policies in order to reduce negative economic impacts generated by climate variability and change</w:t>
      </w:r>
      <w:r w:rsidRPr="001C6AEC">
        <w:rPr>
          <w:rFonts w:ascii="Arial" w:hAnsi="Arial" w:cs="Arial"/>
        </w:rPr>
        <w:t xml:space="preserve"> throughout the SWBA. An estimat</w:t>
      </w:r>
      <w:r w:rsidR="00B311CC" w:rsidRPr="001C6AEC">
        <w:rPr>
          <w:rFonts w:ascii="Arial" w:hAnsi="Arial" w:cs="Arial"/>
        </w:rPr>
        <w:t>ed value</w:t>
      </w:r>
      <w:r w:rsidRPr="001C6AEC">
        <w:rPr>
          <w:rFonts w:ascii="Arial" w:hAnsi="Arial" w:cs="Arial"/>
        </w:rPr>
        <w:t xml:space="preserve"> of th</w:t>
      </w:r>
      <w:r w:rsidR="00B311CC" w:rsidRPr="001C6AEC">
        <w:rPr>
          <w:rFonts w:ascii="Arial" w:hAnsi="Arial" w:cs="Arial"/>
        </w:rPr>
        <w:t>e</w:t>
      </w:r>
      <w:r w:rsidRPr="001C6AEC">
        <w:rPr>
          <w:rFonts w:ascii="Arial" w:hAnsi="Arial" w:cs="Arial"/>
        </w:rPr>
        <w:t xml:space="preserve"> IEWS impacts was calculated as a </w:t>
      </w:r>
      <w:r w:rsidR="00E11DA4" w:rsidRPr="001C6AEC">
        <w:rPr>
          <w:rFonts w:ascii="Arial" w:hAnsi="Arial" w:cs="Arial"/>
        </w:rPr>
        <w:t xml:space="preserve">benefit to the </w:t>
      </w:r>
      <w:r w:rsidR="00B311CC" w:rsidRPr="001C6AEC">
        <w:rPr>
          <w:rFonts w:ascii="Arial" w:hAnsi="Arial" w:cs="Arial"/>
        </w:rPr>
        <w:t>P</w:t>
      </w:r>
      <w:r w:rsidRPr="001C6AEC">
        <w:rPr>
          <w:rFonts w:ascii="Arial" w:hAnsi="Arial" w:cs="Arial"/>
        </w:rPr>
        <w:t>roject and</w:t>
      </w:r>
      <w:r w:rsidR="00E11DA4" w:rsidRPr="001C6AEC">
        <w:rPr>
          <w:rFonts w:ascii="Arial" w:hAnsi="Arial" w:cs="Arial"/>
        </w:rPr>
        <w:t xml:space="preserve"> is</w:t>
      </w:r>
      <w:r w:rsidRPr="001C6AEC">
        <w:rPr>
          <w:rFonts w:ascii="Arial" w:hAnsi="Arial" w:cs="Arial"/>
        </w:rPr>
        <w:t xml:space="preserve"> included in the economic assessment.</w:t>
      </w:r>
    </w:p>
    <w:p w:rsidR="00940DC8" w:rsidRPr="001C6AEC" w:rsidRDefault="00940DC8" w:rsidP="00E65F0E">
      <w:pPr>
        <w:tabs>
          <w:tab w:val="num" w:pos="720"/>
        </w:tabs>
        <w:autoSpaceDE w:val="0"/>
        <w:autoSpaceDN w:val="0"/>
        <w:adjustRightInd w:val="0"/>
        <w:jc w:val="both"/>
        <w:rPr>
          <w:rFonts w:ascii="Arial" w:hAnsi="Arial" w:cs="Arial"/>
        </w:rPr>
      </w:pPr>
    </w:p>
    <w:p w:rsidR="007755CA" w:rsidRPr="001C6AEC" w:rsidRDefault="00B311CC" w:rsidP="00E65F0E">
      <w:pPr>
        <w:tabs>
          <w:tab w:val="num" w:pos="720"/>
        </w:tabs>
        <w:autoSpaceDE w:val="0"/>
        <w:autoSpaceDN w:val="0"/>
        <w:adjustRightInd w:val="0"/>
        <w:jc w:val="both"/>
        <w:rPr>
          <w:rFonts w:ascii="Arial" w:hAnsi="Arial" w:cs="Arial"/>
        </w:rPr>
      </w:pPr>
      <w:r w:rsidRPr="001C6AEC">
        <w:rPr>
          <w:rFonts w:ascii="Arial" w:hAnsi="Arial" w:cs="Arial"/>
        </w:rPr>
        <w:t>The main Project component (component 2)</w:t>
      </w:r>
      <w:r w:rsidR="007755CA" w:rsidRPr="001C6AEC">
        <w:rPr>
          <w:rFonts w:ascii="Arial" w:hAnsi="Arial" w:cs="Arial"/>
        </w:rPr>
        <w:t xml:space="preserve"> will implement concrete adaptation measures and sustainable land management practices in productive systems aimed at positive impacts on</w:t>
      </w:r>
      <w:r w:rsidRPr="001C6AEC">
        <w:rPr>
          <w:rFonts w:ascii="Arial" w:hAnsi="Arial" w:cs="Arial"/>
        </w:rPr>
        <w:t xml:space="preserve"> farmers’</w:t>
      </w:r>
      <w:r w:rsidR="007755CA" w:rsidRPr="001C6AEC">
        <w:rPr>
          <w:rFonts w:ascii="Arial" w:hAnsi="Arial" w:cs="Arial"/>
        </w:rPr>
        <w:t xml:space="preserve"> productivity and economic performance. </w:t>
      </w:r>
      <w:r w:rsidRPr="001C6AEC">
        <w:rPr>
          <w:rFonts w:ascii="Arial" w:hAnsi="Arial" w:cs="Arial"/>
        </w:rPr>
        <w:t xml:space="preserve">For the purposes of maximizing </w:t>
      </w:r>
      <w:r w:rsidR="006F574C" w:rsidRPr="001C6AEC">
        <w:rPr>
          <w:rFonts w:ascii="Arial" w:hAnsi="Arial" w:cs="Arial"/>
        </w:rPr>
        <w:t xml:space="preserve">the </w:t>
      </w:r>
      <w:r w:rsidR="00E11DA4" w:rsidRPr="001C6AEC">
        <w:rPr>
          <w:rFonts w:ascii="Arial" w:hAnsi="Arial" w:cs="Arial"/>
        </w:rPr>
        <w:t xml:space="preserve">targeted </w:t>
      </w:r>
      <w:r w:rsidRPr="001C6AEC">
        <w:rPr>
          <w:rFonts w:ascii="Arial" w:hAnsi="Arial" w:cs="Arial"/>
        </w:rPr>
        <w:t>Project results and promoting their sustainability after Project completion, t</w:t>
      </w:r>
      <w:r w:rsidR="007755CA" w:rsidRPr="001C6AEC">
        <w:rPr>
          <w:rFonts w:ascii="Arial" w:hAnsi="Arial" w:cs="Arial"/>
        </w:rPr>
        <w:t>he Project will carry out training and dissemination activities to promote</w:t>
      </w:r>
      <w:r w:rsidR="00E11DA4" w:rsidRPr="001C6AEC">
        <w:rPr>
          <w:rFonts w:ascii="Arial" w:hAnsi="Arial" w:cs="Arial"/>
        </w:rPr>
        <w:t>,</w:t>
      </w:r>
      <w:r w:rsidR="007755CA" w:rsidRPr="001C6AEC">
        <w:rPr>
          <w:rFonts w:ascii="Arial" w:hAnsi="Arial" w:cs="Arial"/>
        </w:rPr>
        <w:t xml:space="preserve"> scale up</w:t>
      </w:r>
      <w:r w:rsidR="006F574C" w:rsidRPr="001C6AEC">
        <w:rPr>
          <w:rFonts w:ascii="Arial" w:hAnsi="Arial" w:cs="Arial"/>
        </w:rPr>
        <w:t>,</w:t>
      </w:r>
      <w:r w:rsidR="007755CA" w:rsidRPr="001C6AEC">
        <w:rPr>
          <w:rFonts w:ascii="Arial" w:hAnsi="Arial" w:cs="Arial"/>
        </w:rPr>
        <w:t xml:space="preserve"> and replicat</w:t>
      </w:r>
      <w:r w:rsidR="00E11DA4" w:rsidRPr="001C6AEC">
        <w:rPr>
          <w:rFonts w:ascii="Arial" w:hAnsi="Arial" w:cs="Arial"/>
        </w:rPr>
        <w:t>e</w:t>
      </w:r>
      <w:r w:rsidR="007755CA" w:rsidRPr="001C6AEC">
        <w:rPr>
          <w:rFonts w:ascii="Arial" w:hAnsi="Arial" w:cs="Arial"/>
        </w:rPr>
        <w:t xml:space="preserve"> </w:t>
      </w:r>
      <w:r w:rsidRPr="001C6AEC">
        <w:rPr>
          <w:rFonts w:ascii="Arial" w:hAnsi="Arial" w:cs="Arial"/>
        </w:rPr>
        <w:t>successful</w:t>
      </w:r>
      <w:r w:rsidR="007755CA" w:rsidRPr="001C6AEC">
        <w:rPr>
          <w:rFonts w:ascii="Arial" w:hAnsi="Arial" w:cs="Arial"/>
        </w:rPr>
        <w:t xml:space="preserve"> pilot practices.</w:t>
      </w:r>
    </w:p>
    <w:p w:rsidR="00940DC8" w:rsidRPr="001C6AEC" w:rsidRDefault="00940DC8" w:rsidP="00E65F0E">
      <w:pPr>
        <w:tabs>
          <w:tab w:val="num" w:pos="720"/>
        </w:tabs>
        <w:autoSpaceDE w:val="0"/>
        <w:autoSpaceDN w:val="0"/>
        <w:adjustRightInd w:val="0"/>
        <w:jc w:val="both"/>
        <w:rPr>
          <w:rFonts w:ascii="Arial" w:hAnsi="Arial" w:cs="Arial"/>
        </w:rPr>
      </w:pPr>
    </w:p>
    <w:p w:rsidR="007755CA" w:rsidRPr="001C6AEC" w:rsidRDefault="00B311CC" w:rsidP="00E65F0E">
      <w:pPr>
        <w:tabs>
          <w:tab w:val="num" w:pos="720"/>
        </w:tabs>
        <w:autoSpaceDE w:val="0"/>
        <w:autoSpaceDN w:val="0"/>
        <w:adjustRightInd w:val="0"/>
        <w:jc w:val="both"/>
        <w:rPr>
          <w:rFonts w:ascii="Arial" w:hAnsi="Arial" w:cs="Arial"/>
        </w:rPr>
      </w:pPr>
      <w:r w:rsidRPr="001C6AEC">
        <w:rPr>
          <w:rFonts w:ascii="Arial" w:hAnsi="Arial" w:cs="Arial"/>
        </w:rPr>
        <w:t>C</w:t>
      </w:r>
      <w:r w:rsidR="007755CA" w:rsidRPr="001C6AEC">
        <w:rPr>
          <w:rFonts w:ascii="Arial" w:hAnsi="Arial" w:cs="Arial"/>
        </w:rPr>
        <w:t>omponent 2 will focus on the most vulnerable zone of the SWBA in terms of climate variability and</w:t>
      </w:r>
      <w:r w:rsidRPr="001C6AEC">
        <w:rPr>
          <w:rFonts w:ascii="Arial" w:hAnsi="Arial" w:cs="Arial"/>
        </w:rPr>
        <w:t xml:space="preserve"> its impact on agricultural</w:t>
      </w:r>
      <w:r w:rsidR="007755CA" w:rsidRPr="001C6AEC">
        <w:rPr>
          <w:rFonts w:ascii="Arial" w:hAnsi="Arial" w:cs="Arial"/>
        </w:rPr>
        <w:t xml:space="preserve"> production: the counties of </w:t>
      </w:r>
      <w:proofErr w:type="spellStart"/>
      <w:r w:rsidR="007755CA" w:rsidRPr="001C6AEC">
        <w:rPr>
          <w:rFonts w:ascii="Arial" w:hAnsi="Arial" w:cs="Arial"/>
        </w:rPr>
        <w:t>Patagones</w:t>
      </w:r>
      <w:proofErr w:type="spellEnd"/>
      <w:r w:rsidR="007755CA" w:rsidRPr="001C6AEC">
        <w:rPr>
          <w:rFonts w:ascii="Arial" w:hAnsi="Arial" w:cs="Arial"/>
        </w:rPr>
        <w:t xml:space="preserve">, </w:t>
      </w:r>
      <w:proofErr w:type="spellStart"/>
      <w:r w:rsidR="007755CA" w:rsidRPr="001C6AEC">
        <w:rPr>
          <w:rFonts w:ascii="Arial" w:hAnsi="Arial" w:cs="Arial"/>
        </w:rPr>
        <w:t>Villarino</w:t>
      </w:r>
      <w:proofErr w:type="spellEnd"/>
      <w:r w:rsidR="007755CA" w:rsidRPr="001C6AEC">
        <w:rPr>
          <w:rFonts w:ascii="Arial" w:hAnsi="Arial" w:cs="Arial"/>
        </w:rPr>
        <w:t xml:space="preserve">, and </w:t>
      </w:r>
      <w:proofErr w:type="spellStart"/>
      <w:r w:rsidR="007755CA" w:rsidRPr="001C6AEC">
        <w:rPr>
          <w:rFonts w:ascii="Arial" w:hAnsi="Arial" w:cs="Arial"/>
        </w:rPr>
        <w:t>Puán</w:t>
      </w:r>
      <w:proofErr w:type="spellEnd"/>
      <w:r w:rsidR="007755CA" w:rsidRPr="001C6AEC">
        <w:rPr>
          <w:rFonts w:ascii="Arial" w:hAnsi="Arial" w:cs="Arial"/>
        </w:rPr>
        <w:t xml:space="preserve">. In these three counties, there are about 2,772 producers in an area of 2,69 million ha. </w:t>
      </w:r>
    </w:p>
    <w:p w:rsidR="007755CA" w:rsidRPr="001C6AEC" w:rsidRDefault="007755CA" w:rsidP="00E65F0E">
      <w:pPr>
        <w:tabs>
          <w:tab w:val="num" w:pos="720"/>
        </w:tabs>
        <w:autoSpaceDE w:val="0"/>
        <w:autoSpaceDN w:val="0"/>
        <w:adjustRightInd w:val="0"/>
        <w:jc w:val="both"/>
        <w:rPr>
          <w:rFonts w:ascii="Arial" w:hAnsi="Arial" w:cs="Arial"/>
        </w:rPr>
      </w:pPr>
    </w:p>
    <w:p w:rsidR="007755CA" w:rsidRPr="001C6AEC" w:rsidRDefault="007755CA" w:rsidP="00E65F0E">
      <w:pPr>
        <w:pStyle w:val="ListParagraph"/>
        <w:tabs>
          <w:tab w:val="left" w:pos="720"/>
        </w:tabs>
        <w:ind w:left="0"/>
        <w:jc w:val="both"/>
        <w:rPr>
          <w:rFonts w:ascii="Arial" w:hAnsi="Arial" w:cs="Arial"/>
        </w:rPr>
      </w:pPr>
      <w:r w:rsidRPr="001C6AEC">
        <w:rPr>
          <w:rFonts w:ascii="Arial" w:hAnsi="Arial" w:cs="Arial"/>
        </w:rPr>
        <w:t>The Project has selected 10 specific intervention sites (SIS) which have heterogenic environmental and productive conditions (see annex 6). The direct intervention area</w:t>
      </w:r>
      <w:r w:rsidR="00B311CC" w:rsidRPr="001C6AEC">
        <w:rPr>
          <w:rFonts w:ascii="Arial" w:hAnsi="Arial" w:cs="Arial"/>
        </w:rPr>
        <w:t xml:space="preserve"> within the SISs</w:t>
      </w:r>
      <w:r w:rsidRPr="001C6AEC">
        <w:rPr>
          <w:rFonts w:ascii="Arial" w:hAnsi="Arial" w:cs="Arial"/>
        </w:rPr>
        <w:t xml:space="preserve"> will be about 100,000 ha. The productive systems that are representative of the overall production set up in</w:t>
      </w:r>
      <w:r w:rsidR="00B311CC" w:rsidRPr="001C6AEC">
        <w:rPr>
          <w:rFonts w:ascii="Arial" w:hAnsi="Arial" w:cs="Arial"/>
        </w:rPr>
        <w:t xml:space="preserve"> the SISs are</w:t>
      </w:r>
      <w:r w:rsidRPr="001C6AEC">
        <w:rPr>
          <w:rFonts w:ascii="Arial" w:hAnsi="Arial" w:cs="Arial"/>
        </w:rPr>
        <w:t xml:space="preserve"> </w:t>
      </w:r>
      <w:r w:rsidR="00B311CC" w:rsidRPr="001C6AEC">
        <w:rPr>
          <w:rFonts w:ascii="Arial" w:hAnsi="Arial" w:cs="Arial"/>
        </w:rPr>
        <w:t>named</w:t>
      </w:r>
      <w:r w:rsidRPr="001C6AEC">
        <w:rPr>
          <w:rFonts w:ascii="Arial" w:hAnsi="Arial" w:cs="Arial"/>
        </w:rPr>
        <w:t xml:space="preserve"> in table 1.</w:t>
      </w:r>
    </w:p>
    <w:p w:rsidR="007755CA" w:rsidRPr="001C6AEC" w:rsidRDefault="007755CA" w:rsidP="00E65F0E">
      <w:pPr>
        <w:tabs>
          <w:tab w:val="left" w:pos="720"/>
          <w:tab w:val="num" w:pos="1260"/>
        </w:tabs>
        <w:jc w:val="both"/>
        <w:rPr>
          <w:rFonts w:ascii="Arial" w:hAnsi="Arial" w:cs="Arial"/>
        </w:rPr>
      </w:pPr>
    </w:p>
    <w:p w:rsidR="007755CA" w:rsidRPr="001C6AEC" w:rsidRDefault="007755CA" w:rsidP="00E65F0E">
      <w:pPr>
        <w:pStyle w:val="ListParagraph"/>
        <w:autoSpaceDE w:val="0"/>
        <w:autoSpaceDN w:val="0"/>
        <w:adjustRightInd w:val="0"/>
        <w:ind w:left="0"/>
        <w:jc w:val="both"/>
        <w:rPr>
          <w:rFonts w:ascii="Arial" w:hAnsi="Arial" w:cs="Arial"/>
        </w:rPr>
      </w:pPr>
      <w:r w:rsidRPr="001C6AEC">
        <w:rPr>
          <w:rFonts w:ascii="Arial" w:hAnsi="Arial" w:cs="Arial"/>
        </w:rPr>
        <w:t>Heterogeneity of environmental conditions and production</w:t>
      </w:r>
      <w:r w:rsidR="00B311CC" w:rsidRPr="001C6AEC">
        <w:rPr>
          <w:rFonts w:ascii="Arial" w:hAnsi="Arial" w:cs="Arial"/>
        </w:rPr>
        <w:t xml:space="preserve"> systems</w:t>
      </w:r>
      <w:r w:rsidRPr="001C6AEC">
        <w:rPr>
          <w:rFonts w:ascii="Arial" w:hAnsi="Arial" w:cs="Arial"/>
        </w:rPr>
        <w:t xml:space="preserve"> makes it impossible to propose a simple or uniform strategy for all situations. However</w:t>
      </w:r>
      <w:r w:rsidR="00B311CC" w:rsidRPr="001C6AEC">
        <w:rPr>
          <w:rFonts w:ascii="Arial" w:hAnsi="Arial" w:cs="Arial"/>
        </w:rPr>
        <w:t>,</w:t>
      </w:r>
      <w:r w:rsidRPr="001C6AEC">
        <w:rPr>
          <w:rFonts w:ascii="Arial" w:hAnsi="Arial" w:cs="Arial"/>
        </w:rPr>
        <w:t xml:space="preserve"> the productive orientation </w:t>
      </w:r>
      <w:r w:rsidR="00B311CC" w:rsidRPr="001C6AEC">
        <w:rPr>
          <w:rFonts w:ascii="Arial" w:hAnsi="Arial" w:cs="Arial"/>
        </w:rPr>
        <w:t xml:space="preserve">to be </w:t>
      </w:r>
      <w:r w:rsidRPr="001C6AEC">
        <w:rPr>
          <w:rFonts w:ascii="Arial" w:hAnsi="Arial" w:cs="Arial"/>
        </w:rPr>
        <w:t xml:space="preserve">applied by the Project is generally based on a mixed production system </w:t>
      </w:r>
      <w:r w:rsidR="00B311CC" w:rsidRPr="001C6AEC">
        <w:rPr>
          <w:rFonts w:ascii="Arial" w:hAnsi="Arial" w:cs="Arial"/>
        </w:rPr>
        <w:t>that</w:t>
      </w:r>
      <w:r w:rsidRPr="001C6AEC">
        <w:rPr>
          <w:rFonts w:ascii="Arial" w:hAnsi="Arial" w:cs="Arial"/>
        </w:rPr>
        <w:t xml:space="preserve"> means an </w:t>
      </w:r>
      <w:r w:rsidRPr="001C6AEC">
        <w:rPr>
          <w:rFonts w:ascii="Arial" w:hAnsi="Arial" w:cs="Arial"/>
          <w:b/>
        </w:rPr>
        <w:t xml:space="preserve">integrated beef </w:t>
      </w:r>
      <w:r w:rsidR="00B311CC" w:rsidRPr="001C6AEC">
        <w:rPr>
          <w:rFonts w:ascii="Arial" w:hAnsi="Arial" w:cs="Arial"/>
          <w:b/>
        </w:rPr>
        <w:t xml:space="preserve">and </w:t>
      </w:r>
      <w:r w:rsidRPr="001C6AEC">
        <w:rPr>
          <w:rFonts w:ascii="Arial" w:hAnsi="Arial" w:cs="Arial"/>
          <w:b/>
        </w:rPr>
        <w:t>crop production</w:t>
      </w:r>
      <w:r w:rsidRPr="001C6AEC">
        <w:rPr>
          <w:rFonts w:ascii="Arial" w:hAnsi="Arial" w:cs="Arial"/>
        </w:rPr>
        <w:t xml:space="preserve">. This kind of mixed production </w:t>
      </w:r>
      <w:r w:rsidRPr="001C6AEC">
        <w:rPr>
          <w:rFonts w:ascii="Arial" w:hAnsi="Arial" w:cs="Arial"/>
        </w:rPr>
        <w:lastRenderedPageBreak/>
        <w:t>use</w:t>
      </w:r>
      <w:r w:rsidR="00B311CC" w:rsidRPr="001C6AEC">
        <w:rPr>
          <w:rFonts w:ascii="Arial" w:hAnsi="Arial" w:cs="Arial"/>
        </w:rPr>
        <w:t>d</w:t>
      </w:r>
      <w:r w:rsidRPr="001C6AEC">
        <w:rPr>
          <w:rFonts w:ascii="Arial" w:hAnsi="Arial" w:cs="Arial"/>
        </w:rPr>
        <w:t xml:space="preserve"> to be typical f</w:t>
      </w:r>
      <w:r w:rsidR="00B311CC" w:rsidRPr="001C6AEC">
        <w:rPr>
          <w:rFonts w:ascii="Arial" w:hAnsi="Arial" w:cs="Arial"/>
        </w:rPr>
        <w:t>o</w:t>
      </w:r>
      <w:r w:rsidRPr="001C6AEC">
        <w:rPr>
          <w:rFonts w:ascii="Arial" w:hAnsi="Arial" w:cs="Arial"/>
        </w:rPr>
        <w:t>r</w:t>
      </w:r>
      <w:r w:rsidR="00B311CC" w:rsidRPr="001C6AEC">
        <w:rPr>
          <w:rFonts w:ascii="Arial" w:hAnsi="Arial" w:cs="Arial"/>
        </w:rPr>
        <w:t xml:space="preserve"> the</w:t>
      </w:r>
      <w:r w:rsidRPr="001C6AEC">
        <w:rPr>
          <w:rFonts w:ascii="Arial" w:hAnsi="Arial" w:cs="Arial"/>
        </w:rPr>
        <w:t xml:space="preserve"> Argentine pampas</w:t>
      </w:r>
      <w:r w:rsidRPr="001C6AEC">
        <w:rPr>
          <w:rStyle w:val="FootnoteReference"/>
          <w:rFonts w:ascii="Arial" w:hAnsi="Arial"/>
        </w:rPr>
        <w:footnoteReference w:id="71"/>
      </w:r>
      <w:r w:rsidR="00B311CC" w:rsidRPr="001C6AEC">
        <w:rPr>
          <w:rFonts w:ascii="Arial" w:hAnsi="Arial" w:cs="Arial"/>
        </w:rPr>
        <w:t xml:space="preserve">, </w:t>
      </w:r>
      <w:r w:rsidRPr="001C6AEC">
        <w:rPr>
          <w:rFonts w:ascii="Arial" w:hAnsi="Arial" w:cs="Arial"/>
        </w:rPr>
        <w:t>and it</w:t>
      </w:r>
      <w:r w:rsidR="00B311CC" w:rsidRPr="001C6AEC">
        <w:rPr>
          <w:rFonts w:ascii="Arial" w:hAnsi="Arial" w:cs="Arial"/>
        </w:rPr>
        <w:t>’</w:t>
      </w:r>
      <w:r w:rsidRPr="001C6AEC">
        <w:rPr>
          <w:rFonts w:ascii="Arial" w:hAnsi="Arial" w:cs="Arial"/>
        </w:rPr>
        <w:t>s widely consider</w:t>
      </w:r>
      <w:r w:rsidR="00B311CC" w:rsidRPr="001C6AEC">
        <w:rPr>
          <w:rFonts w:ascii="Arial" w:hAnsi="Arial" w:cs="Arial"/>
        </w:rPr>
        <w:t>ed as</w:t>
      </w:r>
      <w:r w:rsidRPr="001C6AEC">
        <w:rPr>
          <w:rFonts w:ascii="Arial" w:hAnsi="Arial" w:cs="Arial"/>
        </w:rPr>
        <w:t xml:space="preserve"> a sustainable</w:t>
      </w:r>
      <w:r w:rsidR="00B311CC" w:rsidRPr="001C6AEC">
        <w:rPr>
          <w:rFonts w:ascii="Arial" w:hAnsi="Arial" w:cs="Arial"/>
        </w:rPr>
        <w:t xml:space="preserve"> </w:t>
      </w:r>
      <w:r w:rsidR="00E11DA4" w:rsidRPr="001C6AEC">
        <w:rPr>
          <w:rFonts w:ascii="Arial" w:hAnsi="Arial" w:cs="Arial"/>
        </w:rPr>
        <w:t>form</w:t>
      </w:r>
      <w:r w:rsidR="006F574C" w:rsidRPr="001C6AEC">
        <w:rPr>
          <w:rFonts w:ascii="Arial" w:hAnsi="Arial" w:cs="Arial"/>
        </w:rPr>
        <w:t xml:space="preserve"> </w:t>
      </w:r>
      <w:r w:rsidR="00B311CC" w:rsidRPr="001C6AEC">
        <w:rPr>
          <w:rFonts w:ascii="Arial" w:hAnsi="Arial" w:cs="Arial"/>
        </w:rPr>
        <w:t>of</w:t>
      </w:r>
      <w:r w:rsidRPr="001C6AEC">
        <w:rPr>
          <w:rFonts w:ascii="Arial" w:hAnsi="Arial" w:cs="Arial"/>
        </w:rPr>
        <w:t xml:space="preserve"> production. This is because with </w:t>
      </w:r>
      <w:r w:rsidRPr="001C6AEC">
        <w:rPr>
          <w:rFonts w:ascii="Arial" w:hAnsi="Arial" w:cs="Arial"/>
          <w:b/>
        </w:rPr>
        <w:t>a proper rotation between c</w:t>
      </w:r>
      <w:r w:rsidR="00B311CC" w:rsidRPr="001C6AEC">
        <w:rPr>
          <w:rFonts w:ascii="Arial" w:hAnsi="Arial" w:cs="Arial"/>
          <w:b/>
        </w:rPr>
        <w:t>r</w:t>
      </w:r>
      <w:r w:rsidRPr="001C6AEC">
        <w:rPr>
          <w:rFonts w:ascii="Arial" w:hAnsi="Arial" w:cs="Arial"/>
          <w:b/>
        </w:rPr>
        <w:t>ops and pastures</w:t>
      </w:r>
      <w:r w:rsidRPr="001C6AEC">
        <w:rPr>
          <w:rFonts w:ascii="Arial" w:hAnsi="Arial" w:cs="Arial"/>
        </w:rPr>
        <w:t>, after</w:t>
      </w:r>
      <w:r w:rsidR="00B311CC" w:rsidRPr="001C6AEC">
        <w:rPr>
          <w:rFonts w:ascii="Arial" w:hAnsi="Arial" w:cs="Arial"/>
        </w:rPr>
        <w:t xml:space="preserve"> cultivating annual crops for a couple of</w:t>
      </w:r>
      <w:r w:rsidRPr="001C6AEC">
        <w:rPr>
          <w:rFonts w:ascii="Arial" w:hAnsi="Arial" w:cs="Arial"/>
        </w:rPr>
        <w:t xml:space="preserve"> years, soil fertility and physic</w:t>
      </w:r>
      <w:r w:rsidR="00B311CC" w:rsidRPr="001C6AEC">
        <w:rPr>
          <w:rFonts w:ascii="Arial" w:hAnsi="Arial" w:cs="Arial"/>
        </w:rPr>
        <w:t>al</w:t>
      </w:r>
      <w:r w:rsidRPr="001C6AEC">
        <w:rPr>
          <w:rFonts w:ascii="Arial" w:hAnsi="Arial" w:cs="Arial"/>
        </w:rPr>
        <w:t xml:space="preserve"> properties can be recovered during the pasture stage. Managing rotation among </w:t>
      </w:r>
      <w:r w:rsidR="00B311CC" w:rsidRPr="001C6AEC">
        <w:rPr>
          <w:rFonts w:ascii="Arial" w:hAnsi="Arial" w:cs="Arial"/>
        </w:rPr>
        <w:t>cultivated crops</w:t>
      </w:r>
      <w:r w:rsidRPr="001C6AEC">
        <w:rPr>
          <w:rFonts w:ascii="Arial" w:hAnsi="Arial" w:cs="Arial"/>
        </w:rPr>
        <w:t xml:space="preserve"> and between crops and pastures is a </w:t>
      </w:r>
      <w:r w:rsidR="00B311CC" w:rsidRPr="001C6AEC">
        <w:rPr>
          <w:rFonts w:ascii="Arial" w:hAnsi="Arial" w:cs="Arial"/>
        </w:rPr>
        <w:t xml:space="preserve">critical </w:t>
      </w:r>
      <w:r w:rsidR="00E11DA4" w:rsidRPr="001C6AEC">
        <w:rPr>
          <w:rFonts w:ascii="Arial" w:hAnsi="Arial" w:cs="Arial"/>
        </w:rPr>
        <w:t xml:space="preserve">part </w:t>
      </w:r>
      <w:r w:rsidR="00B311CC" w:rsidRPr="001C6AEC">
        <w:rPr>
          <w:rFonts w:ascii="Arial" w:hAnsi="Arial" w:cs="Arial"/>
        </w:rPr>
        <w:t>of a</w:t>
      </w:r>
      <w:r w:rsidRPr="001C6AEC">
        <w:rPr>
          <w:rFonts w:ascii="Arial" w:hAnsi="Arial" w:cs="Arial"/>
        </w:rPr>
        <w:t xml:space="preserve"> smart climate strategy due to its</w:t>
      </w:r>
      <w:r w:rsidR="00B311CC" w:rsidRPr="001C6AEC">
        <w:rPr>
          <w:rFonts w:ascii="Arial" w:hAnsi="Arial" w:cs="Arial"/>
        </w:rPr>
        <w:t xml:space="preserve"> positive</w:t>
      </w:r>
      <w:r w:rsidRPr="001C6AEC">
        <w:rPr>
          <w:rFonts w:ascii="Arial" w:hAnsi="Arial" w:cs="Arial"/>
        </w:rPr>
        <w:t xml:space="preserve"> impacts on</w:t>
      </w:r>
      <w:r w:rsidR="00B311CC" w:rsidRPr="001C6AEC">
        <w:rPr>
          <w:rFonts w:ascii="Arial" w:hAnsi="Arial" w:cs="Arial"/>
        </w:rPr>
        <w:t xml:space="preserve"> soil sustainability, erosion control,</w:t>
      </w:r>
      <w:r w:rsidRPr="001C6AEC">
        <w:rPr>
          <w:rFonts w:ascii="Arial" w:hAnsi="Arial" w:cs="Arial"/>
        </w:rPr>
        <w:t xml:space="preserve"> water catchment,</w:t>
      </w:r>
      <w:r w:rsidR="00B311CC" w:rsidRPr="001C6AEC">
        <w:rPr>
          <w:rFonts w:ascii="Arial" w:hAnsi="Arial" w:cs="Arial"/>
        </w:rPr>
        <w:t xml:space="preserve"> and economic</w:t>
      </w:r>
      <w:r w:rsidRPr="001C6AEC">
        <w:rPr>
          <w:rFonts w:ascii="Arial" w:hAnsi="Arial" w:cs="Arial"/>
        </w:rPr>
        <w:t xml:space="preserve"> diversifi</w:t>
      </w:r>
      <w:r w:rsidR="00B311CC" w:rsidRPr="001C6AEC">
        <w:rPr>
          <w:rFonts w:ascii="Arial" w:hAnsi="Arial" w:cs="Arial"/>
        </w:rPr>
        <w:t>cation. A p</w:t>
      </w:r>
      <w:r w:rsidRPr="001C6AEC">
        <w:rPr>
          <w:rFonts w:ascii="Arial" w:hAnsi="Arial" w:cs="Arial"/>
        </w:rPr>
        <w:t>roper</w:t>
      </w:r>
      <w:r w:rsidR="00B311CC" w:rsidRPr="001C6AEC">
        <w:rPr>
          <w:rFonts w:ascii="Arial" w:hAnsi="Arial" w:cs="Arial"/>
        </w:rPr>
        <w:t>ly managed</w:t>
      </w:r>
      <w:r w:rsidRPr="001C6AEC">
        <w:rPr>
          <w:rFonts w:ascii="Arial" w:hAnsi="Arial" w:cs="Arial"/>
        </w:rPr>
        <w:t xml:space="preserve"> rotation</w:t>
      </w:r>
      <w:r w:rsidR="00B311CC" w:rsidRPr="001C6AEC">
        <w:rPr>
          <w:rFonts w:ascii="Arial" w:hAnsi="Arial" w:cs="Arial"/>
        </w:rPr>
        <w:t xml:space="preserve"> approach is itself </w:t>
      </w:r>
      <w:r w:rsidR="00E11DA4" w:rsidRPr="001C6AEC">
        <w:rPr>
          <w:rFonts w:ascii="Arial" w:hAnsi="Arial" w:cs="Arial"/>
        </w:rPr>
        <w:t xml:space="preserve">an </w:t>
      </w:r>
      <w:r w:rsidR="00B311CC" w:rsidRPr="001C6AEC">
        <w:rPr>
          <w:rFonts w:ascii="Arial" w:hAnsi="Arial" w:cs="Arial"/>
        </w:rPr>
        <w:t>ad</w:t>
      </w:r>
      <w:r w:rsidRPr="001C6AEC">
        <w:rPr>
          <w:rFonts w:ascii="Arial" w:hAnsi="Arial" w:cs="Arial"/>
        </w:rPr>
        <w:t>aptive</w:t>
      </w:r>
      <w:r w:rsidR="00E11DA4" w:rsidRPr="001C6AEC">
        <w:rPr>
          <w:rFonts w:ascii="Arial" w:hAnsi="Arial" w:cs="Arial"/>
        </w:rPr>
        <w:t xml:space="preserve"> practice</w:t>
      </w:r>
      <w:r w:rsidRPr="001C6AEC">
        <w:rPr>
          <w:rFonts w:ascii="Arial" w:hAnsi="Arial" w:cs="Arial"/>
        </w:rPr>
        <w:t>,</w:t>
      </w:r>
      <w:r w:rsidR="00B311CC" w:rsidRPr="001C6AEC">
        <w:rPr>
          <w:rFonts w:ascii="Arial" w:hAnsi="Arial" w:cs="Arial"/>
        </w:rPr>
        <w:t xml:space="preserve"> as it</w:t>
      </w:r>
      <w:r w:rsidR="006F574C" w:rsidRPr="001C6AEC">
        <w:rPr>
          <w:rFonts w:ascii="Arial" w:hAnsi="Arial" w:cs="Arial"/>
        </w:rPr>
        <w:t>s fundamental idea is to adjust</w:t>
      </w:r>
      <w:r w:rsidR="00B311CC" w:rsidRPr="001C6AEC">
        <w:rPr>
          <w:rFonts w:ascii="Arial" w:hAnsi="Arial" w:cs="Arial"/>
        </w:rPr>
        <w:t xml:space="preserve"> </w:t>
      </w:r>
      <w:r w:rsidR="006F574C" w:rsidRPr="001C6AEC">
        <w:rPr>
          <w:rFonts w:ascii="Arial" w:hAnsi="Arial" w:cs="Arial"/>
        </w:rPr>
        <w:t>to</w:t>
      </w:r>
      <w:r w:rsidRPr="001C6AEC">
        <w:rPr>
          <w:rFonts w:ascii="Arial" w:hAnsi="Arial" w:cs="Arial"/>
        </w:rPr>
        <w:t xml:space="preserve"> local</w:t>
      </w:r>
      <w:r w:rsidR="00B311CC" w:rsidRPr="001C6AEC">
        <w:rPr>
          <w:rFonts w:ascii="Arial" w:hAnsi="Arial" w:cs="Arial"/>
        </w:rPr>
        <w:t xml:space="preserve"> soil, climate and technological</w:t>
      </w:r>
      <w:r w:rsidRPr="001C6AEC">
        <w:rPr>
          <w:rFonts w:ascii="Arial" w:hAnsi="Arial" w:cs="Arial"/>
        </w:rPr>
        <w:t xml:space="preserve"> conditions. </w:t>
      </w:r>
      <w:r w:rsidR="00B311CC" w:rsidRPr="001C6AEC">
        <w:rPr>
          <w:rFonts w:ascii="Arial" w:hAnsi="Arial" w:cs="Arial"/>
        </w:rPr>
        <w:t xml:space="preserve">Consequently, solid information base and know-how on rotation management to deal with changing conditions and developing climate trends is a more critical adaptation asset than </w:t>
      </w:r>
      <w:r w:rsidRPr="001C6AEC">
        <w:rPr>
          <w:rFonts w:ascii="Arial" w:hAnsi="Arial" w:cs="Arial"/>
        </w:rPr>
        <w:t>a sp</w:t>
      </w:r>
      <w:r w:rsidR="00B311CC" w:rsidRPr="001C6AEC">
        <w:rPr>
          <w:rFonts w:ascii="Arial" w:hAnsi="Arial" w:cs="Arial"/>
        </w:rPr>
        <w:t>ecific rotation calendar</w:t>
      </w:r>
      <w:r w:rsidRPr="001C6AEC">
        <w:rPr>
          <w:rFonts w:ascii="Arial" w:hAnsi="Arial" w:cs="Arial"/>
        </w:rPr>
        <w:t>.</w:t>
      </w:r>
    </w:p>
    <w:p w:rsidR="009C4866" w:rsidRPr="001C6AEC" w:rsidRDefault="009C4866" w:rsidP="00E65F0E">
      <w:pPr>
        <w:pStyle w:val="ListParagraph"/>
        <w:autoSpaceDE w:val="0"/>
        <w:autoSpaceDN w:val="0"/>
        <w:adjustRightInd w:val="0"/>
        <w:ind w:left="0"/>
        <w:jc w:val="both"/>
        <w:rPr>
          <w:rFonts w:ascii="Arial" w:hAnsi="Arial" w:cs="Arial"/>
        </w:rPr>
      </w:pPr>
    </w:p>
    <w:p w:rsidR="007755CA" w:rsidRPr="001C6AEC" w:rsidRDefault="006F574C" w:rsidP="00E65F0E">
      <w:pPr>
        <w:pStyle w:val="ListParagraph"/>
        <w:autoSpaceDE w:val="0"/>
        <w:autoSpaceDN w:val="0"/>
        <w:adjustRightInd w:val="0"/>
        <w:ind w:left="0"/>
        <w:jc w:val="both"/>
        <w:rPr>
          <w:rFonts w:ascii="Arial" w:hAnsi="Arial" w:cs="Arial"/>
        </w:rPr>
      </w:pPr>
      <w:r w:rsidRPr="001C6AEC">
        <w:rPr>
          <w:rFonts w:ascii="Arial" w:hAnsi="Arial" w:cs="Arial"/>
        </w:rPr>
        <w:t xml:space="preserve">Another </w:t>
      </w:r>
      <w:r w:rsidR="00B311CC" w:rsidRPr="001C6AEC">
        <w:rPr>
          <w:rFonts w:ascii="Arial" w:hAnsi="Arial" w:cs="Arial"/>
        </w:rPr>
        <w:t>set of adaptation</w:t>
      </w:r>
      <w:r w:rsidR="007755CA" w:rsidRPr="001C6AEC">
        <w:rPr>
          <w:rFonts w:ascii="Arial" w:hAnsi="Arial" w:cs="Arial"/>
        </w:rPr>
        <w:t xml:space="preserve"> technolog</w:t>
      </w:r>
      <w:r w:rsidR="00B311CC" w:rsidRPr="001C6AEC">
        <w:rPr>
          <w:rFonts w:ascii="Arial" w:hAnsi="Arial" w:cs="Arial"/>
        </w:rPr>
        <w:t>ies</w:t>
      </w:r>
      <w:r w:rsidR="007755CA" w:rsidRPr="001C6AEC">
        <w:rPr>
          <w:rFonts w:ascii="Arial" w:hAnsi="Arial" w:cs="Arial"/>
        </w:rPr>
        <w:t xml:space="preserve"> to be promoted by the </w:t>
      </w:r>
      <w:r w:rsidR="00B311CC" w:rsidRPr="001C6AEC">
        <w:rPr>
          <w:rFonts w:ascii="Arial" w:hAnsi="Arial" w:cs="Arial"/>
        </w:rPr>
        <w:t>P</w:t>
      </w:r>
      <w:r w:rsidR="007755CA" w:rsidRPr="001C6AEC">
        <w:rPr>
          <w:rFonts w:ascii="Arial" w:hAnsi="Arial" w:cs="Arial"/>
        </w:rPr>
        <w:t xml:space="preserve">roject </w:t>
      </w:r>
      <w:r w:rsidR="00B311CC" w:rsidRPr="001C6AEC">
        <w:rPr>
          <w:rFonts w:ascii="Arial" w:hAnsi="Arial" w:cs="Arial"/>
        </w:rPr>
        <w:t>address</w:t>
      </w:r>
      <w:r w:rsidR="007755CA" w:rsidRPr="001C6AEC">
        <w:rPr>
          <w:rFonts w:ascii="Arial" w:hAnsi="Arial" w:cs="Arial"/>
        </w:rPr>
        <w:t xml:space="preserve"> </w:t>
      </w:r>
      <w:r w:rsidR="007755CA" w:rsidRPr="001C6AEC">
        <w:rPr>
          <w:rFonts w:ascii="Arial" w:hAnsi="Arial" w:cs="Arial"/>
          <w:b/>
        </w:rPr>
        <w:t>grazing</w:t>
      </w:r>
      <w:r w:rsidR="00B311CC" w:rsidRPr="001C6AEC">
        <w:rPr>
          <w:rFonts w:ascii="Arial" w:hAnsi="Arial" w:cs="Arial"/>
          <w:b/>
        </w:rPr>
        <w:t xml:space="preserve"> and herd management as well as</w:t>
      </w:r>
      <w:r w:rsidR="007755CA" w:rsidRPr="001C6AEC">
        <w:rPr>
          <w:rFonts w:ascii="Arial" w:hAnsi="Arial" w:cs="Arial"/>
          <w:b/>
        </w:rPr>
        <w:t xml:space="preserve"> forage banks</w:t>
      </w:r>
      <w:r w:rsidR="007755CA" w:rsidRPr="001C6AEC">
        <w:rPr>
          <w:rFonts w:ascii="Arial" w:hAnsi="Arial" w:cs="Arial"/>
        </w:rPr>
        <w:t xml:space="preserve">. </w:t>
      </w:r>
      <w:r w:rsidR="00B311CC" w:rsidRPr="001C6AEC">
        <w:rPr>
          <w:rFonts w:ascii="Arial" w:hAnsi="Arial" w:cs="Arial"/>
        </w:rPr>
        <w:t xml:space="preserve">They </w:t>
      </w:r>
      <w:r w:rsidR="00E11DA4" w:rsidRPr="001C6AEC">
        <w:rPr>
          <w:rFonts w:ascii="Arial" w:hAnsi="Arial" w:cs="Arial"/>
        </w:rPr>
        <w:t xml:space="preserve">also </w:t>
      </w:r>
      <w:r w:rsidR="00B311CC" w:rsidRPr="001C6AEC">
        <w:rPr>
          <w:rFonts w:ascii="Arial" w:hAnsi="Arial" w:cs="Arial"/>
        </w:rPr>
        <w:t>promote mutually</w:t>
      </w:r>
      <w:r w:rsidR="007755CA" w:rsidRPr="001C6AEC">
        <w:rPr>
          <w:rFonts w:ascii="Arial" w:hAnsi="Arial" w:cs="Arial"/>
        </w:rPr>
        <w:t xml:space="preserve"> adaptive and climate smart</w:t>
      </w:r>
      <w:r w:rsidR="00B311CC" w:rsidRPr="001C6AEC">
        <w:rPr>
          <w:rFonts w:ascii="Arial" w:hAnsi="Arial" w:cs="Arial"/>
        </w:rPr>
        <w:t xml:space="preserve"> approach</w:t>
      </w:r>
      <w:r w:rsidR="00E11DA4" w:rsidRPr="001C6AEC">
        <w:rPr>
          <w:rFonts w:ascii="Arial" w:hAnsi="Arial" w:cs="Arial"/>
        </w:rPr>
        <w:t>es</w:t>
      </w:r>
      <w:r w:rsidR="00B311CC" w:rsidRPr="001C6AEC">
        <w:rPr>
          <w:rFonts w:ascii="Arial" w:hAnsi="Arial" w:cs="Arial"/>
        </w:rPr>
        <w:t xml:space="preserve"> to cattle raising</w:t>
      </w:r>
      <w:r w:rsidR="007755CA" w:rsidRPr="001C6AEC">
        <w:rPr>
          <w:rFonts w:ascii="Arial" w:hAnsi="Arial" w:cs="Arial"/>
        </w:rPr>
        <w:t xml:space="preserve"> </w:t>
      </w:r>
      <w:r w:rsidR="00E11DA4" w:rsidRPr="001C6AEC">
        <w:rPr>
          <w:rFonts w:ascii="Arial" w:hAnsi="Arial" w:cs="Arial"/>
        </w:rPr>
        <w:t xml:space="preserve">as </w:t>
      </w:r>
      <w:r w:rsidR="007755CA" w:rsidRPr="001C6AEC">
        <w:rPr>
          <w:rFonts w:ascii="Arial" w:hAnsi="Arial" w:cs="Arial"/>
        </w:rPr>
        <w:t>they allow</w:t>
      </w:r>
      <w:r w:rsidR="00B311CC" w:rsidRPr="001C6AEC">
        <w:rPr>
          <w:rFonts w:ascii="Arial" w:hAnsi="Arial" w:cs="Arial"/>
        </w:rPr>
        <w:t xml:space="preserve"> farmers</w:t>
      </w:r>
      <w:r w:rsidR="007755CA" w:rsidRPr="001C6AEC">
        <w:rPr>
          <w:rFonts w:ascii="Arial" w:hAnsi="Arial" w:cs="Arial"/>
        </w:rPr>
        <w:t xml:space="preserve"> </w:t>
      </w:r>
      <w:r w:rsidR="007755CA" w:rsidRPr="001C6AEC">
        <w:rPr>
          <w:rFonts w:ascii="Arial" w:hAnsi="Arial" w:cs="Arial"/>
          <w:b/>
        </w:rPr>
        <w:t>to balance the</w:t>
      </w:r>
      <w:r w:rsidR="00B311CC" w:rsidRPr="001C6AEC">
        <w:rPr>
          <w:rFonts w:ascii="Arial" w:hAnsi="Arial" w:cs="Arial"/>
          <w:b/>
        </w:rPr>
        <w:t xml:space="preserve"> seasonal</w:t>
      </w:r>
      <w:r w:rsidR="007755CA" w:rsidRPr="001C6AEC">
        <w:rPr>
          <w:rFonts w:ascii="Arial" w:hAnsi="Arial" w:cs="Arial"/>
          <w:b/>
        </w:rPr>
        <w:t xml:space="preserve"> forage supply</w:t>
      </w:r>
      <w:r w:rsidR="007755CA" w:rsidRPr="001C6AEC">
        <w:rPr>
          <w:rFonts w:ascii="Arial" w:hAnsi="Arial" w:cs="Arial"/>
        </w:rPr>
        <w:t>, dependent on climate</w:t>
      </w:r>
      <w:r w:rsidR="00B311CC" w:rsidRPr="001C6AEC">
        <w:rPr>
          <w:rFonts w:ascii="Arial" w:hAnsi="Arial" w:cs="Arial"/>
        </w:rPr>
        <w:t xml:space="preserve"> conditions</w:t>
      </w:r>
      <w:r w:rsidR="007755CA" w:rsidRPr="001C6AEC">
        <w:rPr>
          <w:rFonts w:ascii="Arial" w:hAnsi="Arial" w:cs="Arial"/>
        </w:rPr>
        <w:t xml:space="preserve"> and</w:t>
      </w:r>
      <w:r w:rsidR="00B311CC" w:rsidRPr="001C6AEC">
        <w:rPr>
          <w:rFonts w:ascii="Arial" w:hAnsi="Arial" w:cs="Arial"/>
        </w:rPr>
        <w:t xml:space="preserve"> availability of appropriate land, </w:t>
      </w:r>
      <w:r w:rsidR="007755CA" w:rsidRPr="001C6AEC">
        <w:rPr>
          <w:rFonts w:ascii="Arial" w:hAnsi="Arial" w:cs="Arial"/>
          <w:b/>
        </w:rPr>
        <w:t>with the forage demand</w:t>
      </w:r>
      <w:r w:rsidR="007755CA" w:rsidRPr="001C6AEC">
        <w:rPr>
          <w:rFonts w:ascii="Arial" w:hAnsi="Arial" w:cs="Arial"/>
        </w:rPr>
        <w:t xml:space="preserve"> (herd size and composition, birth and sale season</w:t>
      </w:r>
      <w:r w:rsidR="00B311CC" w:rsidRPr="001C6AEC">
        <w:rPr>
          <w:rFonts w:ascii="Arial" w:hAnsi="Arial" w:cs="Arial"/>
        </w:rPr>
        <w:t>s</w:t>
      </w:r>
      <w:r w:rsidR="007755CA" w:rsidRPr="001C6AEC">
        <w:rPr>
          <w:rFonts w:ascii="Arial" w:hAnsi="Arial" w:cs="Arial"/>
        </w:rPr>
        <w:t>, etc).</w:t>
      </w:r>
      <w:r w:rsidR="00B311CC" w:rsidRPr="001C6AEC">
        <w:rPr>
          <w:rFonts w:ascii="Arial" w:hAnsi="Arial" w:cs="Arial"/>
        </w:rPr>
        <w:t xml:space="preserve"> </w:t>
      </w:r>
      <w:r w:rsidR="007755CA" w:rsidRPr="001C6AEC">
        <w:rPr>
          <w:rFonts w:ascii="Arial" w:hAnsi="Arial" w:cs="Arial"/>
        </w:rPr>
        <w:t xml:space="preserve">Finally, </w:t>
      </w:r>
      <w:r w:rsidR="007755CA" w:rsidRPr="001C6AEC">
        <w:rPr>
          <w:rFonts w:ascii="Arial" w:hAnsi="Arial" w:cs="Arial"/>
          <w:b/>
        </w:rPr>
        <w:t>sustainable till</w:t>
      </w:r>
      <w:r w:rsidR="00B311CC" w:rsidRPr="001C6AEC">
        <w:rPr>
          <w:rFonts w:ascii="Arial" w:hAnsi="Arial" w:cs="Arial"/>
          <w:b/>
        </w:rPr>
        <w:t>age</w:t>
      </w:r>
      <w:r w:rsidR="007755CA" w:rsidRPr="001C6AEC">
        <w:rPr>
          <w:rFonts w:ascii="Arial" w:hAnsi="Arial" w:cs="Arial"/>
          <w:b/>
        </w:rPr>
        <w:t xml:space="preserve"> systems</w:t>
      </w:r>
      <w:r w:rsidR="007755CA" w:rsidRPr="001C6AEC">
        <w:rPr>
          <w:rFonts w:ascii="Arial" w:hAnsi="Arial" w:cs="Arial"/>
        </w:rPr>
        <w:t xml:space="preserve"> will be promoted to minimize </w:t>
      </w:r>
      <w:r w:rsidR="00B311CC" w:rsidRPr="001C6AEC">
        <w:rPr>
          <w:rFonts w:ascii="Arial" w:hAnsi="Arial" w:cs="Arial"/>
        </w:rPr>
        <w:t xml:space="preserve">negative </w:t>
      </w:r>
      <w:r w:rsidR="007755CA" w:rsidRPr="001C6AEC">
        <w:rPr>
          <w:rFonts w:ascii="Arial" w:hAnsi="Arial" w:cs="Arial"/>
        </w:rPr>
        <w:t>tillage impact</w:t>
      </w:r>
      <w:r w:rsidR="00B311CC" w:rsidRPr="001C6AEC">
        <w:rPr>
          <w:rFonts w:ascii="Arial" w:hAnsi="Arial" w:cs="Arial"/>
        </w:rPr>
        <w:t>s</w:t>
      </w:r>
      <w:r w:rsidR="007755CA" w:rsidRPr="001C6AEC">
        <w:rPr>
          <w:rFonts w:ascii="Arial" w:hAnsi="Arial" w:cs="Arial"/>
        </w:rPr>
        <w:t xml:space="preserve"> on fragile soils. </w:t>
      </w:r>
    </w:p>
    <w:p w:rsidR="009C4866" w:rsidRPr="001C6AEC" w:rsidRDefault="009C4866" w:rsidP="00E65F0E">
      <w:pPr>
        <w:pStyle w:val="ListParagraph"/>
        <w:autoSpaceDE w:val="0"/>
        <w:autoSpaceDN w:val="0"/>
        <w:adjustRightInd w:val="0"/>
        <w:ind w:left="0"/>
        <w:jc w:val="both"/>
        <w:rPr>
          <w:rFonts w:ascii="Arial" w:hAnsi="Arial" w:cs="Arial"/>
        </w:rPr>
      </w:pPr>
    </w:p>
    <w:p w:rsidR="007755CA" w:rsidRPr="001C6AEC" w:rsidRDefault="007755CA" w:rsidP="00E65F0E">
      <w:pPr>
        <w:pStyle w:val="ListParagraph"/>
        <w:autoSpaceDE w:val="0"/>
        <w:autoSpaceDN w:val="0"/>
        <w:adjustRightInd w:val="0"/>
        <w:ind w:left="0"/>
        <w:jc w:val="both"/>
        <w:rPr>
          <w:rFonts w:ascii="Arial" w:hAnsi="Arial" w:cs="Arial"/>
        </w:rPr>
      </w:pPr>
      <w:r w:rsidRPr="001C6AEC">
        <w:rPr>
          <w:rFonts w:ascii="Arial" w:hAnsi="Arial" w:cs="Arial"/>
        </w:rPr>
        <w:t>Th</w:t>
      </w:r>
      <w:r w:rsidR="00B311CC" w:rsidRPr="001C6AEC">
        <w:rPr>
          <w:rFonts w:ascii="Arial" w:hAnsi="Arial" w:cs="Arial"/>
        </w:rPr>
        <w:t>e above described</w:t>
      </w:r>
      <w:r w:rsidRPr="001C6AEC">
        <w:rPr>
          <w:rFonts w:ascii="Arial" w:hAnsi="Arial" w:cs="Arial"/>
        </w:rPr>
        <w:t xml:space="preserve"> technologies will </w:t>
      </w:r>
      <w:r w:rsidR="00B311CC" w:rsidRPr="001C6AEC">
        <w:rPr>
          <w:rFonts w:ascii="Arial" w:hAnsi="Arial" w:cs="Arial"/>
        </w:rPr>
        <w:t xml:space="preserve">form </w:t>
      </w:r>
      <w:r w:rsidRPr="001C6AEC">
        <w:rPr>
          <w:rFonts w:ascii="Arial" w:hAnsi="Arial" w:cs="Arial"/>
        </w:rPr>
        <w:t>the</w:t>
      </w:r>
      <w:r w:rsidR="00B311CC" w:rsidRPr="001C6AEC">
        <w:rPr>
          <w:rFonts w:ascii="Arial" w:hAnsi="Arial" w:cs="Arial"/>
        </w:rPr>
        <w:t xml:space="preserve"> intervention</w:t>
      </w:r>
      <w:r w:rsidRPr="001C6AEC">
        <w:rPr>
          <w:rFonts w:ascii="Arial" w:hAnsi="Arial" w:cs="Arial"/>
        </w:rPr>
        <w:t xml:space="preserve"> bas</w:t>
      </w:r>
      <w:r w:rsidR="00B311CC" w:rsidRPr="001C6AEC">
        <w:rPr>
          <w:rFonts w:ascii="Arial" w:hAnsi="Arial" w:cs="Arial"/>
        </w:rPr>
        <w:t>is</w:t>
      </w:r>
      <w:r w:rsidRPr="001C6AEC">
        <w:rPr>
          <w:rFonts w:ascii="Arial" w:hAnsi="Arial" w:cs="Arial"/>
        </w:rPr>
        <w:t xml:space="preserve"> </w:t>
      </w:r>
      <w:r w:rsidR="00B311CC" w:rsidRPr="001C6AEC">
        <w:rPr>
          <w:rFonts w:ascii="Arial" w:hAnsi="Arial" w:cs="Arial"/>
        </w:rPr>
        <w:t>with</w:t>
      </w:r>
      <w:r w:rsidRPr="001C6AEC">
        <w:rPr>
          <w:rFonts w:ascii="Arial" w:hAnsi="Arial" w:cs="Arial"/>
        </w:rPr>
        <w:t>in</w:t>
      </w:r>
      <w:r w:rsidR="00B311CC" w:rsidRPr="001C6AEC">
        <w:rPr>
          <w:rFonts w:ascii="Arial" w:hAnsi="Arial" w:cs="Arial"/>
        </w:rPr>
        <w:t xml:space="preserve"> the</w:t>
      </w:r>
      <w:r w:rsidRPr="001C6AEC">
        <w:rPr>
          <w:rFonts w:ascii="Arial" w:hAnsi="Arial" w:cs="Arial"/>
        </w:rPr>
        <w:t xml:space="preserve"> SIS</w:t>
      </w:r>
      <w:r w:rsidR="00B311CC" w:rsidRPr="001C6AEC">
        <w:rPr>
          <w:rFonts w:ascii="Arial" w:hAnsi="Arial" w:cs="Arial"/>
        </w:rPr>
        <w:t>s</w:t>
      </w:r>
      <w:r w:rsidRPr="001C6AEC">
        <w:rPr>
          <w:rFonts w:ascii="Arial" w:hAnsi="Arial" w:cs="Arial"/>
        </w:rPr>
        <w:t xml:space="preserve">, </w:t>
      </w:r>
      <w:r w:rsidR="00B311CC" w:rsidRPr="001C6AEC">
        <w:rPr>
          <w:rFonts w:ascii="Arial" w:hAnsi="Arial" w:cs="Arial"/>
        </w:rPr>
        <w:t>where</w:t>
      </w:r>
      <w:r w:rsidRPr="001C6AEC">
        <w:rPr>
          <w:rFonts w:ascii="Arial" w:hAnsi="Arial" w:cs="Arial"/>
        </w:rPr>
        <w:t xml:space="preserve"> mixed production system</w:t>
      </w:r>
      <w:r w:rsidR="00B311CC" w:rsidRPr="001C6AEC">
        <w:rPr>
          <w:rFonts w:ascii="Arial" w:hAnsi="Arial" w:cs="Arial"/>
        </w:rPr>
        <w:t>s</w:t>
      </w:r>
      <w:r w:rsidRPr="001C6AEC">
        <w:rPr>
          <w:rFonts w:ascii="Arial" w:hAnsi="Arial" w:cs="Arial"/>
        </w:rPr>
        <w:t xml:space="preserve"> will be mostly implemented t</w:t>
      </w:r>
      <w:r w:rsidR="00B311CC" w:rsidRPr="001C6AEC">
        <w:rPr>
          <w:rFonts w:ascii="Arial" w:hAnsi="Arial" w:cs="Arial"/>
        </w:rPr>
        <w:t>hrough</w:t>
      </w:r>
      <w:r w:rsidRPr="001C6AEC">
        <w:rPr>
          <w:rFonts w:ascii="Arial" w:hAnsi="Arial" w:cs="Arial"/>
          <w:b/>
        </w:rPr>
        <w:t xml:space="preserve"> integrated </w:t>
      </w:r>
      <w:r w:rsidR="00B311CC" w:rsidRPr="001C6AEC">
        <w:rPr>
          <w:rFonts w:ascii="Arial" w:hAnsi="Arial" w:cs="Arial"/>
          <w:b/>
        </w:rPr>
        <w:t xml:space="preserve">crop and </w:t>
      </w:r>
      <w:r w:rsidRPr="001C6AEC">
        <w:rPr>
          <w:rFonts w:ascii="Arial" w:hAnsi="Arial" w:cs="Arial"/>
          <w:b/>
        </w:rPr>
        <w:t>pasture management</w:t>
      </w:r>
      <w:r w:rsidRPr="001C6AEC">
        <w:rPr>
          <w:rStyle w:val="FootnoteReference"/>
          <w:rFonts w:ascii="Arial" w:hAnsi="Arial"/>
          <w:b/>
        </w:rPr>
        <w:footnoteReference w:id="72"/>
      </w:r>
      <w:r w:rsidRPr="001C6AEC">
        <w:rPr>
          <w:rFonts w:ascii="Arial" w:hAnsi="Arial" w:cs="Arial"/>
        </w:rPr>
        <w:t xml:space="preserve">. </w:t>
      </w:r>
      <w:r w:rsidR="00B311CC" w:rsidRPr="001C6AEC">
        <w:rPr>
          <w:rFonts w:ascii="Arial" w:hAnsi="Arial" w:cs="Arial"/>
        </w:rPr>
        <w:t>F</w:t>
      </w:r>
      <w:r w:rsidRPr="001C6AEC">
        <w:rPr>
          <w:rFonts w:ascii="Arial" w:hAnsi="Arial" w:cs="Arial"/>
        </w:rPr>
        <w:t>or the purpose</w:t>
      </w:r>
      <w:r w:rsidR="00B311CC" w:rsidRPr="001C6AEC">
        <w:rPr>
          <w:rFonts w:ascii="Arial" w:hAnsi="Arial" w:cs="Arial"/>
        </w:rPr>
        <w:t>s</w:t>
      </w:r>
      <w:r w:rsidRPr="001C6AEC">
        <w:rPr>
          <w:rFonts w:ascii="Arial" w:hAnsi="Arial" w:cs="Arial"/>
        </w:rPr>
        <w:t xml:space="preserve"> of this economic assessment</w:t>
      </w:r>
      <w:r w:rsidR="00B311CC" w:rsidRPr="001C6AEC">
        <w:rPr>
          <w:rFonts w:ascii="Arial" w:hAnsi="Arial" w:cs="Arial"/>
        </w:rPr>
        <w:t xml:space="preserve">, moreover, it would not have been </w:t>
      </w:r>
      <w:r w:rsidRPr="001C6AEC">
        <w:rPr>
          <w:rFonts w:ascii="Arial" w:hAnsi="Arial" w:cs="Arial"/>
        </w:rPr>
        <w:t>realistic to differentiate the benefits of single measures</w:t>
      </w:r>
      <w:r w:rsidR="00B311CC" w:rsidRPr="001C6AEC">
        <w:rPr>
          <w:rFonts w:ascii="Arial" w:hAnsi="Arial" w:cs="Arial"/>
        </w:rPr>
        <w:t>, as the i</w:t>
      </w:r>
      <w:r w:rsidRPr="001C6AEC">
        <w:rPr>
          <w:rFonts w:ascii="Arial" w:hAnsi="Arial" w:cs="Arial"/>
        </w:rPr>
        <w:t>mpact</w:t>
      </w:r>
      <w:r w:rsidR="00B311CC" w:rsidRPr="001C6AEC">
        <w:rPr>
          <w:rFonts w:ascii="Arial" w:hAnsi="Arial" w:cs="Arial"/>
        </w:rPr>
        <w:t>s</w:t>
      </w:r>
      <w:r w:rsidRPr="001C6AEC">
        <w:rPr>
          <w:rFonts w:ascii="Arial" w:hAnsi="Arial" w:cs="Arial"/>
        </w:rPr>
        <w:t xml:space="preserve"> of integrated </w:t>
      </w:r>
      <w:r w:rsidR="00B311CC" w:rsidRPr="001C6AEC">
        <w:rPr>
          <w:rFonts w:ascii="Arial" w:hAnsi="Arial" w:cs="Arial"/>
        </w:rPr>
        <w:t xml:space="preserve">crop and </w:t>
      </w:r>
      <w:r w:rsidRPr="001C6AEC">
        <w:rPr>
          <w:rFonts w:ascii="Arial" w:hAnsi="Arial" w:cs="Arial"/>
        </w:rPr>
        <w:t>pasture</w:t>
      </w:r>
      <w:r w:rsidR="00B311CC" w:rsidRPr="001C6AEC">
        <w:rPr>
          <w:rFonts w:ascii="Arial" w:hAnsi="Arial" w:cs="Arial"/>
        </w:rPr>
        <w:t xml:space="preserve"> </w:t>
      </w:r>
      <w:r w:rsidRPr="001C6AEC">
        <w:rPr>
          <w:rFonts w:ascii="Arial" w:hAnsi="Arial" w:cs="Arial"/>
        </w:rPr>
        <w:t xml:space="preserve">management </w:t>
      </w:r>
      <w:r w:rsidR="00B311CC" w:rsidRPr="001C6AEC">
        <w:rPr>
          <w:rFonts w:ascii="Arial" w:hAnsi="Arial" w:cs="Arial"/>
        </w:rPr>
        <w:t>are</w:t>
      </w:r>
      <w:r w:rsidRPr="001C6AEC">
        <w:rPr>
          <w:rFonts w:ascii="Arial" w:hAnsi="Arial" w:cs="Arial"/>
        </w:rPr>
        <w:t xml:space="preserve"> significantly different than </w:t>
      </w:r>
      <w:r w:rsidR="00B311CC" w:rsidRPr="001C6AEC">
        <w:rPr>
          <w:rFonts w:ascii="Arial" w:hAnsi="Arial" w:cs="Arial"/>
        </w:rPr>
        <w:t>those of single measures</w:t>
      </w:r>
      <w:r w:rsidRPr="001C6AEC">
        <w:rPr>
          <w:rFonts w:ascii="Arial" w:hAnsi="Arial" w:cs="Arial"/>
        </w:rPr>
        <w:t>.</w:t>
      </w:r>
    </w:p>
    <w:p w:rsidR="007755CA" w:rsidRPr="001C6AEC" w:rsidRDefault="007755CA" w:rsidP="00E65F0E">
      <w:pPr>
        <w:pStyle w:val="ListParagraph"/>
        <w:tabs>
          <w:tab w:val="left" w:pos="720"/>
        </w:tabs>
        <w:ind w:left="0"/>
        <w:jc w:val="both"/>
        <w:rPr>
          <w:rFonts w:ascii="Arial" w:hAnsi="Arial" w:cs="Arial"/>
        </w:rPr>
      </w:pPr>
    </w:p>
    <w:p w:rsidR="007755CA" w:rsidRPr="001C6AEC" w:rsidRDefault="007755CA" w:rsidP="00E65F0E">
      <w:pPr>
        <w:pStyle w:val="ListParagraph"/>
        <w:tabs>
          <w:tab w:val="left" w:pos="720"/>
        </w:tabs>
        <w:ind w:left="0"/>
        <w:jc w:val="both"/>
        <w:rPr>
          <w:rFonts w:ascii="Arial" w:hAnsi="Arial" w:cs="Arial"/>
        </w:rPr>
      </w:pPr>
      <w:r w:rsidRPr="001C6AEC">
        <w:rPr>
          <w:rFonts w:ascii="Arial" w:hAnsi="Arial" w:cs="Arial"/>
        </w:rPr>
        <w:t xml:space="preserve">Additionally to integrated </w:t>
      </w:r>
      <w:r w:rsidR="00B311CC" w:rsidRPr="001C6AEC">
        <w:rPr>
          <w:rFonts w:ascii="Arial" w:hAnsi="Arial" w:cs="Arial"/>
        </w:rPr>
        <w:t xml:space="preserve">crop and </w:t>
      </w:r>
      <w:r w:rsidRPr="001C6AEC">
        <w:rPr>
          <w:rFonts w:ascii="Arial" w:hAnsi="Arial" w:cs="Arial"/>
        </w:rPr>
        <w:t xml:space="preserve">pasture management, </w:t>
      </w:r>
      <w:r w:rsidR="00B311CC" w:rsidRPr="001C6AEC">
        <w:rPr>
          <w:rFonts w:ascii="Arial" w:hAnsi="Arial" w:cs="Arial"/>
        </w:rPr>
        <w:t>three kinds of further</w:t>
      </w:r>
      <w:r w:rsidRPr="001C6AEC">
        <w:rPr>
          <w:rFonts w:ascii="Arial" w:hAnsi="Arial" w:cs="Arial"/>
        </w:rPr>
        <w:t xml:space="preserve"> measures will be promoted in specific sites</w:t>
      </w:r>
      <w:r w:rsidRPr="001C6AEC">
        <w:rPr>
          <w:rStyle w:val="FootnoteReference"/>
          <w:rFonts w:ascii="Arial" w:hAnsi="Arial"/>
        </w:rPr>
        <w:footnoteReference w:id="73"/>
      </w:r>
      <w:r w:rsidR="00B311CC" w:rsidRPr="001C6AEC">
        <w:rPr>
          <w:rFonts w:ascii="Arial" w:hAnsi="Arial" w:cs="Arial"/>
        </w:rPr>
        <w:t xml:space="preserve"> as presented below</w:t>
      </w:r>
      <w:r w:rsidRPr="001C6AEC">
        <w:rPr>
          <w:rFonts w:ascii="Arial" w:hAnsi="Arial" w:cs="Arial"/>
        </w:rPr>
        <w:t xml:space="preserve">: </w:t>
      </w:r>
    </w:p>
    <w:p w:rsidR="009C4866" w:rsidRPr="001C6AEC" w:rsidRDefault="009C4866" w:rsidP="00E65F0E">
      <w:pPr>
        <w:pStyle w:val="ListParagraph"/>
        <w:tabs>
          <w:tab w:val="left" w:pos="720"/>
        </w:tabs>
        <w:ind w:left="0"/>
        <w:jc w:val="both"/>
        <w:rPr>
          <w:rFonts w:ascii="Arial" w:hAnsi="Arial" w:cs="Arial"/>
        </w:rPr>
      </w:pPr>
    </w:p>
    <w:p w:rsidR="007755CA" w:rsidRPr="001C6AEC" w:rsidRDefault="007755CA" w:rsidP="00A42053">
      <w:pPr>
        <w:pStyle w:val="ListParagraph"/>
        <w:numPr>
          <w:ilvl w:val="0"/>
          <w:numId w:val="56"/>
        </w:numPr>
        <w:tabs>
          <w:tab w:val="clear" w:pos="720"/>
          <w:tab w:val="num" w:pos="270"/>
        </w:tabs>
        <w:ind w:left="0" w:firstLine="0"/>
        <w:jc w:val="both"/>
        <w:rPr>
          <w:rFonts w:ascii="Arial" w:hAnsi="Arial" w:cs="Arial"/>
        </w:rPr>
      </w:pPr>
      <w:r w:rsidRPr="001C6AEC">
        <w:rPr>
          <w:rFonts w:ascii="Arial" w:hAnsi="Arial" w:cs="Arial"/>
        </w:rPr>
        <w:t>Land and</w:t>
      </w:r>
      <w:r w:rsidR="00B311CC" w:rsidRPr="001C6AEC">
        <w:rPr>
          <w:rFonts w:ascii="Arial" w:hAnsi="Arial" w:cs="Arial"/>
        </w:rPr>
        <w:t xml:space="preserve"> natural</w:t>
      </w:r>
      <w:r w:rsidRPr="001C6AEC">
        <w:rPr>
          <w:rFonts w:ascii="Arial" w:hAnsi="Arial" w:cs="Arial"/>
        </w:rPr>
        <w:t xml:space="preserve"> resource restoration</w:t>
      </w:r>
      <w:r w:rsidR="00B311CC" w:rsidRPr="001C6AEC">
        <w:rPr>
          <w:rFonts w:ascii="Arial" w:hAnsi="Arial" w:cs="Arial"/>
        </w:rPr>
        <w:t xml:space="preserve"> through</w:t>
      </w:r>
      <w:r w:rsidRPr="001C6AEC">
        <w:rPr>
          <w:rFonts w:ascii="Arial" w:hAnsi="Arial" w:cs="Arial"/>
        </w:rPr>
        <w:t xml:space="preserve"> rangeland closures and restoration of native grasslands, reforestation, </w:t>
      </w:r>
      <w:proofErr w:type="spellStart"/>
      <w:r w:rsidRPr="001C6AEC">
        <w:rPr>
          <w:rFonts w:ascii="Arial" w:hAnsi="Arial" w:cs="Arial"/>
        </w:rPr>
        <w:t>silvopastorile</w:t>
      </w:r>
      <w:proofErr w:type="spellEnd"/>
      <w:r w:rsidRPr="001C6AEC">
        <w:rPr>
          <w:rFonts w:ascii="Arial" w:hAnsi="Arial" w:cs="Arial"/>
        </w:rPr>
        <w:t xml:space="preserve"> management</w:t>
      </w:r>
      <w:r w:rsidR="00B311CC" w:rsidRPr="001C6AEC">
        <w:rPr>
          <w:rFonts w:ascii="Arial" w:hAnsi="Arial" w:cs="Arial"/>
        </w:rPr>
        <w:t>,</w:t>
      </w:r>
      <w:r w:rsidRPr="001C6AEC">
        <w:rPr>
          <w:rFonts w:ascii="Arial" w:hAnsi="Arial" w:cs="Arial"/>
        </w:rPr>
        <w:t xml:space="preserve"> and forest</w:t>
      </w:r>
      <w:r w:rsidR="00B311CC" w:rsidRPr="001C6AEC">
        <w:rPr>
          <w:rFonts w:ascii="Arial" w:hAnsi="Arial" w:cs="Arial"/>
        </w:rPr>
        <w:t xml:space="preserve"> curtains:</w:t>
      </w:r>
      <w:r w:rsidRPr="001C6AEC">
        <w:rPr>
          <w:rFonts w:ascii="Arial" w:hAnsi="Arial" w:cs="Arial"/>
        </w:rPr>
        <w:t xml:space="preserve"> Most of these measures </w:t>
      </w:r>
      <w:r w:rsidR="00B311CC" w:rsidRPr="001C6AEC">
        <w:rPr>
          <w:rFonts w:ascii="Arial" w:hAnsi="Arial" w:cs="Arial"/>
        </w:rPr>
        <w:t>provide positive impacts on a long term basis</w:t>
      </w:r>
      <w:r w:rsidRPr="001C6AEC">
        <w:rPr>
          <w:rFonts w:ascii="Arial" w:hAnsi="Arial" w:cs="Arial"/>
        </w:rPr>
        <w:t xml:space="preserve"> and mainly</w:t>
      </w:r>
      <w:r w:rsidR="00B311CC" w:rsidRPr="001C6AEC">
        <w:rPr>
          <w:rFonts w:ascii="Arial" w:hAnsi="Arial" w:cs="Arial"/>
        </w:rPr>
        <w:t xml:space="preserve"> focused</w:t>
      </w:r>
      <w:r w:rsidRPr="001C6AEC">
        <w:rPr>
          <w:rFonts w:ascii="Arial" w:hAnsi="Arial" w:cs="Arial"/>
        </w:rPr>
        <w:t xml:space="preserve"> on</w:t>
      </w:r>
      <w:r w:rsidR="00B311CC" w:rsidRPr="001C6AEC">
        <w:rPr>
          <w:rFonts w:ascii="Arial" w:hAnsi="Arial" w:cs="Arial"/>
        </w:rPr>
        <w:t xml:space="preserve"> the quality of</w:t>
      </w:r>
      <w:r w:rsidRPr="001C6AEC">
        <w:rPr>
          <w:rFonts w:ascii="Arial" w:hAnsi="Arial" w:cs="Arial"/>
        </w:rPr>
        <w:t xml:space="preserve"> environment. T</w:t>
      </w:r>
      <w:r w:rsidR="00B311CC" w:rsidRPr="001C6AEC">
        <w:rPr>
          <w:rFonts w:ascii="Arial" w:hAnsi="Arial" w:cs="Arial"/>
        </w:rPr>
        <w:t>rying to t</w:t>
      </w:r>
      <w:r w:rsidRPr="001C6AEC">
        <w:rPr>
          <w:rFonts w:ascii="Arial" w:hAnsi="Arial" w:cs="Arial"/>
        </w:rPr>
        <w:t>ranslate th</w:t>
      </w:r>
      <w:r w:rsidR="00B311CC" w:rsidRPr="001C6AEC">
        <w:rPr>
          <w:rFonts w:ascii="Arial" w:hAnsi="Arial" w:cs="Arial"/>
        </w:rPr>
        <w:t xml:space="preserve">ese </w:t>
      </w:r>
      <w:r w:rsidRPr="001C6AEC">
        <w:rPr>
          <w:rFonts w:ascii="Arial" w:hAnsi="Arial" w:cs="Arial"/>
        </w:rPr>
        <w:t xml:space="preserve">impacts into economic benefits </w:t>
      </w:r>
      <w:r w:rsidR="00B311CC" w:rsidRPr="001C6AEC">
        <w:rPr>
          <w:rFonts w:ascii="Arial" w:hAnsi="Arial" w:cs="Arial"/>
        </w:rPr>
        <w:t xml:space="preserve">would be a </w:t>
      </w:r>
      <w:r w:rsidRPr="001C6AEC">
        <w:rPr>
          <w:rFonts w:ascii="Arial" w:hAnsi="Arial" w:cs="Arial"/>
        </w:rPr>
        <w:t xml:space="preserve">difficult </w:t>
      </w:r>
      <w:r w:rsidR="00B311CC" w:rsidRPr="001C6AEC">
        <w:rPr>
          <w:rFonts w:ascii="Arial" w:hAnsi="Arial" w:cs="Arial"/>
        </w:rPr>
        <w:t>task full of</w:t>
      </w:r>
      <w:r w:rsidRPr="001C6AEC">
        <w:rPr>
          <w:rFonts w:ascii="Arial" w:hAnsi="Arial" w:cs="Arial"/>
        </w:rPr>
        <w:t xml:space="preserve"> uncertain</w:t>
      </w:r>
      <w:r w:rsidR="00B311CC" w:rsidRPr="001C6AEC">
        <w:rPr>
          <w:rFonts w:ascii="Arial" w:hAnsi="Arial" w:cs="Arial"/>
        </w:rPr>
        <w:t>ties</w:t>
      </w:r>
      <w:r w:rsidRPr="001C6AEC">
        <w:rPr>
          <w:rFonts w:ascii="Arial" w:hAnsi="Arial" w:cs="Arial"/>
        </w:rPr>
        <w:t>. However</w:t>
      </w:r>
      <w:r w:rsidR="00B311CC" w:rsidRPr="001C6AEC">
        <w:rPr>
          <w:rFonts w:ascii="Arial" w:hAnsi="Arial" w:cs="Arial"/>
        </w:rPr>
        <w:t>,</w:t>
      </w:r>
      <w:r w:rsidRPr="001C6AEC">
        <w:rPr>
          <w:rFonts w:ascii="Arial" w:hAnsi="Arial" w:cs="Arial"/>
        </w:rPr>
        <w:t xml:space="preserve"> there </w:t>
      </w:r>
      <w:r w:rsidR="00B311CC" w:rsidRPr="001C6AEC">
        <w:rPr>
          <w:rFonts w:ascii="Arial" w:hAnsi="Arial" w:cs="Arial"/>
        </w:rPr>
        <w:t>is</w:t>
      </w:r>
      <w:r w:rsidRPr="001C6AEC">
        <w:rPr>
          <w:rFonts w:ascii="Arial" w:hAnsi="Arial" w:cs="Arial"/>
        </w:rPr>
        <w:t xml:space="preserve"> some reliable</w:t>
      </w:r>
      <w:r w:rsidR="00B311CC" w:rsidRPr="001C6AEC">
        <w:rPr>
          <w:rFonts w:ascii="Arial" w:hAnsi="Arial" w:cs="Arial"/>
        </w:rPr>
        <w:t xml:space="preserve"> economic</w:t>
      </w:r>
      <w:r w:rsidRPr="001C6AEC">
        <w:rPr>
          <w:rFonts w:ascii="Arial" w:hAnsi="Arial" w:cs="Arial"/>
        </w:rPr>
        <w:t xml:space="preserve"> data on</w:t>
      </w:r>
      <w:r w:rsidR="00B311CC" w:rsidRPr="001C6AEC">
        <w:rPr>
          <w:rFonts w:ascii="Arial" w:hAnsi="Arial" w:cs="Arial"/>
        </w:rPr>
        <w:t xml:space="preserve"> restoration of</w:t>
      </w:r>
      <w:r w:rsidRPr="001C6AEC">
        <w:rPr>
          <w:rFonts w:ascii="Arial" w:hAnsi="Arial" w:cs="Arial"/>
        </w:rPr>
        <w:t xml:space="preserve"> degraded native grasslands and eroded soil </w:t>
      </w:r>
      <w:r w:rsidR="00B311CC" w:rsidRPr="001C6AEC">
        <w:rPr>
          <w:rFonts w:ascii="Arial" w:hAnsi="Arial" w:cs="Arial"/>
        </w:rPr>
        <w:t>t</w:t>
      </w:r>
      <w:r w:rsidRPr="001C6AEC">
        <w:rPr>
          <w:rFonts w:ascii="Arial" w:hAnsi="Arial" w:cs="Arial"/>
        </w:rPr>
        <w:t>hat</w:t>
      </w:r>
      <w:r w:rsidR="000B15F6" w:rsidRPr="001C6AEC">
        <w:rPr>
          <w:rFonts w:ascii="Arial" w:hAnsi="Arial" w:cs="Arial"/>
        </w:rPr>
        <w:t xml:space="preserve"> has been </w:t>
      </w:r>
      <w:r w:rsidRPr="001C6AEC">
        <w:rPr>
          <w:rFonts w:ascii="Arial" w:hAnsi="Arial" w:cs="Arial"/>
        </w:rPr>
        <w:t xml:space="preserve">included into the </w:t>
      </w:r>
      <w:r w:rsidR="00B311CC" w:rsidRPr="001C6AEC">
        <w:rPr>
          <w:rFonts w:ascii="Arial" w:hAnsi="Arial" w:cs="Arial"/>
        </w:rPr>
        <w:t>e</w:t>
      </w:r>
      <w:r w:rsidRPr="001C6AEC">
        <w:rPr>
          <w:rFonts w:ascii="Arial" w:hAnsi="Arial" w:cs="Arial"/>
        </w:rPr>
        <w:t>conomic assessment.</w:t>
      </w:r>
    </w:p>
    <w:p w:rsidR="007755CA" w:rsidRPr="001C6AEC" w:rsidRDefault="007755CA" w:rsidP="00A42053">
      <w:pPr>
        <w:pStyle w:val="ListParagraph"/>
        <w:numPr>
          <w:ilvl w:val="0"/>
          <w:numId w:val="56"/>
        </w:numPr>
        <w:tabs>
          <w:tab w:val="clear" w:pos="720"/>
          <w:tab w:val="num" w:pos="270"/>
        </w:tabs>
        <w:ind w:left="0" w:firstLine="0"/>
        <w:jc w:val="both"/>
        <w:rPr>
          <w:rFonts w:ascii="Arial" w:hAnsi="Arial" w:cs="Arial"/>
        </w:rPr>
      </w:pPr>
      <w:r w:rsidRPr="001C6AEC">
        <w:rPr>
          <w:rFonts w:ascii="Arial" w:hAnsi="Arial" w:cs="Arial"/>
        </w:rPr>
        <w:t>I</w:t>
      </w:r>
      <w:r w:rsidR="00B311CC" w:rsidRPr="001C6AEC">
        <w:rPr>
          <w:rFonts w:ascii="Arial" w:hAnsi="Arial" w:cs="Arial"/>
        </w:rPr>
        <w:t>mprovement of i</w:t>
      </w:r>
      <w:r w:rsidRPr="001C6AEC">
        <w:rPr>
          <w:rFonts w:ascii="Arial" w:hAnsi="Arial" w:cs="Arial"/>
        </w:rPr>
        <w:t xml:space="preserve">rrigation systems </w:t>
      </w:r>
      <w:r w:rsidR="00B311CC" w:rsidRPr="001C6AEC">
        <w:rPr>
          <w:rFonts w:ascii="Arial" w:hAnsi="Arial" w:cs="Arial"/>
        </w:rPr>
        <w:t>and water management:</w:t>
      </w:r>
      <w:r w:rsidRPr="001C6AEC">
        <w:rPr>
          <w:rFonts w:ascii="Arial" w:hAnsi="Arial" w:cs="Arial"/>
        </w:rPr>
        <w:t xml:space="preserve"> </w:t>
      </w:r>
      <w:r w:rsidR="00B311CC" w:rsidRPr="001C6AEC">
        <w:rPr>
          <w:rFonts w:ascii="Arial" w:hAnsi="Arial" w:cs="Arial"/>
        </w:rPr>
        <w:t xml:space="preserve">The economic assessment incorporates increased productivity based on </w:t>
      </w:r>
      <w:r w:rsidRPr="001C6AEC">
        <w:rPr>
          <w:rFonts w:ascii="Arial" w:hAnsi="Arial" w:cs="Arial"/>
        </w:rPr>
        <w:t>improv</w:t>
      </w:r>
      <w:r w:rsidR="00B311CC" w:rsidRPr="001C6AEC">
        <w:rPr>
          <w:rFonts w:ascii="Arial" w:hAnsi="Arial" w:cs="Arial"/>
        </w:rPr>
        <w:t>ed</w:t>
      </w:r>
      <w:r w:rsidRPr="001C6AEC">
        <w:rPr>
          <w:rFonts w:ascii="Arial" w:hAnsi="Arial" w:cs="Arial"/>
        </w:rPr>
        <w:t xml:space="preserve"> water efficiency </w:t>
      </w:r>
      <w:r w:rsidR="00B311CC" w:rsidRPr="001C6AEC">
        <w:rPr>
          <w:rFonts w:ascii="Arial" w:hAnsi="Arial" w:cs="Arial"/>
        </w:rPr>
        <w:t>of</w:t>
      </w:r>
      <w:r w:rsidRPr="001C6AEC">
        <w:rPr>
          <w:rFonts w:ascii="Arial" w:hAnsi="Arial" w:cs="Arial"/>
        </w:rPr>
        <w:t xml:space="preserve"> irrigation systems and</w:t>
      </w:r>
      <w:r w:rsidR="00B311CC" w:rsidRPr="001C6AEC">
        <w:rPr>
          <w:rFonts w:ascii="Arial" w:hAnsi="Arial" w:cs="Arial"/>
        </w:rPr>
        <w:t xml:space="preserve"> strengthened control of </w:t>
      </w:r>
      <w:r w:rsidRPr="001C6AEC">
        <w:rPr>
          <w:rFonts w:ascii="Arial" w:hAnsi="Arial" w:cs="Arial"/>
        </w:rPr>
        <w:t>salinization process</w:t>
      </w:r>
      <w:r w:rsidR="00B311CC" w:rsidRPr="001C6AEC">
        <w:rPr>
          <w:rFonts w:ascii="Arial" w:hAnsi="Arial" w:cs="Arial"/>
        </w:rPr>
        <w:t>es</w:t>
      </w:r>
      <w:r w:rsidRPr="001C6AEC">
        <w:rPr>
          <w:rFonts w:ascii="Arial" w:hAnsi="Arial" w:cs="Arial"/>
        </w:rPr>
        <w:t>.</w:t>
      </w:r>
    </w:p>
    <w:p w:rsidR="007755CA" w:rsidRPr="001C6AEC" w:rsidRDefault="007755CA" w:rsidP="00A42053">
      <w:pPr>
        <w:pStyle w:val="ListParagraph"/>
        <w:numPr>
          <w:ilvl w:val="0"/>
          <w:numId w:val="56"/>
        </w:numPr>
        <w:tabs>
          <w:tab w:val="clear" w:pos="720"/>
          <w:tab w:val="num" w:pos="0"/>
        </w:tabs>
        <w:ind w:left="0"/>
        <w:jc w:val="both"/>
        <w:rPr>
          <w:rFonts w:ascii="Arial" w:hAnsi="Arial" w:cs="Arial"/>
        </w:rPr>
      </w:pPr>
      <w:r w:rsidRPr="001C6AEC">
        <w:rPr>
          <w:rFonts w:ascii="Arial" w:hAnsi="Arial" w:cs="Arial"/>
        </w:rPr>
        <w:lastRenderedPageBreak/>
        <w:t>Development of alternative production</w:t>
      </w:r>
      <w:r w:rsidR="00B311CC" w:rsidRPr="001C6AEC">
        <w:rPr>
          <w:rFonts w:ascii="Arial" w:hAnsi="Arial" w:cs="Arial"/>
        </w:rPr>
        <w:t xml:space="preserve"> approaches</w:t>
      </w:r>
      <w:r w:rsidRPr="001C6AEC">
        <w:rPr>
          <w:rFonts w:ascii="Arial" w:hAnsi="Arial" w:cs="Arial"/>
        </w:rPr>
        <w:t xml:space="preserve">: </w:t>
      </w:r>
      <w:r w:rsidR="00B311CC" w:rsidRPr="001C6AEC">
        <w:rPr>
          <w:rFonts w:ascii="Arial" w:hAnsi="Arial" w:cs="Arial"/>
        </w:rPr>
        <w:t xml:space="preserve">Activities </w:t>
      </w:r>
      <w:r w:rsidRPr="001C6AEC">
        <w:rPr>
          <w:rFonts w:ascii="Arial" w:hAnsi="Arial" w:cs="Arial"/>
        </w:rPr>
        <w:t>such as beekeeping,</w:t>
      </w:r>
      <w:r w:rsidR="00B311CC" w:rsidRPr="001C6AEC">
        <w:rPr>
          <w:rFonts w:ascii="Arial" w:hAnsi="Arial" w:cs="Arial"/>
        </w:rPr>
        <w:t xml:space="preserve"> cultivation of</w:t>
      </w:r>
      <w:r w:rsidRPr="001C6AEC">
        <w:rPr>
          <w:rFonts w:ascii="Arial" w:hAnsi="Arial" w:cs="Arial"/>
        </w:rPr>
        <w:t xml:space="preserve"> aromatic plants, berries,</w:t>
      </w:r>
      <w:r w:rsidR="00B311CC" w:rsidRPr="001C6AEC">
        <w:rPr>
          <w:rFonts w:ascii="Arial" w:hAnsi="Arial" w:cs="Arial"/>
        </w:rPr>
        <w:t xml:space="preserve"> and sweet corn, and p</w:t>
      </w:r>
      <w:r w:rsidRPr="001C6AEC">
        <w:rPr>
          <w:rFonts w:ascii="Arial" w:hAnsi="Arial" w:cs="Arial"/>
        </w:rPr>
        <w:t>oultry</w:t>
      </w:r>
      <w:r w:rsidR="00B311CC" w:rsidRPr="001C6AEC">
        <w:rPr>
          <w:rFonts w:ascii="Arial" w:hAnsi="Arial" w:cs="Arial"/>
        </w:rPr>
        <w:t xml:space="preserve"> and</w:t>
      </w:r>
      <w:r w:rsidRPr="001C6AEC">
        <w:rPr>
          <w:rFonts w:ascii="Arial" w:hAnsi="Arial" w:cs="Arial"/>
        </w:rPr>
        <w:t xml:space="preserve"> pork</w:t>
      </w:r>
      <w:r w:rsidR="00B311CC" w:rsidRPr="001C6AEC">
        <w:rPr>
          <w:rFonts w:ascii="Arial" w:hAnsi="Arial" w:cs="Arial"/>
        </w:rPr>
        <w:t xml:space="preserve"> production</w:t>
      </w:r>
      <w:r w:rsidRPr="001C6AEC">
        <w:rPr>
          <w:rFonts w:ascii="Arial" w:hAnsi="Arial" w:cs="Arial"/>
        </w:rPr>
        <w:t xml:space="preserve"> will help diversification</w:t>
      </w:r>
      <w:r w:rsidR="00B311CC" w:rsidRPr="001C6AEC">
        <w:rPr>
          <w:rFonts w:ascii="Arial" w:hAnsi="Arial" w:cs="Arial"/>
        </w:rPr>
        <w:t xml:space="preserve"> </w:t>
      </w:r>
      <w:r w:rsidRPr="001C6AEC">
        <w:rPr>
          <w:rFonts w:ascii="Arial" w:hAnsi="Arial" w:cs="Arial"/>
        </w:rPr>
        <w:t>of income sources and generate a</w:t>
      </w:r>
      <w:r w:rsidR="00B311CC" w:rsidRPr="001C6AEC">
        <w:rPr>
          <w:rFonts w:ascii="Arial" w:hAnsi="Arial" w:cs="Arial"/>
        </w:rPr>
        <w:t xml:space="preserve">dditional </w:t>
      </w:r>
      <w:r w:rsidRPr="001C6AEC">
        <w:rPr>
          <w:rFonts w:ascii="Arial" w:hAnsi="Arial" w:cs="Arial"/>
        </w:rPr>
        <w:t>income</w:t>
      </w:r>
      <w:r w:rsidR="00B311CC" w:rsidRPr="001C6AEC">
        <w:rPr>
          <w:rFonts w:ascii="Arial" w:hAnsi="Arial" w:cs="Arial"/>
        </w:rPr>
        <w:t>. As the specific activities</w:t>
      </w:r>
      <w:r w:rsidRPr="001C6AEC">
        <w:rPr>
          <w:rFonts w:ascii="Arial" w:hAnsi="Arial" w:cs="Arial"/>
        </w:rPr>
        <w:t xml:space="preserve"> and</w:t>
      </w:r>
      <w:r w:rsidR="00B311CC" w:rsidRPr="001C6AEC">
        <w:rPr>
          <w:rFonts w:ascii="Arial" w:hAnsi="Arial" w:cs="Arial"/>
        </w:rPr>
        <w:t xml:space="preserve"> their</w:t>
      </w:r>
      <w:r w:rsidRPr="001C6AEC">
        <w:rPr>
          <w:rFonts w:ascii="Arial" w:hAnsi="Arial" w:cs="Arial"/>
        </w:rPr>
        <w:t xml:space="preserve"> </w:t>
      </w:r>
      <w:r w:rsidR="00B311CC" w:rsidRPr="001C6AEC">
        <w:rPr>
          <w:rFonts w:ascii="Arial" w:hAnsi="Arial" w:cs="Arial"/>
        </w:rPr>
        <w:t>locations</w:t>
      </w:r>
      <w:r w:rsidRPr="001C6AEC">
        <w:rPr>
          <w:rFonts w:ascii="Arial" w:hAnsi="Arial" w:cs="Arial"/>
        </w:rPr>
        <w:t xml:space="preserve"> will be defined in agreement with</w:t>
      </w:r>
      <w:r w:rsidR="00B311CC" w:rsidRPr="001C6AEC">
        <w:rPr>
          <w:rFonts w:ascii="Arial" w:hAnsi="Arial" w:cs="Arial"/>
        </w:rPr>
        <w:t xml:space="preserve"> beneficiaries and other</w:t>
      </w:r>
      <w:r w:rsidRPr="001C6AEC">
        <w:rPr>
          <w:rFonts w:ascii="Arial" w:hAnsi="Arial" w:cs="Arial"/>
        </w:rPr>
        <w:t xml:space="preserve"> stakeholders</w:t>
      </w:r>
      <w:r w:rsidR="00B311CC" w:rsidRPr="001C6AEC">
        <w:rPr>
          <w:rFonts w:ascii="Arial" w:hAnsi="Arial" w:cs="Arial"/>
        </w:rPr>
        <w:t>,</w:t>
      </w:r>
      <w:r w:rsidRPr="001C6AEC">
        <w:rPr>
          <w:rFonts w:ascii="Arial" w:hAnsi="Arial" w:cs="Arial"/>
        </w:rPr>
        <w:t xml:space="preserve"> i</w:t>
      </w:r>
      <w:r w:rsidR="00B311CC" w:rsidRPr="001C6AEC">
        <w:rPr>
          <w:rFonts w:ascii="Arial" w:hAnsi="Arial" w:cs="Arial"/>
        </w:rPr>
        <w:t>t i</w:t>
      </w:r>
      <w:r w:rsidRPr="001C6AEC">
        <w:rPr>
          <w:rFonts w:ascii="Arial" w:hAnsi="Arial" w:cs="Arial"/>
        </w:rPr>
        <w:t>s not possible to estimate the</w:t>
      </w:r>
      <w:r w:rsidR="00B311CC" w:rsidRPr="001C6AEC">
        <w:rPr>
          <w:rFonts w:ascii="Arial" w:hAnsi="Arial" w:cs="Arial"/>
        </w:rPr>
        <w:t>ir</w:t>
      </w:r>
      <w:r w:rsidRPr="001C6AEC">
        <w:rPr>
          <w:rFonts w:ascii="Arial" w:hAnsi="Arial" w:cs="Arial"/>
        </w:rPr>
        <w:t xml:space="preserve"> scope and impact </w:t>
      </w:r>
      <w:r w:rsidR="00B311CC" w:rsidRPr="001C6AEC">
        <w:rPr>
          <w:rFonts w:ascii="Arial" w:hAnsi="Arial" w:cs="Arial"/>
        </w:rPr>
        <w:t>for the purposes of the</w:t>
      </w:r>
      <w:r w:rsidRPr="001C6AEC">
        <w:rPr>
          <w:rFonts w:ascii="Arial" w:hAnsi="Arial" w:cs="Arial"/>
        </w:rPr>
        <w:t xml:space="preserve"> economic assessment. However, a</w:t>
      </w:r>
      <w:r w:rsidR="00B311CC" w:rsidRPr="001C6AEC">
        <w:rPr>
          <w:rFonts w:ascii="Arial" w:hAnsi="Arial" w:cs="Arial"/>
        </w:rPr>
        <w:t>n illustrative</w:t>
      </w:r>
      <w:r w:rsidRPr="001C6AEC">
        <w:rPr>
          <w:rFonts w:ascii="Arial" w:hAnsi="Arial" w:cs="Arial"/>
        </w:rPr>
        <w:t xml:space="preserve"> cost</w:t>
      </w:r>
      <w:r w:rsidR="00B311CC" w:rsidRPr="001C6AEC">
        <w:rPr>
          <w:rFonts w:ascii="Arial" w:hAnsi="Arial" w:cs="Arial"/>
        </w:rPr>
        <w:t>-</w:t>
      </w:r>
      <w:r w:rsidRPr="001C6AEC">
        <w:rPr>
          <w:rFonts w:ascii="Arial" w:hAnsi="Arial" w:cs="Arial"/>
        </w:rPr>
        <w:t>benefit analysis per h</w:t>
      </w:r>
      <w:r w:rsidR="00B311CC" w:rsidRPr="001C6AEC">
        <w:rPr>
          <w:rFonts w:ascii="Arial" w:hAnsi="Arial" w:cs="Arial"/>
        </w:rPr>
        <w:t>ectare</w:t>
      </w:r>
      <w:r w:rsidRPr="001C6AEC">
        <w:rPr>
          <w:rFonts w:ascii="Arial" w:hAnsi="Arial" w:cs="Arial"/>
        </w:rPr>
        <w:t xml:space="preserve"> </w:t>
      </w:r>
      <w:r w:rsidR="00B311CC" w:rsidRPr="001C6AEC">
        <w:rPr>
          <w:rFonts w:ascii="Arial" w:hAnsi="Arial" w:cs="Arial"/>
        </w:rPr>
        <w:t xml:space="preserve">is </w:t>
      </w:r>
      <w:r w:rsidRPr="001C6AEC">
        <w:rPr>
          <w:rFonts w:ascii="Arial" w:hAnsi="Arial" w:cs="Arial"/>
        </w:rPr>
        <w:t xml:space="preserve">presented </w:t>
      </w:r>
      <w:r w:rsidR="000B15F6" w:rsidRPr="001C6AEC">
        <w:rPr>
          <w:rFonts w:ascii="Arial" w:hAnsi="Arial" w:cs="Arial"/>
        </w:rPr>
        <w:t xml:space="preserve">in table 8 </w:t>
      </w:r>
      <w:r w:rsidRPr="001C6AEC">
        <w:rPr>
          <w:rFonts w:ascii="Arial" w:hAnsi="Arial" w:cs="Arial"/>
        </w:rPr>
        <w:t>for some of the alternative</w:t>
      </w:r>
      <w:r w:rsidR="00B311CC" w:rsidRPr="001C6AEC">
        <w:rPr>
          <w:rFonts w:ascii="Arial" w:hAnsi="Arial" w:cs="Arial"/>
        </w:rPr>
        <w:t xml:space="preserve"> production activities</w:t>
      </w:r>
      <w:r w:rsidRPr="001C6AEC">
        <w:rPr>
          <w:rFonts w:ascii="Arial" w:hAnsi="Arial" w:cs="Arial"/>
        </w:rPr>
        <w:t>.</w:t>
      </w:r>
    </w:p>
    <w:p w:rsidR="007755CA" w:rsidRPr="001C6AEC" w:rsidRDefault="007755CA" w:rsidP="00E65F0E">
      <w:pPr>
        <w:autoSpaceDE w:val="0"/>
        <w:autoSpaceDN w:val="0"/>
        <w:adjustRightInd w:val="0"/>
        <w:rPr>
          <w:rFonts w:ascii="Arial" w:hAnsi="Arial" w:cs="Arial"/>
        </w:rPr>
      </w:pPr>
    </w:p>
    <w:p w:rsidR="007755CA" w:rsidRPr="001C6AEC" w:rsidRDefault="007755CA" w:rsidP="00E65F0E">
      <w:pPr>
        <w:autoSpaceDE w:val="0"/>
        <w:autoSpaceDN w:val="0"/>
        <w:adjustRightInd w:val="0"/>
        <w:rPr>
          <w:rFonts w:ascii="Arial" w:hAnsi="Arial" w:cs="Arial"/>
        </w:rPr>
      </w:pPr>
      <w:r w:rsidRPr="001C6AEC">
        <w:rPr>
          <w:rFonts w:ascii="Arial" w:hAnsi="Arial" w:cs="Arial"/>
        </w:rPr>
        <w:t>Sensitivity Analysis</w:t>
      </w:r>
    </w:p>
    <w:p w:rsidR="007755CA" w:rsidRPr="001C6AEC" w:rsidRDefault="007755CA" w:rsidP="00E65F0E">
      <w:pPr>
        <w:autoSpaceDE w:val="0"/>
        <w:autoSpaceDN w:val="0"/>
        <w:adjustRightInd w:val="0"/>
        <w:jc w:val="both"/>
        <w:rPr>
          <w:rFonts w:ascii="Arial" w:hAnsi="Arial" w:cs="Arial"/>
        </w:rPr>
      </w:pPr>
    </w:p>
    <w:p w:rsidR="007755CA" w:rsidRPr="001C6AEC" w:rsidRDefault="00B311CC" w:rsidP="00E65F0E">
      <w:pPr>
        <w:pStyle w:val="ListParagraph"/>
        <w:tabs>
          <w:tab w:val="left" w:pos="720"/>
        </w:tabs>
        <w:autoSpaceDE w:val="0"/>
        <w:autoSpaceDN w:val="0"/>
        <w:adjustRightInd w:val="0"/>
        <w:ind w:left="0"/>
        <w:jc w:val="both"/>
        <w:rPr>
          <w:rFonts w:ascii="Arial" w:hAnsi="Arial" w:cs="Arial"/>
        </w:rPr>
      </w:pPr>
      <w:r w:rsidRPr="001C6AEC">
        <w:rPr>
          <w:rFonts w:ascii="Arial" w:hAnsi="Arial" w:cs="Arial"/>
        </w:rPr>
        <w:t>The e</w:t>
      </w:r>
      <w:r w:rsidR="007755CA" w:rsidRPr="001C6AEC">
        <w:rPr>
          <w:rFonts w:ascii="Arial" w:hAnsi="Arial" w:cs="Arial"/>
        </w:rPr>
        <w:t xml:space="preserve">conomic </w:t>
      </w:r>
      <w:r w:rsidRPr="001C6AEC">
        <w:rPr>
          <w:rFonts w:ascii="Arial" w:hAnsi="Arial" w:cs="Arial"/>
        </w:rPr>
        <w:t>assessment</w:t>
      </w:r>
      <w:r w:rsidR="007755CA" w:rsidRPr="001C6AEC">
        <w:rPr>
          <w:rFonts w:ascii="Arial" w:hAnsi="Arial" w:cs="Arial"/>
        </w:rPr>
        <w:t xml:space="preserve"> was conducted under the assumption that there is a </w:t>
      </w:r>
      <w:r w:rsidR="007755CA" w:rsidRPr="001C6AEC">
        <w:rPr>
          <w:rFonts w:ascii="Arial" w:hAnsi="Arial" w:cs="Arial"/>
          <w:i/>
        </w:rPr>
        <w:t xml:space="preserve">ceteris paribus </w:t>
      </w:r>
      <w:r w:rsidR="007755CA" w:rsidRPr="001C6AEC">
        <w:rPr>
          <w:rFonts w:ascii="Arial" w:hAnsi="Arial" w:cs="Arial"/>
        </w:rPr>
        <w:t>situation; that is, no change in other variables, even climatic conditions. However, in order to estimate possible adverse climatic situations</w:t>
      </w:r>
      <w:r w:rsidRPr="001C6AEC">
        <w:rPr>
          <w:rFonts w:ascii="Arial" w:hAnsi="Arial" w:cs="Arial"/>
        </w:rPr>
        <w:t>,</w:t>
      </w:r>
      <w:r w:rsidR="007755CA" w:rsidRPr="001C6AEC">
        <w:rPr>
          <w:rFonts w:ascii="Arial" w:hAnsi="Arial" w:cs="Arial"/>
        </w:rPr>
        <w:t xml:space="preserve"> and particularly their impact on producers’ benefits, </w:t>
      </w:r>
      <w:r w:rsidRPr="001C6AEC">
        <w:rPr>
          <w:rFonts w:ascii="Arial" w:hAnsi="Arial" w:cs="Arial"/>
        </w:rPr>
        <w:t xml:space="preserve">the assessment includes </w:t>
      </w:r>
      <w:r w:rsidR="007755CA" w:rsidRPr="001C6AEC">
        <w:rPr>
          <w:rFonts w:ascii="Arial" w:hAnsi="Arial" w:cs="Arial"/>
        </w:rPr>
        <w:t>a sensitivity analysis.</w:t>
      </w:r>
    </w:p>
    <w:p w:rsidR="007755CA" w:rsidRPr="001C6AEC" w:rsidRDefault="007755CA" w:rsidP="00E65F0E">
      <w:pPr>
        <w:tabs>
          <w:tab w:val="left" w:pos="720"/>
          <w:tab w:val="num" w:pos="1260"/>
        </w:tabs>
        <w:autoSpaceDE w:val="0"/>
        <w:autoSpaceDN w:val="0"/>
        <w:adjustRightInd w:val="0"/>
        <w:jc w:val="both"/>
        <w:rPr>
          <w:rFonts w:ascii="Arial" w:hAnsi="Arial" w:cs="Arial"/>
        </w:rPr>
      </w:pPr>
    </w:p>
    <w:p w:rsidR="007755CA" w:rsidRPr="001C6AEC" w:rsidRDefault="007755CA" w:rsidP="00E65F0E">
      <w:pPr>
        <w:pStyle w:val="ListParagraph"/>
        <w:tabs>
          <w:tab w:val="left" w:pos="720"/>
        </w:tabs>
        <w:autoSpaceDE w:val="0"/>
        <w:autoSpaceDN w:val="0"/>
        <w:adjustRightInd w:val="0"/>
        <w:ind w:left="0"/>
        <w:jc w:val="both"/>
        <w:rPr>
          <w:rFonts w:ascii="Arial" w:hAnsi="Arial" w:cs="Arial"/>
        </w:rPr>
      </w:pPr>
      <w:r w:rsidRPr="001C6AEC">
        <w:rPr>
          <w:rFonts w:ascii="Arial" w:hAnsi="Arial" w:cs="Arial"/>
        </w:rPr>
        <w:t>The sensitivity analysis considered three probable climatic events that can take place during the Project implementation period. Each</w:t>
      </w:r>
      <w:r w:rsidR="00B311CC" w:rsidRPr="001C6AEC">
        <w:rPr>
          <w:rFonts w:ascii="Arial" w:hAnsi="Arial" w:cs="Arial"/>
        </w:rPr>
        <w:t xml:space="preserve"> of the following</w:t>
      </w:r>
      <w:r w:rsidRPr="001C6AEC">
        <w:rPr>
          <w:rFonts w:ascii="Arial" w:hAnsi="Arial" w:cs="Arial"/>
        </w:rPr>
        <w:t xml:space="preserve"> event</w:t>
      </w:r>
      <w:r w:rsidR="00B311CC" w:rsidRPr="001C6AEC">
        <w:rPr>
          <w:rFonts w:ascii="Arial" w:hAnsi="Arial" w:cs="Arial"/>
        </w:rPr>
        <w:t>s</w:t>
      </w:r>
      <w:r w:rsidRPr="001C6AEC">
        <w:rPr>
          <w:rFonts w:ascii="Arial" w:hAnsi="Arial" w:cs="Arial"/>
        </w:rPr>
        <w:t xml:space="preserve"> includes an estimated impact on producers’ net benefits: 1) moderate drought</w:t>
      </w:r>
      <w:r w:rsidR="00B311CC" w:rsidRPr="001C6AEC">
        <w:rPr>
          <w:rFonts w:ascii="Arial" w:hAnsi="Arial" w:cs="Arial"/>
        </w:rPr>
        <w:t>,</w:t>
      </w:r>
      <w:r w:rsidRPr="001C6AEC">
        <w:rPr>
          <w:rFonts w:ascii="Arial" w:hAnsi="Arial" w:cs="Arial"/>
        </w:rPr>
        <w:t xml:space="preserve"> 2) severe drought, and 3) extreme drought. Each event has a probability of occurrence and economic impacts estimated by INTA (see table 10). </w:t>
      </w:r>
    </w:p>
    <w:p w:rsidR="007755CA" w:rsidRPr="001C6AEC" w:rsidRDefault="007755CA" w:rsidP="00E65F0E">
      <w:pPr>
        <w:tabs>
          <w:tab w:val="left" w:pos="720"/>
          <w:tab w:val="num" w:pos="1260"/>
        </w:tabs>
        <w:jc w:val="both"/>
        <w:rPr>
          <w:rFonts w:ascii="Arial" w:hAnsi="Arial" w:cs="Arial"/>
        </w:rPr>
      </w:pPr>
    </w:p>
    <w:p w:rsidR="007755CA" w:rsidRPr="001C6AEC" w:rsidRDefault="007755CA" w:rsidP="00E65F0E">
      <w:pPr>
        <w:tabs>
          <w:tab w:val="left" w:pos="720"/>
          <w:tab w:val="num" w:pos="1260"/>
        </w:tabs>
        <w:jc w:val="both"/>
        <w:rPr>
          <w:rFonts w:ascii="Arial" w:hAnsi="Arial" w:cs="Arial"/>
          <w:b/>
        </w:rPr>
      </w:pPr>
      <w:r w:rsidRPr="001C6AEC">
        <w:rPr>
          <w:rFonts w:ascii="Arial" w:hAnsi="Arial" w:cs="Arial"/>
          <w:b/>
        </w:rPr>
        <w:t xml:space="preserve">Economic Benefits of Implementing Integrated </w:t>
      </w:r>
      <w:r w:rsidR="00B311CC" w:rsidRPr="001C6AEC">
        <w:rPr>
          <w:rFonts w:ascii="Arial" w:hAnsi="Arial" w:cs="Arial"/>
          <w:b/>
        </w:rPr>
        <w:t xml:space="preserve">Crop and </w:t>
      </w:r>
      <w:r w:rsidRPr="001C6AEC">
        <w:rPr>
          <w:rFonts w:ascii="Arial" w:hAnsi="Arial" w:cs="Arial"/>
          <w:b/>
        </w:rPr>
        <w:t>Pasture Management</w:t>
      </w:r>
    </w:p>
    <w:p w:rsidR="007755CA" w:rsidRPr="001C6AEC" w:rsidRDefault="007755CA" w:rsidP="00E65F0E">
      <w:pPr>
        <w:tabs>
          <w:tab w:val="left" w:pos="720"/>
          <w:tab w:val="num" w:pos="1260"/>
        </w:tabs>
        <w:jc w:val="both"/>
        <w:rPr>
          <w:rFonts w:ascii="Arial" w:hAnsi="Arial" w:cs="Arial"/>
        </w:rPr>
      </w:pPr>
    </w:p>
    <w:p w:rsidR="007755CA" w:rsidRPr="001C6AEC" w:rsidRDefault="007755CA" w:rsidP="00E65F0E">
      <w:pPr>
        <w:pStyle w:val="ListParagraph"/>
        <w:autoSpaceDE w:val="0"/>
        <w:autoSpaceDN w:val="0"/>
        <w:adjustRightInd w:val="0"/>
        <w:ind w:left="0"/>
        <w:jc w:val="both"/>
        <w:rPr>
          <w:rFonts w:ascii="Arial" w:hAnsi="Arial" w:cs="Arial"/>
        </w:rPr>
      </w:pPr>
      <w:r w:rsidRPr="001C6AEC">
        <w:rPr>
          <w:rFonts w:ascii="Arial" w:hAnsi="Arial" w:cs="Arial"/>
        </w:rPr>
        <w:t>The economic analysis used</w:t>
      </w:r>
      <w:r w:rsidR="00B311CC" w:rsidRPr="001C6AEC">
        <w:rPr>
          <w:rFonts w:ascii="Arial" w:hAnsi="Arial" w:cs="Arial"/>
        </w:rPr>
        <w:t xml:space="preserve"> INTA’s</w:t>
      </w:r>
      <w:r w:rsidRPr="001C6AEC">
        <w:rPr>
          <w:rFonts w:ascii="Arial" w:hAnsi="Arial" w:cs="Arial"/>
        </w:rPr>
        <w:t xml:space="preserve"> calculations on the expected incremental income and costs derived from integrated pastures and crop management to be piloted with local agricultural producers. INTA has estimated the costs and benefits of 1) the current situation versus 2) the expected outcomes derived from the adoption of sustainable </w:t>
      </w:r>
      <w:r w:rsidR="00B311CC" w:rsidRPr="001C6AEC">
        <w:rPr>
          <w:rFonts w:ascii="Arial" w:hAnsi="Arial" w:cs="Arial"/>
        </w:rPr>
        <w:t xml:space="preserve">crop and </w:t>
      </w:r>
      <w:r w:rsidRPr="001C6AEC">
        <w:rPr>
          <w:rFonts w:ascii="Arial" w:hAnsi="Arial" w:cs="Arial"/>
        </w:rPr>
        <w:t xml:space="preserve">pasture management. These estimations were made for each intervention zone and </w:t>
      </w:r>
      <w:r w:rsidR="00B311CC" w:rsidRPr="001C6AEC">
        <w:rPr>
          <w:rFonts w:ascii="Arial" w:hAnsi="Arial" w:cs="Arial"/>
        </w:rPr>
        <w:t>typical</w:t>
      </w:r>
      <w:r w:rsidRPr="001C6AEC">
        <w:rPr>
          <w:rFonts w:ascii="Arial" w:hAnsi="Arial" w:cs="Arial"/>
        </w:rPr>
        <w:t xml:space="preserve"> production systems (see tables 1 to 4)</w:t>
      </w:r>
      <w:r w:rsidRPr="001C6AEC">
        <w:rPr>
          <w:rStyle w:val="FootnoteReference"/>
          <w:rFonts w:ascii="Arial" w:hAnsi="Arial" w:cs="Arial"/>
        </w:rPr>
        <w:footnoteReference w:id="74"/>
      </w:r>
      <w:r w:rsidRPr="001C6AEC">
        <w:rPr>
          <w:rFonts w:ascii="Arial" w:hAnsi="Arial" w:cs="Arial"/>
        </w:rPr>
        <w:t>. For th</w:t>
      </w:r>
      <w:r w:rsidR="00B311CC" w:rsidRPr="001C6AEC">
        <w:rPr>
          <w:rFonts w:ascii="Arial" w:hAnsi="Arial" w:cs="Arial"/>
        </w:rPr>
        <w:t>e</w:t>
      </w:r>
      <w:r w:rsidRPr="001C6AEC">
        <w:rPr>
          <w:rFonts w:ascii="Arial" w:hAnsi="Arial" w:cs="Arial"/>
        </w:rPr>
        <w:t xml:space="preserve"> economic assessment, the difference between</w:t>
      </w:r>
      <w:r w:rsidR="00B311CC" w:rsidRPr="001C6AEC">
        <w:rPr>
          <w:rFonts w:ascii="Arial" w:hAnsi="Arial" w:cs="Arial"/>
        </w:rPr>
        <w:t xml:space="preserve"> the two situations presents</w:t>
      </w:r>
      <w:r w:rsidRPr="001C6AEC">
        <w:rPr>
          <w:rFonts w:ascii="Arial" w:hAnsi="Arial" w:cs="Arial"/>
        </w:rPr>
        <w:t xml:space="preserve"> the incremental net benefit derived from adoption of Project measures. </w:t>
      </w:r>
    </w:p>
    <w:p w:rsidR="009C4866" w:rsidRPr="001C6AEC" w:rsidRDefault="009C4866" w:rsidP="00E65F0E">
      <w:pPr>
        <w:pStyle w:val="ListParagraph"/>
        <w:autoSpaceDE w:val="0"/>
        <w:autoSpaceDN w:val="0"/>
        <w:adjustRightInd w:val="0"/>
        <w:ind w:left="0"/>
        <w:jc w:val="both"/>
        <w:rPr>
          <w:rFonts w:ascii="Arial" w:hAnsi="Arial" w:cs="Arial"/>
        </w:rPr>
      </w:pPr>
    </w:p>
    <w:p w:rsidR="007755CA" w:rsidRPr="001C6AEC" w:rsidRDefault="007755CA" w:rsidP="00E65F0E">
      <w:pPr>
        <w:pStyle w:val="ListParagraph"/>
        <w:autoSpaceDE w:val="0"/>
        <w:autoSpaceDN w:val="0"/>
        <w:adjustRightInd w:val="0"/>
        <w:ind w:left="0"/>
        <w:jc w:val="both"/>
        <w:rPr>
          <w:rFonts w:ascii="Arial" w:hAnsi="Arial" w:cs="Arial"/>
        </w:rPr>
      </w:pPr>
      <w:r w:rsidRPr="001C6AEC">
        <w:rPr>
          <w:rFonts w:ascii="Arial" w:hAnsi="Arial" w:cs="Arial"/>
        </w:rPr>
        <w:t xml:space="preserve">Tables 1 to 4 reproduce the original data from </w:t>
      </w:r>
      <w:proofErr w:type="spellStart"/>
      <w:r w:rsidRPr="001C6AEC">
        <w:rPr>
          <w:rFonts w:ascii="Arial" w:hAnsi="Arial" w:cs="Arial"/>
        </w:rPr>
        <w:t>Iurman</w:t>
      </w:r>
      <w:proofErr w:type="spellEnd"/>
      <w:r w:rsidRPr="001C6AEC">
        <w:rPr>
          <w:rFonts w:ascii="Arial" w:hAnsi="Arial" w:cs="Arial"/>
        </w:rPr>
        <w:t xml:space="preserve"> et al. (2009 and 2010) </w:t>
      </w:r>
      <w:r w:rsidR="00B311CC" w:rsidRPr="001C6AEC">
        <w:rPr>
          <w:rFonts w:ascii="Arial" w:hAnsi="Arial" w:cs="Arial"/>
        </w:rPr>
        <w:t xml:space="preserve">that was </w:t>
      </w:r>
      <w:r w:rsidRPr="001C6AEC">
        <w:rPr>
          <w:rFonts w:ascii="Arial" w:hAnsi="Arial" w:cs="Arial"/>
        </w:rPr>
        <w:t>used in this assessment to estimate the impact of</w:t>
      </w:r>
      <w:r w:rsidR="00B311CC" w:rsidRPr="001C6AEC">
        <w:rPr>
          <w:rFonts w:ascii="Arial" w:hAnsi="Arial" w:cs="Arial"/>
        </w:rPr>
        <w:t xml:space="preserve"> adopting an</w:t>
      </w:r>
      <w:r w:rsidRPr="001C6AEC">
        <w:rPr>
          <w:rFonts w:ascii="Arial" w:hAnsi="Arial" w:cs="Arial"/>
        </w:rPr>
        <w:t xml:space="preserve"> integrated</w:t>
      </w:r>
      <w:r w:rsidR="00B311CC" w:rsidRPr="001C6AEC">
        <w:rPr>
          <w:rFonts w:ascii="Arial" w:hAnsi="Arial" w:cs="Arial"/>
        </w:rPr>
        <w:t xml:space="preserve"> crop and</w:t>
      </w:r>
      <w:r w:rsidRPr="001C6AEC">
        <w:rPr>
          <w:rFonts w:ascii="Arial" w:hAnsi="Arial" w:cs="Arial"/>
        </w:rPr>
        <w:t xml:space="preserve"> pasture</w:t>
      </w:r>
      <w:r w:rsidR="00B311CC" w:rsidRPr="001C6AEC">
        <w:rPr>
          <w:rFonts w:ascii="Arial" w:hAnsi="Arial" w:cs="Arial"/>
        </w:rPr>
        <w:t xml:space="preserve"> management approach</w:t>
      </w:r>
      <w:r w:rsidRPr="001C6AEC">
        <w:rPr>
          <w:rFonts w:ascii="Arial" w:hAnsi="Arial" w:cs="Arial"/>
        </w:rPr>
        <w:t>.</w:t>
      </w:r>
    </w:p>
    <w:p w:rsidR="007755CA" w:rsidRPr="001C6AEC" w:rsidRDefault="00A42053" w:rsidP="00E65F0E">
      <w:pPr>
        <w:tabs>
          <w:tab w:val="left" w:pos="720"/>
          <w:tab w:val="num" w:pos="1260"/>
        </w:tabs>
        <w:jc w:val="both"/>
        <w:rPr>
          <w:rFonts w:ascii="Arial" w:hAnsi="Arial" w:cs="Arial"/>
          <w:b/>
        </w:rPr>
      </w:pPr>
      <w:r w:rsidRPr="001C6AEC">
        <w:rPr>
          <w:rFonts w:ascii="Arial" w:hAnsi="Arial" w:cs="Arial"/>
          <w:b/>
        </w:rPr>
        <w:br w:type="page"/>
      </w:r>
    </w:p>
    <w:p w:rsidR="007755CA" w:rsidRPr="001C6AEC" w:rsidRDefault="007755CA" w:rsidP="00E65F0E">
      <w:pPr>
        <w:tabs>
          <w:tab w:val="left" w:pos="720"/>
        </w:tabs>
        <w:rPr>
          <w:rFonts w:ascii="Arial" w:hAnsi="Arial" w:cs="Arial"/>
          <w:b/>
          <w:sz w:val="20"/>
          <w:szCs w:val="20"/>
        </w:rPr>
      </w:pPr>
      <w:r w:rsidRPr="001C6AEC">
        <w:rPr>
          <w:rFonts w:ascii="Arial" w:hAnsi="Arial" w:cs="Arial"/>
          <w:b/>
          <w:sz w:val="20"/>
          <w:szCs w:val="20"/>
        </w:rPr>
        <w:lastRenderedPageBreak/>
        <w:t xml:space="preserve">Table 1: Intervention Zones and Representative Production Models </w:t>
      </w:r>
    </w:p>
    <w:p w:rsidR="007755CA" w:rsidRPr="001C6AEC" w:rsidRDefault="007755CA" w:rsidP="00E65F0E">
      <w:pPr>
        <w:tabs>
          <w:tab w:val="left" w:pos="720"/>
        </w:tabs>
        <w:rPr>
          <w:rFonts w:ascii="Arial" w:hAnsi="Arial" w:cs="Arial"/>
        </w:rPr>
      </w:pPr>
      <w:r w:rsidRPr="001C6AEC">
        <w:rPr>
          <w:rFonts w:ascii="Arial" w:hAnsi="Arial" w:cs="Arial"/>
        </w:rPr>
        <w:t xml:space="preserve"> </w:t>
      </w:r>
    </w:p>
    <w:tbl>
      <w:tblPr>
        <w:tblW w:w="0" w:type="auto"/>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196"/>
      </w:tblGrid>
      <w:tr w:rsidR="007755CA" w:rsidRPr="001C6AEC" w:rsidTr="0042524E">
        <w:trPr>
          <w:jc w:val="center"/>
        </w:trPr>
        <w:tc>
          <w:tcPr>
            <w:tcW w:w="3780" w:type="dxa"/>
          </w:tcPr>
          <w:p w:rsidR="007755CA" w:rsidRPr="001C6AEC" w:rsidRDefault="007755CA" w:rsidP="00E65F0E">
            <w:pPr>
              <w:tabs>
                <w:tab w:val="left" w:pos="720"/>
                <w:tab w:val="num" w:pos="1260"/>
              </w:tabs>
              <w:jc w:val="both"/>
              <w:rPr>
                <w:rFonts w:ascii="Arial" w:hAnsi="Arial" w:cs="Arial"/>
                <w:b/>
                <w:bCs/>
                <w:sz w:val="20"/>
                <w:szCs w:val="20"/>
              </w:rPr>
            </w:pPr>
            <w:r w:rsidRPr="001C6AEC">
              <w:rPr>
                <w:rFonts w:ascii="Arial" w:hAnsi="Arial" w:cs="Arial"/>
                <w:b/>
                <w:bCs/>
                <w:sz w:val="20"/>
                <w:szCs w:val="20"/>
              </w:rPr>
              <w:t>Zone</w:t>
            </w:r>
          </w:p>
        </w:tc>
        <w:tc>
          <w:tcPr>
            <w:tcW w:w="2196" w:type="dxa"/>
          </w:tcPr>
          <w:p w:rsidR="007755CA" w:rsidRPr="001C6AEC" w:rsidRDefault="007755CA" w:rsidP="00E65F0E">
            <w:pPr>
              <w:tabs>
                <w:tab w:val="left" w:pos="720"/>
                <w:tab w:val="num" w:pos="1260"/>
              </w:tabs>
              <w:jc w:val="both"/>
              <w:rPr>
                <w:rFonts w:ascii="Arial" w:hAnsi="Arial" w:cs="Arial"/>
                <w:b/>
                <w:bCs/>
                <w:sz w:val="20"/>
                <w:szCs w:val="20"/>
              </w:rPr>
            </w:pPr>
            <w:r w:rsidRPr="001C6AEC">
              <w:rPr>
                <w:rFonts w:ascii="Arial" w:hAnsi="Arial" w:cs="Arial"/>
                <w:b/>
                <w:bCs/>
                <w:sz w:val="20"/>
                <w:szCs w:val="20"/>
              </w:rPr>
              <w:t>Production System</w:t>
            </w:r>
          </w:p>
        </w:tc>
      </w:tr>
      <w:tr w:rsidR="007755CA" w:rsidRPr="001C6AEC" w:rsidTr="0042524E">
        <w:trPr>
          <w:jc w:val="center"/>
        </w:trPr>
        <w:tc>
          <w:tcPr>
            <w:tcW w:w="3780" w:type="dxa"/>
            <w:vMerge w:val="restart"/>
          </w:tcPr>
          <w:p w:rsidR="007755CA" w:rsidRPr="001C6AEC" w:rsidRDefault="007755CA" w:rsidP="00E65F0E">
            <w:pPr>
              <w:tabs>
                <w:tab w:val="left" w:pos="720"/>
                <w:tab w:val="num" w:pos="1260"/>
              </w:tabs>
              <w:rPr>
                <w:rFonts w:ascii="Arial" w:hAnsi="Arial" w:cs="Arial"/>
                <w:bCs/>
                <w:sz w:val="20"/>
                <w:szCs w:val="20"/>
              </w:rPr>
            </w:pPr>
            <w:proofErr w:type="spellStart"/>
            <w:r w:rsidRPr="001C6AEC">
              <w:rPr>
                <w:rFonts w:ascii="Arial" w:hAnsi="Arial" w:cs="Arial"/>
                <w:bCs/>
                <w:sz w:val="20"/>
                <w:szCs w:val="20"/>
              </w:rPr>
              <w:t>Rainfed</w:t>
            </w:r>
            <w:proofErr w:type="spellEnd"/>
            <w:r w:rsidRPr="001C6AEC">
              <w:rPr>
                <w:rFonts w:ascii="Arial" w:hAnsi="Arial" w:cs="Arial"/>
                <w:bCs/>
                <w:sz w:val="20"/>
                <w:szCs w:val="20"/>
              </w:rPr>
              <w:t xml:space="preserve"> </w:t>
            </w:r>
            <w:proofErr w:type="spellStart"/>
            <w:r w:rsidRPr="001C6AEC">
              <w:rPr>
                <w:rFonts w:ascii="Arial" w:hAnsi="Arial" w:cs="Arial"/>
                <w:bCs/>
                <w:sz w:val="20"/>
                <w:szCs w:val="20"/>
              </w:rPr>
              <w:t>Villarino</w:t>
            </w:r>
            <w:proofErr w:type="spellEnd"/>
          </w:p>
        </w:tc>
        <w:tc>
          <w:tcPr>
            <w:tcW w:w="2196" w:type="dxa"/>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Small-Mixed</w:t>
            </w:r>
          </w:p>
        </w:tc>
      </w:tr>
      <w:tr w:rsidR="007755CA" w:rsidRPr="001C6AEC" w:rsidTr="0042524E">
        <w:trPr>
          <w:jc w:val="center"/>
        </w:trPr>
        <w:tc>
          <w:tcPr>
            <w:tcW w:w="3780" w:type="dxa"/>
            <w:vMerge/>
          </w:tcPr>
          <w:p w:rsidR="007755CA" w:rsidRPr="001C6AEC" w:rsidRDefault="007755CA" w:rsidP="00E65F0E">
            <w:pPr>
              <w:tabs>
                <w:tab w:val="left" w:pos="720"/>
                <w:tab w:val="num" w:pos="1260"/>
              </w:tabs>
              <w:rPr>
                <w:rFonts w:ascii="Arial" w:hAnsi="Arial" w:cs="Arial"/>
                <w:bCs/>
                <w:sz w:val="20"/>
                <w:szCs w:val="20"/>
              </w:rPr>
            </w:pPr>
          </w:p>
        </w:tc>
        <w:tc>
          <w:tcPr>
            <w:tcW w:w="2196" w:type="dxa"/>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 xml:space="preserve">Medium-Mixed </w:t>
            </w:r>
          </w:p>
        </w:tc>
      </w:tr>
      <w:tr w:rsidR="007755CA" w:rsidRPr="001C6AEC" w:rsidTr="0042524E">
        <w:trPr>
          <w:jc w:val="center"/>
        </w:trPr>
        <w:tc>
          <w:tcPr>
            <w:tcW w:w="3780" w:type="dxa"/>
            <w:vMerge/>
          </w:tcPr>
          <w:p w:rsidR="007755CA" w:rsidRPr="001C6AEC" w:rsidRDefault="007755CA" w:rsidP="00E65F0E">
            <w:pPr>
              <w:tabs>
                <w:tab w:val="left" w:pos="720"/>
                <w:tab w:val="num" w:pos="1260"/>
              </w:tabs>
              <w:rPr>
                <w:rFonts w:ascii="Arial" w:hAnsi="Arial" w:cs="Arial"/>
                <w:bCs/>
                <w:sz w:val="20"/>
                <w:szCs w:val="20"/>
              </w:rPr>
            </w:pPr>
          </w:p>
        </w:tc>
        <w:tc>
          <w:tcPr>
            <w:tcW w:w="2196" w:type="dxa"/>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Livestock</w:t>
            </w:r>
          </w:p>
        </w:tc>
      </w:tr>
      <w:tr w:rsidR="007755CA" w:rsidRPr="001C6AEC" w:rsidTr="0042524E">
        <w:trPr>
          <w:jc w:val="center"/>
        </w:trPr>
        <w:tc>
          <w:tcPr>
            <w:tcW w:w="3780" w:type="dxa"/>
            <w:vMerge w:val="restart"/>
          </w:tcPr>
          <w:p w:rsidR="007755CA" w:rsidRPr="001C6AEC" w:rsidRDefault="007755CA" w:rsidP="00E65F0E">
            <w:pPr>
              <w:tabs>
                <w:tab w:val="left" w:pos="720"/>
                <w:tab w:val="num" w:pos="1260"/>
              </w:tabs>
              <w:rPr>
                <w:rFonts w:ascii="Arial" w:hAnsi="Arial" w:cs="Arial"/>
                <w:bCs/>
                <w:sz w:val="20"/>
                <w:szCs w:val="20"/>
              </w:rPr>
            </w:pPr>
            <w:proofErr w:type="spellStart"/>
            <w:r w:rsidRPr="001C6AEC">
              <w:rPr>
                <w:rFonts w:ascii="Arial" w:hAnsi="Arial" w:cs="Arial"/>
                <w:bCs/>
                <w:sz w:val="20"/>
                <w:szCs w:val="20"/>
              </w:rPr>
              <w:t>Rainfed</w:t>
            </w:r>
            <w:proofErr w:type="spellEnd"/>
            <w:r w:rsidRPr="001C6AEC">
              <w:rPr>
                <w:rFonts w:ascii="Arial" w:hAnsi="Arial" w:cs="Arial"/>
                <w:bCs/>
                <w:sz w:val="20"/>
                <w:szCs w:val="20"/>
              </w:rPr>
              <w:t xml:space="preserve"> </w:t>
            </w:r>
            <w:proofErr w:type="spellStart"/>
            <w:r w:rsidRPr="001C6AEC">
              <w:rPr>
                <w:rFonts w:ascii="Arial" w:hAnsi="Arial" w:cs="Arial"/>
                <w:bCs/>
                <w:sz w:val="20"/>
                <w:szCs w:val="20"/>
              </w:rPr>
              <w:t>Patagones</w:t>
            </w:r>
            <w:proofErr w:type="spellEnd"/>
          </w:p>
        </w:tc>
        <w:tc>
          <w:tcPr>
            <w:tcW w:w="2196" w:type="dxa"/>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Small-Mixed</w:t>
            </w:r>
          </w:p>
        </w:tc>
      </w:tr>
      <w:tr w:rsidR="007755CA" w:rsidRPr="001C6AEC" w:rsidTr="0042524E">
        <w:trPr>
          <w:jc w:val="center"/>
        </w:trPr>
        <w:tc>
          <w:tcPr>
            <w:tcW w:w="3780" w:type="dxa"/>
            <w:vMerge/>
          </w:tcPr>
          <w:p w:rsidR="007755CA" w:rsidRPr="001C6AEC" w:rsidRDefault="007755CA" w:rsidP="00E65F0E">
            <w:pPr>
              <w:tabs>
                <w:tab w:val="left" w:pos="720"/>
                <w:tab w:val="num" w:pos="1260"/>
              </w:tabs>
              <w:rPr>
                <w:rFonts w:ascii="Arial" w:hAnsi="Arial" w:cs="Arial"/>
                <w:bCs/>
                <w:sz w:val="20"/>
                <w:szCs w:val="20"/>
              </w:rPr>
            </w:pPr>
          </w:p>
        </w:tc>
        <w:tc>
          <w:tcPr>
            <w:tcW w:w="2196" w:type="dxa"/>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 xml:space="preserve">Medium-Mixed </w:t>
            </w:r>
          </w:p>
        </w:tc>
      </w:tr>
      <w:tr w:rsidR="007755CA" w:rsidRPr="001C6AEC" w:rsidTr="0042524E">
        <w:trPr>
          <w:jc w:val="center"/>
        </w:trPr>
        <w:tc>
          <w:tcPr>
            <w:tcW w:w="3780" w:type="dxa"/>
            <w:vMerge/>
          </w:tcPr>
          <w:p w:rsidR="007755CA" w:rsidRPr="001C6AEC" w:rsidRDefault="007755CA" w:rsidP="00E65F0E">
            <w:pPr>
              <w:tabs>
                <w:tab w:val="left" w:pos="720"/>
                <w:tab w:val="num" w:pos="1260"/>
              </w:tabs>
              <w:rPr>
                <w:rFonts w:ascii="Arial" w:hAnsi="Arial" w:cs="Arial"/>
                <w:bCs/>
                <w:sz w:val="20"/>
                <w:szCs w:val="20"/>
              </w:rPr>
            </w:pPr>
          </w:p>
        </w:tc>
        <w:tc>
          <w:tcPr>
            <w:tcW w:w="2196" w:type="dxa"/>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Livestock</w:t>
            </w:r>
          </w:p>
        </w:tc>
      </w:tr>
      <w:tr w:rsidR="007755CA" w:rsidRPr="001C6AEC" w:rsidTr="0042524E">
        <w:trPr>
          <w:jc w:val="center"/>
        </w:trPr>
        <w:tc>
          <w:tcPr>
            <w:tcW w:w="3780" w:type="dxa"/>
            <w:vMerge w:val="restart"/>
          </w:tcPr>
          <w:p w:rsidR="007755CA" w:rsidRPr="001C6AEC" w:rsidRDefault="007755CA" w:rsidP="00E65F0E">
            <w:pPr>
              <w:tabs>
                <w:tab w:val="left" w:pos="720"/>
                <w:tab w:val="num" w:pos="1260"/>
              </w:tabs>
              <w:rPr>
                <w:rFonts w:ascii="Arial" w:hAnsi="Arial" w:cs="Arial"/>
                <w:bCs/>
                <w:sz w:val="20"/>
                <w:szCs w:val="20"/>
                <w:lang w:val="es-ES"/>
              </w:rPr>
            </w:pPr>
            <w:r w:rsidRPr="001C6AEC">
              <w:rPr>
                <w:rFonts w:ascii="Arial" w:hAnsi="Arial" w:cs="Arial"/>
                <w:bCs/>
                <w:sz w:val="20"/>
                <w:szCs w:val="20"/>
                <w:lang w:val="es-ES"/>
              </w:rPr>
              <w:t>Valley of Rio Colorado (</w:t>
            </w:r>
            <w:r w:rsidRPr="001C6AEC">
              <w:rPr>
                <w:rFonts w:ascii="Arial" w:hAnsi="Arial" w:cs="Arial"/>
                <w:bCs/>
                <w:i/>
                <w:sz w:val="20"/>
                <w:szCs w:val="20"/>
                <w:lang w:val="es-ES"/>
              </w:rPr>
              <w:t>Valle Bonaerense del Río Colorado</w:t>
            </w:r>
            <w:r w:rsidRPr="001C6AEC">
              <w:rPr>
                <w:rFonts w:ascii="Arial" w:hAnsi="Arial" w:cs="Arial"/>
                <w:bCs/>
                <w:sz w:val="20"/>
                <w:szCs w:val="20"/>
                <w:lang w:val="es-ES"/>
              </w:rPr>
              <w:t>)</w:t>
            </w:r>
          </w:p>
        </w:tc>
        <w:tc>
          <w:tcPr>
            <w:tcW w:w="2196" w:type="dxa"/>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Small</w:t>
            </w:r>
          </w:p>
        </w:tc>
      </w:tr>
      <w:tr w:rsidR="007755CA" w:rsidRPr="001C6AEC" w:rsidTr="0042524E">
        <w:trPr>
          <w:jc w:val="center"/>
        </w:trPr>
        <w:tc>
          <w:tcPr>
            <w:tcW w:w="3780" w:type="dxa"/>
            <w:vMerge/>
          </w:tcPr>
          <w:p w:rsidR="007755CA" w:rsidRPr="001C6AEC" w:rsidRDefault="007755CA" w:rsidP="00E65F0E">
            <w:pPr>
              <w:tabs>
                <w:tab w:val="left" w:pos="720"/>
                <w:tab w:val="num" w:pos="1260"/>
              </w:tabs>
              <w:rPr>
                <w:rFonts w:ascii="Arial" w:hAnsi="Arial" w:cs="Arial"/>
                <w:bCs/>
                <w:sz w:val="20"/>
                <w:szCs w:val="20"/>
              </w:rPr>
            </w:pPr>
          </w:p>
        </w:tc>
        <w:tc>
          <w:tcPr>
            <w:tcW w:w="2196" w:type="dxa"/>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Medium</w:t>
            </w:r>
          </w:p>
        </w:tc>
      </w:tr>
      <w:tr w:rsidR="007755CA" w:rsidRPr="001C6AEC" w:rsidTr="0042524E">
        <w:trPr>
          <w:trHeight w:val="197"/>
          <w:jc w:val="center"/>
        </w:trPr>
        <w:tc>
          <w:tcPr>
            <w:tcW w:w="3780" w:type="dxa"/>
            <w:vMerge/>
          </w:tcPr>
          <w:p w:rsidR="007755CA" w:rsidRPr="001C6AEC" w:rsidRDefault="007755CA" w:rsidP="00E65F0E">
            <w:pPr>
              <w:tabs>
                <w:tab w:val="left" w:pos="720"/>
                <w:tab w:val="num" w:pos="1260"/>
              </w:tabs>
              <w:rPr>
                <w:rFonts w:ascii="Arial" w:hAnsi="Arial" w:cs="Arial"/>
                <w:bCs/>
                <w:sz w:val="20"/>
                <w:szCs w:val="20"/>
              </w:rPr>
            </w:pPr>
          </w:p>
        </w:tc>
        <w:tc>
          <w:tcPr>
            <w:tcW w:w="2196" w:type="dxa"/>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Large</w:t>
            </w:r>
          </w:p>
        </w:tc>
      </w:tr>
    </w:tbl>
    <w:p w:rsidR="007755CA" w:rsidRPr="001C6AEC" w:rsidRDefault="007755CA" w:rsidP="00E65F0E">
      <w:pPr>
        <w:tabs>
          <w:tab w:val="left" w:pos="720"/>
          <w:tab w:val="num" w:pos="1260"/>
        </w:tabs>
        <w:jc w:val="both"/>
        <w:rPr>
          <w:rFonts w:ascii="Arial" w:hAnsi="Arial" w:cs="Arial"/>
        </w:rPr>
      </w:pPr>
    </w:p>
    <w:p w:rsidR="007755CA" w:rsidRPr="001C6AEC" w:rsidRDefault="007755CA" w:rsidP="00E65F0E">
      <w:pPr>
        <w:tabs>
          <w:tab w:val="left" w:pos="720"/>
          <w:tab w:val="num" w:pos="1260"/>
        </w:tabs>
        <w:jc w:val="both"/>
        <w:rPr>
          <w:rFonts w:ascii="Arial" w:hAnsi="Arial" w:cs="Arial"/>
        </w:rPr>
      </w:pPr>
    </w:p>
    <w:p w:rsidR="007755CA" w:rsidRPr="001C6AEC" w:rsidRDefault="007755CA" w:rsidP="00E65F0E">
      <w:pPr>
        <w:tabs>
          <w:tab w:val="left" w:pos="720"/>
          <w:tab w:val="num" w:pos="1260"/>
        </w:tabs>
        <w:rPr>
          <w:rFonts w:ascii="Arial" w:hAnsi="Arial" w:cs="Arial"/>
          <w:b/>
          <w:sz w:val="20"/>
          <w:szCs w:val="20"/>
        </w:rPr>
      </w:pPr>
      <w:r w:rsidRPr="001C6AEC">
        <w:rPr>
          <w:rFonts w:ascii="Arial" w:hAnsi="Arial" w:cs="Arial"/>
          <w:b/>
          <w:sz w:val="20"/>
          <w:szCs w:val="20"/>
        </w:rPr>
        <w:t>Table 2</w:t>
      </w:r>
      <w:r w:rsidR="00B311CC" w:rsidRPr="001C6AEC">
        <w:rPr>
          <w:rFonts w:ascii="Arial" w:hAnsi="Arial" w:cs="Arial"/>
          <w:b/>
          <w:sz w:val="20"/>
          <w:szCs w:val="20"/>
        </w:rPr>
        <w:t>: Estimated economic impacts o</w:t>
      </w:r>
      <w:r w:rsidRPr="001C6AEC">
        <w:rPr>
          <w:rFonts w:ascii="Arial" w:hAnsi="Arial" w:cs="Arial"/>
          <w:b/>
          <w:sz w:val="20"/>
          <w:szCs w:val="20"/>
        </w:rPr>
        <w:t xml:space="preserve">n traditional and adaptive productive systems in dry lands in </w:t>
      </w:r>
      <w:proofErr w:type="spellStart"/>
      <w:r w:rsidRPr="001C6AEC">
        <w:rPr>
          <w:rFonts w:ascii="Arial" w:hAnsi="Arial" w:cs="Arial"/>
          <w:b/>
          <w:sz w:val="20"/>
          <w:szCs w:val="20"/>
        </w:rPr>
        <w:t>Villarino</w:t>
      </w:r>
      <w:proofErr w:type="spellEnd"/>
      <w:r w:rsidRPr="001C6AEC">
        <w:rPr>
          <w:rFonts w:ascii="Arial" w:hAnsi="Arial" w:cs="Arial"/>
          <w:b/>
          <w:sz w:val="20"/>
          <w:szCs w:val="20"/>
        </w:rPr>
        <w:t xml:space="preserve"> (AR$ at 2010)</w:t>
      </w:r>
      <w:r w:rsidRPr="001C6AEC">
        <w:rPr>
          <w:rStyle w:val="FootnoteReference"/>
          <w:rFonts w:ascii="Arial" w:hAnsi="Arial" w:cs="Arial"/>
          <w:b/>
          <w:sz w:val="20"/>
          <w:szCs w:val="20"/>
        </w:rPr>
        <w:footnoteReference w:id="75"/>
      </w:r>
    </w:p>
    <w:p w:rsidR="007755CA" w:rsidRPr="001C6AEC" w:rsidRDefault="007755CA" w:rsidP="00E65F0E">
      <w:pPr>
        <w:tabs>
          <w:tab w:val="left" w:pos="720"/>
          <w:tab w:val="num" w:pos="1260"/>
        </w:tabs>
        <w:jc w:val="both"/>
        <w:rPr>
          <w:rFonts w:ascii="Arial" w:hAnsi="Arial" w:cs="Arial"/>
          <w:b/>
        </w:rPr>
      </w:pPr>
    </w:p>
    <w:tbl>
      <w:tblPr>
        <w:tblW w:w="9665"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9"/>
        <w:gridCol w:w="1362"/>
        <w:gridCol w:w="1067"/>
        <w:gridCol w:w="1253"/>
        <w:gridCol w:w="1068"/>
        <w:gridCol w:w="1253"/>
        <w:gridCol w:w="1303"/>
      </w:tblGrid>
      <w:tr w:rsidR="007755CA" w:rsidRPr="001C6AEC" w:rsidTr="0042524E">
        <w:trPr>
          <w:trHeight w:val="270"/>
          <w:jc w:val="center"/>
        </w:trPr>
        <w:tc>
          <w:tcPr>
            <w:tcW w:w="2359" w:type="dxa"/>
            <w:noWrap/>
            <w:vAlign w:val="bottom"/>
          </w:tcPr>
          <w:p w:rsidR="007755CA" w:rsidRPr="001C6AEC" w:rsidRDefault="007755CA" w:rsidP="00E65F0E">
            <w:pPr>
              <w:tabs>
                <w:tab w:val="left" w:pos="720"/>
                <w:tab w:val="num" w:pos="1260"/>
              </w:tabs>
              <w:rPr>
                <w:rFonts w:ascii="Arial" w:hAnsi="Arial" w:cs="Arial"/>
                <w:sz w:val="20"/>
                <w:szCs w:val="20"/>
              </w:rPr>
            </w:pPr>
          </w:p>
        </w:tc>
        <w:tc>
          <w:tcPr>
            <w:tcW w:w="2429" w:type="dxa"/>
            <w:gridSpan w:val="2"/>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Small Mixed</w:t>
            </w:r>
          </w:p>
        </w:tc>
        <w:tc>
          <w:tcPr>
            <w:tcW w:w="2321" w:type="dxa"/>
            <w:gridSpan w:val="2"/>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Medium Mixed</w:t>
            </w:r>
          </w:p>
        </w:tc>
        <w:tc>
          <w:tcPr>
            <w:tcW w:w="2556" w:type="dxa"/>
            <w:gridSpan w:val="2"/>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Livestock</w:t>
            </w:r>
          </w:p>
        </w:tc>
      </w:tr>
      <w:tr w:rsidR="007755CA" w:rsidRPr="001C6AEC" w:rsidTr="0042524E">
        <w:trPr>
          <w:trHeight w:val="255"/>
          <w:jc w:val="center"/>
        </w:trPr>
        <w:tc>
          <w:tcPr>
            <w:tcW w:w="2359" w:type="dxa"/>
            <w:noWrap/>
            <w:vAlign w:val="bottom"/>
          </w:tcPr>
          <w:p w:rsidR="007755CA" w:rsidRPr="001C6AEC" w:rsidRDefault="007755CA" w:rsidP="00E65F0E">
            <w:pPr>
              <w:tabs>
                <w:tab w:val="left" w:pos="720"/>
                <w:tab w:val="num" w:pos="1260"/>
              </w:tabs>
              <w:rPr>
                <w:rFonts w:ascii="Arial" w:hAnsi="Arial" w:cs="Arial"/>
                <w:sz w:val="20"/>
                <w:szCs w:val="20"/>
              </w:rPr>
            </w:pPr>
          </w:p>
        </w:tc>
        <w:tc>
          <w:tcPr>
            <w:tcW w:w="1362"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1067"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Adaptive</w:t>
            </w:r>
          </w:p>
        </w:tc>
        <w:tc>
          <w:tcPr>
            <w:tcW w:w="1253"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1068"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Adaptive</w:t>
            </w:r>
          </w:p>
        </w:tc>
        <w:tc>
          <w:tcPr>
            <w:tcW w:w="1253"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1303"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Adaptive</w:t>
            </w:r>
          </w:p>
        </w:tc>
      </w:tr>
      <w:tr w:rsidR="007755CA" w:rsidRPr="001C6AEC" w:rsidTr="0042524E">
        <w:trPr>
          <w:trHeight w:val="255"/>
          <w:jc w:val="center"/>
        </w:trPr>
        <w:tc>
          <w:tcPr>
            <w:tcW w:w="2359"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Ha (Total)</w:t>
            </w:r>
            <w:r w:rsidRPr="001C6AEC">
              <w:rPr>
                <w:rStyle w:val="FootnoteReference"/>
                <w:rFonts w:ascii="Arial" w:hAnsi="Arial"/>
                <w:sz w:val="20"/>
                <w:szCs w:val="20"/>
              </w:rPr>
              <w:footnoteReference w:id="76"/>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412</w:t>
            </w:r>
          </w:p>
        </w:tc>
        <w:tc>
          <w:tcPr>
            <w:tcW w:w="1067"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412</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860</w:t>
            </w:r>
          </w:p>
        </w:tc>
        <w:tc>
          <w:tcPr>
            <w:tcW w:w="106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860</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759</w:t>
            </w:r>
          </w:p>
        </w:tc>
        <w:tc>
          <w:tcPr>
            <w:tcW w:w="130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759</w:t>
            </w:r>
          </w:p>
        </w:tc>
      </w:tr>
      <w:tr w:rsidR="007755CA" w:rsidRPr="001C6AEC" w:rsidTr="0042524E">
        <w:trPr>
          <w:trHeight w:val="255"/>
          <w:jc w:val="center"/>
        </w:trPr>
        <w:tc>
          <w:tcPr>
            <w:tcW w:w="2359"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Agriculture (Gross Income)</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94,639</w:t>
            </w:r>
          </w:p>
        </w:tc>
        <w:tc>
          <w:tcPr>
            <w:tcW w:w="1067"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104,220</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161,685</w:t>
            </w:r>
          </w:p>
        </w:tc>
        <w:tc>
          <w:tcPr>
            <w:tcW w:w="106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87,590</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38,849</w:t>
            </w:r>
          </w:p>
        </w:tc>
        <w:tc>
          <w:tcPr>
            <w:tcW w:w="130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58,581</w:t>
            </w:r>
          </w:p>
        </w:tc>
      </w:tr>
      <w:tr w:rsidR="007755CA" w:rsidRPr="001C6AEC" w:rsidTr="0042524E">
        <w:trPr>
          <w:trHeight w:val="255"/>
          <w:jc w:val="center"/>
        </w:trPr>
        <w:tc>
          <w:tcPr>
            <w:tcW w:w="2359"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Livestock    (Gross Income)</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lang w:val="es-ES"/>
              </w:rPr>
              <w:t>73,67</w:t>
            </w:r>
            <w:r w:rsidRPr="001C6AEC">
              <w:rPr>
                <w:rFonts w:ascii="Arial" w:hAnsi="Arial" w:cs="Arial"/>
                <w:sz w:val="20"/>
                <w:szCs w:val="20"/>
              </w:rPr>
              <w:t>6</w:t>
            </w:r>
          </w:p>
        </w:tc>
        <w:tc>
          <w:tcPr>
            <w:tcW w:w="1067"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128,079</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174,320</w:t>
            </w:r>
          </w:p>
        </w:tc>
        <w:tc>
          <w:tcPr>
            <w:tcW w:w="106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308,251</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343,555</w:t>
            </w:r>
          </w:p>
        </w:tc>
        <w:tc>
          <w:tcPr>
            <w:tcW w:w="130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275,580</w:t>
            </w:r>
          </w:p>
        </w:tc>
      </w:tr>
      <w:tr w:rsidR="007755CA" w:rsidRPr="001C6AEC" w:rsidTr="0042524E">
        <w:trPr>
          <w:trHeight w:val="255"/>
          <w:jc w:val="center"/>
        </w:trPr>
        <w:tc>
          <w:tcPr>
            <w:tcW w:w="2359"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Gross Income (Total)</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168,315</w:t>
            </w:r>
          </w:p>
        </w:tc>
        <w:tc>
          <w:tcPr>
            <w:tcW w:w="1067"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232,299</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336,005</w:t>
            </w:r>
          </w:p>
        </w:tc>
        <w:tc>
          <w:tcPr>
            <w:tcW w:w="106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395,841</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382,404</w:t>
            </w:r>
          </w:p>
        </w:tc>
        <w:tc>
          <w:tcPr>
            <w:tcW w:w="130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334,161</w:t>
            </w:r>
          </w:p>
        </w:tc>
      </w:tr>
      <w:tr w:rsidR="007755CA" w:rsidRPr="001C6AEC" w:rsidTr="0042524E">
        <w:trPr>
          <w:trHeight w:val="255"/>
          <w:jc w:val="center"/>
        </w:trPr>
        <w:tc>
          <w:tcPr>
            <w:tcW w:w="2359"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Operational Costs</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90,334</w:t>
            </w:r>
          </w:p>
        </w:tc>
        <w:tc>
          <w:tcPr>
            <w:tcW w:w="1067"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84,652</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172,094</w:t>
            </w:r>
          </w:p>
        </w:tc>
        <w:tc>
          <w:tcPr>
            <w:tcW w:w="106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141,813</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182,668</w:t>
            </w:r>
          </w:p>
        </w:tc>
        <w:tc>
          <w:tcPr>
            <w:tcW w:w="130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115,234</w:t>
            </w:r>
          </w:p>
        </w:tc>
      </w:tr>
      <w:tr w:rsidR="007755CA" w:rsidRPr="001C6AEC" w:rsidTr="0042524E">
        <w:trPr>
          <w:trHeight w:val="255"/>
          <w:jc w:val="center"/>
        </w:trPr>
        <w:tc>
          <w:tcPr>
            <w:tcW w:w="2359" w:type="dxa"/>
            <w:noWrap/>
            <w:vAlign w:val="bottom"/>
          </w:tcPr>
          <w:p w:rsidR="007755CA" w:rsidRPr="001C6AEC" w:rsidDel="00991A14" w:rsidRDefault="007755CA" w:rsidP="00E65F0E">
            <w:pPr>
              <w:tabs>
                <w:tab w:val="left" w:pos="720"/>
                <w:tab w:val="num" w:pos="1260"/>
              </w:tabs>
              <w:rPr>
                <w:rFonts w:ascii="Arial" w:hAnsi="Arial" w:cs="Arial"/>
                <w:sz w:val="20"/>
                <w:szCs w:val="20"/>
              </w:rPr>
            </w:pPr>
            <w:r w:rsidRPr="001C6AEC">
              <w:rPr>
                <w:rFonts w:ascii="Arial" w:hAnsi="Arial" w:cs="Arial"/>
                <w:sz w:val="20"/>
                <w:szCs w:val="20"/>
              </w:rPr>
              <w:t>Structural Costs</w:t>
            </w:r>
          </w:p>
        </w:tc>
        <w:tc>
          <w:tcPr>
            <w:tcW w:w="1362"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32,613</w:t>
            </w:r>
          </w:p>
        </w:tc>
        <w:tc>
          <w:tcPr>
            <w:tcW w:w="1067"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32,613</w:t>
            </w:r>
          </w:p>
        </w:tc>
        <w:tc>
          <w:tcPr>
            <w:tcW w:w="1253"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77,438</w:t>
            </w:r>
          </w:p>
        </w:tc>
        <w:tc>
          <w:tcPr>
            <w:tcW w:w="1068"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77,043</w:t>
            </w:r>
          </w:p>
        </w:tc>
        <w:tc>
          <w:tcPr>
            <w:tcW w:w="1253"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58,000</w:t>
            </w:r>
          </w:p>
        </w:tc>
        <w:tc>
          <w:tcPr>
            <w:tcW w:w="1303"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58,000</w:t>
            </w:r>
          </w:p>
        </w:tc>
      </w:tr>
      <w:tr w:rsidR="007755CA" w:rsidRPr="001C6AEC" w:rsidTr="0042524E">
        <w:trPr>
          <w:trHeight w:val="255"/>
          <w:jc w:val="center"/>
        </w:trPr>
        <w:tc>
          <w:tcPr>
            <w:tcW w:w="2359" w:type="dxa"/>
            <w:noWrap/>
            <w:vAlign w:val="bottom"/>
          </w:tcPr>
          <w:p w:rsidR="007755CA" w:rsidRPr="001C6AEC" w:rsidDel="00991A14" w:rsidRDefault="007755CA" w:rsidP="00E65F0E">
            <w:pPr>
              <w:tabs>
                <w:tab w:val="left" w:pos="720"/>
                <w:tab w:val="num" w:pos="1260"/>
              </w:tabs>
              <w:rPr>
                <w:rFonts w:ascii="Arial" w:hAnsi="Arial" w:cs="Arial"/>
                <w:sz w:val="20"/>
                <w:szCs w:val="20"/>
              </w:rPr>
            </w:pPr>
            <w:r w:rsidRPr="001C6AEC">
              <w:rPr>
                <w:rFonts w:ascii="Arial" w:hAnsi="Arial" w:cs="Arial"/>
                <w:sz w:val="20"/>
                <w:szCs w:val="20"/>
              </w:rPr>
              <w:t>Net benefit</w:t>
            </w:r>
          </w:p>
        </w:tc>
        <w:tc>
          <w:tcPr>
            <w:tcW w:w="1362"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45,368</w:t>
            </w:r>
          </w:p>
        </w:tc>
        <w:tc>
          <w:tcPr>
            <w:tcW w:w="1067"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115,034</w:t>
            </w:r>
          </w:p>
        </w:tc>
        <w:tc>
          <w:tcPr>
            <w:tcW w:w="1253"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86,473</w:t>
            </w:r>
          </w:p>
        </w:tc>
        <w:tc>
          <w:tcPr>
            <w:tcW w:w="1068"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176,985</w:t>
            </w:r>
          </w:p>
        </w:tc>
        <w:tc>
          <w:tcPr>
            <w:tcW w:w="1253"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141,736</w:t>
            </w:r>
          </w:p>
        </w:tc>
        <w:tc>
          <w:tcPr>
            <w:tcW w:w="1303"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160,927</w:t>
            </w:r>
          </w:p>
        </w:tc>
      </w:tr>
      <w:tr w:rsidR="007755CA" w:rsidRPr="001C6AEC" w:rsidTr="0042524E">
        <w:trPr>
          <w:trHeight w:val="255"/>
          <w:jc w:val="center"/>
        </w:trPr>
        <w:tc>
          <w:tcPr>
            <w:tcW w:w="2359" w:type="dxa"/>
            <w:noWrap/>
            <w:vAlign w:val="bottom"/>
          </w:tcPr>
          <w:p w:rsidR="007755CA" w:rsidRPr="001C6AEC" w:rsidDel="00991A14" w:rsidRDefault="007755CA" w:rsidP="00E65F0E">
            <w:pPr>
              <w:tabs>
                <w:tab w:val="left" w:pos="720"/>
                <w:tab w:val="num" w:pos="1260"/>
              </w:tabs>
              <w:rPr>
                <w:rFonts w:ascii="Arial" w:hAnsi="Arial" w:cs="Arial"/>
                <w:sz w:val="20"/>
                <w:szCs w:val="20"/>
              </w:rPr>
            </w:pPr>
            <w:r w:rsidRPr="001C6AEC">
              <w:rPr>
                <w:rFonts w:ascii="Arial" w:hAnsi="Arial" w:cs="Arial"/>
                <w:sz w:val="20"/>
                <w:szCs w:val="20"/>
              </w:rPr>
              <w:t>NB/ha</w:t>
            </w:r>
          </w:p>
        </w:tc>
        <w:tc>
          <w:tcPr>
            <w:tcW w:w="1362"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110</w:t>
            </w:r>
          </w:p>
        </w:tc>
        <w:tc>
          <w:tcPr>
            <w:tcW w:w="1067"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279</w:t>
            </w:r>
          </w:p>
        </w:tc>
        <w:tc>
          <w:tcPr>
            <w:tcW w:w="1253"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101</w:t>
            </w:r>
          </w:p>
        </w:tc>
        <w:tc>
          <w:tcPr>
            <w:tcW w:w="1068"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206</w:t>
            </w:r>
          </w:p>
        </w:tc>
        <w:tc>
          <w:tcPr>
            <w:tcW w:w="1253"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187</w:t>
            </w:r>
          </w:p>
        </w:tc>
        <w:tc>
          <w:tcPr>
            <w:tcW w:w="1303"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212</w:t>
            </w:r>
          </w:p>
        </w:tc>
      </w:tr>
      <w:tr w:rsidR="007755CA" w:rsidRPr="001C6AEC" w:rsidTr="0042524E">
        <w:trPr>
          <w:trHeight w:val="255"/>
          <w:jc w:val="center"/>
        </w:trPr>
        <w:tc>
          <w:tcPr>
            <w:tcW w:w="2359"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NB/ha (USD)</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27.9</w:t>
            </w:r>
          </w:p>
        </w:tc>
        <w:tc>
          <w:tcPr>
            <w:tcW w:w="1067"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70.7</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25.5</w:t>
            </w:r>
          </w:p>
        </w:tc>
        <w:tc>
          <w:tcPr>
            <w:tcW w:w="106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52.1</w:t>
            </w:r>
          </w:p>
        </w:tc>
        <w:tc>
          <w:tcPr>
            <w:tcW w:w="125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47.3</w:t>
            </w:r>
          </w:p>
        </w:tc>
        <w:tc>
          <w:tcPr>
            <w:tcW w:w="130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53.7</w:t>
            </w:r>
          </w:p>
        </w:tc>
      </w:tr>
      <w:tr w:rsidR="007755CA" w:rsidRPr="001C6AEC" w:rsidTr="0042524E">
        <w:trPr>
          <w:trHeight w:val="255"/>
          <w:jc w:val="center"/>
        </w:trPr>
        <w:tc>
          <w:tcPr>
            <w:tcW w:w="2359"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Difference (Adaptive/</w:t>
            </w:r>
          </w:p>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2429" w:type="dxa"/>
            <w:gridSpan w:val="2"/>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42.8</w:t>
            </w:r>
          </w:p>
        </w:tc>
        <w:tc>
          <w:tcPr>
            <w:tcW w:w="2321" w:type="dxa"/>
            <w:gridSpan w:val="2"/>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20.6</w:t>
            </w:r>
          </w:p>
        </w:tc>
        <w:tc>
          <w:tcPr>
            <w:tcW w:w="2556" w:type="dxa"/>
            <w:gridSpan w:val="2"/>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6.4</w:t>
            </w:r>
          </w:p>
        </w:tc>
      </w:tr>
    </w:tbl>
    <w:p w:rsidR="007755CA" w:rsidRPr="001C6AEC" w:rsidRDefault="007755CA" w:rsidP="00E65F0E">
      <w:pPr>
        <w:tabs>
          <w:tab w:val="left" w:pos="720"/>
          <w:tab w:val="num" w:pos="1260"/>
        </w:tabs>
        <w:rPr>
          <w:rFonts w:ascii="Arial" w:hAnsi="Arial" w:cs="Arial"/>
          <w:b/>
        </w:rPr>
      </w:pPr>
    </w:p>
    <w:p w:rsidR="007755CA" w:rsidRPr="001C6AEC" w:rsidRDefault="007755CA" w:rsidP="00E65F0E">
      <w:pPr>
        <w:rPr>
          <w:rFonts w:ascii="Arial" w:hAnsi="Arial" w:cs="Arial"/>
          <w:b/>
          <w:sz w:val="20"/>
          <w:szCs w:val="20"/>
        </w:rPr>
      </w:pPr>
      <w:r w:rsidRPr="001C6AEC">
        <w:rPr>
          <w:rFonts w:ascii="Arial" w:hAnsi="Arial" w:cs="Arial"/>
          <w:b/>
          <w:sz w:val="20"/>
          <w:szCs w:val="20"/>
        </w:rPr>
        <w:t>Table</w:t>
      </w:r>
      <w:r w:rsidR="00B311CC" w:rsidRPr="001C6AEC">
        <w:rPr>
          <w:rFonts w:ascii="Arial" w:hAnsi="Arial" w:cs="Arial"/>
          <w:b/>
          <w:sz w:val="20"/>
          <w:szCs w:val="20"/>
        </w:rPr>
        <w:t xml:space="preserve"> 3: Estimated economic impacts o</w:t>
      </w:r>
      <w:r w:rsidRPr="001C6AEC">
        <w:rPr>
          <w:rFonts w:ascii="Arial" w:hAnsi="Arial" w:cs="Arial"/>
          <w:b/>
          <w:sz w:val="20"/>
          <w:szCs w:val="20"/>
        </w:rPr>
        <w:t xml:space="preserve">n traditional and adaptive productive systems in dry lands in </w:t>
      </w:r>
      <w:proofErr w:type="spellStart"/>
      <w:r w:rsidRPr="001C6AEC">
        <w:rPr>
          <w:rFonts w:ascii="Arial" w:hAnsi="Arial" w:cs="Arial"/>
          <w:b/>
          <w:sz w:val="20"/>
          <w:szCs w:val="20"/>
        </w:rPr>
        <w:t>Patagones</w:t>
      </w:r>
      <w:proofErr w:type="spellEnd"/>
      <w:r w:rsidRPr="001C6AEC">
        <w:rPr>
          <w:rFonts w:ascii="Arial" w:hAnsi="Arial" w:cs="Arial"/>
          <w:b/>
          <w:sz w:val="20"/>
          <w:szCs w:val="20"/>
        </w:rPr>
        <w:t xml:space="preserve"> (AR$ at 2010)</w:t>
      </w:r>
    </w:p>
    <w:p w:rsidR="007755CA" w:rsidRPr="001C6AEC" w:rsidRDefault="007755CA" w:rsidP="00E65F0E">
      <w:pPr>
        <w:tabs>
          <w:tab w:val="left" w:pos="720"/>
          <w:tab w:val="num" w:pos="1260"/>
        </w:tabs>
        <w:jc w:val="both"/>
        <w:rPr>
          <w:rFonts w:ascii="Arial" w:hAnsi="Arial" w:cs="Arial"/>
          <w:b/>
        </w:rPr>
      </w:pPr>
    </w:p>
    <w:tbl>
      <w:tblPr>
        <w:tblW w:w="9665" w:type="dxa"/>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2"/>
        <w:gridCol w:w="1321"/>
        <w:gridCol w:w="1144"/>
        <w:gridCol w:w="1260"/>
        <w:gridCol w:w="1156"/>
        <w:gridCol w:w="1260"/>
        <w:gridCol w:w="1362"/>
      </w:tblGrid>
      <w:tr w:rsidR="007755CA" w:rsidRPr="001C6AEC" w:rsidTr="0042524E">
        <w:trPr>
          <w:trHeight w:val="255"/>
          <w:jc w:val="center"/>
        </w:trPr>
        <w:tc>
          <w:tcPr>
            <w:tcW w:w="2162" w:type="dxa"/>
            <w:noWrap/>
            <w:vAlign w:val="bottom"/>
          </w:tcPr>
          <w:p w:rsidR="007755CA" w:rsidRPr="001C6AEC" w:rsidRDefault="007755CA" w:rsidP="00E65F0E">
            <w:pPr>
              <w:tabs>
                <w:tab w:val="left" w:pos="720"/>
                <w:tab w:val="num" w:pos="1260"/>
              </w:tabs>
              <w:rPr>
                <w:rFonts w:ascii="Arial" w:hAnsi="Arial" w:cs="Arial"/>
                <w:sz w:val="20"/>
                <w:szCs w:val="20"/>
              </w:rPr>
            </w:pPr>
          </w:p>
        </w:tc>
        <w:tc>
          <w:tcPr>
            <w:tcW w:w="2465" w:type="dxa"/>
            <w:gridSpan w:val="2"/>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Small Mixed</w:t>
            </w:r>
          </w:p>
        </w:tc>
        <w:tc>
          <w:tcPr>
            <w:tcW w:w="2416" w:type="dxa"/>
            <w:gridSpan w:val="2"/>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Medium Mixed</w:t>
            </w:r>
          </w:p>
        </w:tc>
        <w:tc>
          <w:tcPr>
            <w:tcW w:w="2622" w:type="dxa"/>
            <w:gridSpan w:val="2"/>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Livestock</w:t>
            </w:r>
          </w:p>
        </w:tc>
      </w:tr>
      <w:tr w:rsidR="007755CA" w:rsidRPr="001C6AEC" w:rsidTr="0042524E">
        <w:trPr>
          <w:trHeight w:val="255"/>
          <w:jc w:val="center"/>
        </w:trPr>
        <w:tc>
          <w:tcPr>
            <w:tcW w:w="2162" w:type="dxa"/>
            <w:noWrap/>
            <w:vAlign w:val="bottom"/>
          </w:tcPr>
          <w:p w:rsidR="007755CA" w:rsidRPr="001C6AEC" w:rsidRDefault="007755CA" w:rsidP="00E65F0E">
            <w:pPr>
              <w:tabs>
                <w:tab w:val="left" w:pos="720"/>
                <w:tab w:val="num" w:pos="1260"/>
              </w:tabs>
              <w:rPr>
                <w:rFonts w:ascii="Arial" w:hAnsi="Arial" w:cs="Arial"/>
                <w:sz w:val="20"/>
                <w:szCs w:val="20"/>
              </w:rPr>
            </w:pPr>
          </w:p>
        </w:tc>
        <w:tc>
          <w:tcPr>
            <w:tcW w:w="132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1144"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Adaptive</w:t>
            </w:r>
          </w:p>
        </w:tc>
        <w:tc>
          <w:tcPr>
            <w:tcW w:w="1260"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1156"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Adaptive</w:t>
            </w:r>
          </w:p>
        </w:tc>
        <w:tc>
          <w:tcPr>
            <w:tcW w:w="1260"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1362"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Adaptive</w:t>
            </w:r>
          </w:p>
        </w:tc>
      </w:tr>
      <w:tr w:rsidR="007755CA" w:rsidRPr="001C6AEC" w:rsidTr="0042524E">
        <w:trPr>
          <w:trHeight w:val="255"/>
          <w:jc w:val="center"/>
        </w:trPr>
        <w:tc>
          <w:tcPr>
            <w:tcW w:w="2162"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Ha (Total)</w:t>
            </w:r>
          </w:p>
        </w:tc>
        <w:tc>
          <w:tcPr>
            <w:tcW w:w="1321"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618</w:t>
            </w:r>
          </w:p>
        </w:tc>
        <w:tc>
          <w:tcPr>
            <w:tcW w:w="1144"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618</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1,110</w:t>
            </w:r>
          </w:p>
        </w:tc>
        <w:tc>
          <w:tcPr>
            <w:tcW w:w="1156"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1,110</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1,242</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1,242</w:t>
            </w:r>
          </w:p>
        </w:tc>
      </w:tr>
      <w:tr w:rsidR="007755CA" w:rsidRPr="001C6AEC" w:rsidTr="0042524E">
        <w:trPr>
          <w:trHeight w:val="255"/>
          <w:jc w:val="center"/>
        </w:trPr>
        <w:tc>
          <w:tcPr>
            <w:tcW w:w="2162"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Agriculture (Gross Income)</w:t>
            </w:r>
          </w:p>
        </w:tc>
        <w:tc>
          <w:tcPr>
            <w:tcW w:w="1321"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135,551</w:t>
            </w:r>
          </w:p>
        </w:tc>
        <w:tc>
          <w:tcPr>
            <w:tcW w:w="1144"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104,486</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167,977</w:t>
            </w:r>
          </w:p>
        </w:tc>
        <w:tc>
          <w:tcPr>
            <w:tcW w:w="1156"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122,534</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32,241</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29,805</w:t>
            </w:r>
          </w:p>
        </w:tc>
      </w:tr>
      <w:tr w:rsidR="007755CA" w:rsidRPr="001C6AEC" w:rsidTr="0042524E">
        <w:trPr>
          <w:trHeight w:val="255"/>
          <w:jc w:val="center"/>
        </w:trPr>
        <w:tc>
          <w:tcPr>
            <w:tcW w:w="2162"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Livestock    (Gross Income)</w:t>
            </w:r>
          </w:p>
        </w:tc>
        <w:tc>
          <w:tcPr>
            <w:tcW w:w="1321"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80,200</w:t>
            </w:r>
          </w:p>
        </w:tc>
        <w:tc>
          <w:tcPr>
            <w:tcW w:w="1144"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139</w:t>
            </w:r>
            <w:r w:rsidR="00232F3C" w:rsidRPr="001C6AEC">
              <w:rPr>
                <w:rFonts w:ascii="Arial" w:hAnsi="Arial" w:cs="Arial"/>
                <w:sz w:val="20"/>
                <w:szCs w:val="20"/>
              </w:rPr>
              <w:t>,</w:t>
            </w:r>
            <w:r w:rsidRPr="001C6AEC">
              <w:rPr>
                <w:rFonts w:ascii="Arial" w:hAnsi="Arial" w:cs="Arial"/>
                <w:sz w:val="20"/>
                <w:szCs w:val="20"/>
              </w:rPr>
              <w:t>497</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170,853</w:t>
            </w:r>
          </w:p>
        </w:tc>
        <w:tc>
          <w:tcPr>
            <w:tcW w:w="1156"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300,828</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115,002</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158,403</w:t>
            </w:r>
          </w:p>
        </w:tc>
      </w:tr>
      <w:tr w:rsidR="007755CA" w:rsidRPr="001C6AEC" w:rsidTr="0042524E">
        <w:trPr>
          <w:trHeight w:val="255"/>
          <w:jc w:val="center"/>
        </w:trPr>
        <w:tc>
          <w:tcPr>
            <w:tcW w:w="2162"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Gross Income (Total)</w:t>
            </w:r>
          </w:p>
        </w:tc>
        <w:tc>
          <w:tcPr>
            <w:tcW w:w="1321"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215,751</w:t>
            </w:r>
          </w:p>
        </w:tc>
        <w:tc>
          <w:tcPr>
            <w:tcW w:w="1144"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243,983</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338,830</w:t>
            </w:r>
          </w:p>
        </w:tc>
        <w:tc>
          <w:tcPr>
            <w:tcW w:w="1156"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423,362</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147,243</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188,208</w:t>
            </w:r>
          </w:p>
        </w:tc>
      </w:tr>
      <w:tr w:rsidR="007755CA" w:rsidRPr="001C6AEC" w:rsidTr="0042524E">
        <w:trPr>
          <w:trHeight w:val="255"/>
          <w:jc w:val="center"/>
        </w:trPr>
        <w:tc>
          <w:tcPr>
            <w:tcW w:w="2162"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Operational Cost</w:t>
            </w:r>
          </w:p>
        </w:tc>
        <w:tc>
          <w:tcPr>
            <w:tcW w:w="1321"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161,833</w:t>
            </w:r>
          </w:p>
        </w:tc>
        <w:tc>
          <w:tcPr>
            <w:tcW w:w="1144"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116,809</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243,246</w:t>
            </w:r>
          </w:p>
        </w:tc>
        <w:tc>
          <w:tcPr>
            <w:tcW w:w="1156"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205,266</w:t>
            </w:r>
          </w:p>
        </w:tc>
        <w:tc>
          <w:tcPr>
            <w:tcW w:w="1260"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58,911</w:t>
            </w:r>
          </w:p>
        </w:tc>
        <w:tc>
          <w:tcPr>
            <w:tcW w:w="1362"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53,170</w:t>
            </w:r>
          </w:p>
        </w:tc>
      </w:tr>
      <w:tr w:rsidR="007755CA" w:rsidRPr="001C6AEC" w:rsidTr="0042524E">
        <w:trPr>
          <w:trHeight w:val="255"/>
          <w:jc w:val="center"/>
        </w:trPr>
        <w:tc>
          <w:tcPr>
            <w:tcW w:w="2162" w:type="dxa"/>
            <w:noWrap/>
            <w:vAlign w:val="bottom"/>
          </w:tcPr>
          <w:p w:rsidR="007755CA" w:rsidRPr="001C6AEC" w:rsidDel="00991A14" w:rsidRDefault="007755CA" w:rsidP="00E65F0E">
            <w:pPr>
              <w:tabs>
                <w:tab w:val="left" w:pos="720"/>
                <w:tab w:val="num" w:pos="1260"/>
              </w:tabs>
              <w:rPr>
                <w:rFonts w:ascii="Arial" w:hAnsi="Arial" w:cs="Arial"/>
                <w:sz w:val="20"/>
                <w:szCs w:val="20"/>
              </w:rPr>
            </w:pPr>
            <w:r w:rsidRPr="001C6AEC">
              <w:rPr>
                <w:rFonts w:ascii="Arial" w:hAnsi="Arial" w:cs="Arial"/>
                <w:sz w:val="20"/>
                <w:szCs w:val="20"/>
              </w:rPr>
              <w:t>Structural Cost</w:t>
            </w:r>
          </w:p>
        </w:tc>
        <w:tc>
          <w:tcPr>
            <w:tcW w:w="1321"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32,919</w:t>
            </w:r>
          </w:p>
        </w:tc>
        <w:tc>
          <w:tcPr>
            <w:tcW w:w="1144"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32,919</w:t>
            </w:r>
          </w:p>
        </w:tc>
        <w:tc>
          <w:tcPr>
            <w:tcW w:w="1260"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83,830</w:t>
            </w:r>
          </w:p>
        </w:tc>
        <w:tc>
          <w:tcPr>
            <w:tcW w:w="1156"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83,830</w:t>
            </w:r>
          </w:p>
        </w:tc>
        <w:tc>
          <w:tcPr>
            <w:tcW w:w="1260"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66,067</w:t>
            </w:r>
          </w:p>
        </w:tc>
        <w:tc>
          <w:tcPr>
            <w:tcW w:w="1362"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66,067</w:t>
            </w:r>
          </w:p>
        </w:tc>
      </w:tr>
      <w:tr w:rsidR="007755CA" w:rsidRPr="001C6AEC" w:rsidTr="0042524E">
        <w:trPr>
          <w:trHeight w:val="255"/>
          <w:jc w:val="center"/>
        </w:trPr>
        <w:tc>
          <w:tcPr>
            <w:tcW w:w="2162" w:type="dxa"/>
            <w:noWrap/>
            <w:vAlign w:val="bottom"/>
          </w:tcPr>
          <w:p w:rsidR="007755CA" w:rsidRPr="001C6AEC" w:rsidDel="00991A14" w:rsidRDefault="007755CA" w:rsidP="00E65F0E">
            <w:pPr>
              <w:tabs>
                <w:tab w:val="left" w:pos="720"/>
                <w:tab w:val="num" w:pos="1260"/>
              </w:tabs>
              <w:rPr>
                <w:rFonts w:ascii="Arial" w:hAnsi="Arial" w:cs="Arial"/>
                <w:sz w:val="20"/>
                <w:szCs w:val="20"/>
              </w:rPr>
            </w:pPr>
            <w:r w:rsidRPr="001C6AEC">
              <w:rPr>
                <w:rFonts w:ascii="Arial" w:hAnsi="Arial" w:cs="Arial"/>
                <w:sz w:val="20"/>
                <w:szCs w:val="20"/>
              </w:rPr>
              <w:t>Net Benefit</w:t>
            </w:r>
          </w:p>
        </w:tc>
        <w:tc>
          <w:tcPr>
            <w:tcW w:w="1321"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20,999</w:t>
            </w:r>
          </w:p>
        </w:tc>
        <w:tc>
          <w:tcPr>
            <w:tcW w:w="1144"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94,255</w:t>
            </w:r>
          </w:p>
        </w:tc>
        <w:tc>
          <w:tcPr>
            <w:tcW w:w="1260"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11,754</w:t>
            </w:r>
          </w:p>
        </w:tc>
        <w:tc>
          <w:tcPr>
            <w:tcW w:w="1156"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134,266</w:t>
            </w:r>
          </w:p>
        </w:tc>
        <w:tc>
          <w:tcPr>
            <w:tcW w:w="1260"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22,265</w:t>
            </w:r>
          </w:p>
        </w:tc>
        <w:tc>
          <w:tcPr>
            <w:tcW w:w="1362"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68,971</w:t>
            </w:r>
          </w:p>
        </w:tc>
      </w:tr>
      <w:tr w:rsidR="007755CA" w:rsidRPr="001C6AEC" w:rsidTr="0042524E">
        <w:trPr>
          <w:trHeight w:val="255"/>
          <w:jc w:val="center"/>
        </w:trPr>
        <w:tc>
          <w:tcPr>
            <w:tcW w:w="2162" w:type="dxa"/>
            <w:noWrap/>
            <w:vAlign w:val="bottom"/>
          </w:tcPr>
          <w:p w:rsidR="007755CA" w:rsidRPr="001C6AEC" w:rsidDel="00991A14" w:rsidRDefault="007755CA" w:rsidP="00E65F0E">
            <w:pPr>
              <w:tabs>
                <w:tab w:val="left" w:pos="720"/>
                <w:tab w:val="num" w:pos="1260"/>
              </w:tabs>
              <w:rPr>
                <w:rFonts w:ascii="Arial" w:hAnsi="Arial" w:cs="Arial"/>
                <w:sz w:val="20"/>
                <w:szCs w:val="20"/>
              </w:rPr>
            </w:pPr>
            <w:r w:rsidRPr="001C6AEC">
              <w:rPr>
                <w:rFonts w:ascii="Arial" w:hAnsi="Arial" w:cs="Arial"/>
                <w:sz w:val="20"/>
                <w:szCs w:val="20"/>
              </w:rPr>
              <w:lastRenderedPageBreak/>
              <w:t>NB/ha</w:t>
            </w:r>
          </w:p>
        </w:tc>
        <w:tc>
          <w:tcPr>
            <w:tcW w:w="1321"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34</w:t>
            </w:r>
          </w:p>
        </w:tc>
        <w:tc>
          <w:tcPr>
            <w:tcW w:w="1144"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153</w:t>
            </w:r>
          </w:p>
        </w:tc>
        <w:tc>
          <w:tcPr>
            <w:tcW w:w="1260"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11</w:t>
            </w:r>
          </w:p>
        </w:tc>
        <w:tc>
          <w:tcPr>
            <w:tcW w:w="1156"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121</w:t>
            </w:r>
          </w:p>
        </w:tc>
        <w:tc>
          <w:tcPr>
            <w:tcW w:w="1260"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18</w:t>
            </w:r>
          </w:p>
        </w:tc>
        <w:tc>
          <w:tcPr>
            <w:tcW w:w="1362" w:type="dxa"/>
            <w:noWrap/>
            <w:vAlign w:val="bottom"/>
          </w:tcPr>
          <w:p w:rsidR="007755CA" w:rsidRPr="001C6AEC" w:rsidDel="00991A14"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56</w:t>
            </w:r>
          </w:p>
        </w:tc>
      </w:tr>
      <w:tr w:rsidR="007755CA" w:rsidRPr="001C6AEC" w:rsidTr="0042524E">
        <w:trPr>
          <w:trHeight w:val="255"/>
          <w:jc w:val="center"/>
        </w:trPr>
        <w:tc>
          <w:tcPr>
            <w:tcW w:w="2162"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NB/ha (USD)</w:t>
            </w:r>
          </w:p>
        </w:tc>
        <w:tc>
          <w:tcPr>
            <w:tcW w:w="1321" w:type="dxa"/>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8.6</w:t>
            </w:r>
          </w:p>
        </w:tc>
        <w:tc>
          <w:tcPr>
            <w:tcW w:w="1144" w:type="dxa"/>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38.6</w:t>
            </w:r>
          </w:p>
        </w:tc>
        <w:tc>
          <w:tcPr>
            <w:tcW w:w="1260" w:type="dxa"/>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2.7</w:t>
            </w:r>
          </w:p>
        </w:tc>
        <w:tc>
          <w:tcPr>
            <w:tcW w:w="1156" w:type="dxa"/>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30.6</w:t>
            </w:r>
          </w:p>
        </w:tc>
        <w:tc>
          <w:tcPr>
            <w:tcW w:w="1260" w:type="dxa"/>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4.5</w:t>
            </w:r>
          </w:p>
        </w:tc>
        <w:tc>
          <w:tcPr>
            <w:tcW w:w="1362" w:type="dxa"/>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14.1</w:t>
            </w:r>
          </w:p>
        </w:tc>
      </w:tr>
      <w:tr w:rsidR="007755CA" w:rsidRPr="001C6AEC" w:rsidTr="0042524E">
        <w:trPr>
          <w:trHeight w:val="255"/>
          <w:jc w:val="center"/>
        </w:trPr>
        <w:tc>
          <w:tcPr>
            <w:tcW w:w="2162"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Difference (Adaptive/</w:t>
            </w:r>
          </w:p>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2465" w:type="dxa"/>
            <w:gridSpan w:val="2"/>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30.0</w:t>
            </w:r>
          </w:p>
        </w:tc>
        <w:tc>
          <w:tcPr>
            <w:tcW w:w="2416" w:type="dxa"/>
            <w:gridSpan w:val="2"/>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27.9</w:t>
            </w:r>
          </w:p>
        </w:tc>
        <w:tc>
          <w:tcPr>
            <w:tcW w:w="2622" w:type="dxa"/>
            <w:gridSpan w:val="2"/>
            <w:noWrap/>
            <w:vAlign w:val="bottom"/>
          </w:tcPr>
          <w:p w:rsidR="007755CA" w:rsidRPr="001C6AEC" w:rsidRDefault="007755CA" w:rsidP="00E65F0E">
            <w:pPr>
              <w:tabs>
                <w:tab w:val="left" w:pos="720"/>
                <w:tab w:val="num" w:pos="1260"/>
              </w:tabs>
              <w:jc w:val="center"/>
              <w:rPr>
                <w:rFonts w:ascii="Arial" w:hAnsi="Arial" w:cs="Arial"/>
                <w:sz w:val="20"/>
                <w:szCs w:val="20"/>
                <w:lang w:val="es-ES"/>
              </w:rPr>
            </w:pPr>
            <w:r w:rsidRPr="001C6AEC">
              <w:rPr>
                <w:rFonts w:ascii="Arial" w:hAnsi="Arial" w:cs="Arial"/>
                <w:sz w:val="20"/>
                <w:szCs w:val="20"/>
                <w:lang w:val="es-ES"/>
              </w:rPr>
              <w:t>9.5</w:t>
            </w:r>
          </w:p>
        </w:tc>
      </w:tr>
    </w:tbl>
    <w:p w:rsidR="007755CA" w:rsidRPr="001C6AEC" w:rsidRDefault="007755CA" w:rsidP="00E65F0E">
      <w:pPr>
        <w:tabs>
          <w:tab w:val="left" w:pos="720"/>
          <w:tab w:val="num" w:pos="1260"/>
        </w:tabs>
        <w:jc w:val="both"/>
        <w:rPr>
          <w:rFonts w:ascii="Arial" w:hAnsi="Arial" w:cs="Arial"/>
          <w:b/>
        </w:rPr>
      </w:pPr>
    </w:p>
    <w:p w:rsidR="007755CA" w:rsidRPr="001C6AEC" w:rsidRDefault="007755CA" w:rsidP="00E65F0E">
      <w:pPr>
        <w:tabs>
          <w:tab w:val="left" w:pos="720"/>
          <w:tab w:val="num" w:pos="1260"/>
        </w:tabs>
        <w:rPr>
          <w:rFonts w:ascii="Arial" w:hAnsi="Arial" w:cs="Arial"/>
          <w:b/>
          <w:sz w:val="20"/>
          <w:szCs w:val="20"/>
        </w:rPr>
      </w:pPr>
      <w:r w:rsidRPr="001C6AEC">
        <w:rPr>
          <w:rFonts w:ascii="Arial" w:hAnsi="Arial" w:cs="Arial"/>
          <w:b/>
          <w:sz w:val="20"/>
          <w:szCs w:val="20"/>
        </w:rPr>
        <w:t>Table 4</w:t>
      </w:r>
      <w:r w:rsidR="00B311CC" w:rsidRPr="001C6AEC">
        <w:rPr>
          <w:rFonts w:ascii="Arial" w:hAnsi="Arial" w:cs="Arial"/>
          <w:b/>
          <w:sz w:val="20"/>
          <w:szCs w:val="20"/>
        </w:rPr>
        <w:t>: Estimated economic impacts o</w:t>
      </w:r>
      <w:r w:rsidRPr="001C6AEC">
        <w:rPr>
          <w:rFonts w:ascii="Arial" w:hAnsi="Arial" w:cs="Arial"/>
          <w:b/>
          <w:sz w:val="20"/>
          <w:szCs w:val="20"/>
        </w:rPr>
        <w:t xml:space="preserve">n traditional and adaptive productive systems with access to irrigation in the </w:t>
      </w:r>
      <w:r w:rsidRPr="001C6AEC">
        <w:rPr>
          <w:rFonts w:ascii="Arial" w:hAnsi="Arial" w:cs="Arial"/>
          <w:b/>
          <w:bCs/>
          <w:sz w:val="20"/>
          <w:szCs w:val="20"/>
        </w:rPr>
        <w:t>Valley of Rio Colorado</w:t>
      </w:r>
      <w:r w:rsidRPr="001C6AEC">
        <w:rPr>
          <w:rFonts w:ascii="Arial" w:hAnsi="Arial" w:cs="Arial"/>
          <w:b/>
          <w:sz w:val="20"/>
          <w:szCs w:val="20"/>
        </w:rPr>
        <w:t xml:space="preserve"> (AR$ at 2010)</w:t>
      </w:r>
    </w:p>
    <w:p w:rsidR="007755CA" w:rsidRPr="001C6AEC" w:rsidRDefault="007755CA" w:rsidP="00E65F0E">
      <w:pPr>
        <w:tabs>
          <w:tab w:val="left" w:pos="720"/>
          <w:tab w:val="num" w:pos="1260"/>
        </w:tabs>
        <w:jc w:val="both"/>
        <w:rPr>
          <w:rFonts w:ascii="Arial" w:hAnsi="Arial" w:cs="Arial"/>
          <w:b/>
        </w:rPr>
      </w:pPr>
    </w:p>
    <w:tbl>
      <w:tblPr>
        <w:tblW w:w="9575"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1"/>
        <w:gridCol w:w="1235"/>
        <w:gridCol w:w="1118"/>
        <w:gridCol w:w="1235"/>
        <w:gridCol w:w="1118"/>
        <w:gridCol w:w="1235"/>
        <w:gridCol w:w="1263"/>
      </w:tblGrid>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p>
        </w:tc>
        <w:tc>
          <w:tcPr>
            <w:tcW w:w="2353" w:type="dxa"/>
            <w:gridSpan w:val="2"/>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Small</w:t>
            </w:r>
          </w:p>
        </w:tc>
        <w:tc>
          <w:tcPr>
            <w:tcW w:w="2353" w:type="dxa"/>
            <w:gridSpan w:val="2"/>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Medium</w:t>
            </w:r>
          </w:p>
        </w:tc>
        <w:tc>
          <w:tcPr>
            <w:tcW w:w="2498" w:type="dxa"/>
            <w:gridSpan w:val="2"/>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Large</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p>
        </w:tc>
        <w:tc>
          <w:tcPr>
            <w:tcW w:w="1235"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1118"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Adaptive</w:t>
            </w:r>
          </w:p>
        </w:tc>
        <w:tc>
          <w:tcPr>
            <w:tcW w:w="1235"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1118"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Adaptive</w:t>
            </w:r>
          </w:p>
        </w:tc>
        <w:tc>
          <w:tcPr>
            <w:tcW w:w="1235"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Traditional</w:t>
            </w:r>
          </w:p>
        </w:tc>
        <w:tc>
          <w:tcPr>
            <w:tcW w:w="1263"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Adaptive</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Ha (total)</w:t>
            </w:r>
          </w:p>
        </w:tc>
        <w:tc>
          <w:tcPr>
            <w:tcW w:w="1235" w:type="dxa"/>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73</w:t>
            </w:r>
          </w:p>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(55 w/ irrigation)</w:t>
            </w:r>
          </w:p>
        </w:tc>
        <w:tc>
          <w:tcPr>
            <w:tcW w:w="1118" w:type="dxa"/>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73</w:t>
            </w:r>
          </w:p>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(55 w/ irrigation)</w:t>
            </w:r>
          </w:p>
        </w:tc>
        <w:tc>
          <w:tcPr>
            <w:tcW w:w="1235" w:type="dxa"/>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150</w:t>
            </w:r>
          </w:p>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(100 w/</w:t>
            </w:r>
          </w:p>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irrigation)</w:t>
            </w:r>
          </w:p>
        </w:tc>
        <w:tc>
          <w:tcPr>
            <w:tcW w:w="1118" w:type="dxa"/>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150</w:t>
            </w:r>
          </w:p>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(100 w/ irrigation)</w:t>
            </w:r>
          </w:p>
        </w:tc>
        <w:tc>
          <w:tcPr>
            <w:tcW w:w="1235" w:type="dxa"/>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776</w:t>
            </w:r>
          </w:p>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(250 w/ irrigation)</w:t>
            </w:r>
          </w:p>
        </w:tc>
        <w:tc>
          <w:tcPr>
            <w:tcW w:w="1263" w:type="dxa"/>
            <w:noWrap/>
            <w:vAlign w:val="bottom"/>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776</w:t>
            </w:r>
          </w:p>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(250 w/ irrigation)</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Agriculture (Gross Income)</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63,628</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125,349</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306,038</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259,577</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449,027</w:t>
            </w:r>
          </w:p>
        </w:tc>
        <w:tc>
          <w:tcPr>
            <w:tcW w:w="126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424,317</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Livestock    (Gross Income)</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46,228</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98,435</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369,908</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492,210</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276,464</w:t>
            </w:r>
          </w:p>
        </w:tc>
        <w:tc>
          <w:tcPr>
            <w:tcW w:w="126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431,359</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Gross Income (total)</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109,856</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223,784</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675,946</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751,787</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725,491</w:t>
            </w:r>
          </w:p>
        </w:tc>
        <w:tc>
          <w:tcPr>
            <w:tcW w:w="126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855,676</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Operational Cost</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48,802</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90,040</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452,293</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443,083</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319,281</w:t>
            </w:r>
          </w:p>
        </w:tc>
        <w:tc>
          <w:tcPr>
            <w:tcW w:w="1263" w:type="dxa"/>
            <w:noWrap/>
            <w:vAlign w:val="bottom"/>
          </w:tcPr>
          <w:p w:rsidR="007755CA" w:rsidRPr="001C6AEC" w:rsidRDefault="007755CA" w:rsidP="00E65F0E">
            <w:pPr>
              <w:tabs>
                <w:tab w:val="left" w:pos="720"/>
                <w:tab w:val="num" w:pos="1260"/>
              </w:tabs>
              <w:jc w:val="right"/>
              <w:rPr>
                <w:rFonts w:ascii="Arial" w:hAnsi="Arial" w:cs="Arial"/>
                <w:sz w:val="20"/>
                <w:szCs w:val="20"/>
              </w:rPr>
            </w:pPr>
            <w:r w:rsidRPr="001C6AEC">
              <w:rPr>
                <w:rFonts w:ascii="Arial" w:hAnsi="Arial" w:cs="Arial"/>
                <w:sz w:val="20"/>
                <w:szCs w:val="20"/>
              </w:rPr>
              <w:t>321,170</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Structure Cost</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47,424</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50,222</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111,224</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112,537</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235,679</w:t>
            </w:r>
          </w:p>
        </w:tc>
        <w:tc>
          <w:tcPr>
            <w:tcW w:w="126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248,807</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Net Benefit</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13,630</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83,522</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112,429</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196,167</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170,531</w:t>
            </w:r>
          </w:p>
        </w:tc>
        <w:tc>
          <w:tcPr>
            <w:tcW w:w="126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285,699</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NB/ha</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187</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1,144</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750</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1,308</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220</w:t>
            </w:r>
          </w:p>
        </w:tc>
        <w:tc>
          <w:tcPr>
            <w:tcW w:w="126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368</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NB/ha (USD)</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47.3</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289.7</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189.8</w:t>
            </w:r>
          </w:p>
        </w:tc>
        <w:tc>
          <w:tcPr>
            <w:tcW w:w="1118"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331.1</w:t>
            </w:r>
          </w:p>
        </w:tc>
        <w:tc>
          <w:tcPr>
            <w:tcW w:w="1235"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55.6</w:t>
            </w:r>
          </w:p>
        </w:tc>
        <w:tc>
          <w:tcPr>
            <w:tcW w:w="1263" w:type="dxa"/>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93.2</w:t>
            </w:r>
          </w:p>
        </w:tc>
      </w:tr>
      <w:tr w:rsidR="007755CA" w:rsidRPr="001C6AEC" w:rsidTr="0042524E">
        <w:trPr>
          <w:trHeight w:val="255"/>
          <w:jc w:val="center"/>
        </w:trPr>
        <w:tc>
          <w:tcPr>
            <w:tcW w:w="2371" w:type="dxa"/>
            <w:noWrap/>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Difference (Adaptive/Traditional)</w:t>
            </w:r>
          </w:p>
        </w:tc>
        <w:tc>
          <w:tcPr>
            <w:tcW w:w="2353" w:type="dxa"/>
            <w:gridSpan w:val="2"/>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242.4</w:t>
            </w:r>
          </w:p>
        </w:tc>
        <w:tc>
          <w:tcPr>
            <w:tcW w:w="2353" w:type="dxa"/>
            <w:gridSpan w:val="2"/>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141.3</w:t>
            </w:r>
          </w:p>
        </w:tc>
        <w:tc>
          <w:tcPr>
            <w:tcW w:w="2498" w:type="dxa"/>
            <w:gridSpan w:val="2"/>
            <w:noWrap/>
            <w:vAlign w:val="bottom"/>
          </w:tcPr>
          <w:p w:rsidR="007755CA" w:rsidRPr="001C6AEC" w:rsidRDefault="007755CA" w:rsidP="00E65F0E">
            <w:pPr>
              <w:tabs>
                <w:tab w:val="left" w:pos="720"/>
                <w:tab w:val="num" w:pos="1260"/>
              </w:tabs>
              <w:jc w:val="right"/>
              <w:rPr>
                <w:rFonts w:ascii="Arial" w:hAnsi="Arial" w:cs="Arial"/>
                <w:sz w:val="20"/>
                <w:szCs w:val="20"/>
                <w:lang w:val="es-ES"/>
              </w:rPr>
            </w:pPr>
            <w:r w:rsidRPr="001C6AEC">
              <w:rPr>
                <w:rFonts w:ascii="Arial" w:hAnsi="Arial" w:cs="Arial"/>
                <w:sz w:val="20"/>
                <w:szCs w:val="20"/>
                <w:lang w:val="es-ES"/>
              </w:rPr>
              <w:t>37.6</w:t>
            </w:r>
          </w:p>
        </w:tc>
      </w:tr>
    </w:tbl>
    <w:p w:rsidR="007755CA" w:rsidRPr="001C6AEC" w:rsidRDefault="007755CA" w:rsidP="00E65F0E">
      <w:pPr>
        <w:tabs>
          <w:tab w:val="left" w:pos="720"/>
          <w:tab w:val="num" w:pos="126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Within the SISs, the Project aims to directly implement adaptation and sustainable land management measures in representative</w:t>
      </w:r>
      <w:r w:rsidR="00B311CC" w:rsidRPr="001C6AEC">
        <w:rPr>
          <w:rFonts w:ascii="Arial" w:hAnsi="Arial" w:cs="Arial"/>
        </w:rPr>
        <w:t>, yet</w:t>
      </w:r>
      <w:r w:rsidRPr="001C6AEC">
        <w:rPr>
          <w:rFonts w:ascii="Arial" w:hAnsi="Arial" w:cs="Arial"/>
        </w:rPr>
        <w:t xml:space="preserve"> diverse local conditions (small, medium, and large farms). Taking this into account, and based on the above information, an "average incremental net benefit" </w:t>
      </w:r>
      <w:r w:rsidR="00B311CC" w:rsidRPr="001C6AEC">
        <w:rPr>
          <w:rFonts w:ascii="Arial" w:hAnsi="Arial" w:cs="Arial"/>
        </w:rPr>
        <w:t xml:space="preserve">of the proposed Project measures </w:t>
      </w:r>
      <w:r w:rsidRPr="001C6AEC">
        <w:rPr>
          <w:rFonts w:ascii="Arial" w:hAnsi="Arial" w:cs="Arial"/>
        </w:rPr>
        <w:t xml:space="preserve">was calculated for each zone. Calculations were based on net benefit per hectare. The increase in expected net benefits due to the adoption of integrated </w:t>
      </w:r>
      <w:r w:rsidR="00B311CC" w:rsidRPr="001C6AEC">
        <w:rPr>
          <w:rFonts w:ascii="Arial" w:hAnsi="Arial" w:cs="Arial"/>
        </w:rPr>
        <w:t xml:space="preserve">crop and </w:t>
      </w:r>
      <w:r w:rsidRPr="001C6AEC">
        <w:rPr>
          <w:rFonts w:ascii="Arial" w:hAnsi="Arial" w:cs="Arial"/>
        </w:rPr>
        <w:t xml:space="preserve">pasture </w:t>
      </w:r>
      <w:r w:rsidR="00B311CC" w:rsidRPr="001C6AEC">
        <w:rPr>
          <w:rFonts w:ascii="Arial" w:hAnsi="Arial" w:cs="Arial"/>
        </w:rPr>
        <w:t>m</w:t>
      </w:r>
      <w:r w:rsidRPr="001C6AEC">
        <w:rPr>
          <w:rFonts w:ascii="Arial" w:hAnsi="Arial" w:cs="Arial"/>
        </w:rPr>
        <w:t>anagement in the production area is presented in table 5.</w:t>
      </w:r>
    </w:p>
    <w:p w:rsidR="007755CA" w:rsidRPr="001C6AEC" w:rsidRDefault="005F1BD6" w:rsidP="00E65F0E">
      <w:pPr>
        <w:tabs>
          <w:tab w:val="left" w:pos="720"/>
          <w:tab w:val="num" w:pos="1260"/>
        </w:tabs>
        <w:rPr>
          <w:rFonts w:ascii="Arial" w:hAnsi="Arial" w:cs="Arial"/>
          <w:b/>
          <w:sz w:val="20"/>
          <w:szCs w:val="20"/>
        </w:rPr>
      </w:pPr>
      <w:r w:rsidRPr="001C6AEC">
        <w:rPr>
          <w:rFonts w:ascii="Arial" w:hAnsi="Arial" w:cs="Arial"/>
        </w:rPr>
        <w:br w:type="page"/>
      </w:r>
    </w:p>
    <w:p w:rsidR="007755CA" w:rsidRPr="00C40493" w:rsidRDefault="007755CA" w:rsidP="00E65F0E">
      <w:pPr>
        <w:tabs>
          <w:tab w:val="left" w:pos="720"/>
          <w:tab w:val="num" w:pos="1260"/>
        </w:tabs>
        <w:rPr>
          <w:rFonts w:ascii="Arial" w:hAnsi="Arial" w:cs="Arial"/>
          <w:b/>
          <w:sz w:val="20"/>
          <w:szCs w:val="20"/>
        </w:rPr>
      </w:pPr>
      <w:r w:rsidRPr="001C6AEC">
        <w:rPr>
          <w:rFonts w:ascii="Arial" w:hAnsi="Arial" w:cs="Arial"/>
          <w:b/>
          <w:sz w:val="20"/>
          <w:szCs w:val="20"/>
        </w:rPr>
        <w:lastRenderedPageBreak/>
        <w:t xml:space="preserve">Table 5: Average Net Incremental Benefit derived from </w:t>
      </w:r>
      <w:r w:rsidR="00B311CC" w:rsidRPr="001C6AEC">
        <w:rPr>
          <w:rFonts w:ascii="Arial" w:hAnsi="Arial" w:cs="Arial"/>
          <w:b/>
          <w:sz w:val="20"/>
          <w:szCs w:val="20"/>
        </w:rPr>
        <w:t>integrated crop and pasture management</w:t>
      </w:r>
    </w:p>
    <w:p w:rsidR="007755CA" w:rsidRPr="00113D17" w:rsidRDefault="007755CA" w:rsidP="00E65F0E">
      <w:pPr>
        <w:tabs>
          <w:tab w:val="left" w:pos="720"/>
          <w:tab w:val="num" w:pos="1260"/>
        </w:tabs>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916"/>
        <w:gridCol w:w="2196"/>
        <w:gridCol w:w="2196"/>
      </w:tblGrid>
      <w:tr w:rsidR="007755CA" w:rsidRPr="002D2757" w:rsidTr="0042524E">
        <w:trPr>
          <w:jc w:val="center"/>
        </w:trPr>
        <w:tc>
          <w:tcPr>
            <w:tcW w:w="1368" w:type="dxa"/>
          </w:tcPr>
          <w:p w:rsidR="007755CA" w:rsidRPr="002D2757" w:rsidRDefault="007755CA" w:rsidP="00E65F0E">
            <w:pPr>
              <w:tabs>
                <w:tab w:val="left" w:pos="720"/>
                <w:tab w:val="num" w:pos="1260"/>
              </w:tabs>
              <w:rPr>
                <w:rFonts w:ascii="Arial" w:hAnsi="Arial" w:cs="Arial"/>
                <w:b/>
                <w:bCs/>
                <w:sz w:val="20"/>
                <w:szCs w:val="20"/>
              </w:rPr>
            </w:pPr>
            <w:r w:rsidRPr="00234FCD">
              <w:rPr>
                <w:rFonts w:ascii="Arial" w:hAnsi="Arial" w:cs="Arial"/>
                <w:b/>
                <w:bCs/>
                <w:sz w:val="20"/>
                <w:szCs w:val="20"/>
              </w:rPr>
              <w:t>Zone</w:t>
            </w:r>
          </w:p>
        </w:tc>
        <w:tc>
          <w:tcPr>
            <w:tcW w:w="2916" w:type="dxa"/>
          </w:tcPr>
          <w:p w:rsidR="007755CA" w:rsidRPr="002D2757" w:rsidRDefault="007755CA" w:rsidP="00E65F0E">
            <w:pPr>
              <w:tabs>
                <w:tab w:val="left" w:pos="720"/>
                <w:tab w:val="num" w:pos="1260"/>
              </w:tabs>
              <w:rPr>
                <w:rFonts w:ascii="Arial" w:hAnsi="Arial" w:cs="Arial"/>
                <w:b/>
                <w:bCs/>
                <w:sz w:val="20"/>
                <w:szCs w:val="20"/>
              </w:rPr>
            </w:pPr>
            <w:r w:rsidRPr="00234FCD">
              <w:rPr>
                <w:rFonts w:ascii="Arial" w:hAnsi="Arial" w:cs="Arial"/>
                <w:b/>
                <w:bCs/>
                <w:sz w:val="20"/>
                <w:szCs w:val="20"/>
              </w:rPr>
              <w:t>Production System</w:t>
            </w:r>
          </w:p>
        </w:tc>
        <w:tc>
          <w:tcPr>
            <w:tcW w:w="2196" w:type="dxa"/>
          </w:tcPr>
          <w:p w:rsidR="007755CA" w:rsidRPr="002D2757" w:rsidRDefault="007755CA" w:rsidP="00E65F0E">
            <w:pPr>
              <w:tabs>
                <w:tab w:val="left" w:pos="720"/>
                <w:tab w:val="num" w:pos="1260"/>
              </w:tabs>
              <w:jc w:val="center"/>
              <w:rPr>
                <w:rFonts w:ascii="Arial" w:hAnsi="Arial" w:cs="Arial"/>
                <w:b/>
                <w:bCs/>
                <w:sz w:val="20"/>
                <w:szCs w:val="20"/>
              </w:rPr>
            </w:pPr>
            <w:r w:rsidRPr="00234FCD">
              <w:rPr>
                <w:rFonts w:ascii="Arial" w:hAnsi="Arial" w:cs="Arial"/>
                <w:b/>
                <w:bCs/>
                <w:sz w:val="20"/>
                <w:szCs w:val="20"/>
              </w:rPr>
              <w:t>Expected increase in Net Benefit (U$/ha</w:t>
            </w:r>
            <w:r w:rsidRPr="00234FCD">
              <w:rPr>
                <w:rStyle w:val="FootnoteReference"/>
                <w:rFonts w:ascii="Arial" w:hAnsi="Arial" w:cs="Arial"/>
                <w:b/>
                <w:bCs/>
                <w:sz w:val="20"/>
                <w:szCs w:val="20"/>
              </w:rPr>
              <w:footnoteReference w:id="77"/>
            </w:r>
            <w:r w:rsidRPr="00234FCD">
              <w:rPr>
                <w:rFonts w:ascii="Arial" w:hAnsi="Arial" w:cs="Arial"/>
                <w:b/>
                <w:bCs/>
                <w:sz w:val="20"/>
                <w:szCs w:val="20"/>
              </w:rPr>
              <w:t>)</w:t>
            </w:r>
          </w:p>
        </w:tc>
        <w:tc>
          <w:tcPr>
            <w:tcW w:w="2196" w:type="dxa"/>
          </w:tcPr>
          <w:p w:rsidR="007755CA" w:rsidRPr="002D2757" w:rsidRDefault="007755CA" w:rsidP="00E65F0E">
            <w:pPr>
              <w:tabs>
                <w:tab w:val="left" w:pos="720"/>
                <w:tab w:val="num" w:pos="1260"/>
              </w:tabs>
              <w:jc w:val="center"/>
              <w:rPr>
                <w:rFonts w:ascii="Arial" w:hAnsi="Arial" w:cs="Arial"/>
                <w:b/>
                <w:bCs/>
                <w:sz w:val="20"/>
                <w:szCs w:val="20"/>
              </w:rPr>
            </w:pPr>
            <w:r w:rsidRPr="00234FCD">
              <w:rPr>
                <w:rFonts w:ascii="Arial" w:hAnsi="Arial" w:cs="Arial"/>
                <w:b/>
                <w:bCs/>
                <w:sz w:val="20"/>
                <w:szCs w:val="20"/>
              </w:rPr>
              <w:t>Expected increase in Net Benefit (Average-U$/ha)</w:t>
            </w:r>
          </w:p>
        </w:tc>
      </w:tr>
      <w:tr w:rsidR="007755CA" w:rsidRPr="002D2757" w:rsidTr="0042524E">
        <w:trPr>
          <w:jc w:val="center"/>
        </w:trPr>
        <w:tc>
          <w:tcPr>
            <w:tcW w:w="1368" w:type="dxa"/>
            <w:vMerge w:val="restart"/>
            <w:vAlign w:val="center"/>
          </w:tcPr>
          <w:p w:rsidR="007755CA" w:rsidRPr="002D2757" w:rsidRDefault="007755CA" w:rsidP="00E65F0E">
            <w:pPr>
              <w:tabs>
                <w:tab w:val="left" w:pos="720"/>
                <w:tab w:val="num" w:pos="1260"/>
              </w:tabs>
              <w:rPr>
                <w:rFonts w:ascii="Arial" w:hAnsi="Arial" w:cs="Arial"/>
                <w:bCs/>
                <w:sz w:val="20"/>
                <w:szCs w:val="20"/>
              </w:rPr>
            </w:pPr>
            <w:proofErr w:type="spellStart"/>
            <w:r w:rsidRPr="00234FCD">
              <w:rPr>
                <w:rFonts w:ascii="Arial" w:hAnsi="Arial" w:cs="Arial"/>
                <w:bCs/>
                <w:sz w:val="20"/>
                <w:szCs w:val="20"/>
              </w:rPr>
              <w:t>Rainfed</w:t>
            </w:r>
            <w:proofErr w:type="spellEnd"/>
          </w:p>
          <w:p w:rsidR="007755CA" w:rsidRPr="002D2757" w:rsidRDefault="007755CA" w:rsidP="00E65F0E">
            <w:pPr>
              <w:tabs>
                <w:tab w:val="left" w:pos="720"/>
                <w:tab w:val="num" w:pos="1260"/>
              </w:tabs>
              <w:rPr>
                <w:rFonts w:ascii="Arial" w:hAnsi="Arial" w:cs="Arial"/>
                <w:bCs/>
                <w:sz w:val="20"/>
                <w:szCs w:val="20"/>
              </w:rPr>
            </w:pPr>
            <w:proofErr w:type="spellStart"/>
            <w:r w:rsidRPr="00234FCD">
              <w:rPr>
                <w:rFonts w:ascii="Arial" w:hAnsi="Arial" w:cs="Arial"/>
                <w:bCs/>
                <w:sz w:val="20"/>
                <w:szCs w:val="20"/>
              </w:rPr>
              <w:t>Villarino</w:t>
            </w:r>
            <w:proofErr w:type="spellEnd"/>
          </w:p>
        </w:tc>
        <w:tc>
          <w:tcPr>
            <w:tcW w:w="2916" w:type="dxa"/>
          </w:tcPr>
          <w:p w:rsidR="007755CA" w:rsidRPr="002D2757" w:rsidRDefault="007755CA" w:rsidP="00E65F0E">
            <w:pPr>
              <w:tabs>
                <w:tab w:val="left" w:pos="720"/>
                <w:tab w:val="num" w:pos="1260"/>
              </w:tabs>
              <w:rPr>
                <w:rFonts w:ascii="Arial" w:hAnsi="Arial" w:cs="Arial"/>
                <w:bCs/>
                <w:sz w:val="20"/>
                <w:szCs w:val="20"/>
              </w:rPr>
            </w:pPr>
            <w:r w:rsidRPr="00234FCD">
              <w:rPr>
                <w:rFonts w:ascii="Arial" w:hAnsi="Arial" w:cs="Arial"/>
                <w:bCs/>
                <w:sz w:val="20"/>
                <w:szCs w:val="20"/>
              </w:rPr>
              <w:t>Small Mixed</w:t>
            </w:r>
          </w:p>
        </w:tc>
        <w:tc>
          <w:tcPr>
            <w:tcW w:w="2196" w:type="dxa"/>
          </w:tcPr>
          <w:p w:rsidR="007755CA" w:rsidRPr="002D2757" w:rsidRDefault="007755CA" w:rsidP="00E65F0E">
            <w:pPr>
              <w:tabs>
                <w:tab w:val="left" w:pos="720"/>
                <w:tab w:val="num" w:pos="1260"/>
              </w:tabs>
              <w:jc w:val="right"/>
              <w:rPr>
                <w:rFonts w:ascii="Arial" w:hAnsi="Arial" w:cs="Arial"/>
                <w:bCs/>
                <w:sz w:val="20"/>
                <w:szCs w:val="20"/>
              </w:rPr>
            </w:pPr>
            <w:r w:rsidRPr="00234FCD">
              <w:rPr>
                <w:rFonts w:ascii="Arial" w:hAnsi="Arial" w:cs="Arial"/>
                <w:bCs/>
                <w:sz w:val="20"/>
                <w:szCs w:val="20"/>
              </w:rPr>
              <w:t>42,8</w:t>
            </w:r>
          </w:p>
        </w:tc>
        <w:tc>
          <w:tcPr>
            <w:tcW w:w="2196" w:type="dxa"/>
            <w:vMerge w:val="restart"/>
            <w:shd w:val="clear" w:color="auto" w:fill="F2F2F2"/>
            <w:vAlign w:val="center"/>
          </w:tcPr>
          <w:p w:rsidR="007755CA" w:rsidRPr="002D2757" w:rsidRDefault="007755CA" w:rsidP="00E65F0E">
            <w:pPr>
              <w:tabs>
                <w:tab w:val="left" w:pos="720"/>
                <w:tab w:val="num" w:pos="1260"/>
              </w:tabs>
              <w:jc w:val="center"/>
              <w:rPr>
                <w:rFonts w:ascii="Arial" w:hAnsi="Arial" w:cs="Arial"/>
                <w:bCs/>
                <w:sz w:val="20"/>
                <w:szCs w:val="20"/>
              </w:rPr>
            </w:pPr>
            <w:r w:rsidRPr="00234FCD">
              <w:rPr>
                <w:rFonts w:ascii="Arial" w:hAnsi="Arial" w:cs="Arial"/>
                <w:bCs/>
                <w:sz w:val="20"/>
                <w:szCs w:val="20"/>
              </w:rPr>
              <w:t>25,3</w:t>
            </w:r>
          </w:p>
        </w:tc>
      </w:tr>
      <w:tr w:rsidR="007755CA" w:rsidRPr="002D2757" w:rsidTr="0042524E">
        <w:trPr>
          <w:jc w:val="center"/>
        </w:trPr>
        <w:tc>
          <w:tcPr>
            <w:tcW w:w="1368" w:type="dxa"/>
            <w:vMerge/>
            <w:vAlign w:val="center"/>
          </w:tcPr>
          <w:p w:rsidR="007755CA" w:rsidRPr="002D2757" w:rsidRDefault="007755CA" w:rsidP="00E65F0E">
            <w:pPr>
              <w:tabs>
                <w:tab w:val="left" w:pos="720"/>
                <w:tab w:val="num" w:pos="1260"/>
              </w:tabs>
              <w:rPr>
                <w:rFonts w:ascii="Arial" w:hAnsi="Arial" w:cs="Arial"/>
                <w:bCs/>
                <w:sz w:val="20"/>
                <w:szCs w:val="20"/>
              </w:rPr>
            </w:pPr>
          </w:p>
        </w:tc>
        <w:tc>
          <w:tcPr>
            <w:tcW w:w="2916" w:type="dxa"/>
          </w:tcPr>
          <w:p w:rsidR="007755CA" w:rsidRPr="002D2757" w:rsidRDefault="007755CA" w:rsidP="00E65F0E">
            <w:pPr>
              <w:tabs>
                <w:tab w:val="left" w:pos="720"/>
                <w:tab w:val="num" w:pos="1260"/>
              </w:tabs>
              <w:rPr>
                <w:rFonts w:ascii="Arial" w:hAnsi="Arial" w:cs="Arial"/>
                <w:bCs/>
                <w:sz w:val="20"/>
                <w:szCs w:val="20"/>
              </w:rPr>
            </w:pPr>
            <w:r w:rsidRPr="00234FCD">
              <w:rPr>
                <w:rFonts w:ascii="Arial" w:hAnsi="Arial" w:cs="Arial"/>
                <w:bCs/>
                <w:sz w:val="20"/>
                <w:szCs w:val="20"/>
              </w:rPr>
              <w:t>Medium Mixed</w:t>
            </w:r>
          </w:p>
        </w:tc>
        <w:tc>
          <w:tcPr>
            <w:tcW w:w="2196" w:type="dxa"/>
          </w:tcPr>
          <w:p w:rsidR="007755CA" w:rsidRPr="002D2757" w:rsidRDefault="007755CA" w:rsidP="00E65F0E">
            <w:pPr>
              <w:tabs>
                <w:tab w:val="left" w:pos="720"/>
                <w:tab w:val="num" w:pos="1260"/>
              </w:tabs>
              <w:jc w:val="right"/>
              <w:rPr>
                <w:rFonts w:ascii="Arial" w:hAnsi="Arial" w:cs="Arial"/>
                <w:bCs/>
                <w:sz w:val="20"/>
                <w:szCs w:val="20"/>
              </w:rPr>
            </w:pPr>
            <w:r w:rsidRPr="00234FCD">
              <w:rPr>
                <w:rFonts w:ascii="Arial" w:hAnsi="Arial" w:cs="Arial"/>
                <w:bCs/>
                <w:sz w:val="20"/>
                <w:szCs w:val="20"/>
              </w:rPr>
              <w:t>26,6</w:t>
            </w:r>
          </w:p>
        </w:tc>
        <w:tc>
          <w:tcPr>
            <w:tcW w:w="2196" w:type="dxa"/>
            <w:vMerge/>
            <w:shd w:val="clear" w:color="auto" w:fill="F2F2F2"/>
            <w:vAlign w:val="center"/>
          </w:tcPr>
          <w:p w:rsidR="007755CA" w:rsidRPr="002D2757" w:rsidRDefault="007755CA" w:rsidP="00E65F0E">
            <w:pPr>
              <w:tabs>
                <w:tab w:val="left" w:pos="720"/>
                <w:tab w:val="num" w:pos="1260"/>
              </w:tabs>
              <w:jc w:val="center"/>
              <w:rPr>
                <w:rFonts w:ascii="Arial" w:hAnsi="Arial" w:cs="Arial"/>
                <w:bCs/>
                <w:sz w:val="20"/>
                <w:szCs w:val="20"/>
              </w:rPr>
            </w:pPr>
          </w:p>
        </w:tc>
      </w:tr>
      <w:tr w:rsidR="007755CA" w:rsidRPr="002D2757" w:rsidTr="0042524E">
        <w:trPr>
          <w:jc w:val="center"/>
        </w:trPr>
        <w:tc>
          <w:tcPr>
            <w:tcW w:w="1368" w:type="dxa"/>
            <w:vMerge/>
            <w:vAlign w:val="center"/>
          </w:tcPr>
          <w:p w:rsidR="007755CA" w:rsidRPr="002D2757" w:rsidRDefault="007755CA" w:rsidP="00E65F0E">
            <w:pPr>
              <w:tabs>
                <w:tab w:val="left" w:pos="720"/>
                <w:tab w:val="num" w:pos="1260"/>
              </w:tabs>
              <w:rPr>
                <w:rFonts w:ascii="Arial" w:hAnsi="Arial" w:cs="Arial"/>
                <w:bCs/>
                <w:sz w:val="20"/>
                <w:szCs w:val="20"/>
              </w:rPr>
            </w:pPr>
          </w:p>
        </w:tc>
        <w:tc>
          <w:tcPr>
            <w:tcW w:w="2916" w:type="dxa"/>
          </w:tcPr>
          <w:p w:rsidR="007755CA" w:rsidRPr="002D2757" w:rsidRDefault="007755CA" w:rsidP="00E65F0E">
            <w:pPr>
              <w:tabs>
                <w:tab w:val="left" w:pos="720"/>
                <w:tab w:val="num" w:pos="1260"/>
              </w:tabs>
              <w:rPr>
                <w:rFonts w:ascii="Arial" w:hAnsi="Arial" w:cs="Arial"/>
                <w:bCs/>
                <w:sz w:val="20"/>
                <w:szCs w:val="20"/>
              </w:rPr>
            </w:pPr>
            <w:r w:rsidRPr="00234FCD">
              <w:rPr>
                <w:rFonts w:ascii="Arial" w:hAnsi="Arial" w:cs="Arial"/>
                <w:bCs/>
                <w:sz w:val="20"/>
                <w:szCs w:val="20"/>
              </w:rPr>
              <w:t>Livestock</w:t>
            </w:r>
          </w:p>
        </w:tc>
        <w:tc>
          <w:tcPr>
            <w:tcW w:w="2196" w:type="dxa"/>
          </w:tcPr>
          <w:p w:rsidR="007755CA" w:rsidRPr="002D2757" w:rsidRDefault="007755CA" w:rsidP="00E65F0E">
            <w:pPr>
              <w:tabs>
                <w:tab w:val="left" w:pos="720"/>
                <w:tab w:val="num" w:pos="1260"/>
              </w:tabs>
              <w:jc w:val="right"/>
              <w:rPr>
                <w:rFonts w:ascii="Arial" w:hAnsi="Arial" w:cs="Arial"/>
                <w:bCs/>
                <w:sz w:val="20"/>
                <w:szCs w:val="20"/>
              </w:rPr>
            </w:pPr>
            <w:r w:rsidRPr="00234FCD">
              <w:rPr>
                <w:rFonts w:ascii="Arial" w:hAnsi="Arial" w:cs="Arial"/>
                <w:bCs/>
                <w:sz w:val="20"/>
                <w:szCs w:val="20"/>
              </w:rPr>
              <w:t>6,4</w:t>
            </w:r>
          </w:p>
        </w:tc>
        <w:tc>
          <w:tcPr>
            <w:tcW w:w="2196" w:type="dxa"/>
            <w:vMerge/>
            <w:shd w:val="clear" w:color="auto" w:fill="F2F2F2"/>
            <w:vAlign w:val="center"/>
          </w:tcPr>
          <w:p w:rsidR="007755CA" w:rsidRPr="002D2757" w:rsidRDefault="007755CA" w:rsidP="00E65F0E">
            <w:pPr>
              <w:tabs>
                <w:tab w:val="left" w:pos="720"/>
                <w:tab w:val="num" w:pos="1260"/>
              </w:tabs>
              <w:jc w:val="center"/>
              <w:rPr>
                <w:rFonts w:ascii="Arial" w:hAnsi="Arial" w:cs="Arial"/>
                <w:bCs/>
                <w:sz w:val="20"/>
                <w:szCs w:val="20"/>
              </w:rPr>
            </w:pPr>
          </w:p>
        </w:tc>
      </w:tr>
      <w:tr w:rsidR="007755CA" w:rsidRPr="002D2757" w:rsidTr="0042524E">
        <w:trPr>
          <w:jc w:val="center"/>
        </w:trPr>
        <w:tc>
          <w:tcPr>
            <w:tcW w:w="1368" w:type="dxa"/>
            <w:vMerge w:val="restart"/>
            <w:vAlign w:val="center"/>
          </w:tcPr>
          <w:p w:rsidR="007755CA" w:rsidRPr="002D2757" w:rsidRDefault="007755CA" w:rsidP="00E65F0E">
            <w:pPr>
              <w:tabs>
                <w:tab w:val="left" w:pos="720"/>
                <w:tab w:val="num" w:pos="1260"/>
              </w:tabs>
              <w:rPr>
                <w:rFonts w:ascii="Arial" w:hAnsi="Arial" w:cs="Arial"/>
                <w:bCs/>
                <w:sz w:val="20"/>
                <w:szCs w:val="20"/>
              </w:rPr>
            </w:pPr>
            <w:proofErr w:type="spellStart"/>
            <w:r w:rsidRPr="00234FCD">
              <w:rPr>
                <w:rFonts w:ascii="Arial" w:hAnsi="Arial" w:cs="Arial"/>
                <w:bCs/>
                <w:sz w:val="20"/>
                <w:szCs w:val="20"/>
              </w:rPr>
              <w:t>Rainfed</w:t>
            </w:r>
            <w:proofErr w:type="spellEnd"/>
            <w:r w:rsidRPr="00234FCD">
              <w:rPr>
                <w:rFonts w:ascii="Arial" w:hAnsi="Arial" w:cs="Arial"/>
                <w:bCs/>
                <w:sz w:val="20"/>
                <w:szCs w:val="20"/>
              </w:rPr>
              <w:t xml:space="preserve"> </w:t>
            </w:r>
            <w:proofErr w:type="spellStart"/>
            <w:r w:rsidRPr="00234FCD">
              <w:rPr>
                <w:rFonts w:ascii="Arial" w:hAnsi="Arial" w:cs="Arial"/>
                <w:bCs/>
                <w:sz w:val="20"/>
                <w:szCs w:val="20"/>
              </w:rPr>
              <w:t>Patagones</w:t>
            </w:r>
            <w:proofErr w:type="spellEnd"/>
          </w:p>
        </w:tc>
        <w:tc>
          <w:tcPr>
            <w:tcW w:w="2916" w:type="dxa"/>
          </w:tcPr>
          <w:p w:rsidR="007755CA" w:rsidRPr="002D2757" w:rsidRDefault="007755CA" w:rsidP="00E65F0E">
            <w:pPr>
              <w:tabs>
                <w:tab w:val="left" w:pos="720"/>
                <w:tab w:val="num" w:pos="1260"/>
              </w:tabs>
              <w:rPr>
                <w:rFonts w:ascii="Arial" w:hAnsi="Arial" w:cs="Arial"/>
                <w:bCs/>
                <w:sz w:val="20"/>
                <w:szCs w:val="20"/>
              </w:rPr>
            </w:pPr>
            <w:r w:rsidRPr="00234FCD">
              <w:rPr>
                <w:rFonts w:ascii="Arial" w:hAnsi="Arial" w:cs="Arial"/>
                <w:bCs/>
                <w:sz w:val="20"/>
                <w:szCs w:val="20"/>
              </w:rPr>
              <w:t>Small Mixed</w:t>
            </w:r>
          </w:p>
        </w:tc>
        <w:tc>
          <w:tcPr>
            <w:tcW w:w="2196" w:type="dxa"/>
          </w:tcPr>
          <w:p w:rsidR="007755CA" w:rsidRPr="002D2757" w:rsidRDefault="007755CA" w:rsidP="00E65F0E">
            <w:pPr>
              <w:tabs>
                <w:tab w:val="left" w:pos="720"/>
                <w:tab w:val="num" w:pos="1260"/>
              </w:tabs>
              <w:jc w:val="right"/>
              <w:rPr>
                <w:rFonts w:ascii="Arial" w:hAnsi="Arial" w:cs="Arial"/>
                <w:bCs/>
                <w:sz w:val="20"/>
                <w:szCs w:val="20"/>
              </w:rPr>
            </w:pPr>
            <w:r w:rsidRPr="00234FCD">
              <w:rPr>
                <w:rFonts w:ascii="Arial" w:hAnsi="Arial" w:cs="Arial"/>
                <w:bCs/>
                <w:sz w:val="20"/>
                <w:szCs w:val="20"/>
              </w:rPr>
              <w:t>30,0</w:t>
            </w:r>
          </w:p>
        </w:tc>
        <w:tc>
          <w:tcPr>
            <w:tcW w:w="2196" w:type="dxa"/>
            <w:vMerge w:val="restart"/>
            <w:shd w:val="clear" w:color="auto" w:fill="F2F2F2"/>
            <w:vAlign w:val="center"/>
          </w:tcPr>
          <w:p w:rsidR="007755CA" w:rsidRPr="002D2757" w:rsidRDefault="007755CA" w:rsidP="00E65F0E">
            <w:pPr>
              <w:tabs>
                <w:tab w:val="left" w:pos="720"/>
                <w:tab w:val="num" w:pos="1260"/>
              </w:tabs>
              <w:jc w:val="center"/>
              <w:rPr>
                <w:rFonts w:ascii="Arial" w:hAnsi="Arial" w:cs="Arial"/>
                <w:bCs/>
                <w:sz w:val="20"/>
                <w:szCs w:val="20"/>
              </w:rPr>
            </w:pPr>
            <w:r w:rsidRPr="00234FCD">
              <w:rPr>
                <w:rFonts w:ascii="Arial" w:hAnsi="Arial" w:cs="Arial"/>
                <w:bCs/>
                <w:sz w:val="20"/>
                <w:szCs w:val="20"/>
              </w:rPr>
              <w:t>22,5</w:t>
            </w:r>
          </w:p>
        </w:tc>
      </w:tr>
      <w:tr w:rsidR="007755CA" w:rsidRPr="002D2757" w:rsidTr="0042524E">
        <w:trPr>
          <w:jc w:val="center"/>
        </w:trPr>
        <w:tc>
          <w:tcPr>
            <w:tcW w:w="1368" w:type="dxa"/>
            <w:vMerge/>
            <w:vAlign w:val="center"/>
          </w:tcPr>
          <w:p w:rsidR="007755CA" w:rsidRPr="002D2757" w:rsidRDefault="007755CA" w:rsidP="00E65F0E">
            <w:pPr>
              <w:tabs>
                <w:tab w:val="left" w:pos="720"/>
                <w:tab w:val="num" w:pos="1260"/>
              </w:tabs>
              <w:rPr>
                <w:rFonts w:ascii="Arial" w:hAnsi="Arial" w:cs="Arial"/>
                <w:bCs/>
                <w:sz w:val="20"/>
                <w:szCs w:val="20"/>
              </w:rPr>
            </w:pPr>
          </w:p>
        </w:tc>
        <w:tc>
          <w:tcPr>
            <w:tcW w:w="2916" w:type="dxa"/>
          </w:tcPr>
          <w:p w:rsidR="007755CA" w:rsidRPr="002D2757" w:rsidRDefault="007755CA" w:rsidP="00E65F0E">
            <w:pPr>
              <w:tabs>
                <w:tab w:val="left" w:pos="720"/>
                <w:tab w:val="num" w:pos="1260"/>
              </w:tabs>
              <w:rPr>
                <w:rFonts w:ascii="Arial" w:hAnsi="Arial" w:cs="Arial"/>
                <w:bCs/>
                <w:sz w:val="20"/>
                <w:szCs w:val="20"/>
              </w:rPr>
            </w:pPr>
            <w:r w:rsidRPr="00234FCD">
              <w:rPr>
                <w:rFonts w:ascii="Arial" w:hAnsi="Arial" w:cs="Arial"/>
                <w:bCs/>
                <w:sz w:val="20"/>
                <w:szCs w:val="20"/>
              </w:rPr>
              <w:t>Medium Mixed</w:t>
            </w:r>
          </w:p>
        </w:tc>
        <w:tc>
          <w:tcPr>
            <w:tcW w:w="2196" w:type="dxa"/>
          </w:tcPr>
          <w:p w:rsidR="007755CA" w:rsidRPr="002D2757" w:rsidRDefault="007755CA" w:rsidP="00E65F0E">
            <w:pPr>
              <w:tabs>
                <w:tab w:val="left" w:pos="720"/>
                <w:tab w:val="num" w:pos="1260"/>
              </w:tabs>
              <w:jc w:val="right"/>
              <w:rPr>
                <w:rFonts w:ascii="Arial" w:hAnsi="Arial" w:cs="Arial"/>
                <w:bCs/>
                <w:sz w:val="20"/>
                <w:szCs w:val="20"/>
              </w:rPr>
            </w:pPr>
            <w:r w:rsidRPr="00234FCD">
              <w:rPr>
                <w:rFonts w:ascii="Arial" w:hAnsi="Arial" w:cs="Arial"/>
                <w:bCs/>
                <w:sz w:val="20"/>
                <w:szCs w:val="20"/>
              </w:rPr>
              <w:t>27,9</w:t>
            </w:r>
          </w:p>
        </w:tc>
        <w:tc>
          <w:tcPr>
            <w:tcW w:w="2196" w:type="dxa"/>
            <w:vMerge/>
            <w:shd w:val="clear" w:color="auto" w:fill="F2F2F2"/>
            <w:vAlign w:val="center"/>
          </w:tcPr>
          <w:p w:rsidR="007755CA" w:rsidRPr="002D2757" w:rsidRDefault="007755CA" w:rsidP="00E65F0E">
            <w:pPr>
              <w:tabs>
                <w:tab w:val="left" w:pos="720"/>
                <w:tab w:val="num" w:pos="1260"/>
              </w:tabs>
              <w:jc w:val="center"/>
              <w:rPr>
                <w:rFonts w:ascii="Arial" w:hAnsi="Arial" w:cs="Arial"/>
                <w:bCs/>
                <w:sz w:val="20"/>
                <w:szCs w:val="20"/>
              </w:rPr>
            </w:pPr>
          </w:p>
        </w:tc>
      </w:tr>
      <w:tr w:rsidR="007755CA" w:rsidRPr="002D2757" w:rsidTr="0042524E">
        <w:trPr>
          <w:jc w:val="center"/>
        </w:trPr>
        <w:tc>
          <w:tcPr>
            <w:tcW w:w="1368" w:type="dxa"/>
            <w:vMerge/>
            <w:vAlign w:val="center"/>
          </w:tcPr>
          <w:p w:rsidR="007755CA" w:rsidRPr="002D2757" w:rsidRDefault="007755CA" w:rsidP="00E65F0E">
            <w:pPr>
              <w:tabs>
                <w:tab w:val="left" w:pos="720"/>
                <w:tab w:val="num" w:pos="1260"/>
              </w:tabs>
              <w:rPr>
                <w:rFonts w:ascii="Arial" w:hAnsi="Arial" w:cs="Arial"/>
                <w:bCs/>
                <w:sz w:val="20"/>
                <w:szCs w:val="20"/>
              </w:rPr>
            </w:pPr>
          </w:p>
        </w:tc>
        <w:tc>
          <w:tcPr>
            <w:tcW w:w="2916" w:type="dxa"/>
          </w:tcPr>
          <w:p w:rsidR="007755CA" w:rsidRPr="002D2757" w:rsidRDefault="007755CA" w:rsidP="00E65F0E">
            <w:pPr>
              <w:tabs>
                <w:tab w:val="left" w:pos="720"/>
                <w:tab w:val="num" w:pos="1260"/>
              </w:tabs>
              <w:rPr>
                <w:rFonts w:ascii="Arial" w:hAnsi="Arial" w:cs="Arial"/>
                <w:bCs/>
                <w:sz w:val="20"/>
                <w:szCs w:val="20"/>
              </w:rPr>
            </w:pPr>
            <w:r w:rsidRPr="00234FCD">
              <w:rPr>
                <w:rFonts w:ascii="Arial" w:hAnsi="Arial" w:cs="Arial"/>
                <w:bCs/>
                <w:sz w:val="20"/>
                <w:szCs w:val="20"/>
              </w:rPr>
              <w:t>Livestock</w:t>
            </w:r>
          </w:p>
        </w:tc>
        <w:tc>
          <w:tcPr>
            <w:tcW w:w="2196" w:type="dxa"/>
          </w:tcPr>
          <w:p w:rsidR="007755CA" w:rsidRPr="002D2757" w:rsidRDefault="007755CA" w:rsidP="00E65F0E">
            <w:pPr>
              <w:tabs>
                <w:tab w:val="left" w:pos="720"/>
                <w:tab w:val="num" w:pos="1260"/>
              </w:tabs>
              <w:jc w:val="right"/>
              <w:rPr>
                <w:rFonts w:ascii="Arial" w:hAnsi="Arial" w:cs="Arial"/>
                <w:bCs/>
                <w:sz w:val="20"/>
                <w:szCs w:val="20"/>
              </w:rPr>
            </w:pPr>
            <w:r w:rsidRPr="00234FCD">
              <w:rPr>
                <w:rFonts w:ascii="Arial" w:hAnsi="Arial" w:cs="Arial"/>
                <w:bCs/>
                <w:sz w:val="20"/>
                <w:szCs w:val="20"/>
              </w:rPr>
              <w:t>9,5</w:t>
            </w:r>
          </w:p>
        </w:tc>
        <w:tc>
          <w:tcPr>
            <w:tcW w:w="2196" w:type="dxa"/>
            <w:vMerge/>
            <w:shd w:val="clear" w:color="auto" w:fill="F2F2F2"/>
            <w:vAlign w:val="center"/>
          </w:tcPr>
          <w:p w:rsidR="007755CA" w:rsidRPr="002D2757" w:rsidRDefault="007755CA" w:rsidP="00E65F0E">
            <w:pPr>
              <w:tabs>
                <w:tab w:val="left" w:pos="720"/>
                <w:tab w:val="num" w:pos="1260"/>
              </w:tabs>
              <w:jc w:val="center"/>
              <w:rPr>
                <w:rFonts w:ascii="Arial" w:hAnsi="Arial" w:cs="Arial"/>
                <w:bCs/>
                <w:sz w:val="20"/>
                <w:szCs w:val="20"/>
              </w:rPr>
            </w:pPr>
          </w:p>
        </w:tc>
      </w:tr>
      <w:tr w:rsidR="007755CA" w:rsidRPr="002D2757" w:rsidTr="0042524E">
        <w:trPr>
          <w:jc w:val="center"/>
        </w:trPr>
        <w:tc>
          <w:tcPr>
            <w:tcW w:w="1368" w:type="dxa"/>
            <w:vMerge w:val="restart"/>
            <w:vAlign w:val="center"/>
          </w:tcPr>
          <w:p w:rsidR="007755CA" w:rsidRPr="002D2757" w:rsidRDefault="007755CA" w:rsidP="00E65F0E">
            <w:pPr>
              <w:tabs>
                <w:tab w:val="left" w:pos="720"/>
                <w:tab w:val="num" w:pos="1260"/>
              </w:tabs>
              <w:rPr>
                <w:rFonts w:ascii="Arial" w:hAnsi="Arial" w:cs="Arial"/>
                <w:bCs/>
                <w:sz w:val="20"/>
                <w:szCs w:val="20"/>
                <w:lang w:val="es-ES"/>
              </w:rPr>
            </w:pPr>
            <w:r w:rsidRPr="00234FCD">
              <w:rPr>
                <w:rFonts w:ascii="Arial" w:hAnsi="Arial" w:cs="Arial"/>
                <w:bCs/>
                <w:sz w:val="20"/>
                <w:szCs w:val="20"/>
                <w:lang w:val="es-ES"/>
              </w:rPr>
              <w:t>Rio Colorado Valley</w:t>
            </w:r>
          </w:p>
        </w:tc>
        <w:tc>
          <w:tcPr>
            <w:tcW w:w="2916" w:type="dxa"/>
          </w:tcPr>
          <w:p w:rsidR="007755CA" w:rsidRPr="002D2757" w:rsidRDefault="007755CA" w:rsidP="00E65F0E">
            <w:pPr>
              <w:tabs>
                <w:tab w:val="left" w:pos="720"/>
                <w:tab w:val="num" w:pos="1260"/>
              </w:tabs>
              <w:rPr>
                <w:rFonts w:ascii="Arial" w:hAnsi="Arial" w:cs="Arial"/>
                <w:bCs/>
                <w:sz w:val="20"/>
                <w:szCs w:val="20"/>
              </w:rPr>
            </w:pPr>
            <w:r w:rsidRPr="00234FCD">
              <w:rPr>
                <w:rFonts w:ascii="Arial" w:hAnsi="Arial" w:cs="Arial"/>
                <w:bCs/>
                <w:sz w:val="20"/>
                <w:szCs w:val="20"/>
              </w:rPr>
              <w:t>Small</w:t>
            </w:r>
          </w:p>
        </w:tc>
        <w:tc>
          <w:tcPr>
            <w:tcW w:w="2196" w:type="dxa"/>
          </w:tcPr>
          <w:p w:rsidR="007755CA" w:rsidRPr="002D2757" w:rsidRDefault="007755CA" w:rsidP="00E65F0E">
            <w:pPr>
              <w:tabs>
                <w:tab w:val="left" w:pos="720"/>
                <w:tab w:val="num" w:pos="1260"/>
              </w:tabs>
              <w:jc w:val="right"/>
              <w:rPr>
                <w:rFonts w:ascii="Arial" w:hAnsi="Arial" w:cs="Arial"/>
                <w:bCs/>
                <w:sz w:val="20"/>
                <w:szCs w:val="20"/>
              </w:rPr>
            </w:pPr>
            <w:r w:rsidRPr="00234FCD">
              <w:rPr>
                <w:rFonts w:ascii="Arial" w:hAnsi="Arial" w:cs="Arial"/>
                <w:bCs/>
                <w:sz w:val="20"/>
                <w:szCs w:val="20"/>
              </w:rPr>
              <w:t>242,4</w:t>
            </w:r>
          </w:p>
        </w:tc>
        <w:tc>
          <w:tcPr>
            <w:tcW w:w="2196" w:type="dxa"/>
            <w:vMerge w:val="restart"/>
            <w:shd w:val="clear" w:color="auto" w:fill="F2F2F2"/>
            <w:vAlign w:val="center"/>
          </w:tcPr>
          <w:p w:rsidR="007755CA" w:rsidRPr="002D2757" w:rsidRDefault="007755CA" w:rsidP="00E65F0E">
            <w:pPr>
              <w:tabs>
                <w:tab w:val="left" w:pos="720"/>
                <w:tab w:val="num" w:pos="1260"/>
              </w:tabs>
              <w:jc w:val="center"/>
              <w:rPr>
                <w:rFonts w:ascii="Arial" w:hAnsi="Arial" w:cs="Arial"/>
                <w:bCs/>
                <w:sz w:val="20"/>
                <w:szCs w:val="20"/>
              </w:rPr>
            </w:pPr>
            <w:r w:rsidRPr="00234FCD">
              <w:rPr>
                <w:rFonts w:ascii="Arial" w:hAnsi="Arial" w:cs="Arial"/>
                <w:bCs/>
                <w:sz w:val="20"/>
                <w:szCs w:val="20"/>
              </w:rPr>
              <w:t>140,4</w:t>
            </w:r>
          </w:p>
        </w:tc>
      </w:tr>
      <w:tr w:rsidR="007755CA" w:rsidRPr="002D2757" w:rsidTr="0042524E">
        <w:trPr>
          <w:trHeight w:val="297"/>
          <w:jc w:val="center"/>
        </w:trPr>
        <w:tc>
          <w:tcPr>
            <w:tcW w:w="1368" w:type="dxa"/>
            <w:vMerge/>
          </w:tcPr>
          <w:p w:rsidR="007755CA" w:rsidRPr="002D2757" w:rsidRDefault="007755CA" w:rsidP="00E65F0E">
            <w:pPr>
              <w:tabs>
                <w:tab w:val="left" w:pos="720"/>
                <w:tab w:val="num" w:pos="1260"/>
              </w:tabs>
              <w:rPr>
                <w:rFonts w:ascii="Arial" w:hAnsi="Arial" w:cs="Arial"/>
                <w:bCs/>
                <w:sz w:val="20"/>
                <w:szCs w:val="20"/>
              </w:rPr>
            </w:pPr>
          </w:p>
        </w:tc>
        <w:tc>
          <w:tcPr>
            <w:tcW w:w="2916" w:type="dxa"/>
          </w:tcPr>
          <w:p w:rsidR="007755CA" w:rsidRPr="002D2757" w:rsidRDefault="007755CA" w:rsidP="00E65F0E">
            <w:pPr>
              <w:tabs>
                <w:tab w:val="left" w:pos="720"/>
                <w:tab w:val="num" w:pos="1260"/>
              </w:tabs>
              <w:rPr>
                <w:rFonts w:ascii="Arial" w:hAnsi="Arial" w:cs="Arial"/>
                <w:bCs/>
                <w:sz w:val="20"/>
                <w:szCs w:val="20"/>
              </w:rPr>
            </w:pPr>
            <w:r w:rsidRPr="00234FCD">
              <w:rPr>
                <w:rFonts w:ascii="Arial" w:hAnsi="Arial" w:cs="Arial"/>
                <w:bCs/>
                <w:sz w:val="20"/>
                <w:szCs w:val="20"/>
              </w:rPr>
              <w:t>Medium</w:t>
            </w:r>
          </w:p>
        </w:tc>
        <w:tc>
          <w:tcPr>
            <w:tcW w:w="2196" w:type="dxa"/>
          </w:tcPr>
          <w:p w:rsidR="007755CA" w:rsidRPr="002D2757" w:rsidRDefault="007755CA" w:rsidP="00E65F0E">
            <w:pPr>
              <w:tabs>
                <w:tab w:val="left" w:pos="720"/>
                <w:tab w:val="num" w:pos="1260"/>
              </w:tabs>
              <w:jc w:val="right"/>
              <w:rPr>
                <w:rFonts w:ascii="Arial" w:hAnsi="Arial" w:cs="Arial"/>
                <w:bCs/>
                <w:sz w:val="20"/>
                <w:szCs w:val="20"/>
              </w:rPr>
            </w:pPr>
            <w:r w:rsidRPr="00234FCD">
              <w:rPr>
                <w:rFonts w:ascii="Arial" w:hAnsi="Arial" w:cs="Arial"/>
                <w:bCs/>
                <w:sz w:val="20"/>
                <w:szCs w:val="20"/>
              </w:rPr>
              <w:t>141,3</w:t>
            </w:r>
          </w:p>
        </w:tc>
        <w:tc>
          <w:tcPr>
            <w:tcW w:w="2196" w:type="dxa"/>
            <w:vMerge/>
            <w:shd w:val="clear" w:color="auto" w:fill="F2F2F2"/>
          </w:tcPr>
          <w:p w:rsidR="007755CA" w:rsidRPr="002D2757" w:rsidRDefault="007755CA" w:rsidP="00E65F0E">
            <w:pPr>
              <w:tabs>
                <w:tab w:val="left" w:pos="720"/>
                <w:tab w:val="num" w:pos="1260"/>
              </w:tabs>
              <w:jc w:val="right"/>
              <w:rPr>
                <w:rFonts w:ascii="Arial" w:hAnsi="Arial" w:cs="Arial"/>
                <w:bCs/>
                <w:sz w:val="20"/>
                <w:szCs w:val="20"/>
              </w:rPr>
            </w:pPr>
          </w:p>
        </w:tc>
      </w:tr>
      <w:tr w:rsidR="007755CA" w:rsidRPr="002D2757" w:rsidTr="0042524E">
        <w:trPr>
          <w:jc w:val="center"/>
        </w:trPr>
        <w:tc>
          <w:tcPr>
            <w:tcW w:w="1368" w:type="dxa"/>
            <w:vMerge/>
          </w:tcPr>
          <w:p w:rsidR="007755CA" w:rsidRPr="002D2757" w:rsidRDefault="007755CA" w:rsidP="00E65F0E">
            <w:pPr>
              <w:tabs>
                <w:tab w:val="left" w:pos="720"/>
                <w:tab w:val="num" w:pos="1260"/>
              </w:tabs>
              <w:rPr>
                <w:rFonts w:ascii="Arial" w:hAnsi="Arial" w:cs="Arial"/>
                <w:bCs/>
                <w:sz w:val="20"/>
                <w:szCs w:val="20"/>
              </w:rPr>
            </w:pPr>
          </w:p>
        </w:tc>
        <w:tc>
          <w:tcPr>
            <w:tcW w:w="2916" w:type="dxa"/>
          </w:tcPr>
          <w:p w:rsidR="007755CA" w:rsidRPr="002D2757" w:rsidRDefault="007755CA" w:rsidP="00E65F0E">
            <w:pPr>
              <w:tabs>
                <w:tab w:val="left" w:pos="720"/>
                <w:tab w:val="num" w:pos="1260"/>
              </w:tabs>
              <w:rPr>
                <w:rFonts w:ascii="Arial" w:hAnsi="Arial" w:cs="Arial"/>
                <w:bCs/>
                <w:sz w:val="20"/>
                <w:szCs w:val="20"/>
              </w:rPr>
            </w:pPr>
            <w:r w:rsidRPr="00234FCD">
              <w:rPr>
                <w:rFonts w:ascii="Arial" w:hAnsi="Arial" w:cs="Arial"/>
                <w:bCs/>
                <w:sz w:val="20"/>
                <w:szCs w:val="20"/>
              </w:rPr>
              <w:t>Large</w:t>
            </w:r>
          </w:p>
        </w:tc>
        <w:tc>
          <w:tcPr>
            <w:tcW w:w="2196" w:type="dxa"/>
          </w:tcPr>
          <w:p w:rsidR="007755CA" w:rsidRPr="002D2757" w:rsidRDefault="007755CA" w:rsidP="00E65F0E">
            <w:pPr>
              <w:tabs>
                <w:tab w:val="left" w:pos="720"/>
                <w:tab w:val="num" w:pos="1260"/>
              </w:tabs>
              <w:jc w:val="right"/>
              <w:rPr>
                <w:rFonts w:ascii="Arial" w:hAnsi="Arial" w:cs="Arial"/>
                <w:bCs/>
                <w:sz w:val="20"/>
                <w:szCs w:val="20"/>
              </w:rPr>
            </w:pPr>
            <w:r w:rsidRPr="00234FCD">
              <w:rPr>
                <w:rFonts w:ascii="Arial" w:hAnsi="Arial" w:cs="Arial"/>
                <w:bCs/>
                <w:sz w:val="20"/>
                <w:szCs w:val="20"/>
              </w:rPr>
              <w:t>37,6</w:t>
            </w:r>
          </w:p>
        </w:tc>
        <w:tc>
          <w:tcPr>
            <w:tcW w:w="2196" w:type="dxa"/>
            <w:vMerge/>
            <w:shd w:val="clear" w:color="auto" w:fill="F2F2F2"/>
          </w:tcPr>
          <w:p w:rsidR="007755CA" w:rsidRPr="002D2757" w:rsidRDefault="007755CA" w:rsidP="00E65F0E">
            <w:pPr>
              <w:tabs>
                <w:tab w:val="left" w:pos="720"/>
                <w:tab w:val="num" w:pos="1260"/>
              </w:tabs>
              <w:jc w:val="right"/>
              <w:rPr>
                <w:rFonts w:ascii="Arial" w:hAnsi="Arial" w:cs="Arial"/>
                <w:bCs/>
                <w:sz w:val="20"/>
                <w:szCs w:val="20"/>
              </w:rPr>
            </w:pPr>
          </w:p>
        </w:tc>
      </w:tr>
    </w:tbl>
    <w:p w:rsidR="007755CA" w:rsidRPr="00113D17" w:rsidRDefault="007755CA" w:rsidP="00E65F0E">
      <w:pPr>
        <w:tabs>
          <w:tab w:val="left" w:pos="720"/>
          <w:tab w:val="num" w:pos="1260"/>
        </w:tabs>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In order to quantify the aggregate benefits of</w:t>
      </w:r>
      <w:r w:rsidR="00B311CC" w:rsidRPr="001C6AEC">
        <w:rPr>
          <w:rFonts w:ascii="Arial" w:hAnsi="Arial" w:cs="Arial"/>
        </w:rPr>
        <w:t xml:space="preserve"> the</w:t>
      </w:r>
      <w:r w:rsidRPr="001C6AEC">
        <w:rPr>
          <w:rFonts w:ascii="Arial" w:hAnsi="Arial" w:cs="Arial"/>
        </w:rPr>
        <w:t xml:space="preserve"> </w:t>
      </w:r>
      <w:r w:rsidR="00B311CC" w:rsidRPr="001C6AEC">
        <w:rPr>
          <w:rFonts w:ascii="Arial" w:hAnsi="Arial" w:cs="Arial"/>
        </w:rPr>
        <w:t>P</w:t>
      </w:r>
      <w:r w:rsidRPr="001C6AEC">
        <w:rPr>
          <w:rFonts w:ascii="Arial" w:hAnsi="Arial" w:cs="Arial"/>
        </w:rPr>
        <w:t>roject intervention</w:t>
      </w:r>
      <w:r w:rsidR="00B311CC" w:rsidRPr="001C6AEC">
        <w:rPr>
          <w:rFonts w:ascii="Arial" w:hAnsi="Arial" w:cs="Arial"/>
        </w:rPr>
        <w:t>s</w:t>
      </w:r>
      <w:r w:rsidRPr="001C6AEC">
        <w:rPr>
          <w:rFonts w:ascii="Arial" w:hAnsi="Arial" w:cs="Arial"/>
        </w:rPr>
        <w:t>, current conditions and practices within the SISs from 1 to 5 are</w:t>
      </w:r>
      <w:r w:rsidR="00B311CC" w:rsidRPr="001C6AEC">
        <w:rPr>
          <w:rFonts w:ascii="Arial" w:hAnsi="Arial" w:cs="Arial"/>
        </w:rPr>
        <w:t xml:space="preserve"> considered</w:t>
      </w:r>
      <w:r w:rsidRPr="001C6AEC">
        <w:rPr>
          <w:rFonts w:ascii="Arial" w:hAnsi="Arial" w:cs="Arial"/>
        </w:rPr>
        <w:t xml:space="preserve"> equal to the dry land conditions of </w:t>
      </w:r>
      <w:proofErr w:type="spellStart"/>
      <w:r w:rsidRPr="001C6AEC">
        <w:rPr>
          <w:rFonts w:ascii="Arial" w:hAnsi="Arial" w:cs="Arial"/>
        </w:rPr>
        <w:t>Patagones</w:t>
      </w:r>
      <w:proofErr w:type="spellEnd"/>
      <w:r w:rsidRPr="001C6AEC">
        <w:rPr>
          <w:rFonts w:ascii="Arial" w:hAnsi="Arial" w:cs="Arial"/>
        </w:rPr>
        <w:t xml:space="preserve">. Likewise, SISs 6 and 7 are equivalent to the described conditions of the Río Colorado Valley, and SISs 8, 9 and 10 correspond to dry land conditions of </w:t>
      </w:r>
      <w:proofErr w:type="spellStart"/>
      <w:r w:rsidRPr="001C6AEC">
        <w:rPr>
          <w:rFonts w:ascii="Arial" w:hAnsi="Arial" w:cs="Arial"/>
        </w:rPr>
        <w:t>Villarino</w:t>
      </w:r>
      <w:proofErr w:type="spellEnd"/>
      <w:r w:rsidRPr="001C6AEC">
        <w:rPr>
          <w:rFonts w:ascii="Arial" w:hAnsi="Arial" w:cs="Arial"/>
        </w:rPr>
        <w:t>.</w:t>
      </w:r>
    </w:p>
    <w:p w:rsidR="007755CA" w:rsidRPr="001C6AEC" w:rsidRDefault="007755CA" w:rsidP="00E65F0E">
      <w:pPr>
        <w:tabs>
          <w:tab w:val="left" w:pos="720"/>
          <w:tab w:val="num" w:pos="1260"/>
        </w:tabs>
        <w:jc w:val="both"/>
        <w:rPr>
          <w:rFonts w:ascii="Arial" w:hAnsi="Arial" w:cs="Arial"/>
        </w:rPr>
      </w:pPr>
    </w:p>
    <w:p w:rsidR="005F1BD6" w:rsidRDefault="007755CA" w:rsidP="00E65F0E">
      <w:pPr>
        <w:tabs>
          <w:tab w:val="left" w:pos="720"/>
        </w:tabs>
        <w:jc w:val="both"/>
        <w:rPr>
          <w:rFonts w:ascii="Arial" w:hAnsi="Arial" w:cs="Arial"/>
        </w:rPr>
      </w:pPr>
      <w:r w:rsidRPr="001C6AEC">
        <w:rPr>
          <w:rFonts w:ascii="Arial" w:hAnsi="Arial" w:cs="Arial"/>
        </w:rPr>
        <w:t>Surface to be covered</w:t>
      </w:r>
      <w:r w:rsidR="00B311CC" w:rsidRPr="001C6AEC">
        <w:rPr>
          <w:rFonts w:ascii="Arial" w:hAnsi="Arial" w:cs="Arial"/>
        </w:rPr>
        <w:t xml:space="preserve"> by Project activities</w:t>
      </w:r>
      <w:r w:rsidRPr="001C6AEC">
        <w:rPr>
          <w:rFonts w:ascii="Arial" w:hAnsi="Arial" w:cs="Arial"/>
        </w:rPr>
        <w:t xml:space="preserve"> </w:t>
      </w:r>
      <w:r w:rsidR="00B311CC" w:rsidRPr="001C6AEC">
        <w:rPr>
          <w:rFonts w:ascii="Arial" w:hAnsi="Arial" w:cs="Arial"/>
        </w:rPr>
        <w:t>within</w:t>
      </w:r>
      <w:r w:rsidRPr="001C6AEC">
        <w:rPr>
          <w:rFonts w:ascii="Arial" w:hAnsi="Arial" w:cs="Arial"/>
        </w:rPr>
        <w:t xml:space="preserve"> each SIS during the five years</w:t>
      </w:r>
      <w:r w:rsidR="00B311CC" w:rsidRPr="001C6AEC">
        <w:rPr>
          <w:rFonts w:ascii="Arial" w:hAnsi="Arial" w:cs="Arial"/>
        </w:rPr>
        <w:t xml:space="preserve"> of Project implementation</w:t>
      </w:r>
      <w:r w:rsidRPr="001C6AEC">
        <w:rPr>
          <w:rFonts w:ascii="Arial" w:hAnsi="Arial" w:cs="Arial"/>
        </w:rPr>
        <w:t xml:space="preserve"> is presented in table 6</w:t>
      </w:r>
      <w:r w:rsidRPr="001C6AEC">
        <w:rPr>
          <w:rStyle w:val="FootnoteReference"/>
          <w:rFonts w:ascii="Arial" w:hAnsi="Arial" w:cs="Arial"/>
        </w:rPr>
        <w:footnoteReference w:id="78"/>
      </w:r>
      <w:r w:rsidRPr="001C6AEC">
        <w:rPr>
          <w:rFonts w:ascii="Arial" w:hAnsi="Arial" w:cs="Arial"/>
        </w:rPr>
        <w:t>.</w:t>
      </w:r>
    </w:p>
    <w:p w:rsidR="007755CA" w:rsidRDefault="005F1BD6" w:rsidP="00E65F0E">
      <w:pPr>
        <w:tabs>
          <w:tab w:val="left" w:pos="720"/>
        </w:tabs>
        <w:jc w:val="both"/>
        <w:rPr>
          <w:rFonts w:ascii="Arial" w:hAnsi="Arial" w:cs="Arial"/>
        </w:rPr>
      </w:pPr>
      <w:r>
        <w:rPr>
          <w:rFonts w:ascii="Arial" w:hAnsi="Arial" w:cs="Arial"/>
        </w:rPr>
        <w:br w:type="page"/>
      </w:r>
    </w:p>
    <w:p w:rsidR="007755CA" w:rsidRPr="00113D17" w:rsidRDefault="007755CA" w:rsidP="00E65F0E">
      <w:pPr>
        <w:pStyle w:val="ListParagraph"/>
        <w:ind w:left="0"/>
        <w:rPr>
          <w:rFonts w:ascii="Arial" w:hAnsi="Arial" w:cs="Arial"/>
        </w:rPr>
      </w:pPr>
    </w:p>
    <w:p w:rsidR="007755CA" w:rsidRPr="00C40493" w:rsidRDefault="007755CA" w:rsidP="00E65F0E">
      <w:pPr>
        <w:tabs>
          <w:tab w:val="left" w:pos="720"/>
        </w:tabs>
        <w:rPr>
          <w:rFonts w:ascii="Arial" w:hAnsi="Arial" w:cs="Arial"/>
          <w:b/>
          <w:sz w:val="20"/>
          <w:szCs w:val="20"/>
        </w:rPr>
      </w:pPr>
      <w:r w:rsidRPr="001C6AEC">
        <w:rPr>
          <w:rFonts w:ascii="Arial" w:hAnsi="Arial" w:cs="Arial"/>
          <w:b/>
          <w:sz w:val="20"/>
          <w:szCs w:val="20"/>
        </w:rPr>
        <w:t>Table 6: Area (ha) where the Project would implement adaptation measures to climate change and desertification</w:t>
      </w:r>
    </w:p>
    <w:p w:rsidR="007755CA" w:rsidRPr="00113D17" w:rsidRDefault="007755CA" w:rsidP="00E65F0E">
      <w:pPr>
        <w:tabs>
          <w:tab w:val="left" w:pos="720"/>
        </w:tabs>
        <w:jc w:val="center"/>
        <w:rPr>
          <w:rFonts w:ascii="Arial" w:hAnsi="Arial" w:cs="Arial"/>
          <w:b/>
        </w:rPr>
      </w:pPr>
    </w:p>
    <w:tbl>
      <w:tblPr>
        <w:tblW w:w="7915" w:type="dxa"/>
        <w:jc w:val="center"/>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670"/>
        <w:gridCol w:w="981"/>
        <w:gridCol w:w="996"/>
        <w:gridCol w:w="984"/>
        <w:gridCol w:w="990"/>
        <w:gridCol w:w="1167"/>
      </w:tblGrid>
      <w:tr w:rsidR="007755CA" w:rsidRPr="002D2757" w:rsidTr="0042524E">
        <w:trPr>
          <w:trHeight w:val="630"/>
          <w:jc w:val="center"/>
        </w:trPr>
        <w:tc>
          <w:tcPr>
            <w:tcW w:w="2127"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Corresponding Intervention System</w:t>
            </w:r>
          </w:p>
        </w:tc>
        <w:tc>
          <w:tcPr>
            <w:tcW w:w="670" w:type="dxa"/>
          </w:tcPr>
          <w:p w:rsidR="007755CA" w:rsidRPr="002D2757" w:rsidRDefault="007755CA" w:rsidP="00E65F0E">
            <w:pPr>
              <w:tabs>
                <w:tab w:val="left" w:pos="720"/>
              </w:tabs>
              <w:jc w:val="both"/>
              <w:rPr>
                <w:rFonts w:ascii="Arial" w:hAnsi="Arial" w:cs="Arial"/>
                <w:bCs/>
                <w:sz w:val="20"/>
                <w:szCs w:val="20"/>
              </w:rPr>
            </w:pPr>
          </w:p>
        </w:tc>
        <w:tc>
          <w:tcPr>
            <w:tcW w:w="981"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 xml:space="preserve">Year 1 </w:t>
            </w:r>
          </w:p>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 xml:space="preserve">Year 2 </w:t>
            </w:r>
          </w:p>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(30%)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 xml:space="preserve">Year 3 </w:t>
            </w:r>
          </w:p>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(40%)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 xml:space="preserve">Year 4 </w:t>
            </w:r>
          </w:p>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(50%)</w:t>
            </w:r>
          </w:p>
        </w:tc>
        <w:tc>
          <w:tcPr>
            <w:tcW w:w="1167"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 xml:space="preserve">Year 5 </w:t>
            </w:r>
          </w:p>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(55%)</w:t>
            </w:r>
          </w:p>
        </w:tc>
      </w:tr>
      <w:tr w:rsidR="007755CA" w:rsidRPr="002D2757" w:rsidTr="0042524E">
        <w:trPr>
          <w:trHeight w:val="255"/>
          <w:jc w:val="center"/>
        </w:trPr>
        <w:tc>
          <w:tcPr>
            <w:tcW w:w="2127" w:type="dxa"/>
          </w:tcPr>
          <w:p w:rsidR="007755CA" w:rsidRPr="002D2757" w:rsidRDefault="007755CA" w:rsidP="00E65F0E">
            <w:pPr>
              <w:tabs>
                <w:tab w:val="left" w:pos="720"/>
              </w:tabs>
              <w:jc w:val="both"/>
              <w:rPr>
                <w:rFonts w:ascii="Arial" w:hAnsi="Arial" w:cs="Arial"/>
                <w:bCs/>
                <w:sz w:val="20"/>
                <w:szCs w:val="20"/>
              </w:rPr>
            </w:pPr>
            <w:proofErr w:type="spellStart"/>
            <w:r w:rsidRPr="00234FCD">
              <w:rPr>
                <w:rFonts w:ascii="Arial" w:hAnsi="Arial" w:cs="Arial"/>
                <w:bCs/>
                <w:sz w:val="20"/>
                <w:szCs w:val="20"/>
              </w:rPr>
              <w:t>Patagones</w:t>
            </w:r>
            <w:proofErr w:type="spellEnd"/>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 xml:space="preserve">SIS 1 </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1,500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2,000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2,500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2,750</w:t>
            </w:r>
          </w:p>
        </w:tc>
      </w:tr>
      <w:tr w:rsidR="007755CA" w:rsidRPr="002D2757" w:rsidTr="0042524E">
        <w:trPr>
          <w:trHeight w:val="255"/>
          <w:jc w:val="center"/>
        </w:trPr>
        <w:tc>
          <w:tcPr>
            <w:tcW w:w="2127" w:type="dxa"/>
          </w:tcPr>
          <w:p w:rsidR="007755CA" w:rsidRPr="002D2757" w:rsidRDefault="007755CA" w:rsidP="00E65F0E">
            <w:pPr>
              <w:tabs>
                <w:tab w:val="left" w:pos="720"/>
              </w:tabs>
              <w:jc w:val="both"/>
              <w:rPr>
                <w:rFonts w:ascii="Arial" w:hAnsi="Arial" w:cs="Arial"/>
                <w:bCs/>
                <w:sz w:val="20"/>
                <w:szCs w:val="20"/>
              </w:rPr>
            </w:pPr>
            <w:proofErr w:type="spellStart"/>
            <w:r w:rsidRPr="00234FCD">
              <w:rPr>
                <w:rFonts w:ascii="Arial" w:hAnsi="Arial" w:cs="Arial"/>
                <w:bCs/>
                <w:sz w:val="20"/>
                <w:szCs w:val="20"/>
              </w:rPr>
              <w:t>Patagones</w:t>
            </w:r>
            <w:proofErr w:type="spellEnd"/>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SIS 2</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3,000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4,000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5,000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5,500</w:t>
            </w:r>
          </w:p>
        </w:tc>
      </w:tr>
      <w:tr w:rsidR="007755CA" w:rsidRPr="002D2757" w:rsidTr="0042524E">
        <w:trPr>
          <w:trHeight w:val="255"/>
          <w:jc w:val="center"/>
        </w:trPr>
        <w:tc>
          <w:tcPr>
            <w:tcW w:w="2127" w:type="dxa"/>
          </w:tcPr>
          <w:p w:rsidR="007755CA" w:rsidRPr="002D2757" w:rsidRDefault="007755CA" w:rsidP="00E65F0E">
            <w:pPr>
              <w:tabs>
                <w:tab w:val="left" w:pos="720"/>
              </w:tabs>
              <w:jc w:val="both"/>
              <w:rPr>
                <w:rFonts w:ascii="Arial" w:hAnsi="Arial" w:cs="Arial"/>
                <w:bCs/>
                <w:sz w:val="20"/>
                <w:szCs w:val="20"/>
              </w:rPr>
            </w:pPr>
            <w:proofErr w:type="spellStart"/>
            <w:r w:rsidRPr="00234FCD">
              <w:rPr>
                <w:rFonts w:ascii="Arial" w:hAnsi="Arial" w:cs="Arial"/>
                <w:bCs/>
                <w:sz w:val="20"/>
                <w:szCs w:val="20"/>
              </w:rPr>
              <w:t>Patagones</w:t>
            </w:r>
            <w:proofErr w:type="spellEnd"/>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SIS 3</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3,000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4,000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5,000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5,500</w:t>
            </w:r>
          </w:p>
        </w:tc>
      </w:tr>
      <w:tr w:rsidR="007755CA" w:rsidRPr="002D2757" w:rsidTr="0042524E">
        <w:trPr>
          <w:trHeight w:val="255"/>
          <w:jc w:val="center"/>
        </w:trPr>
        <w:tc>
          <w:tcPr>
            <w:tcW w:w="2127" w:type="dxa"/>
          </w:tcPr>
          <w:p w:rsidR="007755CA" w:rsidRPr="002D2757" w:rsidRDefault="007755CA" w:rsidP="00E65F0E">
            <w:pPr>
              <w:tabs>
                <w:tab w:val="left" w:pos="720"/>
              </w:tabs>
              <w:jc w:val="both"/>
              <w:rPr>
                <w:rFonts w:ascii="Arial" w:hAnsi="Arial" w:cs="Arial"/>
                <w:bCs/>
                <w:sz w:val="20"/>
                <w:szCs w:val="20"/>
              </w:rPr>
            </w:pPr>
            <w:proofErr w:type="spellStart"/>
            <w:r w:rsidRPr="00234FCD">
              <w:rPr>
                <w:rFonts w:ascii="Arial" w:hAnsi="Arial" w:cs="Arial"/>
                <w:bCs/>
                <w:sz w:val="20"/>
                <w:szCs w:val="20"/>
              </w:rPr>
              <w:t>Patagones</w:t>
            </w:r>
            <w:proofErr w:type="spellEnd"/>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SIS 4</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4.500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6,000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7,500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8,250</w:t>
            </w:r>
          </w:p>
        </w:tc>
      </w:tr>
      <w:tr w:rsidR="007755CA" w:rsidRPr="002D2757" w:rsidTr="0042524E">
        <w:trPr>
          <w:trHeight w:val="255"/>
          <w:jc w:val="center"/>
        </w:trPr>
        <w:tc>
          <w:tcPr>
            <w:tcW w:w="2127" w:type="dxa"/>
          </w:tcPr>
          <w:p w:rsidR="007755CA" w:rsidRPr="002D2757" w:rsidRDefault="007755CA" w:rsidP="00E65F0E">
            <w:pPr>
              <w:tabs>
                <w:tab w:val="left" w:pos="720"/>
              </w:tabs>
              <w:jc w:val="both"/>
              <w:rPr>
                <w:rFonts w:ascii="Arial" w:hAnsi="Arial" w:cs="Arial"/>
                <w:bCs/>
                <w:sz w:val="20"/>
                <w:szCs w:val="20"/>
              </w:rPr>
            </w:pPr>
            <w:proofErr w:type="spellStart"/>
            <w:r w:rsidRPr="00234FCD">
              <w:rPr>
                <w:rFonts w:ascii="Arial" w:hAnsi="Arial" w:cs="Arial"/>
                <w:bCs/>
                <w:sz w:val="20"/>
                <w:szCs w:val="20"/>
              </w:rPr>
              <w:t>Patagones</w:t>
            </w:r>
            <w:proofErr w:type="spellEnd"/>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SIS 5</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4,500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6,000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7,500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8,250</w:t>
            </w:r>
          </w:p>
        </w:tc>
      </w:tr>
      <w:tr w:rsidR="007755CA" w:rsidRPr="002D2757" w:rsidTr="0042524E">
        <w:trPr>
          <w:trHeight w:val="255"/>
          <w:jc w:val="center"/>
        </w:trPr>
        <w:tc>
          <w:tcPr>
            <w:tcW w:w="2127"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R. Colorado</w:t>
            </w:r>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SIS 6</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1,500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2,000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2,500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2,750</w:t>
            </w:r>
          </w:p>
        </w:tc>
      </w:tr>
      <w:tr w:rsidR="007755CA" w:rsidRPr="002D2757" w:rsidTr="0042524E">
        <w:trPr>
          <w:trHeight w:val="255"/>
          <w:jc w:val="center"/>
        </w:trPr>
        <w:tc>
          <w:tcPr>
            <w:tcW w:w="2127"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R. Colorado</w:t>
            </w:r>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SIS 7</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1,500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2,000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2,500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2,750</w:t>
            </w:r>
          </w:p>
        </w:tc>
      </w:tr>
      <w:tr w:rsidR="007755CA" w:rsidRPr="002D2757" w:rsidTr="0042524E">
        <w:trPr>
          <w:trHeight w:val="255"/>
          <w:jc w:val="center"/>
        </w:trPr>
        <w:tc>
          <w:tcPr>
            <w:tcW w:w="2127" w:type="dxa"/>
          </w:tcPr>
          <w:p w:rsidR="007755CA" w:rsidRPr="002D2757" w:rsidRDefault="007755CA" w:rsidP="00E65F0E">
            <w:pPr>
              <w:tabs>
                <w:tab w:val="left" w:pos="720"/>
              </w:tabs>
              <w:jc w:val="both"/>
              <w:rPr>
                <w:rFonts w:ascii="Arial" w:hAnsi="Arial" w:cs="Arial"/>
                <w:bCs/>
                <w:sz w:val="20"/>
                <w:szCs w:val="20"/>
              </w:rPr>
            </w:pPr>
            <w:proofErr w:type="spellStart"/>
            <w:r w:rsidRPr="00234FCD">
              <w:rPr>
                <w:rFonts w:ascii="Arial" w:hAnsi="Arial" w:cs="Arial"/>
                <w:bCs/>
                <w:sz w:val="20"/>
                <w:szCs w:val="20"/>
              </w:rPr>
              <w:t>Villarino</w:t>
            </w:r>
            <w:proofErr w:type="spellEnd"/>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SIS 8</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4,500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6,000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7,500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8,250</w:t>
            </w:r>
          </w:p>
        </w:tc>
      </w:tr>
      <w:tr w:rsidR="007755CA" w:rsidRPr="002D2757" w:rsidTr="0042524E">
        <w:trPr>
          <w:trHeight w:val="255"/>
          <w:jc w:val="center"/>
        </w:trPr>
        <w:tc>
          <w:tcPr>
            <w:tcW w:w="2127" w:type="dxa"/>
          </w:tcPr>
          <w:p w:rsidR="007755CA" w:rsidRPr="002D2757" w:rsidRDefault="007755CA" w:rsidP="00E65F0E">
            <w:pPr>
              <w:tabs>
                <w:tab w:val="left" w:pos="720"/>
              </w:tabs>
              <w:jc w:val="both"/>
              <w:rPr>
                <w:rFonts w:ascii="Arial" w:hAnsi="Arial" w:cs="Arial"/>
                <w:bCs/>
                <w:sz w:val="20"/>
                <w:szCs w:val="20"/>
              </w:rPr>
            </w:pPr>
            <w:proofErr w:type="spellStart"/>
            <w:r w:rsidRPr="00234FCD">
              <w:rPr>
                <w:rFonts w:ascii="Arial" w:hAnsi="Arial" w:cs="Arial"/>
                <w:bCs/>
                <w:sz w:val="20"/>
                <w:szCs w:val="20"/>
              </w:rPr>
              <w:t>Villarino</w:t>
            </w:r>
            <w:proofErr w:type="spellEnd"/>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SIS 9</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3,000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4,000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5,000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5,500</w:t>
            </w:r>
          </w:p>
        </w:tc>
      </w:tr>
      <w:tr w:rsidR="007755CA" w:rsidRPr="002D2757" w:rsidTr="0042524E">
        <w:trPr>
          <w:trHeight w:val="270"/>
          <w:jc w:val="center"/>
        </w:trPr>
        <w:tc>
          <w:tcPr>
            <w:tcW w:w="2127" w:type="dxa"/>
          </w:tcPr>
          <w:p w:rsidR="007755CA" w:rsidRPr="002D2757" w:rsidRDefault="007755CA" w:rsidP="00E65F0E">
            <w:pPr>
              <w:tabs>
                <w:tab w:val="left" w:pos="720"/>
              </w:tabs>
              <w:jc w:val="both"/>
              <w:rPr>
                <w:rFonts w:ascii="Arial" w:hAnsi="Arial" w:cs="Arial"/>
                <w:bCs/>
                <w:sz w:val="20"/>
                <w:szCs w:val="20"/>
              </w:rPr>
            </w:pPr>
            <w:proofErr w:type="spellStart"/>
            <w:r w:rsidRPr="00234FCD">
              <w:rPr>
                <w:rFonts w:ascii="Arial" w:hAnsi="Arial" w:cs="Arial"/>
                <w:bCs/>
                <w:sz w:val="20"/>
                <w:szCs w:val="20"/>
              </w:rPr>
              <w:t>Villarino</w:t>
            </w:r>
            <w:proofErr w:type="spellEnd"/>
          </w:p>
        </w:tc>
        <w:tc>
          <w:tcPr>
            <w:tcW w:w="67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SIS 10</w:t>
            </w:r>
          </w:p>
        </w:tc>
        <w:tc>
          <w:tcPr>
            <w:tcW w:w="981"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0</w:t>
            </w:r>
          </w:p>
        </w:tc>
        <w:tc>
          <w:tcPr>
            <w:tcW w:w="996"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3,000</w:t>
            </w:r>
          </w:p>
        </w:tc>
        <w:tc>
          <w:tcPr>
            <w:tcW w:w="984"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4,000</w:t>
            </w:r>
          </w:p>
        </w:tc>
        <w:tc>
          <w:tcPr>
            <w:tcW w:w="990" w:type="dxa"/>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5,000</w:t>
            </w:r>
          </w:p>
        </w:tc>
        <w:tc>
          <w:tcPr>
            <w:tcW w:w="1167" w:type="dxa"/>
            <w:noWrap/>
          </w:tcPr>
          <w:p w:rsidR="007755CA" w:rsidRPr="002D2757" w:rsidRDefault="007755CA" w:rsidP="00E65F0E">
            <w:pPr>
              <w:tabs>
                <w:tab w:val="left" w:pos="720"/>
              </w:tabs>
              <w:jc w:val="both"/>
              <w:rPr>
                <w:rFonts w:ascii="Arial" w:hAnsi="Arial" w:cs="Arial"/>
                <w:bCs/>
                <w:sz w:val="20"/>
                <w:szCs w:val="20"/>
              </w:rPr>
            </w:pPr>
            <w:r w:rsidRPr="00234FCD">
              <w:rPr>
                <w:rFonts w:ascii="Arial" w:hAnsi="Arial" w:cs="Arial"/>
                <w:bCs/>
                <w:sz w:val="20"/>
                <w:szCs w:val="20"/>
              </w:rPr>
              <w:t>5,500</w:t>
            </w:r>
          </w:p>
        </w:tc>
      </w:tr>
    </w:tbl>
    <w:p w:rsidR="007755CA" w:rsidRPr="00113D17"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 xml:space="preserve">The Project is also expected to cover, indirectly, a larger area through dissemination of demonstration activities, </w:t>
      </w:r>
      <w:r w:rsidR="00B311CC" w:rsidRPr="001C6AEC">
        <w:rPr>
          <w:rFonts w:ascii="Arial" w:hAnsi="Arial" w:cs="Arial"/>
        </w:rPr>
        <w:t>partly</w:t>
      </w:r>
      <w:r w:rsidRPr="001C6AEC">
        <w:rPr>
          <w:rFonts w:ascii="Arial" w:hAnsi="Arial" w:cs="Arial"/>
        </w:rPr>
        <w:t xml:space="preserve"> beyond the Project duration. For purposes of this analysis, however, only measurable impacts were considered. It is further assumed that the Project area of influence remains the same after </w:t>
      </w:r>
      <w:r w:rsidR="00B311CC" w:rsidRPr="001C6AEC">
        <w:rPr>
          <w:rFonts w:ascii="Arial" w:hAnsi="Arial" w:cs="Arial"/>
        </w:rPr>
        <w:t>the five-</w:t>
      </w:r>
      <w:r w:rsidRPr="001C6AEC">
        <w:rPr>
          <w:rFonts w:ascii="Arial" w:hAnsi="Arial" w:cs="Arial"/>
        </w:rPr>
        <w:t xml:space="preserve">year </w:t>
      </w:r>
      <w:r w:rsidR="00B311CC" w:rsidRPr="001C6AEC">
        <w:rPr>
          <w:rFonts w:ascii="Arial" w:hAnsi="Arial" w:cs="Arial"/>
        </w:rPr>
        <w:t>implementation period</w:t>
      </w:r>
      <w:r w:rsidRPr="001C6AEC">
        <w:rPr>
          <w:rFonts w:ascii="Arial" w:hAnsi="Arial" w:cs="Arial"/>
        </w:rPr>
        <w:t>.</w:t>
      </w:r>
    </w:p>
    <w:p w:rsidR="007755CA" w:rsidRPr="001C6AEC" w:rsidRDefault="007755CA" w:rsidP="00E65F0E">
      <w:pPr>
        <w:pStyle w:val="ListParagraph"/>
        <w:autoSpaceDE w:val="0"/>
        <w:autoSpaceDN w:val="0"/>
        <w:adjustRightInd w:val="0"/>
        <w:ind w:left="0"/>
        <w:jc w:val="both"/>
        <w:rPr>
          <w:rFonts w:ascii="Arial" w:hAnsi="Arial" w:cs="Arial"/>
        </w:rPr>
      </w:pPr>
    </w:p>
    <w:p w:rsidR="007755CA" w:rsidRPr="001C6AEC" w:rsidRDefault="007755CA" w:rsidP="00E65F0E">
      <w:pPr>
        <w:pStyle w:val="ListParagraph"/>
        <w:autoSpaceDE w:val="0"/>
        <w:autoSpaceDN w:val="0"/>
        <w:adjustRightInd w:val="0"/>
        <w:ind w:left="0"/>
        <w:jc w:val="both"/>
        <w:rPr>
          <w:rFonts w:ascii="Arial" w:hAnsi="Arial" w:cs="Arial"/>
        </w:rPr>
      </w:pPr>
      <w:r w:rsidRPr="001C6AEC">
        <w:rPr>
          <w:rFonts w:ascii="Arial" w:hAnsi="Arial" w:cs="Arial"/>
        </w:rPr>
        <w:t>The "aggregated incremental benefits" of implementing integrated crop and pasture management in a given year was calculated as follow</w:t>
      </w:r>
      <w:r w:rsidR="00B311CC" w:rsidRPr="001C6AEC">
        <w:rPr>
          <w:rFonts w:ascii="Arial" w:hAnsi="Arial" w:cs="Arial"/>
        </w:rPr>
        <w:t>s</w:t>
      </w:r>
      <w:r w:rsidRPr="001C6AEC">
        <w:rPr>
          <w:rFonts w:ascii="Arial" w:hAnsi="Arial" w:cs="Arial"/>
        </w:rPr>
        <w:t>:</w:t>
      </w:r>
    </w:p>
    <w:p w:rsidR="007755CA" w:rsidRPr="001C6AEC" w:rsidRDefault="007755CA" w:rsidP="00E65F0E">
      <w:pPr>
        <w:autoSpaceDE w:val="0"/>
        <w:autoSpaceDN w:val="0"/>
        <w:adjustRightInd w:val="0"/>
        <w:rPr>
          <w:rFonts w:ascii="Arial" w:hAnsi="Arial" w:cs="Arial"/>
        </w:rPr>
      </w:pPr>
    </w:p>
    <w:p w:rsidR="007755CA" w:rsidRPr="001C6AEC" w:rsidRDefault="007755CA" w:rsidP="00A42053">
      <w:pPr>
        <w:autoSpaceDE w:val="0"/>
        <w:autoSpaceDN w:val="0"/>
        <w:adjustRightInd w:val="0"/>
        <w:jc w:val="both"/>
        <w:rPr>
          <w:rFonts w:ascii="Arial" w:hAnsi="Arial" w:cs="Arial"/>
          <w:i/>
        </w:rPr>
      </w:pPr>
      <w:r w:rsidRPr="001C6AEC">
        <w:rPr>
          <w:rFonts w:ascii="Arial" w:hAnsi="Arial" w:cs="Arial"/>
          <w:i/>
        </w:rPr>
        <w:t xml:space="preserve">Total Benefits in year x= [(area of </w:t>
      </w:r>
      <w:proofErr w:type="spellStart"/>
      <w:r w:rsidRPr="001C6AEC">
        <w:rPr>
          <w:rFonts w:ascii="Arial" w:hAnsi="Arial" w:cs="Arial"/>
          <w:i/>
        </w:rPr>
        <w:t>Villarino</w:t>
      </w:r>
      <w:proofErr w:type="spellEnd"/>
      <w:r w:rsidRPr="001C6AEC">
        <w:rPr>
          <w:rFonts w:ascii="Arial" w:hAnsi="Arial" w:cs="Arial"/>
          <w:i/>
        </w:rPr>
        <w:t xml:space="preserve"> with adaptation measures in year x)*(average incremental benefit/ha in </w:t>
      </w:r>
      <w:proofErr w:type="spellStart"/>
      <w:r w:rsidRPr="001C6AEC">
        <w:rPr>
          <w:rFonts w:ascii="Arial" w:hAnsi="Arial" w:cs="Arial"/>
          <w:i/>
        </w:rPr>
        <w:t>Villarino</w:t>
      </w:r>
      <w:proofErr w:type="spellEnd"/>
      <w:r w:rsidRPr="001C6AEC">
        <w:rPr>
          <w:rFonts w:ascii="Arial" w:hAnsi="Arial" w:cs="Arial"/>
          <w:i/>
        </w:rPr>
        <w:t xml:space="preserve">) + (area of </w:t>
      </w:r>
      <w:proofErr w:type="spellStart"/>
      <w:r w:rsidRPr="001C6AEC">
        <w:rPr>
          <w:rFonts w:ascii="Arial" w:hAnsi="Arial" w:cs="Arial"/>
          <w:i/>
        </w:rPr>
        <w:t>Patagones</w:t>
      </w:r>
      <w:proofErr w:type="spellEnd"/>
      <w:r w:rsidRPr="001C6AEC">
        <w:rPr>
          <w:rFonts w:ascii="Arial" w:hAnsi="Arial" w:cs="Arial"/>
          <w:i/>
        </w:rPr>
        <w:t xml:space="preserve"> with adaptation measures in year x)*(average incremental benefit/ha in </w:t>
      </w:r>
      <w:proofErr w:type="spellStart"/>
      <w:r w:rsidRPr="001C6AEC">
        <w:rPr>
          <w:rFonts w:ascii="Arial" w:hAnsi="Arial" w:cs="Arial"/>
          <w:i/>
        </w:rPr>
        <w:t>Patagones</w:t>
      </w:r>
      <w:proofErr w:type="spellEnd"/>
      <w:r w:rsidRPr="001C6AEC">
        <w:rPr>
          <w:rFonts w:ascii="Arial" w:hAnsi="Arial" w:cs="Arial"/>
          <w:i/>
        </w:rPr>
        <w:t xml:space="preserve">) + (area of </w:t>
      </w:r>
      <w:proofErr w:type="spellStart"/>
      <w:r w:rsidRPr="001C6AEC">
        <w:rPr>
          <w:rFonts w:ascii="Arial" w:hAnsi="Arial" w:cs="Arial"/>
          <w:i/>
        </w:rPr>
        <w:t>Ró</w:t>
      </w:r>
      <w:proofErr w:type="spellEnd"/>
      <w:r w:rsidRPr="001C6AEC">
        <w:rPr>
          <w:rFonts w:ascii="Arial" w:hAnsi="Arial" w:cs="Arial"/>
          <w:i/>
        </w:rPr>
        <w:t xml:space="preserve"> Colorado with adaptation measures in year x)*(average incremental benefit/ha in Rio Colorado)].</w:t>
      </w:r>
    </w:p>
    <w:p w:rsidR="007755CA" w:rsidRPr="001C6AEC" w:rsidRDefault="007755CA" w:rsidP="00E65F0E">
      <w:pPr>
        <w:autoSpaceDE w:val="0"/>
        <w:autoSpaceDN w:val="0"/>
        <w:adjustRightInd w:val="0"/>
        <w:rPr>
          <w:rFonts w:ascii="Arial" w:hAnsi="Arial" w:cs="Arial"/>
        </w:rPr>
      </w:pPr>
    </w:p>
    <w:p w:rsidR="005F1BD6" w:rsidRDefault="007755CA" w:rsidP="00E65F0E">
      <w:pPr>
        <w:tabs>
          <w:tab w:val="left" w:pos="720"/>
        </w:tabs>
        <w:jc w:val="both"/>
        <w:rPr>
          <w:rFonts w:ascii="Arial" w:hAnsi="Arial" w:cs="Arial"/>
        </w:rPr>
      </w:pPr>
      <w:r w:rsidRPr="001C6AEC">
        <w:rPr>
          <w:rFonts w:ascii="Arial" w:hAnsi="Arial" w:cs="Arial"/>
        </w:rPr>
        <w:t>Based on th</w:t>
      </w:r>
      <w:r w:rsidR="00B311CC" w:rsidRPr="001C6AEC">
        <w:rPr>
          <w:rFonts w:ascii="Arial" w:hAnsi="Arial" w:cs="Arial"/>
        </w:rPr>
        <w:t>at calculation</w:t>
      </w:r>
      <w:r w:rsidRPr="001C6AEC">
        <w:rPr>
          <w:rFonts w:ascii="Arial" w:hAnsi="Arial" w:cs="Arial"/>
        </w:rPr>
        <w:t xml:space="preserve">, </w:t>
      </w:r>
      <w:r w:rsidR="00B311CC" w:rsidRPr="001C6AEC">
        <w:rPr>
          <w:rFonts w:ascii="Arial" w:hAnsi="Arial" w:cs="Arial"/>
        </w:rPr>
        <w:t xml:space="preserve">the </w:t>
      </w:r>
      <w:r w:rsidRPr="001C6AEC">
        <w:rPr>
          <w:rFonts w:ascii="Arial" w:hAnsi="Arial" w:cs="Arial"/>
        </w:rPr>
        <w:t xml:space="preserve">Net Benefit flows derived from implementation of integrated </w:t>
      </w:r>
      <w:r w:rsidR="00B311CC" w:rsidRPr="001C6AEC">
        <w:rPr>
          <w:rFonts w:ascii="Arial" w:hAnsi="Arial" w:cs="Arial"/>
        </w:rPr>
        <w:t xml:space="preserve">crop and </w:t>
      </w:r>
      <w:r w:rsidRPr="001C6AEC">
        <w:rPr>
          <w:rFonts w:ascii="Arial" w:hAnsi="Arial" w:cs="Arial"/>
        </w:rPr>
        <w:t>pasture management through</w:t>
      </w:r>
      <w:r w:rsidRPr="00113D17">
        <w:rPr>
          <w:rFonts w:ascii="Arial" w:hAnsi="Arial" w:cs="Arial"/>
        </w:rPr>
        <w:t xml:space="preserve"> year </w:t>
      </w:r>
      <w:r w:rsidR="00B311CC" w:rsidRPr="00113D17">
        <w:rPr>
          <w:rFonts w:ascii="Arial" w:hAnsi="Arial" w:cs="Arial"/>
        </w:rPr>
        <w:t>5</w:t>
      </w:r>
      <w:r w:rsidRPr="00113D17">
        <w:rPr>
          <w:rFonts w:ascii="Arial" w:hAnsi="Arial" w:cs="Arial"/>
        </w:rPr>
        <w:t xml:space="preserve"> is as follows:</w:t>
      </w:r>
    </w:p>
    <w:p w:rsidR="007755CA" w:rsidRDefault="005F1BD6" w:rsidP="00E65F0E">
      <w:pPr>
        <w:tabs>
          <w:tab w:val="left" w:pos="720"/>
        </w:tabs>
        <w:jc w:val="both"/>
        <w:rPr>
          <w:rFonts w:ascii="Arial" w:hAnsi="Arial" w:cs="Arial"/>
        </w:rPr>
      </w:pPr>
      <w:r>
        <w:rPr>
          <w:rFonts w:ascii="Arial" w:hAnsi="Arial" w:cs="Arial"/>
        </w:rPr>
        <w:br w:type="page"/>
      </w:r>
    </w:p>
    <w:p w:rsidR="007755CA" w:rsidRPr="00113D17" w:rsidRDefault="007755CA" w:rsidP="00E65F0E">
      <w:pPr>
        <w:tabs>
          <w:tab w:val="left" w:pos="720"/>
        </w:tabs>
        <w:jc w:val="both"/>
        <w:rPr>
          <w:rFonts w:ascii="Arial" w:hAnsi="Arial" w:cs="Arial"/>
        </w:rPr>
      </w:pPr>
    </w:p>
    <w:p w:rsidR="007755CA" w:rsidRPr="001C6AEC" w:rsidRDefault="007755CA" w:rsidP="00E65F0E">
      <w:pPr>
        <w:tabs>
          <w:tab w:val="left" w:pos="720"/>
          <w:tab w:val="num" w:pos="1260"/>
        </w:tabs>
        <w:jc w:val="both"/>
        <w:rPr>
          <w:rFonts w:ascii="Arial" w:hAnsi="Arial" w:cs="Arial"/>
          <w:b/>
          <w:sz w:val="20"/>
          <w:szCs w:val="20"/>
        </w:rPr>
      </w:pPr>
      <w:r w:rsidRPr="001C6AEC">
        <w:rPr>
          <w:rFonts w:ascii="Arial" w:hAnsi="Arial" w:cs="Arial"/>
          <w:b/>
          <w:sz w:val="20"/>
          <w:szCs w:val="20"/>
        </w:rPr>
        <w:t>Table 7: Incremental net benefit of integrated crop and pasture management</w:t>
      </w:r>
    </w:p>
    <w:tbl>
      <w:tblPr>
        <w:tblW w:w="7852" w:type="dxa"/>
        <w:jc w:val="center"/>
        <w:tblInd w:w="-6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721"/>
        <w:gridCol w:w="1125"/>
        <w:gridCol w:w="1125"/>
        <w:gridCol w:w="1284"/>
        <w:gridCol w:w="1284"/>
        <w:gridCol w:w="1313"/>
      </w:tblGrid>
      <w:tr w:rsidR="007755CA" w:rsidRPr="001C6AEC" w:rsidTr="0042524E">
        <w:trPr>
          <w:trHeight w:val="510"/>
          <w:jc w:val="center"/>
        </w:trPr>
        <w:tc>
          <w:tcPr>
            <w:tcW w:w="1721" w:type="dxa"/>
            <w:tcBorders>
              <w:right w:val="single" w:sz="4" w:space="0" w:color="auto"/>
            </w:tcBorders>
          </w:tcPr>
          <w:p w:rsidR="007755CA" w:rsidRPr="001C6AEC" w:rsidRDefault="007755CA" w:rsidP="00E65F0E">
            <w:pPr>
              <w:tabs>
                <w:tab w:val="left" w:pos="720"/>
                <w:tab w:val="num" w:pos="1260"/>
              </w:tabs>
              <w:rPr>
                <w:rFonts w:ascii="Arial" w:hAnsi="Arial" w:cs="Arial"/>
                <w:sz w:val="20"/>
                <w:szCs w:val="20"/>
              </w:rPr>
            </w:pPr>
          </w:p>
        </w:tc>
        <w:tc>
          <w:tcPr>
            <w:tcW w:w="1125" w:type="dxa"/>
            <w:tcBorders>
              <w:left w:val="single" w:sz="4" w:space="0" w:color="auto"/>
              <w:right w:val="single" w:sz="4" w:space="0" w:color="auto"/>
            </w:tcBorders>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Year  1</w:t>
            </w:r>
          </w:p>
        </w:tc>
        <w:tc>
          <w:tcPr>
            <w:tcW w:w="1125" w:type="dxa"/>
            <w:tcBorders>
              <w:left w:val="single" w:sz="4" w:space="0" w:color="auto"/>
              <w:right w:val="single" w:sz="4" w:space="0" w:color="auto"/>
            </w:tcBorders>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Year 2</w:t>
            </w:r>
          </w:p>
        </w:tc>
        <w:tc>
          <w:tcPr>
            <w:tcW w:w="1284" w:type="dxa"/>
            <w:tcBorders>
              <w:left w:val="single" w:sz="4" w:space="0" w:color="auto"/>
              <w:right w:val="single" w:sz="4" w:space="0" w:color="auto"/>
            </w:tcBorders>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Year 3</w:t>
            </w:r>
          </w:p>
        </w:tc>
        <w:tc>
          <w:tcPr>
            <w:tcW w:w="1284" w:type="dxa"/>
            <w:tcBorders>
              <w:left w:val="single" w:sz="4" w:space="0" w:color="auto"/>
              <w:right w:val="single" w:sz="4" w:space="0" w:color="auto"/>
            </w:tcBorders>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Year 4</w:t>
            </w:r>
          </w:p>
        </w:tc>
        <w:tc>
          <w:tcPr>
            <w:tcW w:w="1313" w:type="dxa"/>
            <w:tcBorders>
              <w:left w:val="single" w:sz="4" w:space="0" w:color="auto"/>
            </w:tcBorders>
          </w:tcPr>
          <w:p w:rsidR="007755CA" w:rsidRPr="001C6AEC" w:rsidRDefault="007755CA" w:rsidP="00E65F0E">
            <w:pPr>
              <w:tabs>
                <w:tab w:val="left" w:pos="720"/>
                <w:tab w:val="num" w:pos="1260"/>
              </w:tabs>
              <w:jc w:val="center"/>
              <w:rPr>
                <w:rFonts w:ascii="Arial" w:hAnsi="Arial" w:cs="Arial"/>
                <w:sz w:val="20"/>
                <w:szCs w:val="20"/>
              </w:rPr>
            </w:pPr>
            <w:r w:rsidRPr="001C6AEC">
              <w:rPr>
                <w:rFonts w:ascii="Arial" w:hAnsi="Arial" w:cs="Arial"/>
                <w:sz w:val="20"/>
                <w:szCs w:val="20"/>
              </w:rPr>
              <w:t>Year 5</w:t>
            </w:r>
          </w:p>
        </w:tc>
      </w:tr>
      <w:tr w:rsidR="007755CA" w:rsidRPr="001C6AEC" w:rsidTr="0042524E">
        <w:trPr>
          <w:trHeight w:val="510"/>
          <w:jc w:val="center"/>
        </w:trPr>
        <w:tc>
          <w:tcPr>
            <w:tcW w:w="1721" w:type="dxa"/>
            <w:tcBorders>
              <w:right w:val="single" w:sz="4" w:space="0" w:color="auto"/>
            </w:tcBorders>
            <w:vAlign w:val="center"/>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 xml:space="preserve">Increased profits resulting from integrated </w:t>
            </w:r>
            <w:r w:rsidR="00B311CC" w:rsidRPr="001C6AEC">
              <w:rPr>
                <w:rFonts w:ascii="Arial" w:hAnsi="Arial" w:cs="Arial"/>
                <w:sz w:val="20"/>
                <w:szCs w:val="20"/>
              </w:rPr>
              <w:t xml:space="preserve">crop and </w:t>
            </w:r>
            <w:r w:rsidRPr="001C6AEC">
              <w:rPr>
                <w:rFonts w:ascii="Arial" w:hAnsi="Arial" w:cs="Arial"/>
                <w:sz w:val="20"/>
                <w:szCs w:val="20"/>
              </w:rPr>
              <w:t>pasture  management (U$)</w:t>
            </w:r>
          </w:p>
          <w:p w:rsidR="007755CA" w:rsidRPr="001C6AEC" w:rsidRDefault="007755CA" w:rsidP="00E65F0E">
            <w:pPr>
              <w:tabs>
                <w:tab w:val="left" w:pos="720"/>
                <w:tab w:val="num" w:pos="1260"/>
              </w:tabs>
              <w:rPr>
                <w:rFonts w:ascii="Arial" w:hAnsi="Arial" w:cs="Arial"/>
                <w:sz w:val="20"/>
                <w:szCs w:val="20"/>
              </w:rPr>
            </w:pPr>
          </w:p>
        </w:tc>
        <w:tc>
          <w:tcPr>
            <w:tcW w:w="1125" w:type="dxa"/>
            <w:tcBorders>
              <w:left w:val="single" w:sz="4" w:space="0" w:color="auto"/>
              <w:right w:val="single" w:sz="4" w:space="0" w:color="auto"/>
            </w:tcBorders>
            <w:vAlign w:val="center"/>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0</w:t>
            </w:r>
          </w:p>
        </w:tc>
        <w:tc>
          <w:tcPr>
            <w:tcW w:w="1125" w:type="dxa"/>
            <w:tcBorders>
              <w:left w:val="single" w:sz="4" w:space="0" w:color="auto"/>
              <w:right w:val="single" w:sz="4" w:space="0" w:color="auto"/>
            </w:tcBorders>
            <w:vAlign w:val="center"/>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1,057,873</w:t>
            </w:r>
          </w:p>
        </w:tc>
        <w:tc>
          <w:tcPr>
            <w:tcW w:w="1284" w:type="dxa"/>
            <w:tcBorders>
              <w:left w:val="single" w:sz="4" w:space="0" w:color="auto"/>
              <w:right w:val="single" w:sz="4" w:space="0" w:color="auto"/>
            </w:tcBorders>
            <w:vAlign w:val="center"/>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1,410,497</w:t>
            </w:r>
          </w:p>
        </w:tc>
        <w:tc>
          <w:tcPr>
            <w:tcW w:w="1284" w:type="dxa"/>
            <w:tcBorders>
              <w:left w:val="single" w:sz="4" w:space="0" w:color="auto"/>
              <w:right w:val="single" w:sz="4" w:space="0" w:color="auto"/>
            </w:tcBorders>
            <w:vAlign w:val="center"/>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1,763,122</w:t>
            </w:r>
          </w:p>
        </w:tc>
        <w:tc>
          <w:tcPr>
            <w:tcW w:w="1313" w:type="dxa"/>
            <w:tcBorders>
              <w:left w:val="single" w:sz="4" w:space="0" w:color="auto"/>
            </w:tcBorders>
            <w:vAlign w:val="center"/>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1,939,434</w:t>
            </w:r>
          </w:p>
        </w:tc>
      </w:tr>
    </w:tbl>
    <w:p w:rsidR="007755CA" w:rsidRPr="001C6AEC" w:rsidRDefault="007755CA" w:rsidP="00E65F0E">
      <w:pPr>
        <w:tabs>
          <w:tab w:val="left" w:pos="720"/>
          <w:tab w:val="num" w:pos="126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From year 5</w:t>
      </w:r>
      <w:r w:rsidR="00B311CC" w:rsidRPr="001C6AEC">
        <w:rPr>
          <w:rFonts w:ascii="Arial" w:hAnsi="Arial" w:cs="Arial"/>
        </w:rPr>
        <w:t xml:space="preserve"> onwards</w:t>
      </w:r>
      <w:r w:rsidRPr="001C6AEC">
        <w:rPr>
          <w:rFonts w:ascii="Arial" w:hAnsi="Arial" w:cs="Arial"/>
        </w:rPr>
        <w:t>, the</w:t>
      </w:r>
      <w:r w:rsidR="00B311CC" w:rsidRPr="001C6AEC">
        <w:rPr>
          <w:rFonts w:ascii="Arial" w:hAnsi="Arial" w:cs="Arial"/>
        </w:rPr>
        <w:t xml:space="preserve"> flow of the Project’s</w:t>
      </w:r>
      <w:r w:rsidRPr="001C6AEC">
        <w:rPr>
          <w:rFonts w:ascii="Arial" w:hAnsi="Arial" w:cs="Arial"/>
        </w:rPr>
        <w:t xml:space="preserve"> incremental benefits is e</w:t>
      </w:r>
      <w:r w:rsidR="00B311CC" w:rsidRPr="001C6AEC">
        <w:rPr>
          <w:rFonts w:ascii="Arial" w:hAnsi="Arial" w:cs="Arial"/>
        </w:rPr>
        <w:t>xpected</w:t>
      </w:r>
      <w:r w:rsidRPr="001C6AEC">
        <w:rPr>
          <w:rFonts w:ascii="Arial" w:hAnsi="Arial" w:cs="Arial"/>
        </w:rPr>
        <w:t xml:space="preserve"> to be constant.</w:t>
      </w:r>
    </w:p>
    <w:p w:rsidR="007755CA" w:rsidRPr="001C6AEC" w:rsidRDefault="007755CA" w:rsidP="00E65F0E">
      <w:pPr>
        <w:tabs>
          <w:tab w:val="left" w:pos="720"/>
        </w:tabs>
        <w:jc w:val="both"/>
        <w:rPr>
          <w:rFonts w:ascii="Arial" w:hAnsi="Arial" w:cs="Arial"/>
        </w:rPr>
      </w:pPr>
    </w:p>
    <w:p w:rsidR="007755CA" w:rsidRPr="001C6AEC" w:rsidRDefault="00B311CC" w:rsidP="00E65F0E">
      <w:pPr>
        <w:tabs>
          <w:tab w:val="left" w:pos="720"/>
        </w:tabs>
        <w:jc w:val="both"/>
        <w:rPr>
          <w:rFonts w:ascii="Arial" w:hAnsi="Arial" w:cs="Arial"/>
          <w:u w:val="single"/>
        </w:rPr>
      </w:pPr>
      <w:r w:rsidRPr="001C6AEC">
        <w:rPr>
          <w:rFonts w:ascii="Arial" w:hAnsi="Arial" w:cs="Arial"/>
          <w:u w:val="single"/>
        </w:rPr>
        <w:t>Investment c</w:t>
      </w:r>
      <w:r w:rsidR="007755CA" w:rsidRPr="001C6AEC">
        <w:rPr>
          <w:rFonts w:ascii="Arial" w:hAnsi="Arial" w:cs="Arial"/>
          <w:u w:val="single"/>
        </w:rPr>
        <w:t>ost</w:t>
      </w:r>
      <w:r w:rsidRPr="001C6AEC">
        <w:rPr>
          <w:rFonts w:ascii="Arial" w:hAnsi="Arial" w:cs="Arial"/>
          <w:u w:val="single"/>
        </w:rPr>
        <w:t>s</w:t>
      </w:r>
      <w:r w:rsidR="007755CA" w:rsidRPr="001C6AEC">
        <w:rPr>
          <w:rFonts w:ascii="Arial" w:hAnsi="Arial" w:cs="Arial"/>
          <w:u w:val="single"/>
        </w:rPr>
        <w:t xml:space="preserve"> of integrated</w:t>
      </w:r>
      <w:r w:rsidRPr="001C6AEC">
        <w:rPr>
          <w:rFonts w:ascii="Arial" w:hAnsi="Arial" w:cs="Arial"/>
          <w:u w:val="single"/>
        </w:rPr>
        <w:t xml:space="preserve"> crop and</w:t>
      </w:r>
      <w:r w:rsidR="007755CA" w:rsidRPr="001C6AEC">
        <w:rPr>
          <w:rFonts w:ascii="Arial" w:hAnsi="Arial" w:cs="Arial"/>
          <w:u w:val="single"/>
        </w:rPr>
        <w:t xml:space="preserve"> pasture management</w:t>
      </w:r>
    </w:p>
    <w:p w:rsidR="007755CA" w:rsidRPr="001C6AEC" w:rsidRDefault="007755CA" w:rsidP="00E65F0E">
      <w:pPr>
        <w:tabs>
          <w:tab w:val="left" w:pos="720"/>
        </w:tabs>
        <w:jc w:val="both"/>
        <w:rPr>
          <w:rFonts w:ascii="Arial" w:hAnsi="Arial" w:cs="Arial"/>
          <w:b/>
        </w:rPr>
      </w:pPr>
    </w:p>
    <w:p w:rsidR="007755CA" w:rsidRPr="001C6AEC" w:rsidRDefault="00B311CC" w:rsidP="00E65F0E">
      <w:pPr>
        <w:tabs>
          <w:tab w:val="left" w:pos="720"/>
        </w:tabs>
        <w:jc w:val="both"/>
        <w:rPr>
          <w:rFonts w:ascii="Arial" w:hAnsi="Arial" w:cs="Arial"/>
        </w:rPr>
      </w:pPr>
      <w:r w:rsidRPr="001C6AEC">
        <w:rPr>
          <w:rFonts w:ascii="Arial" w:hAnsi="Arial" w:cs="Arial"/>
        </w:rPr>
        <w:t>Intervention costs of the discussed Project</w:t>
      </w:r>
      <w:r w:rsidR="007755CA" w:rsidRPr="001C6AEC">
        <w:rPr>
          <w:rFonts w:ascii="Arial" w:hAnsi="Arial" w:cs="Arial"/>
        </w:rPr>
        <w:t xml:space="preserve"> activities are included in the detailed Project budget as output 2.1.1.2 and half of</w:t>
      </w:r>
      <w:r w:rsidRPr="001C6AEC">
        <w:rPr>
          <w:rFonts w:ascii="Arial" w:hAnsi="Arial" w:cs="Arial"/>
        </w:rPr>
        <w:t xml:space="preserve"> the</w:t>
      </w:r>
      <w:r w:rsidR="007755CA" w:rsidRPr="001C6AEC">
        <w:rPr>
          <w:rFonts w:ascii="Arial" w:hAnsi="Arial" w:cs="Arial"/>
        </w:rPr>
        <w:t xml:space="preserve"> output 2.1.1.3</w:t>
      </w:r>
      <w:r w:rsidR="007755CA" w:rsidRPr="001C6AEC">
        <w:rPr>
          <w:rStyle w:val="FootnoteReference"/>
          <w:rFonts w:ascii="Arial" w:hAnsi="Arial"/>
        </w:rPr>
        <w:footnoteReference w:id="79"/>
      </w:r>
      <w:r w:rsidR="007755CA" w:rsidRPr="001C6AEC">
        <w:rPr>
          <w:rFonts w:ascii="Arial" w:hAnsi="Arial" w:cs="Arial"/>
        </w:rPr>
        <w:t xml:space="preserve">. This adds </w:t>
      </w:r>
      <w:r w:rsidR="00A8486E" w:rsidRPr="001C6AEC">
        <w:rPr>
          <w:rFonts w:ascii="Arial" w:hAnsi="Arial" w:cs="Arial"/>
        </w:rPr>
        <w:t xml:space="preserve">to </w:t>
      </w:r>
      <w:r w:rsidR="007755CA" w:rsidRPr="001C6AEC">
        <w:rPr>
          <w:rFonts w:ascii="Arial" w:hAnsi="Arial" w:cs="Arial"/>
        </w:rPr>
        <w:t>a total of U</w:t>
      </w:r>
      <w:r w:rsidRPr="001C6AEC">
        <w:rPr>
          <w:rFonts w:ascii="Arial" w:hAnsi="Arial" w:cs="Arial"/>
        </w:rPr>
        <w:t>S</w:t>
      </w:r>
      <w:r w:rsidR="007755CA" w:rsidRPr="001C6AEC">
        <w:rPr>
          <w:rFonts w:ascii="Arial" w:hAnsi="Arial" w:cs="Arial"/>
        </w:rPr>
        <w:t>$ 1,</w:t>
      </w:r>
      <w:r w:rsidR="007A0414" w:rsidRPr="001C6AEC">
        <w:rPr>
          <w:rFonts w:ascii="Arial" w:hAnsi="Arial" w:cs="Arial"/>
        </w:rPr>
        <w:t>163,281</w:t>
      </w:r>
      <w:r w:rsidRPr="001C6AEC">
        <w:rPr>
          <w:rFonts w:ascii="Arial" w:hAnsi="Arial" w:cs="Arial"/>
        </w:rPr>
        <w:t>,</w:t>
      </w:r>
      <w:r w:rsidR="007755CA" w:rsidRPr="001C6AEC">
        <w:rPr>
          <w:rFonts w:ascii="Arial" w:hAnsi="Arial" w:cs="Arial"/>
        </w:rPr>
        <w:t xml:space="preserve"> including direct on</w:t>
      </w:r>
      <w:r w:rsidRPr="001C6AEC">
        <w:rPr>
          <w:rFonts w:ascii="Arial" w:hAnsi="Arial" w:cs="Arial"/>
        </w:rPr>
        <w:t>-</w:t>
      </w:r>
      <w:r w:rsidR="007755CA" w:rsidRPr="001C6AEC">
        <w:rPr>
          <w:rFonts w:ascii="Arial" w:hAnsi="Arial" w:cs="Arial"/>
        </w:rPr>
        <w:t>farm investments</w:t>
      </w:r>
      <w:r w:rsidRPr="001C6AEC">
        <w:rPr>
          <w:rFonts w:ascii="Arial" w:hAnsi="Arial" w:cs="Arial"/>
        </w:rPr>
        <w:t>,</w:t>
      </w:r>
      <w:r w:rsidR="007755CA" w:rsidRPr="001C6AEC">
        <w:rPr>
          <w:rFonts w:ascii="Arial" w:hAnsi="Arial" w:cs="Arial"/>
        </w:rPr>
        <w:t xml:space="preserve"> but also </w:t>
      </w:r>
      <w:r w:rsidR="00C84DD1" w:rsidRPr="001C6AEC">
        <w:rPr>
          <w:rFonts w:ascii="Arial" w:hAnsi="Arial" w:cs="Arial"/>
        </w:rPr>
        <w:t>consultation</w:t>
      </w:r>
      <w:r w:rsidR="007755CA" w:rsidRPr="001C6AEC">
        <w:rPr>
          <w:rFonts w:ascii="Arial" w:hAnsi="Arial" w:cs="Arial"/>
        </w:rPr>
        <w:t>, training, professional services</w:t>
      </w:r>
      <w:r w:rsidR="00C84DD1" w:rsidRPr="001C6AEC">
        <w:rPr>
          <w:rFonts w:ascii="Arial" w:hAnsi="Arial" w:cs="Arial"/>
        </w:rPr>
        <w:t>,</w:t>
      </w:r>
      <w:r w:rsidR="007755CA" w:rsidRPr="001C6AEC">
        <w:rPr>
          <w:rFonts w:ascii="Arial" w:hAnsi="Arial" w:cs="Arial"/>
        </w:rPr>
        <w:t xml:space="preserve"> and </w:t>
      </w:r>
      <w:r w:rsidR="00C84DD1" w:rsidRPr="001C6AEC">
        <w:rPr>
          <w:rFonts w:ascii="Arial" w:hAnsi="Arial" w:cs="Arial"/>
        </w:rPr>
        <w:t>dissemination</w:t>
      </w:r>
      <w:r w:rsidR="007755CA" w:rsidRPr="001C6AEC">
        <w:rPr>
          <w:rFonts w:ascii="Arial" w:hAnsi="Arial" w:cs="Arial"/>
        </w:rPr>
        <w:t xml:space="preserve">. </w:t>
      </w:r>
      <w:r w:rsidRPr="001C6AEC">
        <w:rPr>
          <w:rFonts w:ascii="Arial" w:hAnsi="Arial" w:cs="Arial"/>
        </w:rPr>
        <w:t>A relatively high cost scenario was adopted f</w:t>
      </w:r>
      <w:r w:rsidR="007755CA" w:rsidRPr="001C6AEC">
        <w:rPr>
          <w:rFonts w:ascii="Arial" w:hAnsi="Arial" w:cs="Arial"/>
        </w:rPr>
        <w:t>or the purpose of this a</w:t>
      </w:r>
      <w:r w:rsidRPr="001C6AEC">
        <w:rPr>
          <w:rFonts w:ascii="Arial" w:hAnsi="Arial" w:cs="Arial"/>
        </w:rPr>
        <w:t>ssessment</w:t>
      </w:r>
      <w:r w:rsidR="007755CA" w:rsidRPr="001C6AEC">
        <w:rPr>
          <w:rFonts w:ascii="Arial" w:hAnsi="Arial" w:cs="Arial"/>
        </w:rPr>
        <w:t xml:space="preserve">, and the costs were all computed </w:t>
      </w:r>
      <w:r w:rsidRPr="001C6AEC">
        <w:rPr>
          <w:rFonts w:ascii="Arial" w:hAnsi="Arial" w:cs="Arial"/>
        </w:rPr>
        <w:t>for</w:t>
      </w:r>
      <w:r w:rsidR="007755CA" w:rsidRPr="001C6AEC">
        <w:rPr>
          <w:rFonts w:ascii="Arial" w:hAnsi="Arial" w:cs="Arial"/>
        </w:rPr>
        <w:t xml:space="preserve"> year zero of Project implementation.</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u w:val="single"/>
        </w:rPr>
      </w:pPr>
      <w:r w:rsidRPr="001C6AEC">
        <w:rPr>
          <w:rFonts w:ascii="Arial" w:hAnsi="Arial" w:cs="Arial"/>
          <w:u w:val="single"/>
        </w:rPr>
        <w:t>Cost</w:t>
      </w:r>
      <w:r w:rsidR="00B311CC" w:rsidRPr="001C6AEC">
        <w:rPr>
          <w:rFonts w:ascii="Arial" w:hAnsi="Arial" w:cs="Arial"/>
          <w:u w:val="single"/>
        </w:rPr>
        <w:t>-b</w:t>
      </w:r>
      <w:r w:rsidRPr="001C6AEC">
        <w:rPr>
          <w:rFonts w:ascii="Arial" w:hAnsi="Arial" w:cs="Arial"/>
          <w:u w:val="single"/>
        </w:rPr>
        <w:t xml:space="preserve">enefit analysis of integrated </w:t>
      </w:r>
      <w:r w:rsidR="00B311CC" w:rsidRPr="001C6AEC">
        <w:rPr>
          <w:rFonts w:ascii="Arial" w:hAnsi="Arial" w:cs="Arial"/>
          <w:u w:val="single"/>
        </w:rPr>
        <w:t xml:space="preserve">crop and </w:t>
      </w:r>
      <w:r w:rsidRPr="001C6AEC">
        <w:rPr>
          <w:rFonts w:ascii="Arial" w:hAnsi="Arial" w:cs="Arial"/>
          <w:u w:val="single"/>
        </w:rPr>
        <w:t>pasture management</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The economic a</w:t>
      </w:r>
      <w:r w:rsidR="00B311CC" w:rsidRPr="001C6AEC">
        <w:rPr>
          <w:rFonts w:ascii="Arial" w:hAnsi="Arial" w:cs="Arial"/>
        </w:rPr>
        <w:t>ssessment</w:t>
      </w:r>
      <w:r w:rsidRPr="001C6AEC">
        <w:rPr>
          <w:rFonts w:ascii="Arial" w:hAnsi="Arial" w:cs="Arial"/>
        </w:rPr>
        <w:t xml:space="preserve"> has been </w:t>
      </w:r>
      <w:r w:rsidR="00B311CC" w:rsidRPr="001C6AEC">
        <w:rPr>
          <w:rFonts w:ascii="Arial" w:hAnsi="Arial" w:cs="Arial"/>
        </w:rPr>
        <w:t>calculated</w:t>
      </w:r>
      <w:r w:rsidRPr="001C6AEC">
        <w:rPr>
          <w:rFonts w:ascii="Arial" w:hAnsi="Arial" w:cs="Arial"/>
        </w:rPr>
        <w:t xml:space="preserve"> using the traditional economic valuation methodology</w:t>
      </w:r>
      <w:r w:rsidR="00B311CC" w:rsidRPr="001C6AEC">
        <w:rPr>
          <w:rFonts w:ascii="Arial" w:hAnsi="Arial" w:cs="Arial"/>
        </w:rPr>
        <w:t xml:space="preserve"> of projects</w:t>
      </w:r>
      <w:r w:rsidRPr="001C6AEC">
        <w:rPr>
          <w:rStyle w:val="FootnoteReference"/>
          <w:rFonts w:ascii="Arial" w:hAnsi="Arial" w:cs="Arial"/>
        </w:rPr>
        <w:footnoteReference w:id="80"/>
      </w:r>
      <w:r w:rsidRPr="001C6AEC">
        <w:rPr>
          <w:rFonts w:ascii="Arial" w:hAnsi="Arial" w:cs="Arial"/>
        </w:rPr>
        <w:t>.</w:t>
      </w:r>
    </w:p>
    <w:p w:rsidR="007755CA" w:rsidRPr="001C6AEC" w:rsidRDefault="007755CA" w:rsidP="00E65F0E">
      <w:pPr>
        <w:tabs>
          <w:tab w:val="left" w:pos="720"/>
          <w:tab w:val="num" w:pos="126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The considered economic evaluation horizon is 10 years and has a discount rate of 12%</w:t>
      </w:r>
      <w:r w:rsidRPr="001C6AEC">
        <w:rPr>
          <w:rStyle w:val="FootnoteReference"/>
          <w:rFonts w:ascii="Arial" w:hAnsi="Arial" w:cs="Arial"/>
        </w:rPr>
        <w:footnoteReference w:id="81"/>
      </w:r>
      <w:r w:rsidRPr="001C6AEC">
        <w:rPr>
          <w:rFonts w:ascii="Arial" w:hAnsi="Arial" w:cs="Arial"/>
        </w:rPr>
        <w:t>. All values are expressed in current dollars and calculations are performed to compute market prices without paying taxes, so the</w:t>
      </w:r>
      <w:r w:rsidR="00B311CC" w:rsidRPr="001C6AEC">
        <w:rPr>
          <w:rFonts w:ascii="Arial" w:hAnsi="Arial" w:cs="Arial"/>
        </w:rPr>
        <w:t xml:space="preserve"> presented evaluation approach </w:t>
      </w:r>
      <w:r w:rsidRPr="001C6AEC">
        <w:rPr>
          <w:rFonts w:ascii="Arial" w:hAnsi="Arial" w:cs="Arial"/>
        </w:rPr>
        <w:t>is purely economic.</w:t>
      </w:r>
    </w:p>
    <w:p w:rsidR="007755CA" w:rsidRPr="001C6AEC" w:rsidRDefault="007755CA" w:rsidP="00E65F0E">
      <w:pPr>
        <w:tabs>
          <w:tab w:val="left" w:pos="720"/>
        </w:tabs>
        <w:jc w:val="both"/>
        <w:rPr>
          <w:rFonts w:ascii="Arial" w:hAnsi="Arial" w:cs="Arial"/>
        </w:rPr>
      </w:pPr>
    </w:p>
    <w:p w:rsidR="007755CA" w:rsidRPr="001C6AEC" w:rsidRDefault="007755CA" w:rsidP="00E65F0E">
      <w:pPr>
        <w:jc w:val="both"/>
        <w:rPr>
          <w:rFonts w:ascii="Arial" w:hAnsi="Arial" w:cs="Arial"/>
        </w:rPr>
      </w:pPr>
      <w:r w:rsidRPr="001C6AEC">
        <w:rPr>
          <w:rFonts w:ascii="Arial" w:hAnsi="Arial" w:cs="Arial"/>
        </w:rPr>
        <w:t xml:space="preserve">Considering </w:t>
      </w:r>
      <w:r w:rsidR="00B311CC" w:rsidRPr="001C6AEC">
        <w:rPr>
          <w:rFonts w:ascii="Arial" w:hAnsi="Arial" w:cs="Arial"/>
        </w:rPr>
        <w:t xml:space="preserve">the </w:t>
      </w:r>
      <w:r w:rsidRPr="001C6AEC">
        <w:rPr>
          <w:rFonts w:ascii="Arial" w:hAnsi="Arial" w:cs="Arial"/>
        </w:rPr>
        <w:t>costs and benefits described for integrated crop and pasture management implementation</w:t>
      </w:r>
      <w:r w:rsidR="00B311CC" w:rsidRPr="001C6AEC">
        <w:rPr>
          <w:rFonts w:ascii="Arial" w:hAnsi="Arial" w:cs="Arial"/>
        </w:rPr>
        <w:t>,</w:t>
      </w:r>
      <w:r w:rsidRPr="001C6AEC">
        <w:rPr>
          <w:rFonts w:ascii="Arial" w:hAnsi="Arial" w:cs="Arial"/>
        </w:rPr>
        <w:t xml:space="preserve"> </w:t>
      </w:r>
      <w:r w:rsidRPr="001C6AEC">
        <w:rPr>
          <w:rFonts w:ascii="Arial" w:hAnsi="Arial" w:cs="Arial"/>
          <w:b/>
        </w:rPr>
        <w:t>the Net Present Value of this single intervention is of U</w:t>
      </w:r>
      <w:r w:rsidR="00B311CC" w:rsidRPr="001C6AEC">
        <w:rPr>
          <w:rFonts w:ascii="Arial" w:hAnsi="Arial" w:cs="Arial"/>
          <w:b/>
        </w:rPr>
        <w:t>S</w:t>
      </w:r>
      <w:r w:rsidRPr="001C6AEC">
        <w:rPr>
          <w:rFonts w:ascii="Arial" w:hAnsi="Arial" w:cs="Arial"/>
          <w:b/>
        </w:rPr>
        <w:t>$ 6</w:t>
      </w:r>
      <w:r w:rsidR="007A0414" w:rsidRPr="001C6AEC">
        <w:rPr>
          <w:rFonts w:ascii="Arial" w:hAnsi="Arial" w:cs="Arial"/>
          <w:b/>
        </w:rPr>
        <w:t>,135,718</w:t>
      </w:r>
      <w:r w:rsidR="000B15F6" w:rsidRPr="001C6AEC">
        <w:rPr>
          <w:rFonts w:ascii="Arial" w:hAnsi="Arial" w:cs="Arial"/>
          <w:b/>
        </w:rPr>
        <w:t xml:space="preserve">, and </w:t>
      </w:r>
      <w:r w:rsidRPr="001C6AEC">
        <w:rPr>
          <w:rFonts w:ascii="Arial" w:hAnsi="Arial" w:cs="Arial"/>
          <w:b/>
        </w:rPr>
        <w:t>an Internal Rate of Return of 7</w:t>
      </w:r>
      <w:r w:rsidR="007A0414" w:rsidRPr="001C6AEC">
        <w:rPr>
          <w:rFonts w:ascii="Arial" w:hAnsi="Arial" w:cs="Arial"/>
          <w:b/>
        </w:rPr>
        <w:t>1</w:t>
      </w:r>
      <w:r w:rsidRPr="001C6AEC">
        <w:rPr>
          <w:rFonts w:ascii="Arial" w:hAnsi="Arial" w:cs="Arial"/>
          <w:b/>
        </w:rPr>
        <w:t>%</w:t>
      </w:r>
      <w:r w:rsidR="00B311CC" w:rsidRPr="001C6AEC">
        <w:rPr>
          <w:rFonts w:ascii="Arial" w:hAnsi="Arial" w:cs="Arial"/>
          <w:b/>
        </w:rPr>
        <w:t>.</w:t>
      </w:r>
    </w:p>
    <w:p w:rsidR="007755CA" w:rsidRPr="001C6AEC" w:rsidRDefault="007755CA" w:rsidP="00E65F0E">
      <w:pPr>
        <w:tabs>
          <w:tab w:val="left" w:pos="720"/>
        </w:tabs>
        <w:jc w:val="both"/>
        <w:rPr>
          <w:rFonts w:ascii="Arial" w:hAnsi="Arial" w:cs="Arial"/>
          <w:b/>
        </w:rPr>
      </w:pPr>
    </w:p>
    <w:p w:rsidR="007755CA" w:rsidRPr="001C6AEC" w:rsidRDefault="007755CA" w:rsidP="00E65F0E">
      <w:pPr>
        <w:tabs>
          <w:tab w:val="left" w:pos="720"/>
        </w:tabs>
        <w:jc w:val="both"/>
        <w:rPr>
          <w:rFonts w:ascii="Arial" w:hAnsi="Arial" w:cs="Arial"/>
          <w:b/>
        </w:rPr>
      </w:pPr>
      <w:r w:rsidRPr="001C6AEC">
        <w:rPr>
          <w:rFonts w:ascii="Arial" w:hAnsi="Arial" w:cs="Arial"/>
          <w:b/>
        </w:rPr>
        <w:t>Incremental Benefits from Implementing Land Restoration Activities</w:t>
      </w:r>
    </w:p>
    <w:p w:rsidR="007755CA" w:rsidRPr="001C6AEC" w:rsidRDefault="007755CA" w:rsidP="00E65F0E">
      <w:pPr>
        <w:tabs>
          <w:tab w:val="left" w:pos="720"/>
        </w:tabs>
        <w:jc w:val="both"/>
        <w:rPr>
          <w:rFonts w:ascii="Arial" w:hAnsi="Arial" w:cs="Arial"/>
          <w:b/>
        </w:rPr>
      </w:pPr>
    </w:p>
    <w:p w:rsidR="007755CA" w:rsidRPr="001C6AEC" w:rsidRDefault="007755CA" w:rsidP="00E65F0E">
      <w:pPr>
        <w:tabs>
          <w:tab w:val="left" w:pos="720"/>
        </w:tabs>
        <w:jc w:val="both"/>
        <w:rPr>
          <w:rFonts w:ascii="Arial" w:hAnsi="Arial" w:cs="Arial"/>
        </w:rPr>
      </w:pPr>
      <w:r w:rsidRPr="001C6AEC">
        <w:rPr>
          <w:rFonts w:ascii="Arial" w:hAnsi="Arial" w:cs="Arial"/>
        </w:rPr>
        <w:t>One of the</w:t>
      </w:r>
      <w:r w:rsidR="000B15F6" w:rsidRPr="001C6AEC">
        <w:rPr>
          <w:rFonts w:ascii="Arial" w:hAnsi="Arial" w:cs="Arial"/>
        </w:rPr>
        <w:t xml:space="preserve"> </w:t>
      </w:r>
      <w:r w:rsidRPr="001C6AEC">
        <w:rPr>
          <w:rFonts w:ascii="Arial" w:hAnsi="Arial" w:cs="Arial"/>
        </w:rPr>
        <w:t>measures</w:t>
      </w:r>
      <w:r w:rsidR="000B15F6" w:rsidRPr="001C6AEC">
        <w:rPr>
          <w:rFonts w:ascii="Arial" w:hAnsi="Arial" w:cs="Arial"/>
        </w:rPr>
        <w:t xml:space="preserve"> to improve climate resilience of agricultural land in the SWBA that the Project will</w:t>
      </w:r>
      <w:r w:rsidRPr="001C6AEC">
        <w:rPr>
          <w:rFonts w:ascii="Arial" w:hAnsi="Arial" w:cs="Arial"/>
        </w:rPr>
        <w:t xml:space="preserve"> implement is closure of degraded grasslands to promote reintrod</w:t>
      </w:r>
      <w:r w:rsidR="000B15F6" w:rsidRPr="001C6AEC">
        <w:rPr>
          <w:rFonts w:ascii="Arial" w:hAnsi="Arial" w:cs="Arial"/>
        </w:rPr>
        <w:t xml:space="preserve">uction </w:t>
      </w:r>
      <w:r w:rsidRPr="001C6AEC">
        <w:rPr>
          <w:rFonts w:ascii="Arial" w:hAnsi="Arial" w:cs="Arial"/>
        </w:rPr>
        <w:t>of native grass species</w:t>
      </w:r>
      <w:r w:rsidR="000B15F6" w:rsidRPr="001C6AEC">
        <w:rPr>
          <w:rFonts w:ascii="Arial" w:hAnsi="Arial" w:cs="Arial"/>
        </w:rPr>
        <w:t xml:space="preserve"> either naturally or by sowing</w:t>
      </w:r>
      <w:r w:rsidRPr="001C6AEC">
        <w:rPr>
          <w:rFonts w:ascii="Arial" w:hAnsi="Arial" w:cs="Arial"/>
        </w:rPr>
        <w:t xml:space="preserve">. </w:t>
      </w:r>
      <w:r w:rsidR="000B15F6" w:rsidRPr="001C6AEC">
        <w:rPr>
          <w:rFonts w:ascii="Arial" w:hAnsi="Arial" w:cs="Arial"/>
        </w:rPr>
        <w:t>R</w:t>
      </w:r>
      <w:r w:rsidRPr="001C6AEC">
        <w:rPr>
          <w:rFonts w:ascii="Arial" w:hAnsi="Arial" w:cs="Arial"/>
        </w:rPr>
        <w:t>ecovery of native vegetation has impact not only on soil stabilization, water catchment and biodiversity</w:t>
      </w:r>
      <w:r w:rsidR="000B15F6" w:rsidRPr="001C6AEC">
        <w:rPr>
          <w:rFonts w:ascii="Arial" w:hAnsi="Arial" w:cs="Arial"/>
        </w:rPr>
        <w:t>,</w:t>
      </w:r>
      <w:r w:rsidRPr="001C6AEC">
        <w:rPr>
          <w:rFonts w:ascii="Arial" w:hAnsi="Arial" w:cs="Arial"/>
        </w:rPr>
        <w:t xml:space="preserve"> but also in beef </w:t>
      </w:r>
      <w:r w:rsidRPr="001C6AEC">
        <w:rPr>
          <w:rFonts w:ascii="Arial" w:hAnsi="Arial" w:cs="Arial"/>
        </w:rPr>
        <w:lastRenderedPageBreak/>
        <w:t xml:space="preserve">productivity. </w:t>
      </w:r>
      <w:proofErr w:type="spellStart"/>
      <w:r w:rsidR="00ED7763" w:rsidRPr="001C6AEC">
        <w:rPr>
          <w:rFonts w:ascii="Arial" w:hAnsi="Arial" w:cs="Arial"/>
        </w:rPr>
        <w:t>Iurmann</w:t>
      </w:r>
      <w:proofErr w:type="spellEnd"/>
      <w:r w:rsidR="00ED7763" w:rsidRPr="001C6AEC">
        <w:rPr>
          <w:rFonts w:ascii="Arial" w:hAnsi="Arial" w:cs="Arial"/>
        </w:rPr>
        <w:t xml:space="preserve"> &amp; </w:t>
      </w:r>
      <w:proofErr w:type="spellStart"/>
      <w:r w:rsidRPr="001C6AEC">
        <w:rPr>
          <w:rFonts w:ascii="Arial" w:hAnsi="Arial" w:cs="Arial"/>
        </w:rPr>
        <w:t>Larreguy</w:t>
      </w:r>
      <w:proofErr w:type="spellEnd"/>
      <w:r w:rsidRPr="001C6AEC">
        <w:rPr>
          <w:rFonts w:ascii="Arial" w:hAnsi="Arial" w:cs="Arial"/>
        </w:rPr>
        <w:t xml:space="preserve"> (2012)</w:t>
      </w:r>
      <w:r w:rsidRPr="001C6AEC">
        <w:rPr>
          <w:rStyle w:val="FootnoteReference"/>
          <w:rFonts w:ascii="Arial" w:hAnsi="Arial"/>
        </w:rPr>
        <w:footnoteReference w:id="82"/>
      </w:r>
      <w:r w:rsidRPr="001C6AEC">
        <w:rPr>
          <w:rFonts w:ascii="Arial" w:hAnsi="Arial" w:cs="Arial"/>
        </w:rPr>
        <w:t xml:space="preserve"> ha</w:t>
      </w:r>
      <w:r w:rsidR="000B15F6" w:rsidRPr="001C6AEC">
        <w:rPr>
          <w:rFonts w:ascii="Arial" w:hAnsi="Arial" w:cs="Arial"/>
        </w:rPr>
        <w:t>ve</w:t>
      </w:r>
      <w:r w:rsidRPr="001C6AEC">
        <w:rPr>
          <w:rFonts w:ascii="Arial" w:hAnsi="Arial" w:cs="Arial"/>
        </w:rPr>
        <w:t xml:space="preserve"> estimated</w:t>
      </w:r>
      <w:r w:rsidR="000B15F6" w:rsidRPr="001C6AEC">
        <w:rPr>
          <w:rFonts w:ascii="Arial" w:hAnsi="Arial" w:cs="Arial"/>
        </w:rPr>
        <w:t xml:space="preserve"> that implementation of grassland closures and restoration increases</w:t>
      </w:r>
      <w:r w:rsidRPr="001C6AEC">
        <w:rPr>
          <w:rFonts w:ascii="Arial" w:hAnsi="Arial" w:cs="Arial"/>
        </w:rPr>
        <w:t xml:space="preserve"> beef production from 45 kg/ha</w:t>
      </w:r>
      <w:r w:rsidR="000B15F6" w:rsidRPr="001C6AEC">
        <w:rPr>
          <w:rFonts w:ascii="Arial" w:hAnsi="Arial" w:cs="Arial"/>
        </w:rPr>
        <w:t>/</w:t>
      </w:r>
      <w:r w:rsidRPr="001C6AEC">
        <w:rPr>
          <w:rFonts w:ascii="Arial" w:hAnsi="Arial" w:cs="Arial"/>
        </w:rPr>
        <w:t>y</w:t>
      </w:r>
      <w:r w:rsidR="000B15F6" w:rsidRPr="001C6AEC">
        <w:rPr>
          <w:rFonts w:ascii="Arial" w:hAnsi="Arial" w:cs="Arial"/>
        </w:rPr>
        <w:t>ea</w:t>
      </w:r>
      <w:r w:rsidRPr="001C6AEC">
        <w:rPr>
          <w:rFonts w:ascii="Arial" w:hAnsi="Arial" w:cs="Arial"/>
        </w:rPr>
        <w:t>r to 75 kg/ha</w:t>
      </w:r>
      <w:r w:rsidR="000B15F6" w:rsidRPr="001C6AEC">
        <w:rPr>
          <w:rFonts w:ascii="Arial" w:hAnsi="Arial" w:cs="Arial"/>
        </w:rPr>
        <w:t>/</w:t>
      </w:r>
      <w:r w:rsidRPr="001C6AEC">
        <w:rPr>
          <w:rFonts w:ascii="Arial" w:hAnsi="Arial" w:cs="Arial"/>
        </w:rPr>
        <w:t>y</w:t>
      </w:r>
      <w:r w:rsidR="000B15F6" w:rsidRPr="001C6AEC">
        <w:rPr>
          <w:rFonts w:ascii="Arial" w:hAnsi="Arial" w:cs="Arial"/>
        </w:rPr>
        <w:t>ea</w:t>
      </w:r>
      <w:r w:rsidRPr="001C6AEC">
        <w:rPr>
          <w:rFonts w:ascii="Arial" w:hAnsi="Arial" w:cs="Arial"/>
        </w:rPr>
        <w:t xml:space="preserve">r. </w:t>
      </w:r>
      <w:r w:rsidR="000B15F6" w:rsidRPr="001C6AEC">
        <w:rPr>
          <w:rFonts w:ascii="Arial" w:hAnsi="Arial" w:cs="Arial"/>
        </w:rPr>
        <w:t>Further, t</w:t>
      </w:r>
      <w:r w:rsidRPr="001C6AEC">
        <w:rPr>
          <w:rFonts w:ascii="Arial" w:hAnsi="Arial" w:cs="Arial"/>
        </w:rPr>
        <w:t xml:space="preserve">he study estimates that production costs are reduced </w:t>
      </w:r>
      <w:r w:rsidR="000B15F6" w:rsidRPr="001C6AEC">
        <w:rPr>
          <w:rFonts w:ascii="Arial" w:hAnsi="Arial" w:cs="Arial"/>
        </w:rPr>
        <w:t>on</w:t>
      </w:r>
      <w:r w:rsidRPr="001C6AEC">
        <w:rPr>
          <w:rFonts w:ascii="Arial" w:hAnsi="Arial" w:cs="Arial"/>
        </w:rPr>
        <w:t xml:space="preserve">ce the system is established. </w:t>
      </w:r>
      <w:r w:rsidR="000B15F6" w:rsidRPr="001C6AEC">
        <w:rPr>
          <w:rFonts w:ascii="Arial" w:hAnsi="Arial" w:cs="Arial"/>
        </w:rPr>
        <w:t>N</w:t>
      </w:r>
      <w:r w:rsidRPr="001C6AEC">
        <w:rPr>
          <w:rFonts w:ascii="Arial" w:hAnsi="Arial" w:cs="Arial"/>
        </w:rPr>
        <w:t>ot</w:t>
      </w:r>
      <w:r w:rsidR="000B15F6" w:rsidRPr="001C6AEC">
        <w:rPr>
          <w:rFonts w:ascii="Arial" w:hAnsi="Arial" w:cs="Arial"/>
        </w:rPr>
        <w:t xml:space="preserve"> even</w:t>
      </w:r>
      <w:r w:rsidRPr="001C6AEC">
        <w:rPr>
          <w:rFonts w:ascii="Arial" w:hAnsi="Arial" w:cs="Arial"/>
        </w:rPr>
        <w:t xml:space="preserve"> considering this cost reduction, </w:t>
      </w:r>
      <w:r w:rsidR="000B15F6" w:rsidRPr="001C6AEC">
        <w:rPr>
          <w:rFonts w:ascii="Arial" w:hAnsi="Arial" w:cs="Arial"/>
        </w:rPr>
        <w:t xml:space="preserve">at the current market prices </w:t>
      </w:r>
      <w:r w:rsidRPr="001C6AEC">
        <w:rPr>
          <w:rFonts w:ascii="Arial" w:hAnsi="Arial" w:cs="Arial"/>
        </w:rPr>
        <w:t>the</w:t>
      </w:r>
      <w:r w:rsidR="000B15F6" w:rsidRPr="001C6AEC">
        <w:rPr>
          <w:rFonts w:ascii="Arial" w:hAnsi="Arial" w:cs="Arial"/>
        </w:rPr>
        <w:t xml:space="preserve"> referred</w:t>
      </w:r>
      <w:r w:rsidRPr="001C6AEC">
        <w:rPr>
          <w:rFonts w:ascii="Arial" w:hAnsi="Arial" w:cs="Arial"/>
        </w:rPr>
        <w:t xml:space="preserve"> productivity gain represents an additional benefit of 58.7 U</w:t>
      </w:r>
      <w:r w:rsidR="000B15F6" w:rsidRPr="001C6AEC">
        <w:rPr>
          <w:rFonts w:ascii="Arial" w:hAnsi="Arial" w:cs="Arial"/>
        </w:rPr>
        <w:t>S</w:t>
      </w:r>
      <w:r w:rsidRPr="001C6AEC">
        <w:rPr>
          <w:rFonts w:ascii="Arial" w:hAnsi="Arial" w:cs="Arial"/>
        </w:rPr>
        <w:t>$/ha</w:t>
      </w:r>
      <w:r w:rsidR="000B15F6" w:rsidRPr="001C6AEC">
        <w:rPr>
          <w:rFonts w:ascii="Arial" w:hAnsi="Arial" w:cs="Arial"/>
        </w:rPr>
        <w:t>/</w:t>
      </w:r>
      <w:r w:rsidRPr="001C6AEC">
        <w:rPr>
          <w:rFonts w:ascii="Arial" w:hAnsi="Arial" w:cs="Arial"/>
        </w:rPr>
        <w:t>y</w:t>
      </w:r>
      <w:r w:rsidR="000B15F6" w:rsidRPr="001C6AEC">
        <w:rPr>
          <w:rFonts w:ascii="Arial" w:hAnsi="Arial" w:cs="Arial"/>
        </w:rPr>
        <w:t>ea</w:t>
      </w:r>
      <w:r w:rsidRPr="001C6AEC">
        <w:rPr>
          <w:rFonts w:ascii="Arial" w:hAnsi="Arial" w:cs="Arial"/>
        </w:rPr>
        <w:t>r.</w:t>
      </w:r>
    </w:p>
    <w:p w:rsidR="009C4866" w:rsidRPr="001C6AEC" w:rsidRDefault="009C4866" w:rsidP="00E65F0E">
      <w:pPr>
        <w:jc w:val="both"/>
        <w:rPr>
          <w:rFonts w:ascii="Arial" w:hAnsi="Arial" w:cs="Arial"/>
        </w:rPr>
      </w:pPr>
    </w:p>
    <w:p w:rsidR="007755CA" w:rsidRPr="001C6AEC" w:rsidRDefault="007755CA" w:rsidP="00E65F0E">
      <w:pPr>
        <w:jc w:val="both"/>
        <w:rPr>
          <w:rFonts w:ascii="Arial" w:hAnsi="Arial" w:cs="Arial"/>
        </w:rPr>
      </w:pPr>
      <w:r w:rsidRPr="001C6AEC">
        <w:rPr>
          <w:rFonts w:ascii="Arial" w:hAnsi="Arial" w:cs="Arial"/>
        </w:rPr>
        <w:t xml:space="preserve">It is expected that at the end of the </w:t>
      </w:r>
      <w:r w:rsidR="000B15F6" w:rsidRPr="001C6AEC">
        <w:rPr>
          <w:rFonts w:ascii="Arial" w:hAnsi="Arial" w:cs="Arial"/>
        </w:rPr>
        <w:t>P</w:t>
      </w:r>
      <w:r w:rsidRPr="001C6AEC">
        <w:rPr>
          <w:rFonts w:ascii="Arial" w:hAnsi="Arial" w:cs="Arial"/>
        </w:rPr>
        <w:t>roject this kind of measures will be implemented on 15,000 ha of</w:t>
      </w:r>
      <w:r w:rsidR="000B15F6" w:rsidRPr="001C6AEC">
        <w:rPr>
          <w:rFonts w:ascii="Arial" w:hAnsi="Arial" w:cs="Arial"/>
        </w:rPr>
        <w:t xml:space="preserve"> </w:t>
      </w:r>
      <w:r w:rsidRPr="001C6AEC">
        <w:rPr>
          <w:rFonts w:ascii="Arial" w:hAnsi="Arial" w:cs="Arial"/>
        </w:rPr>
        <w:t xml:space="preserve">degraded grasslands. Assuming all of them will be fully implemented at the end of the </w:t>
      </w:r>
      <w:r w:rsidR="000B15F6" w:rsidRPr="001C6AEC">
        <w:rPr>
          <w:rFonts w:ascii="Arial" w:hAnsi="Arial" w:cs="Arial"/>
        </w:rPr>
        <w:t>P</w:t>
      </w:r>
      <w:r w:rsidRPr="001C6AEC">
        <w:rPr>
          <w:rFonts w:ascii="Arial" w:hAnsi="Arial" w:cs="Arial"/>
        </w:rPr>
        <w:t>roject (no intermediate results), the total incremental benefit of grassland restoration at year 4 and</w:t>
      </w:r>
      <w:r w:rsidR="000B15F6" w:rsidRPr="001C6AEC">
        <w:rPr>
          <w:rFonts w:ascii="Arial" w:hAnsi="Arial" w:cs="Arial"/>
        </w:rPr>
        <w:t xml:space="preserve"> 5</w:t>
      </w:r>
      <w:r w:rsidRPr="001C6AEC">
        <w:rPr>
          <w:rFonts w:ascii="Arial" w:hAnsi="Arial" w:cs="Arial"/>
        </w:rPr>
        <w:t xml:space="preserve"> will be of 880,435 U</w:t>
      </w:r>
      <w:r w:rsidR="000B15F6" w:rsidRPr="001C6AEC">
        <w:rPr>
          <w:rFonts w:ascii="Arial" w:hAnsi="Arial" w:cs="Arial"/>
        </w:rPr>
        <w:t>S$</w:t>
      </w:r>
      <w:r w:rsidRPr="001C6AEC">
        <w:rPr>
          <w:rFonts w:ascii="Arial" w:hAnsi="Arial" w:cs="Arial"/>
        </w:rPr>
        <w:t>.</w:t>
      </w:r>
    </w:p>
    <w:p w:rsidR="009C4866" w:rsidRPr="001C6AEC" w:rsidRDefault="009C4866" w:rsidP="00E65F0E">
      <w:pPr>
        <w:jc w:val="both"/>
        <w:rPr>
          <w:rFonts w:ascii="Arial" w:hAnsi="Arial" w:cs="Arial"/>
        </w:rPr>
      </w:pPr>
    </w:p>
    <w:p w:rsidR="007755CA" w:rsidRPr="001C6AEC" w:rsidRDefault="007755CA" w:rsidP="00E65F0E">
      <w:pPr>
        <w:jc w:val="both"/>
        <w:rPr>
          <w:rFonts w:ascii="Arial" w:hAnsi="Arial" w:cs="Arial"/>
        </w:rPr>
      </w:pPr>
      <w:r w:rsidRPr="001C6AEC">
        <w:rPr>
          <w:rFonts w:ascii="Arial" w:hAnsi="Arial" w:cs="Arial"/>
        </w:rPr>
        <w:t>Additionally</w:t>
      </w:r>
      <w:r w:rsidR="000B15F6" w:rsidRPr="001C6AEC">
        <w:rPr>
          <w:rFonts w:ascii="Arial" w:hAnsi="Arial" w:cs="Arial"/>
        </w:rPr>
        <w:t>,</w:t>
      </w:r>
      <w:r w:rsidRPr="001C6AEC">
        <w:rPr>
          <w:rFonts w:ascii="Arial" w:hAnsi="Arial" w:cs="Arial"/>
        </w:rPr>
        <w:t xml:space="preserve"> the </w:t>
      </w:r>
      <w:r w:rsidR="000B15F6" w:rsidRPr="001C6AEC">
        <w:rPr>
          <w:rFonts w:ascii="Arial" w:hAnsi="Arial" w:cs="Arial"/>
        </w:rPr>
        <w:t>P</w:t>
      </w:r>
      <w:r w:rsidRPr="001C6AEC">
        <w:rPr>
          <w:rFonts w:ascii="Arial" w:hAnsi="Arial" w:cs="Arial"/>
        </w:rPr>
        <w:t>roject aims to restore degraded lands affected by erosi</w:t>
      </w:r>
      <w:r w:rsidR="000B15F6" w:rsidRPr="001C6AEC">
        <w:rPr>
          <w:rFonts w:ascii="Arial" w:hAnsi="Arial" w:cs="Arial"/>
        </w:rPr>
        <w:t xml:space="preserve">on. This </w:t>
      </w:r>
      <w:r w:rsidRPr="001C6AEC">
        <w:rPr>
          <w:rFonts w:ascii="Arial" w:hAnsi="Arial" w:cs="Arial"/>
        </w:rPr>
        <w:t>i</w:t>
      </w:r>
      <w:r w:rsidR="000B15F6" w:rsidRPr="001C6AEC">
        <w:rPr>
          <w:rFonts w:ascii="Arial" w:hAnsi="Arial" w:cs="Arial"/>
        </w:rPr>
        <w:t>mplies</w:t>
      </w:r>
      <w:r w:rsidRPr="001C6AEC">
        <w:rPr>
          <w:rFonts w:ascii="Arial" w:hAnsi="Arial" w:cs="Arial"/>
        </w:rPr>
        <w:t xml:space="preserve"> plowing systems and pasture sowing t</w:t>
      </w:r>
      <w:r w:rsidR="000B15F6" w:rsidRPr="001C6AEC">
        <w:rPr>
          <w:rFonts w:ascii="Arial" w:hAnsi="Arial" w:cs="Arial"/>
        </w:rPr>
        <w:t>hat</w:t>
      </w:r>
      <w:r w:rsidRPr="001C6AEC">
        <w:rPr>
          <w:rFonts w:ascii="Arial" w:hAnsi="Arial" w:cs="Arial"/>
        </w:rPr>
        <w:t xml:space="preserve"> stabilize dunes and fragile soil susceptible to wind erosion</w:t>
      </w:r>
      <w:r w:rsidR="000B15F6" w:rsidRPr="001C6AEC">
        <w:rPr>
          <w:rFonts w:ascii="Arial" w:hAnsi="Arial" w:cs="Arial"/>
        </w:rPr>
        <w:t xml:space="preserve"> to avoid</w:t>
      </w:r>
      <w:r w:rsidRPr="001C6AEC">
        <w:rPr>
          <w:rFonts w:ascii="Arial" w:hAnsi="Arial" w:cs="Arial"/>
        </w:rPr>
        <w:t xml:space="preserve"> damage</w:t>
      </w:r>
      <w:r w:rsidR="000B15F6" w:rsidRPr="001C6AEC">
        <w:rPr>
          <w:rFonts w:ascii="Arial" w:hAnsi="Arial" w:cs="Arial"/>
        </w:rPr>
        <w:t xml:space="preserve"> caused by mobile dunes and dust storms</w:t>
      </w:r>
      <w:r w:rsidRPr="001C6AEC">
        <w:rPr>
          <w:rFonts w:ascii="Arial" w:hAnsi="Arial" w:cs="Arial"/>
        </w:rPr>
        <w:t>. However</w:t>
      </w:r>
      <w:r w:rsidR="000B15F6" w:rsidRPr="001C6AEC">
        <w:rPr>
          <w:rFonts w:ascii="Arial" w:hAnsi="Arial" w:cs="Arial"/>
        </w:rPr>
        <w:t>,</w:t>
      </w:r>
      <w:r w:rsidRPr="001C6AEC">
        <w:rPr>
          <w:rFonts w:ascii="Arial" w:hAnsi="Arial" w:cs="Arial"/>
        </w:rPr>
        <w:t xml:space="preserve"> this assessment only consider</w:t>
      </w:r>
      <w:r w:rsidR="000B15F6" w:rsidRPr="001C6AEC">
        <w:rPr>
          <w:rFonts w:ascii="Arial" w:hAnsi="Arial" w:cs="Arial"/>
        </w:rPr>
        <w:t>s</w:t>
      </w:r>
      <w:r w:rsidRPr="001C6AEC">
        <w:rPr>
          <w:rFonts w:ascii="Arial" w:hAnsi="Arial" w:cs="Arial"/>
        </w:rPr>
        <w:t xml:space="preserve"> the increment in beef productivity, which could rise from 10 to 30</w:t>
      </w:r>
      <w:r w:rsidR="000B15F6" w:rsidRPr="001C6AEC">
        <w:rPr>
          <w:rFonts w:ascii="Arial" w:hAnsi="Arial" w:cs="Arial"/>
        </w:rPr>
        <w:t xml:space="preserve"> </w:t>
      </w:r>
      <w:r w:rsidRPr="001C6AEC">
        <w:rPr>
          <w:rFonts w:ascii="Arial" w:hAnsi="Arial" w:cs="Arial"/>
        </w:rPr>
        <w:t>kg/ha</w:t>
      </w:r>
      <w:r w:rsidR="000B15F6" w:rsidRPr="001C6AEC">
        <w:rPr>
          <w:rFonts w:ascii="Arial" w:hAnsi="Arial" w:cs="Arial"/>
        </w:rPr>
        <w:t>/</w:t>
      </w:r>
      <w:r w:rsidRPr="001C6AEC">
        <w:rPr>
          <w:rFonts w:ascii="Arial" w:hAnsi="Arial" w:cs="Arial"/>
        </w:rPr>
        <w:t>y</w:t>
      </w:r>
      <w:r w:rsidR="000B15F6" w:rsidRPr="001C6AEC">
        <w:rPr>
          <w:rFonts w:ascii="Arial" w:hAnsi="Arial" w:cs="Arial"/>
        </w:rPr>
        <w:t>ea</w:t>
      </w:r>
      <w:r w:rsidRPr="001C6AEC">
        <w:rPr>
          <w:rFonts w:ascii="Arial" w:hAnsi="Arial" w:cs="Arial"/>
        </w:rPr>
        <w:t xml:space="preserve">r. </w:t>
      </w:r>
      <w:r w:rsidR="000B15F6" w:rsidRPr="001C6AEC">
        <w:rPr>
          <w:rFonts w:ascii="Arial" w:hAnsi="Arial" w:cs="Arial"/>
        </w:rPr>
        <w:t>At current market prices, it</w:t>
      </w:r>
      <w:r w:rsidRPr="001C6AEC">
        <w:rPr>
          <w:rFonts w:ascii="Arial" w:hAnsi="Arial" w:cs="Arial"/>
        </w:rPr>
        <w:t xml:space="preserve"> represents an additional benefit of 39.1 U</w:t>
      </w:r>
      <w:r w:rsidR="000B15F6" w:rsidRPr="001C6AEC">
        <w:rPr>
          <w:rFonts w:ascii="Arial" w:hAnsi="Arial" w:cs="Arial"/>
        </w:rPr>
        <w:t>S</w:t>
      </w:r>
      <w:r w:rsidRPr="001C6AEC">
        <w:rPr>
          <w:rFonts w:ascii="Arial" w:hAnsi="Arial" w:cs="Arial"/>
        </w:rPr>
        <w:t>$/ha</w:t>
      </w:r>
      <w:r w:rsidR="000B15F6" w:rsidRPr="001C6AEC">
        <w:rPr>
          <w:rFonts w:ascii="Arial" w:hAnsi="Arial" w:cs="Arial"/>
        </w:rPr>
        <w:t>/</w:t>
      </w:r>
      <w:r w:rsidRPr="001C6AEC">
        <w:rPr>
          <w:rFonts w:ascii="Arial" w:hAnsi="Arial" w:cs="Arial"/>
        </w:rPr>
        <w:t>y</w:t>
      </w:r>
      <w:r w:rsidR="000B15F6" w:rsidRPr="001C6AEC">
        <w:rPr>
          <w:rFonts w:ascii="Arial" w:hAnsi="Arial" w:cs="Arial"/>
        </w:rPr>
        <w:t>ea</w:t>
      </w:r>
      <w:r w:rsidRPr="001C6AEC">
        <w:rPr>
          <w:rFonts w:ascii="Arial" w:hAnsi="Arial" w:cs="Arial"/>
        </w:rPr>
        <w:t>r.</w:t>
      </w:r>
    </w:p>
    <w:p w:rsidR="009C4866" w:rsidRPr="001C6AEC" w:rsidRDefault="009C4866" w:rsidP="00E65F0E">
      <w:pPr>
        <w:jc w:val="both"/>
        <w:rPr>
          <w:rFonts w:ascii="Arial" w:hAnsi="Arial" w:cs="Arial"/>
        </w:rPr>
      </w:pPr>
    </w:p>
    <w:p w:rsidR="007755CA" w:rsidRPr="001C6AEC" w:rsidRDefault="007755CA" w:rsidP="00E65F0E">
      <w:pPr>
        <w:jc w:val="both"/>
        <w:rPr>
          <w:rFonts w:ascii="Arial" w:hAnsi="Arial" w:cs="Arial"/>
          <w:sz w:val="20"/>
          <w:szCs w:val="20"/>
        </w:rPr>
      </w:pPr>
      <w:r w:rsidRPr="001C6AEC">
        <w:rPr>
          <w:rFonts w:ascii="Arial" w:hAnsi="Arial" w:cs="Arial"/>
        </w:rPr>
        <w:t xml:space="preserve">At the end of the </w:t>
      </w:r>
      <w:r w:rsidR="000B15F6" w:rsidRPr="001C6AEC">
        <w:rPr>
          <w:rFonts w:ascii="Arial" w:hAnsi="Arial" w:cs="Arial"/>
        </w:rPr>
        <w:t>P</w:t>
      </w:r>
      <w:r w:rsidRPr="001C6AEC">
        <w:rPr>
          <w:rFonts w:ascii="Arial" w:hAnsi="Arial" w:cs="Arial"/>
        </w:rPr>
        <w:t>roject</w:t>
      </w:r>
      <w:r w:rsidR="000B15F6" w:rsidRPr="001C6AEC">
        <w:rPr>
          <w:rFonts w:ascii="Arial" w:hAnsi="Arial" w:cs="Arial"/>
        </w:rPr>
        <w:t>,</w:t>
      </w:r>
      <w:r w:rsidRPr="001C6AEC">
        <w:rPr>
          <w:rFonts w:ascii="Arial" w:hAnsi="Arial" w:cs="Arial"/>
        </w:rPr>
        <w:t xml:space="preserve"> th</w:t>
      </w:r>
      <w:r w:rsidR="000B15F6" w:rsidRPr="001C6AEC">
        <w:rPr>
          <w:rFonts w:ascii="Arial" w:hAnsi="Arial" w:cs="Arial"/>
        </w:rPr>
        <w:t>e</w:t>
      </w:r>
      <w:r w:rsidRPr="001C6AEC">
        <w:rPr>
          <w:rFonts w:ascii="Arial" w:hAnsi="Arial" w:cs="Arial"/>
        </w:rPr>
        <w:t>s</w:t>
      </w:r>
      <w:r w:rsidR="000B15F6" w:rsidRPr="001C6AEC">
        <w:rPr>
          <w:rFonts w:ascii="Arial" w:hAnsi="Arial" w:cs="Arial"/>
        </w:rPr>
        <w:t>e</w:t>
      </w:r>
      <w:r w:rsidRPr="001C6AEC">
        <w:rPr>
          <w:rFonts w:ascii="Arial" w:hAnsi="Arial" w:cs="Arial"/>
        </w:rPr>
        <w:t xml:space="preserve"> practices will </w:t>
      </w:r>
      <w:r w:rsidR="000B15F6" w:rsidRPr="001C6AEC">
        <w:rPr>
          <w:rFonts w:ascii="Arial" w:hAnsi="Arial" w:cs="Arial"/>
        </w:rPr>
        <w:t>cover</w:t>
      </w:r>
      <w:r w:rsidRPr="001C6AEC">
        <w:rPr>
          <w:rFonts w:ascii="Arial" w:hAnsi="Arial" w:cs="Arial"/>
        </w:rPr>
        <w:t xml:space="preserve"> about 20,000 ha of degraded soils. Assuming all of them will be fully implemented (no intermediate results), the total incremental benefit of eroded soil restoration at year 4 and </w:t>
      </w:r>
      <w:r w:rsidR="000B15F6" w:rsidRPr="001C6AEC">
        <w:rPr>
          <w:rFonts w:ascii="Arial" w:hAnsi="Arial" w:cs="Arial"/>
        </w:rPr>
        <w:t>5</w:t>
      </w:r>
      <w:r w:rsidRPr="001C6AEC">
        <w:rPr>
          <w:rFonts w:ascii="Arial" w:hAnsi="Arial" w:cs="Arial"/>
        </w:rPr>
        <w:t xml:space="preserve"> will be of 782,609 U</w:t>
      </w:r>
      <w:r w:rsidR="000B15F6" w:rsidRPr="001C6AEC">
        <w:rPr>
          <w:rFonts w:ascii="Arial" w:hAnsi="Arial" w:cs="Arial"/>
        </w:rPr>
        <w:t>S</w:t>
      </w:r>
      <w:r w:rsidRPr="001C6AEC">
        <w:rPr>
          <w:rFonts w:ascii="Arial" w:hAnsi="Arial" w:cs="Arial"/>
        </w:rPr>
        <w:t>$</w:t>
      </w:r>
      <w:r w:rsidR="000B15F6" w:rsidRPr="001C6AEC">
        <w:rPr>
          <w:rFonts w:ascii="Arial" w:hAnsi="Arial" w:cs="Arial"/>
        </w:rPr>
        <w:t>.</w:t>
      </w:r>
    </w:p>
    <w:p w:rsidR="009C4866" w:rsidRPr="001C6AEC" w:rsidRDefault="009C4866"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 xml:space="preserve">Other benefits of land restoration activities relate </w:t>
      </w:r>
      <w:r w:rsidR="00A8486E" w:rsidRPr="001C6AEC">
        <w:rPr>
          <w:rFonts w:ascii="Arial" w:hAnsi="Arial" w:cs="Arial"/>
        </w:rPr>
        <w:t xml:space="preserve">to </w:t>
      </w:r>
      <w:r w:rsidRPr="001C6AEC">
        <w:rPr>
          <w:rFonts w:ascii="Arial" w:hAnsi="Arial" w:cs="Arial"/>
        </w:rPr>
        <w:t xml:space="preserve">reforestation, </w:t>
      </w:r>
      <w:proofErr w:type="spellStart"/>
      <w:r w:rsidRPr="001C6AEC">
        <w:rPr>
          <w:rFonts w:ascii="Arial" w:hAnsi="Arial" w:cs="Arial"/>
        </w:rPr>
        <w:t>silvopastorile</w:t>
      </w:r>
      <w:proofErr w:type="spellEnd"/>
      <w:r w:rsidRPr="001C6AEC">
        <w:rPr>
          <w:rFonts w:ascii="Arial" w:hAnsi="Arial" w:cs="Arial"/>
        </w:rPr>
        <w:t xml:space="preserve"> management and</w:t>
      </w:r>
      <w:r w:rsidR="000B15F6" w:rsidRPr="001C6AEC">
        <w:rPr>
          <w:rFonts w:ascii="Arial" w:hAnsi="Arial" w:cs="Arial"/>
        </w:rPr>
        <w:t xml:space="preserve"> use of</w:t>
      </w:r>
      <w:r w:rsidRPr="001C6AEC">
        <w:rPr>
          <w:rFonts w:ascii="Arial" w:hAnsi="Arial" w:cs="Arial"/>
        </w:rPr>
        <w:t xml:space="preserve"> forest curtains. These benefits mainly</w:t>
      </w:r>
      <w:r w:rsidR="000B15F6" w:rsidRPr="001C6AEC">
        <w:rPr>
          <w:rFonts w:ascii="Arial" w:hAnsi="Arial" w:cs="Arial"/>
        </w:rPr>
        <w:t xml:space="preserve"> focus</w:t>
      </w:r>
      <w:r w:rsidRPr="001C6AEC">
        <w:rPr>
          <w:rFonts w:ascii="Arial" w:hAnsi="Arial" w:cs="Arial"/>
        </w:rPr>
        <w:t xml:space="preserve"> on environment</w:t>
      </w:r>
      <w:r w:rsidR="000B15F6" w:rsidRPr="001C6AEC">
        <w:rPr>
          <w:rFonts w:ascii="Arial" w:hAnsi="Arial" w:cs="Arial"/>
        </w:rPr>
        <w:t>al quality</w:t>
      </w:r>
      <w:r w:rsidRPr="001C6AEC">
        <w:rPr>
          <w:rFonts w:ascii="Arial" w:hAnsi="Arial" w:cs="Arial"/>
        </w:rPr>
        <w:t xml:space="preserve"> and</w:t>
      </w:r>
      <w:r w:rsidR="000B15F6" w:rsidRPr="001C6AEC">
        <w:rPr>
          <w:rFonts w:ascii="Arial" w:hAnsi="Arial" w:cs="Arial"/>
        </w:rPr>
        <w:t xml:space="preserve"> protection of natural</w:t>
      </w:r>
      <w:r w:rsidRPr="001C6AEC">
        <w:rPr>
          <w:rFonts w:ascii="Arial" w:hAnsi="Arial" w:cs="Arial"/>
        </w:rPr>
        <w:t xml:space="preserve"> resources</w:t>
      </w:r>
      <w:r w:rsidR="000B15F6" w:rsidRPr="001C6AEC">
        <w:rPr>
          <w:rFonts w:ascii="Arial" w:hAnsi="Arial" w:cs="Arial"/>
        </w:rPr>
        <w:t xml:space="preserve"> related with </w:t>
      </w:r>
      <w:r w:rsidRPr="001C6AEC">
        <w:rPr>
          <w:rFonts w:ascii="Arial" w:hAnsi="Arial" w:cs="Arial"/>
        </w:rPr>
        <w:t>erosion control, water catchment, biodiversity,</w:t>
      </w:r>
      <w:r w:rsidR="000B15F6" w:rsidRPr="001C6AEC">
        <w:rPr>
          <w:rFonts w:ascii="Arial" w:hAnsi="Arial" w:cs="Arial"/>
        </w:rPr>
        <w:t xml:space="preserve"> and</w:t>
      </w:r>
      <w:r w:rsidRPr="001C6AEC">
        <w:rPr>
          <w:rFonts w:ascii="Arial" w:hAnsi="Arial" w:cs="Arial"/>
        </w:rPr>
        <w:t xml:space="preserve"> ecosystem resiliency against climate change. In the long term</w:t>
      </w:r>
      <w:r w:rsidR="000B15F6" w:rsidRPr="001C6AEC">
        <w:rPr>
          <w:rFonts w:ascii="Arial" w:hAnsi="Arial" w:cs="Arial"/>
        </w:rPr>
        <w:t>,</w:t>
      </w:r>
      <w:r w:rsidRPr="001C6AEC">
        <w:rPr>
          <w:rFonts w:ascii="Arial" w:hAnsi="Arial" w:cs="Arial"/>
        </w:rPr>
        <w:t xml:space="preserve"> </w:t>
      </w:r>
      <w:r w:rsidR="000B15F6" w:rsidRPr="001C6AEC">
        <w:rPr>
          <w:rFonts w:ascii="Arial" w:hAnsi="Arial" w:cs="Arial"/>
        </w:rPr>
        <w:t>benefits are also</w:t>
      </w:r>
      <w:r w:rsidRPr="001C6AEC">
        <w:rPr>
          <w:rFonts w:ascii="Arial" w:hAnsi="Arial" w:cs="Arial"/>
        </w:rPr>
        <w:t xml:space="preserve"> expected in beef and crop productivity, wood products, forest forage, etc. However</w:t>
      </w:r>
      <w:r w:rsidR="000B15F6" w:rsidRPr="001C6AEC">
        <w:rPr>
          <w:rFonts w:ascii="Arial" w:hAnsi="Arial" w:cs="Arial"/>
        </w:rPr>
        <w:t>,</w:t>
      </w:r>
      <w:r w:rsidRPr="001C6AEC">
        <w:rPr>
          <w:rFonts w:ascii="Arial" w:hAnsi="Arial" w:cs="Arial"/>
        </w:rPr>
        <w:t xml:space="preserve"> these benefits </w:t>
      </w:r>
      <w:r w:rsidR="000B15F6" w:rsidRPr="001C6AEC">
        <w:rPr>
          <w:rFonts w:ascii="Arial" w:hAnsi="Arial" w:cs="Arial"/>
        </w:rPr>
        <w:t>are</w:t>
      </w:r>
      <w:r w:rsidRPr="001C6AEC">
        <w:rPr>
          <w:rFonts w:ascii="Arial" w:hAnsi="Arial" w:cs="Arial"/>
        </w:rPr>
        <w:t xml:space="preserve"> not </w:t>
      </w:r>
      <w:r w:rsidR="000B15F6" w:rsidRPr="001C6AEC">
        <w:rPr>
          <w:rFonts w:ascii="Arial" w:hAnsi="Arial" w:cs="Arial"/>
        </w:rPr>
        <w:t>c</w:t>
      </w:r>
      <w:r w:rsidRPr="001C6AEC">
        <w:rPr>
          <w:rFonts w:ascii="Arial" w:hAnsi="Arial" w:cs="Arial"/>
        </w:rPr>
        <w:t>onsidered in th</w:t>
      </w:r>
      <w:r w:rsidR="000B15F6" w:rsidRPr="001C6AEC">
        <w:rPr>
          <w:rFonts w:ascii="Arial" w:hAnsi="Arial" w:cs="Arial"/>
        </w:rPr>
        <w:t>e</w:t>
      </w:r>
      <w:r w:rsidRPr="001C6AEC">
        <w:rPr>
          <w:rFonts w:ascii="Arial" w:hAnsi="Arial" w:cs="Arial"/>
        </w:rPr>
        <w:t xml:space="preserve"> economic assessment. </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Costs and investments of land restoration</w:t>
      </w:r>
    </w:p>
    <w:p w:rsidR="009C4866" w:rsidRPr="001C6AEC" w:rsidRDefault="009C4866" w:rsidP="00E65F0E">
      <w:pPr>
        <w:tabs>
          <w:tab w:val="left" w:pos="720"/>
          <w:tab w:val="num" w:pos="1260"/>
        </w:tabs>
        <w:jc w:val="both"/>
        <w:rPr>
          <w:rFonts w:ascii="Arial" w:hAnsi="Arial" w:cs="Arial"/>
        </w:rPr>
      </w:pPr>
    </w:p>
    <w:p w:rsidR="007755CA" w:rsidRPr="001C6AEC" w:rsidRDefault="007755CA" w:rsidP="00E65F0E">
      <w:pPr>
        <w:tabs>
          <w:tab w:val="left" w:pos="720"/>
          <w:tab w:val="num" w:pos="1260"/>
        </w:tabs>
        <w:jc w:val="both"/>
        <w:rPr>
          <w:rFonts w:ascii="Arial" w:hAnsi="Arial" w:cs="Arial"/>
        </w:rPr>
      </w:pPr>
      <w:r w:rsidRPr="001C6AEC">
        <w:rPr>
          <w:rFonts w:ascii="Arial" w:hAnsi="Arial" w:cs="Arial"/>
        </w:rPr>
        <w:t xml:space="preserve">Intervention costs of these activities are included in the detailed Project budget </w:t>
      </w:r>
      <w:r w:rsidR="000B15F6" w:rsidRPr="001C6AEC">
        <w:rPr>
          <w:rFonts w:ascii="Arial" w:hAnsi="Arial" w:cs="Arial"/>
        </w:rPr>
        <w:t>through</w:t>
      </w:r>
      <w:r w:rsidRPr="001C6AEC">
        <w:rPr>
          <w:rFonts w:ascii="Arial" w:hAnsi="Arial" w:cs="Arial"/>
        </w:rPr>
        <w:t xml:space="preserve"> output 2.1.1.3. Half of th</w:t>
      </w:r>
      <w:r w:rsidR="000B15F6" w:rsidRPr="001C6AEC">
        <w:rPr>
          <w:rFonts w:ascii="Arial" w:hAnsi="Arial" w:cs="Arial"/>
        </w:rPr>
        <w:t>e referred output</w:t>
      </w:r>
      <w:r w:rsidRPr="001C6AEC">
        <w:rPr>
          <w:rFonts w:ascii="Arial" w:hAnsi="Arial" w:cs="Arial"/>
        </w:rPr>
        <w:t xml:space="preserve"> budget </w:t>
      </w:r>
      <w:r w:rsidR="000B15F6" w:rsidRPr="001C6AEC">
        <w:rPr>
          <w:rFonts w:ascii="Arial" w:hAnsi="Arial" w:cs="Arial"/>
        </w:rPr>
        <w:t>is</w:t>
      </w:r>
      <w:r w:rsidRPr="001C6AEC">
        <w:rPr>
          <w:rFonts w:ascii="Arial" w:hAnsi="Arial" w:cs="Arial"/>
        </w:rPr>
        <w:t xml:space="preserve"> consider</w:t>
      </w:r>
      <w:r w:rsidR="000B15F6" w:rsidRPr="001C6AEC">
        <w:rPr>
          <w:rFonts w:ascii="Arial" w:hAnsi="Arial" w:cs="Arial"/>
        </w:rPr>
        <w:t>ed</w:t>
      </w:r>
      <w:r w:rsidRPr="001C6AEC">
        <w:rPr>
          <w:rFonts w:ascii="Arial" w:hAnsi="Arial" w:cs="Arial"/>
        </w:rPr>
        <w:t xml:space="preserve"> in this a</w:t>
      </w:r>
      <w:r w:rsidR="000B15F6" w:rsidRPr="001C6AEC">
        <w:rPr>
          <w:rFonts w:ascii="Arial" w:hAnsi="Arial" w:cs="Arial"/>
        </w:rPr>
        <w:t>ssessment with</w:t>
      </w:r>
      <w:r w:rsidRPr="001C6AEC">
        <w:rPr>
          <w:rFonts w:ascii="Arial" w:hAnsi="Arial" w:cs="Arial"/>
        </w:rPr>
        <w:t xml:space="preserve"> a total of U</w:t>
      </w:r>
      <w:r w:rsidR="000B15F6" w:rsidRPr="001C6AEC">
        <w:rPr>
          <w:rFonts w:ascii="Arial" w:hAnsi="Arial" w:cs="Arial"/>
        </w:rPr>
        <w:t>S</w:t>
      </w:r>
      <w:r w:rsidRPr="001C6AEC">
        <w:rPr>
          <w:rFonts w:ascii="Arial" w:hAnsi="Arial" w:cs="Arial"/>
        </w:rPr>
        <w:t xml:space="preserve">$ </w:t>
      </w:r>
      <w:r w:rsidR="00ED7763" w:rsidRPr="001C6AEC">
        <w:rPr>
          <w:rFonts w:ascii="Arial" w:hAnsi="Arial" w:cs="Arial"/>
        </w:rPr>
        <w:t>392,205</w:t>
      </w:r>
      <w:r w:rsidRPr="001C6AEC">
        <w:rPr>
          <w:rFonts w:ascii="Arial" w:hAnsi="Arial" w:cs="Arial"/>
        </w:rPr>
        <w:t>. This figure includes intervention costs not only on</w:t>
      </w:r>
      <w:r w:rsidR="000B15F6" w:rsidRPr="001C6AEC">
        <w:rPr>
          <w:rFonts w:ascii="Arial" w:hAnsi="Arial" w:cs="Arial"/>
        </w:rPr>
        <w:t xml:space="preserve"> degraded or eroded</w:t>
      </w:r>
      <w:r w:rsidRPr="001C6AEC">
        <w:rPr>
          <w:rFonts w:ascii="Arial" w:hAnsi="Arial" w:cs="Arial"/>
        </w:rPr>
        <w:t xml:space="preserve"> grasslands, but also </w:t>
      </w:r>
      <w:r w:rsidR="000B15F6" w:rsidRPr="001C6AEC">
        <w:rPr>
          <w:rFonts w:ascii="Arial" w:hAnsi="Arial" w:cs="Arial"/>
        </w:rPr>
        <w:t>o</w:t>
      </w:r>
      <w:r w:rsidRPr="001C6AEC">
        <w:rPr>
          <w:rFonts w:ascii="Arial" w:hAnsi="Arial" w:cs="Arial"/>
        </w:rPr>
        <w:t xml:space="preserve">n other restoration activities related with forests. </w:t>
      </w:r>
      <w:r w:rsidR="000B15F6" w:rsidRPr="001C6AEC">
        <w:rPr>
          <w:rFonts w:ascii="Arial" w:hAnsi="Arial" w:cs="Arial"/>
        </w:rPr>
        <w:t>I</w:t>
      </w:r>
      <w:r w:rsidRPr="001C6AEC">
        <w:rPr>
          <w:rFonts w:ascii="Arial" w:hAnsi="Arial" w:cs="Arial"/>
        </w:rPr>
        <w:t xml:space="preserve">t also </w:t>
      </w:r>
      <w:r w:rsidR="000B15F6" w:rsidRPr="001C6AEC">
        <w:rPr>
          <w:rFonts w:ascii="Arial" w:hAnsi="Arial" w:cs="Arial"/>
        </w:rPr>
        <w:t>covers</w:t>
      </w:r>
      <w:r w:rsidRPr="001C6AEC">
        <w:rPr>
          <w:rFonts w:ascii="Arial" w:hAnsi="Arial" w:cs="Arial"/>
        </w:rPr>
        <w:t xml:space="preserve"> </w:t>
      </w:r>
      <w:r w:rsidR="00C84DD1" w:rsidRPr="001C6AEC">
        <w:rPr>
          <w:rFonts w:ascii="Arial" w:hAnsi="Arial" w:cs="Arial"/>
        </w:rPr>
        <w:t>consultation</w:t>
      </w:r>
      <w:r w:rsidRPr="001C6AEC">
        <w:rPr>
          <w:rFonts w:ascii="Arial" w:hAnsi="Arial" w:cs="Arial"/>
        </w:rPr>
        <w:t>, training, professional services</w:t>
      </w:r>
      <w:r w:rsidR="00C84DD1" w:rsidRPr="001C6AEC">
        <w:rPr>
          <w:rFonts w:ascii="Arial" w:hAnsi="Arial" w:cs="Arial"/>
        </w:rPr>
        <w:t>,</w:t>
      </w:r>
      <w:r w:rsidRPr="001C6AEC">
        <w:rPr>
          <w:rFonts w:ascii="Arial" w:hAnsi="Arial" w:cs="Arial"/>
        </w:rPr>
        <w:t xml:space="preserve"> and </w:t>
      </w:r>
      <w:r w:rsidR="00C84DD1" w:rsidRPr="001C6AEC">
        <w:rPr>
          <w:rFonts w:ascii="Arial" w:hAnsi="Arial" w:cs="Arial"/>
        </w:rPr>
        <w:t>dissemination</w:t>
      </w:r>
      <w:r w:rsidRPr="001C6AEC">
        <w:rPr>
          <w:rFonts w:ascii="Arial" w:hAnsi="Arial" w:cs="Arial"/>
        </w:rPr>
        <w:t xml:space="preserve"> besides</w:t>
      </w:r>
      <w:r w:rsidR="000B15F6" w:rsidRPr="001C6AEC">
        <w:rPr>
          <w:rFonts w:ascii="Arial" w:hAnsi="Arial" w:cs="Arial"/>
        </w:rPr>
        <w:t xml:space="preserve"> direct</w:t>
      </w:r>
      <w:r w:rsidRPr="001C6AEC">
        <w:rPr>
          <w:rFonts w:ascii="Arial" w:hAnsi="Arial" w:cs="Arial"/>
        </w:rPr>
        <w:t xml:space="preserve"> on</w:t>
      </w:r>
      <w:r w:rsidR="000B15F6" w:rsidRPr="001C6AEC">
        <w:rPr>
          <w:rFonts w:ascii="Arial" w:hAnsi="Arial" w:cs="Arial"/>
        </w:rPr>
        <w:t>-</w:t>
      </w:r>
      <w:r w:rsidRPr="001C6AEC">
        <w:rPr>
          <w:rFonts w:ascii="Arial" w:hAnsi="Arial" w:cs="Arial"/>
        </w:rPr>
        <w:t xml:space="preserve">farm interventions. The intervention costs were all computed </w:t>
      </w:r>
      <w:r w:rsidR="000B15F6" w:rsidRPr="001C6AEC">
        <w:rPr>
          <w:rFonts w:ascii="Arial" w:hAnsi="Arial" w:cs="Arial"/>
        </w:rPr>
        <w:t>for</w:t>
      </w:r>
      <w:r w:rsidRPr="001C6AEC">
        <w:rPr>
          <w:rFonts w:ascii="Arial" w:hAnsi="Arial" w:cs="Arial"/>
        </w:rPr>
        <w:t xml:space="preserve"> year zero of Project implementation.</w:t>
      </w:r>
    </w:p>
    <w:p w:rsidR="007755CA" w:rsidRPr="001C6AEC" w:rsidRDefault="005F1BD6" w:rsidP="00E65F0E">
      <w:pPr>
        <w:tabs>
          <w:tab w:val="left" w:pos="720"/>
          <w:tab w:val="num" w:pos="1260"/>
        </w:tabs>
        <w:jc w:val="both"/>
        <w:rPr>
          <w:rFonts w:ascii="Arial" w:hAnsi="Arial" w:cs="Arial"/>
        </w:rPr>
      </w:pPr>
      <w:r w:rsidRPr="001C6AEC">
        <w:rPr>
          <w:rFonts w:ascii="Arial" w:hAnsi="Arial" w:cs="Arial"/>
        </w:rPr>
        <w:br w:type="page"/>
      </w:r>
    </w:p>
    <w:p w:rsidR="007755CA" w:rsidRPr="001C6AEC" w:rsidRDefault="007755CA" w:rsidP="00E65F0E">
      <w:pPr>
        <w:tabs>
          <w:tab w:val="left" w:pos="720"/>
        </w:tabs>
        <w:jc w:val="both"/>
        <w:rPr>
          <w:rFonts w:ascii="Arial" w:hAnsi="Arial" w:cs="Arial"/>
          <w:u w:val="single"/>
        </w:rPr>
      </w:pPr>
      <w:r w:rsidRPr="001C6AEC">
        <w:rPr>
          <w:rFonts w:ascii="Arial" w:hAnsi="Arial" w:cs="Arial"/>
          <w:u w:val="single"/>
        </w:rPr>
        <w:lastRenderedPageBreak/>
        <w:t>Cost</w:t>
      </w:r>
      <w:r w:rsidR="000B15F6" w:rsidRPr="001C6AEC">
        <w:rPr>
          <w:rFonts w:ascii="Arial" w:hAnsi="Arial" w:cs="Arial"/>
          <w:u w:val="single"/>
        </w:rPr>
        <w:t>-b</w:t>
      </w:r>
      <w:r w:rsidRPr="001C6AEC">
        <w:rPr>
          <w:rFonts w:ascii="Arial" w:hAnsi="Arial" w:cs="Arial"/>
          <w:u w:val="single"/>
        </w:rPr>
        <w:t>enefit analysis of land restoration</w:t>
      </w:r>
    </w:p>
    <w:p w:rsidR="007755CA" w:rsidRPr="001C6AEC" w:rsidRDefault="007755CA" w:rsidP="00E65F0E">
      <w:pPr>
        <w:tabs>
          <w:tab w:val="left" w:pos="720"/>
        </w:tabs>
        <w:jc w:val="both"/>
        <w:rPr>
          <w:rFonts w:ascii="Arial" w:hAnsi="Arial" w:cs="Arial"/>
          <w:u w:val="single"/>
        </w:rPr>
      </w:pPr>
    </w:p>
    <w:p w:rsidR="007755CA" w:rsidRPr="001C6AEC" w:rsidRDefault="007755CA" w:rsidP="00E65F0E">
      <w:pPr>
        <w:jc w:val="both"/>
        <w:rPr>
          <w:rFonts w:ascii="Arial" w:hAnsi="Arial" w:cs="Arial"/>
        </w:rPr>
      </w:pPr>
      <w:r w:rsidRPr="001C6AEC">
        <w:rPr>
          <w:rFonts w:ascii="Arial" w:hAnsi="Arial" w:cs="Arial"/>
        </w:rPr>
        <w:t xml:space="preserve">Considering costs and benefits </w:t>
      </w:r>
      <w:r w:rsidR="000B15F6" w:rsidRPr="001C6AEC">
        <w:rPr>
          <w:rFonts w:ascii="Arial" w:hAnsi="Arial" w:cs="Arial"/>
        </w:rPr>
        <w:t>of the described</w:t>
      </w:r>
      <w:r w:rsidRPr="001C6AEC">
        <w:rPr>
          <w:rFonts w:ascii="Arial" w:hAnsi="Arial" w:cs="Arial"/>
        </w:rPr>
        <w:t xml:space="preserve"> land restoration activities in a 10</w:t>
      </w:r>
      <w:r w:rsidR="000B15F6" w:rsidRPr="001C6AEC">
        <w:rPr>
          <w:rFonts w:ascii="Arial" w:hAnsi="Arial" w:cs="Arial"/>
        </w:rPr>
        <w:t>-</w:t>
      </w:r>
      <w:r w:rsidRPr="001C6AEC">
        <w:rPr>
          <w:rFonts w:ascii="Arial" w:hAnsi="Arial" w:cs="Arial"/>
        </w:rPr>
        <w:t xml:space="preserve">year horizon and with a 12% of discount rate, the </w:t>
      </w:r>
      <w:r w:rsidRPr="001C6AEC">
        <w:rPr>
          <w:rFonts w:ascii="Arial" w:hAnsi="Arial" w:cs="Arial"/>
          <w:b/>
        </w:rPr>
        <w:t>Net Present Value of this single intervention is of U</w:t>
      </w:r>
      <w:r w:rsidR="000B15F6" w:rsidRPr="001C6AEC">
        <w:rPr>
          <w:rFonts w:ascii="Arial" w:hAnsi="Arial" w:cs="Arial"/>
          <w:b/>
        </w:rPr>
        <w:t>S</w:t>
      </w:r>
      <w:r w:rsidRPr="001C6AEC">
        <w:rPr>
          <w:rFonts w:ascii="Arial" w:hAnsi="Arial" w:cs="Arial"/>
          <w:b/>
        </w:rPr>
        <w:t xml:space="preserve">$ </w:t>
      </w:r>
      <w:r w:rsidR="00ED7763" w:rsidRPr="001C6AEC">
        <w:rPr>
          <w:rFonts w:ascii="Arial" w:hAnsi="Arial" w:cs="Arial"/>
          <w:b/>
        </w:rPr>
        <w:t>4,473,226</w:t>
      </w:r>
      <w:r w:rsidR="000B15F6" w:rsidRPr="001C6AEC">
        <w:rPr>
          <w:rFonts w:ascii="Arial" w:hAnsi="Arial" w:cs="Arial"/>
          <w:b/>
        </w:rPr>
        <w:t>,</w:t>
      </w:r>
      <w:r w:rsidRPr="001C6AEC">
        <w:rPr>
          <w:rFonts w:ascii="Arial" w:hAnsi="Arial" w:cs="Arial"/>
          <w:b/>
        </w:rPr>
        <w:t xml:space="preserve"> and the Internal Rate of Return</w:t>
      </w:r>
      <w:r w:rsidR="000B15F6" w:rsidRPr="001C6AEC">
        <w:rPr>
          <w:rFonts w:ascii="Arial" w:hAnsi="Arial" w:cs="Arial"/>
          <w:b/>
        </w:rPr>
        <w:t xml:space="preserve"> of</w:t>
      </w:r>
      <w:r w:rsidRPr="001C6AEC">
        <w:rPr>
          <w:rFonts w:ascii="Arial" w:hAnsi="Arial" w:cs="Arial"/>
          <w:b/>
        </w:rPr>
        <w:t xml:space="preserve"> 7</w:t>
      </w:r>
      <w:r w:rsidR="00ED7763" w:rsidRPr="001C6AEC">
        <w:rPr>
          <w:rFonts w:ascii="Arial" w:hAnsi="Arial" w:cs="Arial"/>
          <w:b/>
        </w:rPr>
        <w:t>6</w:t>
      </w:r>
      <w:r w:rsidRPr="001C6AEC">
        <w:rPr>
          <w:rFonts w:ascii="Arial" w:hAnsi="Arial" w:cs="Arial"/>
          <w:b/>
        </w:rPr>
        <w:t>%</w:t>
      </w:r>
      <w:r w:rsidR="000B15F6" w:rsidRPr="001C6AEC">
        <w:rPr>
          <w:rFonts w:ascii="Arial" w:hAnsi="Arial" w:cs="Arial"/>
          <w:b/>
        </w:rPr>
        <w:t>.</w:t>
      </w:r>
    </w:p>
    <w:p w:rsidR="007755CA" w:rsidRPr="001C6AEC" w:rsidRDefault="007755CA" w:rsidP="00E65F0E">
      <w:pPr>
        <w:tabs>
          <w:tab w:val="left" w:pos="720"/>
        </w:tabs>
        <w:jc w:val="both"/>
        <w:rPr>
          <w:rFonts w:ascii="Arial" w:hAnsi="Arial" w:cs="Arial"/>
          <w:b/>
        </w:rPr>
      </w:pPr>
    </w:p>
    <w:p w:rsidR="007755CA" w:rsidRPr="001C6AEC" w:rsidRDefault="007755CA" w:rsidP="00E65F0E">
      <w:pPr>
        <w:tabs>
          <w:tab w:val="left" w:pos="720"/>
        </w:tabs>
        <w:jc w:val="both"/>
        <w:rPr>
          <w:rFonts w:ascii="Arial" w:hAnsi="Arial" w:cs="Arial"/>
          <w:b/>
        </w:rPr>
      </w:pPr>
      <w:r w:rsidRPr="001C6AEC">
        <w:rPr>
          <w:rFonts w:ascii="Arial" w:hAnsi="Arial" w:cs="Arial"/>
          <w:b/>
        </w:rPr>
        <w:t>Incremental Benefits from Imp</w:t>
      </w:r>
      <w:r w:rsidR="000B15F6" w:rsidRPr="001C6AEC">
        <w:rPr>
          <w:rFonts w:ascii="Arial" w:hAnsi="Arial" w:cs="Arial"/>
          <w:b/>
        </w:rPr>
        <w:t>roved</w:t>
      </w:r>
      <w:r w:rsidRPr="001C6AEC">
        <w:rPr>
          <w:rFonts w:ascii="Arial" w:hAnsi="Arial" w:cs="Arial"/>
          <w:b/>
        </w:rPr>
        <w:t xml:space="preserve"> Water Management</w:t>
      </w:r>
    </w:p>
    <w:p w:rsidR="007755CA" w:rsidRPr="001C6AEC" w:rsidRDefault="007755CA" w:rsidP="00E65F0E">
      <w:pPr>
        <w:pStyle w:val="ListParagraph"/>
        <w:ind w:left="0"/>
        <w:jc w:val="both"/>
        <w:rPr>
          <w:rFonts w:ascii="Arial" w:hAnsi="Arial" w:cs="Arial"/>
        </w:rPr>
      </w:pPr>
    </w:p>
    <w:p w:rsidR="000B15F6" w:rsidRPr="001C6AEC" w:rsidRDefault="000B15F6" w:rsidP="00E65F0E">
      <w:pPr>
        <w:pStyle w:val="ListParagraph"/>
        <w:ind w:left="0"/>
        <w:jc w:val="both"/>
        <w:rPr>
          <w:rFonts w:ascii="Arial" w:hAnsi="Arial" w:cs="Arial"/>
        </w:rPr>
      </w:pPr>
      <w:r w:rsidRPr="001C6AEC">
        <w:rPr>
          <w:rFonts w:ascii="Arial" w:hAnsi="Arial" w:cs="Arial"/>
        </w:rPr>
        <w:t>A productivity increase can be obtained b</w:t>
      </w:r>
      <w:r w:rsidR="007755CA" w:rsidRPr="001C6AEC">
        <w:rPr>
          <w:rFonts w:ascii="Arial" w:hAnsi="Arial" w:cs="Arial"/>
        </w:rPr>
        <w:t>y improving water efficiency in irrigation systems and controlling salinization process</w:t>
      </w:r>
      <w:r w:rsidRPr="001C6AEC">
        <w:rPr>
          <w:rFonts w:ascii="Arial" w:hAnsi="Arial" w:cs="Arial"/>
        </w:rPr>
        <w:t>es.</w:t>
      </w:r>
      <w:r w:rsidR="007755CA" w:rsidRPr="001C6AEC">
        <w:rPr>
          <w:rFonts w:ascii="Arial" w:hAnsi="Arial" w:cs="Arial"/>
        </w:rPr>
        <w:t xml:space="preserve"> There are several crops that can be improved </w:t>
      </w:r>
      <w:r w:rsidR="00A8486E" w:rsidRPr="001C6AEC">
        <w:rPr>
          <w:rFonts w:ascii="Arial" w:hAnsi="Arial" w:cs="Arial"/>
        </w:rPr>
        <w:t>through</w:t>
      </w:r>
      <w:r w:rsidR="007755CA" w:rsidRPr="001C6AEC">
        <w:rPr>
          <w:rFonts w:ascii="Arial" w:hAnsi="Arial" w:cs="Arial"/>
        </w:rPr>
        <w:t xml:space="preserve"> better irrigation management and water availability, each of them with different</w:t>
      </w:r>
      <w:r w:rsidRPr="001C6AEC">
        <w:rPr>
          <w:rFonts w:ascii="Arial" w:hAnsi="Arial" w:cs="Arial"/>
        </w:rPr>
        <w:t xml:space="preserve"> productivity</w:t>
      </w:r>
      <w:r w:rsidR="007755CA" w:rsidRPr="001C6AEC">
        <w:rPr>
          <w:rFonts w:ascii="Arial" w:hAnsi="Arial" w:cs="Arial"/>
        </w:rPr>
        <w:t xml:space="preserve"> gains. </w:t>
      </w:r>
      <w:r w:rsidRPr="001C6AEC">
        <w:rPr>
          <w:rFonts w:ascii="Arial" w:hAnsi="Arial" w:cs="Arial"/>
        </w:rPr>
        <w:t>T</w:t>
      </w:r>
      <w:r w:rsidR="007755CA" w:rsidRPr="001C6AEC">
        <w:rPr>
          <w:rFonts w:ascii="Arial" w:hAnsi="Arial" w:cs="Arial"/>
        </w:rPr>
        <w:t xml:space="preserve">o illustrate the economic impact of irrigation efficiency, estimations </w:t>
      </w:r>
      <w:r w:rsidRPr="001C6AEC">
        <w:rPr>
          <w:rFonts w:ascii="Arial" w:hAnsi="Arial" w:cs="Arial"/>
        </w:rPr>
        <w:t>are</w:t>
      </w:r>
      <w:r w:rsidR="007755CA" w:rsidRPr="001C6AEC">
        <w:rPr>
          <w:rFonts w:ascii="Arial" w:hAnsi="Arial" w:cs="Arial"/>
        </w:rPr>
        <w:t xml:space="preserve"> </w:t>
      </w:r>
      <w:r w:rsidRPr="001C6AEC">
        <w:rPr>
          <w:rFonts w:ascii="Arial" w:hAnsi="Arial" w:cs="Arial"/>
        </w:rPr>
        <w:t>provided</w:t>
      </w:r>
      <w:r w:rsidR="007755CA" w:rsidRPr="001C6AEC">
        <w:rPr>
          <w:rFonts w:ascii="Arial" w:hAnsi="Arial" w:cs="Arial"/>
        </w:rPr>
        <w:t xml:space="preserve"> </w:t>
      </w:r>
      <w:r w:rsidRPr="001C6AEC">
        <w:rPr>
          <w:rFonts w:ascii="Arial" w:hAnsi="Arial" w:cs="Arial"/>
        </w:rPr>
        <w:t>based on the</w:t>
      </w:r>
      <w:r w:rsidR="007755CA" w:rsidRPr="001C6AEC">
        <w:rPr>
          <w:rFonts w:ascii="Arial" w:hAnsi="Arial" w:cs="Arial"/>
        </w:rPr>
        <w:t xml:space="preserve"> two main crops in the </w:t>
      </w:r>
      <w:r w:rsidRPr="001C6AEC">
        <w:rPr>
          <w:rFonts w:ascii="Arial" w:hAnsi="Arial" w:cs="Arial"/>
        </w:rPr>
        <w:t xml:space="preserve">Irrigation Valley of the </w:t>
      </w:r>
      <w:r w:rsidR="007755CA" w:rsidRPr="001C6AEC">
        <w:rPr>
          <w:rFonts w:ascii="Arial" w:hAnsi="Arial" w:cs="Arial"/>
        </w:rPr>
        <w:t>Colorado River</w:t>
      </w:r>
      <w:r w:rsidRPr="001C6AEC">
        <w:rPr>
          <w:rFonts w:ascii="Arial" w:hAnsi="Arial" w:cs="Arial"/>
        </w:rPr>
        <w:t xml:space="preserve">: </w:t>
      </w:r>
      <w:r w:rsidR="007755CA" w:rsidRPr="001C6AEC">
        <w:rPr>
          <w:rFonts w:ascii="Arial" w:hAnsi="Arial" w:cs="Arial"/>
        </w:rPr>
        <w:t>15,000 ha of onion production and 75,000 ha of pastures under irrigation. An increment of 300 onion bags (25 kg) per ha can be obtained due to micro irrigation systems, representing 978.3 U</w:t>
      </w:r>
      <w:r w:rsidRPr="001C6AEC">
        <w:rPr>
          <w:rFonts w:ascii="Arial" w:hAnsi="Arial" w:cs="Arial"/>
        </w:rPr>
        <w:t>S</w:t>
      </w:r>
      <w:r w:rsidR="007755CA" w:rsidRPr="001C6AEC">
        <w:rPr>
          <w:rFonts w:ascii="Arial" w:hAnsi="Arial" w:cs="Arial"/>
        </w:rPr>
        <w:t>$/ha</w:t>
      </w:r>
      <w:r w:rsidRPr="001C6AEC">
        <w:rPr>
          <w:rFonts w:ascii="Arial" w:hAnsi="Arial" w:cs="Arial"/>
        </w:rPr>
        <w:t>/</w:t>
      </w:r>
      <w:r w:rsidR="007755CA" w:rsidRPr="001C6AEC">
        <w:rPr>
          <w:rFonts w:ascii="Arial" w:hAnsi="Arial" w:cs="Arial"/>
        </w:rPr>
        <w:t>y</w:t>
      </w:r>
      <w:r w:rsidRPr="001C6AEC">
        <w:rPr>
          <w:rFonts w:ascii="Arial" w:hAnsi="Arial" w:cs="Arial"/>
        </w:rPr>
        <w:t>ea</w:t>
      </w:r>
      <w:r w:rsidR="007755CA" w:rsidRPr="001C6AEC">
        <w:rPr>
          <w:rFonts w:ascii="Arial" w:hAnsi="Arial" w:cs="Arial"/>
        </w:rPr>
        <w:t>r of benefit at current prices. In pastures, the impact can be traduced into beef production as 60 additional kg/ha</w:t>
      </w:r>
      <w:r w:rsidRPr="001C6AEC">
        <w:rPr>
          <w:rFonts w:ascii="Arial" w:hAnsi="Arial" w:cs="Arial"/>
        </w:rPr>
        <w:t>/</w:t>
      </w:r>
      <w:r w:rsidR="007755CA" w:rsidRPr="001C6AEC">
        <w:rPr>
          <w:rFonts w:ascii="Arial" w:hAnsi="Arial" w:cs="Arial"/>
        </w:rPr>
        <w:t>y</w:t>
      </w:r>
      <w:r w:rsidRPr="001C6AEC">
        <w:rPr>
          <w:rFonts w:ascii="Arial" w:hAnsi="Arial" w:cs="Arial"/>
        </w:rPr>
        <w:t>ea</w:t>
      </w:r>
      <w:r w:rsidR="007755CA" w:rsidRPr="001C6AEC">
        <w:rPr>
          <w:rFonts w:ascii="Arial" w:hAnsi="Arial" w:cs="Arial"/>
        </w:rPr>
        <w:t>r, representing 117.4 U</w:t>
      </w:r>
      <w:r w:rsidRPr="001C6AEC">
        <w:rPr>
          <w:rFonts w:ascii="Arial" w:hAnsi="Arial" w:cs="Arial"/>
        </w:rPr>
        <w:t>S</w:t>
      </w:r>
      <w:r w:rsidR="007755CA" w:rsidRPr="001C6AEC">
        <w:rPr>
          <w:rFonts w:ascii="Arial" w:hAnsi="Arial" w:cs="Arial"/>
        </w:rPr>
        <w:t>$/ha</w:t>
      </w:r>
      <w:r w:rsidRPr="001C6AEC">
        <w:rPr>
          <w:rFonts w:ascii="Arial" w:hAnsi="Arial" w:cs="Arial"/>
        </w:rPr>
        <w:t>/</w:t>
      </w:r>
      <w:r w:rsidR="007755CA" w:rsidRPr="001C6AEC">
        <w:rPr>
          <w:rFonts w:ascii="Arial" w:hAnsi="Arial" w:cs="Arial"/>
        </w:rPr>
        <w:t>y</w:t>
      </w:r>
      <w:r w:rsidRPr="001C6AEC">
        <w:rPr>
          <w:rFonts w:ascii="Arial" w:hAnsi="Arial" w:cs="Arial"/>
        </w:rPr>
        <w:t>ea</w:t>
      </w:r>
      <w:r w:rsidR="007755CA" w:rsidRPr="001C6AEC">
        <w:rPr>
          <w:rFonts w:ascii="Arial" w:hAnsi="Arial" w:cs="Arial"/>
        </w:rPr>
        <w:t xml:space="preserve">r at current prices. </w:t>
      </w:r>
    </w:p>
    <w:p w:rsidR="000B15F6" w:rsidRPr="001C6AEC" w:rsidRDefault="000B15F6" w:rsidP="00E65F0E">
      <w:pPr>
        <w:pStyle w:val="ListParagraph"/>
        <w:ind w:left="0"/>
        <w:jc w:val="both"/>
        <w:rPr>
          <w:rFonts w:ascii="Arial" w:hAnsi="Arial" w:cs="Arial"/>
        </w:rPr>
      </w:pPr>
    </w:p>
    <w:p w:rsidR="007755CA" w:rsidRPr="001C6AEC" w:rsidRDefault="007755CA" w:rsidP="00E65F0E">
      <w:pPr>
        <w:pStyle w:val="ListParagraph"/>
        <w:ind w:left="0"/>
        <w:jc w:val="both"/>
        <w:rPr>
          <w:rFonts w:ascii="Arial" w:hAnsi="Arial" w:cs="Arial"/>
          <w:lang w:eastAsia="es-ES"/>
        </w:rPr>
      </w:pPr>
      <w:r w:rsidRPr="001C6AEC">
        <w:rPr>
          <w:rFonts w:ascii="Arial" w:hAnsi="Arial" w:cs="Arial"/>
        </w:rPr>
        <w:t xml:space="preserve">Assuming a moderate scenario, if the </w:t>
      </w:r>
      <w:r w:rsidR="000B15F6" w:rsidRPr="001C6AEC">
        <w:rPr>
          <w:rFonts w:ascii="Arial" w:hAnsi="Arial" w:cs="Arial"/>
        </w:rPr>
        <w:t>P</w:t>
      </w:r>
      <w:r w:rsidRPr="001C6AEC">
        <w:rPr>
          <w:rFonts w:ascii="Arial" w:hAnsi="Arial" w:cs="Arial"/>
        </w:rPr>
        <w:t>roject reach</w:t>
      </w:r>
      <w:r w:rsidR="000B15F6" w:rsidRPr="001C6AEC">
        <w:rPr>
          <w:rFonts w:ascii="Arial" w:hAnsi="Arial" w:cs="Arial"/>
        </w:rPr>
        <w:t>es</w:t>
      </w:r>
      <w:r w:rsidRPr="001C6AEC">
        <w:rPr>
          <w:rFonts w:ascii="Arial" w:hAnsi="Arial" w:cs="Arial"/>
        </w:rPr>
        <w:t xml:space="preserve"> only a 5% of the</w:t>
      </w:r>
      <w:r w:rsidR="000B15F6" w:rsidRPr="001C6AEC">
        <w:rPr>
          <w:rFonts w:ascii="Arial" w:hAnsi="Arial" w:cs="Arial"/>
        </w:rPr>
        <w:t xml:space="preserve"> respective</w:t>
      </w:r>
      <w:r w:rsidRPr="001C6AEC">
        <w:rPr>
          <w:rFonts w:ascii="Arial" w:hAnsi="Arial" w:cs="Arial"/>
        </w:rPr>
        <w:t xml:space="preserve"> crop surface at the end, the economic impact would be of 1,173,913 U</w:t>
      </w:r>
      <w:r w:rsidR="000B15F6" w:rsidRPr="001C6AEC">
        <w:rPr>
          <w:rFonts w:ascii="Arial" w:hAnsi="Arial" w:cs="Arial"/>
        </w:rPr>
        <w:t>S</w:t>
      </w:r>
      <w:r w:rsidRPr="001C6AEC">
        <w:rPr>
          <w:rFonts w:ascii="Arial" w:hAnsi="Arial" w:cs="Arial"/>
        </w:rPr>
        <w:t>$/y</w:t>
      </w:r>
      <w:r w:rsidR="000B15F6" w:rsidRPr="001C6AEC">
        <w:rPr>
          <w:rFonts w:ascii="Arial" w:hAnsi="Arial" w:cs="Arial"/>
        </w:rPr>
        <w:t>ea</w:t>
      </w:r>
      <w:r w:rsidRPr="001C6AEC">
        <w:rPr>
          <w:rFonts w:ascii="Arial" w:hAnsi="Arial" w:cs="Arial"/>
        </w:rPr>
        <w:t xml:space="preserve">r at year 4 and </w:t>
      </w:r>
      <w:r w:rsidR="000B15F6" w:rsidRPr="001C6AEC">
        <w:rPr>
          <w:rFonts w:ascii="Arial" w:hAnsi="Arial" w:cs="Arial"/>
        </w:rPr>
        <w:t>5</w:t>
      </w:r>
      <w:r w:rsidRPr="001C6AEC">
        <w:rPr>
          <w:rFonts w:ascii="Arial" w:hAnsi="Arial" w:cs="Arial"/>
        </w:rPr>
        <w:t xml:space="preserve"> (</w:t>
      </w:r>
      <w:r w:rsidRPr="001C6AEC">
        <w:rPr>
          <w:rFonts w:ascii="Arial" w:hAnsi="Arial" w:cs="Arial"/>
          <w:lang w:eastAsia="es-ES"/>
        </w:rPr>
        <w:t>733,696 U</w:t>
      </w:r>
      <w:r w:rsidR="000B15F6" w:rsidRPr="001C6AEC">
        <w:rPr>
          <w:rFonts w:ascii="Arial" w:hAnsi="Arial" w:cs="Arial"/>
          <w:lang w:eastAsia="es-ES"/>
        </w:rPr>
        <w:t>S</w:t>
      </w:r>
      <w:r w:rsidRPr="001C6AEC">
        <w:rPr>
          <w:rFonts w:ascii="Arial" w:hAnsi="Arial" w:cs="Arial"/>
          <w:lang w:eastAsia="es-ES"/>
        </w:rPr>
        <w:t>$/y</w:t>
      </w:r>
      <w:r w:rsidR="000B15F6" w:rsidRPr="001C6AEC">
        <w:rPr>
          <w:rFonts w:ascii="Arial" w:hAnsi="Arial" w:cs="Arial"/>
          <w:lang w:eastAsia="es-ES"/>
        </w:rPr>
        <w:t>ea</w:t>
      </w:r>
      <w:r w:rsidRPr="001C6AEC">
        <w:rPr>
          <w:rFonts w:ascii="Arial" w:hAnsi="Arial" w:cs="Arial"/>
          <w:lang w:eastAsia="es-ES"/>
        </w:rPr>
        <w:t>r on onion production and 440,217 U</w:t>
      </w:r>
      <w:r w:rsidR="000B15F6" w:rsidRPr="001C6AEC">
        <w:rPr>
          <w:rFonts w:ascii="Arial" w:hAnsi="Arial" w:cs="Arial"/>
          <w:lang w:eastAsia="es-ES"/>
        </w:rPr>
        <w:t>S</w:t>
      </w:r>
      <w:r w:rsidRPr="001C6AEC">
        <w:rPr>
          <w:rFonts w:ascii="Arial" w:hAnsi="Arial" w:cs="Arial"/>
          <w:lang w:eastAsia="es-ES"/>
        </w:rPr>
        <w:t>$/y</w:t>
      </w:r>
      <w:r w:rsidR="000B15F6" w:rsidRPr="001C6AEC">
        <w:rPr>
          <w:rFonts w:ascii="Arial" w:hAnsi="Arial" w:cs="Arial"/>
          <w:lang w:eastAsia="es-ES"/>
        </w:rPr>
        <w:t>ea</w:t>
      </w:r>
      <w:r w:rsidRPr="001C6AEC">
        <w:rPr>
          <w:rFonts w:ascii="Arial" w:hAnsi="Arial" w:cs="Arial"/>
          <w:lang w:eastAsia="es-ES"/>
        </w:rPr>
        <w:t>r on beef production)</w:t>
      </w:r>
      <w:r w:rsidR="000B15F6" w:rsidRPr="001C6AEC">
        <w:rPr>
          <w:rFonts w:ascii="Arial" w:hAnsi="Arial" w:cs="Arial"/>
          <w:lang w:eastAsia="es-ES"/>
        </w:rPr>
        <w:t>.</w:t>
      </w:r>
    </w:p>
    <w:p w:rsidR="007755CA" w:rsidRPr="001C6AEC" w:rsidRDefault="007755CA" w:rsidP="00E65F0E">
      <w:pPr>
        <w:pStyle w:val="ListParagraph"/>
        <w:ind w:left="0"/>
        <w:jc w:val="both"/>
        <w:rPr>
          <w:rFonts w:ascii="Arial" w:hAnsi="Arial" w:cs="Arial"/>
        </w:rPr>
      </w:pPr>
    </w:p>
    <w:p w:rsidR="007755CA" w:rsidRPr="001C6AEC" w:rsidRDefault="007755CA" w:rsidP="00E65F0E">
      <w:pPr>
        <w:tabs>
          <w:tab w:val="left" w:pos="720"/>
        </w:tabs>
        <w:jc w:val="both"/>
        <w:rPr>
          <w:rFonts w:ascii="Arial" w:hAnsi="Arial" w:cs="Arial"/>
          <w:u w:val="single"/>
        </w:rPr>
      </w:pPr>
      <w:r w:rsidRPr="001C6AEC">
        <w:rPr>
          <w:rFonts w:ascii="Arial" w:hAnsi="Arial" w:cs="Arial"/>
          <w:u w:val="single"/>
        </w:rPr>
        <w:t>Costs and investments of water management</w:t>
      </w:r>
    </w:p>
    <w:p w:rsidR="009C4866" w:rsidRPr="001C6AEC" w:rsidRDefault="009C4866" w:rsidP="00E65F0E">
      <w:pPr>
        <w:tabs>
          <w:tab w:val="left" w:pos="720"/>
          <w:tab w:val="num" w:pos="1260"/>
        </w:tabs>
        <w:jc w:val="both"/>
        <w:rPr>
          <w:rFonts w:ascii="Arial" w:hAnsi="Arial" w:cs="Arial"/>
        </w:rPr>
      </w:pPr>
    </w:p>
    <w:p w:rsidR="007755CA" w:rsidRPr="001C6AEC" w:rsidRDefault="007755CA" w:rsidP="00E65F0E">
      <w:pPr>
        <w:tabs>
          <w:tab w:val="left" w:pos="720"/>
          <w:tab w:val="num" w:pos="1260"/>
        </w:tabs>
        <w:jc w:val="both"/>
        <w:rPr>
          <w:rFonts w:ascii="Arial" w:hAnsi="Arial" w:cs="Arial"/>
        </w:rPr>
      </w:pPr>
      <w:r w:rsidRPr="001C6AEC">
        <w:rPr>
          <w:rFonts w:ascii="Arial" w:hAnsi="Arial" w:cs="Arial"/>
        </w:rPr>
        <w:t xml:space="preserve">Intervention costs of these activities are included in the detailed Project budget </w:t>
      </w:r>
      <w:r w:rsidR="000B15F6" w:rsidRPr="001C6AEC">
        <w:rPr>
          <w:rFonts w:ascii="Arial" w:hAnsi="Arial" w:cs="Arial"/>
        </w:rPr>
        <w:t>through</w:t>
      </w:r>
      <w:r w:rsidRPr="001C6AEC">
        <w:rPr>
          <w:rFonts w:ascii="Arial" w:hAnsi="Arial" w:cs="Arial"/>
        </w:rPr>
        <w:t xml:space="preserve"> output 2.1.1.1, for a total of U</w:t>
      </w:r>
      <w:r w:rsidR="000B15F6" w:rsidRPr="001C6AEC">
        <w:rPr>
          <w:rFonts w:ascii="Arial" w:hAnsi="Arial" w:cs="Arial"/>
        </w:rPr>
        <w:t>S</w:t>
      </w:r>
      <w:r w:rsidRPr="001C6AEC">
        <w:rPr>
          <w:rFonts w:ascii="Arial" w:hAnsi="Arial" w:cs="Arial"/>
        </w:rPr>
        <w:t xml:space="preserve">$ </w:t>
      </w:r>
      <w:r w:rsidR="00ED7763" w:rsidRPr="001C6AEC">
        <w:rPr>
          <w:rFonts w:ascii="Arial" w:hAnsi="Arial" w:cs="Arial"/>
        </w:rPr>
        <w:t>729,399</w:t>
      </w:r>
      <w:r w:rsidRPr="001C6AEC">
        <w:rPr>
          <w:rFonts w:ascii="Arial" w:hAnsi="Arial" w:cs="Arial"/>
        </w:rPr>
        <w:t>. This figure includes not only on</w:t>
      </w:r>
      <w:r w:rsidR="000B15F6" w:rsidRPr="001C6AEC">
        <w:rPr>
          <w:rFonts w:ascii="Arial" w:hAnsi="Arial" w:cs="Arial"/>
        </w:rPr>
        <w:t>-</w:t>
      </w:r>
      <w:r w:rsidRPr="001C6AEC">
        <w:rPr>
          <w:rFonts w:ascii="Arial" w:hAnsi="Arial" w:cs="Arial"/>
        </w:rPr>
        <w:t xml:space="preserve">farm intervention costs but also </w:t>
      </w:r>
      <w:r w:rsidR="00C84DD1" w:rsidRPr="001C6AEC">
        <w:rPr>
          <w:rFonts w:ascii="Arial" w:hAnsi="Arial" w:cs="Arial"/>
        </w:rPr>
        <w:t>consultation</w:t>
      </w:r>
      <w:r w:rsidRPr="001C6AEC">
        <w:rPr>
          <w:rFonts w:ascii="Arial" w:hAnsi="Arial" w:cs="Arial"/>
        </w:rPr>
        <w:t xml:space="preserve">, training, professional services and </w:t>
      </w:r>
      <w:r w:rsidR="00C84DD1" w:rsidRPr="001C6AEC">
        <w:rPr>
          <w:rFonts w:ascii="Arial" w:hAnsi="Arial" w:cs="Arial"/>
        </w:rPr>
        <w:t>dissemination</w:t>
      </w:r>
      <w:r w:rsidRPr="001C6AEC">
        <w:rPr>
          <w:rFonts w:ascii="Arial" w:hAnsi="Arial" w:cs="Arial"/>
        </w:rPr>
        <w:t xml:space="preserve">. The intervention costs were all computed </w:t>
      </w:r>
      <w:r w:rsidR="000B15F6" w:rsidRPr="001C6AEC">
        <w:rPr>
          <w:rFonts w:ascii="Arial" w:hAnsi="Arial" w:cs="Arial"/>
        </w:rPr>
        <w:t>for</w:t>
      </w:r>
      <w:r w:rsidRPr="001C6AEC">
        <w:rPr>
          <w:rFonts w:ascii="Arial" w:hAnsi="Arial" w:cs="Arial"/>
        </w:rPr>
        <w:t xml:space="preserve"> year zero of Project implementation.</w:t>
      </w:r>
    </w:p>
    <w:p w:rsidR="007755CA" w:rsidRPr="001C6AEC" w:rsidRDefault="007755CA" w:rsidP="00E65F0E">
      <w:pPr>
        <w:tabs>
          <w:tab w:val="left" w:pos="720"/>
          <w:tab w:val="num" w:pos="1260"/>
        </w:tabs>
        <w:rPr>
          <w:rFonts w:ascii="Arial" w:hAnsi="Arial" w:cs="Arial"/>
        </w:rPr>
      </w:pPr>
    </w:p>
    <w:p w:rsidR="007755CA" w:rsidRPr="001C6AEC" w:rsidRDefault="007755CA" w:rsidP="00E65F0E">
      <w:pPr>
        <w:tabs>
          <w:tab w:val="left" w:pos="720"/>
        </w:tabs>
        <w:jc w:val="both"/>
        <w:rPr>
          <w:rFonts w:ascii="Arial" w:hAnsi="Arial" w:cs="Arial"/>
          <w:u w:val="single"/>
        </w:rPr>
      </w:pPr>
      <w:r w:rsidRPr="001C6AEC">
        <w:rPr>
          <w:rFonts w:ascii="Arial" w:hAnsi="Arial" w:cs="Arial"/>
          <w:u w:val="single"/>
        </w:rPr>
        <w:t>Cost</w:t>
      </w:r>
      <w:r w:rsidR="000B15F6" w:rsidRPr="001C6AEC">
        <w:rPr>
          <w:rFonts w:ascii="Arial" w:hAnsi="Arial" w:cs="Arial"/>
          <w:u w:val="single"/>
        </w:rPr>
        <w:t>-b</w:t>
      </w:r>
      <w:r w:rsidRPr="001C6AEC">
        <w:rPr>
          <w:rFonts w:ascii="Arial" w:hAnsi="Arial" w:cs="Arial"/>
          <w:u w:val="single"/>
        </w:rPr>
        <w:t>enefit analysis of water management and irrigation</w:t>
      </w:r>
    </w:p>
    <w:p w:rsidR="007755CA" w:rsidRPr="001C6AEC" w:rsidRDefault="007755CA" w:rsidP="00E65F0E">
      <w:pPr>
        <w:tabs>
          <w:tab w:val="left" w:pos="720"/>
        </w:tabs>
        <w:jc w:val="both"/>
        <w:rPr>
          <w:rFonts w:ascii="Arial" w:hAnsi="Arial" w:cs="Arial"/>
          <w:u w:val="single"/>
        </w:rPr>
      </w:pPr>
    </w:p>
    <w:p w:rsidR="007755CA" w:rsidRPr="001C6AEC" w:rsidRDefault="007755CA" w:rsidP="00E65F0E">
      <w:pPr>
        <w:jc w:val="both"/>
        <w:rPr>
          <w:rFonts w:ascii="Arial" w:hAnsi="Arial" w:cs="Arial"/>
        </w:rPr>
      </w:pPr>
      <w:r w:rsidRPr="001C6AEC">
        <w:rPr>
          <w:rFonts w:ascii="Arial" w:hAnsi="Arial" w:cs="Arial"/>
        </w:rPr>
        <w:t>Considering costs and benefits described for water management and irrigation activities in a 10</w:t>
      </w:r>
      <w:r w:rsidR="000B15F6" w:rsidRPr="001C6AEC">
        <w:rPr>
          <w:rFonts w:ascii="Arial" w:hAnsi="Arial" w:cs="Arial"/>
        </w:rPr>
        <w:t>-</w:t>
      </w:r>
      <w:r w:rsidRPr="001C6AEC">
        <w:rPr>
          <w:rFonts w:ascii="Arial" w:hAnsi="Arial" w:cs="Arial"/>
        </w:rPr>
        <w:t xml:space="preserve">year horizon and with a 12% of discount rate, the </w:t>
      </w:r>
      <w:r w:rsidRPr="001C6AEC">
        <w:rPr>
          <w:rFonts w:ascii="Arial" w:hAnsi="Arial" w:cs="Arial"/>
          <w:b/>
        </w:rPr>
        <w:t>Net Present Value of this single intervention is of U</w:t>
      </w:r>
      <w:r w:rsidR="000B15F6" w:rsidRPr="001C6AEC">
        <w:rPr>
          <w:rFonts w:ascii="Arial" w:hAnsi="Arial" w:cs="Arial"/>
          <w:b/>
        </w:rPr>
        <w:t>S</w:t>
      </w:r>
      <w:r w:rsidRPr="001C6AEC">
        <w:rPr>
          <w:rFonts w:ascii="Arial" w:hAnsi="Arial" w:cs="Arial"/>
          <w:b/>
        </w:rPr>
        <w:t xml:space="preserve">$ </w:t>
      </w:r>
      <w:r w:rsidRPr="001C6AEC">
        <w:rPr>
          <w:rFonts w:ascii="Arial" w:hAnsi="Arial" w:cs="Arial"/>
          <w:b/>
          <w:bCs/>
        </w:rPr>
        <w:t>2</w:t>
      </w:r>
      <w:r w:rsidR="00ED7763" w:rsidRPr="001C6AEC">
        <w:rPr>
          <w:rFonts w:ascii="Arial" w:hAnsi="Arial" w:cs="Arial"/>
          <w:b/>
          <w:bCs/>
        </w:rPr>
        <w:t>,753,509</w:t>
      </w:r>
      <w:r w:rsidR="000B15F6" w:rsidRPr="001C6AEC">
        <w:rPr>
          <w:rFonts w:ascii="Arial" w:hAnsi="Arial" w:cs="Arial"/>
          <w:b/>
          <w:bCs/>
        </w:rPr>
        <w:t>,</w:t>
      </w:r>
      <w:r w:rsidRPr="001C6AEC">
        <w:rPr>
          <w:rFonts w:ascii="Arial" w:hAnsi="Arial" w:cs="Arial"/>
          <w:b/>
        </w:rPr>
        <w:t xml:space="preserve"> and the Internal Rate of Return </w:t>
      </w:r>
      <w:r w:rsidR="000B15F6" w:rsidRPr="001C6AEC">
        <w:rPr>
          <w:rFonts w:ascii="Arial" w:hAnsi="Arial" w:cs="Arial"/>
          <w:b/>
        </w:rPr>
        <w:t xml:space="preserve">of </w:t>
      </w:r>
      <w:r w:rsidR="00ED7763" w:rsidRPr="001C6AEC">
        <w:rPr>
          <w:rFonts w:ascii="Arial" w:hAnsi="Arial" w:cs="Arial"/>
          <w:b/>
        </w:rPr>
        <w:t>47</w:t>
      </w:r>
      <w:r w:rsidRPr="001C6AEC">
        <w:rPr>
          <w:rFonts w:ascii="Arial" w:hAnsi="Arial" w:cs="Arial"/>
          <w:b/>
        </w:rPr>
        <w:t>%</w:t>
      </w:r>
      <w:r w:rsidR="000B15F6" w:rsidRPr="001C6AEC">
        <w:rPr>
          <w:rFonts w:ascii="Arial" w:hAnsi="Arial" w:cs="Arial"/>
          <w:b/>
        </w:rPr>
        <w:t>.</w:t>
      </w:r>
    </w:p>
    <w:p w:rsidR="007755CA" w:rsidRPr="001C6AEC" w:rsidRDefault="007755CA" w:rsidP="00E65F0E">
      <w:pPr>
        <w:tabs>
          <w:tab w:val="left" w:pos="720"/>
        </w:tabs>
        <w:jc w:val="both"/>
        <w:rPr>
          <w:rFonts w:ascii="Arial" w:hAnsi="Arial" w:cs="Arial"/>
        </w:rPr>
      </w:pPr>
    </w:p>
    <w:p w:rsidR="007755CA" w:rsidRPr="001C6AEC" w:rsidRDefault="000B15F6" w:rsidP="00E65F0E">
      <w:pPr>
        <w:tabs>
          <w:tab w:val="left" w:pos="720"/>
        </w:tabs>
        <w:jc w:val="both"/>
        <w:rPr>
          <w:rFonts w:ascii="Arial" w:hAnsi="Arial" w:cs="Arial"/>
          <w:b/>
        </w:rPr>
      </w:pPr>
      <w:r w:rsidRPr="001C6AEC">
        <w:rPr>
          <w:rFonts w:ascii="Arial" w:hAnsi="Arial" w:cs="Arial"/>
          <w:b/>
        </w:rPr>
        <w:t>Incremental b</w:t>
      </w:r>
      <w:r w:rsidR="007755CA" w:rsidRPr="001C6AEC">
        <w:rPr>
          <w:rFonts w:ascii="Arial" w:hAnsi="Arial" w:cs="Arial"/>
          <w:b/>
        </w:rPr>
        <w:t>enefits from introducing alternative productions</w:t>
      </w:r>
    </w:p>
    <w:p w:rsidR="007755CA" w:rsidRPr="001C6AEC" w:rsidRDefault="007755CA" w:rsidP="00E65F0E">
      <w:pPr>
        <w:tabs>
          <w:tab w:val="left" w:pos="720"/>
        </w:tabs>
        <w:jc w:val="both"/>
        <w:rPr>
          <w:rFonts w:ascii="Arial" w:hAnsi="Arial" w:cs="Arial"/>
          <w:b/>
        </w:rPr>
      </w:pPr>
    </w:p>
    <w:p w:rsidR="007755CA" w:rsidRPr="001C6AEC" w:rsidRDefault="007755CA" w:rsidP="00E65F0E">
      <w:pPr>
        <w:tabs>
          <w:tab w:val="left" w:pos="720"/>
        </w:tabs>
        <w:jc w:val="both"/>
        <w:rPr>
          <w:rFonts w:ascii="Arial" w:hAnsi="Arial" w:cs="Arial"/>
        </w:rPr>
      </w:pPr>
      <w:r w:rsidRPr="001C6AEC">
        <w:rPr>
          <w:rFonts w:ascii="Arial" w:hAnsi="Arial" w:cs="Arial"/>
        </w:rPr>
        <w:t>Several options of alternative production</w:t>
      </w:r>
      <w:r w:rsidR="000B15F6" w:rsidRPr="001C6AEC">
        <w:rPr>
          <w:rFonts w:ascii="Arial" w:hAnsi="Arial" w:cs="Arial"/>
        </w:rPr>
        <w:t xml:space="preserve"> approaches</w:t>
      </w:r>
      <w:r w:rsidRPr="001C6AEC">
        <w:rPr>
          <w:rFonts w:ascii="Arial" w:hAnsi="Arial" w:cs="Arial"/>
        </w:rPr>
        <w:t xml:space="preserve"> will be assessed during the </w:t>
      </w:r>
      <w:r w:rsidR="000B15F6" w:rsidRPr="001C6AEC">
        <w:rPr>
          <w:rFonts w:ascii="Arial" w:hAnsi="Arial" w:cs="Arial"/>
        </w:rPr>
        <w:t>P</w:t>
      </w:r>
      <w:r w:rsidRPr="001C6AEC">
        <w:rPr>
          <w:rFonts w:ascii="Arial" w:hAnsi="Arial" w:cs="Arial"/>
        </w:rPr>
        <w:t>roject execution</w:t>
      </w:r>
      <w:r w:rsidR="000B15F6" w:rsidRPr="001C6AEC">
        <w:rPr>
          <w:rFonts w:ascii="Arial" w:hAnsi="Arial" w:cs="Arial"/>
        </w:rPr>
        <w:t>,</w:t>
      </w:r>
      <w:r w:rsidRPr="001C6AEC">
        <w:rPr>
          <w:rFonts w:ascii="Arial" w:hAnsi="Arial" w:cs="Arial"/>
        </w:rPr>
        <w:t xml:space="preserve"> and </w:t>
      </w:r>
      <w:r w:rsidR="000B15F6" w:rsidRPr="001C6AEC">
        <w:rPr>
          <w:rFonts w:ascii="Arial" w:hAnsi="Arial" w:cs="Arial"/>
        </w:rPr>
        <w:t>their</w:t>
      </w:r>
      <w:r w:rsidRPr="001C6AEC">
        <w:rPr>
          <w:rFonts w:ascii="Arial" w:hAnsi="Arial" w:cs="Arial"/>
        </w:rPr>
        <w:t xml:space="preserve"> final implementation will be agreed</w:t>
      </w:r>
      <w:r w:rsidR="000B15F6" w:rsidRPr="001C6AEC">
        <w:rPr>
          <w:rFonts w:ascii="Arial" w:hAnsi="Arial" w:cs="Arial"/>
        </w:rPr>
        <w:t xml:space="preserve"> upon</w:t>
      </w:r>
      <w:r w:rsidRPr="001C6AEC">
        <w:rPr>
          <w:rFonts w:ascii="Arial" w:hAnsi="Arial" w:cs="Arial"/>
        </w:rPr>
        <w:t xml:space="preserve"> with local stakeholders. The </w:t>
      </w:r>
      <w:r w:rsidR="000B15F6" w:rsidRPr="001C6AEC">
        <w:rPr>
          <w:rFonts w:ascii="Arial" w:hAnsi="Arial" w:cs="Arial"/>
        </w:rPr>
        <w:t>P</w:t>
      </w:r>
      <w:r w:rsidRPr="001C6AEC">
        <w:rPr>
          <w:rFonts w:ascii="Arial" w:hAnsi="Arial" w:cs="Arial"/>
        </w:rPr>
        <w:t xml:space="preserve">roject intervention will consist mainly on </w:t>
      </w:r>
      <w:r w:rsidR="000B15F6" w:rsidRPr="001C6AEC">
        <w:rPr>
          <w:rFonts w:ascii="Arial" w:hAnsi="Arial" w:cs="Arial"/>
        </w:rPr>
        <w:t>conducting related</w:t>
      </w:r>
      <w:r w:rsidRPr="001C6AEC">
        <w:rPr>
          <w:rFonts w:ascii="Arial" w:hAnsi="Arial" w:cs="Arial"/>
        </w:rPr>
        <w:t xml:space="preserve"> market assessment</w:t>
      </w:r>
      <w:r w:rsidR="000B15F6" w:rsidRPr="001C6AEC">
        <w:rPr>
          <w:rFonts w:ascii="Arial" w:hAnsi="Arial" w:cs="Arial"/>
        </w:rPr>
        <w:t>s</w:t>
      </w:r>
      <w:r w:rsidRPr="001C6AEC">
        <w:rPr>
          <w:rFonts w:ascii="Arial" w:hAnsi="Arial" w:cs="Arial"/>
        </w:rPr>
        <w:t xml:space="preserve"> and feasibility studies</w:t>
      </w:r>
      <w:r w:rsidR="000B15F6" w:rsidRPr="001C6AEC">
        <w:rPr>
          <w:rFonts w:ascii="Arial" w:hAnsi="Arial" w:cs="Arial"/>
        </w:rPr>
        <w:t>,</w:t>
      </w:r>
      <w:r w:rsidRPr="001C6AEC">
        <w:rPr>
          <w:rFonts w:ascii="Arial" w:hAnsi="Arial" w:cs="Arial"/>
        </w:rPr>
        <w:t xml:space="preserve"> as well as facilitating</w:t>
      </w:r>
      <w:r w:rsidR="000B15F6" w:rsidRPr="001C6AEC">
        <w:rPr>
          <w:rFonts w:ascii="Arial" w:hAnsi="Arial" w:cs="Arial"/>
        </w:rPr>
        <w:t xml:space="preserve"> establishment of</w:t>
      </w:r>
      <w:r w:rsidRPr="001C6AEC">
        <w:rPr>
          <w:rFonts w:ascii="Arial" w:hAnsi="Arial" w:cs="Arial"/>
        </w:rPr>
        <w:t xml:space="preserve"> value chain</w:t>
      </w:r>
      <w:r w:rsidR="000B15F6" w:rsidRPr="001C6AEC">
        <w:rPr>
          <w:rFonts w:ascii="Arial" w:hAnsi="Arial" w:cs="Arial"/>
        </w:rPr>
        <w:t>s</w:t>
      </w:r>
      <w:r w:rsidRPr="001C6AEC">
        <w:rPr>
          <w:rFonts w:ascii="Arial" w:hAnsi="Arial" w:cs="Arial"/>
        </w:rPr>
        <w:t xml:space="preserve"> for new products. The main benefit </w:t>
      </w:r>
      <w:r w:rsidR="000B15F6" w:rsidRPr="001C6AEC">
        <w:rPr>
          <w:rFonts w:ascii="Arial" w:hAnsi="Arial" w:cs="Arial"/>
        </w:rPr>
        <w:t>will be in risk diversification</w:t>
      </w:r>
      <w:r w:rsidRPr="001C6AEC">
        <w:rPr>
          <w:rFonts w:ascii="Arial" w:hAnsi="Arial" w:cs="Arial"/>
        </w:rPr>
        <w:t xml:space="preserve"> not only</w:t>
      </w:r>
      <w:r w:rsidR="000B15F6" w:rsidRPr="001C6AEC">
        <w:rPr>
          <w:rFonts w:ascii="Arial" w:hAnsi="Arial" w:cs="Arial"/>
        </w:rPr>
        <w:t xml:space="preserve"> in terms of</w:t>
      </w:r>
      <w:r w:rsidRPr="001C6AEC">
        <w:rPr>
          <w:rFonts w:ascii="Arial" w:hAnsi="Arial" w:cs="Arial"/>
        </w:rPr>
        <w:t xml:space="preserve"> climatic</w:t>
      </w:r>
      <w:r w:rsidR="000B15F6" w:rsidRPr="001C6AEC">
        <w:rPr>
          <w:rFonts w:ascii="Arial" w:hAnsi="Arial" w:cs="Arial"/>
        </w:rPr>
        <w:t>,</w:t>
      </w:r>
      <w:r w:rsidRPr="001C6AEC">
        <w:rPr>
          <w:rFonts w:ascii="Arial" w:hAnsi="Arial" w:cs="Arial"/>
        </w:rPr>
        <w:t xml:space="preserve"> but also market risks. </w:t>
      </w:r>
      <w:r w:rsidR="000B15F6" w:rsidRPr="001C6AEC">
        <w:rPr>
          <w:rFonts w:ascii="Arial" w:hAnsi="Arial" w:cs="Arial"/>
        </w:rPr>
        <w:t xml:space="preserve">Further </w:t>
      </w:r>
      <w:r w:rsidRPr="001C6AEC">
        <w:rPr>
          <w:rFonts w:ascii="Arial" w:hAnsi="Arial" w:cs="Arial"/>
        </w:rPr>
        <w:t>benefit</w:t>
      </w:r>
      <w:r w:rsidR="000B15F6" w:rsidRPr="001C6AEC">
        <w:rPr>
          <w:rFonts w:ascii="Arial" w:hAnsi="Arial" w:cs="Arial"/>
        </w:rPr>
        <w:t>s will include</w:t>
      </w:r>
      <w:r w:rsidRPr="001C6AEC">
        <w:rPr>
          <w:rFonts w:ascii="Arial" w:hAnsi="Arial" w:cs="Arial"/>
        </w:rPr>
        <w:t xml:space="preserve"> introduc</w:t>
      </w:r>
      <w:r w:rsidR="000B15F6" w:rsidRPr="001C6AEC">
        <w:rPr>
          <w:rFonts w:ascii="Arial" w:hAnsi="Arial" w:cs="Arial"/>
        </w:rPr>
        <w:t>tion of</w:t>
      </w:r>
      <w:r w:rsidRPr="001C6AEC">
        <w:rPr>
          <w:rFonts w:ascii="Arial" w:hAnsi="Arial" w:cs="Arial"/>
        </w:rPr>
        <w:t xml:space="preserve"> more valuable products and</w:t>
      </w:r>
      <w:r w:rsidR="000B15F6" w:rsidRPr="001C6AEC">
        <w:rPr>
          <w:rFonts w:ascii="Arial" w:hAnsi="Arial" w:cs="Arial"/>
        </w:rPr>
        <w:t xml:space="preserve"> value</w:t>
      </w:r>
      <w:r w:rsidRPr="001C6AEC">
        <w:rPr>
          <w:rFonts w:ascii="Arial" w:hAnsi="Arial" w:cs="Arial"/>
        </w:rPr>
        <w:t xml:space="preserve"> added </w:t>
      </w:r>
      <w:r w:rsidR="000B15F6" w:rsidRPr="001C6AEC">
        <w:rPr>
          <w:rFonts w:ascii="Arial" w:hAnsi="Arial" w:cs="Arial"/>
        </w:rPr>
        <w:t>i</w:t>
      </w:r>
      <w:r w:rsidRPr="001C6AEC">
        <w:rPr>
          <w:rFonts w:ascii="Arial" w:hAnsi="Arial" w:cs="Arial"/>
        </w:rPr>
        <w:t>n</w:t>
      </w:r>
      <w:r w:rsidR="000B15F6" w:rsidRPr="001C6AEC">
        <w:rPr>
          <w:rFonts w:ascii="Arial" w:hAnsi="Arial" w:cs="Arial"/>
        </w:rPr>
        <w:t xml:space="preserve"> the</w:t>
      </w:r>
      <w:r w:rsidRPr="001C6AEC">
        <w:rPr>
          <w:rFonts w:ascii="Arial" w:hAnsi="Arial" w:cs="Arial"/>
        </w:rPr>
        <w:t xml:space="preserve"> local economy. </w:t>
      </w:r>
      <w:r w:rsidR="000B15F6" w:rsidRPr="001C6AEC">
        <w:rPr>
          <w:rFonts w:ascii="Arial" w:hAnsi="Arial" w:cs="Arial"/>
        </w:rPr>
        <w:t>T</w:t>
      </w:r>
      <w:r w:rsidRPr="001C6AEC">
        <w:rPr>
          <w:rFonts w:ascii="Arial" w:hAnsi="Arial" w:cs="Arial"/>
        </w:rPr>
        <w:t>o illustrate the</w:t>
      </w:r>
      <w:r w:rsidR="000B15F6" w:rsidRPr="001C6AEC">
        <w:rPr>
          <w:rFonts w:ascii="Arial" w:hAnsi="Arial" w:cs="Arial"/>
        </w:rPr>
        <w:t>se</w:t>
      </w:r>
      <w:r w:rsidRPr="001C6AEC">
        <w:rPr>
          <w:rFonts w:ascii="Arial" w:hAnsi="Arial" w:cs="Arial"/>
        </w:rPr>
        <w:t xml:space="preserve"> potential benefits of introducing alternative products</w:t>
      </w:r>
      <w:r w:rsidR="000B15F6" w:rsidRPr="001C6AEC">
        <w:rPr>
          <w:rFonts w:ascii="Arial" w:hAnsi="Arial" w:cs="Arial"/>
        </w:rPr>
        <w:t>,</w:t>
      </w:r>
      <w:r w:rsidRPr="001C6AEC">
        <w:rPr>
          <w:rFonts w:ascii="Arial" w:hAnsi="Arial" w:cs="Arial"/>
        </w:rPr>
        <w:t xml:space="preserve"> the case of berries and sweet corn is presented</w:t>
      </w:r>
      <w:r w:rsidR="000B15F6" w:rsidRPr="001C6AEC">
        <w:rPr>
          <w:rFonts w:ascii="Arial" w:hAnsi="Arial" w:cs="Arial"/>
        </w:rPr>
        <w:t xml:space="preserve"> </w:t>
      </w:r>
      <w:r w:rsidR="000B15F6" w:rsidRPr="001C6AEC">
        <w:rPr>
          <w:rFonts w:ascii="Arial" w:hAnsi="Arial" w:cs="Arial"/>
        </w:rPr>
        <w:lastRenderedPageBreak/>
        <w:t>below</w:t>
      </w:r>
      <w:r w:rsidRPr="001C6AEC">
        <w:rPr>
          <w:rStyle w:val="FootnoteReference"/>
          <w:rFonts w:ascii="Arial" w:hAnsi="Arial"/>
        </w:rPr>
        <w:footnoteReference w:id="83"/>
      </w:r>
      <w:r w:rsidRPr="001C6AEC">
        <w:rPr>
          <w:rFonts w:ascii="Arial" w:hAnsi="Arial" w:cs="Arial"/>
        </w:rPr>
        <w:t>. Table 8 provides the gross margin of different crops under irrigation at</w:t>
      </w:r>
      <w:r w:rsidR="000B15F6" w:rsidRPr="001C6AEC">
        <w:rPr>
          <w:rFonts w:ascii="Arial" w:hAnsi="Arial" w:cs="Arial"/>
        </w:rPr>
        <w:t xml:space="preserve"> the</w:t>
      </w:r>
      <w:r w:rsidRPr="001C6AEC">
        <w:rPr>
          <w:rFonts w:ascii="Arial" w:hAnsi="Arial" w:cs="Arial"/>
        </w:rPr>
        <w:t xml:space="preserve"> Río Colorado Valley. Both strawberry and sweet corn produce</w:t>
      </w:r>
      <w:r w:rsidR="000B15F6" w:rsidRPr="001C6AEC">
        <w:rPr>
          <w:rFonts w:ascii="Arial" w:hAnsi="Arial" w:cs="Arial"/>
        </w:rPr>
        <w:t>s</w:t>
      </w:r>
      <w:r w:rsidRPr="001C6AEC">
        <w:rPr>
          <w:rFonts w:ascii="Arial" w:hAnsi="Arial" w:cs="Arial"/>
        </w:rPr>
        <w:t xml:space="preserve"> </w:t>
      </w:r>
      <w:r w:rsidR="000B15F6" w:rsidRPr="001C6AEC">
        <w:rPr>
          <w:rFonts w:ascii="Arial" w:hAnsi="Arial" w:cs="Arial"/>
        </w:rPr>
        <w:t>a</w:t>
      </w:r>
      <w:r w:rsidRPr="001C6AEC">
        <w:rPr>
          <w:rFonts w:ascii="Arial" w:hAnsi="Arial" w:cs="Arial"/>
        </w:rPr>
        <w:t xml:space="preserve"> gross margin</w:t>
      </w:r>
      <w:r w:rsidR="000B15F6" w:rsidRPr="001C6AEC">
        <w:rPr>
          <w:rFonts w:ascii="Arial" w:hAnsi="Arial" w:cs="Arial"/>
        </w:rPr>
        <w:t xml:space="preserve"> comparable to that of</w:t>
      </w:r>
      <w:r w:rsidRPr="001C6AEC">
        <w:rPr>
          <w:rFonts w:ascii="Arial" w:hAnsi="Arial" w:cs="Arial"/>
        </w:rPr>
        <w:t xml:space="preserve"> onion, which is one of the most profitable crops in the region, and</w:t>
      </w:r>
      <w:r w:rsidR="000B15F6" w:rsidRPr="001C6AEC">
        <w:rPr>
          <w:rFonts w:ascii="Arial" w:hAnsi="Arial" w:cs="Arial"/>
        </w:rPr>
        <w:t xml:space="preserve"> more</w:t>
      </w:r>
      <w:r w:rsidRPr="001C6AEC">
        <w:rPr>
          <w:rFonts w:ascii="Arial" w:hAnsi="Arial" w:cs="Arial"/>
        </w:rPr>
        <w:t xml:space="preserve"> significant than other traditional crops. </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b/>
          <w:sz w:val="20"/>
          <w:szCs w:val="20"/>
        </w:rPr>
      </w:pPr>
      <w:r w:rsidRPr="001C6AEC">
        <w:rPr>
          <w:rFonts w:ascii="Arial" w:hAnsi="Arial" w:cs="Arial"/>
          <w:b/>
          <w:sz w:val="20"/>
          <w:szCs w:val="20"/>
        </w:rPr>
        <w:t>Table 8: Gross margin of different c</w:t>
      </w:r>
      <w:r w:rsidR="000B15F6" w:rsidRPr="001C6AEC">
        <w:rPr>
          <w:rFonts w:ascii="Arial" w:hAnsi="Arial" w:cs="Arial"/>
          <w:b/>
          <w:sz w:val="20"/>
          <w:szCs w:val="20"/>
        </w:rPr>
        <w:t xml:space="preserve">rops under irrigation </w:t>
      </w:r>
      <w:r w:rsidRPr="001C6AEC">
        <w:rPr>
          <w:rFonts w:ascii="Arial" w:hAnsi="Arial" w:cs="Arial"/>
          <w:b/>
          <w:sz w:val="20"/>
          <w:szCs w:val="20"/>
        </w:rPr>
        <w:t>at</w:t>
      </w:r>
      <w:r w:rsidR="000B15F6" w:rsidRPr="001C6AEC">
        <w:rPr>
          <w:rFonts w:ascii="Arial" w:hAnsi="Arial" w:cs="Arial"/>
          <w:b/>
          <w:sz w:val="20"/>
          <w:szCs w:val="20"/>
        </w:rPr>
        <w:t xml:space="preserve"> the</w:t>
      </w:r>
      <w:r w:rsidRPr="001C6AEC">
        <w:rPr>
          <w:rFonts w:ascii="Arial" w:hAnsi="Arial" w:cs="Arial"/>
          <w:b/>
          <w:sz w:val="20"/>
          <w:szCs w:val="20"/>
        </w:rPr>
        <w:t xml:space="preserve"> Río Colorado Valley </w:t>
      </w:r>
    </w:p>
    <w:tbl>
      <w:tblPr>
        <w:tblW w:w="32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1385"/>
      </w:tblGrid>
      <w:tr w:rsidR="007755CA" w:rsidRPr="001C6AEC" w:rsidTr="0042524E">
        <w:trPr>
          <w:trHeight w:val="255"/>
        </w:trPr>
        <w:tc>
          <w:tcPr>
            <w:tcW w:w="2004" w:type="dxa"/>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Crop</w:t>
            </w:r>
          </w:p>
        </w:tc>
        <w:tc>
          <w:tcPr>
            <w:tcW w:w="1216" w:type="dxa"/>
            <w:noWrap/>
            <w:vAlign w:val="bottom"/>
          </w:tcPr>
          <w:p w:rsidR="007755CA" w:rsidRPr="001C6AEC" w:rsidRDefault="007755CA" w:rsidP="00E65F0E">
            <w:pPr>
              <w:jc w:val="right"/>
              <w:rPr>
                <w:rFonts w:ascii="Arial" w:hAnsi="Arial" w:cs="Arial"/>
                <w:sz w:val="20"/>
                <w:szCs w:val="20"/>
                <w:lang w:eastAsia="es-ES"/>
              </w:rPr>
            </w:pPr>
            <w:r w:rsidRPr="001C6AEC">
              <w:rPr>
                <w:rFonts w:ascii="Arial" w:hAnsi="Arial" w:cs="Arial"/>
                <w:sz w:val="20"/>
                <w:szCs w:val="20"/>
                <w:lang w:eastAsia="es-ES"/>
              </w:rPr>
              <w:t xml:space="preserve">Gross margin </w:t>
            </w: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r w:rsidR="000B15F6" w:rsidRPr="001C6AEC">
              <w:rPr>
                <w:rFonts w:ascii="Arial" w:hAnsi="Arial" w:cs="Arial"/>
                <w:sz w:val="20"/>
                <w:szCs w:val="20"/>
              </w:rPr>
              <w:t>/</w:t>
            </w:r>
            <w:r w:rsidRPr="001C6AEC">
              <w:rPr>
                <w:rFonts w:ascii="Arial" w:hAnsi="Arial" w:cs="Arial"/>
                <w:sz w:val="20"/>
                <w:szCs w:val="20"/>
              </w:rPr>
              <w:t>y</w:t>
            </w:r>
            <w:r w:rsidR="000B15F6" w:rsidRPr="001C6AEC">
              <w:rPr>
                <w:rFonts w:ascii="Arial" w:hAnsi="Arial" w:cs="Arial"/>
                <w:sz w:val="20"/>
                <w:szCs w:val="20"/>
              </w:rPr>
              <w:t>ear</w:t>
            </w:r>
            <w:r w:rsidRPr="001C6AEC">
              <w:rPr>
                <w:rFonts w:ascii="Arial" w:hAnsi="Arial" w:cs="Arial"/>
                <w:sz w:val="20"/>
                <w:szCs w:val="20"/>
              </w:rPr>
              <w:t>)</w:t>
            </w:r>
            <w:r w:rsidRPr="001C6AEC">
              <w:rPr>
                <w:rFonts w:ascii="Arial" w:hAnsi="Arial" w:cs="Arial"/>
                <w:sz w:val="20"/>
                <w:szCs w:val="20"/>
                <w:lang w:eastAsia="es-ES"/>
              </w:rPr>
              <w:t xml:space="preserve"> </w:t>
            </w:r>
          </w:p>
        </w:tc>
      </w:tr>
      <w:tr w:rsidR="007755CA" w:rsidRPr="001C6AEC" w:rsidTr="0042524E">
        <w:trPr>
          <w:trHeight w:val="255"/>
        </w:trPr>
        <w:tc>
          <w:tcPr>
            <w:tcW w:w="2004" w:type="dxa"/>
            <w:vAlign w:val="bottom"/>
          </w:tcPr>
          <w:p w:rsidR="007755CA" w:rsidRPr="001C6AEC" w:rsidRDefault="007755CA" w:rsidP="00E65F0E">
            <w:pPr>
              <w:rPr>
                <w:rFonts w:ascii="Arial" w:hAnsi="Arial" w:cs="Arial"/>
                <w:sz w:val="20"/>
                <w:szCs w:val="20"/>
                <w:lang w:eastAsia="es-ES"/>
              </w:rPr>
            </w:pPr>
            <w:r w:rsidRPr="001C6AEC">
              <w:rPr>
                <w:rFonts w:ascii="Arial" w:hAnsi="Arial" w:cs="Arial"/>
                <w:sz w:val="20"/>
                <w:szCs w:val="20"/>
                <w:lang w:eastAsia="es-ES"/>
              </w:rPr>
              <w:t>Strawberries</w:t>
            </w:r>
          </w:p>
        </w:tc>
        <w:tc>
          <w:tcPr>
            <w:tcW w:w="1216" w:type="dxa"/>
            <w:noWrap/>
            <w:vAlign w:val="bottom"/>
          </w:tcPr>
          <w:p w:rsidR="007755CA" w:rsidRPr="001C6AEC" w:rsidRDefault="007755CA" w:rsidP="00E65F0E">
            <w:pPr>
              <w:jc w:val="right"/>
              <w:rPr>
                <w:rFonts w:ascii="Arial" w:hAnsi="Arial" w:cs="Arial"/>
                <w:sz w:val="20"/>
                <w:szCs w:val="20"/>
                <w:lang w:val="es-ES" w:eastAsia="es-ES"/>
              </w:rPr>
            </w:pPr>
            <w:r w:rsidRPr="001C6AEC">
              <w:rPr>
                <w:rFonts w:ascii="Arial" w:hAnsi="Arial" w:cs="Arial"/>
                <w:sz w:val="20"/>
                <w:szCs w:val="20"/>
                <w:lang w:val="es-ES" w:eastAsia="es-ES"/>
              </w:rPr>
              <w:t>3478</w:t>
            </w:r>
          </w:p>
        </w:tc>
      </w:tr>
      <w:tr w:rsidR="007755CA" w:rsidRPr="001C6AEC" w:rsidTr="0042524E">
        <w:trPr>
          <w:trHeight w:val="255"/>
        </w:trPr>
        <w:tc>
          <w:tcPr>
            <w:tcW w:w="2004" w:type="dxa"/>
            <w:vAlign w:val="bottom"/>
          </w:tcPr>
          <w:p w:rsidR="007755CA" w:rsidRPr="001C6AEC" w:rsidRDefault="007755CA" w:rsidP="00E65F0E">
            <w:pPr>
              <w:rPr>
                <w:rFonts w:ascii="Arial" w:hAnsi="Arial" w:cs="Arial"/>
                <w:sz w:val="20"/>
                <w:szCs w:val="20"/>
                <w:lang w:eastAsia="es-ES"/>
              </w:rPr>
            </w:pPr>
            <w:r w:rsidRPr="001C6AEC">
              <w:rPr>
                <w:rFonts w:ascii="Arial" w:hAnsi="Arial" w:cs="Arial"/>
                <w:sz w:val="20"/>
                <w:szCs w:val="20"/>
                <w:lang w:eastAsia="es-ES"/>
              </w:rPr>
              <w:t>Sweet corn</w:t>
            </w:r>
          </w:p>
        </w:tc>
        <w:tc>
          <w:tcPr>
            <w:tcW w:w="1216" w:type="dxa"/>
            <w:noWrap/>
            <w:vAlign w:val="bottom"/>
          </w:tcPr>
          <w:p w:rsidR="007755CA" w:rsidRPr="001C6AEC" w:rsidRDefault="007755CA" w:rsidP="00E65F0E">
            <w:pPr>
              <w:jc w:val="right"/>
              <w:rPr>
                <w:rFonts w:ascii="Arial" w:hAnsi="Arial" w:cs="Arial"/>
                <w:sz w:val="20"/>
                <w:szCs w:val="20"/>
                <w:lang w:val="es-ES" w:eastAsia="es-ES"/>
              </w:rPr>
            </w:pPr>
            <w:r w:rsidRPr="001C6AEC">
              <w:rPr>
                <w:rFonts w:ascii="Arial" w:hAnsi="Arial" w:cs="Arial"/>
                <w:sz w:val="20"/>
                <w:szCs w:val="20"/>
                <w:lang w:val="es-ES" w:eastAsia="es-ES"/>
              </w:rPr>
              <w:t>2174</w:t>
            </w:r>
          </w:p>
        </w:tc>
      </w:tr>
      <w:tr w:rsidR="007755CA" w:rsidRPr="001C6AEC" w:rsidTr="0042524E">
        <w:trPr>
          <w:trHeight w:val="255"/>
        </w:trPr>
        <w:tc>
          <w:tcPr>
            <w:tcW w:w="2004" w:type="dxa"/>
            <w:vAlign w:val="bottom"/>
          </w:tcPr>
          <w:p w:rsidR="007755CA" w:rsidRPr="001C6AEC" w:rsidRDefault="007755CA" w:rsidP="00E65F0E">
            <w:pPr>
              <w:rPr>
                <w:rFonts w:ascii="Arial" w:hAnsi="Arial" w:cs="Arial"/>
                <w:sz w:val="20"/>
                <w:szCs w:val="20"/>
                <w:lang w:eastAsia="es-ES"/>
              </w:rPr>
            </w:pPr>
            <w:r w:rsidRPr="001C6AEC">
              <w:rPr>
                <w:rFonts w:ascii="Arial" w:hAnsi="Arial" w:cs="Arial"/>
                <w:sz w:val="20"/>
                <w:szCs w:val="20"/>
                <w:lang w:eastAsia="es-ES"/>
              </w:rPr>
              <w:t>Wheat</w:t>
            </w:r>
          </w:p>
        </w:tc>
        <w:tc>
          <w:tcPr>
            <w:tcW w:w="1216" w:type="dxa"/>
            <w:noWrap/>
            <w:vAlign w:val="bottom"/>
          </w:tcPr>
          <w:p w:rsidR="007755CA" w:rsidRPr="001C6AEC" w:rsidRDefault="007755CA" w:rsidP="00E65F0E">
            <w:pPr>
              <w:jc w:val="right"/>
              <w:rPr>
                <w:rFonts w:ascii="Arial" w:hAnsi="Arial" w:cs="Arial"/>
                <w:sz w:val="20"/>
                <w:szCs w:val="20"/>
                <w:lang w:val="es-ES" w:eastAsia="es-ES"/>
              </w:rPr>
            </w:pPr>
            <w:r w:rsidRPr="001C6AEC">
              <w:rPr>
                <w:rFonts w:ascii="Arial" w:hAnsi="Arial" w:cs="Arial"/>
                <w:sz w:val="20"/>
                <w:szCs w:val="20"/>
                <w:lang w:val="es-ES" w:eastAsia="es-ES"/>
              </w:rPr>
              <w:t>265</w:t>
            </w:r>
          </w:p>
        </w:tc>
      </w:tr>
      <w:tr w:rsidR="007755CA" w:rsidRPr="001C6AEC" w:rsidTr="0042524E">
        <w:trPr>
          <w:trHeight w:val="255"/>
        </w:trPr>
        <w:tc>
          <w:tcPr>
            <w:tcW w:w="2004" w:type="dxa"/>
            <w:vAlign w:val="bottom"/>
          </w:tcPr>
          <w:p w:rsidR="007755CA" w:rsidRPr="001C6AEC" w:rsidRDefault="007755CA" w:rsidP="00E65F0E">
            <w:pPr>
              <w:rPr>
                <w:rFonts w:ascii="Arial" w:hAnsi="Arial" w:cs="Arial"/>
                <w:sz w:val="20"/>
                <w:szCs w:val="20"/>
                <w:lang w:eastAsia="es-ES"/>
              </w:rPr>
            </w:pPr>
            <w:r w:rsidRPr="001C6AEC">
              <w:rPr>
                <w:rFonts w:ascii="Arial" w:hAnsi="Arial" w:cs="Arial"/>
                <w:sz w:val="20"/>
                <w:szCs w:val="20"/>
                <w:lang w:eastAsia="es-ES"/>
              </w:rPr>
              <w:t>Sunflower</w:t>
            </w:r>
          </w:p>
        </w:tc>
        <w:tc>
          <w:tcPr>
            <w:tcW w:w="1216" w:type="dxa"/>
            <w:noWrap/>
            <w:vAlign w:val="bottom"/>
          </w:tcPr>
          <w:p w:rsidR="007755CA" w:rsidRPr="001C6AEC" w:rsidRDefault="007755CA" w:rsidP="00E65F0E">
            <w:pPr>
              <w:jc w:val="right"/>
              <w:rPr>
                <w:rFonts w:ascii="Arial" w:hAnsi="Arial" w:cs="Arial"/>
                <w:sz w:val="20"/>
                <w:szCs w:val="20"/>
                <w:lang w:val="es-ES" w:eastAsia="es-ES"/>
              </w:rPr>
            </w:pPr>
            <w:r w:rsidRPr="001C6AEC">
              <w:rPr>
                <w:rFonts w:ascii="Arial" w:hAnsi="Arial" w:cs="Arial"/>
                <w:sz w:val="20"/>
                <w:szCs w:val="20"/>
                <w:lang w:val="es-ES" w:eastAsia="es-ES"/>
              </w:rPr>
              <w:t>67</w:t>
            </w:r>
          </w:p>
        </w:tc>
      </w:tr>
      <w:tr w:rsidR="007755CA" w:rsidRPr="001C6AEC" w:rsidTr="0042524E">
        <w:trPr>
          <w:trHeight w:val="255"/>
        </w:trPr>
        <w:tc>
          <w:tcPr>
            <w:tcW w:w="2004" w:type="dxa"/>
            <w:vAlign w:val="bottom"/>
          </w:tcPr>
          <w:p w:rsidR="007755CA" w:rsidRPr="001C6AEC" w:rsidRDefault="007755CA" w:rsidP="00E65F0E">
            <w:pPr>
              <w:rPr>
                <w:rFonts w:ascii="Arial" w:hAnsi="Arial" w:cs="Arial"/>
                <w:sz w:val="20"/>
                <w:szCs w:val="20"/>
                <w:lang w:eastAsia="es-ES"/>
              </w:rPr>
            </w:pPr>
            <w:r w:rsidRPr="001C6AEC">
              <w:rPr>
                <w:rFonts w:ascii="Arial" w:hAnsi="Arial" w:cs="Arial"/>
                <w:sz w:val="20"/>
                <w:szCs w:val="20"/>
                <w:lang w:eastAsia="es-ES"/>
              </w:rPr>
              <w:t>Onion</w:t>
            </w:r>
          </w:p>
        </w:tc>
        <w:tc>
          <w:tcPr>
            <w:tcW w:w="1216" w:type="dxa"/>
            <w:noWrap/>
            <w:vAlign w:val="bottom"/>
          </w:tcPr>
          <w:p w:rsidR="007755CA" w:rsidRPr="001C6AEC" w:rsidRDefault="007755CA" w:rsidP="00E65F0E">
            <w:pPr>
              <w:jc w:val="right"/>
              <w:rPr>
                <w:rFonts w:ascii="Arial" w:hAnsi="Arial" w:cs="Arial"/>
                <w:sz w:val="20"/>
                <w:szCs w:val="20"/>
                <w:lang w:val="es-ES" w:eastAsia="es-ES"/>
              </w:rPr>
            </w:pPr>
            <w:r w:rsidRPr="001C6AEC">
              <w:rPr>
                <w:rFonts w:ascii="Arial" w:hAnsi="Arial" w:cs="Arial"/>
                <w:sz w:val="20"/>
                <w:szCs w:val="20"/>
                <w:lang w:val="es-ES" w:eastAsia="es-ES"/>
              </w:rPr>
              <w:t>2629</w:t>
            </w:r>
          </w:p>
        </w:tc>
      </w:tr>
    </w:tbl>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 xml:space="preserve">However, as the final alternative crop/s will be defined later and there </w:t>
      </w:r>
      <w:r w:rsidR="000B15F6" w:rsidRPr="001C6AEC">
        <w:rPr>
          <w:rFonts w:ascii="Arial" w:hAnsi="Arial" w:cs="Arial"/>
        </w:rPr>
        <w:t>is</w:t>
      </w:r>
      <w:r w:rsidRPr="001C6AEC">
        <w:rPr>
          <w:rFonts w:ascii="Arial" w:hAnsi="Arial" w:cs="Arial"/>
        </w:rPr>
        <w:t xml:space="preserve"> no certain</w:t>
      </w:r>
      <w:r w:rsidR="000B15F6" w:rsidRPr="001C6AEC">
        <w:rPr>
          <w:rFonts w:ascii="Arial" w:hAnsi="Arial" w:cs="Arial"/>
        </w:rPr>
        <w:t>ty</w:t>
      </w:r>
      <w:r w:rsidRPr="001C6AEC">
        <w:rPr>
          <w:rFonts w:ascii="Arial" w:hAnsi="Arial" w:cs="Arial"/>
        </w:rPr>
        <w:t xml:space="preserve"> </w:t>
      </w:r>
      <w:r w:rsidR="000B15F6" w:rsidRPr="001C6AEC">
        <w:rPr>
          <w:rFonts w:ascii="Arial" w:hAnsi="Arial" w:cs="Arial"/>
        </w:rPr>
        <w:t>on the original and the alternative</w:t>
      </w:r>
      <w:r w:rsidRPr="001C6AEC">
        <w:rPr>
          <w:rFonts w:ascii="Arial" w:hAnsi="Arial" w:cs="Arial"/>
        </w:rPr>
        <w:t xml:space="preserve"> crop </w:t>
      </w:r>
      <w:r w:rsidR="000B15F6" w:rsidRPr="001C6AEC">
        <w:rPr>
          <w:rFonts w:ascii="Arial" w:hAnsi="Arial" w:cs="Arial"/>
        </w:rPr>
        <w:t xml:space="preserve">or </w:t>
      </w:r>
      <w:r w:rsidRPr="001C6AEC">
        <w:rPr>
          <w:rFonts w:ascii="Arial" w:hAnsi="Arial" w:cs="Arial"/>
        </w:rPr>
        <w:t>the surface to</w:t>
      </w:r>
      <w:r w:rsidR="000B15F6" w:rsidRPr="001C6AEC">
        <w:rPr>
          <w:rFonts w:ascii="Arial" w:hAnsi="Arial" w:cs="Arial"/>
        </w:rPr>
        <w:t xml:space="preserve"> be </w:t>
      </w:r>
      <w:r w:rsidRPr="001C6AEC">
        <w:rPr>
          <w:rFonts w:ascii="Arial" w:hAnsi="Arial" w:cs="Arial"/>
        </w:rPr>
        <w:t>cover</w:t>
      </w:r>
      <w:r w:rsidR="000B15F6" w:rsidRPr="001C6AEC">
        <w:rPr>
          <w:rFonts w:ascii="Arial" w:hAnsi="Arial" w:cs="Arial"/>
        </w:rPr>
        <w:t>ed</w:t>
      </w:r>
      <w:r w:rsidRPr="001C6AEC">
        <w:rPr>
          <w:rFonts w:ascii="Arial" w:hAnsi="Arial" w:cs="Arial"/>
        </w:rPr>
        <w:t xml:space="preserve">, this data </w:t>
      </w:r>
      <w:r w:rsidR="000B15F6" w:rsidRPr="001C6AEC">
        <w:rPr>
          <w:rFonts w:ascii="Arial" w:hAnsi="Arial" w:cs="Arial"/>
        </w:rPr>
        <w:t>is</w:t>
      </w:r>
      <w:r w:rsidRPr="001C6AEC">
        <w:rPr>
          <w:rFonts w:ascii="Arial" w:hAnsi="Arial" w:cs="Arial"/>
        </w:rPr>
        <w:t xml:space="preserve"> only</w:t>
      </w:r>
      <w:r w:rsidR="000B15F6" w:rsidRPr="001C6AEC">
        <w:rPr>
          <w:rFonts w:ascii="Arial" w:hAnsi="Arial" w:cs="Arial"/>
        </w:rPr>
        <w:t xml:space="preserve"> presented as</w:t>
      </w:r>
      <w:r w:rsidRPr="001C6AEC">
        <w:rPr>
          <w:rFonts w:ascii="Arial" w:hAnsi="Arial" w:cs="Arial"/>
        </w:rPr>
        <w:t xml:space="preserve"> illustrative</w:t>
      </w:r>
      <w:r w:rsidR="000B15F6" w:rsidRPr="001C6AEC">
        <w:rPr>
          <w:rFonts w:ascii="Arial" w:hAnsi="Arial" w:cs="Arial"/>
        </w:rPr>
        <w:t>; it does not form a</w:t>
      </w:r>
      <w:r w:rsidRPr="001C6AEC">
        <w:rPr>
          <w:rFonts w:ascii="Arial" w:hAnsi="Arial" w:cs="Arial"/>
        </w:rPr>
        <w:t xml:space="preserve"> part of the economic assessment.</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2088"/>
          <w:tab w:val="center" w:pos="4252"/>
        </w:tabs>
        <w:spacing w:after="120"/>
        <w:jc w:val="both"/>
        <w:rPr>
          <w:rFonts w:ascii="Arial" w:hAnsi="Arial" w:cs="Arial"/>
          <w:b/>
          <w:bCs/>
        </w:rPr>
      </w:pPr>
      <w:r w:rsidRPr="001C6AEC">
        <w:rPr>
          <w:rFonts w:ascii="Arial" w:hAnsi="Arial" w:cs="Arial"/>
          <w:b/>
          <w:bCs/>
        </w:rPr>
        <w:t xml:space="preserve">Incremental benefits from </w:t>
      </w:r>
      <w:r w:rsidR="00961923" w:rsidRPr="001C6AEC">
        <w:rPr>
          <w:rFonts w:ascii="Arial" w:hAnsi="Arial" w:cs="Arial"/>
          <w:b/>
          <w:bCs/>
        </w:rPr>
        <w:t xml:space="preserve">the institutional </w:t>
      </w:r>
      <w:r w:rsidR="000B15F6" w:rsidRPr="001C6AEC">
        <w:rPr>
          <w:rFonts w:ascii="Arial" w:hAnsi="Arial" w:cs="Arial"/>
          <w:b/>
          <w:bCs/>
        </w:rPr>
        <w:t>strengthening</w:t>
      </w:r>
      <w:r w:rsidR="00961923" w:rsidRPr="001C6AEC">
        <w:rPr>
          <w:rFonts w:ascii="Arial" w:hAnsi="Arial" w:cs="Arial"/>
          <w:b/>
          <w:bCs/>
        </w:rPr>
        <w:t xml:space="preserve"> and the early warning system</w:t>
      </w:r>
    </w:p>
    <w:p w:rsidR="007755CA" w:rsidRPr="001C6AEC" w:rsidRDefault="00961923" w:rsidP="00E65F0E">
      <w:pPr>
        <w:tabs>
          <w:tab w:val="left" w:pos="2088"/>
          <w:tab w:val="center" w:pos="4252"/>
        </w:tabs>
        <w:spacing w:after="120"/>
        <w:jc w:val="both"/>
        <w:rPr>
          <w:rFonts w:ascii="Arial" w:hAnsi="Arial" w:cs="Arial"/>
          <w:bCs/>
        </w:rPr>
      </w:pPr>
      <w:r w:rsidRPr="001C6AEC">
        <w:rPr>
          <w:rFonts w:ascii="Arial" w:hAnsi="Arial" w:cs="Arial"/>
        </w:rPr>
        <w:t xml:space="preserve">As mentioned above, the </w:t>
      </w:r>
      <w:r w:rsidR="000B15F6" w:rsidRPr="001C6AEC">
        <w:rPr>
          <w:rFonts w:ascii="Arial" w:hAnsi="Arial" w:cs="Arial"/>
        </w:rPr>
        <w:t>P</w:t>
      </w:r>
      <w:r w:rsidRPr="001C6AEC">
        <w:rPr>
          <w:rFonts w:ascii="Arial" w:hAnsi="Arial" w:cs="Arial"/>
        </w:rPr>
        <w:t>roject</w:t>
      </w:r>
      <w:r w:rsidR="00F06B8B" w:rsidRPr="001C6AEC">
        <w:rPr>
          <w:rFonts w:ascii="Arial" w:hAnsi="Arial" w:cs="Arial"/>
        </w:rPr>
        <w:t xml:space="preserve"> includes strong </w:t>
      </w:r>
      <w:r w:rsidR="009A53A0" w:rsidRPr="001C6AEC">
        <w:rPr>
          <w:rFonts w:ascii="Arial" w:hAnsi="Arial" w:cs="Arial"/>
        </w:rPr>
        <w:t>support to</w:t>
      </w:r>
      <w:r w:rsidRPr="001C6AEC">
        <w:rPr>
          <w:rFonts w:ascii="Arial" w:hAnsi="Arial" w:cs="Arial"/>
        </w:rPr>
        <w:t xml:space="preserve"> institutional strengthening, training</w:t>
      </w:r>
      <w:r w:rsidR="009A53A0" w:rsidRPr="001C6AEC">
        <w:rPr>
          <w:rFonts w:ascii="Arial" w:hAnsi="Arial" w:cs="Arial"/>
        </w:rPr>
        <w:t>,</w:t>
      </w:r>
      <w:r w:rsidRPr="001C6AEC">
        <w:rPr>
          <w:rFonts w:ascii="Arial" w:hAnsi="Arial" w:cs="Arial"/>
        </w:rPr>
        <w:t xml:space="preserve"> and awareness </w:t>
      </w:r>
      <w:r w:rsidR="009A53A0" w:rsidRPr="001C6AEC">
        <w:rPr>
          <w:rFonts w:ascii="Arial" w:hAnsi="Arial" w:cs="Arial"/>
        </w:rPr>
        <w:t>raising</w:t>
      </w:r>
      <w:r w:rsidR="006715D0" w:rsidRPr="001C6AEC">
        <w:rPr>
          <w:rFonts w:ascii="Arial" w:hAnsi="Arial" w:cs="Arial"/>
        </w:rPr>
        <w:t xml:space="preserve"> </w:t>
      </w:r>
      <w:r w:rsidRPr="001C6AEC">
        <w:rPr>
          <w:rFonts w:ascii="Arial" w:hAnsi="Arial" w:cs="Arial"/>
        </w:rPr>
        <w:t xml:space="preserve">at different levels </w:t>
      </w:r>
      <w:r w:rsidR="000B15F6" w:rsidRPr="001C6AEC">
        <w:rPr>
          <w:rFonts w:ascii="Arial" w:hAnsi="Arial" w:cs="Arial"/>
        </w:rPr>
        <w:t xml:space="preserve">and among a number of stakeholders </w:t>
      </w:r>
      <w:r w:rsidRPr="001C6AEC">
        <w:rPr>
          <w:rFonts w:ascii="Arial" w:hAnsi="Arial" w:cs="Arial"/>
        </w:rPr>
        <w:t xml:space="preserve">(officials, </w:t>
      </w:r>
      <w:r w:rsidR="00DC26B0" w:rsidRPr="001C6AEC">
        <w:rPr>
          <w:rFonts w:ascii="Arial" w:hAnsi="Arial" w:cs="Arial"/>
        </w:rPr>
        <w:t>teachers,</w:t>
      </w:r>
      <w:r w:rsidRPr="001C6AEC">
        <w:rPr>
          <w:rFonts w:ascii="Arial" w:hAnsi="Arial" w:cs="Arial"/>
        </w:rPr>
        <w:t xml:space="preserve"> journalists, producers</w:t>
      </w:r>
      <w:r w:rsidR="000B15F6" w:rsidRPr="001C6AEC">
        <w:rPr>
          <w:rFonts w:ascii="Arial" w:hAnsi="Arial" w:cs="Arial"/>
        </w:rPr>
        <w:t>,</w:t>
      </w:r>
      <w:r w:rsidRPr="001C6AEC">
        <w:rPr>
          <w:rFonts w:ascii="Arial" w:hAnsi="Arial" w:cs="Arial"/>
        </w:rPr>
        <w:t xml:space="preserve"> and local population). The</w:t>
      </w:r>
      <w:r w:rsidR="000B15F6" w:rsidRPr="001C6AEC">
        <w:rPr>
          <w:rFonts w:ascii="Arial" w:hAnsi="Arial" w:cs="Arial"/>
        </w:rPr>
        <w:t xml:space="preserve"> related </w:t>
      </w:r>
      <w:r w:rsidRPr="001C6AEC">
        <w:rPr>
          <w:rFonts w:ascii="Arial" w:hAnsi="Arial" w:cs="Arial"/>
        </w:rPr>
        <w:t xml:space="preserve">benefits </w:t>
      </w:r>
      <w:r w:rsidR="000B15F6" w:rsidRPr="001C6AEC">
        <w:rPr>
          <w:rFonts w:ascii="Arial" w:hAnsi="Arial" w:cs="Arial"/>
        </w:rPr>
        <w:t>are hard to</w:t>
      </w:r>
      <w:r w:rsidRPr="001C6AEC">
        <w:rPr>
          <w:rFonts w:ascii="Arial" w:hAnsi="Arial" w:cs="Arial"/>
        </w:rPr>
        <w:t xml:space="preserve"> quantif</w:t>
      </w:r>
      <w:r w:rsidR="000B15F6" w:rsidRPr="001C6AEC">
        <w:rPr>
          <w:rFonts w:ascii="Arial" w:hAnsi="Arial" w:cs="Arial"/>
        </w:rPr>
        <w:t>y. H</w:t>
      </w:r>
      <w:r w:rsidRPr="001C6AEC">
        <w:rPr>
          <w:rFonts w:ascii="Arial" w:hAnsi="Arial" w:cs="Arial"/>
        </w:rPr>
        <w:t>owever</w:t>
      </w:r>
      <w:r w:rsidR="000B15F6" w:rsidRPr="001C6AEC">
        <w:rPr>
          <w:rFonts w:ascii="Arial" w:hAnsi="Arial" w:cs="Arial"/>
        </w:rPr>
        <w:t>,</w:t>
      </w:r>
      <w:r w:rsidRPr="001C6AEC">
        <w:rPr>
          <w:rFonts w:ascii="Arial" w:hAnsi="Arial" w:cs="Arial"/>
        </w:rPr>
        <w:t xml:space="preserve"> </w:t>
      </w:r>
      <w:r w:rsidR="006715D0" w:rsidRPr="001C6AEC">
        <w:rPr>
          <w:rFonts w:ascii="Arial" w:hAnsi="Arial" w:cs="Arial"/>
        </w:rPr>
        <w:t xml:space="preserve">they </w:t>
      </w:r>
      <w:r w:rsidRPr="001C6AEC">
        <w:rPr>
          <w:rFonts w:ascii="Arial" w:hAnsi="Arial" w:cs="Arial"/>
        </w:rPr>
        <w:t>will increas</w:t>
      </w:r>
      <w:r w:rsidR="000B15F6" w:rsidRPr="001C6AEC">
        <w:rPr>
          <w:rFonts w:ascii="Arial" w:hAnsi="Arial" w:cs="Arial"/>
        </w:rPr>
        <w:t>e</w:t>
      </w:r>
      <w:r w:rsidRPr="001C6AEC">
        <w:rPr>
          <w:rFonts w:ascii="Arial" w:hAnsi="Arial" w:cs="Arial"/>
        </w:rPr>
        <w:t xml:space="preserve"> local capacity to face adversity and generate new opportunities both individually and collectively.</w:t>
      </w:r>
    </w:p>
    <w:p w:rsidR="00023A67" w:rsidRPr="001C6AEC" w:rsidRDefault="000B15F6" w:rsidP="00E65F0E">
      <w:pPr>
        <w:tabs>
          <w:tab w:val="left" w:pos="2088"/>
          <w:tab w:val="center" w:pos="4252"/>
        </w:tabs>
        <w:spacing w:after="120"/>
        <w:jc w:val="both"/>
        <w:rPr>
          <w:rFonts w:ascii="Arial" w:hAnsi="Arial" w:cs="Arial"/>
          <w:bCs/>
        </w:rPr>
      </w:pPr>
      <w:r w:rsidRPr="001C6AEC">
        <w:rPr>
          <w:rFonts w:ascii="Arial" w:hAnsi="Arial" w:cs="Arial"/>
        </w:rPr>
        <w:t>Consequently</w:t>
      </w:r>
      <w:r w:rsidR="00961923" w:rsidRPr="001C6AEC">
        <w:rPr>
          <w:rFonts w:ascii="Arial" w:hAnsi="Arial" w:cs="Arial"/>
        </w:rPr>
        <w:t xml:space="preserve">, </w:t>
      </w:r>
      <w:r w:rsidR="006715D0" w:rsidRPr="001C6AEC">
        <w:rPr>
          <w:rFonts w:ascii="Arial" w:hAnsi="Arial" w:cs="Arial"/>
        </w:rPr>
        <w:t>it is important to highlight the</w:t>
      </w:r>
      <w:r w:rsidRPr="001C6AEC">
        <w:rPr>
          <w:rFonts w:ascii="Arial" w:hAnsi="Arial" w:cs="Arial"/>
        </w:rPr>
        <w:t xml:space="preserve"> expected</w:t>
      </w:r>
      <w:r w:rsidR="006715D0" w:rsidRPr="001C6AEC">
        <w:rPr>
          <w:rFonts w:ascii="Arial" w:hAnsi="Arial" w:cs="Arial"/>
        </w:rPr>
        <w:t xml:space="preserve"> positive impact</w:t>
      </w:r>
      <w:r w:rsidRPr="001C6AEC">
        <w:rPr>
          <w:rFonts w:ascii="Arial" w:hAnsi="Arial" w:cs="Arial"/>
        </w:rPr>
        <w:t>s</w:t>
      </w:r>
      <w:r w:rsidR="006715D0" w:rsidRPr="001C6AEC">
        <w:rPr>
          <w:rFonts w:ascii="Arial" w:hAnsi="Arial" w:cs="Arial"/>
        </w:rPr>
        <w:t xml:space="preserve"> of strengthened</w:t>
      </w:r>
      <w:r w:rsidR="00961923" w:rsidRPr="001C6AEC">
        <w:rPr>
          <w:rFonts w:ascii="Arial" w:hAnsi="Arial" w:cs="Arial"/>
        </w:rPr>
        <w:t xml:space="preserve"> institutions </w:t>
      </w:r>
      <w:r w:rsidR="006715D0" w:rsidRPr="001C6AEC">
        <w:rPr>
          <w:rFonts w:ascii="Arial" w:hAnsi="Arial" w:cs="Arial"/>
        </w:rPr>
        <w:t>that are</w:t>
      </w:r>
      <w:r w:rsidR="00961923" w:rsidRPr="001C6AEC">
        <w:rPr>
          <w:rFonts w:ascii="Arial" w:hAnsi="Arial" w:cs="Arial"/>
        </w:rPr>
        <w:t xml:space="preserve"> able to respond more effectively and timely to climatic events</w:t>
      </w:r>
      <w:r w:rsidRPr="001C6AEC">
        <w:rPr>
          <w:rFonts w:ascii="Arial" w:hAnsi="Arial" w:cs="Arial"/>
        </w:rPr>
        <w:t xml:space="preserve"> on the society,</w:t>
      </w:r>
      <w:r w:rsidR="006715D0" w:rsidRPr="001C6AEC">
        <w:rPr>
          <w:rFonts w:ascii="Arial" w:hAnsi="Arial" w:cs="Arial"/>
        </w:rPr>
        <w:t xml:space="preserve"> </w:t>
      </w:r>
      <w:r w:rsidRPr="001C6AEC">
        <w:rPr>
          <w:rFonts w:ascii="Arial" w:hAnsi="Arial" w:cs="Arial"/>
        </w:rPr>
        <w:t>including</w:t>
      </w:r>
      <w:r w:rsidR="006715D0" w:rsidRPr="001C6AEC">
        <w:rPr>
          <w:rFonts w:ascii="Arial" w:hAnsi="Arial" w:cs="Arial"/>
        </w:rPr>
        <w:t xml:space="preserve"> </w:t>
      </w:r>
      <w:r w:rsidRPr="001C6AEC">
        <w:rPr>
          <w:rFonts w:ascii="Arial" w:hAnsi="Arial" w:cs="Arial"/>
        </w:rPr>
        <w:t>an</w:t>
      </w:r>
      <w:r w:rsidR="00961923" w:rsidRPr="001C6AEC">
        <w:rPr>
          <w:rFonts w:ascii="Arial" w:hAnsi="Arial" w:cs="Arial"/>
        </w:rPr>
        <w:t xml:space="preserve"> increase in social capital. </w:t>
      </w:r>
      <w:r w:rsidRPr="001C6AEC">
        <w:rPr>
          <w:rFonts w:ascii="Arial" w:hAnsi="Arial" w:cs="Arial"/>
        </w:rPr>
        <w:t>These impacts facilitate</w:t>
      </w:r>
      <w:r w:rsidR="00961923" w:rsidRPr="001C6AEC">
        <w:rPr>
          <w:rFonts w:ascii="Arial" w:hAnsi="Arial" w:cs="Arial"/>
        </w:rPr>
        <w:t xml:space="preserve"> better u</w:t>
      </w:r>
      <w:r w:rsidRPr="001C6AEC">
        <w:rPr>
          <w:rFonts w:ascii="Arial" w:hAnsi="Arial" w:cs="Arial"/>
        </w:rPr>
        <w:t>se of development opportunities</w:t>
      </w:r>
      <w:r w:rsidR="00961923" w:rsidRPr="001C6AEC">
        <w:rPr>
          <w:rFonts w:ascii="Arial" w:hAnsi="Arial" w:cs="Arial"/>
        </w:rPr>
        <w:t xml:space="preserve"> particularly for the most vulnerable segment of the population. </w:t>
      </w:r>
      <w:r w:rsidRPr="001C6AEC">
        <w:rPr>
          <w:rFonts w:ascii="Arial" w:hAnsi="Arial" w:cs="Arial"/>
        </w:rPr>
        <w:t>Further, t</w:t>
      </w:r>
      <w:r w:rsidR="00961923" w:rsidRPr="001C6AEC">
        <w:rPr>
          <w:rFonts w:ascii="Arial" w:hAnsi="Arial" w:cs="Arial"/>
        </w:rPr>
        <w:t>he</w:t>
      </w:r>
      <w:r w:rsidRPr="001C6AEC">
        <w:rPr>
          <w:rFonts w:ascii="Arial" w:hAnsi="Arial" w:cs="Arial"/>
        </w:rPr>
        <w:t>y</w:t>
      </w:r>
      <w:r w:rsidR="00023A67" w:rsidRPr="001C6AEC">
        <w:rPr>
          <w:rFonts w:ascii="Arial" w:hAnsi="Arial" w:cs="Arial"/>
        </w:rPr>
        <w:t xml:space="preserve"> </w:t>
      </w:r>
      <w:r w:rsidR="00961923" w:rsidRPr="001C6AEC">
        <w:rPr>
          <w:rFonts w:ascii="Arial" w:hAnsi="Arial" w:cs="Arial"/>
        </w:rPr>
        <w:t>contribute to increase the impact and profitability of future investments in the region, while also attracting and encouraging new investment</w:t>
      </w:r>
      <w:r w:rsidRPr="001C6AEC">
        <w:rPr>
          <w:rFonts w:ascii="Arial" w:hAnsi="Arial" w:cs="Arial"/>
        </w:rPr>
        <w:t>s</w:t>
      </w:r>
      <w:r w:rsidR="00961923" w:rsidRPr="001C6AEC">
        <w:rPr>
          <w:rFonts w:ascii="Arial" w:hAnsi="Arial" w:cs="Arial"/>
        </w:rPr>
        <w:t xml:space="preserve"> in a virtuous circle</w:t>
      </w:r>
      <w:r w:rsidR="00023A67" w:rsidRPr="001C6AEC">
        <w:rPr>
          <w:rFonts w:ascii="Arial" w:hAnsi="Arial" w:cs="Arial"/>
        </w:rPr>
        <w:t>.</w:t>
      </w:r>
    </w:p>
    <w:p w:rsidR="000F2350" w:rsidRPr="001C6AEC" w:rsidRDefault="000B15F6" w:rsidP="00E65F0E">
      <w:pPr>
        <w:tabs>
          <w:tab w:val="left" w:pos="2088"/>
          <w:tab w:val="center" w:pos="4252"/>
        </w:tabs>
        <w:spacing w:after="120"/>
        <w:jc w:val="both"/>
        <w:rPr>
          <w:rFonts w:ascii="Arial" w:hAnsi="Arial" w:cs="Arial"/>
        </w:rPr>
      </w:pPr>
      <w:r w:rsidRPr="001C6AEC">
        <w:rPr>
          <w:rFonts w:ascii="Arial" w:hAnsi="Arial" w:cs="Arial"/>
        </w:rPr>
        <w:t>The aforementioned intangible benefits will also be gain from the establishment of</w:t>
      </w:r>
      <w:r w:rsidR="003A49DB" w:rsidRPr="001C6AEC">
        <w:rPr>
          <w:rFonts w:ascii="Arial" w:hAnsi="Arial" w:cs="Arial"/>
        </w:rPr>
        <w:t xml:space="preserve"> </w:t>
      </w:r>
      <w:r w:rsidRPr="001C6AEC">
        <w:rPr>
          <w:rFonts w:ascii="Arial" w:hAnsi="Arial" w:cs="Arial"/>
        </w:rPr>
        <w:t xml:space="preserve">the </w:t>
      </w:r>
      <w:r w:rsidR="006715D0" w:rsidRPr="001C6AEC">
        <w:rPr>
          <w:rFonts w:ascii="Arial" w:hAnsi="Arial" w:cs="Arial"/>
        </w:rPr>
        <w:t>IEWS</w:t>
      </w:r>
      <w:r w:rsidR="00961923" w:rsidRPr="001C6AEC">
        <w:rPr>
          <w:rFonts w:ascii="Arial" w:hAnsi="Arial" w:cs="Arial"/>
        </w:rPr>
        <w:t xml:space="preserve"> </w:t>
      </w:r>
      <w:r w:rsidR="000F2350" w:rsidRPr="001C6AEC">
        <w:rPr>
          <w:rFonts w:ascii="Arial" w:hAnsi="Arial" w:cs="Arial"/>
        </w:rPr>
        <w:t>for</w:t>
      </w:r>
      <w:r w:rsidR="00961923" w:rsidRPr="001C6AEC">
        <w:rPr>
          <w:rFonts w:ascii="Arial" w:hAnsi="Arial" w:cs="Arial"/>
        </w:rPr>
        <w:t xml:space="preserve"> cli</w:t>
      </w:r>
      <w:r w:rsidRPr="001C6AEC">
        <w:rPr>
          <w:rFonts w:ascii="Arial" w:hAnsi="Arial" w:cs="Arial"/>
        </w:rPr>
        <w:t>mate change and desertification</w:t>
      </w:r>
      <w:r w:rsidR="00961923" w:rsidRPr="001C6AEC">
        <w:rPr>
          <w:rFonts w:ascii="Arial" w:hAnsi="Arial" w:cs="Arial"/>
        </w:rPr>
        <w:t xml:space="preserve"> </w:t>
      </w:r>
      <w:r w:rsidRPr="001C6AEC">
        <w:rPr>
          <w:rFonts w:ascii="Arial" w:hAnsi="Arial" w:cs="Arial"/>
        </w:rPr>
        <w:t>and the Observatory of Public Policies.</w:t>
      </w:r>
      <w:r w:rsidR="00961923" w:rsidRPr="001C6AEC">
        <w:rPr>
          <w:rFonts w:ascii="Arial" w:hAnsi="Arial" w:cs="Arial"/>
        </w:rPr>
        <w:t xml:space="preserve"> The effectiveness of these instruments will</w:t>
      </w:r>
      <w:r w:rsidRPr="001C6AEC">
        <w:rPr>
          <w:rFonts w:ascii="Arial" w:hAnsi="Arial" w:cs="Arial"/>
        </w:rPr>
        <w:t xml:space="preserve"> in turn</w:t>
      </w:r>
      <w:r w:rsidR="00961923" w:rsidRPr="001C6AEC">
        <w:rPr>
          <w:rFonts w:ascii="Arial" w:hAnsi="Arial" w:cs="Arial"/>
        </w:rPr>
        <w:t xml:space="preserve"> be enhanced by </w:t>
      </w:r>
      <w:r w:rsidR="000F2350" w:rsidRPr="001C6AEC">
        <w:rPr>
          <w:rFonts w:ascii="Arial" w:hAnsi="Arial" w:cs="Arial"/>
        </w:rPr>
        <w:t xml:space="preserve">the </w:t>
      </w:r>
      <w:r w:rsidR="00961923" w:rsidRPr="001C6AEC">
        <w:rPr>
          <w:rFonts w:ascii="Arial" w:hAnsi="Arial" w:cs="Arial"/>
        </w:rPr>
        <w:t xml:space="preserve">increased local capacities, since the information provided by the </w:t>
      </w:r>
      <w:r w:rsidR="006715D0" w:rsidRPr="001C6AEC">
        <w:rPr>
          <w:rFonts w:ascii="Arial" w:hAnsi="Arial" w:cs="Arial"/>
        </w:rPr>
        <w:t>IEWS</w:t>
      </w:r>
      <w:r w:rsidR="00961923" w:rsidRPr="001C6AEC">
        <w:rPr>
          <w:rFonts w:ascii="Arial" w:hAnsi="Arial" w:cs="Arial"/>
        </w:rPr>
        <w:t xml:space="preserve"> c</w:t>
      </w:r>
      <w:r w:rsidR="000F2350" w:rsidRPr="001C6AEC">
        <w:rPr>
          <w:rFonts w:ascii="Arial" w:hAnsi="Arial" w:cs="Arial"/>
        </w:rPr>
        <w:t>ould</w:t>
      </w:r>
      <w:r w:rsidR="00961923" w:rsidRPr="001C6AEC">
        <w:rPr>
          <w:rFonts w:ascii="Arial" w:hAnsi="Arial" w:cs="Arial"/>
        </w:rPr>
        <w:t xml:space="preserve"> be effectively exploited to reduce the negative impacts of climate variability and change.</w:t>
      </w:r>
    </w:p>
    <w:p w:rsidR="000B15F6" w:rsidRPr="001C6AEC" w:rsidRDefault="00961923" w:rsidP="00E65F0E">
      <w:pPr>
        <w:tabs>
          <w:tab w:val="left" w:pos="2088"/>
          <w:tab w:val="center" w:pos="4252"/>
        </w:tabs>
        <w:spacing w:after="120"/>
        <w:jc w:val="both"/>
        <w:rPr>
          <w:rFonts w:ascii="Arial" w:hAnsi="Arial" w:cs="Arial"/>
        </w:rPr>
      </w:pPr>
      <w:r w:rsidRPr="001C6AEC">
        <w:rPr>
          <w:rFonts w:ascii="Arial" w:hAnsi="Arial" w:cs="Arial"/>
        </w:rPr>
        <w:t xml:space="preserve">The climate may </w:t>
      </w:r>
      <w:r w:rsidR="000B15F6" w:rsidRPr="001C6AEC">
        <w:rPr>
          <w:rFonts w:ascii="Arial" w:hAnsi="Arial" w:cs="Arial"/>
        </w:rPr>
        <w:t>damage</w:t>
      </w:r>
      <w:r w:rsidRPr="001C6AEC">
        <w:rPr>
          <w:rFonts w:ascii="Arial" w:hAnsi="Arial" w:cs="Arial"/>
        </w:rPr>
        <w:t xml:space="preserve"> production both </w:t>
      </w:r>
      <w:r w:rsidR="00280580" w:rsidRPr="001C6AEC">
        <w:rPr>
          <w:rFonts w:ascii="Arial" w:hAnsi="Arial" w:cs="Arial"/>
        </w:rPr>
        <w:t xml:space="preserve">due to </w:t>
      </w:r>
      <w:r w:rsidRPr="001C6AEC">
        <w:rPr>
          <w:rFonts w:ascii="Arial" w:hAnsi="Arial" w:cs="Arial"/>
        </w:rPr>
        <w:t xml:space="preserve">drought </w:t>
      </w:r>
      <w:r w:rsidR="000B15F6" w:rsidRPr="001C6AEC">
        <w:rPr>
          <w:rFonts w:ascii="Arial" w:hAnsi="Arial" w:cs="Arial"/>
        </w:rPr>
        <w:t>or</w:t>
      </w:r>
      <w:r w:rsidRPr="001C6AEC">
        <w:rPr>
          <w:rFonts w:ascii="Arial" w:hAnsi="Arial" w:cs="Arial"/>
        </w:rPr>
        <w:t xml:space="preserve"> </w:t>
      </w:r>
      <w:r w:rsidR="000B15F6" w:rsidRPr="001C6AEC">
        <w:rPr>
          <w:rFonts w:ascii="Arial" w:hAnsi="Arial" w:cs="Arial"/>
        </w:rPr>
        <w:t>excessive</w:t>
      </w:r>
      <w:r w:rsidR="00280580" w:rsidRPr="001C6AEC">
        <w:rPr>
          <w:rFonts w:ascii="Arial" w:hAnsi="Arial" w:cs="Arial"/>
        </w:rPr>
        <w:t xml:space="preserve"> rains</w:t>
      </w:r>
      <w:r w:rsidRPr="001C6AEC">
        <w:rPr>
          <w:rFonts w:ascii="Arial" w:hAnsi="Arial" w:cs="Arial"/>
        </w:rPr>
        <w:t>.</w:t>
      </w:r>
      <w:r w:rsidR="000B15F6" w:rsidRPr="001C6AEC">
        <w:rPr>
          <w:rFonts w:ascii="Arial" w:hAnsi="Arial" w:cs="Arial"/>
        </w:rPr>
        <w:t xml:space="preserve"> However, t</w:t>
      </w:r>
      <w:r w:rsidRPr="001C6AEC">
        <w:rPr>
          <w:rFonts w:ascii="Arial" w:hAnsi="Arial" w:cs="Arial"/>
        </w:rPr>
        <w:t xml:space="preserve">o estimate the </w:t>
      </w:r>
      <w:r w:rsidR="00280580" w:rsidRPr="001C6AEC">
        <w:rPr>
          <w:rFonts w:ascii="Arial" w:hAnsi="Arial" w:cs="Arial"/>
        </w:rPr>
        <w:t xml:space="preserve">benefits </w:t>
      </w:r>
      <w:r w:rsidRPr="001C6AEC">
        <w:rPr>
          <w:rFonts w:ascii="Arial" w:hAnsi="Arial" w:cs="Arial"/>
        </w:rPr>
        <w:t xml:space="preserve">of the </w:t>
      </w:r>
      <w:r w:rsidR="006715D0" w:rsidRPr="001C6AEC">
        <w:rPr>
          <w:rFonts w:ascii="Arial" w:hAnsi="Arial" w:cs="Arial"/>
        </w:rPr>
        <w:t>IEWS</w:t>
      </w:r>
      <w:r w:rsidR="000B15F6" w:rsidRPr="001C6AEC">
        <w:rPr>
          <w:rFonts w:ascii="Arial" w:hAnsi="Arial" w:cs="Arial"/>
        </w:rPr>
        <w:t>,</w:t>
      </w:r>
      <w:r w:rsidRPr="001C6AEC">
        <w:rPr>
          <w:rFonts w:ascii="Arial" w:hAnsi="Arial" w:cs="Arial"/>
        </w:rPr>
        <w:t xml:space="preserve"> </w:t>
      </w:r>
      <w:r w:rsidR="00280580" w:rsidRPr="001C6AEC">
        <w:rPr>
          <w:rFonts w:ascii="Arial" w:hAnsi="Arial" w:cs="Arial"/>
        </w:rPr>
        <w:t>we</w:t>
      </w:r>
      <w:r w:rsidR="000B15F6" w:rsidRPr="001C6AEC">
        <w:rPr>
          <w:rFonts w:ascii="Arial" w:hAnsi="Arial" w:cs="Arial"/>
        </w:rPr>
        <w:t xml:space="preserve"> only</w:t>
      </w:r>
      <w:r w:rsidRPr="001C6AEC">
        <w:rPr>
          <w:rFonts w:ascii="Arial" w:hAnsi="Arial" w:cs="Arial"/>
        </w:rPr>
        <w:t xml:space="preserve"> analyze</w:t>
      </w:r>
      <w:r w:rsidR="00280580" w:rsidRPr="001C6AEC">
        <w:rPr>
          <w:rFonts w:ascii="Arial" w:hAnsi="Arial" w:cs="Arial"/>
        </w:rPr>
        <w:t>d</w:t>
      </w:r>
      <w:r w:rsidRPr="001C6AEC">
        <w:rPr>
          <w:rFonts w:ascii="Arial" w:hAnsi="Arial" w:cs="Arial"/>
        </w:rPr>
        <w:t xml:space="preserve"> the economic losses </w:t>
      </w:r>
      <w:r w:rsidR="00280580" w:rsidRPr="001C6AEC">
        <w:rPr>
          <w:rFonts w:ascii="Arial" w:hAnsi="Arial" w:cs="Arial"/>
        </w:rPr>
        <w:t>caused by</w:t>
      </w:r>
      <w:r w:rsidR="000B15F6" w:rsidRPr="001C6AEC">
        <w:rPr>
          <w:rFonts w:ascii="Arial" w:hAnsi="Arial" w:cs="Arial"/>
        </w:rPr>
        <w:t xml:space="preserve"> drought: </w:t>
      </w:r>
      <w:r w:rsidRPr="001C6AEC">
        <w:rPr>
          <w:rFonts w:ascii="Arial" w:hAnsi="Arial" w:cs="Arial"/>
        </w:rPr>
        <w:t>The recurrent drought events generate significant losses in</w:t>
      </w:r>
      <w:r w:rsidR="000B15F6" w:rsidRPr="001C6AEC">
        <w:rPr>
          <w:rFonts w:ascii="Arial" w:hAnsi="Arial" w:cs="Arial"/>
        </w:rPr>
        <w:t xml:space="preserve"> farmers’</w:t>
      </w:r>
      <w:r w:rsidRPr="001C6AEC">
        <w:rPr>
          <w:rFonts w:ascii="Arial" w:hAnsi="Arial" w:cs="Arial"/>
        </w:rPr>
        <w:t xml:space="preserve"> production and income. The </w:t>
      </w:r>
      <w:r w:rsidR="006715D0" w:rsidRPr="001C6AEC">
        <w:rPr>
          <w:rFonts w:ascii="Arial" w:hAnsi="Arial" w:cs="Arial"/>
        </w:rPr>
        <w:t>IEWS</w:t>
      </w:r>
      <w:r w:rsidR="00280580" w:rsidRPr="001C6AEC">
        <w:rPr>
          <w:rFonts w:ascii="Arial" w:hAnsi="Arial" w:cs="Arial"/>
        </w:rPr>
        <w:t>, together</w:t>
      </w:r>
      <w:r w:rsidRPr="001C6AEC">
        <w:rPr>
          <w:rFonts w:ascii="Arial" w:hAnsi="Arial" w:cs="Arial"/>
        </w:rPr>
        <w:t xml:space="preserve"> with strengthened local actors and institutions, will </w:t>
      </w:r>
      <w:r w:rsidR="00280580" w:rsidRPr="001C6AEC">
        <w:rPr>
          <w:rFonts w:ascii="Arial" w:hAnsi="Arial" w:cs="Arial"/>
        </w:rPr>
        <w:t>allow</w:t>
      </w:r>
      <w:r w:rsidR="000B15F6" w:rsidRPr="001C6AEC">
        <w:rPr>
          <w:rFonts w:ascii="Arial" w:hAnsi="Arial" w:cs="Arial"/>
        </w:rPr>
        <w:t xml:space="preserve"> stakeholders </w:t>
      </w:r>
      <w:r w:rsidR="00280580" w:rsidRPr="001C6AEC">
        <w:rPr>
          <w:rFonts w:ascii="Arial" w:hAnsi="Arial" w:cs="Arial"/>
        </w:rPr>
        <w:t>to</w:t>
      </w:r>
      <w:r w:rsidR="000B15F6" w:rsidRPr="001C6AEC">
        <w:rPr>
          <w:rFonts w:ascii="Arial" w:hAnsi="Arial" w:cs="Arial"/>
        </w:rPr>
        <w:t xml:space="preserve"> </w:t>
      </w:r>
      <w:r w:rsidR="00AE0008" w:rsidRPr="001C6AEC">
        <w:rPr>
          <w:rFonts w:ascii="Arial" w:hAnsi="Arial" w:cs="Arial"/>
        </w:rPr>
        <w:t>make</w:t>
      </w:r>
      <w:r w:rsidR="00DC26B0" w:rsidRPr="001C6AEC">
        <w:rPr>
          <w:rFonts w:ascii="Arial" w:hAnsi="Arial" w:cs="Arial"/>
        </w:rPr>
        <w:t xml:space="preserve"> </w:t>
      </w:r>
      <w:r w:rsidR="000B15F6" w:rsidRPr="001C6AEC">
        <w:rPr>
          <w:rFonts w:ascii="Arial" w:hAnsi="Arial" w:cs="Arial"/>
        </w:rPr>
        <w:t>informed</w:t>
      </w:r>
      <w:r w:rsidRPr="001C6AEC">
        <w:rPr>
          <w:rFonts w:ascii="Arial" w:hAnsi="Arial" w:cs="Arial"/>
        </w:rPr>
        <w:t xml:space="preserve"> decisions based on climate predictions</w:t>
      </w:r>
      <w:r w:rsidR="00280580" w:rsidRPr="001C6AEC">
        <w:rPr>
          <w:rFonts w:ascii="Arial" w:hAnsi="Arial" w:cs="Arial"/>
        </w:rPr>
        <w:t xml:space="preserve"> </w:t>
      </w:r>
      <w:r w:rsidRPr="001C6AEC">
        <w:rPr>
          <w:rFonts w:ascii="Arial" w:hAnsi="Arial" w:cs="Arial"/>
        </w:rPr>
        <w:t>t</w:t>
      </w:r>
      <w:r w:rsidR="000B15F6" w:rsidRPr="001C6AEC">
        <w:rPr>
          <w:rFonts w:ascii="Arial" w:hAnsi="Arial" w:cs="Arial"/>
        </w:rPr>
        <w:t xml:space="preserve">o mitigate </w:t>
      </w:r>
      <w:r w:rsidRPr="001C6AEC">
        <w:rPr>
          <w:rFonts w:ascii="Arial" w:hAnsi="Arial" w:cs="Arial"/>
        </w:rPr>
        <w:t>negative impact</w:t>
      </w:r>
      <w:r w:rsidR="000B15F6" w:rsidRPr="001C6AEC">
        <w:rPr>
          <w:rFonts w:ascii="Arial" w:hAnsi="Arial" w:cs="Arial"/>
        </w:rPr>
        <w:t>s</w:t>
      </w:r>
      <w:r w:rsidRPr="001C6AEC">
        <w:rPr>
          <w:rFonts w:ascii="Arial" w:hAnsi="Arial" w:cs="Arial"/>
        </w:rPr>
        <w:t xml:space="preserve"> of dry years. </w:t>
      </w:r>
    </w:p>
    <w:p w:rsidR="00673DA0" w:rsidRPr="001C6AEC" w:rsidRDefault="00961923" w:rsidP="00E65F0E">
      <w:pPr>
        <w:tabs>
          <w:tab w:val="left" w:pos="2088"/>
          <w:tab w:val="center" w:pos="4252"/>
        </w:tabs>
        <w:spacing w:after="120"/>
        <w:jc w:val="both"/>
        <w:rPr>
          <w:rFonts w:ascii="Arial" w:hAnsi="Arial" w:cs="Arial"/>
          <w:bCs/>
        </w:rPr>
      </w:pPr>
      <w:r w:rsidRPr="001C6AEC">
        <w:rPr>
          <w:rFonts w:ascii="Arial" w:hAnsi="Arial" w:cs="Arial"/>
        </w:rPr>
        <w:t xml:space="preserve">There are many strategies </w:t>
      </w:r>
      <w:r w:rsidR="00280580" w:rsidRPr="001C6AEC">
        <w:rPr>
          <w:rFonts w:ascii="Arial" w:hAnsi="Arial" w:cs="Arial"/>
        </w:rPr>
        <w:t xml:space="preserve">that can be followed </w:t>
      </w:r>
      <w:r w:rsidRPr="001C6AEC">
        <w:rPr>
          <w:rFonts w:ascii="Arial" w:hAnsi="Arial" w:cs="Arial"/>
        </w:rPr>
        <w:t xml:space="preserve">from </w:t>
      </w:r>
      <w:r w:rsidR="00280580" w:rsidRPr="001C6AEC">
        <w:rPr>
          <w:rFonts w:ascii="Arial" w:hAnsi="Arial" w:cs="Arial"/>
        </w:rPr>
        <w:t xml:space="preserve">the </w:t>
      </w:r>
      <w:r w:rsidRPr="001C6AEC">
        <w:rPr>
          <w:rFonts w:ascii="Arial" w:hAnsi="Arial" w:cs="Arial"/>
        </w:rPr>
        <w:t xml:space="preserve">production </w:t>
      </w:r>
      <w:r w:rsidR="00280580" w:rsidRPr="001C6AEC">
        <w:rPr>
          <w:rFonts w:ascii="Arial" w:hAnsi="Arial" w:cs="Arial"/>
        </w:rPr>
        <w:t xml:space="preserve">side </w:t>
      </w:r>
      <w:r w:rsidRPr="001C6AEC">
        <w:rPr>
          <w:rFonts w:ascii="Arial" w:hAnsi="Arial" w:cs="Arial"/>
        </w:rPr>
        <w:t xml:space="preserve">to </w:t>
      </w:r>
      <w:r w:rsidR="00280580" w:rsidRPr="001C6AEC">
        <w:rPr>
          <w:rFonts w:ascii="Arial" w:hAnsi="Arial" w:cs="Arial"/>
        </w:rPr>
        <w:t>reduce</w:t>
      </w:r>
      <w:r w:rsidRPr="001C6AEC">
        <w:rPr>
          <w:rFonts w:ascii="Arial" w:hAnsi="Arial" w:cs="Arial"/>
        </w:rPr>
        <w:t xml:space="preserve"> the economic impacts of drought. </w:t>
      </w:r>
      <w:r w:rsidR="000B15F6" w:rsidRPr="001C6AEC">
        <w:rPr>
          <w:rFonts w:ascii="Arial" w:hAnsi="Arial" w:cs="Arial"/>
        </w:rPr>
        <w:t>Decisions</w:t>
      </w:r>
      <w:r w:rsidR="00280580" w:rsidRPr="001C6AEC">
        <w:rPr>
          <w:rFonts w:ascii="Arial" w:hAnsi="Arial" w:cs="Arial"/>
        </w:rPr>
        <w:t xml:space="preserve"> t</w:t>
      </w:r>
      <w:r w:rsidRPr="001C6AEC">
        <w:rPr>
          <w:rFonts w:ascii="Arial" w:hAnsi="Arial" w:cs="Arial"/>
        </w:rPr>
        <w:t xml:space="preserve">aken </w:t>
      </w:r>
      <w:r w:rsidR="000B15F6" w:rsidRPr="001C6AEC">
        <w:rPr>
          <w:rFonts w:ascii="Arial" w:hAnsi="Arial" w:cs="Arial"/>
        </w:rPr>
        <w:t>at</w:t>
      </w:r>
      <w:r w:rsidRPr="001C6AEC">
        <w:rPr>
          <w:rFonts w:ascii="Arial" w:hAnsi="Arial" w:cs="Arial"/>
        </w:rPr>
        <w:t xml:space="preserve"> the farm level, </w:t>
      </w:r>
      <w:r w:rsidR="000B15F6" w:rsidRPr="001C6AEC">
        <w:rPr>
          <w:rFonts w:ascii="Arial" w:hAnsi="Arial" w:cs="Arial"/>
        </w:rPr>
        <w:t>for example</w:t>
      </w:r>
      <w:r w:rsidR="00280580" w:rsidRPr="001C6AEC">
        <w:rPr>
          <w:rFonts w:ascii="Arial" w:hAnsi="Arial" w:cs="Arial"/>
        </w:rPr>
        <w:t xml:space="preserve"> </w:t>
      </w:r>
      <w:r w:rsidR="000B15F6" w:rsidRPr="001C6AEC">
        <w:rPr>
          <w:rFonts w:ascii="Arial" w:hAnsi="Arial" w:cs="Arial"/>
        </w:rPr>
        <w:t>shifts of</w:t>
      </w:r>
      <w:r w:rsidR="00AD4137" w:rsidRPr="001C6AEC">
        <w:rPr>
          <w:rFonts w:ascii="Arial" w:hAnsi="Arial" w:cs="Arial"/>
        </w:rPr>
        <w:t xml:space="preserve"> </w:t>
      </w:r>
      <w:r w:rsidR="00DC26B0" w:rsidRPr="001C6AEC">
        <w:rPr>
          <w:rFonts w:ascii="Arial" w:hAnsi="Arial" w:cs="Arial"/>
        </w:rPr>
        <w:lastRenderedPageBreak/>
        <w:t xml:space="preserve">sowing </w:t>
      </w:r>
      <w:r w:rsidRPr="001C6AEC">
        <w:rPr>
          <w:rFonts w:ascii="Arial" w:hAnsi="Arial" w:cs="Arial"/>
        </w:rPr>
        <w:t>dates</w:t>
      </w:r>
      <w:r w:rsidR="00AD4137" w:rsidRPr="001C6AEC">
        <w:rPr>
          <w:rFonts w:ascii="Arial" w:hAnsi="Arial" w:cs="Arial"/>
        </w:rPr>
        <w:t xml:space="preserve"> or </w:t>
      </w:r>
      <w:r w:rsidRPr="001C6AEC">
        <w:rPr>
          <w:rFonts w:ascii="Arial" w:hAnsi="Arial" w:cs="Arial"/>
        </w:rPr>
        <w:t>s</w:t>
      </w:r>
      <w:r w:rsidR="00AD4137" w:rsidRPr="001C6AEC">
        <w:rPr>
          <w:rFonts w:ascii="Arial" w:hAnsi="Arial" w:cs="Arial"/>
        </w:rPr>
        <w:t>e</w:t>
      </w:r>
      <w:r w:rsidRPr="001C6AEC">
        <w:rPr>
          <w:rFonts w:ascii="Arial" w:hAnsi="Arial" w:cs="Arial"/>
        </w:rPr>
        <w:t>l</w:t>
      </w:r>
      <w:r w:rsidR="00AD4137" w:rsidRPr="001C6AEC">
        <w:rPr>
          <w:rFonts w:ascii="Arial" w:hAnsi="Arial" w:cs="Arial"/>
        </w:rPr>
        <w:t>ling</w:t>
      </w:r>
      <w:r w:rsidRPr="001C6AEC">
        <w:rPr>
          <w:rFonts w:ascii="Arial" w:hAnsi="Arial" w:cs="Arial"/>
        </w:rPr>
        <w:t xml:space="preserve"> </w:t>
      </w:r>
      <w:r w:rsidR="00AD4137" w:rsidRPr="001C6AEC">
        <w:rPr>
          <w:rFonts w:ascii="Arial" w:hAnsi="Arial" w:cs="Arial"/>
        </w:rPr>
        <w:t>or</w:t>
      </w:r>
      <w:r w:rsidRPr="001C6AEC">
        <w:rPr>
          <w:rFonts w:ascii="Arial" w:hAnsi="Arial" w:cs="Arial"/>
        </w:rPr>
        <w:t xml:space="preserve"> purchas</w:t>
      </w:r>
      <w:r w:rsidR="00AD4137" w:rsidRPr="001C6AEC">
        <w:rPr>
          <w:rFonts w:ascii="Arial" w:hAnsi="Arial" w:cs="Arial"/>
        </w:rPr>
        <w:t>ing</w:t>
      </w:r>
      <w:r w:rsidRPr="001C6AEC">
        <w:rPr>
          <w:rFonts w:ascii="Arial" w:hAnsi="Arial" w:cs="Arial"/>
        </w:rPr>
        <w:t xml:space="preserve"> animals, </w:t>
      </w:r>
      <w:r w:rsidR="000B15F6" w:rsidRPr="001C6AEC">
        <w:rPr>
          <w:rFonts w:ascii="Arial" w:hAnsi="Arial" w:cs="Arial"/>
        </w:rPr>
        <w:t xml:space="preserve">are taken in light of </w:t>
      </w:r>
      <w:r w:rsidRPr="001C6AEC">
        <w:rPr>
          <w:rFonts w:ascii="Arial" w:hAnsi="Arial" w:cs="Arial"/>
        </w:rPr>
        <w:t xml:space="preserve">the </w:t>
      </w:r>
      <w:r w:rsidR="000B15F6" w:rsidRPr="001C6AEC">
        <w:rPr>
          <w:rFonts w:ascii="Arial" w:hAnsi="Arial" w:cs="Arial"/>
        </w:rPr>
        <w:t>referred</w:t>
      </w:r>
      <w:r w:rsidR="00AD4137" w:rsidRPr="001C6AEC">
        <w:rPr>
          <w:rFonts w:ascii="Arial" w:hAnsi="Arial" w:cs="Arial"/>
        </w:rPr>
        <w:t xml:space="preserve"> area and specific</w:t>
      </w:r>
      <w:r w:rsidR="000B15F6" w:rsidRPr="001C6AEC">
        <w:rPr>
          <w:rFonts w:ascii="Arial" w:hAnsi="Arial" w:cs="Arial"/>
        </w:rPr>
        <w:t xml:space="preserve"> sowing</w:t>
      </w:r>
      <w:r w:rsidR="00AD4137" w:rsidRPr="001C6AEC">
        <w:rPr>
          <w:rFonts w:ascii="Arial" w:hAnsi="Arial" w:cs="Arial"/>
        </w:rPr>
        <w:t xml:space="preserve"> plot</w:t>
      </w:r>
      <w:r w:rsidR="00673DA0" w:rsidRPr="001C6AEC">
        <w:rPr>
          <w:rFonts w:ascii="Arial" w:hAnsi="Arial" w:cs="Arial"/>
        </w:rPr>
        <w:t>s</w:t>
      </w:r>
      <w:r w:rsidRPr="001C6AEC">
        <w:rPr>
          <w:rFonts w:ascii="Arial" w:hAnsi="Arial" w:cs="Arial"/>
        </w:rPr>
        <w:t>.</w:t>
      </w:r>
    </w:p>
    <w:p w:rsidR="00887E24" w:rsidRPr="001C6AEC" w:rsidRDefault="00961923" w:rsidP="00E65F0E">
      <w:pPr>
        <w:tabs>
          <w:tab w:val="left" w:pos="2088"/>
          <w:tab w:val="center" w:pos="4252"/>
        </w:tabs>
        <w:spacing w:after="120"/>
        <w:jc w:val="both"/>
        <w:rPr>
          <w:rFonts w:ascii="Arial" w:hAnsi="Arial" w:cs="Arial"/>
        </w:rPr>
      </w:pPr>
      <w:r w:rsidRPr="001C6AEC">
        <w:rPr>
          <w:rFonts w:ascii="Arial" w:hAnsi="Arial" w:cs="Arial"/>
        </w:rPr>
        <w:t xml:space="preserve">Similarly, design of public policies may </w:t>
      </w:r>
      <w:r w:rsidR="000B15F6" w:rsidRPr="001C6AEC">
        <w:rPr>
          <w:rFonts w:ascii="Arial" w:hAnsi="Arial" w:cs="Arial"/>
        </w:rPr>
        <w:t>b</w:t>
      </w:r>
      <w:r w:rsidRPr="001C6AEC">
        <w:rPr>
          <w:rFonts w:ascii="Arial" w:hAnsi="Arial" w:cs="Arial"/>
        </w:rPr>
        <w:t>e</w:t>
      </w:r>
      <w:r w:rsidR="000B15F6" w:rsidRPr="001C6AEC">
        <w:rPr>
          <w:rFonts w:ascii="Arial" w:hAnsi="Arial" w:cs="Arial"/>
        </w:rPr>
        <w:t>come mor</w:t>
      </w:r>
      <w:r w:rsidRPr="001C6AEC">
        <w:rPr>
          <w:rFonts w:ascii="Arial" w:hAnsi="Arial" w:cs="Arial"/>
        </w:rPr>
        <w:t xml:space="preserve">e efficient and have a greater impact </w:t>
      </w:r>
      <w:r w:rsidR="00887E24" w:rsidRPr="001C6AEC">
        <w:rPr>
          <w:rFonts w:ascii="Arial" w:hAnsi="Arial" w:cs="Arial"/>
        </w:rPr>
        <w:t>when fed with</w:t>
      </w:r>
      <w:r w:rsidRPr="001C6AEC">
        <w:rPr>
          <w:rFonts w:ascii="Arial" w:hAnsi="Arial" w:cs="Arial"/>
        </w:rPr>
        <w:t xml:space="preserve"> adequate information on climate </w:t>
      </w:r>
      <w:r w:rsidR="000B15F6" w:rsidRPr="001C6AEC">
        <w:rPr>
          <w:rFonts w:ascii="Arial" w:hAnsi="Arial" w:cs="Arial"/>
        </w:rPr>
        <w:t>projections</w:t>
      </w:r>
      <w:r w:rsidRPr="001C6AEC">
        <w:rPr>
          <w:rFonts w:ascii="Arial" w:hAnsi="Arial" w:cs="Arial"/>
        </w:rPr>
        <w:t xml:space="preserve"> and their </w:t>
      </w:r>
      <w:r w:rsidR="000B15F6" w:rsidRPr="001C6AEC">
        <w:rPr>
          <w:rFonts w:ascii="Arial" w:hAnsi="Arial" w:cs="Arial"/>
        </w:rPr>
        <w:t>expected impacts</w:t>
      </w:r>
      <w:r w:rsidRPr="001C6AEC">
        <w:rPr>
          <w:rFonts w:ascii="Arial" w:hAnsi="Arial" w:cs="Arial"/>
        </w:rPr>
        <w:t xml:space="preserve"> on production.</w:t>
      </w:r>
    </w:p>
    <w:p w:rsidR="00887E24" w:rsidRPr="001C6AEC" w:rsidRDefault="00961923" w:rsidP="00E65F0E">
      <w:pPr>
        <w:tabs>
          <w:tab w:val="left" w:pos="2088"/>
          <w:tab w:val="center" w:pos="4252"/>
        </w:tabs>
        <w:spacing w:after="120"/>
        <w:jc w:val="both"/>
        <w:rPr>
          <w:rFonts w:ascii="Arial" w:hAnsi="Arial" w:cs="Arial"/>
          <w:bCs/>
        </w:rPr>
      </w:pPr>
      <w:r w:rsidRPr="001C6AEC">
        <w:rPr>
          <w:rFonts w:ascii="Arial" w:hAnsi="Arial" w:cs="Arial"/>
        </w:rPr>
        <w:t xml:space="preserve">To quantify the impact of </w:t>
      </w:r>
      <w:r w:rsidR="000B15F6" w:rsidRPr="001C6AEC">
        <w:rPr>
          <w:rFonts w:ascii="Arial" w:hAnsi="Arial" w:cs="Arial"/>
        </w:rPr>
        <w:t>an</w:t>
      </w:r>
      <w:r w:rsidRPr="001C6AEC">
        <w:rPr>
          <w:rFonts w:ascii="Arial" w:hAnsi="Arial" w:cs="Arial"/>
        </w:rPr>
        <w:t xml:space="preserve"> effective implementation of</w:t>
      </w:r>
      <w:r w:rsidR="000B15F6" w:rsidRPr="001C6AEC">
        <w:rPr>
          <w:rFonts w:ascii="Arial" w:hAnsi="Arial" w:cs="Arial"/>
        </w:rPr>
        <w:t xml:space="preserve"> the</w:t>
      </w:r>
      <w:r w:rsidRPr="001C6AEC">
        <w:rPr>
          <w:rFonts w:ascii="Arial" w:hAnsi="Arial" w:cs="Arial"/>
        </w:rPr>
        <w:t xml:space="preserve"> </w:t>
      </w:r>
      <w:r w:rsidR="006715D0" w:rsidRPr="001C6AEC">
        <w:rPr>
          <w:rFonts w:ascii="Arial" w:hAnsi="Arial" w:cs="Arial"/>
        </w:rPr>
        <w:t>IEWS</w:t>
      </w:r>
      <w:r w:rsidR="000B15F6" w:rsidRPr="001C6AEC">
        <w:rPr>
          <w:rFonts w:ascii="Arial" w:hAnsi="Arial" w:cs="Arial"/>
        </w:rPr>
        <w:t>,</w:t>
      </w:r>
      <w:r w:rsidRPr="001C6AEC">
        <w:rPr>
          <w:rFonts w:ascii="Arial" w:hAnsi="Arial" w:cs="Arial"/>
        </w:rPr>
        <w:t xml:space="preserve"> a</w:t>
      </w:r>
      <w:r w:rsidR="00887E24" w:rsidRPr="001C6AEC">
        <w:rPr>
          <w:rFonts w:ascii="Arial" w:hAnsi="Arial" w:cs="Arial"/>
        </w:rPr>
        <w:t xml:space="preserve"> case study</w:t>
      </w:r>
      <w:r w:rsidR="000B15F6" w:rsidRPr="001C6AEC">
        <w:rPr>
          <w:rFonts w:ascii="Arial" w:hAnsi="Arial" w:cs="Arial"/>
        </w:rPr>
        <w:t xml:space="preserve"> on wheat production was used</w:t>
      </w:r>
      <w:r w:rsidRPr="001C6AEC">
        <w:rPr>
          <w:rFonts w:ascii="Arial" w:hAnsi="Arial" w:cs="Arial"/>
        </w:rPr>
        <w:t xml:space="preserve">, </w:t>
      </w:r>
      <w:r w:rsidR="000B15F6" w:rsidRPr="001C6AEC">
        <w:rPr>
          <w:rFonts w:ascii="Arial" w:hAnsi="Arial" w:cs="Arial"/>
        </w:rPr>
        <w:t xml:space="preserve">based on wheat’s </w:t>
      </w:r>
      <w:r w:rsidR="00887E24" w:rsidRPr="001C6AEC">
        <w:rPr>
          <w:rFonts w:ascii="Arial" w:hAnsi="Arial" w:cs="Arial"/>
        </w:rPr>
        <w:t>emblematic</w:t>
      </w:r>
      <w:r w:rsidR="000B15F6" w:rsidRPr="001C6AEC">
        <w:rPr>
          <w:rFonts w:ascii="Arial" w:hAnsi="Arial" w:cs="Arial"/>
        </w:rPr>
        <w:t xml:space="preserve"> role</w:t>
      </w:r>
      <w:r w:rsidR="00887E24" w:rsidRPr="001C6AEC">
        <w:rPr>
          <w:rFonts w:ascii="Arial" w:hAnsi="Arial" w:cs="Arial"/>
        </w:rPr>
        <w:t xml:space="preserve"> in the </w:t>
      </w:r>
      <w:r w:rsidRPr="001C6AEC">
        <w:rPr>
          <w:rFonts w:ascii="Arial" w:hAnsi="Arial" w:cs="Arial"/>
        </w:rPr>
        <w:t>region.</w:t>
      </w:r>
    </w:p>
    <w:p w:rsidR="000B15F6" w:rsidRPr="001C6AEC" w:rsidRDefault="000B15F6" w:rsidP="00E65F0E">
      <w:pPr>
        <w:tabs>
          <w:tab w:val="left" w:pos="2088"/>
          <w:tab w:val="center" w:pos="4252"/>
        </w:tabs>
        <w:spacing w:after="120"/>
        <w:jc w:val="both"/>
        <w:rPr>
          <w:rFonts w:ascii="Arial" w:hAnsi="Arial" w:cs="Arial"/>
        </w:rPr>
      </w:pPr>
      <w:r w:rsidRPr="001C6AEC">
        <w:rPr>
          <w:rFonts w:ascii="Arial" w:hAnsi="Arial" w:cs="Arial"/>
        </w:rPr>
        <w:t>T</w:t>
      </w:r>
      <w:r w:rsidR="00961923" w:rsidRPr="001C6AEC">
        <w:rPr>
          <w:rFonts w:ascii="Arial" w:hAnsi="Arial" w:cs="Arial"/>
        </w:rPr>
        <w:t>he</w:t>
      </w:r>
      <w:r w:rsidRPr="001C6AEC">
        <w:rPr>
          <w:rFonts w:ascii="Arial" w:hAnsi="Arial" w:cs="Arial"/>
        </w:rPr>
        <w:t xml:space="preserve"> estimated</w:t>
      </w:r>
      <w:r w:rsidR="00961923" w:rsidRPr="001C6AEC">
        <w:rPr>
          <w:rFonts w:ascii="Arial" w:hAnsi="Arial" w:cs="Arial"/>
        </w:rPr>
        <w:t xml:space="preserve"> negative economic impact</w:t>
      </w:r>
      <w:r w:rsidR="00190E86" w:rsidRPr="001C6AEC">
        <w:rPr>
          <w:rFonts w:ascii="Arial" w:hAnsi="Arial" w:cs="Arial"/>
        </w:rPr>
        <w:t>s</w:t>
      </w:r>
      <w:r w:rsidR="00961923" w:rsidRPr="001C6AEC">
        <w:rPr>
          <w:rFonts w:ascii="Arial" w:hAnsi="Arial" w:cs="Arial"/>
        </w:rPr>
        <w:t xml:space="preserve"> of </w:t>
      </w:r>
      <w:r w:rsidR="00190E86" w:rsidRPr="001C6AEC">
        <w:rPr>
          <w:rFonts w:ascii="Arial" w:hAnsi="Arial" w:cs="Arial"/>
        </w:rPr>
        <w:t xml:space="preserve">moderate, severe and extreme </w:t>
      </w:r>
      <w:r w:rsidR="00961923" w:rsidRPr="001C6AEC">
        <w:rPr>
          <w:rFonts w:ascii="Arial" w:hAnsi="Arial" w:cs="Arial"/>
        </w:rPr>
        <w:t xml:space="preserve">drought events </w:t>
      </w:r>
      <w:r w:rsidRPr="001C6AEC">
        <w:rPr>
          <w:rFonts w:ascii="Arial" w:hAnsi="Arial" w:cs="Arial"/>
        </w:rPr>
        <w:t>on</w:t>
      </w:r>
      <w:r w:rsidR="00961923" w:rsidRPr="001C6AEC">
        <w:rPr>
          <w:rFonts w:ascii="Arial" w:hAnsi="Arial" w:cs="Arial"/>
        </w:rPr>
        <w:t xml:space="preserve"> wheat production in</w:t>
      </w:r>
      <w:r w:rsidRPr="001C6AEC">
        <w:rPr>
          <w:rFonts w:ascii="Arial" w:hAnsi="Arial" w:cs="Arial"/>
        </w:rPr>
        <w:t xml:space="preserve"> the</w:t>
      </w:r>
      <w:r w:rsidR="00961923" w:rsidRPr="001C6AEC">
        <w:rPr>
          <w:rFonts w:ascii="Arial" w:hAnsi="Arial" w:cs="Arial"/>
        </w:rPr>
        <w:t xml:space="preserve"> southwestern Buenos Aires</w:t>
      </w:r>
      <w:r w:rsidRPr="001C6AEC">
        <w:rPr>
          <w:rFonts w:ascii="Arial" w:hAnsi="Arial" w:cs="Arial"/>
        </w:rPr>
        <w:t xml:space="preserve"> are described below</w:t>
      </w:r>
      <w:r w:rsidR="00961923" w:rsidRPr="001C6AEC">
        <w:rPr>
          <w:rFonts w:ascii="Arial" w:hAnsi="Arial" w:cs="Arial"/>
        </w:rPr>
        <w:t xml:space="preserve">. </w:t>
      </w:r>
      <w:r w:rsidRPr="001C6AEC">
        <w:rPr>
          <w:rFonts w:ascii="Arial" w:hAnsi="Arial" w:cs="Arial"/>
        </w:rPr>
        <w:t xml:space="preserve">Additionally, </w:t>
      </w:r>
      <w:r w:rsidR="00961923" w:rsidRPr="001C6AEC">
        <w:rPr>
          <w:rFonts w:ascii="Arial" w:hAnsi="Arial" w:cs="Arial"/>
        </w:rPr>
        <w:t xml:space="preserve">the potential </w:t>
      </w:r>
      <w:r w:rsidR="00190E86" w:rsidRPr="001C6AEC">
        <w:rPr>
          <w:rFonts w:ascii="Arial" w:hAnsi="Arial" w:cs="Arial"/>
        </w:rPr>
        <w:t xml:space="preserve">to reduce </w:t>
      </w:r>
      <w:r w:rsidR="00961923" w:rsidRPr="001C6AEC">
        <w:rPr>
          <w:rFonts w:ascii="Arial" w:hAnsi="Arial" w:cs="Arial"/>
        </w:rPr>
        <w:t>these losses in each scenario</w:t>
      </w:r>
      <w:r w:rsidRPr="001C6AEC">
        <w:rPr>
          <w:rFonts w:ascii="Arial" w:hAnsi="Arial" w:cs="Arial"/>
        </w:rPr>
        <w:t xml:space="preserve"> was estimated</w:t>
      </w:r>
      <w:r w:rsidR="00190E86" w:rsidRPr="001C6AEC">
        <w:rPr>
          <w:rFonts w:ascii="Arial" w:hAnsi="Arial" w:cs="Arial"/>
        </w:rPr>
        <w:t xml:space="preserve"> after the set up of</w:t>
      </w:r>
      <w:r w:rsidR="00961923" w:rsidRPr="001C6AEC">
        <w:rPr>
          <w:rFonts w:ascii="Arial" w:hAnsi="Arial" w:cs="Arial"/>
        </w:rPr>
        <w:t xml:space="preserve"> the </w:t>
      </w:r>
      <w:r w:rsidR="006715D0" w:rsidRPr="001C6AEC">
        <w:rPr>
          <w:rFonts w:ascii="Arial" w:hAnsi="Arial" w:cs="Arial"/>
        </w:rPr>
        <w:t>IEWS</w:t>
      </w:r>
      <w:r w:rsidR="00961923" w:rsidRPr="001C6AEC">
        <w:rPr>
          <w:rFonts w:ascii="Arial" w:hAnsi="Arial" w:cs="Arial"/>
        </w:rPr>
        <w:t xml:space="preserve"> and </w:t>
      </w:r>
      <w:r w:rsidR="00190E86" w:rsidRPr="001C6AEC">
        <w:rPr>
          <w:rFonts w:ascii="Arial" w:hAnsi="Arial" w:cs="Arial"/>
        </w:rPr>
        <w:t xml:space="preserve">establishment of enough </w:t>
      </w:r>
      <w:r w:rsidR="00961923" w:rsidRPr="001C6AEC">
        <w:rPr>
          <w:rFonts w:ascii="Arial" w:hAnsi="Arial" w:cs="Arial"/>
        </w:rPr>
        <w:t>capacity to use it effectively.</w:t>
      </w:r>
    </w:p>
    <w:p w:rsidR="00BE5129" w:rsidRPr="001C6AEC" w:rsidRDefault="00845DCD" w:rsidP="00E65F0E">
      <w:pPr>
        <w:tabs>
          <w:tab w:val="left" w:pos="2088"/>
          <w:tab w:val="center" w:pos="4252"/>
        </w:tabs>
        <w:spacing w:after="120"/>
        <w:jc w:val="both"/>
        <w:rPr>
          <w:rFonts w:ascii="Arial" w:hAnsi="Arial" w:cs="Arial"/>
          <w:b/>
        </w:rPr>
      </w:pPr>
      <w:r w:rsidRPr="001C6AEC">
        <w:rPr>
          <w:rFonts w:ascii="Arial" w:hAnsi="Arial" w:cs="Arial"/>
          <w:b/>
        </w:rPr>
        <w:t>I</w:t>
      </w:r>
      <w:r w:rsidR="000B15F6" w:rsidRPr="001C6AEC">
        <w:rPr>
          <w:rFonts w:ascii="Arial" w:hAnsi="Arial" w:cs="Arial"/>
          <w:b/>
        </w:rPr>
        <w:t>mpacts of the</w:t>
      </w:r>
      <w:r w:rsidRPr="001C6AEC">
        <w:rPr>
          <w:rFonts w:ascii="Arial" w:hAnsi="Arial" w:cs="Arial"/>
          <w:b/>
        </w:rPr>
        <w:t xml:space="preserve"> </w:t>
      </w:r>
      <w:r w:rsidR="006715D0" w:rsidRPr="001C6AEC">
        <w:rPr>
          <w:rFonts w:ascii="Arial" w:hAnsi="Arial" w:cs="Arial"/>
          <w:b/>
        </w:rPr>
        <w:t>IEWS</w:t>
      </w:r>
      <w:r w:rsidR="00961923" w:rsidRPr="001C6AEC">
        <w:rPr>
          <w:rFonts w:ascii="Arial" w:hAnsi="Arial" w:cs="Arial"/>
          <w:b/>
        </w:rPr>
        <w:t xml:space="preserve"> on </w:t>
      </w:r>
      <w:r w:rsidRPr="001C6AEC">
        <w:rPr>
          <w:rFonts w:ascii="Arial" w:hAnsi="Arial" w:cs="Arial"/>
          <w:b/>
        </w:rPr>
        <w:t xml:space="preserve">the </w:t>
      </w:r>
      <w:r w:rsidR="00961923" w:rsidRPr="001C6AEC">
        <w:rPr>
          <w:rFonts w:ascii="Arial" w:hAnsi="Arial" w:cs="Arial"/>
          <w:b/>
        </w:rPr>
        <w:t xml:space="preserve">economic losses in wheat </w:t>
      </w:r>
      <w:r w:rsidRPr="001C6AEC">
        <w:rPr>
          <w:rFonts w:ascii="Arial" w:hAnsi="Arial" w:cs="Arial"/>
          <w:b/>
        </w:rPr>
        <w:t xml:space="preserve">production under different scenarios of </w:t>
      </w:r>
      <w:r w:rsidR="00961923" w:rsidRPr="001C6AEC">
        <w:rPr>
          <w:rFonts w:ascii="Arial" w:hAnsi="Arial" w:cs="Arial"/>
          <w:b/>
        </w:rPr>
        <w:t>drought events</w:t>
      </w:r>
    </w:p>
    <w:p w:rsidR="00866292" w:rsidRPr="001C6AEC" w:rsidRDefault="00961923" w:rsidP="00E65F0E">
      <w:pPr>
        <w:tabs>
          <w:tab w:val="left" w:pos="2088"/>
          <w:tab w:val="center" w:pos="4252"/>
        </w:tabs>
        <w:spacing w:after="120"/>
        <w:jc w:val="both"/>
        <w:rPr>
          <w:rFonts w:ascii="Arial" w:hAnsi="Arial" w:cs="Arial"/>
        </w:rPr>
      </w:pPr>
      <w:r w:rsidRPr="001C6AEC">
        <w:rPr>
          <w:rFonts w:ascii="Arial" w:hAnsi="Arial" w:cs="Arial"/>
        </w:rPr>
        <w:t>In the twelve</w:t>
      </w:r>
      <w:r w:rsidR="000B15F6" w:rsidRPr="001C6AEC">
        <w:rPr>
          <w:rFonts w:ascii="Arial" w:hAnsi="Arial" w:cs="Arial"/>
        </w:rPr>
        <w:t xml:space="preserve"> SWBA</w:t>
      </w:r>
      <w:r w:rsidRPr="001C6AEC">
        <w:rPr>
          <w:rFonts w:ascii="Arial" w:hAnsi="Arial" w:cs="Arial"/>
        </w:rPr>
        <w:t xml:space="preserve"> </w:t>
      </w:r>
      <w:r w:rsidR="00845DCD" w:rsidRPr="001C6AEC">
        <w:rPr>
          <w:rFonts w:ascii="Arial" w:hAnsi="Arial" w:cs="Arial"/>
        </w:rPr>
        <w:t xml:space="preserve">counties, </w:t>
      </w:r>
      <w:r w:rsidR="00866292" w:rsidRPr="001C6AEC">
        <w:rPr>
          <w:rFonts w:ascii="Arial" w:hAnsi="Arial" w:cs="Arial"/>
        </w:rPr>
        <w:t xml:space="preserve">an </w:t>
      </w:r>
      <w:r w:rsidRPr="001C6AEC">
        <w:rPr>
          <w:rFonts w:ascii="Arial" w:hAnsi="Arial" w:cs="Arial"/>
        </w:rPr>
        <w:t>average</w:t>
      </w:r>
      <w:r w:rsidR="00866292" w:rsidRPr="001C6AEC">
        <w:rPr>
          <w:rFonts w:ascii="Arial" w:hAnsi="Arial" w:cs="Arial"/>
        </w:rPr>
        <w:t xml:space="preserve"> of</w:t>
      </w:r>
      <w:r w:rsidRPr="001C6AEC">
        <w:rPr>
          <w:rFonts w:ascii="Arial" w:hAnsi="Arial" w:cs="Arial"/>
        </w:rPr>
        <w:t xml:space="preserve"> about 1,191,589 ha of wheat</w:t>
      </w:r>
      <w:r w:rsidR="00866292" w:rsidRPr="001C6AEC">
        <w:rPr>
          <w:rFonts w:ascii="Arial" w:hAnsi="Arial" w:cs="Arial"/>
        </w:rPr>
        <w:t xml:space="preserve"> are sown every year</w:t>
      </w:r>
      <w:r w:rsidRPr="001C6AEC">
        <w:rPr>
          <w:rFonts w:ascii="Arial" w:hAnsi="Arial" w:cs="Arial"/>
        </w:rPr>
        <w:t xml:space="preserve"> with an average yield of 1.8 tons/ha. </w:t>
      </w:r>
      <w:r w:rsidR="000B15F6" w:rsidRPr="001C6AEC">
        <w:rPr>
          <w:rFonts w:ascii="Arial" w:hAnsi="Arial" w:cs="Arial"/>
        </w:rPr>
        <w:t>Tables 9 and 10 present the related c</w:t>
      </w:r>
      <w:r w:rsidRPr="001C6AEC">
        <w:rPr>
          <w:rFonts w:ascii="Arial" w:hAnsi="Arial" w:cs="Arial"/>
        </w:rPr>
        <w:t>osts, prices and gross margin in normal years.</w:t>
      </w:r>
    </w:p>
    <w:p w:rsidR="007755CA" w:rsidRPr="001C6AEC" w:rsidRDefault="00961923" w:rsidP="00E65F0E">
      <w:pPr>
        <w:tabs>
          <w:tab w:val="left" w:pos="2088"/>
          <w:tab w:val="center" w:pos="4252"/>
        </w:tabs>
        <w:spacing w:after="120"/>
        <w:rPr>
          <w:rFonts w:ascii="Arial" w:hAnsi="Arial" w:cs="Arial"/>
          <w:b/>
          <w:bCs/>
          <w:sz w:val="20"/>
          <w:szCs w:val="20"/>
        </w:rPr>
      </w:pPr>
      <w:r w:rsidRPr="001C6AEC">
        <w:rPr>
          <w:rFonts w:ascii="Arial" w:hAnsi="Arial" w:cs="Arial"/>
        </w:rPr>
        <w:br/>
      </w:r>
      <w:r w:rsidR="007755CA" w:rsidRPr="001C6AEC">
        <w:rPr>
          <w:rFonts w:ascii="Arial" w:hAnsi="Arial" w:cs="Arial"/>
          <w:b/>
          <w:bCs/>
          <w:sz w:val="20"/>
          <w:szCs w:val="20"/>
        </w:rPr>
        <w:t>Table 9: Costs and prices of wheat production in</w:t>
      </w:r>
      <w:r w:rsidR="000B15F6" w:rsidRPr="001C6AEC">
        <w:rPr>
          <w:rFonts w:ascii="Arial" w:hAnsi="Arial" w:cs="Arial"/>
          <w:b/>
          <w:bCs/>
          <w:sz w:val="20"/>
          <w:szCs w:val="20"/>
        </w:rPr>
        <w:t xml:space="preserve"> the</w:t>
      </w:r>
      <w:r w:rsidR="007755CA" w:rsidRPr="001C6AEC">
        <w:rPr>
          <w:rFonts w:ascii="Arial" w:hAnsi="Arial" w:cs="Arial"/>
          <w:b/>
          <w:bCs/>
          <w:sz w:val="20"/>
          <w:szCs w:val="20"/>
        </w:rPr>
        <w:t xml:space="preserve"> South</w:t>
      </w:r>
      <w:r w:rsidR="000B15F6" w:rsidRPr="001C6AEC">
        <w:rPr>
          <w:rFonts w:ascii="Arial" w:hAnsi="Arial" w:cs="Arial"/>
          <w:b/>
          <w:bCs/>
          <w:sz w:val="20"/>
          <w:szCs w:val="20"/>
        </w:rPr>
        <w:t>w</w:t>
      </w:r>
      <w:r w:rsidR="007755CA" w:rsidRPr="001C6AEC">
        <w:rPr>
          <w:rFonts w:ascii="Arial" w:hAnsi="Arial" w:cs="Arial"/>
          <w:b/>
          <w:bCs/>
          <w:sz w:val="20"/>
          <w:szCs w:val="20"/>
        </w:rPr>
        <w:t>est of Buenos Aires</w:t>
      </w:r>
    </w:p>
    <w:tbl>
      <w:tblPr>
        <w:tblW w:w="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9"/>
        <w:gridCol w:w="1216"/>
        <w:gridCol w:w="1208"/>
      </w:tblGrid>
      <w:tr w:rsidR="007755CA" w:rsidRPr="001C6AEC" w:rsidTr="00BE5129">
        <w:trPr>
          <w:trHeight w:val="255"/>
        </w:trPr>
        <w:tc>
          <w:tcPr>
            <w:tcW w:w="3209" w:type="dxa"/>
            <w:noWrap/>
          </w:tcPr>
          <w:p w:rsidR="007755CA" w:rsidRPr="001C6AEC" w:rsidRDefault="00961923" w:rsidP="00E65F0E">
            <w:pPr>
              <w:spacing w:after="120"/>
              <w:rPr>
                <w:rFonts w:ascii="Arial" w:hAnsi="Arial" w:cs="Arial"/>
                <w:sz w:val="20"/>
                <w:szCs w:val="20"/>
              </w:rPr>
            </w:pPr>
            <w:r w:rsidRPr="001C6AEC">
              <w:rPr>
                <w:rFonts w:ascii="Arial" w:hAnsi="Arial" w:cs="Arial"/>
                <w:sz w:val="20"/>
                <w:szCs w:val="20"/>
              </w:rPr>
              <w:t>Seeding cost</w:t>
            </w:r>
          </w:p>
        </w:tc>
        <w:tc>
          <w:tcPr>
            <w:tcW w:w="1216" w:type="dxa"/>
            <w:noWrap/>
          </w:tcPr>
          <w:p w:rsidR="007755CA" w:rsidRPr="001C6AEC" w:rsidRDefault="007755CA" w:rsidP="00E65F0E">
            <w:pPr>
              <w:spacing w:after="120"/>
              <w:jc w:val="right"/>
              <w:rPr>
                <w:rFonts w:ascii="Arial" w:hAnsi="Arial" w:cs="Arial"/>
                <w:sz w:val="20"/>
                <w:szCs w:val="20"/>
              </w:rPr>
            </w:pPr>
            <w:r w:rsidRPr="001C6AEC">
              <w:rPr>
                <w:rFonts w:ascii="Arial" w:hAnsi="Arial" w:cs="Arial"/>
                <w:sz w:val="20"/>
                <w:szCs w:val="20"/>
              </w:rPr>
              <w:t>114</w:t>
            </w:r>
          </w:p>
        </w:tc>
        <w:tc>
          <w:tcPr>
            <w:tcW w:w="1208" w:type="dxa"/>
            <w:noWrap/>
          </w:tcPr>
          <w:p w:rsidR="007755CA" w:rsidRPr="001C6AEC" w:rsidRDefault="007755CA" w:rsidP="00E65F0E">
            <w:pPr>
              <w:spacing w:after="120"/>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BE5129">
        <w:trPr>
          <w:trHeight w:val="255"/>
        </w:trPr>
        <w:tc>
          <w:tcPr>
            <w:tcW w:w="3209" w:type="dxa"/>
            <w:noWrap/>
          </w:tcPr>
          <w:p w:rsidR="007755CA" w:rsidRPr="001C6AEC" w:rsidRDefault="00961923" w:rsidP="00E65F0E">
            <w:pPr>
              <w:spacing w:after="120"/>
              <w:rPr>
                <w:rFonts w:ascii="Arial" w:hAnsi="Arial" w:cs="Arial"/>
                <w:sz w:val="20"/>
                <w:szCs w:val="20"/>
              </w:rPr>
            </w:pPr>
            <w:r w:rsidRPr="001C6AEC">
              <w:rPr>
                <w:rFonts w:ascii="Arial" w:hAnsi="Arial" w:cs="Arial"/>
                <w:sz w:val="20"/>
                <w:szCs w:val="20"/>
              </w:rPr>
              <w:t>Cost of harvest</w:t>
            </w:r>
          </w:p>
        </w:tc>
        <w:tc>
          <w:tcPr>
            <w:tcW w:w="1216" w:type="dxa"/>
            <w:noWrap/>
          </w:tcPr>
          <w:p w:rsidR="007755CA" w:rsidRPr="001C6AEC" w:rsidRDefault="007755CA" w:rsidP="00E65F0E">
            <w:pPr>
              <w:spacing w:after="120"/>
              <w:jc w:val="right"/>
              <w:rPr>
                <w:rFonts w:ascii="Arial" w:hAnsi="Arial" w:cs="Arial"/>
                <w:sz w:val="20"/>
                <w:szCs w:val="20"/>
              </w:rPr>
            </w:pPr>
            <w:r w:rsidRPr="001C6AEC">
              <w:rPr>
                <w:rFonts w:ascii="Arial" w:hAnsi="Arial" w:cs="Arial"/>
                <w:sz w:val="20"/>
                <w:szCs w:val="20"/>
              </w:rPr>
              <w:t>57</w:t>
            </w:r>
          </w:p>
        </w:tc>
        <w:tc>
          <w:tcPr>
            <w:tcW w:w="1208" w:type="dxa"/>
            <w:noWrap/>
          </w:tcPr>
          <w:p w:rsidR="007755CA" w:rsidRPr="001C6AEC" w:rsidRDefault="007755CA" w:rsidP="00E65F0E">
            <w:pPr>
              <w:spacing w:after="120"/>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BE5129">
        <w:trPr>
          <w:trHeight w:val="255"/>
        </w:trPr>
        <w:tc>
          <w:tcPr>
            <w:tcW w:w="3209" w:type="dxa"/>
            <w:noWrap/>
          </w:tcPr>
          <w:p w:rsidR="007755CA" w:rsidRPr="001C6AEC" w:rsidRDefault="00961923" w:rsidP="00E65F0E">
            <w:pPr>
              <w:spacing w:after="120"/>
              <w:rPr>
                <w:rFonts w:ascii="Arial" w:hAnsi="Arial" w:cs="Arial"/>
                <w:sz w:val="20"/>
                <w:szCs w:val="20"/>
              </w:rPr>
            </w:pPr>
            <w:r w:rsidRPr="001C6AEC">
              <w:rPr>
                <w:rFonts w:ascii="Arial" w:hAnsi="Arial" w:cs="Arial"/>
                <w:sz w:val="20"/>
                <w:szCs w:val="20"/>
              </w:rPr>
              <w:t>Price</w:t>
            </w:r>
            <w:r w:rsidRPr="001C6AEC" w:rsidDel="00961923">
              <w:rPr>
                <w:rFonts w:ascii="Arial" w:hAnsi="Arial" w:cs="Arial"/>
                <w:sz w:val="20"/>
                <w:szCs w:val="20"/>
              </w:rPr>
              <w:t xml:space="preserve"> </w:t>
            </w:r>
            <w:r w:rsidR="007755CA" w:rsidRPr="001C6AEC">
              <w:rPr>
                <w:rStyle w:val="FootnoteReference"/>
                <w:rFonts w:ascii="Arial" w:hAnsi="Arial" w:cs="Arial"/>
                <w:bCs/>
                <w:sz w:val="20"/>
                <w:szCs w:val="20"/>
              </w:rPr>
              <w:footnoteReference w:id="84"/>
            </w:r>
          </w:p>
        </w:tc>
        <w:tc>
          <w:tcPr>
            <w:tcW w:w="1216" w:type="dxa"/>
            <w:noWrap/>
          </w:tcPr>
          <w:p w:rsidR="007755CA" w:rsidRPr="001C6AEC" w:rsidRDefault="007755CA" w:rsidP="00E65F0E">
            <w:pPr>
              <w:spacing w:after="120"/>
              <w:jc w:val="right"/>
              <w:rPr>
                <w:rFonts w:ascii="Arial" w:hAnsi="Arial" w:cs="Arial"/>
                <w:sz w:val="20"/>
                <w:szCs w:val="20"/>
              </w:rPr>
            </w:pPr>
            <w:r w:rsidRPr="001C6AEC">
              <w:rPr>
                <w:rFonts w:ascii="Arial" w:hAnsi="Arial" w:cs="Arial"/>
                <w:sz w:val="20"/>
                <w:szCs w:val="20"/>
              </w:rPr>
              <w:t>135</w:t>
            </w:r>
          </w:p>
        </w:tc>
        <w:tc>
          <w:tcPr>
            <w:tcW w:w="1208" w:type="dxa"/>
            <w:noWrap/>
          </w:tcPr>
          <w:p w:rsidR="007755CA" w:rsidRPr="001C6AEC" w:rsidRDefault="007755CA" w:rsidP="00E65F0E">
            <w:pPr>
              <w:spacing w:after="120"/>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S$/t</w:t>
            </w:r>
          </w:p>
        </w:tc>
      </w:tr>
      <w:tr w:rsidR="007755CA" w:rsidRPr="001C6AEC" w:rsidTr="00BE5129">
        <w:trPr>
          <w:trHeight w:val="270"/>
        </w:trPr>
        <w:tc>
          <w:tcPr>
            <w:tcW w:w="3209" w:type="dxa"/>
            <w:noWrap/>
          </w:tcPr>
          <w:p w:rsidR="007755CA" w:rsidRPr="001C6AEC" w:rsidRDefault="00845DCD" w:rsidP="00E65F0E">
            <w:pPr>
              <w:spacing w:after="120"/>
              <w:rPr>
                <w:rFonts w:ascii="Arial" w:hAnsi="Arial" w:cs="Arial"/>
                <w:sz w:val="20"/>
                <w:szCs w:val="20"/>
              </w:rPr>
            </w:pPr>
            <w:r w:rsidRPr="001C6AEC">
              <w:rPr>
                <w:rFonts w:ascii="Arial" w:hAnsi="Arial" w:cs="Arial"/>
                <w:sz w:val="20"/>
                <w:szCs w:val="20"/>
              </w:rPr>
              <w:t>Trading</w:t>
            </w:r>
            <w:r w:rsidR="00961923" w:rsidRPr="001C6AEC">
              <w:rPr>
                <w:rFonts w:ascii="Arial" w:hAnsi="Arial" w:cs="Arial"/>
                <w:sz w:val="20"/>
                <w:szCs w:val="20"/>
              </w:rPr>
              <w:t xml:space="preserve"> expenses</w:t>
            </w:r>
          </w:p>
        </w:tc>
        <w:tc>
          <w:tcPr>
            <w:tcW w:w="1216" w:type="dxa"/>
            <w:noWrap/>
          </w:tcPr>
          <w:p w:rsidR="007755CA" w:rsidRPr="001C6AEC" w:rsidRDefault="007755CA" w:rsidP="00E65F0E">
            <w:pPr>
              <w:spacing w:after="120"/>
              <w:jc w:val="right"/>
              <w:rPr>
                <w:rFonts w:ascii="Arial" w:hAnsi="Arial" w:cs="Arial"/>
                <w:sz w:val="20"/>
                <w:szCs w:val="20"/>
              </w:rPr>
            </w:pPr>
            <w:r w:rsidRPr="001C6AEC">
              <w:rPr>
                <w:rFonts w:ascii="Arial" w:hAnsi="Arial" w:cs="Arial"/>
                <w:sz w:val="20"/>
                <w:szCs w:val="20"/>
              </w:rPr>
              <w:t>12%</w:t>
            </w:r>
          </w:p>
        </w:tc>
        <w:tc>
          <w:tcPr>
            <w:tcW w:w="1208" w:type="dxa"/>
            <w:noWrap/>
          </w:tcPr>
          <w:p w:rsidR="007755CA" w:rsidRPr="001C6AEC" w:rsidRDefault="007755CA" w:rsidP="00E65F0E">
            <w:pPr>
              <w:spacing w:after="120"/>
              <w:rPr>
                <w:rFonts w:ascii="Arial" w:hAnsi="Arial" w:cs="Arial"/>
                <w:sz w:val="20"/>
                <w:szCs w:val="20"/>
              </w:rPr>
            </w:pPr>
            <w:r w:rsidRPr="001C6AEC">
              <w:rPr>
                <w:rFonts w:ascii="Arial" w:hAnsi="Arial" w:cs="Arial"/>
                <w:sz w:val="20"/>
                <w:szCs w:val="20"/>
              </w:rPr>
              <w:t> </w:t>
            </w:r>
          </w:p>
        </w:tc>
      </w:tr>
    </w:tbl>
    <w:p w:rsidR="007755CA" w:rsidRPr="001C6AEC" w:rsidRDefault="007755CA" w:rsidP="00E65F0E">
      <w:pPr>
        <w:tabs>
          <w:tab w:val="left" w:pos="2748"/>
          <w:tab w:val="left" w:pos="3964"/>
        </w:tabs>
        <w:spacing w:after="120"/>
        <w:rPr>
          <w:rFonts w:ascii="Arial" w:hAnsi="Arial" w:cs="Arial"/>
        </w:rPr>
      </w:pPr>
    </w:p>
    <w:p w:rsidR="007755CA" w:rsidRPr="001C6AEC" w:rsidRDefault="000B15F6" w:rsidP="00E65F0E">
      <w:pPr>
        <w:tabs>
          <w:tab w:val="left" w:pos="2748"/>
          <w:tab w:val="left" w:pos="3964"/>
        </w:tabs>
        <w:spacing w:after="120"/>
        <w:rPr>
          <w:rFonts w:ascii="Arial" w:hAnsi="Arial" w:cs="Arial"/>
          <w:b/>
          <w:sz w:val="20"/>
          <w:szCs w:val="20"/>
        </w:rPr>
      </w:pPr>
      <w:r w:rsidRPr="001C6AEC">
        <w:rPr>
          <w:rFonts w:ascii="Arial" w:hAnsi="Arial" w:cs="Arial"/>
          <w:b/>
          <w:sz w:val="20"/>
          <w:szCs w:val="20"/>
        </w:rPr>
        <w:t>Table 10: Y</w:t>
      </w:r>
      <w:r w:rsidR="007755CA" w:rsidRPr="001C6AEC">
        <w:rPr>
          <w:rFonts w:ascii="Arial" w:hAnsi="Arial" w:cs="Arial"/>
          <w:b/>
          <w:sz w:val="20"/>
          <w:szCs w:val="20"/>
        </w:rPr>
        <w:t>ield and gross margin of wheat in</w:t>
      </w:r>
      <w:r w:rsidRPr="001C6AEC">
        <w:rPr>
          <w:rFonts w:ascii="Arial" w:hAnsi="Arial" w:cs="Arial"/>
          <w:b/>
          <w:sz w:val="20"/>
          <w:szCs w:val="20"/>
        </w:rPr>
        <w:t xml:space="preserve"> the</w:t>
      </w:r>
      <w:r w:rsidR="007755CA" w:rsidRPr="001C6AEC">
        <w:rPr>
          <w:rFonts w:ascii="Arial" w:hAnsi="Arial" w:cs="Arial"/>
          <w:b/>
          <w:sz w:val="20"/>
          <w:szCs w:val="20"/>
        </w:rPr>
        <w:t xml:space="preserve"> </w:t>
      </w:r>
      <w:r w:rsidR="007755CA" w:rsidRPr="001C6AEC">
        <w:rPr>
          <w:rFonts w:ascii="Arial" w:hAnsi="Arial" w:cs="Arial"/>
          <w:b/>
          <w:bCs/>
          <w:sz w:val="20"/>
          <w:szCs w:val="20"/>
        </w:rPr>
        <w:t>SWBA in normal years</w:t>
      </w:r>
    </w:p>
    <w:tbl>
      <w:tblPr>
        <w:tblW w:w="523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8"/>
        <w:gridCol w:w="1342"/>
        <w:gridCol w:w="1208"/>
      </w:tblGrid>
      <w:tr w:rsidR="007755CA" w:rsidRPr="001C6AEC" w:rsidTr="0042524E">
        <w:trPr>
          <w:trHeight w:val="255"/>
        </w:trPr>
        <w:tc>
          <w:tcPr>
            <w:tcW w:w="2688" w:type="dxa"/>
            <w:noWrap/>
            <w:vAlign w:val="bottom"/>
          </w:tcPr>
          <w:p w:rsidR="007755CA" w:rsidRPr="001C6AEC" w:rsidRDefault="00961923" w:rsidP="00E65F0E">
            <w:pPr>
              <w:rPr>
                <w:rFonts w:ascii="Arial" w:hAnsi="Arial" w:cs="Arial"/>
                <w:sz w:val="20"/>
                <w:szCs w:val="20"/>
              </w:rPr>
            </w:pPr>
            <w:r w:rsidRPr="001C6AEC">
              <w:rPr>
                <w:rFonts w:ascii="Arial" w:hAnsi="Arial" w:cs="Arial"/>
                <w:sz w:val="20"/>
                <w:szCs w:val="20"/>
              </w:rPr>
              <w:t>Seeded area</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1191589</w:t>
            </w:r>
          </w:p>
        </w:tc>
        <w:tc>
          <w:tcPr>
            <w:tcW w:w="1208"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h</w:t>
            </w:r>
            <w:r w:rsidR="007755CA" w:rsidRPr="001C6AEC">
              <w:rPr>
                <w:rFonts w:ascii="Arial" w:hAnsi="Arial" w:cs="Arial"/>
                <w:sz w:val="20"/>
                <w:szCs w:val="20"/>
              </w:rPr>
              <w:t>a</w:t>
            </w:r>
          </w:p>
        </w:tc>
      </w:tr>
      <w:tr w:rsidR="007755CA" w:rsidRPr="001C6AEC" w:rsidTr="0042524E">
        <w:trPr>
          <w:trHeight w:val="255"/>
        </w:trPr>
        <w:tc>
          <w:tcPr>
            <w:tcW w:w="2688" w:type="dxa"/>
            <w:noWrap/>
            <w:vAlign w:val="bottom"/>
          </w:tcPr>
          <w:p w:rsidR="007755CA" w:rsidRPr="001C6AEC" w:rsidRDefault="00961923" w:rsidP="00E65F0E">
            <w:pPr>
              <w:rPr>
                <w:rFonts w:ascii="Arial" w:hAnsi="Arial" w:cs="Arial"/>
                <w:sz w:val="20"/>
                <w:szCs w:val="20"/>
              </w:rPr>
            </w:pPr>
            <w:r w:rsidRPr="001C6AEC">
              <w:rPr>
                <w:rFonts w:ascii="Arial" w:hAnsi="Arial" w:cs="Arial"/>
                <w:sz w:val="20"/>
                <w:szCs w:val="20"/>
              </w:rPr>
              <w:t>Yield</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1,8</w:t>
            </w:r>
          </w:p>
        </w:tc>
        <w:tc>
          <w:tcPr>
            <w:tcW w:w="1208"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t</w:t>
            </w:r>
            <w:r w:rsidR="007755CA" w:rsidRPr="001C6AEC">
              <w:rPr>
                <w:rFonts w:ascii="Arial" w:hAnsi="Arial" w:cs="Arial"/>
                <w:sz w:val="20"/>
                <w:szCs w:val="20"/>
              </w:rPr>
              <w:t>/ha</w:t>
            </w:r>
          </w:p>
        </w:tc>
      </w:tr>
      <w:tr w:rsidR="007755CA" w:rsidRPr="001C6AEC" w:rsidTr="0042524E">
        <w:trPr>
          <w:trHeight w:val="255"/>
        </w:trPr>
        <w:tc>
          <w:tcPr>
            <w:tcW w:w="2688" w:type="dxa"/>
            <w:noWrap/>
            <w:vAlign w:val="bottom"/>
          </w:tcPr>
          <w:p w:rsidR="007755CA" w:rsidRPr="001C6AEC" w:rsidRDefault="00961923" w:rsidP="00E65F0E">
            <w:pPr>
              <w:rPr>
                <w:rFonts w:ascii="Arial" w:hAnsi="Arial" w:cs="Arial"/>
                <w:sz w:val="20"/>
                <w:szCs w:val="20"/>
              </w:rPr>
            </w:pPr>
            <w:r w:rsidRPr="001C6AEC">
              <w:rPr>
                <w:rFonts w:ascii="Arial" w:hAnsi="Arial" w:cs="Arial"/>
                <w:sz w:val="20"/>
                <w:szCs w:val="20"/>
              </w:rPr>
              <w:t>Gross income</w:t>
            </w:r>
            <w:r w:rsidR="007755CA" w:rsidRPr="001C6AEC">
              <w:rPr>
                <w:rFonts w:ascii="Arial" w:hAnsi="Arial" w:cs="Arial"/>
                <w:sz w:val="20"/>
                <w:szCs w:val="20"/>
              </w:rPr>
              <w:t>/ha</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214</w:t>
            </w:r>
          </w:p>
        </w:tc>
        <w:tc>
          <w:tcPr>
            <w:tcW w:w="1208" w:type="dxa"/>
            <w:noWrap/>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42524E">
        <w:trPr>
          <w:trHeight w:val="255"/>
        </w:trPr>
        <w:tc>
          <w:tcPr>
            <w:tcW w:w="2688" w:type="dxa"/>
            <w:noWrap/>
            <w:vAlign w:val="bottom"/>
          </w:tcPr>
          <w:p w:rsidR="007755CA" w:rsidRPr="001C6AEC" w:rsidRDefault="00961923" w:rsidP="00E65F0E">
            <w:pPr>
              <w:rPr>
                <w:rFonts w:ascii="Arial" w:hAnsi="Arial" w:cs="Arial"/>
                <w:sz w:val="20"/>
                <w:szCs w:val="20"/>
              </w:rPr>
            </w:pPr>
            <w:r w:rsidRPr="001C6AEC">
              <w:rPr>
                <w:rFonts w:ascii="Arial" w:hAnsi="Arial" w:cs="Arial"/>
                <w:sz w:val="20"/>
                <w:szCs w:val="20"/>
              </w:rPr>
              <w:t>Gross margin</w:t>
            </w:r>
            <w:r w:rsidR="007755CA" w:rsidRPr="001C6AEC">
              <w:rPr>
                <w:rFonts w:ascii="Arial" w:hAnsi="Arial" w:cs="Arial"/>
                <w:sz w:val="20"/>
                <w:szCs w:val="20"/>
              </w:rPr>
              <w:t>/ha</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43</w:t>
            </w:r>
          </w:p>
        </w:tc>
        <w:tc>
          <w:tcPr>
            <w:tcW w:w="1208" w:type="dxa"/>
            <w:noWrap/>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42524E">
        <w:trPr>
          <w:trHeight w:val="270"/>
        </w:trPr>
        <w:tc>
          <w:tcPr>
            <w:tcW w:w="2688" w:type="dxa"/>
            <w:noWrap/>
            <w:vAlign w:val="bottom"/>
          </w:tcPr>
          <w:p w:rsidR="007755CA" w:rsidRPr="001C6AEC" w:rsidRDefault="00961923" w:rsidP="00E65F0E">
            <w:pPr>
              <w:rPr>
                <w:rFonts w:ascii="Arial" w:hAnsi="Arial" w:cs="Arial"/>
                <w:sz w:val="20"/>
                <w:szCs w:val="20"/>
              </w:rPr>
            </w:pPr>
            <w:r w:rsidRPr="001C6AEC">
              <w:rPr>
                <w:rFonts w:ascii="Arial" w:hAnsi="Arial" w:cs="Arial"/>
                <w:sz w:val="20"/>
                <w:szCs w:val="20"/>
              </w:rPr>
              <w:t>Total Gross Margin</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51</w:t>
            </w:r>
            <w:r w:rsidR="00232F3C" w:rsidRPr="001C6AEC">
              <w:rPr>
                <w:rFonts w:ascii="Arial" w:hAnsi="Arial" w:cs="Arial"/>
                <w:sz w:val="20"/>
                <w:szCs w:val="20"/>
              </w:rPr>
              <w:t>,</w:t>
            </w:r>
            <w:r w:rsidRPr="001C6AEC">
              <w:rPr>
                <w:rFonts w:ascii="Arial" w:hAnsi="Arial" w:cs="Arial"/>
                <w:sz w:val="20"/>
                <w:szCs w:val="20"/>
              </w:rPr>
              <w:t>697.639</w:t>
            </w:r>
          </w:p>
        </w:tc>
        <w:tc>
          <w:tcPr>
            <w:tcW w:w="1208" w:type="dxa"/>
            <w:noWrap/>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w:t>
            </w:r>
          </w:p>
        </w:tc>
      </w:tr>
    </w:tbl>
    <w:p w:rsidR="007755CA" w:rsidRPr="001C6AEC" w:rsidRDefault="007755CA" w:rsidP="00E65F0E">
      <w:pPr>
        <w:tabs>
          <w:tab w:val="left" w:pos="2088"/>
          <w:tab w:val="center" w:pos="4252"/>
        </w:tabs>
        <w:spacing w:after="120"/>
        <w:rPr>
          <w:rFonts w:ascii="Arial" w:hAnsi="Arial" w:cs="Arial"/>
          <w:bCs/>
        </w:rPr>
      </w:pPr>
    </w:p>
    <w:p w:rsidR="00866292" w:rsidRPr="001C6AEC" w:rsidRDefault="00961923" w:rsidP="00E65F0E">
      <w:pPr>
        <w:tabs>
          <w:tab w:val="left" w:pos="2088"/>
          <w:tab w:val="center" w:pos="4252"/>
        </w:tabs>
        <w:spacing w:after="120"/>
        <w:jc w:val="both"/>
        <w:rPr>
          <w:rFonts w:ascii="Arial" w:hAnsi="Arial" w:cs="Arial"/>
          <w:bCs/>
        </w:rPr>
      </w:pPr>
      <w:r w:rsidRPr="001C6AEC">
        <w:rPr>
          <w:rFonts w:ascii="Arial" w:hAnsi="Arial" w:cs="Arial"/>
        </w:rPr>
        <w:t xml:space="preserve">Based on data presented by </w:t>
      </w:r>
      <w:r w:rsidR="00866292" w:rsidRPr="001C6AEC">
        <w:rPr>
          <w:rFonts w:ascii="Arial" w:hAnsi="Arial" w:cs="Arial"/>
          <w:bCs/>
        </w:rPr>
        <w:t>Campo et al.</w:t>
      </w:r>
      <w:r w:rsidR="00866292" w:rsidRPr="001C6AEC">
        <w:rPr>
          <w:rFonts w:ascii="Arial" w:hAnsi="Arial" w:cs="Arial"/>
          <w:vertAlign w:val="superscript"/>
          <w:lang w:val="es-AR"/>
        </w:rPr>
        <w:footnoteReference w:id="85"/>
      </w:r>
      <w:r w:rsidR="000B15F6" w:rsidRPr="001C6AEC">
        <w:rPr>
          <w:rFonts w:ascii="Arial" w:hAnsi="Arial" w:cs="Arial"/>
          <w:bCs/>
        </w:rPr>
        <w:t>,</w:t>
      </w:r>
      <w:r w:rsidR="00866292" w:rsidRPr="001C6AEC">
        <w:rPr>
          <w:rFonts w:ascii="Arial" w:hAnsi="Arial" w:cs="Arial"/>
          <w:bCs/>
        </w:rPr>
        <w:t xml:space="preserve"> </w:t>
      </w:r>
      <w:r w:rsidRPr="001C6AEC">
        <w:rPr>
          <w:rFonts w:ascii="Arial" w:hAnsi="Arial" w:cs="Arial"/>
        </w:rPr>
        <w:t>it</w:t>
      </w:r>
      <w:r w:rsidR="000B15F6" w:rsidRPr="001C6AEC">
        <w:rPr>
          <w:rFonts w:ascii="Arial" w:hAnsi="Arial" w:cs="Arial"/>
        </w:rPr>
        <w:t xml:space="preserve"> i</w:t>
      </w:r>
      <w:r w:rsidRPr="001C6AEC">
        <w:rPr>
          <w:rFonts w:ascii="Arial" w:hAnsi="Arial" w:cs="Arial"/>
        </w:rPr>
        <w:t>s estimated that between 10 and 15 of the last 38 years showed moderate drought conditions in the region (</w:t>
      </w:r>
      <w:r w:rsidR="00866292" w:rsidRPr="001C6AEC">
        <w:rPr>
          <w:rFonts w:ascii="Arial" w:hAnsi="Arial" w:cs="Arial"/>
        </w:rPr>
        <w:t xml:space="preserve">probability of </w:t>
      </w:r>
      <w:r w:rsidRPr="001C6AEC">
        <w:rPr>
          <w:rFonts w:ascii="Arial" w:hAnsi="Arial" w:cs="Arial"/>
        </w:rPr>
        <w:t>33%).</w:t>
      </w:r>
      <w:r w:rsidR="000B15F6" w:rsidRPr="001C6AEC">
        <w:rPr>
          <w:rFonts w:ascii="Arial" w:hAnsi="Arial" w:cs="Arial"/>
        </w:rPr>
        <w:t xml:space="preserve"> Further,</w:t>
      </w:r>
      <w:r w:rsidRPr="001C6AEC">
        <w:rPr>
          <w:rFonts w:ascii="Arial" w:hAnsi="Arial" w:cs="Arial"/>
        </w:rPr>
        <w:t xml:space="preserve"> under a moderate drought event the average yield in the region decreased to 1.4 t/ha, causing an economic loss of US$ 4,926,680 in gross margin for producers.</w:t>
      </w:r>
    </w:p>
    <w:p w:rsidR="007755CA" w:rsidRPr="001C6AEC" w:rsidRDefault="007755CA" w:rsidP="00E65F0E">
      <w:pPr>
        <w:tabs>
          <w:tab w:val="left" w:pos="2088"/>
          <w:tab w:val="center" w:pos="4252"/>
        </w:tabs>
        <w:spacing w:after="120"/>
        <w:jc w:val="both"/>
        <w:rPr>
          <w:rFonts w:ascii="Arial" w:hAnsi="Arial" w:cs="Arial"/>
          <w:b/>
          <w:bCs/>
          <w:sz w:val="20"/>
          <w:szCs w:val="20"/>
        </w:rPr>
      </w:pPr>
      <w:r w:rsidRPr="001C6AEC">
        <w:rPr>
          <w:rFonts w:ascii="Arial" w:hAnsi="Arial" w:cs="Arial"/>
          <w:b/>
          <w:bCs/>
          <w:sz w:val="20"/>
          <w:szCs w:val="20"/>
        </w:rPr>
        <w:t xml:space="preserve">Table 11: Expected </w:t>
      </w:r>
      <w:r w:rsidRPr="001C6AEC">
        <w:rPr>
          <w:rFonts w:ascii="Arial" w:hAnsi="Arial" w:cs="Arial"/>
          <w:b/>
          <w:sz w:val="20"/>
          <w:szCs w:val="20"/>
        </w:rPr>
        <w:t xml:space="preserve">yield and gross margin of wheat in </w:t>
      </w:r>
      <w:r w:rsidRPr="001C6AEC">
        <w:rPr>
          <w:rFonts w:ascii="Arial" w:hAnsi="Arial" w:cs="Arial"/>
          <w:b/>
          <w:bCs/>
          <w:sz w:val="20"/>
          <w:szCs w:val="20"/>
        </w:rPr>
        <w:t>SWBA in moderate drought years (without IEWS)</w:t>
      </w:r>
    </w:p>
    <w:tbl>
      <w:tblPr>
        <w:tblW w:w="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8"/>
        <w:gridCol w:w="1422"/>
        <w:gridCol w:w="1208"/>
      </w:tblGrid>
      <w:tr w:rsidR="007755CA" w:rsidRPr="001C6AEC" w:rsidTr="0042524E">
        <w:trPr>
          <w:trHeight w:val="255"/>
        </w:trPr>
        <w:tc>
          <w:tcPr>
            <w:tcW w:w="2688" w:type="dxa"/>
            <w:noWrap/>
          </w:tcPr>
          <w:p w:rsidR="007755CA" w:rsidRPr="001C6AEC" w:rsidRDefault="00961923" w:rsidP="00E65F0E">
            <w:pPr>
              <w:rPr>
                <w:rFonts w:ascii="Arial" w:hAnsi="Arial" w:cs="Arial"/>
                <w:sz w:val="20"/>
                <w:szCs w:val="20"/>
              </w:rPr>
            </w:pPr>
            <w:r w:rsidRPr="001C6AEC">
              <w:rPr>
                <w:rFonts w:ascii="Arial" w:hAnsi="Arial" w:cs="Arial"/>
                <w:sz w:val="20"/>
                <w:szCs w:val="20"/>
              </w:rPr>
              <w:t>Seeded area</w:t>
            </w:r>
          </w:p>
        </w:tc>
        <w:tc>
          <w:tcPr>
            <w:tcW w:w="1422"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1191589</w:t>
            </w:r>
          </w:p>
        </w:tc>
        <w:tc>
          <w:tcPr>
            <w:tcW w:w="1208" w:type="dxa"/>
            <w:noWrap/>
          </w:tcPr>
          <w:p w:rsidR="007755CA" w:rsidRPr="001C6AEC" w:rsidRDefault="000B15F6" w:rsidP="00E65F0E">
            <w:pPr>
              <w:rPr>
                <w:rFonts w:ascii="Arial" w:hAnsi="Arial" w:cs="Arial"/>
                <w:sz w:val="20"/>
                <w:szCs w:val="20"/>
              </w:rPr>
            </w:pPr>
            <w:r w:rsidRPr="001C6AEC">
              <w:rPr>
                <w:rFonts w:ascii="Arial" w:hAnsi="Arial" w:cs="Arial"/>
                <w:sz w:val="20"/>
                <w:szCs w:val="20"/>
              </w:rPr>
              <w:t>h</w:t>
            </w:r>
            <w:r w:rsidR="007755CA" w:rsidRPr="001C6AEC">
              <w:rPr>
                <w:rFonts w:ascii="Arial" w:hAnsi="Arial" w:cs="Arial"/>
                <w:sz w:val="20"/>
                <w:szCs w:val="20"/>
              </w:rPr>
              <w:t>a</w:t>
            </w:r>
          </w:p>
        </w:tc>
      </w:tr>
      <w:tr w:rsidR="007755CA" w:rsidRPr="001C6AEC" w:rsidTr="0042524E">
        <w:trPr>
          <w:trHeight w:val="255"/>
        </w:trPr>
        <w:tc>
          <w:tcPr>
            <w:tcW w:w="2688" w:type="dxa"/>
            <w:noWrap/>
          </w:tcPr>
          <w:p w:rsidR="007755CA" w:rsidRPr="001C6AEC" w:rsidRDefault="00961923" w:rsidP="00E65F0E">
            <w:pPr>
              <w:rPr>
                <w:rFonts w:ascii="Arial" w:hAnsi="Arial" w:cs="Arial"/>
                <w:sz w:val="20"/>
                <w:szCs w:val="20"/>
              </w:rPr>
            </w:pPr>
            <w:r w:rsidRPr="001C6AEC">
              <w:rPr>
                <w:rFonts w:ascii="Arial" w:hAnsi="Arial" w:cs="Arial"/>
                <w:sz w:val="20"/>
                <w:szCs w:val="20"/>
              </w:rPr>
              <w:t>Average yield</w:t>
            </w:r>
          </w:p>
        </w:tc>
        <w:tc>
          <w:tcPr>
            <w:tcW w:w="1422"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1,4</w:t>
            </w:r>
          </w:p>
        </w:tc>
        <w:tc>
          <w:tcPr>
            <w:tcW w:w="1208" w:type="dxa"/>
            <w:noWrap/>
          </w:tcPr>
          <w:p w:rsidR="007755CA" w:rsidRPr="001C6AEC" w:rsidRDefault="000B15F6" w:rsidP="00E65F0E">
            <w:pPr>
              <w:rPr>
                <w:rFonts w:ascii="Arial" w:hAnsi="Arial" w:cs="Arial"/>
                <w:sz w:val="20"/>
                <w:szCs w:val="20"/>
              </w:rPr>
            </w:pPr>
            <w:r w:rsidRPr="001C6AEC">
              <w:rPr>
                <w:rFonts w:ascii="Arial" w:hAnsi="Arial" w:cs="Arial"/>
                <w:sz w:val="20"/>
                <w:szCs w:val="20"/>
              </w:rPr>
              <w:t>t</w:t>
            </w:r>
            <w:r w:rsidR="007755CA" w:rsidRPr="001C6AEC">
              <w:rPr>
                <w:rFonts w:ascii="Arial" w:hAnsi="Arial" w:cs="Arial"/>
                <w:sz w:val="20"/>
                <w:szCs w:val="20"/>
              </w:rPr>
              <w:t>/ha</w:t>
            </w:r>
          </w:p>
        </w:tc>
      </w:tr>
      <w:tr w:rsidR="007755CA" w:rsidRPr="001C6AEC" w:rsidTr="0042524E">
        <w:trPr>
          <w:trHeight w:val="255"/>
        </w:trPr>
        <w:tc>
          <w:tcPr>
            <w:tcW w:w="2688" w:type="dxa"/>
            <w:noWrap/>
          </w:tcPr>
          <w:p w:rsidR="007755CA" w:rsidRPr="001C6AEC" w:rsidRDefault="00961923" w:rsidP="00E65F0E">
            <w:pPr>
              <w:rPr>
                <w:rFonts w:ascii="Arial" w:hAnsi="Arial" w:cs="Arial"/>
                <w:sz w:val="20"/>
                <w:szCs w:val="20"/>
              </w:rPr>
            </w:pPr>
            <w:r w:rsidRPr="001C6AEC">
              <w:rPr>
                <w:rFonts w:ascii="Arial" w:hAnsi="Arial" w:cs="Arial"/>
                <w:sz w:val="20"/>
                <w:szCs w:val="20"/>
              </w:rPr>
              <w:lastRenderedPageBreak/>
              <w:t xml:space="preserve">Gross income </w:t>
            </w:r>
            <w:r w:rsidR="007755CA" w:rsidRPr="001C6AEC">
              <w:rPr>
                <w:rFonts w:ascii="Arial" w:hAnsi="Arial" w:cs="Arial"/>
                <w:sz w:val="20"/>
                <w:szCs w:val="20"/>
              </w:rPr>
              <w:t>/ha</w:t>
            </w:r>
          </w:p>
        </w:tc>
        <w:tc>
          <w:tcPr>
            <w:tcW w:w="1422"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166</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42524E">
        <w:trPr>
          <w:trHeight w:val="255"/>
        </w:trPr>
        <w:tc>
          <w:tcPr>
            <w:tcW w:w="2688" w:type="dxa"/>
            <w:noWrap/>
          </w:tcPr>
          <w:p w:rsidR="007755CA" w:rsidRPr="001C6AEC" w:rsidRDefault="00961923" w:rsidP="00E65F0E">
            <w:pPr>
              <w:rPr>
                <w:rFonts w:ascii="Arial" w:hAnsi="Arial" w:cs="Arial"/>
                <w:sz w:val="20"/>
                <w:szCs w:val="20"/>
              </w:rPr>
            </w:pPr>
            <w:r w:rsidRPr="001C6AEC">
              <w:rPr>
                <w:rFonts w:ascii="Arial" w:hAnsi="Arial" w:cs="Arial"/>
                <w:sz w:val="20"/>
                <w:szCs w:val="20"/>
              </w:rPr>
              <w:t xml:space="preserve">Gross Margin </w:t>
            </w:r>
            <w:r w:rsidR="007755CA" w:rsidRPr="001C6AEC">
              <w:rPr>
                <w:rFonts w:ascii="Arial" w:hAnsi="Arial" w:cs="Arial"/>
                <w:sz w:val="20"/>
                <w:szCs w:val="20"/>
              </w:rPr>
              <w:t>/ha</w:t>
            </w:r>
          </w:p>
        </w:tc>
        <w:tc>
          <w:tcPr>
            <w:tcW w:w="1422"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-4</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866292" w:rsidRPr="001C6AEC" w:rsidTr="0042524E">
        <w:trPr>
          <w:trHeight w:val="270"/>
        </w:trPr>
        <w:tc>
          <w:tcPr>
            <w:tcW w:w="2688" w:type="dxa"/>
            <w:noWrap/>
          </w:tcPr>
          <w:p w:rsidR="007755CA" w:rsidRPr="001C6AEC" w:rsidRDefault="00961923" w:rsidP="00E65F0E">
            <w:pPr>
              <w:rPr>
                <w:rFonts w:ascii="Arial" w:hAnsi="Arial" w:cs="Arial"/>
                <w:sz w:val="20"/>
                <w:szCs w:val="20"/>
              </w:rPr>
            </w:pPr>
            <w:r w:rsidRPr="001C6AEC">
              <w:rPr>
                <w:rFonts w:ascii="Arial" w:hAnsi="Arial" w:cs="Arial"/>
                <w:sz w:val="20"/>
                <w:szCs w:val="20"/>
              </w:rPr>
              <w:t>Total Gross Margin</w:t>
            </w:r>
          </w:p>
        </w:tc>
        <w:tc>
          <w:tcPr>
            <w:tcW w:w="1422"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-4</w:t>
            </w:r>
            <w:r w:rsidR="00232F3C" w:rsidRPr="001C6AEC">
              <w:rPr>
                <w:rFonts w:ascii="Arial" w:hAnsi="Arial" w:cs="Arial"/>
                <w:sz w:val="20"/>
                <w:szCs w:val="20"/>
              </w:rPr>
              <w:t>,</w:t>
            </w:r>
            <w:r w:rsidRPr="001C6AEC">
              <w:rPr>
                <w:rFonts w:ascii="Arial" w:hAnsi="Arial" w:cs="Arial"/>
                <w:sz w:val="20"/>
                <w:szCs w:val="20"/>
              </w:rPr>
              <w:t>926.680</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w:t>
            </w:r>
          </w:p>
        </w:tc>
      </w:tr>
    </w:tbl>
    <w:p w:rsidR="007755CA" w:rsidRPr="001C6AEC" w:rsidRDefault="007755CA" w:rsidP="00E65F0E">
      <w:pPr>
        <w:tabs>
          <w:tab w:val="left" w:pos="2748"/>
          <w:tab w:val="left" w:pos="3964"/>
        </w:tabs>
        <w:rPr>
          <w:rFonts w:ascii="Arial" w:hAnsi="Arial" w:cs="Arial"/>
        </w:rPr>
      </w:pPr>
      <w:r w:rsidRPr="001C6AEC">
        <w:rPr>
          <w:rFonts w:ascii="Arial" w:hAnsi="Arial" w:cs="Arial"/>
        </w:rPr>
        <w:tab/>
      </w:r>
      <w:r w:rsidRPr="001C6AEC">
        <w:rPr>
          <w:rFonts w:ascii="Arial" w:hAnsi="Arial" w:cs="Arial"/>
        </w:rPr>
        <w:tab/>
      </w:r>
    </w:p>
    <w:p w:rsidR="00AA6A34" w:rsidRPr="001C6AEC" w:rsidRDefault="00961923" w:rsidP="00E65F0E">
      <w:pPr>
        <w:tabs>
          <w:tab w:val="left" w:pos="2088"/>
          <w:tab w:val="center" w:pos="4252"/>
        </w:tabs>
        <w:spacing w:after="120"/>
        <w:jc w:val="both"/>
        <w:rPr>
          <w:rFonts w:ascii="Arial" w:hAnsi="Arial" w:cs="Arial"/>
          <w:bCs/>
        </w:rPr>
      </w:pPr>
      <w:r w:rsidRPr="001C6AEC">
        <w:rPr>
          <w:rFonts w:ascii="Arial" w:hAnsi="Arial" w:cs="Arial"/>
        </w:rPr>
        <w:t xml:space="preserve">The </w:t>
      </w:r>
      <w:r w:rsidR="000B15F6" w:rsidRPr="001C6AEC">
        <w:rPr>
          <w:rFonts w:ascii="Arial" w:hAnsi="Arial" w:cs="Arial"/>
        </w:rPr>
        <w:t>set up of the</w:t>
      </w:r>
      <w:r w:rsidRPr="001C6AEC">
        <w:rPr>
          <w:rFonts w:ascii="Arial" w:hAnsi="Arial" w:cs="Arial"/>
        </w:rPr>
        <w:t xml:space="preserve"> </w:t>
      </w:r>
      <w:r w:rsidR="006715D0" w:rsidRPr="001C6AEC">
        <w:rPr>
          <w:rFonts w:ascii="Arial" w:hAnsi="Arial" w:cs="Arial"/>
        </w:rPr>
        <w:t>IEWS</w:t>
      </w:r>
      <w:r w:rsidRPr="001C6AEC">
        <w:rPr>
          <w:rFonts w:ascii="Arial" w:hAnsi="Arial" w:cs="Arial"/>
        </w:rPr>
        <w:t xml:space="preserve"> </w:t>
      </w:r>
      <w:r w:rsidR="00AA6A34" w:rsidRPr="001C6AEC">
        <w:rPr>
          <w:rFonts w:ascii="Arial" w:hAnsi="Arial" w:cs="Arial"/>
        </w:rPr>
        <w:t>w</w:t>
      </w:r>
      <w:r w:rsidR="000B15F6" w:rsidRPr="001C6AEC">
        <w:rPr>
          <w:rFonts w:ascii="Arial" w:hAnsi="Arial" w:cs="Arial"/>
        </w:rPr>
        <w:t>ill</w:t>
      </w:r>
      <w:r w:rsidR="00AA6A34" w:rsidRPr="001C6AEC">
        <w:rPr>
          <w:rFonts w:ascii="Arial" w:hAnsi="Arial" w:cs="Arial"/>
        </w:rPr>
        <w:t xml:space="preserve"> </w:t>
      </w:r>
      <w:r w:rsidRPr="001C6AEC">
        <w:rPr>
          <w:rFonts w:ascii="Arial" w:hAnsi="Arial" w:cs="Arial"/>
        </w:rPr>
        <w:t xml:space="preserve">allow </w:t>
      </w:r>
      <w:r w:rsidR="00AA6A34" w:rsidRPr="001C6AEC">
        <w:rPr>
          <w:rFonts w:ascii="Arial" w:hAnsi="Arial" w:cs="Arial"/>
        </w:rPr>
        <w:t xml:space="preserve">the </w:t>
      </w:r>
      <w:r w:rsidRPr="001C6AEC">
        <w:rPr>
          <w:rFonts w:ascii="Arial" w:hAnsi="Arial" w:cs="Arial"/>
        </w:rPr>
        <w:t xml:space="preserve">producers to adjust their </w:t>
      </w:r>
      <w:r w:rsidR="00AA6A34" w:rsidRPr="001C6AEC">
        <w:rPr>
          <w:rFonts w:ascii="Arial" w:hAnsi="Arial" w:cs="Arial"/>
        </w:rPr>
        <w:t>sowing</w:t>
      </w:r>
      <w:r w:rsidRPr="001C6AEC">
        <w:rPr>
          <w:rFonts w:ascii="Arial" w:hAnsi="Arial" w:cs="Arial"/>
        </w:rPr>
        <w:t xml:space="preserve"> decisions, favoring the best </w:t>
      </w:r>
      <w:r w:rsidR="00AA6A34" w:rsidRPr="001C6AEC">
        <w:rPr>
          <w:rFonts w:ascii="Arial" w:hAnsi="Arial" w:cs="Arial"/>
        </w:rPr>
        <w:t>p</w:t>
      </w:r>
      <w:r w:rsidRPr="001C6AEC">
        <w:rPr>
          <w:rFonts w:ascii="Arial" w:hAnsi="Arial" w:cs="Arial"/>
        </w:rPr>
        <w:t xml:space="preserve">lots and avoiding planting in riskier places where losses would be larger. </w:t>
      </w:r>
      <w:r w:rsidR="00AA6A34" w:rsidRPr="001C6AEC">
        <w:rPr>
          <w:rFonts w:ascii="Arial" w:hAnsi="Arial" w:cs="Arial"/>
        </w:rPr>
        <w:t>In this case</w:t>
      </w:r>
      <w:r w:rsidR="000B15F6" w:rsidRPr="001C6AEC">
        <w:rPr>
          <w:rFonts w:ascii="Arial" w:hAnsi="Arial" w:cs="Arial"/>
        </w:rPr>
        <w:t>,</w:t>
      </w:r>
      <w:r w:rsidRPr="001C6AEC">
        <w:rPr>
          <w:rFonts w:ascii="Arial" w:hAnsi="Arial" w:cs="Arial"/>
        </w:rPr>
        <w:t xml:space="preserve"> </w:t>
      </w:r>
      <w:r w:rsidR="00AA6A34" w:rsidRPr="001C6AEC">
        <w:rPr>
          <w:rFonts w:ascii="Arial" w:hAnsi="Arial" w:cs="Arial"/>
        </w:rPr>
        <w:t xml:space="preserve">the sown area </w:t>
      </w:r>
      <w:r w:rsidRPr="001C6AEC">
        <w:rPr>
          <w:rFonts w:ascii="Arial" w:hAnsi="Arial" w:cs="Arial"/>
        </w:rPr>
        <w:t>would be 25% lower, yields would be just under the average for a normal year, but higher compared to the situation of not having the information to make productive decisions consistent with climate perspective</w:t>
      </w:r>
      <w:r w:rsidR="00AA6A34" w:rsidRPr="001C6AEC">
        <w:rPr>
          <w:rFonts w:ascii="Arial" w:hAnsi="Arial" w:cs="Arial"/>
        </w:rPr>
        <w:t>s</w:t>
      </w:r>
      <w:r w:rsidRPr="001C6AEC">
        <w:rPr>
          <w:rFonts w:ascii="Arial" w:hAnsi="Arial" w:cs="Arial"/>
        </w:rPr>
        <w:t>.</w:t>
      </w:r>
    </w:p>
    <w:p w:rsidR="007755CA" w:rsidRPr="001C6AEC" w:rsidRDefault="007755CA" w:rsidP="00E65F0E">
      <w:pPr>
        <w:tabs>
          <w:tab w:val="left" w:pos="2088"/>
          <w:tab w:val="center" w:pos="4252"/>
        </w:tabs>
        <w:spacing w:after="120"/>
        <w:jc w:val="both"/>
        <w:rPr>
          <w:rFonts w:ascii="Arial" w:hAnsi="Arial" w:cs="Arial"/>
          <w:b/>
          <w:bCs/>
          <w:sz w:val="20"/>
          <w:szCs w:val="20"/>
        </w:rPr>
      </w:pPr>
      <w:r w:rsidRPr="001C6AEC">
        <w:rPr>
          <w:rFonts w:ascii="Arial" w:hAnsi="Arial" w:cs="Arial"/>
          <w:b/>
          <w:bCs/>
          <w:sz w:val="20"/>
          <w:szCs w:val="20"/>
        </w:rPr>
        <w:t xml:space="preserve">Table 12: Expected </w:t>
      </w:r>
      <w:r w:rsidRPr="001C6AEC">
        <w:rPr>
          <w:rFonts w:ascii="Arial" w:hAnsi="Arial" w:cs="Arial"/>
          <w:b/>
          <w:sz w:val="20"/>
          <w:szCs w:val="20"/>
        </w:rPr>
        <w:t xml:space="preserve">yield and gross margin of wheat </w:t>
      </w:r>
      <w:r w:rsidRPr="001C6AEC">
        <w:rPr>
          <w:rFonts w:ascii="Arial" w:hAnsi="Arial" w:cs="Arial"/>
          <w:b/>
          <w:bCs/>
          <w:sz w:val="20"/>
          <w:szCs w:val="20"/>
        </w:rPr>
        <w:t>in moderate drought years (with IEWS)</w:t>
      </w:r>
    </w:p>
    <w:tbl>
      <w:tblPr>
        <w:tblW w:w="523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8"/>
        <w:gridCol w:w="1342"/>
        <w:gridCol w:w="1208"/>
      </w:tblGrid>
      <w:tr w:rsidR="007755CA" w:rsidRPr="001C6AEC" w:rsidTr="0042524E">
        <w:trPr>
          <w:trHeight w:val="255"/>
        </w:trPr>
        <w:tc>
          <w:tcPr>
            <w:tcW w:w="2688" w:type="dxa"/>
            <w:noWrap/>
            <w:vAlign w:val="bottom"/>
          </w:tcPr>
          <w:p w:rsidR="007755CA" w:rsidRPr="001C6AEC" w:rsidRDefault="00961923" w:rsidP="00E65F0E">
            <w:pPr>
              <w:rPr>
                <w:rFonts w:ascii="Arial" w:hAnsi="Arial" w:cs="Arial"/>
                <w:sz w:val="20"/>
                <w:szCs w:val="20"/>
              </w:rPr>
            </w:pPr>
            <w:r w:rsidRPr="001C6AEC">
              <w:rPr>
                <w:rFonts w:ascii="Arial" w:hAnsi="Arial" w:cs="Arial"/>
                <w:sz w:val="20"/>
                <w:szCs w:val="20"/>
              </w:rPr>
              <w:t>Seeded area</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893692</w:t>
            </w:r>
          </w:p>
        </w:tc>
        <w:tc>
          <w:tcPr>
            <w:tcW w:w="1208"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h</w:t>
            </w:r>
            <w:r w:rsidR="007755CA" w:rsidRPr="001C6AEC">
              <w:rPr>
                <w:rFonts w:ascii="Arial" w:hAnsi="Arial" w:cs="Arial"/>
                <w:sz w:val="20"/>
                <w:szCs w:val="20"/>
              </w:rPr>
              <w:t>a</w:t>
            </w:r>
          </w:p>
        </w:tc>
      </w:tr>
      <w:tr w:rsidR="007755CA" w:rsidRPr="001C6AEC" w:rsidTr="0042524E">
        <w:trPr>
          <w:trHeight w:val="255"/>
        </w:trPr>
        <w:tc>
          <w:tcPr>
            <w:tcW w:w="2688" w:type="dxa"/>
            <w:noWrap/>
            <w:vAlign w:val="bottom"/>
          </w:tcPr>
          <w:p w:rsidR="007755CA" w:rsidRPr="001C6AEC" w:rsidRDefault="00961923" w:rsidP="00E65F0E">
            <w:pPr>
              <w:rPr>
                <w:rFonts w:ascii="Arial" w:hAnsi="Arial" w:cs="Arial"/>
                <w:sz w:val="20"/>
                <w:szCs w:val="20"/>
              </w:rPr>
            </w:pPr>
            <w:r w:rsidRPr="001C6AEC">
              <w:rPr>
                <w:rFonts w:ascii="Arial" w:hAnsi="Arial" w:cs="Arial"/>
                <w:sz w:val="20"/>
                <w:szCs w:val="20"/>
              </w:rPr>
              <w:t>Average yield</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1,6</w:t>
            </w:r>
          </w:p>
        </w:tc>
        <w:tc>
          <w:tcPr>
            <w:tcW w:w="1208" w:type="dxa"/>
            <w:noWrap/>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t/ha</w:t>
            </w:r>
          </w:p>
        </w:tc>
      </w:tr>
      <w:tr w:rsidR="007755CA" w:rsidRPr="001C6AEC" w:rsidTr="0042524E">
        <w:trPr>
          <w:trHeight w:val="255"/>
        </w:trPr>
        <w:tc>
          <w:tcPr>
            <w:tcW w:w="2688"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Gross income</w:t>
            </w:r>
            <w:r w:rsidR="007755CA" w:rsidRPr="001C6AEC">
              <w:rPr>
                <w:rFonts w:ascii="Arial" w:hAnsi="Arial" w:cs="Arial"/>
                <w:sz w:val="20"/>
                <w:szCs w:val="20"/>
              </w:rPr>
              <w:t>/ha</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190</w:t>
            </w:r>
          </w:p>
        </w:tc>
        <w:tc>
          <w:tcPr>
            <w:tcW w:w="1208" w:type="dxa"/>
            <w:noWrap/>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42524E">
        <w:trPr>
          <w:trHeight w:val="255"/>
        </w:trPr>
        <w:tc>
          <w:tcPr>
            <w:tcW w:w="2688" w:type="dxa"/>
            <w:noWrap/>
            <w:vAlign w:val="bottom"/>
          </w:tcPr>
          <w:p w:rsidR="007755CA" w:rsidRPr="001C6AEC" w:rsidRDefault="00B32E59" w:rsidP="00E65F0E">
            <w:pPr>
              <w:rPr>
                <w:rFonts w:ascii="Arial" w:hAnsi="Arial" w:cs="Arial"/>
                <w:sz w:val="20"/>
                <w:szCs w:val="20"/>
              </w:rPr>
            </w:pPr>
            <w:r w:rsidRPr="001C6AEC">
              <w:rPr>
                <w:rFonts w:ascii="Arial" w:hAnsi="Arial" w:cs="Arial"/>
                <w:sz w:val="20"/>
                <w:szCs w:val="20"/>
              </w:rPr>
              <w:t>Gross margin/ha</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20</w:t>
            </w:r>
          </w:p>
        </w:tc>
        <w:tc>
          <w:tcPr>
            <w:tcW w:w="1208" w:type="dxa"/>
            <w:noWrap/>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42524E">
        <w:trPr>
          <w:trHeight w:val="270"/>
        </w:trPr>
        <w:tc>
          <w:tcPr>
            <w:tcW w:w="2688" w:type="dxa"/>
            <w:noWrap/>
            <w:vAlign w:val="bottom"/>
          </w:tcPr>
          <w:p w:rsidR="007755CA" w:rsidRPr="001C6AEC" w:rsidRDefault="00961923" w:rsidP="00E65F0E">
            <w:pPr>
              <w:rPr>
                <w:rFonts w:ascii="Arial" w:hAnsi="Arial" w:cs="Arial"/>
                <w:sz w:val="20"/>
                <w:szCs w:val="20"/>
              </w:rPr>
            </w:pPr>
            <w:r w:rsidRPr="001C6AEC">
              <w:rPr>
                <w:rFonts w:ascii="Arial" w:hAnsi="Arial" w:cs="Arial"/>
                <w:sz w:val="20"/>
                <w:szCs w:val="20"/>
              </w:rPr>
              <w:t>Total Gross Margin</w:t>
            </w:r>
          </w:p>
        </w:tc>
        <w:tc>
          <w:tcPr>
            <w:tcW w:w="1342" w:type="dxa"/>
            <w:noWrap/>
            <w:vAlign w:val="bottom"/>
          </w:tcPr>
          <w:p w:rsidR="007755CA" w:rsidRPr="001C6AEC" w:rsidRDefault="007755CA" w:rsidP="00E65F0E">
            <w:pPr>
              <w:jc w:val="right"/>
              <w:rPr>
                <w:rFonts w:ascii="Arial" w:hAnsi="Arial" w:cs="Arial"/>
                <w:sz w:val="20"/>
                <w:szCs w:val="20"/>
              </w:rPr>
            </w:pPr>
            <w:r w:rsidRPr="001C6AEC">
              <w:rPr>
                <w:rFonts w:ascii="Arial" w:hAnsi="Arial" w:cs="Arial"/>
                <w:sz w:val="20"/>
                <w:szCs w:val="20"/>
              </w:rPr>
              <w:t>17</w:t>
            </w:r>
            <w:r w:rsidR="00232F3C" w:rsidRPr="001C6AEC">
              <w:rPr>
                <w:rFonts w:ascii="Arial" w:hAnsi="Arial" w:cs="Arial"/>
                <w:sz w:val="20"/>
                <w:szCs w:val="20"/>
              </w:rPr>
              <w:t>,</w:t>
            </w:r>
            <w:r w:rsidRPr="001C6AEC">
              <w:rPr>
                <w:rFonts w:ascii="Arial" w:hAnsi="Arial" w:cs="Arial"/>
                <w:sz w:val="20"/>
                <w:szCs w:val="20"/>
              </w:rPr>
              <w:t>539.110</w:t>
            </w:r>
          </w:p>
        </w:tc>
        <w:tc>
          <w:tcPr>
            <w:tcW w:w="1208" w:type="dxa"/>
            <w:noWrap/>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w:t>
            </w:r>
          </w:p>
        </w:tc>
      </w:tr>
    </w:tbl>
    <w:p w:rsidR="007755CA" w:rsidRPr="001C6AEC" w:rsidRDefault="007755CA" w:rsidP="00E65F0E">
      <w:pPr>
        <w:tabs>
          <w:tab w:val="left" w:pos="2748"/>
          <w:tab w:val="left" w:pos="3964"/>
        </w:tabs>
        <w:spacing w:after="120"/>
        <w:rPr>
          <w:rFonts w:ascii="Arial" w:hAnsi="Arial" w:cs="Arial"/>
        </w:rPr>
      </w:pPr>
    </w:p>
    <w:p w:rsidR="007629C5" w:rsidRPr="001C6AEC" w:rsidRDefault="00B97DE1" w:rsidP="00E65F0E">
      <w:pPr>
        <w:tabs>
          <w:tab w:val="left" w:pos="2088"/>
          <w:tab w:val="center" w:pos="4252"/>
        </w:tabs>
        <w:spacing w:after="120"/>
        <w:jc w:val="both"/>
        <w:rPr>
          <w:rFonts w:ascii="Arial" w:hAnsi="Arial" w:cs="Arial"/>
        </w:rPr>
      </w:pPr>
      <w:r w:rsidRPr="001C6AEC">
        <w:rPr>
          <w:rFonts w:ascii="Arial" w:hAnsi="Arial" w:cs="Arial"/>
        </w:rPr>
        <w:t>Ultimately</w:t>
      </w:r>
      <w:r w:rsidR="000B15F6" w:rsidRPr="001C6AEC">
        <w:rPr>
          <w:rFonts w:ascii="Arial" w:hAnsi="Arial" w:cs="Arial"/>
        </w:rPr>
        <w:t>, the</w:t>
      </w:r>
      <w:r w:rsidR="007629C5" w:rsidRPr="001C6AEC">
        <w:rPr>
          <w:rFonts w:ascii="Arial" w:hAnsi="Arial" w:cs="Arial"/>
        </w:rPr>
        <w:t xml:space="preserve"> </w:t>
      </w:r>
      <w:r w:rsidR="006715D0" w:rsidRPr="001C6AEC">
        <w:rPr>
          <w:rFonts w:ascii="Arial" w:hAnsi="Arial" w:cs="Arial"/>
        </w:rPr>
        <w:t>IEWS</w:t>
      </w:r>
      <w:r w:rsidRPr="001C6AEC">
        <w:rPr>
          <w:rFonts w:ascii="Arial" w:hAnsi="Arial" w:cs="Arial"/>
        </w:rPr>
        <w:t xml:space="preserve"> </w:t>
      </w:r>
      <w:r w:rsidR="007629C5" w:rsidRPr="001C6AEC">
        <w:rPr>
          <w:rFonts w:ascii="Arial" w:hAnsi="Arial" w:cs="Arial"/>
        </w:rPr>
        <w:t>could</w:t>
      </w:r>
      <w:r w:rsidRPr="001C6AEC">
        <w:rPr>
          <w:rFonts w:ascii="Arial" w:hAnsi="Arial" w:cs="Arial"/>
        </w:rPr>
        <w:t xml:space="preserve"> </w:t>
      </w:r>
      <w:r w:rsidR="000B15F6" w:rsidRPr="001C6AEC">
        <w:rPr>
          <w:rFonts w:ascii="Arial" w:hAnsi="Arial" w:cs="Arial"/>
        </w:rPr>
        <w:t>present</w:t>
      </w:r>
      <w:r w:rsidRPr="001C6AEC">
        <w:rPr>
          <w:rFonts w:ascii="Arial" w:hAnsi="Arial" w:cs="Arial"/>
        </w:rPr>
        <w:t xml:space="preserve"> a profit of US$ 22,465,789 (difference in </w:t>
      </w:r>
      <w:r w:rsidR="007629C5" w:rsidRPr="001C6AEC">
        <w:rPr>
          <w:rFonts w:ascii="Arial" w:hAnsi="Arial" w:cs="Arial"/>
        </w:rPr>
        <w:t xml:space="preserve">the </w:t>
      </w:r>
      <w:r w:rsidRPr="001C6AEC">
        <w:rPr>
          <w:rFonts w:ascii="Arial" w:hAnsi="Arial" w:cs="Arial"/>
        </w:rPr>
        <w:t xml:space="preserve">gross margin </w:t>
      </w:r>
      <w:r w:rsidR="007629C5" w:rsidRPr="001C6AEC">
        <w:rPr>
          <w:rFonts w:ascii="Arial" w:hAnsi="Arial" w:cs="Arial"/>
        </w:rPr>
        <w:t>with and without an</w:t>
      </w:r>
      <w:r w:rsidRPr="001C6AEC">
        <w:rPr>
          <w:rFonts w:ascii="Arial" w:hAnsi="Arial" w:cs="Arial"/>
        </w:rPr>
        <w:t xml:space="preserve"> </w:t>
      </w:r>
      <w:r w:rsidR="006715D0" w:rsidRPr="001C6AEC">
        <w:rPr>
          <w:rFonts w:ascii="Arial" w:hAnsi="Arial" w:cs="Arial"/>
        </w:rPr>
        <w:t>IEWS</w:t>
      </w:r>
      <w:r w:rsidRPr="001C6AEC">
        <w:rPr>
          <w:rFonts w:ascii="Arial" w:hAnsi="Arial" w:cs="Arial"/>
        </w:rPr>
        <w:t>)</w:t>
      </w:r>
      <w:r w:rsidR="000B15F6" w:rsidRPr="001C6AEC">
        <w:rPr>
          <w:rFonts w:ascii="Arial" w:hAnsi="Arial" w:cs="Arial"/>
        </w:rPr>
        <w:t>,</w:t>
      </w:r>
      <w:r w:rsidRPr="001C6AEC">
        <w:rPr>
          <w:rFonts w:ascii="Arial" w:hAnsi="Arial" w:cs="Arial"/>
        </w:rPr>
        <w:t xml:space="preserve"> in the case of moderate droughts </w:t>
      </w:r>
      <w:r w:rsidR="000B15F6" w:rsidRPr="001C6AEC">
        <w:rPr>
          <w:rFonts w:ascii="Arial" w:hAnsi="Arial" w:cs="Arial"/>
        </w:rPr>
        <w:t>occurring</w:t>
      </w:r>
      <w:r w:rsidRPr="001C6AEC">
        <w:rPr>
          <w:rFonts w:ascii="Arial" w:hAnsi="Arial" w:cs="Arial"/>
        </w:rPr>
        <w:t xml:space="preserve"> on average on</w:t>
      </w:r>
      <w:r w:rsidR="000B15F6" w:rsidRPr="001C6AEC">
        <w:rPr>
          <w:rFonts w:ascii="Arial" w:hAnsi="Arial" w:cs="Arial"/>
        </w:rPr>
        <w:t>c</w:t>
      </w:r>
      <w:r w:rsidRPr="001C6AEC">
        <w:rPr>
          <w:rFonts w:ascii="Arial" w:hAnsi="Arial" w:cs="Arial"/>
        </w:rPr>
        <w:t>e in three years.</w:t>
      </w:r>
    </w:p>
    <w:p w:rsidR="007629C5" w:rsidRPr="001C6AEC" w:rsidRDefault="00B97DE1" w:rsidP="00E65F0E">
      <w:pPr>
        <w:tabs>
          <w:tab w:val="left" w:pos="2088"/>
          <w:tab w:val="center" w:pos="4252"/>
        </w:tabs>
        <w:spacing w:after="120"/>
        <w:jc w:val="both"/>
        <w:rPr>
          <w:rFonts w:ascii="Arial" w:hAnsi="Arial" w:cs="Arial"/>
          <w:b/>
          <w:bCs/>
        </w:rPr>
      </w:pPr>
      <w:r w:rsidRPr="001C6AEC">
        <w:rPr>
          <w:rFonts w:ascii="Arial" w:hAnsi="Arial" w:cs="Arial"/>
        </w:rPr>
        <w:t xml:space="preserve">Similarly, in the case of </w:t>
      </w:r>
      <w:r w:rsidR="007629C5" w:rsidRPr="001C6AEC">
        <w:rPr>
          <w:rFonts w:ascii="Arial" w:hAnsi="Arial" w:cs="Arial"/>
        </w:rPr>
        <w:t xml:space="preserve">a </w:t>
      </w:r>
      <w:r w:rsidRPr="001C6AEC">
        <w:rPr>
          <w:rFonts w:ascii="Arial" w:hAnsi="Arial" w:cs="Arial"/>
        </w:rPr>
        <w:t>severe drought</w:t>
      </w:r>
      <w:r w:rsidR="007629C5" w:rsidRPr="001C6AEC">
        <w:rPr>
          <w:rFonts w:ascii="Arial" w:hAnsi="Arial" w:cs="Arial"/>
        </w:rPr>
        <w:t>,</w:t>
      </w:r>
      <w:r w:rsidRPr="001C6AEC">
        <w:rPr>
          <w:rFonts w:ascii="Arial" w:hAnsi="Arial" w:cs="Arial"/>
        </w:rPr>
        <w:t xml:space="preserve"> </w:t>
      </w:r>
      <w:r w:rsidR="007629C5" w:rsidRPr="001C6AEC">
        <w:rPr>
          <w:rFonts w:ascii="Arial" w:hAnsi="Arial" w:cs="Arial"/>
        </w:rPr>
        <w:t xml:space="preserve">the </w:t>
      </w:r>
      <w:r w:rsidRPr="001C6AEC">
        <w:rPr>
          <w:rFonts w:ascii="Arial" w:hAnsi="Arial" w:cs="Arial"/>
        </w:rPr>
        <w:t xml:space="preserve">impact </w:t>
      </w:r>
      <w:r w:rsidR="007629C5" w:rsidRPr="001C6AEC">
        <w:rPr>
          <w:rFonts w:ascii="Arial" w:hAnsi="Arial" w:cs="Arial"/>
        </w:rPr>
        <w:t xml:space="preserve">would </w:t>
      </w:r>
      <w:r w:rsidRPr="001C6AEC">
        <w:rPr>
          <w:rFonts w:ascii="Arial" w:hAnsi="Arial" w:cs="Arial"/>
        </w:rPr>
        <w:t xml:space="preserve">occur not only </w:t>
      </w:r>
      <w:r w:rsidR="007629C5" w:rsidRPr="001C6AEC">
        <w:rPr>
          <w:rFonts w:ascii="Arial" w:hAnsi="Arial" w:cs="Arial"/>
        </w:rPr>
        <w:t>due to</w:t>
      </w:r>
      <w:r w:rsidRPr="001C6AEC">
        <w:rPr>
          <w:rFonts w:ascii="Arial" w:hAnsi="Arial" w:cs="Arial"/>
        </w:rPr>
        <w:t xml:space="preserve"> a more pronounced decrease in yield (0.8 t/ha), but also </w:t>
      </w:r>
      <w:r w:rsidR="007629C5" w:rsidRPr="001C6AEC">
        <w:rPr>
          <w:rFonts w:ascii="Arial" w:hAnsi="Arial" w:cs="Arial"/>
        </w:rPr>
        <w:t>because of</w:t>
      </w:r>
      <w:r w:rsidRPr="001C6AEC">
        <w:rPr>
          <w:rFonts w:ascii="Arial" w:hAnsi="Arial" w:cs="Arial"/>
        </w:rPr>
        <w:t xml:space="preserve"> the total loss of up to 40% in </w:t>
      </w:r>
      <w:r w:rsidR="007629C5" w:rsidRPr="001C6AEC">
        <w:rPr>
          <w:rFonts w:ascii="Arial" w:hAnsi="Arial" w:cs="Arial"/>
        </w:rPr>
        <w:t xml:space="preserve">the sown </w:t>
      </w:r>
      <w:r w:rsidRPr="001C6AEC">
        <w:rPr>
          <w:rFonts w:ascii="Arial" w:hAnsi="Arial" w:cs="Arial"/>
        </w:rPr>
        <w:t>area</w:t>
      </w:r>
      <w:r w:rsidR="007629C5" w:rsidRPr="001C6AEC">
        <w:rPr>
          <w:rFonts w:ascii="Arial" w:hAnsi="Arial" w:cs="Arial"/>
        </w:rPr>
        <w:t>.</w:t>
      </w:r>
    </w:p>
    <w:p w:rsidR="007755CA" w:rsidRPr="001C6AEC" w:rsidRDefault="007755CA" w:rsidP="00E65F0E">
      <w:pPr>
        <w:tabs>
          <w:tab w:val="left" w:pos="2088"/>
          <w:tab w:val="center" w:pos="4252"/>
        </w:tabs>
        <w:spacing w:after="120"/>
        <w:jc w:val="both"/>
        <w:rPr>
          <w:rFonts w:ascii="Arial" w:hAnsi="Arial" w:cs="Arial"/>
          <w:b/>
          <w:bCs/>
          <w:sz w:val="20"/>
          <w:szCs w:val="20"/>
        </w:rPr>
      </w:pPr>
      <w:r w:rsidRPr="001C6AEC">
        <w:rPr>
          <w:rFonts w:ascii="Arial" w:hAnsi="Arial" w:cs="Arial"/>
          <w:b/>
          <w:bCs/>
          <w:sz w:val="20"/>
          <w:szCs w:val="20"/>
        </w:rPr>
        <w:t xml:space="preserve">Table 13: Expected </w:t>
      </w:r>
      <w:r w:rsidRPr="001C6AEC">
        <w:rPr>
          <w:rFonts w:ascii="Arial" w:hAnsi="Arial" w:cs="Arial"/>
          <w:b/>
          <w:sz w:val="20"/>
          <w:szCs w:val="20"/>
        </w:rPr>
        <w:t>yield and gross margin of wheat i</w:t>
      </w:r>
      <w:r w:rsidRPr="001C6AEC">
        <w:rPr>
          <w:rFonts w:ascii="Arial" w:hAnsi="Arial" w:cs="Arial"/>
          <w:b/>
          <w:bCs/>
          <w:sz w:val="20"/>
          <w:szCs w:val="20"/>
        </w:rPr>
        <w:t>n severe drought years (without IEWS)</w:t>
      </w:r>
    </w:p>
    <w:tbl>
      <w:tblPr>
        <w:tblW w:w="6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3"/>
        <w:gridCol w:w="1555"/>
        <w:gridCol w:w="1208"/>
      </w:tblGrid>
      <w:tr w:rsidR="007755CA" w:rsidRPr="001C6AEC" w:rsidTr="0042524E">
        <w:trPr>
          <w:trHeight w:val="255"/>
        </w:trPr>
        <w:tc>
          <w:tcPr>
            <w:tcW w:w="3263" w:type="dxa"/>
            <w:noWrap/>
          </w:tcPr>
          <w:p w:rsidR="007755CA" w:rsidRPr="001C6AEC" w:rsidRDefault="00B97DE1" w:rsidP="00E65F0E">
            <w:pPr>
              <w:rPr>
                <w:rFonts w:ascii="Arial" w:hAnsi="Arial" w:cs="Arial"/>
                <w:b/>
                <w:sz w:val="20"/>
                <w:szCs w:val="20"/>
              </w:rPr>
            </w:pPr>
            <w:r w:rsidRPr="001C6AEC">
              <w:rPr>
                <w:rFonts w:ascii="Arial" w:hAnsi="Arial" w:cs="Arial"/>
                <w:b/>
                <w:sz w:val="20"/>
                <w:szCs w:val="20"/>
              </w:rPr>
              <w:t>Seeded area</w:t>
            </w:r>
          </w:p>
        </w:tc>
        <w:tc>
          <w:tcPr>
            <w:tcW w:w="1555" w:type="dxa"/>
            <w:noWrap/>
          </w:tcPr>
          <w:p w:rsidR="007755CA" w:rsidRPr="001C6AEC" w:rsidRDefault="007755CA" w:rsidP="00E65F0E">
            <w:pPr>
              <w:jc w:val="right"/>
              <w:rPr>
                <w:rFonts w:ascii="Arial" w:hAnsi="Arial" w:cs="Arial"/>
                <w:b/>
                <w:sz w:val="20"/>
                <w:szCs w:val="20"/>
              </w:rPr>
            </w:pPr>
            <w:r w:rsidRPr="001C6AEC">
              <w:rPr>
                <w:rFonts w:ascii="Arial" w:hAnsi="Arial" w:cs="Arial"/>
                <w:b/>
                <w:sz w:val="20"/>
                <w:szCs w:val="20"/>
              </w:rPr>
              <w:t>1191589</w:t>
            </w:r>
          </w:p>
        </w:tc>
        <w:tc>
          <w:tcPr>
            <w:tcW w:w="1208" w:type="dxa"/>
            <w:noWrap/>
          </w:tcPr>
          <w:p w:rsidR="007755CA" w:rsidRPr="001C6AEC" w:rsidRDefault="000B15F6" w:rsidP="00E65F0E">
            <w:pPr>
              <w:rPr>
                <w:rFonts w:ascii="Arial" w:hAnsi="Arial" w:cs="Arial"/>
                <w:b/>
                <w:sz w:val="20"/>
                <w:szCs w:val="20"/>
              </w:rPr>
            </w:pPr>
            <w:r w:rsidRPr="001C6AEC">
              <w:rPr>
                <w:rFonts w:ascii="Arial" w:hAnsi="Arial" w:cs="Arial"/>
                <w:b/>
                <w:sz w:val="20"/>
                <w:szCs w:val="20"/>
              </w:rPr>
              <w:t>h</w:t>
            </w:r>
            <w:r w:rsidR="007755CA" w:rsidRPr="001C6AEC">
              <w:rPr>
                <w:rFonts w:ascii="Arial" w:hAnsi="Arial" w:cs="Arial"/>
                <w:b/>
                <w:sz w:val="20"/>
                <w:szCs w:val="20"/>
              </w:rPr>
              <w:t>a</w:t>
            </w:r>
          </w:p>
        </w:tc>
      </w:tr>
      <w:tr w:rsidR="007755CA" w:rsidRPr="001C6AEC" w:rsidTr="0042524E">
        <w:trPr>
          <w:trHeight w:val="255"/>
        </w:trPr>
        <w:tc>
          <w:tcPr>
            <w:tcW w:w="3263" w:type="dxa"/>
            <w:noWrap/>
          </w:tcPr>
          <w:p w:rsidR="007755CA" w:rsidRPr="001C6AEC" w:rsidRDefault="00B97DE1" w:rsidP="00E65F0E">
            <w:pPr>
              <w:rPr>
                <w:rFonts w:ascii="Arial" w:hAnsi="Arial" w:cs="Arial"/>
                <w:b/>
                <w:sz w:val="20"/>
                <w:szCs w:val="20"/>
              </w:rPr>
            </w:pPr>
            <w:r w:rsidRPr="001C6AEC">
              <w:rPr>
                <w:rFonts w:ascii="Arial" w:hAnsi="Arial" w:cs="Arial"/>
                <w:b/>
                <w:sz w:val="20"/>
                <w:szCs w:val="20"/>
              </w:rPr>
              <w:t>Harvested area</w:t>
            </w:r>
          </w:p>
        </w:tc>
        <w:tc>
          <w:tcPr>
            <w:tcW w:w="1555" w:type="dxa"/>
            <w:noWrap/>
          </w:tcPr>
          <w:p w:rsidR="007755CA" w:rsidRPr="001C6AEC" w:rsidRDefault="007755CA" w:rsidP="00E65F0E">
            <w:pPr>
              <w:jc w:val="right"/>
              <w:rPr>
                <w:rFonts w:ascii="Arial" w:hAnsi="Arial" w:cs="Arial"/>
                <w:b/>
                <w:sz w:val="20"/>
                <w:szCs w:val="20"/>
              </w:rPr>
            </w:pPr>
            <w:r w:rsidRPr="001C6AEC">
              <w:rPr>
                <w:rFonts w:ascii="Arial" w:hAnsi="Arial" w:cs="Arial"/>
                <w:b/>
                <w:sz w:val="20"/>
                <w:szCs w:val="20"/>
              </w:rPr>
              <w:t>714954</w:t>
            </w:r>
          </w:p>
        </w:tc>
        <w:tc>
          <w:tcPr>
            <w:tcW w:w="1208" w:type="dxa"/>
            <w:noWrap/>
          </w:tcPr>
          <w:p w:rsidR="007755CA" w:rsidRPr="001C6AEC" w:rsidRDefault="007755CA" w:rsidP="00E65F0E">
            <w:pPr>
              <w:rPr>
                <w:rFonts w:ascii="Arial" w:hAnsi="Arial" w:cs="Arial"/>
                <w:b/>
                <w:sz w:val="20"/>
                <w:szCs w:val="20"/>
              </w:rPr>
            </w:pPr>
            <w:r w:rsidRPr="001C6AEC">
              <w:rPr>
                <w:rFonts w:ascii="Arial" w:hAnsi="Arial" w:cs="Arial"/>
                <w:b/>
                <w:sz w:val="20"/>
                <w:szCs w:val="20"/>
              </w:rPr>
              <w:t>ha</w:t>
            </w:r>
          </w:p>
        </w:tc>
      </w:tr>
      <w:tr w:rsidR="007755CA" w:rsidRPr="001C6AEC" w:rsidTr="0042524E">
        <w:trPr>
          <w:trHeight w:val="255"/>
        </w:trPr>
        <w:tc>
          <w:tcPr>
            <w:tcW w:w="3263" w:type="dxa"/>
            <w:noWrap/>
          </w:tcPr>
          <w:p w:rsidR="007755CA" w:rsidRPr="001C6AEC" w:rsidRDefault="00B97DE1" w:rsidP="00E65F0E">
            <w:pPr>
              <w:rPr>
                <w:rFonts w:ascii="Arial" w:hAnsi="Arial" w:cs="Arial"/>
                <w:b/>
                <w:sz w:val="20"/>
                <w:szCs w:val="20"/>
              </w:rPr>
            </w:pPr>
            <w:r w:rsidRPr="001C6AEC">
              <w:rPr>
                <w:rFonts w:ascii="Arial" w:hAnsi="Arial" w:cs="Arial"/>
                <w:b/>
                <w:sz w:val="20"/>
                <w:szCs w:val="20"/>
              </w:rPr>
              <w:t>Average yield</w:t>
            </w:r>
          </w:p>
        </w:tc>
        <w:tc>
          <w:tcPr>
            <w:tcW w:w="1555" w:type="dxa"/>
            <w:noWrap/>
          </w:tcPr>
          <w:p w:rsidR="007755CA" w:rsidRPr="001C6AEC" w:rsidRDefault="007755CA" w:rsidP="00E65F0E">
            <w:pPr>
              <w:jc w:val="right"/>
              <w:rPr>
                <w:rFonts w:ascii="Arial" w:hAnsi="Arial" w:cs="Arial"/>
                <w:b/>
                <w:sz w:val="20"/>
                <w:szCs w:val="20"/>
              </w:rPr>
            </w:pPr>
            <w:r w:rsidRPr="001C6AEC">
              <w:rPr>
                <w:rFonts w:ascii="Arial" w:hAnsi="Arial" w:cs="Arial"/>
                <w:b/>
                <w:sz w:val="20"/>
                <w:szCs w:val="20"/>
              </w:rPr>
              <w:t>0,8</w:t>
            </w:r>
          </w:p>
        </w:tc>
        <w:tc>
          <w:tcPr>
            <w:tcW w:w="1208" w:type="dxa"/>
            <w:noWrap/>
          </w:tcPr>
          <w:p w:rsidR="007755CA" w:rsidRPr="001C6AEC" w:rsidRDefault="000B15F6" w:rsidP="00E65F0E">
            <w:pPr>
              <w:rPr>
                <w:rFonts w:ascii="Arial" w:hAnsi="Arial" w:cs="Arial"/>
                <w:b/>
                <w:sz w:val="20"/>
                <w:szCs w:val="20"/>
              </w:rPr>
            </w:pPr>
            <w:r w:rsidRPr="001C6AEC">
              <w:rPr>
                <w:rFonts w:ascii="Arial" w:hAnsi="Arial" w:cs="Arial"/>
                <w:b/>
                <w:sz w:val="20"/>
                <w:szCs w:val="20"/>
              </w:rPr>
              <w:t>t</w:t>
            </w:r>
            <w:r w:rsidR="007755CA" w:rsidRPr="001C6AEC">
              <w:rPr>
                <w:rFonts w:ascii="Arial" w:hAnsi="Arial" w:cs="Arial"/>
                <w:b/>
                <w:sz w:val="20"/>
                <w:szCs w:val="20"/>
              </w:rPr>
              <w:t>/ha</w:t>
            </w:r>
          </w:p>
        </w:tc>
      </w:tr>
      <w:tr w:rsidR="007755CA" w:rsidRPr="001C6AEC" w:rsidTr="0042524E">
        <w:trPr>
          <w:trHeight w:val="255"/>
        </w:trPr>
        <w:tc>
          <w:tcPr>
            <w:tcW w:w="3263" w:type="dxa"/>
            <w:noWrap/>
          </w:tcPr>
          <w:p w:rsidR="007755CA" w:rsidRPr="001C6AEC" w:rsidRDefault="000B15F6" w:rsidP="00E65F0E">
            <w:pPr>
              <w:rPr>
                <w:rFonts w:ascii="Arial" w:hAnsi="Arial" w:cs="Arial"/>
                <w:b/>
                <w:sz w:val="20"/>
                <w:szCs w:val="20"/>
              </w:rPr>
            </w:pPr>
            <w:r w:rsidRPr="001C6AEC">
              <w:rPr>
                <w:rFonts w:ascii="Arial" w:hAnsi="Arial" w:cs="Arial"/>
                <w:b/>
                <w:sz w:val="20"/>
                <w:szCs w:val="20"/>
              </w:rPr>
              <w:t>Gross income</w:t>
            </w:r>
            <w:r w:rsidR="00B97DE1" w:rsidRPr="001C6AEC">
              <w:rPr>
                <w:rFonts w:ascii="Arial" w:hAnsi="Arial" w:cs="Arial"/>
                <w:b/>
                <w:sz w:val="20"/>
                <w:szCs w:val="20"/>
              </w:rPr>
              <w:t>/ha harvested</w:t>
            </w:r>
          </w:p>
        </w:tc>
        <w:tc>
          <w:tcPr>
            <w:tcW w:w="1555" w:type="dxa"/>
            <w:noWrap/>
          </w:tcPr>
          <w:p w:rsidR="007755CA" w:rsidRPr="001C6AEC" w:rsidRDefault="007755CA" w:rsidP="00E65F0E">
            <w:pPr>
              <w:jc w:val="right"/>
              <w:rPr>
                <w:rFonts w:ascii="Arial" w:hAnsi="Arial" w:cs="Arial"/>
                <w:b/>
                <w:sz w:val="20"/>
                <w:szCs w:val="20"/>
              </w:rPr>
            </w:pPr>
            <w:r w:rsidRPr="001C6AEC">
              <w:rPr>
                <w:rFonts w:ascii="Arial" w:hAnsi="Arial" w:cs="Arial"/>
                <w:b/>
                <w:sz w:val="20"/>
                <w:szCs w:val="20"/>
              </w:rPr>
              <w:t>95</w:t>
            </w:r>
          </w:p>
        </w:tc>
        <w:tc>
          <w:tcPr>
            <w:tcW w:w="1208" w:type="dxa"/>
            <w:noWrap/>
          </w:tcPr>
          <w:p w:rsidR="007755CA" w:rsidRPr="001C6AEC" w:rsidRDefault="007755CA" w:rsidP="00E65F0E">
            <w:pPr>
              <w:rPr>
                <w:rFonts w:ascii="Arial" w:hAnsi="Arial" w:cs="Arial"/>
                <w:b/>
                <w:sz w:val="20"/>
                <w:szCs w:val="20"/>
              </w:rPr>
            </w:pPr>
            <w:r w:rsidRPr="001C6AEC">
              <w:rPr>
                <w:rFonts w:ascii="Arial" w:hAnsi="Arial" w:cs="Arial"/>
                <w:b/>
                <w:sz w:val="20"/>
                <w:szCs w:val="20"/>
              </w:rPr>
              <w:t>U</w:t>
            </w:r>
            <w:r w:rsidR="000B15F6" w:rsidRPr="001C6AEC">
              <w:rPr>
                <w:rFonts w:ascii="Arial" w:hAnsi="Arial" w:cs="Arial"/>
                <w:b/>
                <w:sz w:val="20"/>
                <w:szCs w:val="20"/>
              </w:rPr>
              <w:t>S</w:t>
            </w:r>
            <w:r w:rsidRPr="001C6AEC">
              <w:rPr>
                <w:rFonts w:ascii="Arial" w:hAnsi="Arial" w:cs="Arial"/>
                <w:b/>
                <w:sz w:val="20"/>
                <w:szCs w:val="20"/>
              </w:rPr>
              <w:t>$/ha</w:t>
            </w:r>
          </w:p>
        </w:tc>
      </w:tr>
      <w:tr w:rsidR="007755CA" w:rsidRPr="001C6AEC" w:rsidTr="0042524E">
        <w:trPr>
          <w:trHeight w:val="255"/>
        </w:trPr>
        <w:tc>
          <w:tcPr>
            <w:tcW w:w="3263" w:type="dxa"/>
            <w:noWrap/>
          </w:tcPr>
          <w:p w:rsidR="007755CA" w:rsidRPr="001C6AEC" w:rsidRDefault="000B15F6" w:rsidP="00E65F0E">
            <w:pPr>
              <w:rPr>
                <w:rFonts w:ascii="Arial" w:hAnsi="Arial" w:cs="Arial"/>
                <w:b/>
                <w:sz w:val="20"/>
                <w:szCs w:val="20"/>
              </w:rPr>
            </w:pPr>
            <w:r w:rsidRPr="001C6AEC">
              <w:rPr>
                <w:rFonts w:ascii="Arial" w:hAnsi="Arial" w:cs="Arial"/>
                <w:b/>
                <w:sz w:val="20"/>
                <w:szCs w:val="20"/>
              </w:rPr>
              <w:t>Gross Margin</w:t>
            </w:r>
            <w:r w:rsidR="00B97DE1" w:rsidRPr="001C6AEC">
              <w:rPr>
                <w:rFonts w:ascii="Arial" w:hAnsi="Arial" w:cs="Arial"/>
                <w:b/>
                <w:sz w:val="20"/>
                <w:szCs w:val="20"/>
              </w:rPr>
              <w:t>/ha harvested</w:t>
            </w:r>
          </w:p>
        </w:tc>
        <w:tc>
          <w:tcPr>
            <w:tcW w:w="1555" w:type="dxa"/>
            <w:noWrap/>
          </w:tcPr>
          <w:p w:rsidR="007755CA" w:rsidRPr="001C6AEC" w:rsidRDefault="007755CA" w:rsidP="00E65F0E">
            <w:pPr>
              <w:jc w:val="right"/>
              <w:rPr>
                <w:rFonts w:ascii="Arial" w:hAnsi="Arial" w:cs="Arial"/>
                <w:b/>
                <w:sz w:val="20"/>
                <w:szCs w:val="20"/>
              </w:rPr>
            </w:pPr>
            <w:r w:rsidRPr="001C6AEC">
              <w:rPr>
                <w:rFonts w:ascii="Arial" w:hAnsi="Arial" w:cs="Arial"/>
                <w:b/>
                <w:sz w:val="20"/>
                <w:szCs w:val="20"/>
              </w:rPr>
              <w:t>-75</w:t>
            </w:r>
          </w:p>
        </w:tc>
        <w:tc>
          <w:tcPr>
            <w:tcW w:w="1208" w:type="dxa"/>
            <w:noWrap/>
          </w:tcPr>
          <w:p w:rsidR="007755CA" w:rsidRPr="001C6AEC" w:rsidRDefault="007755CA" w:rsidP="00E65F0E">
            <w:pPr>
              <w:rPr>
                <w:rFonts w:ascii="Arial" w:hAnsi="Arial" w:cs="Arial"/>
                <w:b/>
                <w:sz w:val="20"/>
                <w:szCs w:val="20"/>
              </w:rPr>
            </w:pPr>
            <w:r w:rsidRPr="001C6AEC">
              <w:rPr>
                <w:rFonts w:ascii="Arial" w:hAnsi="Arial" w:cs="Arial"/>
                <w:b/>
                <w:sz w:val="20"/>
                <w:szCs w:val="20"/>
              </w:rPr>
              <w:t>U</w:t>
            </w:r>
            <w:r w:rsidR="000B15F6" w:rsidRPr="001C6AEC">
              <w:rPr>
                <w:rFonts w:ascii="Arial" w:hAnsi="Arial" w:cs="Arial"/>
                <w:b/>
                <w:sz w:val="20"/>
                <w:szCs w:val="20"/>
              </w:rPr>
              <w:t>S</w:t>
            </w:r>
            <w:r w:rsidRPr="001C6AEC">
              <w:rPr>
                <w:rFonts w:ascii="Arial" w:hAnsi="Arial" w:cs="Arial"/>
                <w:b/>
                <w:sz w:val="20"/>
                <w:szCs w:val="20"/>
              </w:rPr>
              <w:t>$/ha</w:t>
            </w:r>
          </w:p>
        </w:tc>
      </w:tr>
      <w:tr w:rsidR="007755CA" w:rsidRPr="001C6AEC" w:rsidTr="0042524E">
        <w:trPr>
          <w:trHeight w:val="270"/>
        </w:trPr>
        <w:tc>
          <w:tcPr>
            <w:tcW w:w="3263" w:type="dxa"/>
            <w:noWrap/>
          </w:tcPr>
          <w:p w:rsidR="007755CA" w:rsidRPr="001C6AEC" w:rsidRDefault="00B97DE1" w:rsidP="00E65F0E">
            <w:pPr>
              <w:rPr>
                <w:rFonts w:ascii="Arial" w:hAnsi="Arial" w:cs="Arial"/>
                <w:b/>
                <w:sz w:val="20"/>
                <w:szCs w:val="20"/>
              </w:rPr>
            </w:pPr>
            <w:r w:rsidRPr="001C6AEC">
              <w:rPr>
                <w:rFonts w:ascii="Arial" w:hAnsi="Arial" w:cs="Arial"/>
                <w:b/>
                <w:sz w:val="20"/>
                <w:szCs w:val="20"/>
              </w:rPr>
              <w:t>Total Gross Margin</w:t>
            </w:r>
          </w:p>
        </w:tc>
        <w:tc>
          <w:tcPr>
            <w:tcW w:w="1555" w:type="dxa"/>
            <w:noWrap/>
          </w:tcPr>
          <w:p w:rsidR="007755CA" w:rsidRPr="001C6AEC" w:rsidRDefault="007755CA" w:rsidP="00E65F0E">
            <w:pPr>
              <w:jc w:val="right"/>
              <w:rPr>
                <w:rFonts w:ascii="Arial" w:hAnsi="Arial" w:cs="Arial"/>
                <w:b/>
                <w:sz w:val="20"/>
                <w:szCs w:val="20"/>
              </w:rPr>
            </w:pPr>
            <w:r w:rsidRPr="001C6AEC">
              <w:rPr>
                <w:rFonts w:ascii="Arial" w:hAnsi="Arial" w:cs="Arial"/>
                <w:b/>
                <w:sz w:val="20"/>
                <w:szCs w:val="20"/>
              </w:rPr>
              <w:t>-62</w:t>
            </w:r>
            <w:r w:rsidR="00232F3C" w:rsidRPr="001C6AEC">
              <w:rPr>
                <w:rFonts w:ascii="Arial" w:hAnsi="Arial" w:cs="Arial"/>
                <w:b/>
                <w:sz w:val="20"/>
                <w:szCs w:val="20"/>
              </w:rPr>
              <w:t>,</w:t>
            </w:r>
            <w:r w:rsidRPr="001C6AEC">
              <w:rPr>
                <w:rFonts w:ascii="Arial" w:hAnsi="Arial" w:cs="Arial"/>
                <w:b/>
                <w:sz w:val="20"/>
                <w:szCs w:val="20"/>
              </w:rPr>
              <w:t>781.585</w:t>
            </w:r>
          </w:p>
        </w:tc>
        <w:tc>
          <w:tcPr>
            <w:tcW w:w="1208" w:type="dxa"/>
            <w:noWrap/>
          </w:tcPr>
          <w:p w:rsidR="007755CA" w:rsidRPr="001C6AEC" w:rsidRDefault="007755CA" w:rsidP="00E65F0E">
            <w:pPr>
              <w:rPr>
                <w:rFonts w:ascii="Arial" w:hAnsi="Arial" w:cs="Arial"/>
                <w:b/>
                <w:sz w:val="20"/>
                <w:szCs w:val="20"/>
              </w:rPr>
            </w:pPr>
            <w:r w:rsidRPr="001C6AEC">
              <w:rPr>
                <w:rFonts w:ascii="Arial" w:hAnsi="Arial" w:cs="Arial"/>
                <w:b/>
                <w:sz w:val="20"/>
                <w:szCs w:val="20"/>
              </w:rPr>
              <w:t>U</w:t>
            </w:r>
            <w:r w:rsidR="000B15F6" w:rsidRPr="001C6AEC">
              <w:rPr>
                <w:rFonts w:ascii="Arial" w:hAnsi="Arial" w:cs="Arial"/>
                <w:b/>
                <w:sz w:val="20"/>
                <w:szCs w:val="20"/>
              </w:rPr>
              <w:t>S</w:t>
            </w:r>
            <w:r w:rsidRPr="001C6AEC">
              <w:rPr>
                <w:rFonts w:ascii="Arial" w:hAnsi="Arial" w:cs="Arial"/>
                <w:b/>
                <w:sz w:val="20"/>
                <w:szCs w:val="20"/>
              </w:rPr>
              <w:t>$</w:t>
            </w:r>
          </w:p>
        </w:tc>
      </w:tr>
    </w:tbl>
    <w:p w:rsidR="007755CA" w:rsidRPr="001C6AEC" w:rsidRDefault="007755CA" w:rsidP="00E65F0E">
      <w:pPr>
        <w:tabs>
          <w:tab w:val="left" w:pos="2748"/>
          <w:tab w:val="left" w:pos="3964"/>
        </w:tabs>
        <w:rPr>
          <w:rFonts w:ascii="Arial" w:hAnsi="Arial" w:cs="Arial"/>
        </w:rPr>
      </w:pPr>
      <w:r w:rsidRPr="001C6AEC">
        <w:rPr>
          <w:rFonts w:ascii="Arial" w:hAnsi="Arial" w:cs="Arial"/>
        </w:rPr>
        <w:tab/>
      </w:r>
      <w:r w:rsidRPr="001C6AEC">
        <w:rPr>
          <w:rFonts w:ascii="Arial" w:hAnsi="Arial" w:cs="Arial"/>
        </w:rPr>
        <w:tab/>
      </w:r>
    </w:p>
    <w:p w:rsidR="00C3264B" w:rsidRPr="001C6AEC" w:rsidRDefault="00B97DE1" w:rsidP="00E65F0E">
      <w:pPr>
        <w:tabs>
          <w:tab w:val="left" w:pos="2088"/>
          <w:tab w:val="center" w:pos="4252"/>
        </w:tabs>
        <w:spacing w:after="120"/>
        <w:jc w:val="both"/>
        <w:rPr>
          <w:rFonts w:ascii="Arial" w:hAnsi="Arial" w:cs="Arial"/>
          <w:bCs/>
        </w:rPr>
      </w:pPr>
      <w:r w:rsidRPr="001C6AEC">
        <w:rPr>
          <w:rFonts w:ascii="Arial" w:hAnsi="Arial" w:cs="Arial"/>
        </w:rPr>
        <w:t>In this case</w:t>
      </w:r>
      <w:r w:rsidR="009F73BA" w:rsidRPr="001C6AEC">
        <w:rPr>
          <w:rFonts w:ascii="Arial" w:hAnsi="Arial" w:cs="Arial"/>
        </w:rPr>
        <w:t>,</w:t>
      </w:r>
      <w:r w:rsidRPr="001C6AEC">
        <w:rPr>
          <w:rFonts w:ascii="Arial" w:hAnsi="Arial" w:cs="Arial"/>
        </w:rPr>
        <w:t xml:space="preserve"> the </w:t>
      </w:r>
      <w:r w:rsidR="006414AB" w:rsidRPr="001C6AEC">
        <w:rPr>
          <w:rFonts w:ascii="Arial" w:hAnsi="Arial" w:cs="Arial"/>
        </w:rPr>
        <w:t>forecasts</w:t>
      </w:r>
      <w:r w:rsidRPr="001C6AEC">
        <w:rPr>
          <w:rFonts w:ascii="Arial" w:hAnsi="Arial" w:cs="Arial"/>
        </w:rPr>
        <w:t xml:space="preserve"> would allow the producer</w:t>
      </w:r>
      <w:r w:rsidR="006414AB" w:rsidRPr="001C6AEC">
        <w:rPr>
          <w:rFonts w:ascii="Arial" w:hAnsi="Arial" w:cs="Arial"/>
        </w:rPr>
        <w:t>s</w:t>
      </w:r>
      <w:r w:rsidRPr="001C6AEC">
        <w:rPr>
          <w:rFonts w:ascii="Arial" w:hAnsi="Arial" w:cs="Arial"/>
        </w:rPr>
        <w:t xml:space="preserve"> to adjust the</w:t>
      </w:r>
      <w:r w:rsidR="006414AB" w:rsidRPr="001C6AEC">
        <w:rPr>
          <w:rFonts w:ascii="Arial" w:hAnsi="Arial" w:cs="Arial"/>
        </w:rPr>
        <w:t>ir</w:t>
      </w:r>
      <w:r w:rsidRPr="001C6AEC">
        <w:rPr>
          <w:rFonts w:ascii="Arial" w:hAnsi="Arial" w:cs="Arial"/>
        </w:rPr>
        <w:t xml:space="preserve"> </w:t>
      </w:r>
      <w:r w:rsidR="006414AB" w:rsidRPr="001C6AEC">
        <w:rPr>
          <w:rFonts w:ascii="Arial" w:hAnsi="Arial" w:cs="Arial"/>
        </w:rPr>
        <w:t>sowing</w:t>
      </w:r>
      <w:r w:rsidRPr="001C6AEC">
        <w:rPr>
          <w:rFonts w:ascii="Arial" w:hAnsi="Arial" w:cs="Arial"/>
        </w:rPr>
        <w:t xml:space="preserve"> decision</w:t>
      </w:r>
      <w:r w:rsidR="006414AB" w:rsidRPr="001C6AEC">
        <w:rPr>
          <w:rFonts w:ascii="Arial" w:hAnsi="Arial" w:cs="Arial"/>
        </w:rPr>
        <w:t>s</w:t>
      </w:r>
      <w:r w:rsidR="00C3264B" w:rsidRPr="001C6AEC">
        <w:rPr>
          <w:rFonts w:ascii="Arial" w:hAnsi="Arial" w:cs="Arial"/>
        </w:rPr>
        <w:t>, reducing the</w:t>
      </w:r>
      <w:r w:rsidR="00B32E59" w:rsidRPr="001C6AEC">
        <w:rPr>
          <w:rFonts w:ascii="Arial" w:hAnsi="Arial" w:cs="Arial"/>
        </w:rPr>
        <w:t xml:space="preserve"> sown area by</w:t>
      </w:r>
      <w:r w:rsidRPr="001C6AEC">
        <w:rPr>
          <w:rFonts w:ascii="Arial" w:hAnsi="Arial" w:cs="Arial"/>
        </w:rPr>
        <w:t xml:space="preserve"> 50%, preventing the total crop loss in most cases, and raising the average performance compared to the situation without </w:t>
      </w:r>
      <w:r w:rsidR="00B32E59" w:rsidRPr="001C6AEC">
        <w:rPr>
          <w:rFonts w:ascii="Arial" w:hAnsi="Arial" w:cs="Arial"/>
        </w:rPr>
        <w:t>forecast information.</w:t>
      </w:r>
      <w:r w:rsidRPr="001C6AEC">
        <w:rPr>
          <w:rFonts w:ascii="Arial" w:hAnsi="Arial" w:cs="Arial"/>
        </w:rPr>
        <w:t xml:space="preserve"> The overall gross margin in this situation would still be negative, but the economic losses would be substantially lower. The economic benefit compared to the situation without </w:t>
      </w:r>
      <w:r w:rsidR="000B15F6" w:rsidRPr="001C6AEC">
        <w:rPr>
          <w:rFonts w:ascii="Arial" w:hAnsi="Arial" w:cs="Arial"/>
        </w:rPr>
        <w:t>P</w:t>
      </w:r>
      <w:r w:rsidRPr="001C6AEC">
        <w:rPr>
          <w:rFonts w:ascii="Arial" w:hAnsi="Arial" w:cs="Arial"/>
        </w:rPr>
        <w:t>roject come then to US$ 46,162,165 during the years of severe drought, which occur on average 15.8% of the years (six of the last 38 years)</w:t>
      </w:r>
      <w:r w:rsidR="00C3264B" w:rsidRPr="001C6AEC">
        <w:rPr>
          <w:rFonts w:ascii="Arial" w:hAnsi="Arial" w:cs="Arial"/>
          <w:bCs/>
        </w:rPr>
        <w:t>.</w:t>
      </w:r>
    </w:p>
    <w:p w:rsidR="007755CA" w:rsidRPr="001C6AEC" w:rsidRDefault="007755CA" w:rsidP="00E65F0E">
      <w:pPr>
        <w:tabs>
          <w:tab w:val="left" w:pos="2088"/>
          <w:tab w:val="center" w:pos="4252"/>
        </w:tabs>
        <w:spacing w:after="120"/>
        <w:jc w:val="both"/>
        <w:rPr>
          <w:rFonts w:ascii="Arial" w:hAnsi="Arial" w:cs="Arial"/>
          <w:b/>
          <w:bCs/>
          <w:sz w:val="20"/>
          <w:szCs w:val="20"/>
        </w:rPr>
      </w:pPr>
      <w:r w:rsidRPr="001C6AEC">
        <w:rPr>
          <w:rFonts w:ascii="Arial" w:hAnsi="Arial" w:cs="Arial"/>
          <w:b/>
          <w:bCs/>
          <w:sz w:val="20"/>
          <w:szCs w:val="20"/>
        </w:rPr>
        <w:t xml:space="preserve">Table 14: Expected </w:t>
      </w:r>
      <w:r w:rsidRPr="001C6AEC">
        <w:rPr>
          <w:rFonts w:ascii="Arial" w:hAnsi="Arial" w:cs="Arial"/>
          <w:b/>
          <w:sz w:val="20"/>
          <w:szCs w:val="20"/>
        </w:rPr>
        <w:t xml:space="preserve">yield and gross margin of wheat </w:t>
      </w:r>
      <w:r w:rsidRPr="001C6AEC">
        <w:rPr>
          <w:rFonts w:ascii="Arial" w:hAnsi="Arial" w:cs="Arial"/>
          <w:b/>
          <w:bCs/>
          <w:sz w:val="20"/>
          <w:szCs w:val="20"/>
        </w:rPr>
        <w:t>in severe drought years (with IEWS)</w:t>
      </w:r>
    </w:p>
    <w:tbl>
      <w:tblPr>
        <w:tblW w:w="6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3"/>
        <w:gridCol w:w="1555"/>
        <w:gridCol w:w="1208"/>
      </w:tblGrid>
      <w:tr w:rsidR="007755CA" w:rsidRPr="001C6AEC" w:rsidTr="0042524E">
        <w:trPr>
          <w:trHeight w:val="255"/>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Seeded area</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595795</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ha</w:t>
            </w:r>
          </w:p>
        </w:tc>
      </w:tr>
      <w:tr w:rsidR="007755CA" w:rsidRPr="001C6AEC" w:rsidTr="0042524E">
        <w:trPr>
          <w:trHeight w:val="255"/>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Harvested area</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595795</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ha</w:t>
            </w:r>
          </w:p>
        </w:tc>
      </w:tr>
      <w:tr w:rsidR="007755CA" w:rsidRPr="001C6AEC" w:rsidTr="0042524E">
        <w:trPr>
          <w:trHeight w:val="255"/>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Average yield</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1,2</w:t>
            </w:r>
          </w:p>
        </w:tc>
        <w:tc>
          <w:tcPr>
            <w:tcW w:w="1208" w:type="dxa"/>
            <w:noWrap/>
          </w:tcPr>
          <w:p w:rsidR="007755CA" w:rsidRPr="001C6AEC" w:rsidRDefault="000B15F6" w:rsidP="00E65F0E">
            <w:pPr>
              <w:rPr>
                <w:rFonts w:ascii="Arial" w:hAnsi="Arial" w:cs="Arial"/>
                <w:sz w:val="20"/>
                <w:szCs w:val="20"/>
              </w:rPr>
            </w:pPr>
            <w:r w:rsidRPr="001C6AEC">
              <w:rPr>
                <w:rFonts w:ascii="Arial" w:hAnsi="Arial" w:cs="Arial"/>
                <w:sz w:val="20"/>
                <w:szCs w:val="20"/>
              </w:rPr>
              <w:t>t</w:t>
            </w:r>
            <w:r w:rsidR="007755CA" w:rsidRPr="001C6AEC">
              <w:rPr>
                <w:rFonts w:ascii="Arial" w:hAnsi="Arial" w:cs="Arial"/>
                <w:sz w:val="20"/>
                <w:szCs w:val="20"/>
              </w:rPr>
              <w:t>/ha</w:t>
            </w:r>
          </w:p>
        </w:tc>
      </w:tr>
      <w:tr w:rsidR="007755CA" w:rsidRPr="001C6AEC" w:rsidTr="0042524E">
        <w:trPr>
          <w:trHeight w:val="255"/>
        </w:trPr>
        <w:tc>
          <w:tcPr>
            <w:tcW w:w="3263" w:type="dxa"/>
            <w:noWrap/>
          </w:tcPr>
          <w:p w:rsidR="007755CA" w:rsidRPr="001C6AEC" w:rsidRDefault="000B15F6" w:rsidP="00E65F0E">
            <w:pPr>
              <w:rPr>
                <w:rFonts w:ascii="Arial" w:hAnsi="Arial" w:cs="Arial"/>
                <w:sz w:val="20"/>
                <w:szCs w:val="20"/>
              </w:rPr>
            </w:pPr>
            <w:r w:rsidRPr="001C6AEC">
              <w:rPr>
                <w:rFonts w:ascii="Arial" w:hAnsi="Arial" w:cs="Arial"/>
                <w:sz w:val="20"/>
                <w:szCs w:val="20"/>
              </w:rPr>
              <w:t>Gross income/</w:t>
            </w:r>
            <w:r w:rsidR="00B97DE1" w:rsidRPr="001C6AEC">
              <w:rPr>
                <w:rFonts w:ascii="Arial" w:hAnsi="Arial" w:cs="Arial"/>
                <w:sz w:val="20"/>
                <w:szCs w:val="20"/>
              </w:rPr>
              <w:t>ha harvested</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143</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42524E">
        <w:trPr>
          <w:trHeight w:val="255"/>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Gross Margin/ha harvested</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-28</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42524E">
        <w:trPr>
          <w:trHeight w:val="270"/>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Total Gross Margin</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-16</w:t>
            </w:r>
            <w:r w:rsidR="00232F3C" w:rsidRPr="001C6AEC">
              <w:rPr>
                <w:rFonts w:ascii="Arial" w:hAnsi="Arial" w:cs="Arial"/>
                <w:sz w:val="20"/>
                <w:szCs w:val="20"/>
              </w:rPr>
              <w:t>,</w:t>
            </w:r>
            <w:r w:rsidRPr="001C6AEC">
              <w:rPr>
                <w:rFonts w:ascii="Arial" w:hAnsi="Arial" w:cs="Arial"/>
                <w:sz w:val="20"/>
                <w:szCs w:val="20"/>
              </w:rPr>
              <w:t>619.419</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w:t>
            </w:r>
          </w:p>
        </w:tc>
      </w:tr>
    </w:tbl>
    <w:p w:rsidR="007755CA" w:rsidRPr="001C6AEC" w:rsidRDefault="007755CA" w:rsidP="00E65F0E">
      <w:pPr>
        <w:tabs>
          <w:tab w:val="left" w:pos="2748"/>
          <w:tab w:val="left" w:pos="3964"/>
        </w:tabs>
        <w:spacing w:after="120"/>
        <w:rPr>
          <w:rFonts w:ascii="Arial" w:hAnsi="Arial" w:cs="Arial"/>
        </w:rPr>
      </w:pPr>
    </w:p>
    <w:p w:rsidR="000A7083" w:rsidRPr="001C6AEC" w:rsidRDefault="00B97DE1" w:rsidP="00E65F0E">
      <w:pPr>
        <w:tabs>
          <w:tab w:val="left" w:pos="2088"/>
          <w:tab w:val="center" w:pos="4252"/>
        </w:tabs>
        <w:spacing w:after="120"/>
        <w:jc w:val="both"/>
        <w:rPr>
          <w:rFonts w:ascii="Arial" w:hAnsi="Arial" w:cs="Arial"/>
          <w:bCs/>
        </w:rPr>
      </w:pPr>
      <w:r w:rsidRPr="001C6AEC">
        <w:rPr>
          <w:rFonts w:ascii="Arial" w:hAnsi="Arial" w:cs="Arial"/>
        </w:rPr>
        <w:lastRenderedPageBreak/>
        <w:t>Finally</w:t>
      </w:r>
      <w:r w:rsidR="000B15F6" w:rsidRPr="001C6AEC">
        <w:rPr>
          <w:rFonts w:ascii="Arial" w:hAnsi="Arial" w:cs="Arial"/>
        </w:rPr>
        <w:t xml:space="preserve">, </w:t>
      </w:r>
      <w:r w:rsidR="000A7083" w:rsidRPr="001C6AEC">
        <w:rPr>
          <w:rFonts w:ascii="Arial" w:hAnsi="Arial" w:cs="Arial"/>
        </w:rPr>
        <w:t xml:space="preserve">an </w:t>
      </w:r>
      <w:r w:rsidRPr="001C6AEC">
        <w:rPr>
          <w:rFonts w:ascii="Arial" w:hAnsi="Arial" w:cs="Arial"/>
        </w:rPr>
        <w:t>extreme drought</w:t>
      </w:r>
      <w:r w:rsidR="00B32E59" w:rsidRPr="001C6AEC">
        <w:rPr>
          <w:rFonts w:ascii="Arial" w:hAnsi="Arial" w:cs="Arial"/>
        </w:rPr>
        <w:t xml:space="preserve"> scenario</w:t>
      </w:r>
      <w:r w:rsidR="000B15F6" w:rsidRPr="001C6AEC">
        <w:rPr>
          <w:rFonts w:ascii="Arial" w:hAnsi="Arial" w:cs="Arial"/>
        </w:rPr>
        <w:t xml:space="preserve"> was analyzed. In this scenario,</w:t>
      </w:r>
      <w:r w:rsidRPr="001C6AEC">
        <w:rPr>
          <w:rFonts w:ascii="Arial" w:hAnsi="Arial" w:cs="Arial"/>
        </w:rPr>
        <w:t xml:space="preserve"> </w:t>
      </w:r>
      <w:r w:rsidR="000B15F6" w:rsidRPr="001C6AEC">
        <w:rPr>
          <w:rFonts w:ascii="Arial" w:hAnsi="Arial" w:cs="Arial"/>
        </w:rPr>
        <w:t xml:space="preserve">at the time of sowing </w:t>
      </w:r>
      <w:r w:rsidRPr="001C6AEC">
        <w:rPr>
          <w:rFonts w:ascii="Arial" w:hAnsi="Arial" w:cs="Arial"/>
        </w:rPr>
        <w:t>the producer</w:t>
      </w:r>
      <w:r w:rsidR="000A7083" w:rsidRPr="001C6AEC">
        <w:rPr>
          <w:rFonts w:ascii="Arial" w:hAnsi="Arial" w:cs="Arial"/>
        </w:rPr>
        <w:t>s</w:t>
      </w:r>
      <w:r w:rsidRPr="001C6AEC">
        <w:rPr>
          <w:rFonts w:ascii="Arial" w:hAnsi="Arial" w:cs="Arial"/>
        </w:rPr>
        <w:t xml:space="preserve"> </w:t>
      </w:r>
      <w:r w:rsidR="000A7083" w:rsidRPr="001C6AEC">
        <w:rPr>
          <w:rFonts w:ascii="Arial" w:hAnsi="Arial" w:cs="Arial"/>
        </w:rPr>
        <w:t>pe</w:t>
      </w:r>
      <w:r w:rsidRPr="001C6AEC">
        <w:rPr>
          <w:rFonts w:ascii="Arial" w:hAnsi="Arial" w:cs="Arial"/>
        </w:rPr>
        <w:t xml:space="preserve">rceive the possibility of a bad year, </w:t>
      </w:r>
      <w:r w:rsidR="000A7083" w:rsidRPr="001C6AEC">
        <w:rPr>
          <w:rFonts w:ascii="Arial" w:hAnsi="Arial" w:cs="Arial"/>
        </w:rPr>
        <w:t>given these</w:t>
      </w:r>
      <w:r w:rsidRPr="001C6AEC">
        <w:rPr>
          <w:rFonts w:ascii="Arial" w:hAnsi="Arial" w:cs="Arial"/>
        </w:rPr>
        <w:t xml:space="preserve"> drought events </w:t>
      </w:r>
      <w:r w:rsidR="000A7083" w:rsidRPr="001C6AEC">
        <w:rPr>
          <w:rFonts w:ascii="Arial" w:hAnsi="Arial" w:cs="Arial"/>
        </w:rPr>
        <w:t xml:space="preserve">are </w:t>
      </w:r>
      <w:r w:rsidRPr="001C6AEC">
        <w:rPr>
          <w:rFonts w:ascii="Arial" w:hAnsi="Arial" w:cs="Arial"/>
        </w:rPr>
        <w:t>long</w:t>
      </w:r>
      <w:r w:rsidR="000B15F6" w:rsidRPr="001C6AEC">
        <w:rPr>
          <w:rFonts w:ascii="Arial" w:hAnsi="Arial" w:cs="Arial"/>
        </w:rPr>
        <w:t>-</w:t>
      </w:r>
      <w:r w:rsidR="000A7083" w:rsidRPr="001C6AEC">
        <w:rPr>
          <w:rFonts w:ascii="Arial" w:hAnsi="Arial" w:cs="Arial"/>
        </w:rPr>
        <w:t>standing</w:t>
      </w:r>
      <w:r w:rsidRPr="001C6AEC">
        <w:rPr>
          <w:rFonts w:ascii="Arial" w:hAnsi="Arial" w:cs="Arial"/>
        </w:rPr>
        <w:t xml:space="preserve">. </w:t>
      </w:r>
      <w:r w:rsidR="000B15F6" w:rsidRPr="001C6AEC">
        <w:rPr>
          <w:rFonts w:ascii="Arial" w:hAnsi="Arial" w:cs="Arial"/>
        </w:rPr>
        <w:t>T</w:t>
      </w:r>
      <w:r w:rsidR="000A7083" w:rsidRPr="001C6AEC">
        <w:rPr>
          <w:rFonts w:ascii="Arial" w:hAnsi="Arial" w:cs="Arial"/>
        </w:rPr>
        <w:t xml:space="preserve">hey would </w:t>
      </w:r>
      <w:r w:rsidRPr="001C6AEC">
        <w:rPr>
          <w:rFonts w:ascii="Arial" w:hAnsi="Arial" w:cs="Arial"/>
        </w:rPr>
        <w:t xml:space="preserve">decide </w:t>
      </w:r>
      <w:r w:rsidR="000A7083" w:rsidRPr="001C6AEC">
        <w:rPr>
          <w:rFonts w:ascii="Arial" w:hAnsi="Arial" w:cs="Arial"/>
        </w:rPr>
        <w:t xml:space="preserve">to </w:t>
      </w:r>
      <w:r w:rsidRPr="001C6AEC">
        <w:rPr>
          <w:rFonts w:ascii="Arial" w:hAnsi="Arial" w:cs="Arial"/>
        </w:rPr>
        <w:t xml:space="preserve">sow </w:t>
      </w:r>
      <w:r w:rsidR="000A7083" w:rsidRPr="001C6AEC">
        <w:rPr>
          <w:rFonts w:ascii="Arial" w:hAnsi="Arial" w:cs="Arial"/>
        </w:rPr>
        <w:t xml:space="preserve">only </w:t>
      </w:r>
      <w:r w:rsidRPr="001C6AEC">
        <w:rPr>
          <w:rFonts w:ascii="Arial" w:hAnsi="Arial" w:cs="Arial"/>
        </w:rPr>
        <w:t xml:space="preserve">half </w:t>
      </w:r>
      <w:r w:rsidR="000A7083" w:rsidRPr="001C6AEC">
        <w:rPr>
          <w:rFonts w:ascii="Arial" w:hAnsi="Arial" w:cs="Arial"/>
        </w:rPr>
        <w:t xml:space="preserve">of the </w:t>
      </w:r>
      <w:r w:rsidRPr="001C6AEC">
        <w:rPr>
          <w:rFonts w:ascii="Arial" w:hAnsi="Arial" w:cs="Arial"/>
        </w:rPr>
        <w:t xml:space="preserve">usual </w:t>
      </w:r>
      <w:r w:rsidR="000A7083" w:rsidRPr="001C6AEC">
        <w:rPr>
          <w:rFonts w:ascii="Arial" w:hAnsi="Arial" w:cs="Arial"/>
        </w:rPr>
        <w:t>area they would have sown</w:t>
      </w:r>
      <w:r w:rsidRPr="001C6AEC">
        <w:rPr>
          <w:rFonts w:ascii="Arial" w:hAnsi="Arial" w:cs="Arial"/>
        </w:rPr>
        <w:t xml:space="preserve"> </w:t>
      </w:r>
      <w:r w:rsidR="000A7083" w:rsidRPr="001C6AEC">
        <w:rPr>
          <w:rFonts w:ascii="Arial" w:hAnsi="Arial" w:cs="Arial"/>
        </w:rPr>
        <w:t xml:space="preserve">in </w:t>
      </w:r>
      <w:r w:rsidRPr="001C6AEC">
        <w:rPr>
          <w:rFonts w:ascii="Arial" w:hAnsi="Arial" w:cs="Arial"/>
        </w:rPr>
        <w:t xml:space="preserve">a normal year, but </w:t>
      </w:r>
      <w:r w:rsidR="000A7083" w:rsidRPr="001C6AEC">
        <w:rPr>
          <w:rFonts w:ascii="Arial" w:hAnsi="Arial" w:cs="Arial"/>
        </w:rPr>
        <w:t xml:space="preserve">anyway there would be </w:t>
      </w:r>
      <w:r w:rsidRPr="001C6AEC">
        <w:rPr>
          <w:rFonts w:ascii="Arial" w:hAnsi="Arial" w:cs="Arial"/>
        </w:rPr>
        <w:t xml:space="preserve">a total loss of 50% of the </w:t>
      </w:r>
      <w:r w:rsidR="000A7083" w:rsidRPr="001C6AEC">
        <w:rPr>
          <w:rFonts w:ascii="Arial" w:hAnsi="Arial" w:cs="Arial"/>
        </w:rPr>
        <w:t xml:space="preserve">sown </w:t>
      </w:r>
      <w:r w:rsidRPr="001C6AEC">
        <w:rPr>
          <w:rFonts w:ascii="Arial" w:hAnsi="Arial" w:cs="Arial"/>
        </w:rPr>
        <w:t>area</w:t>
      </w:r>
      <w:r w:rsidR="000A7083" w:rsidRPr="001C6AEC">
        <w:rPr>
          <w:rFonts w:ascii="Arial" w:hAnsi="Arial" w:cs="Arial"/>
        </w:rPr>
        <w:t>,</w:t>
      </w:r>
      <w:r w:rsidRPr="001C6AEC">
        <w:rPr>
          <w:rFonts w:ascii="Arial" w:hAnsi="Arial" w:cs="Arial"/>
        </w:rPr>
        <w:t xml:space="preserve"> and yields would fall to </w:t>
      </w:r>
      <w:r w:rsidR="000A7083" w:rsidRPr="001C6AEC">
        <w:rPr>
          <w:rFonts w:ascii="Arial" w:hAnsi="Arial" w:cs="Arial"/>
        </w:rPr>
        <w:t>extremel</w:t>
      </w:r>
      <w:r w:rsidRPr="001C6AEC">
        <w:rPr>
          <w:rFonts w:ascii="Arial" w:hAnsi="Arial" w:cs="Arial"/>
        </w:rPr>
        <w:t>y low levels</w:t>
      </w:r>
      <w:r w:rsidR="000B15F6" w:rsidRPr="001C6AEC">
        <w:rPr>
          <w:rFonts w:ascii="Arial" w:hAnsi="Arial" w:cs="Arial"/>
        </w:rPr>
        <w:t>.</w:t>
      </w:r>
    </w:p>
    <w:p w:rsidR="007755CA" w:rsidRPr="001C6AEC" w:rsidRDefault="007755CA" w:rsidP="00E65F0E">
      <w:pPr>
        <w:tabs>
          <w:tab w:val="left" w:pos="2088"/>
          <w:tab w:val="center" w:pos="4252"/>
        </w:tabs>
        <w:spacing w:after="120"/>
        <w:jc w:val="both"/>
        <w:rPr>
          <w:rFonts w:ascii="Arial" w:hAnsi="Arial" w:cs="Arial"/>
          <w:b/>
          <w:bCs/>
          <w:sz w:val="20"/>
          <w:szCs w:val="20"/>
        </w:rPr>
      </w:pPr>
      <w:r w:rsidRPr="001C6AEC">
        <w:rPr>
          <w:rFonts w:ascii="Arial" w:hAnsi="Arial" w:cs="Arial"/>
          <w:b/>
          <w:bCs/>
          <w:sz w:val="20"/>
          <w:szCs w:val="20"/>
        </w:rPr>
        <w:t xml:space="preserve">Table 15: Expected </w:t>
      </w:r>
      <w:r w:rsidRPr="001C6AEC">
        <w:rPr>
          <w:rFonts w:ascii="Arial" w:hAnsi="Arial" w:cs="Arial"/>
          <w:b/>
          <w:sz w:val="20"/>
          <w:szCs w:val="20"/>
        </w:rPr>
        <w:t xml:space="preserve">yield and gross margin of wheat </w:t>
      </w:r>
      <w:r w:rsidRPr="001C6AEC">
        <w:rPr>
          <w:rFonts w:ascii="Arial" w:hAnsi="Arial" w:cs="Arial"/>
          <w:b/>
          <w:bCs/>
          <w:sz w:val="20"/>
          <w:szCs w:val="20"/>
        </w:rPr>
        <w:t>in extreme drought years (without IEWS)</w:t>
      </w:r>
    </w:p>
    <w:tbl>
      <w:tblPr>
        <w:tblW w:w="6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3"/>
        <w:gridCol w:w="1555"/>
        <w:gridCol w:w="1208"/>
      </w:tblGrid>
      <w:tr w:rsidR="007755CA" w:rsidRPr="001C6AEC" w:rsidTr="0042524E">
        <w:trPr>
          <w:trHeight w:val="255"/>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Seeded area</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595795</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ha</w:t>
            </w:r>
          </w:p>
        </w:tc>
      </w:tr>
      <w:tr w:rsidR="007755CA" w:rsidRPr="001C6AEC" w:rsidTr="0042524E">
        <w:trPr>
          <w:trHeight w:val="255"/>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Harvested area</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297897</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ha</w:t>
            </w:r>
          </w:p>
        </w:tc>
      </w:tr>
      <w:tr w:rsidR="007755CA" w:rsidRPr="001C6AEC" w:rsidTr="0042524E">
        <w:trPr>
          <w:trHeight w:val="255"/>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Average yield</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0,5</w:t>
            </w:r>
          </w:p>
        </w:tc>
        <w:tc>
          <w:tcPr>
            <w:tcW w:w="1208" w:type="dxa"/>
            <w:noWrap/>
          </w:tcPr>
          <w:p w:rsidR="007755CA" w:rsidRPr="001C6AEC" w:rsidRDefault="000B15F6" w:rsidP="00E65F0E">
            <w:pPr>
              <w:rPr>
                <w:rFonts w:ascii="Arial" w:hAnsi="Arial" w:cs="Arial"/>
                <w:sz w:val="20"/>
                <w:szCs w:val="20"/>
              </w:rPr>
            </w:pPr>
            <w:r w:rsidRPr="001C6AEC">
              <w:rPr>
                <w:rFonts w:ascii="Arial" w:hAnsi="Arial" w:cs="Arial"/>
                <w:sz w:val="20"/>
                <w:szCs w:val="20"/>
              </w:rPr>
              <w:t>t</w:t>
            </w:r>
            <w:r w:rsidR="007755CA" w:rsidRPr="001C6AEC">
              <w:rPr>
                <w:rFonts w:ascii="Arial" w:hAnsi="Arial" w:cs="Arial"/>
                <w:sz w:val="20"/>
                <w:szCs w:val="20"/>
              </w:rPr>
              <w:t>/ha</w:t>
            </w:r>
          </w:p>
        </w:tc>
      </w:tr>
      <w:tr w:rsidR="007755CA" w:rsidRPr="001C6AEC" w:rsidTr="0042524E">
        <w:trPr>
          <w:trHeight w:val="255"/>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Gross income/ha harvested</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59</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42524E">
        <w:trPr>
          <w:trHeight w:val="255"/>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Gross Margin/ha harvested</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-111</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$/ha</w:t>
            </w:r>
          </w:p>
        </w:tc>
      </w:tr>
      <w:tr w:rsidR="007755CA" w:rsidRPr="001C6AEC" w:rsidTr="0042524E">
        <w:trPr>
          <w:trHeight w:val="270"/>
        </w:trPr>
        <w:tc>
          <w:tcPr>
            <w:tcW w:w="3263" w:type="dxa"/>
            <w:noWrap/>
          </w:tcPr>
          <w:p w:rsidR="007755CA" w:rsidRPr="001C6AEC" w:rsidRDefault="00B97DE1" w:rsidP="00E65F0E">
            <w:pPr>
              <w:rPr>
                <w:rFonts w:ascii="Arial" w:hAnsi="Arial" w:cs="Arial"/>
                <w:sz w:val="20"/>
                <w:szCs w:val="20"/>
              </w:rPr>
            </w:pPr>
            <w:r w:rsidRPr="001C6AEC">
              <w:rPr>
                <w:rFonts w:ascii="Arial" w:hAnsi="Arial" w:cs="Arial"/>
                <w:sz w:val="20"/>
                <w:szCs w:val="20"/>
              </w:rPr>
              <w:t>Total Gross Margin</w:t>
            </w:r>
          </w:p>
        </w:tc>
        <w:tc>
          <w:tcPr>
            <w:tcW w:w="1555" w:type="dxa"/>
            <w:noWrap/>
          </w:tcPr>
          <w:p w:rsidR="007755CA" w:rsidRPr="001C6AEC" w:rsidRDefault="007755CA" w:rsidP="00E65F0E">
            <w:pPr>
              <w:jc w:val="right"/>
              <w:rPr>
                <w:rFonts w:ascii="Arial" w:hAnsi="Arial" w:cs="Arial"/>
                <w:sz w:val="20"/>
                <w:szCs w:val="20"/>
              </w:rPr>
            </w:pPr>
            <w:r w:rsidRPr="001C6AEC">
              <w:rPr>
                <w:rFonts w:ascii="Arial" w:hAnsi="Arial" w:cs="Arial"/>
                <w:sz w:val="20"/>
                <w:szCs w:val="20"/>
              </w:rPr>
              <w:t>-65</w:t>
            </w:r>
            <w:r w:rsidR="00232F3C" w:rsidRPr="001C6AEC">
              <w:rPr>
                <w:rFonts w:ascii="Arial" w:hAnsi="Arial" w:cs="Arial"/>
                <w:sz w:val="20"/>
                <w:szCs w:val="20"/>
              </w:rPr>
              <w:t>,</w:t>
            </w:r>
            <w:r w:rsidRPr="001C6AEC">
              <w:rPr>
                <w:rFonts w:ascii="Arial" w:hAnsi="Arial" w:cs="Arial"/>
                <w:sz w:val="20"/>
                <w:szCs w:val="20"/>
              </w:rPr>
              <w:t>689.062</w:t>
            </w:r>
          </w:p>
        </w:tc>
        <w:tc>
          <w:tcPr>
            <w:tcW w:w="1208" w:type="dxa"/>
            <w:noWrap/>
          </w:tcPr>
          <w:p w:rsidR="007755CA" w:rsidRPr="001C6AEC" w:rsidRDefault="007755CA" w:rsidP="00E65F0E">
            <w:pPr>
              <w:rPr>
                <w:rFonts w:ascii="Arial" w:hAnsi="Arial" w:cs="Arial"/>
                <w:sz w:val="20"/>
                <w:szCs w:val="20"/>
              </w:rPr>
            </w:pPr>
            <w:r w:rsidRPr="001C6AEC">
              <w:rPr>
                <w:rFonts w:ascii="Arial" w:hAnsi="Arial" w:cs="Arial"/>
                <w:sz w:val="20"/>
                <w:szCs w:val="20"/>
              </w:rPr>
              <w:t>U</w:t>
            </w:r>
            <w:r w:rsidR="000B15F6" w:rsidRPr="001C6AEC">
              <w:rPr>
                <w:rFonts w:ascii="Arial" w:hAnsi="Arial" w:cs="Arial"/>
                <w:sz w:val="20"/>
                <w:szCs w:val="20"/>
              </w:rPr>
              <w:t>S</w:t>
            </w:r>
            <w:r w:rsidRPr="001C6AEC">
              <w:rPr>
                <w:rFonts w:ascii="Arial" w:hAnsi="Arial" w:cs="Arial"/>
                <w:sz w:val="20"/>
                <w:szCs w:val="20"/>
              </w:rPr>
              <w:t>$</w:t>
            </w:r>
          </w:p>
        </w:tc>
      </w:tr>
    </w:tbl>
    <w:p w:rsidR="007755CA" w:rsidRPr="001C6AEC" w:rsidRDefault="007755CA" w:rsidP="00E65F0E">
      <w:pPr>
        <w:tabs>
          <w:tab w:val="left" w:pos="2748"/>
          <w:tab w:val="left" w:pos="3964"/>
        </w:tabs>
        <w:spacing w:after="120"/>
        <w:rPr>
          <w:rFonts w:ascii="Arial" w:hAnsi="Arial" w:cs="Arial"/>
        </w:rPr>
      </w:pPr>
    </w:p>
    <w:p w:rsidR="008E72E7" w:rsidRPr="001C6AEC" w:rsidRDefault="008E72E7" w:rsidP="00E65F0E">
      <w:pPr>
        <w:tabs>
          <w:tab w:val="left" w:pos="2088"/>
          <w:tab w:val="center" w:pos="4252"/>
        </w:tabs>
        <w:spacing w:after="120"/>
        <w:jc w:val="both"/>
        <w:rPr>
          <w:rFonts w:ascii="Arial" w:hAnsi="Arial" w:cs="Arial"/>
        </w:rPr>
      </w:pPr>
      <w:r w:rsidRPr="001C6AEC">
        <w:rPr>
          <w:rFonts w:ascii="Arial" w:hAnsi="Arial" w:cs="Arial"/>
        </w:rPr>
        <w:t xml:space="preserve">Under this </w:t>
      </w:r>
      <w:r w:rsidR="00B32E59" w:rsidRPr="001C6AEC">
        <w:rPr>
          <w:rFonts w:ascii="Arial" w:hAnsi="Arial" w:cs="Arial"/>
        </w:rPr>
        <w:t>scenario</w:t>
      </w:r>
      <w:r w:rsidR="000B15F6" w:rsidRPr="001C6AEC">
        <w:rPr>
          <w:rFonts w:ascii="Arial" w:hAnsi="Arial" w:cs="Arial"/>
        </w:rPr>
        <w:t xml:space="preserve"> and</w:t>
      </w:r>
      <w:r w:rsidRPr="001C6AEC">
        <w:rPr>
          <w:rFonts w:ascii="Arial" w:hAnsi="Arial" w:cs="Arial"/>
        </w:rPr>
        <w:t xml:space="preserve"> counting </w:t>
      </w:r>
      <w:r w:rsidR="000B15F6" w:rsidRPr="001C6AEC">
        <w:rPr>
          <w:rFonts w:ascii="Arial" w:hAnsi="Arial" w:cs="Arial"/>
        </w:rPr>
        <w:t xml:space="preserve">with </w:t>
      </w:r>
      <w:r w:rsidR="00B97DE1" w:rsidRPr="001C6AEC">
        <w:rPr>
          <w:rFonts w:ascii="Arial" w:hAnsi="Arial" w:cs="Arial"/>
        </w:rPr>
        <w:t>prediction</w:t>
      </w:r>
      <w:r w:rsidRPr="001C6AEC">
        <w:rPr>
          <w:rFonts w:ascii="Arial" w:hAnsi="Arial" w:cs="Arial"/>
        </w:rPr>
        <w:t>s</w:t>
      </w:r>
      <w:r w:rsidR="00B97DE1" w:rsidRPr="001C6AEC">
        <w:rPr>
          <w:rFonts w:ascii="Arial" w:hAnsi="Arial" w:cs="Arial"/>
        </w:rPr>
        <w:t xml:space="preserve"> of </w:t>
      </w:r>
      <w:r w:rsidRPr="001C6AEC">
        <w:rPr>
          <w:rFonts w:ascii="Arial" w:hAnsi="Arial" w:cs="Arial"/>
        </w:rPr>
        <w:t xml:space="preserve">the </w:t>
      </w:r>
      <w:r w:rsidR="006715D0" w:rsidRPr="001C6AEC">
        <w:rPr>
          <w:rFonts w:ascii="Arial" w:hAnsi="Arial" w:cs="Arial"/>
        </w:rPr>
        <w:t>IEWS</w:t>
      </w:r>
      <w:r w:rsidR="00B97DE1" w:rsidRPr="001C6AEC">
        <w:rPr>
          <w:rFonts w:ascii="Arial" w:hAnsi="Arial" w:cs="Arial"/>
        </w:rPr>
        <w:t xml:space="preserve">, it would be </w:t>
      </w:r>
      <w:r w:rsidRPr="001C6AEC">
        <w:rPr>
          <w:rFonts w:ascii="Arial" w:hAnsi="Arial" w:cs="Arial"/>
        </w:rPr>
        <w:t>advisable</w:t>
      </w:r>
      <w:r w:rsidR="00B97DE1" w:rsidRPr="001C6AEC">
        <w:rPr>
          <w:rFonts w:ascii="Arial" w:hAnsi="Arial" w:cs="Arial"/>
        </w:rPr>
        <w:t xml:space="preserve"> not to </w:t>
      </w:r>
      <w:r w:rsidRPr="001C6AEC">
        <w:rPr>
          <w:rFonts w:ascii="Arial" w:hAnsi="Arial" w:cs="Arial"/>
        </w:rPr>
        <w:t>sow</w:t>
      </w:r>
      <w:r w:rsidR="00B97DE1" w:rsidRPr="001C6AEC">
        <w:rPr>
          <w:rFonts w:ascii="Arial" w:hAnsi="Arial" w:cs="Arial"/>
        </w:rPr>
        <w:t xml:space="preserve"> wheat th</w:t>
      </w:r>
      <w:r w:rsidRPr="001C6AEC">
        <w:rPr>
          <w:rFonts w:ascii="Arial" w:hAnsi="Arial" w:cs="Arial"/>
        </w:rPr>
        <w:t>at</w:t>
      </w:r>
      <w:r w:rsidR="00B97DE1" w:rsidRPr="001C6AEC">
        <w:rPr>
          <w:rFonts w:ascii="Arial" w:hAnsi="Arial" w:cs="Arial"/>
        </w:rPr>
        <w:t xml:space="preserve"> year </w:t>
      </w:r>
      <w:r w:rsidRPr="001C6AEC">
        <w:rPr>
          <w:rFonts w:ascii="Arial" w:hAnsi="Arial" w:cs="Arial"/>
        </w:rPr>
        <w:t>to</w:t>
      </w:r>
      <w:r w:rsidR="00B97DE1" w:rsidRPr="001C6AEC">
        <w:rPr>
          <w:rFonts w:ascii="Arial" w:hAnsi="Arial" w:cs="Arial"/>
        </w:rPr>
        <w:t xml:space="preserve"> avoid any losses. That </w:t>
      </w:r>
      <w:r w:rsidRPr="001C6AEC">
        <w:rPr>
          <w:rFonts w:ascii="Arial" w:hAnsi="Arial" w:cs="Arial"/>
        </w:rPr>
        <w:t>would mean a</w:t>
      </w:r>
      <w:r w:rsidR="00B97DE1" w:rsidRPr="001C6AEC">
        <w:rPr>
          <w:rFonts w:ascii="Arial" w:hAnsi="Arial" w:cs="Arial"/>
        </w:rPr>
        <w:t xml:space="preserve"> saving of US$ 65,689,062 in </w:t>
      </w:r>
      <w:r w:rsidRPr="001C6AEC">
        <w:rPr>
          <w:rFonts w:ascii="Arial" w:hAnsi="Arial" w:cs="Arial"/>
        </w:rPr>
        <w:t xml:space="preserve">the </w:t>
      </w:r>
      <w:r w:rsidR="000B15F6" w:rsidRPr="001C6AEC">
        <w:rPr>
          <w:rFonts w:ascii="Arial" w:hAnsi="Arial" w:cs="Arial"/>
        </w:rPr>
        <w:t>case</w:t>
      </w:r>
      <w:r w:rsidR="00B97DE1" w:rsidRPr="001C6AEC">
        <w:rPr>
          <w:rFonts w:ascii="Arial" w:hAnsi="Arial" w:cs="Arial"/>
        </w:rPr>
        <w:t xml:space="preserve"> of extreme drought</w:t>
      </w:r>
      <w:r w:rsidRPr="001C6AEC">
        <w:rPr>
          <w:rFonts w:ascii="Arial" w:hAnsi="Arial" w:cs="Arial"/>
        </w:rPr>
        <w:t>,</w:t>
      </w:r>
      <w:r w:rsidR="00B97DE1" w:rsidRPr="001C6AEC">
        <w:rPr>
          <w:rFonts w:ascii="Arial" w:hAnsi="Arial" w:cs="Arial"/>
        </w:rPr>
        <w:t xml:space="preserve"> </w:t>
      </w:r>
      <w:r w:rsidR="00AB430F" w:rsidRPr="001C6AEC">
        <w:rPr>
          <w:rFonts w:ascii="Arial" w:hAnsi="Arial" w:cs="Arial"/>
        </w:rPr>
        <w:t>w</w:t>
      </w:r>
      <w:r w:rsidR="000B15F6" w:rsidRPr="001C6AEC">
        <w:rPr>
          <w:rFonts w:ascii="Arial" w:hAnsi="Arial" w:cs="Arial"/>
        </w:rPr>
        <w:t>h</w:t>
      </w:r>
      <w:r w:rsidR="00AB430F" w:rsidRPr="001C6AEC">
        <w:rPr>
          <w:rFonts w:ascii="Arial" w:hAnsi="Arial" w:cs="Arial"/>
        </w:rPr>
        <w:t>ich</w:t>
      </w:r>
      <w:r w:rsidR="00B97DE1" w:rsidRPr="001C6AEC">
        <w:rPr>
          <w:rFonts w:ascii="Arial" w:hAnsi="Arial" w:cs="Arial"/>
        </w:rPr>
        <w:t xml:space="preserve"> ha</w:t>
      </w:r>
      <w:r w:rsidR="000B15F6" w:rsidRPr="001C6AEC">
        <w:rPr>
          <w:rFonts w:ascii="Arial" w:hAnsi="Arial" w:cs="Arial"/>
        </w:rPr>
        <w:t>s</w:t>
      </w:r>
      <w:r w:rsidR="00B97DE1" w:rsidRPr="001C6AEC">
        <w:rPr>
          <w:rFonts w:ascii="Arial" w:hAnsi="Arial" w:cs="Arial"/>
        </w:rPr>
        <w:t xml:space="preserve"> a probability of occurrence of 9.2% (</w:t>
      </w:r>
      <w:r w:rsidRPr="001C6AEC">
        <w:rPr>
          <w:rFonts w:ascii="Arial" w:hAnsi="Arial" w:cs="Arial"/>
        </w:rPr>
        <w:t xml:space="preserve">every </w:t>
      </w:r>
      <w:r w:rsidR="00B97DE1" w:rsidRPr="001C6AEC">
        <w:rPr>
          <w:rFonts w:ascii="Arial" w:hAnsi="Arial" w:cs="Arial"/>
        </w:rPr>
        <w:t xml:space="preserve">3 </w:t>
      </w:r>
      <w:r w:rsidRPr="001C6AEC">
        <w:rPr>
          <w:rFonts w:ascii="Arial" w:hAnsi="Arial" w:cs="Arial"/>
        </w:rPr>
        <w:t>to</w:t>
      </w:r>
      <w:r w:rsidR="00B97DE1" w:rsidRPr="001C6AEC">
        <w:rPr>
          <w:rFonts w:ascii="Arial" w:hAnsi="Arial" w:cs="Arial"/>
        </w:rPr>
        <w:t xml:space="preserve"> 4 years</w:t>
      </w:r>
      <w:r w:rsidRPr="001C6AEC">
        <w:rPr>
          <w:rFonts w:ascii="Arial" w:hAnsi="Arial" w:cs="Arial"/>
        </w:rPr>
        <w:t xml:space="preserve"> during the</w:t>
      </w:r>
      <w:r w:rsidR="00B97DE1" w:rsidRPr="001C6AEC">
        <w:rPr>
          <w:rFonts w:ascii="Arial" w:hAnsi="Arial" w:cs="Arial"/>
        </w:rPr>
        <w:t xml:space="preserve"> last 38).</w:t>
      </w:r>
    </w:p>
    <w:p w:rsidR="007755CA" w:rsidRPr="001C6AEC" w:rsidRDefault="00C12B47" w:rsidP="00E65F0E">
      <w:pPr>
        <w:tabs>
          <w:tab w:val="left" w:pos="2088"/>
          <w:tab w:val="center" w:pos="4252"/>
        </w:tabs>
        <w:spacing w:after="120"/>
        <w:jc w:val="both"/>
        <w:rPr>
          <w:rFonts w:ascii="Arial" w:hAnsi="Arial" w:cs="Arial"/>
          <w:b/>
          <w:bCs/>
        </w:rPr>
      </w:pPr>
      <w:r w:rsidRPr="001C6AEC">
        <w:rPr>
          <w:rFonts w:ascii="Arial" w:hAnsi="Arial" w:cs="Arial"/>
        </w:rPr>
        <w:t>Weighting the</w:t>
      </w:r>
      <w:r w:rsidR="00B97DE1" w:rsidRPr="001C6AEC">
        <w:rPr>
          <w:rFonts w:ascii="Arial" w:hAnsi="Arial" w:cs="Arial"/>
        </w:rPr>
        <w:t xml:space="preserve"> economic losses </w:t>
      </w:r>
      <w:r w:rsidRPr="001C6AEC">
        <w:rPr>
          <w:rFonts w:ascii="Arial" w:hAnsi="Arial" w:cs="Arial"/>
        </w:rPr>
        <w:t>of</w:t>
      </w:r>
      <w:r w:rsidR="00B97DE1" w:rsidRPr="001C6AEC">
        <w:rPr>
          <w:rFonts w:ascii="Arial" w:hAnsi="Arial" w:cs="Arial"/>
        </w:rPr>
        <w:t xml:space="preserve"> each </w:t>
      </w:r>
      <w:r w:rsidRPr="001C6AEC">
        <w:rPr>
          <w:rFonts w:ascii="Arial" w:hAnsi="Arial" w:cs="Arial"/>
        </w:rPr>
        <w:t xml:space="preserve">kind of </w:t>
      </w:r>
      <w:r w:rsidR="00B97DE1" w:rsidRPr="001C6AEC">
        <w:rPr>
          <w:rFonts w:ascii="Arial" w:hAnsi="Arial" w:cs="Arial"/>
        </w:rPr>
        <w:t xml:space="preserve">drought event by its probability of occurrence, it is concluded that the </w:t>
      </w:r>
      <w:r w:rsidR="006715D0" w:rsidRPr="001C6AEC">
        <w:rPr>
          <w:rFonts w:ascii="Arial" w:hAnsi="Arial" w:cs="Arial"/>
        </w:rPr>
        <w:t>IEWS</w:t>
      </w:r>
      <w:r w:rsidR="00B97DE1" w:rsidRPr="001C6AEC">
        <w:rPr>
          <w:rFonts w:ascii="Arial" w:hAnsi="Arial" w:cs="Arial"/>
        </w:rPr>
        <w:t xml:space="preserve"> has the potential to </w:t>
      </w:r>
      <w:r w:rsidRPr="001C6AEC">
        <w:rPr>
          <w:rFonts w:ascii="Arial" w:hAnsi="Arial" w:cs="Arial"/>
        </w:rPr>
        <w:t>prevent</w:t>
      </w:r>
      <w:r w:rsidR="00B97DE1" w:rsidRPr="001C6AEC">
        <w:rPr>
          <w:rFonts w:ascii="Arial" w:hAnsi="Arial" w:cs="Arial"/>
        </w:rPr>
        <w:t xml:space="preserve"> economic losses in wheat </w:t>
      </w:r>
      <w:r w:rsidRPr="001C6AEC">
        <w:rPr>
          <w:rFonts w:ascii="Arial" w:hAnsi="Arial" w:cs="Arial"/>
        </w:rPr>
        <w:t xml:space="preserve">production at a </w:t>
      </w:r>
      <w:r w:rsidR="00B97DE1" w:rsidRPr="001C6AEC">
        <w:rPr>
          <w:rFonts w:ascii="Arial" w:hAnsi="Arial" w:cs="Arial"/>
        </w:rPr>
        <w:t>regional scale</w:t>
      </w:r>
      <w:r w:rsidRPr="001C6AEC">
        <w:rPr>
          <w:rFonts w:ascii="Arial" w:hAnsi="Arial" w:cs="Arial"/>
        </w:rPr>
        <w:t>,</w:t>
      </w:r>
      <w:r w:rsidR="00B97DE1" w:rsidRPr="001C6AEC">
        <w:rPr>
          <w:rFonts w:ascii="Arial" w:hAnsi="Arial" w:cs="Arial"/>
        </w:rPr>
        <w:t xml:space="preserve"> worth U</w:t>
      </w:r>
      <w:r w:rsidRPr="001C6AEC">
        <w:rPr>
          <w:rFonts w:ascii="Arial" w:hAnsi="Arial" w:cs="Arial"/>
        </w:rPr>
        <w:t>S</w:t>
      </w:r>
      <w:r w:rsidR="00B97DE1" w:rsidRPr="001C6AEC">
        <w:rPr>
          <w:rFonts w:ascii="Arial" w:hAnsi="Arial" w:cs="Arial"/>
        </w:rPr>
        <w:t>$ 20,729,134 each year.</w:t>
      </w:r>
    </w:p>
    <w:p w:rsidR="00DE239B" w:rsidRPr="001C6AEC" w:rsidRDefault="00B97DE1" w:rsidP="00E65F0E">
      <w:pPr>
        <w:tabs>
          <w:tab w:val="left" w:pos="2088"/>
          <w:tab w:val="center" w:pos="4252"/>
        </w:tabs>
        <w:spacing w:after="120"/>
        <w:jc w:val="both"/>
        <w:rPr>
          <w:rFonts w:ascii="Arial" w:hAnsi="Arial" w:cs="Arial"/>
          <w:bCs/>
        </w:rPr>
      </w:pPr>
      <w:r w:rsidRPr="001C6AEC">
        <w:rPr>
          <w:rFonts w:ascii="Arial" w:hAnsi="Arial" w:cs="Arial"/>
        </w:rPr>
        <w:t xml:space="preserve">This potential is obviously affected by the degree of </w:t>
      </w:r>
      <w:r w:rsidR="00DA3692" w:rsidRPr="001C6AEC">
        <w:rPr>
          <w:rFonts w:ascii="Arial" w:hAnsi="Arial" w:cs="Arial"/>
        </w:rPr>
        <w:t>adop</w:t>
      </w:r>
      <w:r w:rsidRPr="001C6AEC">
        <w:rPr>
          <w:rFonts w:ascii="Arial" w:hAnsi="Arial" w:cs="Arial"/>
        </w:rPr>
        <w:t xml:space="preserve">tion of </w:t>
      </w:r>
      <w:r w:rsidR="00DA3692" w:rsidRPr="001C6AEC">
        <w:rPr>
          <w:rFonts w:ascii="Arial" w:hAnsi="Arial" w:cs="Arial"/>
        </w:rPr>
        <w:t xml:space="preserve">the </w:t>
      </w:r>
      <w:r w:rsidRPr="001C6AEC">
        <w:rPr>
          <w:rFonts w:ascii="Arial" w:hAnsi="Arial" w:cs="Arial"/>
        </w:rPr>
        <w:t xml:space="preserve">information generated by the </w:t>
      </w:r>
      <w:r w:rsidR="006715D0" w:rsidRPr="001C6AEC">
        <w:rPr>
          <w:rFonts w:ascii="Arial" w:hAnsi="Arial" w:cs="Arial"/>
        </w:rPr>
        <w:t>IEWS</w:t>
      </w:r>
      <w:r w:rsidR="00DA3692" w:rsidRPr="001C6AEC">
        <w:rPr>
          <w:rFonts w:ascii="Arial" w:hAnsi="Arial" w:cs="Arial"/>
        </w:rPr>
        <w:t>,</w:t>
      </w:r>
      <w:r w:rsidRPr="001C6AEC">
        <w:rPr>
          <w:rFonts w:ascii="Arial" w:hAnsi="Arial" w:cs="Arial"/>
        </w:rPr>
        <w:t xml:space="preserve"> and </w:t>
      </w:r>
      <w:r w:rsidR="00DA3692" w:rsidRPr="001C6AEC">
        <w:rPr>
          <w:rFonts w:ascii="Arial" w:hAnsi="Arial" w:cs="Arial"/>
        </w:rPr>
        <w:t xml:space="preserve">the </w:t>
      </w:r>
      <w:r w:rsidRPr="001C6AEC">
        <w:rPr>
          <w:rFonts w:ascii="Arial" w:hAnsi="Arial" w:cs="Arial"/>
        </w:rPr>
        <w:t xml:space="preserve">capacities of local people to make wise decisions based on </w:t>
      </w:r>
      <w:r w:rsidR="009F73BA" w:rsidRPr="001C6AEC">
        <w:rPr>
          <w:rFonts w:ascii="Arial" w:hAnsi="Arial" w:cs="Arial"/>
        </w:rPr>
        <w:t>the climate predictions</w:t>
      </w:r>
      <w:r w:rsidRPr="001C6AEC">
        <w:rPr>
          <w:rFonts w:ascii="Arial" w:hAnsi="Arial" w:cs="Arial"/>
        </w:rPr>
        <w:t xml:space="preserve">. These conditions will be </w:t>
      </w:r>
      <w:r w:rsidR="00DA3692" w:rsidRPr="001C6AEC">
        <w:rPr>
          <w:rFonts w:ascii="Arial" w:hAnsi="Arial" w:cs="Arial"/>
        </w:rPr>
        <w:t>promoted</w:t>
      </w:r>
      <w:r w:rsidRPr="001C6AEC">
        <w:rPr>
          <w:rFonts w:ascii="Arial" w:hAnsi="Arial" w:cs="Arial"/>
        </w:rPr>
        <w:t xml:space="preserve"> by the different components of the </w:t>
      </w:r>
      <w:r w:rsidR="000B15F6" w:rsidRPr="001C6AEC">
        <w:rPr>
          <w:rFonts w:ascii="Arial" w:hAnsi="Arial" w:cs="Arial"/>
        </w:rPr>
        <w:t>P</w:t>
      </w:r>
      <w:r w:rsidRPr="001C6AEC">
        <w:rPr>
          <w:rFonts w:ascii="Arial" w:hAnsi="Arial" w:cs="Arial"/>
        </w:rPr>
        <w:t>roject</w:t>
      </w:r>
      <w:r w:rsidR="00DA3692" w:rsidRPr="001C6AEC">
        <w:rPr>
          <w:rFonts w:ascii="Arial" w:hAnsi="Arial" w:cs="Arial"/>
        </w:rPr>
        <w:t xml:space="preserve"> throughout its implementation</w:t>
      </w:r>
      <w:r w:rsidRPr="001C6AEC">
        <w:rPr>
          <w:rFonts w:ascii="Arial" w:hAnsi="Arial" w:cs="Arial"/>
        </w:rPr>
        <w:t xml:space="preserve">, </w:t>
      </w:r>
      <w:r w:rsidR="000B15F6" w:rsidRPr="001C6AEC">
        <w:rPr>
          <w:rFonts w:ascii="Arial" w:hAnsi="Arial" w:cs="Arial"/>
        </w:rPr>
        <w:t>and</w:t>
      </w:r>
      <w:r w:rsidRPr="001C6AEC">
        <w:rPr>
          <w:rFonts w:ascii="Arial" w:hAnsi="Arial" w:cs="Arial"/>
        </w:rPr>
        <w:t xml:space="preserve"> the</w:t>
      </w:r>
      <w:r w:rsidR="000B15F6" w:rsidRPr="001C6AEC">
        <w:rPr>
          <w:rFonts w:ascii="Arial" w:hAnsi="Arial" w:cs="Arial"/>
        </w:rPr>
        <w:t xml:space="preserve"> related</w:t>
      </w:r>
      <w:r w:rsidRPr="001C6AEC">
        <w:rPr>
          <w:rFonts w:ascii="Arial" w:hAnsi="Arial" w:cs="Arial"/>
        </w:rPr>
        <w:t xml:space="preserve"> costs correspond to the total costs of the </w:t>
      </w:r>
      <w:r w:rsidR="000B15F6" w:rsidRPr="001C6AEC">
        <w:rPr>
          <w:rFonts w:ascii="Arial" w:hAnsi="Arial" w:cs="Arial"/>
        </w:rPr>
        <w:t>P</w:t>
      </w:r>
      <w:r w:rsidRPr="001C6AEC">
        <w:rPr>
          <w:rFonts w:ascii="Arial" w:hAnsi="Arial" w:cs="Arial"/>
        </w:rPr>
        <w:t xml:space="preserve">roject. Assuming a conservative </w:t>
      </w:r>
      <w:r w:rsidR="00DA3692" w:rsidRPr="001C6AEC">
        <w:rPr>
          <w:rFonts w:ascii="Arial" w:hAnsi="Arial" w:cs="Arial"/>
        </w:rPr>
        <w:t>approach, it</w:t>
      </w:r>
      <w:r w:rsidRPr="001C6AEC">
        <w:rPr>
          <w:rFonts w:ascii="Arial" w:hAnsi="Arial" w:cs="Arial"/>
        </w:rPr>
        <w:t xml:space="preserve"> is estimated that </w:t>
      </w:r>
      <w:r w:rsidR="00DA3692" w:rsidRPr="001C6AEC">
        <w:rPr>
          <w:rFonts w:ascii="Arial" w:hAnsi="Arial" w:cs="Arial"/>
        </w:rPr>
        <w:t>by</w:t>
      </w:r>
      <w:r w:rsidRPr="001C6AEC">
        <w:rPr>
          <w:rFonts w:ascii="Arial" w:hAnsi="Arial" w:cs="Arial"/>
        </w:rPr>
        <w:t xml:space="preserve"> the end of the </w:t>
      </w:r>
      <w:r w:rsidR="000B15F6" w:rsidRPr="001C6AEC">
        <w:rPr>
          <w:rFonts w:ascii="Arial" w:hAnsi="Arial" w:cs="Arial"/>
        </w:rPr>
        <w:t>P</w:t>
      </w:r>
      <w:r w:rsidRPr="001C6AEC">
        <w:rPr>
          <w:rFonts w:ascii="Arial" w:hAnsi="Arial" w:cs="Arial"/>
        </w:rPr>
        <w:t xml:space="preserve">roject the local population will be able to effectively </w:t>
      </w:r>
      <w:r w:rsidR="00DE239B" w:rsidRPr="001C6AEC">
        <w:rPr>
          <w:rFonts w:ascii="Arial" w:hAnsi="Arial" w:cs="Arial"/>
        </w:rPr>
        <w:t>prevent</w:t>
      </w:r>
      <w:r w:rsidRPr="001C6AEC">
        <w:rPr>
          <w:rFonts w:ascii="Arial" w:hAnsi="Arial" w:cs="Arial"/>
        </w:rPr>
        <w:t xml:space="preserve"> 10% of that potential, i</w:t>
      </w:r>
      <w:r w:rsidR="00DE239B" w:rsidRPr="001C6AEC">
        <w:rPr>
          <w:rFonts w:ascii="Arial" w:hAnsi="Arial" w:cs="Arial"/>
        </w:rPr>
        <w:t>.</w:t>
      </w:r>
      <w:r w:rsidRPr="001C6AEC">
        <w:rPr>
          <w:rFonts w:ascii="Arial" w:hAnsi="Arial" w:cs="Arial"/>
        </w:rPr>
        <w:t>e</w:t>
      </w:r>
      <w:r w:rsidR="00DE239B" w:rsidRPr="001C6AEC">
        <w:rPr>
          <w:rFonts w:ascii="Arial" w:hAnsi="Arial" w:cs="Arial"/>
        </w:rPr>
        <w:t>.</w:t>
      </w:r>
      <w:r w:rsidRPr="001C6AEC">
        <w:rPr>
          <w:rFonts w:ascii="Arial" w:hAnsi="Arial" w:cs="Arial"/>
        </w:rPr>
        <w:t xml:space="preserve"> US$ 2,072,913/year</w:t>
      </w:r>
      <w:r w:rsidR="00DE239B" w:rsidRPr="001C6AEC">
        <w:rPr>
          <w:rFonts w:ascii="Arial" w:hAnsi="Arial" w:cs="Arial"/>
          <w:bCs/>
        </w:rPr>
        <w:t>.</w:t>
      </w:r>
    </w:p>
    <w:p w:rsidR="000B15F6" w:rsidRPr="001C6AEC" w:rsidRDefault="00B97DE1" w:rsidP="00E65F0E">
      <w:pPr>
        <w:tabs>
          <w:tab w:val="left" w:pos="720"/>
          <w:tab w:val="num" w:pos="1260"/>
        </w:tabs>
        <w:jc w:val="both"/>
        <w:rPr>
          <w:rFonts w:ascii="Arial" w:hAnsi="Arial" w:cs="Arial"/>
        </w:rPr>
      </w:pPr>
      <w:r w:rsidRPr="001C6AEC">
        <w:rPr>
          <w:rFonts w:ascii="Arial" w:hAnsi="Arial" w:cs="Arial"/>
        </w:rPr>
        <w:t>However, it should be noted that this value is calculated only on the basis of wheat</w:t>
      </w:r>
      <w:r w:rsidR="006F5C3B" w:rsidRPr="001C6AEC">
        <w:rPr>
          <w:rFonts w:ascii="Arial" w:hAnsi="Arial" w:cs="Arial"/>
        </w:rPr>
        <w:t xml:space="preserve"> production</w:t>
      </w:r>
      <w:r w:rsidR="000B15F6" w:rsidRPr="001C6AEC">
        <w:rPr>
          <w:rFonts w:ascii="Arial" w:hAnsi="Arial" w:cs="Arial"/>
        </w:rPr>
        <w:t>,</w:t>
      </w:r>
      <w:r w:rsidRPr="001C6AEC">
        <w:rPr>
          <w:rFonts w:ascii="Arial" w:hAnsi="Arial" w:cs="Arial"/>
        </w:rPr>
        <w:t xml:space="preserve"> and</w:t>
      </w:r>
      <w:r w:rsidR="000B15F6" w:rsidRPr="001C6AEC">
        <w:rPr>
          <w:rFonts w:ascii="Arial" w:hAnsi="Arial" w:cs="Arial"/>
        </w:rPr>
        <w:t xml:space="preserve"> is thus</w:t>
      </w:r>
      <w:r w:rsidRPr="001C6AEC">
        <w:rPr>
          <w:rFonts w:ascii="Arial" w:hAnsi="Arial" w:cs="Arial"/>
        </w:rPr>
        <w:t xml:space="preserve"> undervalued. Similar analysis should be add</w:t>
      </w:r>
      <w:r w:rsidR="006F5C3B" w:rsidRPr="001C6AEC">
        <w:rPr>
          <w:rFonts w:ascii="Arial" w:hAnsi="Arial" w:cs="Arial"/>
        </w:rPr>
        <w:t>ress</w:t>
      </w:r>
      <w:r w:rsidRPr="001C6AEC">
        <w:rPr>
          <w:rFonts w:ascii="Arial" w:hAnsi="Arial" w:cs="Arial"/>
        </w:rPr>
        <w:t xml:space="preserve">ed </w:t>
      </w:r>
      <w:r w:rsidR="000B15F6" w:rsidRPr="001C6AEC">
        <w:rPr>
          <w:rFonts w:ascii="Arial" w:hAnsi="Arial" w:cs="Arial"/>
        </w:rPr>
        <w:t>on</w:t>
      </w:r>
      <w:r w:rsidRPr="001C6AEC">
        <w:rPr>
          <w:rFonts w:ascii="Arial" w:hAnsi="Arial" w:cs="Arial"/>
        </w:rPr>
        <w:t xml:space="preserve"> other crops</w:t>
      </w:r>
      <w:r w:rsidR="000B15F6" w:rsidRPr="001C6AEC">
        <w:rPr>
          <w:rFonts w:ascii="Arial" w:hAnsi="Arial" w:cs="Arial"/>
        </w:rPr>
        <w:t>, as well as</w:t>
      </w:r>
      <w:r w:rsidRPr="001C6AEC">
        <w:rPr>
          <w:rFonts w:ascii="Arial" w:hAnsi="Arial" w:cs="Arial"/>
        </w:rPr>
        <w:t xml:space="preserve"> livestock</w:t>
      </w:r>
      <w:r w:rsidR="006F5C3B" w:rsidRPr="001C6AEC">
        <w:rPr>
          <w:rFonts w:ascii="Arial" w:hAnsi="Arial" w:cs="Arial"/>
        </w:rPr>
        <w:t xml:space="preserve"> production</w:t>
      </w:r>
      <w:r w:rsidRPr="001C6AEC">
        <w:rPr>
          <w:rFonts w:ascii="Arial" w:hAnsi="Arial" w:cs="Arial"/>
        </w:rPr>
        <w:t>. In the case of livestock</w:t>
      </w:r>
      <w:r w:rsidR="006F5C3B" w:rsidRPr="001C6AEC">
        <w:rPr>
          <w:rFonts w:ascii="Arial" w:hAnsi="Arial" w:cs="Arial"/>
        </w:rPr>
        <w:t>,</w:t>
      </w:r>
      <w:r w:rsidRPr="001C6AEC">
        <w:rPr>
          <w:rFonts w:ascii="Arial" w:hAnsi="Arial" w:cs="Arial"/>
        </w:rPr>
        <w:t xml:space="preserve"> adaptation strategies can be more versatile</w:t>
      </w:r>
      <w:r w:rsidR="000B15F6" w:rsidRPr="001C6AEC">
        <w:rPr>
          <w:rFonts w:ascii="Arial" w:hAnsi="Arial" w:cs="Arial"/>
        </w:rPr>
        <w:t>,</w:t>
      </w:r>
      <w:r w:rsidRPr="001C6AEC">
        <w:rPr>
          <w:rFonts w:ascii="Arial" w:hAnsi="Arial" w:cs="Arial"/>
        </w:rPr>
        <w:t xml:space="preserve"> as it is possible to </w:t>
      </w:r>
      <w:r w:rsidR="006C2A87" w:rsidRPr="001C6AEC">
        <w:rPr>
          <w:rFonts w:ascii="Arial" w:hAnsi="Arial" w:cs="Arial"/>
        </w:rPr>
        <w:t>bring forward</w:t>
      </w:r>
      <w:r w:rsidRPr="001C6AEC">
        <w:rPr>
          <w:rFonts w:ascii="Arial" w:hAnsi="Arial" w:cs="Arial"/>
        </w:rPr>
        <w:t xml:space="preserve"> the sale of animals and thus save the cost of a supplement to the lack of fodder, considering that the price of the packs usually increa</w:t>
      </w:r>
      <w:r w:rsidR="006C2A87" w:rsidRPr="001C6AEC">
        <w:rPr>
          <w:rFonts w:ascii="Arial" w:hAnsi="Arial" w:cs="Arial"/>
        </w:rPr>
        <w:t>se</w:t>
      </w:r>
      <w:r w:rsidRPr="001C6AEC">
        <w:rPr>
          <w:rFonts w:ascii="Arial" w:hAnsi="Arial" w:cs="Arial"/>
        </w:rPr>
        <w:t xml:space="preserve"> substantially in dry years. </w:t>
      </w:r>
      <w:r w:rsidR="000B15F6" w:rsidRPr="001C6AEC">
        <w:rPr>
          <w:rFonts w:ascii="Arial" w:hAnsi="Arial" w:cs="Arial"/>
        </w:rPr>
        <w:t>Moreover</w:t>
      </w:r>
      <w:r w:rsidR="006C2A87" w:rsidRPr="001C6AEC">
        <w:rPr>
          <w:rFonts w:ascii="Arial" w:hAnsi="Arial" w:cs="Arial"/>
        </w:rPr>
        <w:t>,</w:t>
      </w:r>
      <w:r w:rsidRPr="001C6AEC">
        <w:rPr>
          <w:rFonts w:ascii="Arial" w:hAnsi="Arial" w:cs="Arial"/>
        </w:rPr>
        <w:t xml:space="preserve"> death losses in breeding animals</w:t>
      </w:r>
      <w:r w:rsidR="00700284" w:rsidRPr="001C6AEC">
        <w:rPr>
          <w:rFonts w:ascii="Arial" w:hAnsi="Arial" w:cs="Arial"/>
        </w:rPr>
        <w:t>,</w:t>
      </w:r>
      <w:r w:rsidR="000B15F6" w:rsidRPr="001C6AEC">
        <w:rPr>
          <w:rFonts w:ascii="Arial" w:hAnsi="Arial" w:cs="Arial"/>
        </w:rPr>
        <w:t xml:space="preserve"> </w:t>
      </w:r>
      <w:r w:rsidR="00700284" w:rsidRPr="001C6AEC">
        <w:rPr>
          <w:rFonts w:ascii="Arial" w:hAnsi="Arial" w:cs="Arial"/>
        </w:rPr>
        <w:t>which</w:t>
      </w:r>
      <w:r w:rsidRPr="001C6AEC">
        <w:rPr>
          <w:rFonts w:ascii="Arial" w:hAnsi="Arial" w:cs="Arial"/>
        </w:rPr>
        <w:t xml:space="preserve"> </w:t>
      </w:r>
      <w:r w:rsidR="00700284" w:rsidRPr="001C6AEC">
        <w:rPr>
          <w:rFonts w:ascii="Arial" w:hAnsi="Arial" w:cs="Arial"/>
        </w:rPr>
        <w:t xml:space="preserve">can </w:t>
      </w:r>
      <w:r w:rsidR="009F73BA" w:rsidRPr="001C6AEC">
        <w:rPr>
          <w:rFonts w:ascii="Arial" w:hAnsi="Arial" w:cs="Arial"/>
        </w:rPr>
        <w:t>take</w:t>
      </w:r>
      <w:r w:rsidRPr="001C6AEC">
        <w:rPr>
          <w:rFonts w:ascii="Arial" w:hAnsi="Arial" w:cs="Arial"/>
        </w:rPr>
        <w:t xml:space="preserve"> years to </w:t>
      </w:r>
      <w:r w:rsidR="00700284" w:rsidRPr="001C6AEC">
        <w:rPr>
          <w:rFonts w:ascii="Arial" w:hAnsi="Arial" w:cs="Arial"/>
        </w:rPr>
        <w:t>get over</w:t>
      </w:r>
      <w:r w:rsidR="006C2A87" w:rsidRPr="001C6AEC">
        <w:rPr>
          <w:rFonts w:ascii="Arial" w:hAnsi="Arial" w:cs="Arial"/>
        </w:rPr>
        <w:t>, might be prevented</w:t>
      </w:r>
      <w:r w:rsidRPr="001C6AEC">
        <w:rPr>
          <w:rFonts w:ascii="Arial" w:hAnsi="Arial" w:cs="Arial"/>
        </w:rPr>
        <w:t xml:space="preserve">. </w:t>
      </w:r>
      <w:r w:rsidR="000B15F6" w:rsidRPr="001C6AEC">
        <w:rPr>
          <w:rFonts w:ascii="Arial" w:hAnsi="Arial" w:cs="Arial"/>
        </w:rPr>
        <w:t>For example, i</w:t>
      </w:r>
      <w:r w:rsidRPr="001C6AEC">
        <w:rPr>
          <w:rFonts w:ascii="Arial" w:hAnsi="Arial" w:cs="Arial"/>
        </w:rPr>
        <w:t xml:space="preserve">t is estimated that in the </w:t>
      </w:r>
      <w:r w:rsidR="00D57687" w:rsidRPr="001C6AEC">
        <w:rPr>
          <w:rFonts w:ascii="Arial" w:hAnsi="Arial" w:cs="Arial"/>
        </w:rPr>
        <w:t>last</w:t>
      </w:r>
      <w:r w:rsidRPr="001C6AEC">
        <w:rPr>
          <w:rFonts w:ascii="Arial" w:hAnsi="Arial" w:cs="Arial"/>
        </w:rPr>
        <w:t xml:space="preserve"> extreme drought event, the death of animals reached 40% of the stock in the region. </w:t>
      </w:r>
    </w:p>
    <w:p w:rsidR="000B15F6" w:rsidRPr="001C6AEC" w:rsidRDefault="000B15F6" w:rsidP="00E65F0E">
      <w:pPr>
        <w:tabs>
          <w:tab w:val="left" w:pos="720"/>
          <w:tab w:val="num" w:pos="1260"/>
        </w:tabs>
        <w:jc w:val="both"/>
        <w:rPr>
          <w:rFonts w:ascii="Arial" w:hAnsi="Arial" w:cs="Arial"/>
        </w:rPr>
      </w:pPr>
    </w:p>
    <w:p w:rsidR="00D57687" w:rsidRPr="001C6AEC" w:rsidRDefault="000B15F6" w:rsidP="00E65F0E">
      <w:pPr>
        <w:tabs>
          <w:tab w:val="left" w:pos="720"/>
          <w:tab w:val="num" w:pos="1260"/>
        </w:tabs>
        <w:jc w:val="both"/>
        <w:rPr>
          <w:rFonts w:ascii="Arial" w:hAnsi="Arial" w:cs="Arial"/>
          <w:bCs/>
        </w:rPr>
      </w:pPr>
      <w:r w:rsidRPr="001C6AEC">
        <w:rPr>
          <w:rFonts w:ascii="Arial" w:hAnsi="Arial" w:cs="Arial"/>
        </w:rPr>
        <w:t>Lastly, in a more comprehensive and complex cost-benefit calculation, further</w:t>
      </w:r>
      <w:r w:rsidR="00D57687" w:rsidRPr="001C6AEC">
        <w:rPr>
          <w:rFonts w:ascii="Arial" w:hAnsi="Arial" w:cs="Arial"/>
        </w:rPr>
        <w:t xml:space="preserve"> avoided </w:t>
      </w:r>
      <w:r w:rsidR="00B97DE1" w:rsidRPr="001C6AEC">
        <w:rPr>
          <w:rFonts w:ascii="Arial" w:hAnsi="Arial" w:cs="Arial"/>
        </w:rPr>
        <w:t>costs of public assistance to the recurrent drought events, and the efficiency of public spending in this area</w:t>
      </w:r>
      <w:r w:rsidR="00D57687" w:rsidRPr="001C6AEC">
        <w:rPr>
          <w:rFonts w:ascii="Arial" w:hAnsi="Arial" w:cs="Arial"/>
        </w:rPr>
        <w:t>, could also be considered.</w:t>
      </w:r>
      <w:r w:rsidRPr="001C6AEC">
        <w:rPr>
          <w:rFonts w:ascii="Arial" w:hAnsi="Arial" w:cs="Arial"/>
        </w:rPr>
        <w:t xml:space="preserve"> </w:t>
      </w:r>
    </w:p>
    <w:p w:rsidR="00D57687" w:rsidRPr="001C6AEC" w:rsidRDefault="00D57687" w:rsidP="00E65F0E">
      <w:pPr>
        <w:tabs>
          <w:tab w:val="left" w:pos="720"/>
          <w:tab w:val="num" w:pos="1260"/>
        </w:tabs>
        <w:rPr>
          <w:rFonts w:ascii="Arial" w:hAnsi="Arial" w:cs="Arial"/>
          <w:bCs/>
        </w:rPr>
      </w:pPr>
    </w:p>
    <w:p w:rsidR="007755CA" w:rsidRPr="001C6AEC" w:rsidRDefault="007755CA" w:rsidP="00E65F0E">
      <w:pPr>
        <w:tabs>
          <w:tab w:val="left" w:pos="720"/>
          <w:tab w:val="num" w:pos="1260"/>
        </w:tabs>
        <w:rPr>
          <w:rFonts w:ascii="Arial" w:hAnsi="Arial" w:cs="Arial"/>
          <w:b/>
          <w:u w:val="single"/>
        </w:rPr>
      </w:pPr>
      <w:r w:rsidRPr="001C6AEC">
        <w:rPr>
          <w:rFonts w:ascii="Arial" w:hAnsi="Arial" w:cs="Arial"/>
          <w:b/>
          <w:u w:val="single"/>
        </w:rPr>
        <w:t>Cost</w:t>
      </w:r>
      <w:r w:rsidR="00D57687" w:rsidRPr="001C6AEC">
        <w:rPr>
          <w:rFonts w:ascii="Arial" w:hAnsi="Arial" w:cs="Arial"/>
          <w:b/>
          <w:u w:val="single"/>
        </w:rPr>
        <w:t>-</w:t>
      </w:r>
      <w:r w:rsidR="000B15F6" w:rsidRPr="001C6AEC">
        <w:rPr>
          <w:rFonts w:ascii="Arial" w:hAnsi="Arial" w:cs="Arial"/>
          <w:b/>
          <w:u w:val="single"/>
        </w:rPr>
        <w:t>b</w:t>
      </w:r>
      <w:r w:rsidRPr="001C6AEC">
        <w:rPr>
          <w:rFonts w:ascii="Arial" w:hAnsi="Arial" w:cs="Arial"/>
          <w:b/>
          <w:u w:val="single"/>
        </w:rPr>
        <w:t>enefit analysis of</w:t>
      </w:r>
      <w:r w:rsidR="000B15F6" w:rsidRPr="001C6AEC">
        <w:rPr>
          <w:rFonts w:ascii="Arial" w:hAnsi="Arial" w:cs="Arial"/>
          <w:b/>
          <w:u w:val="single"/>
        </w:rPr>
        <w:t xml:space="preserve"> the</w:t>
      </w:r>
      <w:r w:rsidRPr="001C6AEC">
        <w:rPr>
          <w:rFonts w:ascii="Arial" w:hAnsi="Arial" w:cs="Arial"/>
          <w:b/>
          <w:u w:val="single"/>
        </w:rPr>
        <w:t xml:space="preserve"> IEWS implementation</w:t>
      </w:r>
    </w:p>
    <w:p w:rsidR="00D57687" w:rsidRPr="001C6AEC" w:rsidRDefault="00D57687" w:rsidP="00E65F0E">
      <w:pPr>
        <w:tabs>
          <w:tab w:val="left" w:pos="720"/>
          <w:tab w:val="num" w:pos="1260"/>
        </w:tabs>
        <w:rPr>
          <w:rFonts w:ascii="Arial" w:hAnsi="Arial" w:cs="Arial"/>
          <w:u w:val="single"/>
        </w:rPr>
      </w:pPr>
    </w:p>
    <w:p w:rsidR="007755CA" w:rsidRPr="001C6AEC" w:rsidRDefault="007755CA" w:rsidP="00E65F0E">
      <w:pPr>
        <w:jc w:val="both"/>
        <w:rPr>
          <w:rFonts w:ascii="Arial" w:hAnsi="Arial" w:cs="Arial"/>
          <w:b/>
          <w:bCs/>
          <w:sz w:val="20"/>
          <w:szCs w:val="20"/>
        </w:rPr>
      </w:pPr>
      <w:r w:rsidRPr="001C6AEC">
        <w:rPr>
          <w:rFonts w:ascii="Arial" w:hAnsi="Arial" w:cs="Arial"/>
        </w:rPr>
        <w:t xml:space="preserve">As </w:t>
      </w:r>
      <w:r w:rsidR="000B15F6" w:rsidRPr="001C6AEC">
        <w:rPr>
          <w:rFonts w:ascii="Arial" w:hAnsi="Arial" w:cs="Arial"/>
        </w:rPr>
        <w:t>stated earlier,</w:t>
      </w:r>
      <w:r w:rsidRPr="001C6AEC">
        <w:rPr>
          <w:rFonts w:ascii="Arial" w:hAnsi="Arial" w:cs="Arial"/>
        </w:rPr>
        <w:t xml:space="preserve"> the effectiveness of</w:t>
      </w:r>
      <w:r w:rsidR="000B15F6" w:rsidRPr="001C6AEC">
        <w:rPr>
          <w:rFonts w:ascii="Arial" w:hAnsi="Arial" w:cs="Arial"/>
        </w:rPr>
        <w:t xml:space="preserve"> the</w:t>
      </w:r>
      <w:r w:rsidRPr="001C6AEC">
        <w:rPr>
          <w:rFonts w:ascii="Arial" w:hAnsi="Arial" w:cs="Arial"/>
        </w:rPr>
        <w:t xml:space="preserve"> IEWS on reducing risks requires implementation of all </w:t>
      </w:r>
      <w:r w:rsidR="000B15F6" w:rsidRPr="001C6AEC">
        <w:rPr>
          <w:rFonts w:ascii="Arial" w:hAnsi="Arial" w:cs="Arial"/>
        </w:rPr>
        <w:t>the</w:t>
      </w:r>
      <w:r w:rsidRPr="001C6AEC">
        <w:rPr>
          <w:rFonts w:ascii="Arial" w:hAnsi="Arial" w:cs="Arial"/>
        </w:rPr>
        <w:t xml:space="preserve"> </w:t>
      </w:r>
      <w:r w:rsidR="000B15F6" w:rsidRPr="001C6AEC">
        <w:rPr>
          <w:rFonts w:ascii="Arial" w:hAnsi="Arial" w:cs="Arial"/>
        </w:rPr>
        <w:t>P</w:t>
      </w:r>
      <w:r w:rsidRPr="001C6AEC">
        <w:rPr>
          <w:rFonts w:ascii="Arial" w:hAnsi="Arial" w:cs="Arial"/>
        </w:rPr>
        <w:t>roject components. Th</w:t>
      </w:r>
      <w:r w:rsidR="000B15F6" w:rsidRPr="001C6AEC">
        <w:rPr>
          <w:rFonts w:ascii="Arial" w:hAnsi="Arial" w:cs="Arial"/>
        </w:rPr>
        <w:t>us</w:t>
      </w:r>
      <w:r w:rsidRPr="001C6AEC">
        <w:rPr>
          <w:rFonts w:ascii="Arial" w:hAnsi="Arial" w:cs="Arial"/>
        </w:rPr>
        <w:t>, the cost of this single intervention must consider</w:t>
      </w:r>
      <w:r w:rsidR="000B15F6" w:rsidRPr="001C6AEC">
        <w:rPr>
          <w:rFonts w:ascii="Arial" w:hAnsi="Arial" w:cs="Arial"/>
        </w:rPr>
        <w:t xml:space="preserve"> the total of the</w:t>
      </w:r>
      <w:r w:rsidRPr="001C6AEC">
        <w:rPr>
          <w:rFonts w:ascii="Arial" w:hAnsi="Arial" w:cs="Arial"/>
        </w:rPr>
        <w:t xml:space="preserve"> </w:t>
      </w:r>
      <w:r w:rsidR="000B15F6" w:rsidRPr="001C6AEC">
        <w:rPr>
          <w:rFonts w:ascii="Arial" w:hAnsi="Arial" w:cs="Arial"/>
        </w:rPr>
        <w:t>P</w:t>
      </w:r>
      <w:r w:rsidRPr="001C6AEC">
        <w:rPr>
          <w:rFonts w:ascii="Arial" w:hAnsi="Arial" w:cs="Arial"/>
        </w:rPr>
        <w:t>roject costs. For the purpose of this a</w:t>
      </w:r>
      <w:r w:rsidR="000B15F6" w:rsidRPr="001C6AEC">
        <w:rPr>
          <w:rFonts w:ascii="Arial" w:hAnsi="Arial" w:cs="Arial"/>
        </w:rPr>
        <w:t>ssessment,</w:t>
      </w:r>
      <w:r w:rsidRPr="001C6AEC">
        <w:rPr>
          <w:rFonts w:ascii="Arial" w:hAnsi="Arial" w:cs="Arial"/>
        </w:rPr>
        <w:t xml:space="preserve"> </w:t>
      </w:r>
      <w:r w:rsidR="000B15F6" w:rsidRPr="001C6AEC">
        <w:rPr>
          <w:rFonts w:ascii="Arial" w:hAnsi="Arial" w:cs="Arial"/>
        </w:rPr>
        <w:t xml:space="preserve">the </w:t>
      </w:r>
      <w:r w:rsidR="000B15F6" w:rsidRPr="001C6AEC">
        <w:rPr>
          <w:rFonts w:ascii="Arial" w:hAnsi="Arial" w:cs="Arial"/>
        </w:rPr>
        <w:lastRenderedPageBreak/>
        <w:t>P</w:t>
      </w:r>
      <w:r w:rsidRPr="001C6AEC">
        <w:rPr>
          <w:rFonts w:ascii="Arial" w:hAnsi="Arial" w:cs="Arial"/>
        </w:rPr>
        <w:t xml:space="preserve">roject costs will be computed </w:t>
      </w:r>
      <w:r w:rsidR="000B15F6" w:rsidRPr="001C6AEC">
        <w:rPr>
          <w:rFonts w:ascii="Arial" w:hAnsi="Arial" w:cs="Arial"/>
        </w:rPr>
        <w:t>for</w:t>
      </w:r>
      <w:r w:rsidRPr="001C6AEC">
        <w:rPr>
          <w:rFonts w:ascii="Arial" w:hAnsi="Arial" w:cs="Arial"/>
        </w:rPr>
        <w:t xml:space="preserve"> year zero of </w:t>
      </w:r>
      <w:r w:rsidR="000B15F6" w:rsidRPr="001C6AEC">
        <w:rPr>
          <w:rFonts w:ascii="Arial" w:hAnsi="Arial" w:cs="Arial"/>
        </w:rPr>
        <w:t>P</w:t>
      </w:r>
      <w:r w:rsidRPr="001C6AEC">
        <w:rPr>
          <w:rFonts w:ascii="Arial" w:hAnsi="Arial" w:cs="Arial"/>
        </w:rPr>
        <w:t>roject</w:t>
      </w:r>
      <w:r w:rsidR="000B15F6" w:rsidRPr="001C6AEC">
        <w:rPr>
          <w:rFonts w:ascii="Arial" w:hAnsi="Arial" w:cs="Arial"/>
        </w:rPr>
        <w:t xml:space="preserve"> implementation</w:t>
      </w:r>
      <w:r w:rsidRPr="001C6AEC">
        <w:rPr>
          <w:rFonts w:ascii="Arial" w:hAnsi="Arial" w:cs="Arial"/>
        </w:rPr>
        <w:t>. Considering a 10</w:t>
      </w:r>
      <w:r w:rsidR="000B15F6" w:rsidRPr="001C6AEC">
        <w:rPr>
          <w:rFonts w:ascii="Arial" w:hAnsi="Arial" w:cs="Arial"/>
        </w:rPr>
        <w:t>-</w:t>
      </w:r>
      <w:r w:rsidRPr="001C6AEC">
        <w:rPr>
          <w:rFonts w:ascii="Arial" w:hAnsi="Arial" w:cs="Arial"/>
        </w:rPr>
        <w:t xml:space="preserve">year horizon and with a 12% of discount rate, the </w:t>
      </w:r>
      <w:r w:rsidRPr="001C6AEC">
        <w:rPr>
          <w:rFonts w:ascii="Arial" w:hAnsi="Arial" w:cs="Arial"/>
          <w:b/>
        </w:rPr>
        <w:t>Net Present Value of the costs avoided by the IEWS is of U</w:t>
      </w:r>
      <w:r w:rsidR="000B15F6" w:rsidRPr="001C6AEC">
        <w:rPr>
          <w:rFonts w:ascii="Arial" w:hAnsi="Arial" w:cs="Arial"/>
          <w:b/>
        </w:rPr>
        <w:t>S</w:t>
      </w:r>
      <w:r w:rsidRPr="001C6AEC">
        <w:rPr>
          <w:rFonts w:ascii="Arial" w:hAnsi="Arial" w:cs="Arial"/>
          <w:b/>
        </w:rPr>
        <w:t>$ 2</w:t>
      </w:r>
      <w:r w:rsidR="000B15F6" w:rsidRPr="001C6AEC">
        <w:rPr>
          <w:rFonts w:ascii="Arial" w:hAnsi="Arial" w:cs="Arial"/>
          <w:b/>
        </w:rPr>
        <w:t>,</w:t>
      </w:r>
      <w:r w:rsidRPr="001C6AEC">
        <w:rPr>
          <w:rFonts w:ascii="Arial" w:hAnsi="Arial" w:cs="Arial"/>
          <w:b/>
        </w:rPr>
        <w:t>1</w:t>
      </w:r>
      <w:r w:rsidR="00157E4C" w:rsidRPr="001C6AEC">
        <w:rPr>
          <w:rFonts w:ascii="Arial" w:hAnsi="Arial" w:cs="Arial"/>
          <w:b/>
        </w:rPr>
        <w:t>7</w:t>
      </w:r>
      <w:r w:rsidRPr="001C6AEC">
        <w:rPr>
          <w:rFonts w:ascii="Arial" w:hAnsi="Arial" w:cs="Arial"/>
          <w:b/>
        </w:rPr>
        <w:t>5</w:t>
      </w:r>
      <w:r w:rsidR="000B15F6" w:rsidRPr="001C6AEC">
        <w:rPr>
          <w:rFonts w:ascii="Arial" w:hAnsi="Arial" w:cs="Arial"/>
          <w:b/>
        </w:rPr>
        <w:t>,</w:t>
      </w:r>
      <w:r w:rsidRPr="001C6AEC">
        <w:rPr>
          <w:rFonts w:ascii="Arial" w:hAnsi="Arial" w:cs="Arial"/>
          <w:b/>
        </w:rPr>
        <w:t>730</w:t>
      </w:r>
      <w:r w:rsidR="000B15F6" w:rsidRPr="001C6AEC">
        <w:rPr>
          <w:rFonts w:ascii="Arial" w:hAnsi="Arial" w:cs="Arial"/>
          <w:b/>
        </w:rPr>
        <w:t>,</w:t>
      </w:r>
      <w:r w:rsidRPr="001C6AEC">
        <w:rPr>
          <w:rFonts w:ascii="Arial" w:hAnsi="Arial" w:cs="Arial"/>
          <w:b/>
        </w:rPr>
        <w:t xml:space="preserve"> and the Internal Rate of Return </w:t>
      </w:r>
      <w:r w:rsidR="000B15F6" w:rsidRPr="001C6AEC">
        <w:rPr>
          <w:rFonts w:ascii="Arial" w:hAnsi="Arial" w:cs="Arial"/>
          <w:b/>
        </w:rPr>
        <w:t>of</w:t>
      </w:r>
      <w:r w:rsidRPr="001C6AEC">
        <w:rPr>
          <w:rFonts w:ascii="Arial" w:hAnsi="Arial" w:cs="Arial"/>
          <w:b/>
        </w:rPr>
        <w:t xml:space="preserve"> 20%</w:t>
      </w:r>
      <w:r w:rsidR="000B15F6" w:rsidRPr="001C6AEC">
        <w:rPr>
          <w:rFonts w:ascii="Arial" w:hAnsi="Arial" w:cs="Arial"/>
          <w:b/>
        </w:rPr>
        <w:t>.</w:t>
      </w:r>
    </w:p>
    <w:p w:rsidR="007755CA" w:rsidRPr="001C6AEC" w:rsidRDefault="007755CA" w:rsidP="00E65F0E">
      <w:pPr>
        <w:tabs>
          <w:tab w:val="left" w:pos="720"/>
          <w:tab w:val="num" w:pos="1260"/>
        </w:tabs>
        <w:rPr>
          <w:rFonts w:ascii="Arial" w:hAnsi="Arial" w:cs="Arial"/>
          <w:b/>
        </w:rPr>
      </w:pPr>
    </w:p>
    <w:p w:rsidR="007755CA" w:rsidRPr="001C6AEC" w:rsidRDefault="007755CA" w:rsidP="00E65F0E">
      <w:pPr>
        <w:tabs>
          <w:tab w:val="left" w:pos="720"/>
          <w:tab w:val="num" w:pos="1260"/>
        </w:tabs>
        <w:rPr>
          <w:rFonts w:ascii="Arial" w:hAnsi="Arial" w:cs="Arial"/>
          <w:b/>
        </w:rPr>
      </w:pPr>
      <w:r w:rsidRPr="001C6AEC">
        <w:rPr>
          <w:rFonts w:ascii="Arial" w:hAnsi="Arial" w:cs="Arial"/>
          <w:b/>
        </w:rPr>
        <w:t xml:space="preserve">Integrating all </w:t>
      </w:r>
      <w:r w:rsidR="000B15F6" w:rsidRPr="001C6AEC">
        <w:rPr>
          <w:rFonts w:ascii="Arial" w:hAnsi="Arial" w:cs="Arial"/>
          <w:b/>
        </w:rPr>
        <w:t>the partial</w:t>
      </w:r>
      <w:r w:rsidRPr="001C6AEC">
        <w:rPr>
          <w:rFonts w:ascii="Arial" w:hAnsi="Arial" w:cs="Arial"/>
          <w:b/>
        </w:rPr>
        <w:t xml:space="preserve"> cost</w:t>
      </w:r>
      <w:r w:rsidR="000B15F6" w:rsidRPr="001C6AEC">
        <w:rPr>
          <w:rFonts w:ascii="Arial" w:hAnsi="Arial" w:cs="Arial"/>
          <w:b/>
        </w:rPr>
        <w:t>-</w:t>
      </w:r>
      <w:r w:rsidRPr="001C6AEC">
        <w:rPr>
          <w:rFonts w:ascii="Arial" w:hAnsi="Arial" w:cs="Arial"/>
          <w:b/>
        </w:rPr>
        <w:t>benefit analysis</w:t>
      </w:r>
    </w:p>
    <w:p w:rsidR="007755CA" w:rsidRPr="001C6AEC" w:rsidRDefault="007755CA" w:rsidP="00E65F0E">
      <w:pPr>
        <w:tabs>
          <w:tab w:val="left" w:pos="720"/>
          <w:tab w:val="num" w:pos="1260"/>
        </w:tabs>
        <w:rPr>
          <w:rFonts w:ascii="Arial" w:hAnsi="Arial" w:cs="Arial"/>
        </w:rPr>
      </w:pPr>
    </w:p>
    <w:p w:rsidR="005F1BD6" w:rsidRPr="001C6AEC" w:rsidRDefault="007755CA" w:rsidP="00E65F0E">
      <w:pPr>
        <w:tabs>
          <w:tab w:val="left" w:pos="720"/>
        </w:tabs>
        <w:jc w:val="both"/>
        <w:rPr>
          <w:rFonts w:ascii="Arial" w:hAnsi="Arial" w:cs="Arial"/>
        </w:rPr>
      </w:pPr>
      <w:r w:rsidRPr="001C6AEC">
        <w:rPr>
          <w:rFonts w:ascii="Arial" w:hAnsi="Arial" w:cs="Arial"/>
        </w:rPr>
        <w:t>Table 16 shows the costs and benefit</w:t>
      </w:r>
      <w:r w:rsidR="000B15F6" w:rsidRPr="001C6AEC">
        <w:rPr>
          <w:rFonts w:ascii="Arial" w:hAnsi="Arial" w:cs="Arial"/>
        </w:rPr>
        <w:t>s</w:t>
      </w:r>
      <w:r w:rsidRPr="001C6AEC">
        <w:rPr>
          <w:rFonts w:ascii="Arial" w:hAnsi="Arial" w:cs="Arial"/>
        </w:rPr>
        <w:t xml:space="preserve"> of all</w:t>
      </w:r>
      <w:r w:rsidR="000B15F6" w:rsidRPr="001C6AEC">
        <w:rPr>
          <w:rFonts w:ascii="Arial" w:hAnsi="Arial" w:cs="Arial"/>
        </w:rPr>
        <w:t xml:space="preserve"> the</w:t>
      </w:r>
      <w:r w:rsidRPr="001C6AEC">
        <w:rPr>
          <w:rFonts w:ascii="Arial" w:hAnsi="Arial" w:cs="Arial"/>
        </w:rPr>
        <w:t xml:space="preserve"> </w:t>
      </w:r>
      <w:r w:rsidR="000B15F6" w:rsidRPr="001C6AEC">
        <w:rPr>
          <w:rFonts w:ascii="Arial" w:hAnsi="Arial" w:cs="Arial"/>
        </w:rPr>
        <w:t>previously analyzed P</w:t>
      </w:r>
      <w:r w:rsidRPr="001C6AEC">
        <w:rPr>
          <w:rFonts w:ascii="Arial" w:hAnsi="Arial" w:cs="Arial"/>
        </w:rPr>
        <w:t>roject activities and impacts. The chart s</w:t>
      </w:r>
      <w:r w:rsidR="000B15F6" w:rsidRPr="001C6AEC">
        <w:rPr>
          <w:rFonts w:ascii="Arial" w:hAnsi="Arial" w:cs="Arial"/>
        </w:rPr>
        <w:t>h</w:t>
      </w:r>
      <w:r w:rsidRPr="001C6AEC">
        <w:rPr>
          <w:rFonts w:ascii="Arial" w:hAnsi="Arial" w:cs="Arial"/>
        </w:rPr>
        <w:t>ows</w:t>
      </w:r>
      <w:r w:rsidR="000B15F6" w:rsidRPr="001C6AEC">
        <w:rPr>
          <w:rFonts w:ascii="Arial" w:hAnsi="Arial" w:cs="Arial"/>
        </w:rPr>
        <w:t xml:space="preserve"> the</w:t>
      </w:r>
      <w:r w:rsidRPr="001C6AEC">
        <w:rPr>
          <w:rFonts w:ascii="Arial" w:hAnsi="Arial" w:cs="Arial"/>
        </w:rPr>
        <w:t xml:space="preserve"> Project flow of funds for five years. From year 5 to 10, the economic situation would be stabilized.</w:t>
      </w:r>
    </w:p>
    <w:p w:rsidR="007755CA" w:rsidRPr="001C6AEC" w:rsidRDefault="007755CA" w:rsidP="00E65F0E">
      <w:pPr>
        <w:tabs>
          <w:tab w:val="left" w:pos="720"/>
          <w:tab w:val="num" w:pos="1260"/>
        </w:tabs>
        <w:rPr>
          <w:rFonts w:ascii="Arial" w:hAnsi="Arial" w:cs="Arial"/>
          <w:b/>
        </w:rPr>
      </w:pPr>
    </w:p>
    <w:p w:rsidR="007755CA" w:rsidRPr="001C6AEC" w:rsidRDefault="007755CA" w:rsidP="00E65F0E">
      <w:pPr>
        <w:tabs>
          <w:tab w:val="left" w:pos="720"/>
          <w:tab w:val="num" w:pos="1260"/>
        </w:tabs>
        <w:rPr>
          <w:rFonts w:ascii="Arial" w:hAnsi="Arial" w:cs="Arial"/>
          <w:b/>
          <w:sz w:val="20"/>
          <w:szCs w:val="20"/>
        </w:rPr>
      </w:pPr>
      <w:r w:rsidRPr="001C6AEC">
        <w:rPr>
          <w:rFonts w:ascii="Arial" w:hAnsi="Arial" w:cs="Arial"/>
          <w:b/>
          <w:sz w:val="20"/>
          <w:szCs w:val="20"/>
        </w:rPr>
        <w:t>Table 16: Project Flow of Funds (U</w:t>
      </w:r>
      <w:r w:rsidR="000B15F6" w:rsidRPr="001C6AEC">
        <w:rPr>
          <w:rFonts w:ascii="Arial" w:hAnsi="Arial" w:cs="Arial"/>
          <w:b/>
          <w:sz w:val="20"/>
          <w:szCs w:val="20"/>
        </w:rPr>
        <w:t>S</w:t>
      </w:r>
      <w:r w:rsidRPr="001C6AEC">
        <w:rPr>
          <w:rFonts w:ascii="Arial" w:hAnsi="Arial" w:cs="Arial"/>
          <w:b/>
          <w:sz w:val="20"/>
          <w:szCs w:val="20"/>
        </w:rPr>
        <w:t>$)</w:t>
      </w:r>
    </w:p>
    <w:tbl>
      <w:tblPr>
        <w:tblW w:w="929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20"/>
        <w:gridCol w:w="1256"/>
        <w:gridCol w:w="816"/>
        <w:gridCol w:w="976"/>
        <w:gridCol w:w="976"/>
        <w:gridCol w:w="976"/>
        <w:gridCol w:w="1076"/>
      </w:tblGrid>
      <w:tr w:rsidR="007755CA" w:rsidRPr="001C6AEC" w:rsidTr="0042524E">
        <w:trPr>
          <w:trHeight w:val="255"/>
        </w:trPr>
        <w:tc>
          <w:tcPr>
            <w:tcW w:w="3220" w:type="dxa"/>
            <w:noWrap/>
            <w:vAlign w:val="bottom"/>
          </w:tcPr>
          <w:p w:rsidR="007755CA" w:rsidRPr="001C6AEC" w:rsidRDefault="007755CA" w:rsidP="00E65F0E">
            <w:pPr>
              <w:rPr>
                <w:rFonts w:ascii="Arial" w:hAnsi="Arial" w:cs="Arial"/>
                <w:sz w:val="20"/>
                <w:szCs w:val="20"/>
              </w:rPr>
            </w:pPr>
          </w:p>
        </w:tc>
        <w:tc>
          <w:tcPr>
            <w:tcW w:w="1256"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year</w:t>
            </w:r>
            <w:r w:rsidR="007755CA" w:rsidRPr="001C6AEC">
              <w:rPr>
                <w:rFonts w:ascii="Arial" w:hAnsi="Arial" w:cs="Arial"/>
                <w:sz w:val="20"/>
                <w:szCs w:val="20"/>
              </w:rPr>
              <w:t xml:space="preserve"> 0</w:t>
            </w:r>
          </w:p>
        </w:tc>
        <w:tc>
          <w:tcPr>
            <w:tcW w:w="816"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year</w:t>
            </w:r>
            <w:r w:rsidR="007755CA" w:rsidRPr="001C6AEC">
              <w:rPr>
                <w:rFonts w:ascii="Arial" w:hAnsi="Arial" w:cs="Arial"/>
                <w:sz w:val="20"/>
                <w:szCs w:val="20"/>
              </w:rPr>
              <w:t xml:space="preserve"> 1</w:t>
            </w:r>
          </w:p>
        </w:tc>
        <w:tc>
          <w:tcPr>
            <w:tcW w:w="976"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year</w:t>
            </w:r>
            <w:r w:rsidR="007755CA" w:rsidRPr="001C6AEC">
              <w:rPr>
                <w:rFonts w:ascii="Arial" w:hAnsi="Arial" w:cs="Arial"/>
                <w:sz w:val="20"/>
                <w:szCs w:val="20"/>
              </w:rPr>
              <w:t xml:space="preserve"> 2</w:t>
            </w:r>
          </w:p>
        </w:tc>
        <w:tc>
          <w:tcPr>
            <w:tcW w:w="976"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year</w:t>
            </w:r>
            <w:r w:rsidR="007755CA" w:rsidRPr="001C6AEC">
              <w:rPr>
                <w:rFonts w:ascii="Arial" w:hAnsi="Arial" w:cs="Arial"/>
                <w:sz w:val="20"/>
                <w:szCs w:val="20"/>
              </w:rPr>
              <w:t xml:space="preserve"> 3</w:t>
            </w:r>
          </w:p>
        </w:tc>
        <w:tc>
          <w:tcPr>
            <w:tcW w:w="976"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year</w:t>
            </w:r>
            <w:r w:rsidR="007755CA" w:rsidRPr="001C6AEC">
              <w:rPr>
                <w:rFonts w:ascii="Arial" w:hAnsi="Arial" w:cs="Arial"/>
                <w:sz w:val="20"/>
                <w:szCs w:val="20"/>
              </w:rPr>
              <w:t xml:space="preserve"> 4</w:t>
            </w:r>
          </w:p>
        </w:tc>
        <w:tc>
          <w:tcPr>
            <w:tcW w:w="1076" w:type="dxa"/>
            <w:noWrap/>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year</w:t>
            </w:r>
            <w:r w:rsidR="007755CA" w:rsidRPr="001C6AEC">
              <w:rPr>
                <w:rFonts w:ascii="Arial" w:hAnsi="Arial" w:cs="Arial"/>
                <w:sz w:val="20"/>
                <w:szCs w:val="20"/>
              </w:rPr>
              <w:t xml:space="preserve"> 5</w:t>
            </w:r>
          </w:p>
        </w:tc>
      </w:tr>
      <w:tr w:rsidR="007755CA" w:rsidRPr="001C6AEC" w:rsidTr="0042524E">
        <w:trPr>
          <w:trHeight w:val="255"/>
        </w:trPr>
        <w:tc>
          <w:tcPr>
            <w:tcW w:w="3220" w:type="dxa"/>
            <w:vAlign w:val="bottom"/>
          </w:tcPr>
          <w:p w:rsidR="007755CA" w:rsidRPr="001C6AEC" w:rsidRDefault="000B15F6" w:rsidP="00E65F0E">
            <w:pPr>
              <w:rPr>
                <w:rFonts w:ascii="Arial" w:hAnsi="Arial" w:cs="Arial"/>
                <w:b/>
                <w:bCs/>
                <w:sz w:val="20"/>
                <w:szCs w:val="20"/>
              </w:rPr>
            </w:pPr>
            <w:r w:rsidRPr="001C6AEC">
              <w:rPr>
                <w:rFonts w:ascii="Arial" w:hAnsi="Arial" w:cs="Arial"/>
                <w:b/>
                <w:bCs/>
                <w:sz w:val="20"/>
                <w:szCs w:val="20"/>
              </w:rPr>
              <w:t>Project costs</w:t>
            </w:r>
          </w:p>
        </w:tc>
        <w:tc>
          <w:tcPr>
            <w:tcW w:w="1256" w:type="dxa"/>
            <w:noWrap/>
            <w:vAlign w:val="bottom"/>
          </w:tcPr>
          <w:p w:rsidR="007755CA" w:rsidRPr="001C6AEC" w:rsidRDefault="007755CA" w:rsidP="00E65F0E">
            <w:pPr>
              <w:rPr>
                <w:rFonts w:ascii="Arial" w:hAnsi="Arial" w:cs="Arial"/>
                <w:sz w:val="20"/>
                <w:szCs w:val="20"/>
              </w:rPr>
            </w:pPr>
          </w:p>
        </w:tc>
        <w:tc>
          <w:tcPr>
            <w:tcW w:w="816" w:type="dxa"/>
            <w:noWrap/>
            <w:vAlign w:val="bottom"/>
          </w:tcPr>
          <w:p w:rsidR="007755CA" w:rsidRPr="001C6AEC" w:rsidRDefault="007755CA" w:rsidP="00E65F0E">
            <w:pPr>
              <w:rPr>
                <w:rFonts w:ascii="Arial" w:hAnsi="Arial" w:cs="Arial"/>
                <w:sz w:val="20"/>
                <w:szCs w:val="20"/>
              </w:rPr>
            </w:pPr>
          </w:p>
        </w:tc>
        <w:tc>
          <w:tcPr>
            <w:tcW w:w="976" w:type="dxa"/>
            <w:noWrap/>
            <w:vAlign w:val="bottom"/>
          </w:tcPr>
          <w:p w:rsidR="007755CA" w:rsidRPr="001C6AEC" w:rsidRDefault="007755CA" w:rsidP="00E65F0E">
            <w:pPr>
              <w:rPr>
                <w:rFonts w:ascii="Arial" w:hAnsi="Arial" w:cs="Arial"/>
                <w:sz w:val="20"/>
                <w:szCs w:val="20"/>
              </w:rPr>
            </w:pPr>
          </w:p>
        </w:tc>
        <w:tc>
          <w:tcPr>
            <w:tcW w:w="976" w:type="dxa"/>
            <w:noWrap/>
            <w:vAlign w:val="bottom"/>
          </w:tcPr>
          <w:p w:rsidR="007755CA" w:rsidRPr="001C6AEC" w:rsidRDefault="007755CA" w:rsidP="00E65F0E">
            <w:pPr>
              <w:rPr>
                <w:rFonts w:ascii="Arial" w:hAnsi="Arial" w:cs="Arial"/>
                <w:sz w:val="20"/>
                <w:szCs w:val="20"/>
              </w:rPr>
            </w:pPr>
          </w:p>
        </w:tc>
        <w:tc>
          <w:tcPr>
            <w:tcW w:w="976" w:type="dxa"/>
            <w:noWrap/>
            <w:vAlign w:val="bottom"/>
          </w:tcPr>
          <w:p w:rsidR="007755CA" w:rsidRPr="001C6AEC" w:rsidRDefault="007755CA" w:rsidP="00E65F0E">
            <w:pPr>
              <w:rPr>
                <w:rFonts w:ascii="Arial" w:hAnsi="Arial" w:cs="Arial"/>
                <w:sz w:val="20"/>
                <w:szCs w:val="20"/>
              </w:rPr>
            </w:pPr>
          </w:p>
        </w:tc>
        <w:tc>
          <w:tcPr>
            <w:tcW w:w="1076" w:type="dxa"/>
            <w:noWrap/>
            <w:vAlign w:val="bottom"/>
          </w:tcPr>
          <w:p w:rsidR="007755CA" w:rsidRPr="001C6AEC" w:rsidRDefault="007755CA" w:rsidP="00E65F0E">
            <w:pPr>
              <w:rPr>
                <w:rFonts w:ascii="Arial" w:hAnsi="Arial" w:cs="Arial"/>
                <w:sz w:val="20"/>
                <w:szCs w:val="20"/>
              </w:rPr>
            </w:pPr>
          </w:p>
        </w:tc>
      </w:tr>
      <w:tr w:rsidR="007755CA" w:rsidRPr="001C6AEC" w:rsidTr="0042524E">
        <w:trPr>
          <w:trHeight w:val="510"/>
        </w:trPr>
        <w:tc>
          <w:tcPr>
            <w:tcW w:w="3220" w:type="dxa"/>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I</w:t>
            </w:r>
            <w:r w:rsidR="007755CA" w:rsidRPr="001C6AEC">
              <w:rPr>
                <w:rFonts w:ascii="Arial" w:hAnsi="Arial" w:cs="Arial"/>
                <w:sz w:val="20"/>
                <w:szCs w:val="20"/>
              </w:rPr>
              <w:t>ntegrated crop &amp; pasture management</w:t>
            </w:r>
          </w:p>
        </w:tc>
        <w:tc>
          <w:tcPr>
            <w:tcW w:w="1256" w:type="dxa"/>
            <w:vAlign w:val="bottom"/>
          </w:tcPr>
          <w:p w:rsidR="007755CA" w:rsidRPr="001C6AEC" w:rsidRDefault="00157E4C" w:rsidP="00E65F0E">
            <w:pPr>
              <w:jc w:val="right"/>
              <w:rPr>
                <w:rFonts w:ascii="Arial" w:hAnsi="Arial" w:cs="Arial"/>
                <w:sz w:val="20"/>
                <w:szCs w:val="20"/>
                <w:lang w:val="es-ES"/>
              </w:rPr>
            </w:pPr>
            <w:r w:rsidRPr="001C6AEC">
              <w:rPr>
                <w:rFonts w:ascii="Arial" w:hAnsi="Arial" w:cs="Arial"/>
                <w:sz w:val="20"/>
                <w:szCs w:val="20"/>
                <w:lang w:val="es-ES"/>
              </w:rPr>
              <w:t>1163281</w:t>
            </w:r>
          </w:p>
        </w:tc>
        <w:tc>
          <w:tcPr>
            <w:tcW w:w="816" w:type="dxa"/>
            <w:noWrap/>
            <w:vAlign w:val="bottom"/>
          </w:tcPr>
          <w:p w:rsidR="007755CA" w:rsidRPr="001C6AEC" w:rsidRDefault="007755CA" w:rsidP="00E65F0E">
            <w:pPr>
              <w:rPr>
                <w:rFonts w:ascii="Arial" w:hAnsi="Arial" w:cs="Arial"/>
                <w:sz w:val="20"/>
                <w:szCs w:val="20"/>
                <w:lang w:val="es-ES"/>
              </w:rPr>
            </w:pPr>
          </w:p>
        </w:tc>
        <w:tc>
          <w:tcPr>
            <w:tcW w:w="976" w:type="dxa"/>
            <w:noWrap/>
            <w:vAlign w:val="bottom"/>
          </w:tcPr>
          <w:p w:rsidR="007755CA" w:rsidRPr="001C6AEC" w:rsidRDefault="007755CA" w:rsidP="00E65F0E">
            <w:pPr>
              <w:rPr>
                <w:rFonts w:ascii="Arial" w:hAnsi="Arial" w:cs="Arial"/>
                <w:sz w:val="20"/>
                <w:szCs w:val="20"/>
                <w:lang w:val="es-ES"/>
              </w:rPr>
            </w:pPr>
          </w:p>
        </w:tc>
        <w:tc>
          <w:tcPr>
            <w:tcW w:w="976" w:type="dxa"/>
            <w:noWrap/>
            <w:vAlign w:val="bottom"/>
          </w:tcPr>
          <w:p w:rsidR="007755CA" w:rsidRPr="001C6AEC" w:rsidRDefault="007755CA" w:rsidP="00E65F0E">
            <w:pPr>
              <w:rPr>
                <w:rFonts w:ascii="Arial" w:hAnsi="Arial" w:cs="Arial"/>
                <w:sz w:val="20"/>
                <w:szCs w:val="20"/>
                <w:lang w:val="es-ES"/>
              </w:rPr>
            </w:pPr>
          </w:p>
        </w:tc>
        <w:tc>
          <w:tcPr>
            <w:tcW w:w="976" w:type="dxa"/>
            <w:noWrap/>
            <w:vAlign w:val="bottom"/>
          </w:tcPr>
          <w:p w:rsidR="007755CA" w:rsidRPr="001C6AEC" w:rsidRDefault="007755CA" w:rsidP="00E65F0E">
            <w:pPr>
              <w:rPr>
                <w:rFonts w:ascii="Arial" w:hAnsi="Arial" w:cs="Arial"/>
                <w:sz w:val="20"/>
                <w:szCs w:val="20"/>
                <w:lang w:val="es-ES"/>
              </w:rPr>
            </w:pPr>
          </w:p>
        </w:tc>
        <w:tc>
          <w:tcPr>
            <w:tcW w:w="1076" w:type="dxa"/>
            <w:noWrap/>
            <w:vAlign w:val="bottom"/>
          </w:tcPr>
          <w:p w:rsidR="007755CA" w:rsidRPr="001C6AEC" w:rsidRDefault="007755CA" w:rsidP="00E65F0E">
            <w:pPr>
              <w:rPr>
                <w:rFonts w:ascii="Arial" w:hAnsi="Arial" w:cs="Arial"/>
                <w:sz w:val="20"/>
                <w:szCs w:val="20"/>
                <w:lang w:val="es-ES"/>
              </w:rPr>
            </w:pPr>
          </w:p>
        </w:tc>
      </w:tr>
      <w:tr w:rsidR="007755CA" w:rsidRPr="001C6AEC" w:rsidTr="0042524E">
        <w:trPr>
          <w:trHeight w:val="510"/>
        </w:trPr>
        <w:tc>
          <w:tcPr>
            <w:tcW w:w="3220" w:type="dxa"/>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L</w:t>
            </w:r>
            <w:r w:rsidR="007755CA" w:rsidRPr="001C6AEC">
              <w:rPr>
                <w:rFonts w:ascii="Arial" w:hAnsi="Arial" w:cs="Arial"/>
                <w:sz w:val="20"/>
                <w:szCs w:val="20"/>
              </w:rPr>
              <w:t>and restoration activities</w:t>
            </w:r>
          </w:p>
        </w:tc>
        <w:tc>
          <w:tcPr>
            <w:tcW w:w="1256" w:type="dxa"/>
            <w:vAlign w:val="bottom"/>
          </w:tcPr>
          <w:p w:rsidR="007755CA" w:rsidRPr="001C6AEC" w:rsidRDefault="00157E4C" w:rsidP="00E65F0E">
            <w:pPr>
              <w:jc w:val="right"/>
              <w:rPr>
                <w:rFonts w:ascii="Arial" w:hAnsi="Arial" w:cs="Arial"/>
                <w:sz w:val="20"/>
                <w:szCs w:val="20"/>
                <w:lang w:val="es-ES"/>
              </w:rPr>
            </w:pPr>
            <w:r w:rsidRPr="001C6AEC">
              <w:rPr>
                <w:rFonts w:ascii="Arial" w:hAnsi="Arial" w:cs="Arial"/>
                <w:sz w:val="20"/>
                <w:szCs w:val="20"/>
                <w:lang w:val="es-ES"/>
              </w:rPr>
              <w:t>392205</w:t>
            </w:r>
          </w:p>
        </w:tc>
        <w:tc>
          <w:tcPr>
            <w:tcW w:w="816" w:type="dxa"/>
            <w:noWrap/>
            <w:vAlign w:val="bottom"/>
          </w:tcPr>
          <w:p w:rsidR="007755CA" w:rsidRPr="001C6AEC" w:rsidRDefault="007755CA" w:rsidP="00E65F0E">
            <w:pPr>
              <w:rPr>
                <w:rFonts w:ascii="Arial" w:hAnsi="Arial" w:cs="Arial"/>
                <w:sz w:val="20"/>
                <w:szCs w:val="20"/>
                <w:lang w:val="es-ES"/>
              </w:rPr>
            </w:pPr>
          </w:p>
        </w:tc>
        <w:tc>
          <w:tcPr>
            <w:tcW w:w="976" w:type="dxa"/>
            <w:noWrap/>
            <w:vAlign w:val="bottom"/>
          </w:tcPr>
          <w:p w:rsidR="007755CA" w:rsidRPr="001C6AEC" w:rsidRDefault="007755CA" w:rsidP="00E65F0E">
            <w:pPr>
              <w:rPr>
                <w:rFonts w:ascii="Arial" w:hAnsi="Arial" w:cs="Arial"/>
                <w:sz w:val="20"/>
                <w:szCs w:val="20"/>
                <w:lang w:val="es-ES"/>
              </w:rPr>
            </w:pPr>
          </w:p>
        </w:tc>
        <w:tc>
          <w:tcPr>
            <w:tcW w:w="976" w:type="dxa"/>
            <w:noWrap/>
            <w:vAlign w:val="bottom"/>
          </w:tcPr>
          <w:p w:rsidR="007755CA" w:rsidRPr="001C6AEC" w:rsidRDefault="007755CA" w:rsidP="00E65F0E">
            <w:pPr>
              <w:rPr>
                <w:rFonts w:ascii="Arial" w:hAnsi="Arial" w:cs="Arial"/>
                <w:sz w:val="20"/>
                <w:szCs w:val="20"/>
                <w:lang w:val="es-ES"/>
              </w:rPr>
            </w:pPr>
          </w:p>
        </w:tc>
        <w:tc>
          <w:tcPr>
            <w:tcW w:w="976" w:type="dxa"/>
            <w:noWrap/>
            <w:vAlign w:val="bottom"/>
          </w:tcPr>
          <w:p w:rsidR="007755CA" w:rsidRPr="001C6AEC" w:rsidRDefault="007755CA" w:rsidP="00E65F0E">
            <w:pPr>
              <w:rPr>
                <w:rFonts w:ascii="Arial" w:hAnsi="Arial" w:cs="Arial"/>
                <w:sz w:val="20"/>
                <w:szCs w:val="20"/>
                <w:lang w:val="es-ES"/>
              </w:rPr>
            </w:pPr>
          </w:p>
        </w:tc>
        <w:tc>
          <w:tcPr>
            <w:tcW w:w="1076" w:type="dxa"/>
            <w:noWrap/>
            <w:vAlign w:val="bottom"/>
          </w:tcPr>
          <w:p w:rsidR="007755CA" w:rsidRPr="001C6AEC" w:rsidRDefault="007755CA" w:rsidP="00E65F0E">
            <w:pPr>
              <w:rPr>
                <w:rFonts w:ascii="Arial" w:hAnsi="Arial" w:cs="Arial"/>
                <w:sz w:val="20"/>
                <w:szCs w:val="20"/>
                <w:lang w:val="es-ES"/>
              </w:rPr>
            </w:pPr>
          </w:p>
        </w:tc>
      </w:tr>
      <w:tr w:rsidR="007755CA" w:rsidRPr="001C6AEC" w:rsidTr="0042524E">
        <w:trPr>
          <w:trHeight w:val="510"/>
        </w:trPr>
        <w:tc>
          <w:tcPr>
            <w:tcW w:w="3220" w:type="dxa"/>
            <w:vAlign w:val="bottom"/>
          </w:tcPr>
          <w:p w:rsidR="007755CA" w:rsidRPr="001C6AEC" w:rsidRDefault="000B15F6" w:rsidP="00E65F0E">
            <w:pPr>
              <w:rPr>
                <w:rFonts w:ascii="Arial" w:hAnsi="Arial" w:cs="Arial"/>
                <w:sz w:val="20"/>
                <w:szCs w:val="20"/>
              </w:rPr>
            </w:pPr>
            <w:r w:rsidRPr="001C6AEC">
              <w:rPr>
                <w:rFonts w:ascii="Arial" w:hAnsi="Arial" w:cs="Arial"/>
                <w:sz w:val="20"/>
                <w:szCs w:val="20"/>
              </w:rPr>
              <w:t>W</w:t>
            </w:r>
            <w:r w:rsidR="007755CA" w:rsidRPr="001C6AEC">
              <w:rPr>
                <w:rFonts w:ascii="Arial" w:hAnsi="Arial" w:cs="Arial"/>
                <w:sz w:val="20"/>
                <w:szCs w:val="20"/>
              </w:rPr>
              <w:t xml:space="preserve">ater </w:t>
            </w:r>
            <w:r w:rsidRPr="001C6AEC">
              <w:rPr>
                <w:rFonts w:ascii="Arial" w:hAnsi="Arial" w:cs="Arial"/>
                <w:sz w:val="20"/>
                <w:szCs w:val="20"/>
              </w:rPr>
              <w:t>efficiency</w:t>
            </w:r>
            <w:r w:rsidR="007755CA" w:rsidRPr="001C6AEC">
              <w:rPr>
                <w:rFonts w:ascii="Arial" w:hAnsi="Arial" w:cs="Arial"/>
                <w:sz w:val="20"/>
                <w:szCs w:val="20"/>
              </w:rPr>
              <w:t xml:space="preserve"> and irrigation systems</w:t>
            </w:r>
          </w:p>
        </w:tc>
        <w:tc>
          <w:tcPr>
            <w:tcW w:w="1256" w:type="dxa"/>
            <w:vAlign w:val="bottom"/>
          </w:tcPr>
          <w:p w:rsidR="007755CA" w:rsidRPr="001C6AEC" w:rsidRDefault="00157E4C" w:rsidP="00E65F0E">
            <w:pPr>
              <w:jc w:val="right"/>
              <w:rPr>
                <w:rFonts w:ascii="Arial" w:hAnsi="Arial" w:cs="Arial"/>
                <w:sz w:val="20"/>
                <w:szCs w:val="20"/>
                <w:lang w:val="es-ES"/>
              </w:rPr>
            </w:pPr>
            <w:r w:rsidRPr="001C6AEC">
              <w:rPr>
                <w:rFonts w:ascii="Arial" w:hAnsi="Arial" w:cs="Arial"/>
                <w:sz w:val="20"/>
                <w:szCs w:val="20"/>
                <w:lang w:val="es-ES"/>
              </w:rPr>
              <w:t>729399</w:t>
            </w:r>
          </w:p>
        </w:tc>
        <w:tc>
          <w:tcPr>
            <w:tcW w:w="816" w:type="dxa"/>
            <w:vAlign w:val="bottom"/>
          </w:tcPr>
          <w:p w:rsidR="007755CA" w:rsidRPr="001C6AEC" w:rsidRDefault="007755CA" w:rsidP="00E65F0E">
            <w:pPr>
              <w:jc w:val="right"/>
              <w:rPr>
                <w:rFonts w:ascii="Arial" w:hAnsi="Arial" w:cs="Arial"/>
                <w:sz w:val="20"/>
                <w:szCs w:val="20"/>
                <w:lang w:val="es-ES"/>
              </w:rPr>
            </w:pPr>
          </w:p>
        </w:tc>
        <w:tc>
          <w:tcPr>
            <w:tcW w:w="976" w:type="dxa"/>
            <w:vAlign w:val="bottom"/>
          </w:tcPr>
          <w:p w:rsidR="007755CA" w:rsidRPr="001C6AEC" w:rsidRDefault="007755CA" w:rsidP="00E65F0E">
            <w:pPr>
              <w:jc w:val="right"/>
              <w:rPr>
                <w:rFonts w:ascii="Arial" w:hAnsi="Arial" w:cs="Arial"/>
                <w:sz w:val="20"/>
                <w:szCs w:val="20"/>
                <w:lang w:val="es-ES"/>
              </w:rPr>
            </w:pPr>
          </w:p>
        </w:tc>
        <w:tc>
          <w:tcPr>
            <w:tcW w:w="976" w:type="dxa"/>
            <w:vAlign w:val="bottom"/>
          </w:tcPr>
          <w:p w:rsidR="007755CA" w:rsidRPr="001C6AEC" w:rsidRDefault="007755CA" w:rsidP="00E65F0E">
            <w:pPr>
              <w:jc w:val="right"/>
              <w:rPr>
                <w:rFonts w:ascii="Arial" w:hAnsi="Arial" w:cs="Arial"/>
                <w:sz w:val="20"/>
                <w:szCs w:val="20"/>
                <w:lang w:val="es-ES"/>
              </w:rPr>
            </w:pPr>
          </w:p>
        </w:tc>
        <w:tc>
          <w:tcPr>
            <w:tcW w:w="976" w:type="dxa"/>
            <w:vAlign w:val="bottom"/>
          </w:tcPr>
          <w:p w:rsidR="007755CA" w:rsidRPr="001C6AEC" w:rsidRDefault="007755CA" w:rsidP="00E65F0E">
            <w:pPr>
              <w:jc w:val="right"/>
              <w:rPr>
                <w:rFonts w:ascii="Arial" w:hAnsi="Arial" w:cs="Arial"/>
                <w:sz w:val="20"/>
                <w:szCs w:val="20"/>
                <w:lang w:val="es-ES"/>
              </w:rPr>
            </w:pPr>
          </w:p>
        </w:tc>
        <w:tc>
          <w:tcPr>
            <w:tcW w:w="1076" w:type="dxa"/>
            <w:noWrap/>
            <w:vAlign w:val="bottom"/>
          </w:tcPr>
          <w:p w:rsidR="007755CA" w:rsidRPr="001C6AEC" w:rsidRDefault="007755CA" w:rsidP="00E65F0E">
            <w:pPr>
              <w:rPr>
                <w:rFonts w:ascii="Arial" w:hAnsi="Arial" w:cs="Arial"/>
                <w:sz w:val="20"/>
                <w:szCs w:val="20"/>
                <w:lang w:val="es-ES"/>
              </w:rPr>
            </w:pPr>
          </w:p>
        </w:tc>
      </w:tr>
      <w:tr w:rsidR="007755CA" w:rsidRPr="001C6AEC" w:rsidTr="0042524E">
        <w:trPr>
          <w:trHeight w:val="255"/>
        </w:trPr>
        <w:tc>
          <w:tcPr>
            <w:tcW w:w="3220" w:type="dxa"/>
            <w:vAlign w:val="bottom"/>
          </w:tcPr>
          <w:p w:rsidR="007755CA" w:rsidRPr="001C6AEC" w:rsidRDefault="007755CA" w:rsidP="00E65F0E">
            <w:pPr>
              <w:rPr>
                <w:rFonts w:ascii="Arial" w:hAnsi="Arial" w:cs="Arial"/>
                <w:sz w:val="20"/>
                <w:szCs w:val="20"/>
                <w:lang w:val="es-ES"/>
              </w:rPr>
            </w:pPr>
            <w:r w:rsidRPr="001C6AEC">
              <w:rPr>
                <w:rFonts w:ascii="Arial" w:hAnsi="Arial" w:cs="Arial"/>
                <w:sz w:val="20"/>
                <w:szCs w:val="20"/>
                <w:lang w:val="es-ES"/>
              </w:rPr>
              <w:t>IEWS</w:t>
            </w:r>
          </w:p>
        </w:tc>
        <w:tc>
          <w:tcPr>
            <w:tcW w:w="1256" w:type="dxa"/>
            <w:noWrap/>
            <w:vAlign w:val="bottom"/>
          </w:tcPr>
          <w:p w:rsidR="007755CA" w:rsidRPr="001C6AEC" w:rsidRDefault="00157E4C" w:rsidP="00E65F0E">
            <w:pPr>
              <w:jc w:val="right"/>
              <w:rPr>
                <w:rFonts w:ascii="Arial" w:hAnsi="Arial" w:cs="Arial"/>
                <w:sz w:val="20"/>
                <w:szCs w:val="20"/>
                <w:lang w:val="es-ES"/>
              </w:rPr>
            </w:pPr>
            <w:r w:rsidRPr="001C6AEC">
              <w:rPr>
                <w:rFonts w:ascii="Arial" w:hAnsi="Arial" w:cs="Arial"/>
                <w:sz w:val="20"/>
                <w:szCs w:val="20"/>
                <w:lang w:val="es-ES"/>
              </w:rPr>
              <w:t>303585</w:t>
            </w:r>
          </w:p>
        </w:tc>
        <w:tc>
          <w:tcPr>
            <w:tcW w:w="816" w:type="dxa"/>
            <w:vAlign w:val="bottom"/>
          </w:tcPr>
          <w:p w:rsidR="007755CA" w:rsidRPr="001C6AEC" w:rsidRDefault="007755CA" w:rsidP="00E65F0E">
            <w:pPr>
              <w:jc w:val="right"/>
              <w:rPr>
                <w:rFonts w:ascii="Arial" w:hAnsi="Arial" w:cs="Arial"/>
                <w:sz w:val="20"/>
                <w:szCs w:val="20"/>
                <w:lang w:val="es-ES"/>
              </w:rPr>
            </w:pPr>
          </w:p>
        </w:tc>
        <w:tc>
          <w:tcPr>
            <w:tcW w:w="976" w:type="dxa"/>
            <w:vAlign w:val="bottom"/>
          </w:tcPr>
          <w:p w:rsidR="007755CA" w:rsidRPr="001C6AEC" w:rsidRDefault="007755CA" w:rsidP="00E65F0E">
            <w:pPr>
              <w:jc w:val="right"/>
              <w:rPr>
                <w:rFonts w:ascii="Arial" w:hAnsi="Arial" w:cs="Arial"/>
                <w:sz w:val="20"/>
                <w:szCs w:val="20"/>
                <w:lang w:val="es-ES"/>
              </w:rPr>
            </w:pPr>
          </w:p>
        </w:tc>
        <w:tc>
          <w:tcPr>
            <w:tcW w:w="976" w:type="dxa"/>
            <w:vAlign w:val="bottom"/>
          </w:tcPr>
          <w:p w:rsidR="007755CA" w:rsidRPr="001C6AEC" w:rsidRDefault="007755CA" w:rsidP="00E65F0E">
            <w:pPr>
              <w:jc w:val="right"/>
              <w:rPr>
                <w:rFonts w:ascii="Arial" w:hAnsi="Arial" w:cs="Arial"/>
                <w:sz w:val="20"/>
                <w:szCs w:val="20"/>
                <w:lang w:val="es-ES"/>
              </w:rPr>
            </w:pPr>
          </w:p>
        </w:tc>
        <w:tc>
          <w:tcPr>
            <w:tcW w:w="976" w:type="dxa"/>
            <w:vAlign w:val="bottom"/>
          </w:tcPr>
          <w:p w:rsidR="007755CA" w:rsidRPr="001C6AEC" w:rsidRDefault="007755CA" w:rsidP="00E65F0E">
            <w:pPr>
              <w:jc w:val="right"/>
              <w:rPr>
                <w:rFonts w:ascii="Arial" w:hAnsi="Arial" w:cs="Arial"/>
                <w:sz w:val="20"/>
                <w:szCs w:val="20"/>
                <w:lang w:val="es-ES"/>
              </w:rPr>
            </w:pPr>
          </w:p>
        </w:tc>
        <w:tc>
          <w:tcPr>
            <w:tcW w:w="1076" w:type="dxa"/>
            <w:noWrap/>
            <w:vAlign w:val="bottom"/>
          </w:tcPr>
          <w:p w:rsidR="007755CA" w:rsidRPr="001C6AEC" w:rsidRDefault="007755CA" w:rsidP="00E65F0E">
            <w:pPr>
              <w:rPr>
                <w:rFonts w:ascii="Arial" w:hAnsi="Arial" w:cs="Arial"/>
                <w:sz w:val="20"/>
                <w:szCs w:val="20"/>
                <w:lang w:val="es-ES"/>
              </w:rPr>
            </w:pPr>
          </w:p>
        </w:tc>
      </w:tr>
      <w:tr w:rsidR="007755CA" w:rsidRPr="001C6AEC" w:rsidTr="0042524E">
        <w:trPr>
          <w:trHeight w:val="255"/>
        </w:trPr>
        <w:tc>
          <w:tcPr>
            <w:tcW w:w="3220" w:type="dxa"/>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All other project costs</w:t>
            </w:r>
          </w:p>
        </w:tc>
        <w:tc>
          <w:tcPr>
            <w:tcW w:w="1256" w:type="dxa"/>
            <w:vAlign w:val="bottom"/>
          </w:tcPr>
          <w:p w:rsidR="007755CA" w:rsidRPr="001C6AEC" w:rsidRDefault="000B15F6" w:rsidP="00E65F0E">
            <w:pPr>
              <w:jc w:val="right"/>
              <w:rPr>
                <w:rFonts w:ascii="Arial" w:hAnsi="Arial" w:cs="Arial"/>
                <w:sz w:val="20"/>
                <w:szCs w:val="20"/>
                <w:lang w:val="es-ES"/>
              </w:rPr>
            </w:pPr>
            <w:r w:rsidRPr="001C6AEC">
              <w:rPr>
                <w:rFonts w:ascii="Arial" w:hAnsi="Arial" w:cs="Arial"/>
                <w:sz w:val="20"/>
                <w:szCs w:val="20"/>
                <w:lang w:val="es-ES"/>
              </w:rPr>
              <w:t>1,</w:t>
            </w:r>
            <w:r w:rsidR="00157E4C" w:rsidRPr="001C6AEC">
              <w:rPr>
                <w:rFonts w:ascii="Arial" w:hAnsi="Arial" w:cs="Arial"/>
                <w:sz w:val="20"/>
                <w:szCs w:val="20"/>
                <w:lang w:val="es-ES"/>
              </w:rPr>
              <w:t>708</w:t>
            </w:r>
            <w:r w:rsidRPr="001C6AEC">
              <w:rPr>
                <w:rFonts w:ascii="Arial" w:hAnsi="Arial" w:cs="Arial"/>
                <w:sz w:val="20"/>
                <w:szCs w:val="20"/>
                <w:lang w:val="es-ES"/>
              </w:rPr>
              <w:t>,</w:t>
            </w:r>
            <w:r w:rsidR="00157E4C" w:rsidRPr="001C6AEC">
              <w:rPr>
                <w:rFonts w:ascii="Arial" w:hAnsi="Arial" w:cs="Arial"/>
                <w:sz w:val="20"/>
                <w:szCs w:val="20"/>
                <w:lang w:val="es-ES"/>
              </w:rPr>
              <w:t>347</w:t>
            </w:r>
          </w:p>
        </w:tc>
        <w:tc>
          <w:tcPr>
            <w:tcW w:w="816" w:type="dxa"/>
            <w:vAlign w:val="bottom"/>
          </w:tcPr>
          <w:p w:rsidR="007755CA" w:rsidRPr="001C6AEC" w:rsidRDefault="007755CA" w:rsidP="00E65F0E">
            <w:pPr>
              <w:jc w:val="right"/>
              <w:rPr>
                <w:rFonts w:ascii="Arial" w:hAnsi="Arial" w:cs="Arial"/>
                <w:color w:val="FF0000"/>
                <w:sz w:val="20"/>
                <w:szCs w:val="20"/>
                <w:lang w:val="es-ES"/>
              </w:rPr>
            </w:pPr>
          </w:p>
        </w:tc>
        <w:tc>
          <w:tcPr>
            <w:tcW w:w="976" w:type="dxa"/>
            <w:vAlign w:val="bottom"/>
          </w:tcPr>
          <w:p w:rsidR="007755CA" w:rsidRPr="001C6AEC" w:rsidRDefault="007755CA" w:rsidP="00E65F0E">
            <w:pPr>
              <w:jc w:val="right"/>
              <w:rPr>
                <w:rFonts w:ascii="Arial" w:hAnsi="Arial" w:cs="Arial"/>
                <w:color w:val="FF0000"/>
                <w:sz w:val="20"/>
                <w:szCs w:val="20"/>
                <w:lang w:val="es-ES"/>
              </w:rPr>
            </w:pPr>
          </w:p>
        </w:tc>
        <w:tc>
          <w:tcPr>
            <w:tcW w:w="976" w:type="dxa"/>
            <w:vAlign w:val="bottom"/>
          </w:tcPr>
          <w:p w:rsidR="007755CA" w:rsidRPr="001C6AEC" w:rsidRDefault="007755CA" w:rsidP="00E65F0E">
            <w:pPr>
              <w:jc w:val="right"/>
              <w:rPr>
                <w:rFonts w:ascii="Arial" w:hAnsi="Arial" w:cs="Arial"/>
                <w:color w:val="FF0000"/>
                <w:sz w:val="20"/>
                <w:szCs w:val="20"/>
                <w:lang w:val="es-ES"/>
              </w:rPr>
            </w:pPr>
          </w:p>
        </w:tc>
        <w:tc>
          <w:tcPr>
            <w:tcW w:w="976" w:type="dxa"/>
            <w:vAlign w:val="bottom"/>
          </w:tcPr>
          <w:p w:rsidR="007755CA" w:rsidRPr="001C6AEC" w:rsidRDefault="007755CA" w:rsidP="00E65F0E">
            <w:pPr>
              <w:jc w:val="right"/>
              <w:rPr>
                <w:rFonts w:ascii="Arial" w:hAnsi="Arial" w:cs="Arial"/>
                <w:color w:val="FF0000"/>
                <w:sz w:val="20"/>
                <w:szCs w:val="20"/>
                <w:lang w:val="es-ES"/>
              </w:rPr>
            </w:pPr>
          </w:p>
        </w:tc>
        <w:tc>
          <w:tcPr>
            <w:tcW w:w="1076" w:type="dxa"/>
            <w:noWrap/>
            <w:vAlign w:val="bottom"/>
          </w:tcPr>
          <w:p w:rsidR="007755CA" w:rsidRPr="001C6AEC" w:rsidRDefault="007755CA" w:rsidP="00E65F0E">
            <w:pPr>
              <w:rPr>
                <w:rFonts w:ascii="Arial" w:hAnsi="Arial" w:cs="Arial"/>
                <w:sz w:val="20"/>
                <w:szCs w:val="20"/>
                <w:lang w:val="es-ES"/>
              </w:rPr>
            </w:pPr>
          </w:p>
        </w:tc>
      </w:tr>
      <w:tr w:rsidR="007755CA" w:rsidRPr="001C6AEC" w:rsidTr="0042524E">
        <w:trPr>
          <w:trHeight w:val="315"/>
        </w:trPr>
        <w:tc>
          <w:tcPr>
            <w:tcW w:w="3220" w:type="dxa"/>
            <w:vAlign w:val="bottom"/>
          </w:tcPr>
          <w:p w:rsidR="007755CA" w:rsidRPr="001C6AEC" w:rsidRDefault="007755CA" w:rsidP="00E65F0E">
            <w:pPr>
              <w:rPr>
                <w:rFonts w:ascii="Arial" w:hAnsi="Arial" w:cs="Arial"/>
                <w:b/>
                <w:bCs/>
                <w:sz w:val="20"/>
                <w:szCs w:val="20"/>
              </w:rPr>
            </w:pPr>
            <w:r w:rsidRPr="001C6AEC">
              <w:rPr>
                <w:rFonts w:ascii="Arial" w:hAnsi="Arial" w:cs="Arial"/>
                <w:b/>
                <w:bCs/>
                <w:sz w:val="20"/>
                <w:szCs w:val="20"/>
              </w:rPr>
              <w:t>Tota</w:t>
            </w:r>
            <w:r w:rsidR="000B15F6" w:rsidRPr="001C6AEC">
              <w:rPr>
                <w:rFonts w:ascii="Arial" w:hAnsi="Arial" w:cs="Arial"/>
                <w:b/>
                <w:bCs/>
                <w:sz w:val="20"/>
                <w:szCs w:val="20"/>
              </w:rPr>
              <w:t>l</w:t>
            </w:r>
            <w:r w:rsidRPr="001C6AEC">
              <w:rPr>
                <w:rFonts w:ascii="Arial" w:hAnsi="Arial" w:cs="Arial"/>
                <w:b/>
                <w:bCs/>
                <w:sz w:val="20"/>
                <w:szCs w:val="20"/>
              </w:rPr>
              <w:t xml:space="preserve"> costs</w:t>
            </w:r>
          </w:p>
        </w:tc>
        <w:tc>
          <w:tcPr>
            <w:tcW w:w="1256" w:type="dxa"/>
            <w:noWrap/>
            <w:vAlign w:val="bottom"/>
          </w:tcPr>
          <w:p w:rsidR="007755CA" w:rsidRPr="001C6AEC" w:rsidRDefault="000B15F6" w:rsidP="00E65F0E">
            <w:pPr>
              <w:jc w:val="right"/>
              <w:rPr>
                <w:rFonts w:ascii="Arial" w:hAnsi="Arial" w:cs="Arial"/>
                <w:b/>
                <w:bCs/>
                <w:sz w:val="20"/>
                <w:szCs w:val="20"/>
                <w:lang w:val="es-ES"/>
              </w:rPr>
            </w:pPr>
            <w:r w:rsidRPr="001C6AEC">
              <w:rPr>
                <w:rFonts w:ascii="Arial" w:hAnsi="Arial" w:cs="Arial"/>
                <w:b/>
                <w:bCs/>
                <w:sz w:val="20"/>
                <w:szCs w:val="20"/>
                <w:lang w:val="es-ES"/>
              </w:rPr>
              <w:t>4,296,</w:t>
            </w:r>
            <w:r w:rsidR="007755CA" w:rsidRPr="001C6AEC">
              <w:rPr>
                <w:rFonts w:ascii="Arial" w:hAnsi="Arial" w:cs="Arial"/>
                <w:b/>
                <w:bCs/>
                <w:sz w:val="20"/>
                <w:szCs w:val="20"/>
                <w:lang w:val="es-ES"/>
              </w:rPr>
              <w:t>817</w:t>
            </w:r>
          </w:p>
        </w:tc>
        <w:tc>
          <w:tcPr>
            <w:tcW w:w="816" w:type="dxa"/>
            <w:noWrap/>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0</w:t>
            </w:r>
          </w:p>
        </w:tc>
        <w:tc>
          <w:tcPr>
            <w:tcW w:w="976" w:type="dxa"/>
            <w:noWrap/>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0</w:t>
            </w:r>
          </w:p>
        </w:tc>
        <w:tc>
          <w:tcPr>
            <w:tcW w:w="976" w:type="dxa"/>
            <w:noWrap/>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0</w:t>
            </w:r>
          </w:p>
        </w:tc>
        <w:tc>
          <w:tcPr>
            <w:tcW w:w="976" w:type="dxa"/>
            <w:noWrap/>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0</w:t>
            </w:r>
          </w:p>
        </w:tc>
        <w:tc>
          <w:tcPr>
            <w:tcW w:w="1076" w:type="dxa"/>
            <w:noWrap/>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0</w:t>
            </w:r>
          </w:p>
        </w:tc>
      </w:tr>
      <w:tr w:rsidR="007755CA" w:rsidRPr="001C6AEC" w:rsidTr="0042524E">
        <w:trPr>
          <w:trHeight w:val="255"/>
        </w:trPr>
        <w:tc>
          <w:tcPr>
            <w:tcW w:w="3220" w:type="dxa"/>
            <w:vAlign w:val="bottom"/>
          </w:tcPr>
          <w:p w:rsidR="007755CA" w:rsidRPr="001C6AEC" w:rsidRDefault="007755CA" w:rsidP="00E65F0E">
            <w:pPr>
              <w:rPr>
                <w:rFonts w:ascii="Arial" w:hAnsi="Arial" w:cs="Arial"/>
                <w:b/>
                <w:bCs/>
                <w:sz w:val="20"/>
                <w:szCs w:val="20"/>
              </w:rPr>
            </w:pPr>
            <w:r w:rsidRPr="001C6AEC">
              <w:rPr>
                <w:rFonts w:ascii="Arial" w:hAnsi="Arial" w:cs="Arial"/>
                <w:b/>
                <w:bCs/>
                <w:sz w:val="20"/>
                <w:szCs w:val="20"/>
              </w:rPr>
              <w:t>Project benefits</w:t>
            </w:r>
          </w:p>
        </w:tc>
        <w:tc>
          <w:tcPr>
            <w:tcW w:w="1256" w:type="dxa"/>
            <w:noWrap/>
            <w:vAlign w:val="bottom"/>
          </w:tcPr>
          <w:p w:rsidR="007755CA" w:rsidRPr="001C6AEC" w:rsidRDefault="007755CA" w:rsidP="00E65F0E">
            <w:pPr>
              <w:rPr>
                <w:rFonts w:ascii="Arial" w:hAnsi="Arial" w:cs="Arial"/>
                <w:sz w:val="20"/>
                <w:szCs w:val="20"/>
                <w:lang w:val="es-ES"/>
              </w:rPr>
            </w:pPr>
          </w:p>
        </w:tc>
        <w:tc>
          <w:tcPr>
            <w:tcW w:w="816" w:type="dxa"/>
            <w:noWrap/>
            <w:vAlign w:val="bottom"/>
          </w:tcPr>
          <w:p w:rsidR="007755CA" w:rsidRPr="001C6AEC" w:rsidRDefault="007755CA" w:rsidP="00E65F0E">
            <w:pPr>
              <w:rPr>
                <w:rFonts w:ascii="Arial" w:hAnsi="Arial" w:cs="Arial"/>
                <w:sz w:val="20"/>
                <w:szCs w:val="20"/>
                <w:lang w:val="es-ES"/>
              </w:rPr>
            </w:pPr>
          </w:p>
        </w:tc>
        <w:tc>
          <w:tcPr>
            <w:tcW w:w="976" w:type="dxa"/>
            <w:noWrap/>
            <w:vAlign w:val="bottom"/>
          </w:tcPr>
          <w:p w:rsidR="007755CA" w:rsidRPr="001C6AEC" w:rsidRDefault="007755CA" w:rsidP="00E65F0E">
            <w:pPr>
              <w:rPr>
                <w:rFonts w:ascii="Arial" w:hAnsi="Arial" w:cs="Arial"/>
                <w:sz w:val="20"/>
                <w:szCs w:val="20"/>
                <w:lang w:val="es-ES"/>
              </w:rPr>
            </w:pPr>
          </w:p>
        </w:tc>
        <w:tc>
          <w:tcPr>
            <w:tcW w:w="976" w:type="dxa"/>
            <w:noWrap/>
            <w:vAlign w:val="bottom"/>
          </w:tcPr>
          <w:p w:rsidR="007755CA" w:rsidRPr="001C6AEC" w:rsidRDefault="007755CA" w:rsidP="00E65F0E">
            <w:pPr>
              <w:rPr>
                <w:rFonts w:ascii="Arial" w:hAnsi="Arial" w:cs="Arial"/>
                <w:sz w:val="20"/>
                <w:szCs w:val="20"/>
                <w:lang w:val="es-ES"/>
              </w:rPr>
            </w:pPr>
          </w:p>
        </w:tc>
        <w:tc>
          <w:tcPr>
            <w:tcW w:w="976" w:type="dxa"/>
            <w:noWrap/>
            <w:vAlign w:val="bottom"/>
          </w:tcPr>
          <w:p w:rsidR="007755CA" w:rsidRPr="001C6AEC" w:rsidRDefault="007755CA" w:rsidP="00E65F0E">
            <w:pPr>
              <w:rPr>
                <w:rFonts w:ascii="Arial" w:hAnsi="Arial" w:cs="Arial"/>
                <w:sz w:val="20"/>
                <w:szCs w:val="20"/>
                <w:lang w:val="es-ES"/>
              </w:rPr>
            </w:pPr>
          </w:p>
        </w:tc>
        <w:tc>
          <w:tcPr>
            <w:tcW w:w="1076" w:type="dxa"/>
            <w:noWrap/>
            <w:vAlign w:val="bottom"/>
          </w:tcPr>
          <w:p w:rsidR="007755CA" w:rsidRPr="001C6AEC" w:rsidRDefault="007755CA" w:rsidP="00E65F0E">
            <w:pPr>
              <w:rPr>
                <w:rFonts w:ascii="Arial" w:hAnsi="Arial" w:cs="Arial"/>
                <w:sz w:val="20"/>
                <w:szCs w:val="20"/>
                <w:lang w:val="es-ES"/>
              </w:rPr>
            </w:pPr>
          </w:p>
        </w:tc>
      </w:tr>
      <w:tr w:rsidR="007755CA" w:rsidRPr="001C6AEC" w:rsidTr="0042524E">
        <w:trPr>
          <w:trHeight w:val="765"/>
        </w:trPr>
        <w:tc>
          <w:tcPr>
            <w:tcW w:w="3220" w:type="dxa"/>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Increased profits from integrated crop and pasture management</w:t>
            </w:r>
          </w:p>
        </w:tc>
        <w:tc>
          <w:tcPr>
            <w:tcW w:w="125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81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1057873</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1410497</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1763122</w:t>
            </w:r>
          </w:p>
        </w:tc>
        <w:tc>
          <w:tcPr>
            <w:tcW w:w="10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1939434</w:t>
            </w:r>
          </w:p>
        </w:tc>
      </w:tr>
      <w:tr w:rsidR="007755CA" w:rsidRPr="001C6AEC" w:rsidTr="0042524E">
        <w:trPr>
          <w:trHeight w:val="510"/>
        </w:trPr>
        <w:tc>
          <w:tcPr>
            <w:tcW w:w="3220" w:type="dxa"/>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Increased profits from land restoration</w:t>
            </w:r>
          </w:p>
        </w:tc>
        <w:tc>
          <w:tcPr>
            <w:tcW w:w="125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81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1663044</w:t>
            </w:r>
          </w:p>
        </w:tc>
        <w:tc>
          <w:tcPr>
            <w:tcW w:w="10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1663044</w:t>
            </w:r>
          </w:p>
        </w:tc>
      </w:tr>
      <w:tr w:rsidR="007755CA" w:rsidRPr="001C6AEC" w:rsidTr="0042524E">
        <w:trPr>
          <w:trHeight w:val="765"/>
        </w:trPr>
        <w:tc>
          <w:tcPr>
            <w:tcW w:w="3220" w:type="dxa"/>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 xml:space="preserve">Increased profits from water </w:t>
            </w:r>
            <w:r w:rsidR="000B15F6" w:rsidRPr="001C6AEC">
              <w:rPr>
                <w:rFonts w:ascii="Arial" w:hAnsi="Arial" w:cs="Arial"/>
                <w:sz w:val="20"/>
                <w:szCs w:val="20"/>
              </w:rPr>
              <w:t>efficiency</w:t>
            </w:r>
            <w:r w:rsidRPr="001C6AEC">
              <w:rPr>
                <w:rFonts w:ascii="Arial" w:hAnsi="Arial" w:cs="Arial"/>
                <w:sz w:val="20"/>
                <w:szCs w:val="20"/>
              </w:rPr>
              <w:t xml:space="preserve"> and irrigation systems</w:t>
            </w:r>
          </w:p>
        </w:tc>
        <w:tc>
          <w:tcPr>
            <w:tcW w:w="125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81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1173913</w:t>
            </w:r>
          </w:p>
        </w:tc>
        <w:tc>
          <w:tcPr>
            <w:tcW w:w="10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1173913</w:t>
            </w:r>
          </w:p>
        </w:tc>
      </w:tr>
      <w:tr w:rsidR="007755CA" w:rsidRPr="001C6AEC" w:rsidTr="0042524E">
        <w:trPr>
          <w:trHeight w:val="765"/>
        </w:trPr>
        <w:tc>
          <w:tcPr>
            <w:tcW w:w="3220" w:type="dxa"/>
            <w:vAlign w:val="bottom"/>
          </w:tcPr>
          <w:p w:rsidR="007755CA" w:rsidRPr="001C6AEC" w:rsidRDefault="007755CA" w:rsidP="00E65F0E">
            <w:pPr>
              <w:rPr>
                <w:rFonts w:ascii="Arial" w:hAnsi="Arial" w:cs="Arial"/>
                <w:sz w:val="20"/>
                <w:szCs w:val="20"/>
              </w:rPr>
            </w:pPr>
            <w:r w:rsidRPr="001C6AEC">
              <w:rPr>
                <w:rFonts w:ascii="Arial" w:hAnsi="Arial" w:cs="Arial"/>
                <w:sz w:val="20"/>
                <w:szCs w:val="20"/>
              </w:rPr>
              <w:t>Costs and damage avoided by IEWS</w:t>
            </w:r>
          </w:p>
        </w:tc>
        <w:tc>
          <w:tcPr>
            <w:tcW w:w="125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81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0</w:t>
            </w:r>
          </w:p>
        </w:tc>
        <w:tc>
          <w:tcPr>
            <w:tcW w:w="9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2072913</w:t>
            </w:r>
          </w:p>
        </w:tc>
        <w:tc>
          <w:tcPr>
            <w:tcW w:w="1076" w:type="dxa"/>
            <w:vAlign w:val="bottom"/>
          </w:tcPr>
          <w:p w:rsidR="007755CA" w:rsidRPr="001C6AEC" w:rsidRDefault="007755CA" w:rsidP="00E65F0E">
            <w:pPr>
              <w:jc w:val="right"/>
              <w:rPr>
                <w:rFonts w:ascii="Arial" w:hAnsi="Arial" w:cs="Arial"/>
                <w:sz w:val="20"/>
                <w:szCs w:val="20"/>
                <w:lang w:val="es-ES"/>
              </w:rPr>
            </w:pPr>
            <w:r w:rsidRPr="001C6AEC">
              <w:rPr>
                <w:rFonts w:ascii="Arial" w:hAnsi="Arial" w:cs="Arial"/>
                <w:sz w:val="20"/>
                <w:szCs w:val="20"/>
                <w:lang w:val="es-ES"/>
              </w:rPr>
              <w:t>2072913</w:t>
            </w:r>
          </w:p>
        </w:tc>
      </w:tr>
      <w:tr w:rsidR="007755CA" w:rsidRPr="001C6AEC" w:rsidTr="0042524E">
        <w:trPr>
          <w:trHeight w:val="270"/>
        </w:trPr>
        <w:tc>
          <w:tcPr>
            <w:tcW w:w="3220" w:type="dxa"/>
            <w:vAlign w:val="bottom"/>
          </w:tcPr>
          <w:p w:rsidR="007755CA" w:rsidRPr="001C6AEC" w:rsidRDefault="000B15F6" w:rsidP="00E65F0E">
            <w:pPr>
              <w:rPr>
                <w:rFonts w:ascii="Arial" w:hAnsi="Arial" w:cs="Arial"/>
                <w:b/>
                <w:bCs/>
                <w:sz w:val="20"/>
                <w:szCs w:val="20"/>
              </w:rPr>
            </w:pPr>
            <w:r w:rsidRPr="001C6AEC">
              <w:rPr>
                <w:rFonts w:ascii="Arial" w:hAnsi="Arial" w:cs="Arial"/>
                <w:b/>
                <w:bCs/>
                <w:sz w:val="20"/>
                <w:szCs w:val="20"/>
              </w:rPr>
              <w:t>Total benefits</w:t>
            </w:r>
          </w:p>
        </w:tc>
        <w:tc>
          <w:tcPr>
            <w:tcW w:w="125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0</w:t>
            </w:r>
          </w:p>
        </w:tc>
        <w:tc>
          <w:tcPr>
            <w:tcW w:w="81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0</w:t>
            </w:r>
          </w:p>
        </w:tc>
        <w:tc>
          <w:tcPr>
            <w:tcW w:w="97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1057873</w:t>
            </w:r>
          </w:p>
        </w:tc>
        <w:tc>
          <w:tcPr>
            <w:tcW w:w="97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1410497</w:t>
            </w:r>
          </w:p>
        </w:tc>
        <w:tc>
          <w:tcPr>
            <w:tcW w:w="97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6672992</w:t>
            </w:r>
          </w:p>
        </w:tc>
        <w:tc>
          <w:tcPr>
            <w:tcW w:w="107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6849304</w:t>
            </w:r>
          </w:p>
        </w:tc>
      </w:tr>
      <w:tr w:rsidR="007755CA" w:rsidRPr="001C6AEC" w:rsidTr="0042524E">
        <w:trPr>
          <w:trHeight w:val="270"/>
        </w:trPr>
        <w:tc>
          <w:tcPr>
            <w:tcW w:w="3220" w:type="dxa"/>
            <w:vAlign w:val="bottom"/>
          </w:tcPr>
          <w:p w:rsidR="007755CA" w:rsidRPr="001C6AEC" w:rsidRDefault="000B15F6" w:rsidP="00E65F0E">
            <w:pPr>
              <w:rPr>
                <w:rFonts w:ascii="Arial" w:hAnsi="Arial" w:cs="Arial"/>
                <w:b/>
                <w:bCs/>
                <w:sz w:val="20"/>
                <w:szCs w:val="20"/>
              </w:rPr>
            </w:pPr>
            <w:r w:rsidRPr="001C6AEC">
              <w:rPr>
                <w:rFonts w:ascii="Arial" w:hAnsi="Arial" w:cs="Arial"/>
                <w:b/>
                <w:bCs/>
                <w:sz w:val="20"/>
                <w:szCs w:val="20"/>
              </w:rPr>
              <w:t>C</w:t>
            </w:r>
            <w:r w:rsidR="007755CA" w:rsidRPr="001C6AEC">
              <w:rPr>
                <w:rFonts w:ascii="Arial" w:hAnsi="Arial" w:cs="Arial"/>
                <w:b/>
                <w:bCs/>
                <w:sz w:val="20"/>
                <w:szCs w:val="20"/>
              </w:rPr>
              <w:t>ash flow</w:t>
            </w:r>
          </w:p>
        </w:tc>
        <w:tc>
          <w:tcPr>
            <w:tcW w:w="125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-4296817</w:t>
            </w:r>
          </w:p>
        </w:tc>
        <w:tc>
          <w:tcPr>
            <w:tcW w:w="81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0</w:t>
            </w:r>
          </w:p>
        </w:tc>
        <w:tc>
          <w:tcPr>
            <w:tcW w:w="97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1057873</w:t>
            </w:r>
          </w:p>
        </w:tc>
        <w:tc>
          <w:tcPr>
            <w:tcW w:w="97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1410497</w:t>
            </w:r>
          </w:p>
        </w:tc>
        <w:tc>
          <w:tcPr>
            <w:tcW w:w="97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6672992</w:t>
            </w:r>
          </w:p>
        </w:tc>
        <w:tc>
          <w:tcPr>
            <w:tcW w:w="1076" w:type="dxa"/>
            <w:vAlign w:val="bottom"/>
          </w:tcPr>
          <w:p w:rsidR="007755CA" w:rsidRPr="001C6AEC" w:rsidRDefault="007755CA" w:rsidP="00E65F0E">
            <w:pPr>
              <w:jc w:val="right"/>
              <w:rPr>
                <w:rFonts w:ascii="Arial" w:hAnsi="Arial" w:cs="Arial"/>
                <w:b/>
                <w:bCs/>
                <w:sz w:val="20"/>
                <w:szCs w:val="20"/>
                <w:lang w:val="es-ES"/>
              </w:rPr>
            </w:pPr>
            <w:r w:rsidRPr="001C6AEC">
              <w:rPr>
                <w:rFonts w:ascii="Arial" w:hAnsi="Arial" w:cs="Arial"/>
                <w:b/>
                <w:bCs/>
                <w:sz w:val="20"/>
                <w:szCs w:val="20"/>
                <w:lang w:val="es-ES"/>
              </w:rPr>
              <w:t>6849304</w:t>
            </w:r>
          </w:p>
        </w:tc>
      </w:tr>
    </w:tbl>
    <w:p w:rsidR="007755CA" w:rsidRPr="001C6AEC" w:rsidRDefault="007755CA" w:rsidP="00E65F0E">
      <w:pPr>
        <w:tabs>
          <w:tab w:val="left" w:pos="720"/>
          <w:tab w:val="num" w:pos="1260"/>
        </w:tabs>
        <w:rPr>
          <w:rFonts w:ascii="Arial" w:hAnsi="Arial" w:cs="Arial"/>
        </w:rPr>
      </w:pPr>
    </w:p>
    <w:tbl>
      <w:tblPr>
        <w:tblW w:w="346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6"/>
        <w:gridCol w:w="1400"/>
      </w:tblGrid>
      <w:tr w:rsidR="007755CA" w:rsidRPr="001C6AEC" w:rsidTr="0042524E">
        <w:trPr>
          <w:trHeight w:val="255"/>
          <w:jc w:val="center"/>
        </w:trPr>
        <w:tc>
          <w:tcPr>
            <w:tcW w:w="2066" w:type="dxa"/>
            <w:vAlign w:val="bottom"/>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Discount Rate</w:t>
            </w:r>
          </w:p>
        </w:tc>
        <w:tc>
          <w:tcPr>
            <w:tcW w:w="1400" w:type="dxa"/>
            <w:vAlign w:val="bottom"/>
          </w:tcPr>
          <w:p w:rsidR="007755CA" w:rsidRPr="001C6AEC" w:rsidRDefault="007755CA" w:rsidP="00E65F0E">
            <w:pPr>
              <w:tabs>
                <w:tab w:val="left" w:pos="720"/>
                <w:tab w:val="num" w:pos="1260"/>
              </w:tabs>
              <w:jc w:val="right"/>
              <w:rPr>
                <w:rFonts w:ascii="Arial" w:hAnsi="Arial" w:cs="Arial"/>
                <w:bCs/>
                <w:sz w:val="20"/>
                <w:szCs w:val="20"/>
              </w:rPr>
            </w:pPr>
            <w:r w:rsidRPr="001C6AEC">
              <w:rPr>
                <w:rFonts w:ascii="Arial" w:hAnsi="Arial" w:cs="Arial"/>
                <w:bCs/>
                <w:sz w:val="20"/>
                <w:szCs w:val="20"/>
              </w:rPr>
              <w:t>12%</w:t>
            </w:r>
          </w:p>
        </w:tc>
      </w:tr>
      <w:tr w:rsidR="007755CA" w:rsidRPr="001C6AEC" w:rsidTr="0042524E">
        <w:trPr>
          <w:trHeight w:val="255"/>
          <w:jc w:val="center"/>
        </w:trPr>
        <w:tc>
          <w:tcPr>
            <w:tcW w:w="2066" w:type="dxa"/>
            <w:vAlign w:val="bottom"/>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EIRR</w:t>
            </w:r>
          </w:p>
        </w:tc>
        <w:tc>
          <w:tcPr>
            <w:tcW w:w="1400" w:type="dxa"/>
            <w:noWrap/>
            <w:vAlign w:val="bottom"/>
          </w:tcPr>
          <w:p w:rsidR="007755CA" w:rsidRPr="001C6AEC" w:rsidRDefault="007755CA" w:rsidP="00E65F0E">
            <w:pPr>
              <w:tabs>
                <w:tab w:val="left" w:pos="720"/>
                <w:tab w:val="num" w:pos="1260"/>
              </w:tabs>
              <w:jc w:val="right"/>
              <w:rPr>
                <w:rFonts w:ascii="Arial" w:hAnsi="Arial" w:cs="Arial"/>
                <w:bCs/>
                <w:sz w:val="20"/>
                <w:szCs w:val="20"/>
              </w:rPr>
            </w:pPr>
            <w:r w:rsidRPr="001C6AEC">
              <w:rPr>
                <w:rFonts w:ascii="Arial" w:hAnsi="Arial" w:cs="Arial"/>
                <w:bCs/>
                <w:sz w:val="20"/>
                <w:szCs w:val="20"/>
              </w:rPr>
              <w:t>53%</w:t>
            </w:r>
          </w:p>
        </w:tc>
      </w:tr>
      <w:tr w:rsidR="007755CA" w:rsidRPr="001C6AEC" w:rsidTr="0042524E">
        <w:trPr>
          <w:trHeight w:val="270"/>
          <w:jc w:val="center"/>
        </w:trPr>
        <w:tc>
          <w:tcPr>
            <w:tcW w:w="2066" w:type="dxa"/>
            <w:noWrap/>
            <w:vAlign w:val="bottom"/>
          </w:tcPr>
          <w:p w:rsidR="007755CA" w:rsidRPr="001C6AEC" w:rsidRDefault="007755CA" w:rsidP="00E65F0E">
            <w:pPr>
              <w:tabs>
                <w:tab w:val="left" w:pos="720"/>
                <w:tab w:val="num" w:pos="1260"/>
              </w:tabs>
              <w:rPr>
                <w:rFonts w:ascii="Arial" w:hAnsi="Arial" w:cs="Arial"/>
                <w:bCs/>
                <w:sz w:val="20"/>
                <w:szCs w:val="20"/>
              </w:rPr>
            </w:pPr>
            <w:r w:rsidRPr="001C6AEC">
              <w:rPr>
                <w:rFonts w:ascii="Arial" w:hAnsi="Arial" w:cs="Arial"/>
                <w:bCs/>
                <w:sz w:val="20"/>
                <w:szCs w:val="20"/>
              </w:rPr>
              <w:t>NPV</w:t>
            </w:r>
          </w:p>
        </w:tc>
        <w:tc>
          <w:tcPr>
            <w:tcW w:w="1400" w:type="dxa"/>
            <w:noWrap/>
            <w:vAlign w:val="bottom"/>
          </w:tcPr>
          <w:p w:rsidR="007755CA" w:rsidRPr="001C6AEC" w:rsidDel="00500EF3" w:rsidRDefault="007755CA" w:rsidP="00E65F0E">
            <w:pPr>
              <w:tabs>
                <w:tab w:val="left" w:pos="720"/>
                <w:tab w:val="num" w:pos="1260"/>
              </w:tabs>
              <w:jc w:val="right"/>
              <w:rPr>
                <w:rFonts w:ascii="Arial" w:hAnsi="Arial" w:cs="Arial"/>
                <w:bCs/>
                <w:sz w:val="20"/>
                <w:szCs w:val="20"/>
              </w:rPr>
            </w:pPr>
            <w:r w:rsidRPr="001C6AEC">
              <w:rPr>
                <w:rFonts w:ascii="Arial" w:hAnsi="Arial" w:cs="Arial"/>
                <w:bCs/>
                <w:sz w:val="20"/>
                <w:szCs w:val="20"/>
              </w:rPr>
              <w:t>U</w:t>
            </w:r>
            <w:r w:rsidR="000B15F6" w:rsidRPr="001C6AEC">
              <w:rPr>
                <w:rFonts w:ascii="Arial" w:hAnsi="Arial" w:cs="Arial"/>
                <w:bCs/>
                <w:sz w:val="20"/>
                <w:szCs w:val="20"/>
              </w:rPr>
              <w:t>S</w:t>
            </w:r>
            <w:r w:rsidRPr="001C6AEC">
              <w:rPr>
                <w:rFonts w:ascii="Arial" w:hAnsi="Arial" w:cs="Arial"/>
                <w:bCs/>
                <w:sz w:val="20"/>
                <w:szCs w:val="20"/>
              </w:rPr>
              <w:t xml:space="preserve">$ </w:t>
            </w:r>
          </w:p>
          <w:p w:rsidR="007755CA" w:rsidRPr="001C6AEC" w:rsidRDefault="007755CA" w:rsidP="00E65F0E">
            <w:pPr>
              <w:jc w:val="right"/>
              <w:rPr>
                <w:rFonts w:ascii="Arial" w:hAnsi="Arial" w:cs="Arial"/>
                <w:b/>
                <w:bCs/>
                <w:sz w:val="20"/>
                <w:szCs w:val="20"/>
              </w:rPr>
            </w:pPr>
            <w:r w:rsidRPr="001C6AEC">
              <w:rPr>
                <w:rFonts w:ascii="Arial" w:hAnsi="Arial" w:cs="Arial"/>
                <w:b/>
                <w:bCs/>
                <w:sz w:val="20"/>
                <w:szCs w:val="20"/>
              </w:rPr>
              <w:t>17,578,259</w:t>
            </w:r>
          </w:p>
          <w:p w:rsidR="007755CA" w:rsidRPr="001C6AEC" w:rsidRDefault="007755CA" w:rsidP="00E65F0E">
            <w:pPr>
              <w:tabs>
                <w:tab w:val="left" w:pos="720"/>
                <w:tab w:val="num" w:pos="1260"/>
              </w:tabs>
              <w:jc w:val="right"/>
              <w:rPr>
                <w:rFonts w:ascii="Arial" w:hAnsi="Arial" w:cs="Arial"/>
                <w:bCs/>
                <w:sz w:val="20"/>
                <w:szCs w:val="20"/>
              </w:rPr>
            </w:pPr>
          </w:p>
        </w:tc>
      </w:tr>
    </w:tbl>
    <w:p w:rsidR="007755CA" w:rsidRPr="001C6AEC" w:rsidRDefault="007755CA" w:rsidP="00E65F0E">
      <w:pPr>
        <w:tabs>
          <w:tab w:val="left" w:pos="720"/>
          <w:tab w:val="num" w:pos="1260"/>
        </w:tabs>
        <w:rPr>
          <w:rFonts w:ascii="Arial" w:hAnsi="Arial" w:cs="Arial"/>
        </w:rPr>
      </w:pPr>
    </w:p>
    <w:p w:rsidR="007755CA" w:rsidRPr="001C6AEC" w:rsidRDefault="007755CA" w:rsidP="00E65F0E">
      <w:pPr>
        <w:tabs>
          <w:tab w:val="left" w:pos="720"/>
          <w:tab w:val="num" w:pos="1260"/>
        </w:tabs>
        <w:jc w:val="both"/>
        <w:rPr>
          <w:rFonts w:ascii="Arial" w:hAnsi="Arial" w:cs="Arial"/>
        </w:rPr>
      </w:pPr>
      <w:r w:rsidRPr="001C6AEC">
        <w:rPr>
          <w:rFonts w:ascii="Arial" w:hAnsi="Arial" w:cs="Arial"/>
        </w:rPr>
        <w:t>The Economic Valuatio</w:t>
      </w:r>
      <w:r w:rsidR="000B15F6" w:rsidRPr="001C6AEC">
        <w:rPr>
          <w:rFonts w:ascii="Arial" w:hAnsi="Arial" w:cs="Arial"/>
        </w:rPr>
        <w:t>n results, in terms of the described</w:t>
      </w:r>
      <w:r w:rsidRPr="001C6AEC">
        <w:rPr>
          <w:rFonts w:ascii="Arial" w:hAnsi="Arial" w:cs="Arial"/>
        </w:rPr>
        <w:t xml:space="preserve"> Project activities, present a positive economic return with a Net Present Value (NPV) of </w:t>
      </w:r>
      <w:r w:rsidRPr="001C6AEC">
        <w:rPr>
          <w:rFonts w:ascii="Arial" w:hAnsi="Arial" w:cs="Arial"/>
          <w:bCs/>
        </w:rPr>
        <w:t>U</w:t>
      </w:r>
      <w:r w:rsidR="000B15F6" w:rsidRPr="001C6AEC">
        <w:rPr>
          <w:rFonts w:ascii="Arial" w:hAnsi="Arial" w:cs="Arial"/>
          <w:bCs/>
        </w:rPr>
        <w:t>S</w:t>
      </w:r>
      <w:r w:rsidRPr="001C6AEC">
        <w:rPr>
          <w:rFonts w:ascii="Arial" w:hAnsi="Arial" w:cs="Arial"/>
          <w:bCs/>
        </w:rPr>
        <w:t xml:space="preserve">$ </w:t>
      </w:r>
      <w:r w:rsidRPr="001C6AEC">
        <w:rPr>
          <w:rFonts w:ascii="Arial" w:hAnsi="Arial" w:cs="Arial"/>
          <w:b/>
          <w:bCs/>
        </w:rPr>
        <w:t>17,578,259</w:t>
      </w:r>
      <w:r w:rsidR="000B15F6" w:rsidRPr="001C6AEC">
        <w:rPr>
          <w:rFonts w:ascii="Arial" w:hAnsi="Arial" w:cs="Arial"/>
          <w:b/>
          <w:bCs/>
        </w:rPr>
        <w:t>,</w:t>
      </w:r>
      <w:r w:rsidRPr="001C6AEC">
        <w:rPr>
          <w:rFonts w:ascii="Arial" w:hAnsi="Arial" w:cs="Arial"/>
          <w:b/>
          <w:bCs/>
          <w:sz w:val="20"/>
          <w:szCs w:val="20"/>
        </w:rPr>
        <w:t xml:space="preserve"> </w:t>
      </w:r>
      <w:r w:rsidRPr="001C6AEC">
        <w:rPr>
          <w:rFonts w:ascii="Arial" w:hAnsi="Arial" w:cs="Arial"/>
        </w:rPr>
        <w:t xml:space="preserve">and an Economic Internal Rate of Return (EIRR) of 53 percent. This value is above the original Discount Rate of 12 percent. It shows that the Project is economically profitable under existing conditions; producers’ situation </w:t>
      </w:r>
      <w:r w:rsidRPr="001C6AEC">
        <w:rPr>
          <w:rFonts w:ascii="Arial" w:hAnsi="Arial" w:cs="Arial"/>
          <w:i/>
        </w:rPr>
        <w:t>with</w:t>
      </w:r>
      <w:r w:rsidRPr="001C6AEC">
        <w:rPr>
          <w:rFonts w:ascii="Arial" w:hAnsi="Arial" w:cs="Arial"/>
        </w:rPr>
        <w:t xml:space="preserve"> Project is better than </w:t>
      </w:r>
      <w:r w:rsidRPr="001C6AEC">
        <w:rPr>
          <w:rFonts w:ascii="Arial" w:hAnsi="Arial" w:cs="Arial"/>
          <w:i/>
        </w:rPr>
        <w:t>without</w:t>
      </w:r>
      <w:r w:rsidRPr="001C6AEC">
        <w:rPr>
          <w:rFonts w:ascii="Arial" w:hAnsi="Arial" w:cs="Arial"/>
        </w:rPr>
        <w:t xml:space="preserve"> Project.</w:t>
      </w:r>
    </w:p>
    <w:p w:rsidR="007755CA" w:rsidRPr="001C6AEC" w:rsidRDefault="007755CA" w:rsidP="00E65F0E">
      <w:pPr>
        <w:tabs>
          <w:tab w:val="left" w:pos="720"/>
          <w:tab w:val="num" w:pos="1260"/>
        </w:tabs>
        <w:jc w:val="both"/>
        <w:rPr>
          <w:rFonts w:ascii="Arial" w:hAnsi="Arial" w:cs="Arial"/>
          <w:b/>
        </w:rPr>
      </w:pPr>
    </w:p>
    <w:p w:rsidR="009A53A0" w:rsidRPr="001C6AEC" w:rsidRDefault="009A53A0" w:rsidP="00E65F0E">
      <w:pPr>
        <w:tabs>
          <w:tab w:val="left" w:pos="720"/>
          <w:tab w:val="num" w:pos="1260"/>
        </w:tabs>
        <w:jc w:val="both"/>
        <w:rPr>
          <w:rFonts w:ascii="Arial" w:hAnsi="Arial" w:cs="Arial"/>
          <w:b/>
        </w:rPr>
      </w:pPr>
    </w:p>
    <w:p w:rsidR="007755CA" w:rsidRPr="001C6AEC" w:rsidRDefault="007755CA" w:rsidP="00E65F0E">
      <w:pPr>
        <w:tabs>
          <w:tab w:val="left" w:pos="720"/>
          <w:tab w:val="num" w:pos="1260"/>
        </w:tabs>
        <w:jc w:val="both"/>
        <w:rPr>
          <w:rFonts w:ascii="Arial" w:hAnsi="Arial" w:cs="Arial"/>
          <w:b/>
        </w:rPr>
      </w:pPr>
      <w:r w:rsidRPr="001C6AEC">
        <w:rPr>
          <w:rFonts w:ascii="Arial" w:hAnsi="Arial" w:cs="Arial"/>
          <w:b/>
        </w:rPr>
        <w:lastRenderedPageBreak/>
        <w:t xml:space="preserve">Sensitivity Analysis </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A sensitivity analysis was undertaken to assess the robustness of the results of the economic a</w:t>
      </w:r>
      <w:r w:rsidR="000B15F6" w:rsidRPr="001C6AEC">
        <w:rPr>
          <w:rFonts w:ascii="Arial" w:hAnsi="Arial" w:cs="Arial"/>
        </w:rPr>
        <w:t>ssessment</w:t>
      </w:r>
      <w:r w:rsidRPr="001C6AEC">
        <w:rPr>
          <w:rFonts w:ascii="Arial" w:hAnsi="Arial" w:cs="Arial"/>
        </w:rPr>
        <w:t xml:space="preserve"> to hypothetical variations in key parameters. There are diverse variables that might be considered as risk factors for the Project, so it is important to assess how that factor can affect obtained economic results. One of the most serious variability factors in this Project is climate variability and change. It is estimated that in the last 38 years, moderate droughts occurred in every one out of three years. Severe drought has a probability of 16 percent, while extreme drought occurs once in a decade</w:t>
      </w:r>
      <w:r w:rsidRPr="001C6AEC">
        <w:rPr>
          <w:vertAlign w:val="superscript"/>
        </w:rPr>
        <w:footnoteReference w:id="86"/>
      </w:r>
      <w:r w:rsidRPr="001C6AEC">
        <w:rPr>
          <w:rFonts w:ascii="Arial" w:hAnsi="Arial" w:cs="Arial"/>
        </w:rPr>
        <w:t>. These events affect crop and pasture yields, as well as livestock weight gain and reproductive efficiency. This current variability was already taken into consideration in the economic a</w:t>
      </w:r>
      <w:r w:rsidR="000B15F6" w:rsidRPr="001C6AEC">
        <w:rPr>
          <w:rFonts w:ascii="Arial" w:hAnsi="Arial" w:cs="Arial"/>
        </w:rPr>
        <w:t>ssessment</w:t>
      </w:r>
      <w:r w:rsidRPr="001C6AEC">
        <w:rPr>
          <w:rFonts w:ascii="Arial" w:hAnsi="Arial" w:cs="Arial"/>
        </w:rPr>
        <w:t xml:space="preserve"> using average yields</w:t>
      </w:r>
      <w:r w:rsidR="000B15F6" w:rsidRPr="001C6AEC">
        <w:rPr>
          <w:rFonts w:ascii="Arial" w:hAnsi="Arial" w:cs="Arial"/>
        </w:rPr>
        <w:t xml:space="preserve"> of the last decade</w:t>
      </w:r>
      <w:r w:rsidRPr="001C6AEC">
        <w:rPr>
          <w:rFonts w:ascii="Arial" w:hAnsi="Arial" w:cs="Arial"/>
        </w:rPr>
        <w:t xml:space="preserve"> for all calculations. </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The sensitivity analysis scenarios were built considering the climate change incidence. The first scenario assumes ten years of continuous conditions of moderate drought. In that case, the effect on yield reduction is 11 percent</w:t>
      </w:r>
      <w:r w:rsidR="000B15F6" w:rsidRPr="001C6AEC">
        <w:rPr>
          <w:rFonts w:ascii="Arial" w:hAnsi="Arial" w:cs="Arial"/>
        </w:rPr>
        <w:t>,</w:t>
      </w:r>
      <w:r w:rsidRPr="001C6AEC">
        <w:rPr>
          <w:rFonts w:ascii="Arial" w:hAnsi="Arial" w:cs="Arial"/>
        </w:rPr>
        <w:t xml:space="preserve"> even when adaptation measures are adopted</w:t>
      </w:r>
      <w:r w:rsidRPr="001C6AEC">
        <w:rPr>
          <w:vertAlign w:val="superscript"/>
        </w:rPr>
        <w:footnoteReference w:id="87"/>
      </w:r>
      <w:r w:rsidRPr="001C6AEC">
        <w:rPr>
          <w:rFonts w:ascii="Arial" w:hAnsi="Arial" w:cs="Arial"/>
        </w:rPr>
        <w:t>.</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 xml:space="preserve">The second scenario was built considering ten years of continuous severe drought. In this case, yield reduction reaches 33 percent. </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 xml:space="preserve">The third scenario assumes an extreme drought </w:t>
      </w:r>
      <w:r w:rsidR="000B15F6" w:rsidRPr="001C6AEC">
        <w:rPr>
          <w:rFonts w:ascii="Arial" w:hAnsi="Arial" w:cs="Arial"/>
        </w:rPr>
        <w:t xml:space="preserve">throughout </w:t>
      </w:r>
      <w:r w:rsidRPr="001C6AEC">
        <w:rPr>
          <w:rFonts w:ascii="Arial" w:hAnsi="Arial" w:cs="Arial"/>
        </w:rPr>
        <w:t xml:space="preserve">the </w:t>
      </w:r>
      <w:r w:rsidR="000B15F6" w:rsidRPr="001C6AEC">
        <w:rPr>
          <w:rFonts w:ascii="Arial" w:hAnsi="Arial" w:cs="Arial"/>
        </w:rPr>
        <w:t>P</w:t>
      </w:r>
      <w:r w:rsidRPr="001C6AEC">
        <w:rPr>
          <w:rFonts w:ascii="Arial" w:hAnsi="Arial" w:cs="Arial"/>
        </w:rPr>
        <w:t xml:space="preserve">roject horizon of ten years. In that case, the income reduction is 72 percent. </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An increment on Project cost</w:t>
      </w:r>
      <w:r w:rsidR="000B15F6" w:rsidRPr="001C6AEC">
        <w:rPr>
          <w:rFonts w:ascii="Arial" w:hAnsi="Arial" w:cs="Arial"/>
        </w:rPr>
        <w:t>s</w:t>
      </w:r>
      <w:r w:rsidRPr="001C6AEC">
        <w:rPr>
          <w:rFonts w:ascii="Arial" w:hAnsi="Arial" w:cs="Arial"/>
        </w:rPr>
        <w:t xml:space="preserve"> was not included in sensitivity scenarios as </w:t>
      </w:r>
      <w:r w:rsidR="000B15F6" w:rsidRPr="001C6AEC">
        <w:rPr>
          <w:rFonts w:ascii="Arial" w:hAnsi="Arial" w:cs="Arial"/>
        </w:rPr>
        <w:t>they</w:t>
      </w:r>
      <w:r w:rsidRPr="001C6AEC">
        <w:rPr>
          <w:rFonts w:ascii="Arial" w:hAnsi="Arial" w:cs="Arial"/>
        </w:rPr>
        <w:t xml:space="preserve"> are fixed by the Project budget. However, it is expected that farmers’ costs will also be affected by drought conditions, especially related to beef production </w:t>
      </w:r>
      <w:r w:rsidR="000B15F6" w:rsidRPr="001C6AEC">
        <w:rPr>
          <w:rFonts w:ascii="Arial" w:hAnsi="Arial" w:cs="Arial"/>
        </w:rPr>
        <w:t>and increasing costs of</w:t>
      </w:r>
      <w:r w:rsidRPr="001C6AEC">
        <w:rPr>
          <w:rFonts w:ascii="Arial" w:hAnsi="Arial" w:cs="Arial"/>
        </w:rPr>
        <w:t xml:space="preserve"> forage. As th</w:t>
      </w:r>
      <w:r w:rsidR="000B15F6" w:rsidRPr="001C6AEC">
        <w:rPr>
          <w:rFonts w:ascii="Arial" w:hAnsi="Arial" w:cs="Arial"/>
        </w:rPr>
        <w:t>e</w:t>
      </w:r>
      <w:r w:rsidRPr="001C6AEC">
        <w:rPr>
          <w:rFonts w:ascii="Arial" w:hAnsi="Arial" w:cs="Arial"/>
        </w:rPr>
        <w:t xml:space="preserve"> sensitivity analysis did not consider these incremental costs for producers, net Project benefit reductions in the three scenarios should be taken as a minimum.</w:t>
      </w:r>
    </w:p>
    <w:p w:rsidR="007755CA" w:rsidRPr="001C6AEC" w:rsidRDefault="007755CA" w:rsidP="00E65F0E">
      <w:pPr>
        <w:tabs>
          <w:tab w:val="left" w:pos="720"/>
        </w:tabs>
        <w:jc w:val="both"/>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Given these assumptions, the sensitivity analysis results in the indicators presented in table 1</w:t>
      </w:r>
      <w:r w:rsidR="000B15F6" w:rsidRPr="001C6AEC">
        <w:rPr>
          <w:rFonts w:ascii="Arial" w:hAnsi="Arial" w:cs="Arial"/>
        </w:rPr>
        <w:t>7</w:t>
      </w:r>
      <w:r w:rsidRPr="001C6AEC">
        <w:rPr>
          <w:rFonts w:ascii="Arial" w:hAnsi="Arial" w:cs="Arial"/>
        </w:rPr>
        <w:t>.</w:t>
      </w:r>
    </w:p>
    <w:p w:rsidR="007755CA" w:rsidRPr="001C6AEC" w:rsidRDefault="007755CA" w:rsidP="00E65F0E">
      <w:pPr>
        <w:tabs>
          <w:tab w:val="left" w:pos="720"/>
          <w:tab w:val="num" w:pos="1260"/>
        </w:tabs>
        <w:rPr>
          <w:rFonts w:ascii="Arial" w:hAnsi="Arial" w:cs="Arial"/>
          <w:b/>
        </w:rPr>
      </w:pPr>
    </w:p>
    <w:p w:rsidR="007755CA" w:rsidRPr="001C6AEC" w:rsidRDefault="007755CA" w:rsidP="00E65F0E">
      <w:pPr>
        <w:tabs>
          <w:tab w:val="left" w:pos="720"/>
          <w:tab w:val="num" w:pos="1260"/>
        </w:tabs>
        <w:rPr>
          <w:rFonts w:ascii="Arial" w:hAnsi="Arial" w:cs="Arial"/>
          <w:b/>
          <w:sz w:val="20"/>
          <w:szCs w:val="20"/>
        </w:rPr>
      </w:pPr>
      <w:r w:rsidRPr="001C6AEC">
        <w:rPr>
          <w:rFonts w:ascii="Arial" w:hAnsi="Arial" w:cs="Arial"/>
          <w:b/>
          <w:sz w:val="20"/>
          <w:szCs w:val="20"/>
        </w:rPr>
        <w:t>Table 1</w:t>
      </w:r>
      <w:r w:rsidR="000B15F6" w:rsidRPr="001C6AEC">
        <w:rPr>
          <w:rFonts w:ascii="Arial" w:hAnsi="Arial" w:cs="Arial"/>
          <w:b/>
          <w:sz w:val="20"/>
          <w:szCs w:val="20"/>
        </w:rPr>
        <w:t>7</w:t>
      </w:r>
      <w:r w:rsidRPr="001C6AEC">
        <w:rPr>
          <w:rFonts w:ascii="Arial" w:hAnsi="Arial" w:cs="Arial"/>
          <w:b/>
          <w:sz w:val="20"/>
          <w:szCs w:val="20"/>
        </w:rPr>
        <w:t>: Summary of the Sensitivity Analysis</w:t>
      </w:r>
    </w:p>
    <w:p w:rsidR="007755CA" w:rsidRPr="001C6AEC" w:rsidRDefault="007755CA" w:rsidP="00E65F0E">
      <w:pPr>
        <w:tabs>
          <w:tab w:val="left" w:pos="720"/>
          <w:tab w:val="num" w:pos="1260"/>
        </w:tabs>
        <w:jc w:val="center"/>
        <w:rPr>
          <w:rFonts w:ascii="Arial" w:hAnsi="Arial" w:cs="Arial"/>
          <w:b/>
        </w:rPr>
      </w:pPr>
      <w:r w:rsidRPr="001C6AEC">
        <w:rPr>
          <w:rFonts w:ascii="Arial" w:hAnsi="Arial" w:cs="Arial"/>
          <w:b/>
        </w:rPr>
        <w:t xml:space="preserve"> </w:t>
      </w:r>
    </w:p>
    <w:tbl>
      <w:tblPr>
        <w:tblW w:w="8099" w:type="dxa"/>
        <w:jc w:val="center"/>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3"/>
        <w:gridCol w:w="2576"/>
        <w:gridCol w:w="1751"/>
        <w:gridCol w:w="1439"/>
      </w:tblGrid>
      <w:tr w:rsidR="007755CA" w:rsidRPr="001C6AEC" w:rsidTr="0042524E">
        <w:trPr>
          <w:jc w:val="center"/>
        </w:trPr>
        <w:tc>
          <w:tcPr>
            <w:tcW w:w="2333" w:type="dxa"/>
          </w:tcPr>
          <w:p w:rsidR="007755CA" w:rsidRPr="001C6AEC" w:rsidRDefault="007755CA" w:rsidP="00E65F0E">
            <w:pPr>
              <w:tabs>
                <w:tab w:val="left" w:pos="720"/>
                <w:tab w:val="num" w:pos="1260"/>
              </w:tabs>
              <w:jc w:val="center"/>
              <w:rPr>
                <w:rFonts w:ascii="Arial" w:hAnsi="Arial" w:cs="Arial"/>
                <w:b/>
                <w:sz w:val="20"/>
                <w:szCs w:val="20"/>
              </w:rPr>
            </w:pPr>
            <w:r w:rsidRPr="001C6AEC">
              <w:rPr>
                <w:rFonts w:ascii="Arial" w:hAnsi="Arial" w:cs="Arial"/>
                <w:b/>
                <w:sz w:val="20"/>
                <w:szCs w:val="20"/>
              </w:rPr>
              <w:t>Climate Scenario</w:t>
            </w:r>
          </w:p>
        </w:tc>
        <w:tc>
          <w:tcPr>
            <w:tcW w:w="2576" w:type="dxa"/>
          </w:tcPr>
          <w:p w:rsidR="007755CA" w:rsidRPr="001C6AEC" w:rsidRDefault="007755CA" w:rsidP="00E65F0E">
            <w:pPr>
              <w:tabs>
                <w:tab w:val="left" w:pos="720"/>
                <w:tab w:val="num" w:pos="1260"/>
              </w:tabs>
              <w:jc w:val="center"/>
              <w:rPr>
                <w:rFonts w:ascii="Arial" w:hAnsi="Arial" w:cs="Arial"/>
                <w:b/>
                <w:sz w:val="20"/>
                <w:szCs w:val="20"/>
              </w:rPr>
            </w:pPr>
            <w:r w:rsidRPr="001C6AEC">
              <w:rPr>
                <w:rFonts w:ascii="Arial" w:hAnsi="Arial" w:cs="Arial"/>
                <w:b/>
                <w:sz w:val="20"/>
                <w:szCs w:val="20"/>
              </w:rPr>
              <w:t>Expected Economic Impact</w:t>
            </w:r>
          </w:p>
        </w:tc>
        <w:tc>
          <w:tcPr>
            <w:tcW w:w="1751" w:type="dxa"/>
          </w:tcPr>
          <w:p w:rsidR="007755CA" w:rsidRPr="001C6AEC" w:rsidRDefault="007755CA" w:rsidP="00E65F0E">
            <w:pPr>
              <w:tabs>
                <w:tab w:val="left" w:pos="720"/>
                <w:tab w:val="num" w:pos="1260"/>
              </w:tabs>
              <w:jc w:val="center"/>
              <w:rPr>
                <w:rFonts w:ascii="Arial" w:hAnsi="Arial" w:cs="Arial"/>
                <w:b/>
                <w:sz w:val="20"/>
                <w:szCs w:val="20"/>
              </w:rPr>
            </w:pPr>
            <w:r w:rsidRPr="001C6AEC">
              <w:rPr>
                <w:rFonts w:ascii="Arial" w:hAnsi="Arial" w:cs="Arial"/>
                <w:b/>
                <w:sz w:val="20"/>
                <w:szCs w:val="20"/>
              </w:rPr>
              <w:t>NPV (U</w:t>
            </w:r>
            <w:r w:rsidR="000B15F6" w:rsidRPr="001C6AEC">
              <w:rPr>
                <w:rFonts w:ascii="Arial" w:hAnsi="Arial" w:cs="Arial"/>
                <w:b/>
                <w:sz w:val="20"/>
                <w:szCs w:val="20"/>
              </w:rPr>
              <w:t>S</w:t>
            </w:r>
            <w:r w:rsidRPr="001C6AEC">
              <w:rPr>
                <w:rFonts w:ascii="Arial" w:hAnsi="Arial" w:cs="Arial"/>
                <w:b/>
                <w:sz w:val="20"/>
                <w:szCs w:val="20"/>
              </w:rPr>
              <w:t>$)</w:t>
            </w:r>
          </w:p>
        </w:tc>
        <w:tc>
          <w:tcPr>
            <w:tcW w:w="1439" w:type="dxa"/>
          </w:tcPr>
          <w:p w:rsidR="007755CA" w:rsidRPr="001C6AEC" w:rsidRDefault="007755CA" w:rsidP="00E65F0E">
            <w:pPr>
              <w:tabs>
                <w:tab w:val="left" w:pos="720"/>
                <w:tab w:val="num" w:pos="1260"/>
              </w:tabs>
              <w:jc w:val="center"/>
              <w:rPr>
                <w:rFonts w:ascii="Arial" w:hAnsi="Arial" w:cs="Arial"/>
                <w:b/>
                <w:sz w:val="20"/>
                <w:szCs w:val="20"/>
              </w:rPr>
            </w:pPr>
            <w:r w:rsidRPr="001C6AEC">
              <w:rPr>
                <w:rFonts w:ascii="Arial" w:hAnsi="Arial" w:cs="Arial"/>
                <w:b/>
                <w:sz w:val="20"/>
                <w:szCs w:val="20"/>
              </w:rPr>
              <w:t>EIRR (%)</w:t>
            </w:r>
          </w:p>
        </w:tc>
      </w:tr>
      <w:tr w:rsidR="007755CA" w:rsidRPr="001C6AEC" w:rsidTr="0042524E">
        <w:trPr>
          <w:jc w:val="center"/>
        </w:trPr>
        <w:tc>
          <w:tcPr>
            <w:tcW w:w="2333" w:type="dxa"/>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Moderate drought</w:t>
            </w:r>
          </w:p>
        </w:tc>
        <w:tc>
          <w:tcPr>
            <w:tcW w:w="2576" w:type="dxa"/>
            <w:vAlign w:val="bottom"/>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11% reduction in Project net benefits</w:t>
            </w:r>
          </w:p>
          <w:p w:rsidR="007755CA" w:rsidRPr="001C6AEC" w:rsidRDefault="007755CA" w:rsidP="00E65F0E">
            <w:pPr>
              <w:tabs>
                <w:tab w:val="left" w:pos="720"/>
                <w:tab w:val="num" w:pos="1260"/>
              </w:tabs>
              <w:rPr>
                <w:rFonts w:ascii="Arial" w:hAnsi="Arial" w:cs="Arial"/>
                <w:sz w:val="20"/>
                <w:szCs w:val="20"/>
              </w:rPr>
            </w:pPr>
          </w:p>
        </w:tc>
        <w:tc>
          <w:tcPr>
            <w:tcW w:w="1751" w:type="dxa"/>
            <w:vAlign w:val="bottom"/>
          </w:tcPr>
          <w:p w:rsidR="007755CA" w:rsidRPr="001C6AEC" w:rsidRDefault="007755CA" w:rsidP="00E65F0E">
            <w:pPr>
              <w:jc w:val="center"/>
              <w:rPr>
                <w:rFonts w:ascii="Arial" w:hAnsi="Arial" w:cs="Arial"/>
                <w:b/>
                <w:bCs/>
                <w:sz w:val="20"/>
                <w:szCs w:val="20"/>
              </w:rPr>
            </w:pPr>
            <w:r w:rsidRPr="001C6AEC">
              <w:rPr>
                <w:rFonts w:ascii="Arial" w:hAnsi="Arial" w:cs="Arial"/>
                <w:b/>
                <w:bCs/>
                <w:sz w:val="20"/>
                <w:szCs w:val="20"/>
              </w:rPr>
              <w:t>15</w:t>
            </w:r>
            <w:r w:rsidR="000B15F6" w:rsidRPr="001C6AEC">
              <w:rPr>
                <w:rFonts w:ascii="Arial" w:hAnsi="Arial" w:cs="Arial"/>
                <w:b/>
                <w:bCs/>
                <w:sz w:val="20"/>
                <w:szCs w:val="20"/>
              </w:rPr>
              <w:t>,</w:t>
            </w:r>
            <w:r w:rsidRPr="001C6AEC">
              <w:rPr>
                <w:rFonts w:ascii="Arial" w:hAnsi="Arial" w:cs="Arial"/>
                <w:b/>
                <w:bCs/>
                <w:sz w:val="20"/>
                <w:szCs w:val="20"/>
              </w:rPr>
              <w:t>222</w:t>
            </w:r>
            <w:r w:rsidR="000B15F6" w:rsidRPr="001C6AEC">
              <w:rPr>
                <w:rFonts w:ascii="Arial" w:hAnsi="Arial" w:cs="Arial"/>
                <w:b/>
                <w:bCs/>
                <w:sz w:val="20"/>
                <w:szCs w:val="20"/>
              </w:rPr>
              <w:t>,</w:t>
            </w:r>
            <w:r w:rsidRPr="001C6AEC">
              <w:rPr>
                <w:rFonts w:ascii="Arial" w:hAnsi="Arial" w:cs="Arial"/>
                <w:b/>
                <w:bCs/>
                <w:sz w:val="20"/>
                <w:szCs w:val="20"/>
              </w:rPr>
              <w:t>642</w:t>
            </w:r>
          </w:p>
          <w:p w:rsidR="007755CA" w:rsidRPr="001C6AEC" w:rsidRDefault="007755CA" w:rsidP="00E65F0E">
            <w:pPr>
              <w:tabs>
                <w:tab w:val="left" w:pos="720"/>
                <w:tab w:val="num" w:pos="1260"/>
              </w:tabs>
              <w:jc w:val="center"/>
              <w:rPr>
                <w:rFonts w:ascii="Arial" w:hAnsi="Arial" w:cs="Arial"/>
                <w:sz w:val="20"/>
                <w:szCs w:val="20"/>
              </w:rPr>
            </w:pPr>
          </w:p>
        </w:tc>
        <w:tc>
          <w:tcPr>
            <w:tcW w:w="1439" w:type="dxa"/>
            <w:vAlign w:val="center"/>
          </w:tcPr>
          <w:p w:rsidR="007755CA" w:rsidRPr="001C6AEC" w:rsidRDefault="007755CA" w:rsidP="00E65F0E">
            <w:pPr>
              <w:tabs>
                <w:tab w:val="left" w:pos="720"/>
                <w:tab w:val="num" w:pos="1260"/>
              </w:tabs>
              <w:jc w:val="center"/>
              <w:rPr>
                <w:rFonts w:ascii="Arial" w:hAnsi="Arial" w:cs="Arial"/>
                <w:bCs/>
                <w:sz w:val="20"/>
                <w:szCs w:val="20"/>
              </w:rPr>
            </w:pPr>
            <w:r w:rsidRPr="001C6AEC">
              <w:rPr>
                <w:rFonts w:ascii="Arial" w:hAnsi="Arial" w:cs="Arial"/>
                <w:bCs/>
                <w:sz w:val="20"/>
                <w:szCs w:val="20"/>
              </w:rPr>
              <w:t>49%</w:t>
            </w:r>
          </w:p>
        </w:tc>
      </w:tr>
      <w:tr w:rsidR="007755CA" w:rsidRPr="001C6AEC" w:rsidTr="0042524E">
        <w:trPr>
          <w:jc w:val="center"/>
        </w:trPr>
        <w:tc>
          <w:tcPr>
            <w:tcW w:w="2333" w:type="dxa"/>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Severe drought</w:t>
            </w:r>
          </w:p>
        </w:tc>
        <w:tc>
          <w:tcPr>
            <w:tcW w:w="2576" w:type="dxa"/>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33% reduction in Project net benefits</w:t>
            </w:r>
          </w:p>
          <w:p w:rsidR="007755CA" w:rsidRPr="001C6AEC" w:rsidRDefault="007755CA" w:rsidP="00E65F0E">
            <w:pPr>
              <w:tabs>
                <w:tab w:val="left" w:pos="720"/>
                <w:tab w:val="num" w:pos="1260"/>
              </w:tabs>
              <w:rPr>
                <w:rFonts w:ascii="Arial" w:hAnsi="Arial" w:cs="Arial"/>
                <w:sz w:val="20"/>
                <w:szCs w:val="20"/>
              </w:rPr>
            </w:pPr>
          </w:p>
        </w:tc>
        <w:tc>
          <w:tcPr>
            <w:tcW w:w="1751" w:type="dxa"/>
            <w:vAlign w:val="center"/>
          </w:tcPr>
          <w:p w:rsidR="007755CA" w:rsidRPr="001C6AEC" w:rsidRDefault="000B15F6" w:rsidP="00E65F0E">
            <w:pPr>
              <w:jc w:val="center"/>
              <w:rPr>
                <w:rFonts w:ascii="Arial" w:hAnsi="Arial" w:cs="Arial"/>
                <w:b/>
                <w:bCs/>
                <w:sz w:val="20"/>
                <w:szCs w:val="20"/>
              </w:rPr>
            </w:pPr>
            <w:r w:rsidRPr="001C6AEC">
              <w:rPr>
                <w:rFonts w:ascii="Arial" w:hAnsi="Arial" w:cs="Arial"/>
                <w:b/>
                <w:bCs/>
                <w:sz w:val="20"/>
                <w:szCs w:val="20"/>
              </w:rPr>
              <w:t>10,511,</w:t>
            </w:r>
            <w:r w:rsidR="007755CA" w:rsidRPr="001C6AEC">
              <w:rPr>
                <w:rFonts w:ascii="Arial" w:hAnsi="Arial" w:cs="Arial"/>
                <w:b/>
                <w:bCs/>
                <w:sz w:val="20"/>
                <w:szCs w:val="20"/>
              </w:rPr>
              <w:t>407</w:t>
            </w:r>
          </w:p>
          <w:p w:rsidR="007755CA" w:rsidRPr="001C6AEC" w:rsidRDefault="007755CA" w:rsidP="00E65F0E">
            <w:pPr>
              <w:tabs>
                <w:tab w:val="left" w:pos="720"/>
                <w:tab w:val="num" w:pos="1260"/>
              </w:tabs>
              <w:jc w:val="center"/>
              <w:rPr>
                <w:rFonts w:ascii="Arial" w:hAnsi="Arial" w:cs="Arial"/>
                <w:sz w:val="20"/>
                <w:szCs w:val="20"/>
              </w:rPr>
            </w:pPr>
          </w:p>
        </w:tc>
        <w:tc>
          <w:tcPr>
            <w:tcW w:w="1439" w:type="dxa"/>
            <w:vAlign w:val="center"/>
          </w:tcPr>
          <w:p w:rsidR="007755CA" w:rsidRPr="001C6AEC" w:rsidRDefault="007755CA" w:rsidP="00E65F0E">
            <w:pPr>
              <w:tabs>
                <w:tab w:val="left" w:pos="720"/>
                <w:tab w:val="num" w:pos="1260"/>
              </w:tabs>
              <w:jc w:val="center"/>
              <w:rPr>
                <w:rFonts w:ascii="Arial" w:hAnsi="Arial" w:cs="Arial"/>
                <w:bCs/>
                <w:sz w:val="20"/>
                <w:szCs w:val="20"/>
              </w:rPr>
            </w:pPr>
            <w:r w:rsidRPr="001C6AEC">
              <w:rPr>
                <w:rFonts w:ascii="Arial" w:hAnsi="Arial" w:cs="Arial"/>
                <w:bCs/>
                <w:sz w:val="20"/>
                <w:szCs w:val="20"/>
              </w:rPr>
              <w:t>41%</w:t>
            </w:r>
          </w:p>
        </w:tc>
      </w:tr>
      <w:tr w:rsidR="007755CA" w:rsidRPr="001C6AEC" w:rsidTr="0042524E">
        <w:trPr>
          <w:jc w:val="center"/>
        </w:trPr>
        <w:tc>
          <w:tcPr>
            <w:tcW w:w="2333" w:type="dxa"/>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lastRenderedPageBreak/>
              <w:t>Extreme drought</w:t>
            </w:r>
          </w:p>
        </w:tc>
        <w:tc>
          <w:tcPr>
            <w:tcW w:w="2576" w:type="dxa"/>
          </w:tcPr>
          <w:p w:rsidR="007755CA" w:rsidRPr="001C6AEC" w:rsidRDefault="007755CA" w:rsidP="00E65F0E">
            <w:pPr>
              <w:tabs>
                <w:tab w:val="left" w:pos="720"/>
                <w:tab w:val="num" w:pos="1260"/>
              </w:tabs>
              <w:rPr>
                <w:rFonts w:ascii="Arial" w:hAnsi="Arial" w:cs="Arial"/>
                <w:sz w:val="20"/>
                <w:szCs w:val="20"/>
              </w:rPr>
            </w:pPr>
            <w:r w:rsidRPr="001C6AEC">
              <w:rPr>
                <w:rFonts w:ascii="Arial" w:hAnsi="Arial" w:cs="Arial"/>
                <w:sz w:val="20"/>
                <w:szCs w:val="20"/>
              </w:rPr>
              <w:t>72% reduction in Project net benefits</w:t>
            </w:r>
          </w:p>
          <w:p w:rsidR="007755CA" w:rsidRPr="001C6AEC" w:rsidRDefault="007755CA" w:rsidP="00E65F0E">
            <w:pPr>
              <w:tabs>
                <w:tab w:val="left" w:pos="720"/>
                <w:tab w:val="num" w:pos="1260"/>
              </w:tabs>
              <w:rPr>
                <w:rFonts w:ascii="Arial" w:hAnsi="Arial" w:cs="Arial"/>
                <w:sz w:val="20"/>
                <w:szCs w:val="20"/>
              </w:rPr>
            </w:pPr>
          </w:p>
        </w:tc>
        <w:tc>
          <w:tcPr>
            <w:tcW w:w="1751" w:type="dxa"/>
            <w:vAlign w:val="center"/>
          </w:tcPr>
          <w:p w:rsidR="007755CA" w:rsidRPr="001C6AEC" w:rsidRDefault="000B15F6" w:rsidP="00E65F0E">
            <w:pPr>
              <w:jc w:val="center"/>
              <w:rPr>
                <w:rFonts w:ascii="Arial" w:hAnsi="Arial" w:cs="Arial"/>
                <w:b/>
                <w:bCs/>
                <w:sz w:val="20"/>
                <w:szCs w:val="20"/>
              </w:rPr>
            </w:pPr>
            <w:r w:rsidRPr="001C6AEC">
              <w:rPr>
                <w:rFonts w:ascii="Arial" w:hAnsi="Arial" w:cs="Arial"/>
                <w:b/>
                <w:bCs/>
                <w:sz w:val="20"/>
                <w:szCs w:val="20"/>
              </w:rPr>
              <w:t>2,159,</w:t>
            </w:r>
            <w:r w:rsidR="007755CA" w:rsidRPr="001C6AEC">
              <w:rPr>
                <w:rFonts w:ascii="Arial" w:hAnsi="Arial" w:cs="Arial"/>
                <w:b/>
                <w:bCs/>
                <w:sz w:val="20"/>
                <w:szCs w:val="20"/>
              </w:rPr>
              <w:t>673</w:t>
            </w:r>
          </w:p>
          <w:p w:rsidR="007755CA" w:rsidRPr="001C6AEC" w:rsidRDefault="007755CA" w:rsidP="00E65F0E">
            <w:pPr>
              <w:tabs>
                <w:tab w:val="left" w:pos="720"/>
                <w:tab w:val="num" w:pos="1260"/>
              </w:tabs>
              <w:jc w:val="center"/>
              <w:rPr>
                <w:rFonts w:ascii="Arial" w:hAnsi="Arial" w:cs="Arial"/>
                <w:sz w:val="20"/>
                <w:szCs w:val="20"/>
              </w:rPr>
            </w:pPr>
          </w:p>
        </w:tc>
        <w:tc>
          <w:tcPr>
            <w:tcW w:w="1439" w:type="dxa"/>
            <w:vAlign w:val="center"/>
          </w:tcPr>
          <w:p w:rsidR="007755CA" w:rsidRPr="001C6AEC" w:rsidRDefault="007755CA" w:rsidP="00E65F0E">
            <w:pPr>
              <w:tabs>
                <w:tab w:val="left" w:pos="720"/>
                <w:tab w:val="num" w:pos="1260"/>
              </w:tabs>
              <w:jc w:val="center"/>
              <w:rPr>
                <w:rFonts w:ascii="Arial" w:hAnsi="Arial" w:cs="Arial"/>
                <w:bCs/>
                <w:sz w:val="20"/>
                <w:szCs w:val="20"/>
              </w:rPr>
            </w:pPr>
            <w:r w:rsidRPr="001C6AEC">
              <w:rPr>
                <w:rFonts w:ascii="Arial" w:hAnsi="Arial" w:cs="Arial"/>
                <w:bCs/>
                <w:sz w:val="20"/>
                <w:szCs w:val="20"/>
              </w:rPr>
              <w:t>21%</w:t>
            </w:r>
          </w:p>
        </w:tc>
      </w:tr>
    </w:tbl>
    <w:p w:rsidR="007755CA" w:rsidRPr="001C6AEC" w:rsidRDefault="007755CA" w:rsidP="00E65F0E">
      <w:pPr>
        <w:tabs>
          <w:tab w:val="left" w:pos="720"/>
          <w:tab w:val="num" w:pos="1260"/>
        </w:tabs>
        <w:rPr>
          <w:rFonts w:ascii="Arial" w:hAnsi="Arial" w:cs="Arial"/>
        </w:rPr>
      </w:pPr>
    </w:p>
    <w:p w:rsidR="007755CA" w:rsidRPr="001C6AEC" w:rsidRDefault="007755CA" w:rsidP="00E65F0E">
      <w:pPr>
        <w:tabs>
          <w:tab w:val="left" w:pos="720"/>
        </w:tabs>
        <w:jc w:val="both"/>
        <w:rPr>
          <w:rFonts w:ascii="Arial" w:hAnsi="Arial" w:cs="Arial"/>
        </w:rPr>
      </w:pPr>
      <w:r w:rsidRPr="001C6AEC">
        <w:rPr>
          <w:rFonts w:ascii="Arial" w:hAnsi="Arial" w:cs="Arial"/>
        </w:rPr>
        <w:t xml:space="preserve">In all the scenarios, the Project still exceeds the limits of the minimal profitability requirement, since the EIIR remains above the Discount Rate. This means that producers’ situation is better </w:t>
      </w:r>
      <w:r w:rsidRPr="001C6AEC">
        <w:rPr>
          <w:rFonts w:ascii="Arial" w:hAnsi="Arial" w:cs="Arial"/>
          <w:i/>
        </w:rPr>
        <w:t>with</w:t>
      </w:r>
      <w:r w:rsidRPr="001C6AEC">
        <w:rPr>
          <w:rFonts w:ascii="Arial" w:hAnsi="Arial" w:cs="Arial"/>
        </w:rPr>
        <w:t xml:space="preserve"> the Project than </w:t>
      </w:r>
      <w:r w:rsidRPr="001C6AEC">
        <w:rPr>
          <w:rFonts w:ascii="Arial" w:hAnsi="Arial" w:cs="Arial"/>
          <w:i/>
        </w:rPr>
        <w:t>without</w:t>
      </w:r>
      <w:r w:rsidRPr="001C6AEC">
        <w:rPr>
          <w:rFonts w:ascii="Arial" w:hAnsi="Arial" w:cs="Arial"/>
        </w:rPr>
        <w:t xml:space="preserve"> it</w:t>
      </w:r>
      <w:r w:rsidR="000B15F6" w:rsidRPr="001C6AEC">
        <w:rPr>
          <w:rFonts w:ascii="Arial" w:hAnsi="Arial" w:cs="Arial"/>
        </w:rPr>
        <w:t>, also</w:t>
      </w:r>
      <w:r w:rsidRPr="001C6AEC">
        <w:rPr>
          <w:rFonts w:ascii="Arial" w:hAnsi="Arial" w:cs="Arial"/>
        </w:rPr>
        <w:t xml:space="preserve"> in presence of continuous moderate, severe</w:t>
      </w:r>
      <w:r w:rsidR="000B15F6" w:rsidRPr="001C6AEC">
        <w:rPr>
          <w:rFonts w:ascii="Arial" w:hAnsi="Arial" w:cs="Arial"/>
        </w:rPr>
        <w:t>,</w:t>
      </w:r>
      <w:r w:rsidRPr="001C6AEC">
        <w:rPr>
          <w:rFonts w:ascii="Arial" w:hAnsi="Arial" w:cs="Arial"/>
        </w:rPr>
        <w:t xml:space="preserve"> and extreme droughts within the next 10 years. </w:t>
      </w:r>
    </w:p>
    <w:p w:rsidR="00D12D21" w:rsidRPr="001C6AEC" w:rsidRDefault="00D12D21" w:rsidP="00E65F0E">
      <w:pPr>
        <w:jc w:val="center"/>
        <w:rPr>
          <w:rFonts w:ascii="Arial" w:hAnsi="Arial" w:cs="Arial"/>
          <w:b/>
        </w:rPr>
      </w:pPr>
      <w:r w:rsidRPr="001C6AEC">
        <w:rPr>
          <w:rFonts w:ascii="Arial" w:hAnsi="Arial" w:cs="Arial"/>
        </w:rPr>
        <w:br w:type="page"/>
      </w:r>
      <w:r w:rsidRPr="001C6AEC">
        <w:rPr>
          <w:rFonts w:ascii="Arial" w:hAnsi="Arial" w:cs="Arial"/>
          <w:b/>
        </w:rPr>
        <w:lastRenderedPageBreak/>
        <w:t>ANNEX 13</w:t>
      </w:r>
    </w:p>
    <w:p w:rsidR="00D12D21" w:rsidRPr="001C6AEC" w:rsidRDefault="00D12D21" w:rsidP="00E65F0E">
      <w:pPr>
        <w:jc w:val="center"/>
        <w:rPr>
          <w:rFonts w:ascii="Arial" w:hAnsi="Arial" w:cs="Arial"/>
          <w:b/>
        </w:rPr>
      </w:pPr>
    </w:p>
    <w:p w:rsidR="00D12D21" w:rsidRPr="001C6AEC" w:rsidRDefault="00D12D21" w:rsidP="00E65F0E">
      <w:pPr>
        <w:jc w:val="center"/>
        <w:rPr>
          <w:rFonts w:ascii="Arial" w:hAnsi="Arial" w:cs="Arial"/>
          <w:b/>
        </w:rPr>
      </w:pPr>
      <w:r w:rsidRPr="001C6AEC">
        <w:rPr>
          <w:rFonts w:ascii="Arial" w:hAnsi="Arial" w:cs="Arial"/>
          <w:b/>
        </w:rPr>
        <w:t>GENDER STRATEGY FOR PROJECT IMPLEMENTATION</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b/>
        </w:rPr>
      </w:pPr>
      <w:r w:rsidRPr="001C6AEC">
        <w:rPr>
          <w:rFonts w:ascii="Arial" w:hAnsi="Arial" w:cs="Arial"/>
          <w:b/>
        </w:rPr>
        <w:t>Introduction</w:t>
      </w:r>
    </w:p>
    <w:p w:rsidR="00D12D21" w:rsidRPr="001C6AEC" w:rsidRDefault="00D12D21" w:rsidP="00E65F0E">
      <w:pPr>
        <w:jc w:val="both"/>
        <w:rPr>
          <w:rFonts w:ascii="Arial" w:hAnsi="Arial" w:cs="Arial"/>
          <w:b/>
        </w:rPr>
      </w:pPr>
    </w:p>
    <w:p w:rsidR="00D12D21" w:rsidRPr="001C6AEC" w:rsidRDefault="00D12D21" w:rsidP="00E65F0E">
      <w:pPr>
        <w:jc w:val="both"/>
        <w:rPr>
          <w:rFonts w:ascii="Arial" w:hAnsi="Arial" w:cs="Arial"/>
        </w:rPr>
      </w:pPr>
      <w:r w:rsidRPr="001C6AEC">
        <w:rPr>
          <w:rFonts w:ascii="Arial" w:hAnsi="Arial" w:cs="Arial"/>
        </w:rPr>
        <w:t>Based on a recent World Bank analysis on gender issues in Argentina, the country has made great strides in moving towards gender equality over the past three decades, especially in terms of endowments and economic opportunities. The country stands out as one of the leaders of the Latin America and the Caribbean (LAC) region especially in women’s political participation, literacy rates, primary school enrollment and completion, contraceptive use, and a number of other indicators. However, women in the country continue to be disadvantaged</w:t>
      </w:r>
      <w:r w:rsidR="009A53A0" w:rsidRPr="001C6AEC">
        <w:rPr>
          <w:rFonts w:ascii="Arial" w:hAnsi="Arial" w:cs="Arial"/>
        </w:rPr>
        <w:t xml:space="preserve"> in</w:t>
      </w:r>
      <w:r w:rsidRPr="001C6AEC">
        <w:rPr>
          <w:rFonts w:ascii="Arial" w:hAnsi="Arial" w:cs="Arial"/>
        </w:rPr>
        <w:t xml:space="preserve"> </w:t>
      </w:r>
      <w:r w:rsidR="009A53A0" w:rsidRPr="001C6AEC">
        <w:rPr>
          <w:rFonts w:ascii="Arial" w:hAnsi="Arial" w:cs="Arial"/>
        </w:rPr>
        <w:t xml:space="preserve">respect to </w:t>
      </w:r>
      <w:r w:rsidRPr="001C6AEC">
        <w:rPr>
          <w:rFonts w:ascii="Arial" w:hAnsi="Arial" w:cs="Arial"/>
        </w:rPr>
        <w:t xml:space="preserve">several </w:t>
      </w:r>
      <w:r w:rsidR="009A53A0" w:rsidRPr="001C6AEC">
        <w:rPr>
          <w:rFonts w:ascii="Arial" w:hAnsi="Arial" w:cs="Arial"/>
        </w:rPr>
        <w:t>key</w:t>
      </w:r>
      <w:r w:rsidRPr="001C6AEC">
        <w:rPr>
          <w:rFonts w:ascii="Arial" w:hAnsi="Arial" w:cs="Arial"/>
        </w:rPr>
        <w:t xml:space="preserve"> development</w:t>
      </w:r>
      <w:r w:rsidR="009A53A0" w:rsidRPr="001C6AEC">
        <w:rPr>
          <w:rFonts w:ascii="Arial" w:hAnsi="Arial" w:cs="Arial"/>
        </w:rPr>
        <w:t xml:space="preserve"> areas </w:t>
      </w:r>
      <w:r w:rsidRPr="001C6AEC">
        <w:rPr>
          <w:rFonts w:ascii="Arial" w:hAnsi="Arial" w:cs="Arial"/>
        </w:rPr>
        <w:t>such as teenage pregnancy, maternal mortality rates and the sha</w:t>
      </w:r>
      <w:r w:rsidR="009A53A0" w:rsidRPr="001C6AEC">
        <w:rPr>
          <w:rFonts w:ascii="Arial" w:hAnsi="Arial" w:cs="Arial"/>
        </w:rPr>
        <w:t>re of women in upper management. Respect to these areas,</w:t>
      </w:r>
      <w:r w:rsidRPr="001C6AEC">
        <w:rPr>
          <w:rFonts w:ascii="Arial" w:hAnsi="Arial" w:cs="Arial"/>
        </w:rPr>
        <w:t xml:space="preserve"> Argentina fares worse </w:t>
      </w:r>
      <w:r w:rsidR="009A53A0" w:rsidRPr="001C6AEC">
        <w:rPr>
          <w:rFonts w:ascii="Arial" w:hAnsi="Arial" w:cs="Arial"/>
        </w:rPr>
        <w:t>than would</w:t>
      </w:r>
      <w:r w:rsidRPr="001C6AEC">
        <w:rPr>
          <w:rFonts w:ascii="Arial" w:hAnsi="Arial" w:cs="Arial"/>
        </w:rPr>
        <w:t xml:space="preserve"> be expected given its income level.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Furthermore, the country has seen backsliding in some indicators over the past few years in births attended by skilled staff, political participation, maternal mortality, and teenage pregnancy. Very notably in Argentina, significant heterogeneity in terms of gender outcomes exists according to geographic area and socio-economic groups. Finally, while the country has a strong national framework of legislation and institutions to promote gender equality, implementation at the local level varies. Provinces with lower capacity lag behind for instance the city of Buenos Aires.</w:t>
      </w:r>
    </w:p>
    <w:p w:rsidR="009A53A0" w:rsidRPr="001C6AEC" w:rsidRDefault="009A53A0" w:rsidP="00E65F0E">
      <w:pPr>
        <w:jc w:val="both"/>
        <w:rPr>
          <w:rFonts w:ascii="Arial" w:hAnsi="Arial" w:cs="Arial"/>
        </w:rPr>
      </w:pPr>
    </w:p>
    <w:p w:rsidR="00D12D21" w:rsidRPr="001C6AEC" w:rsidRDefault="00D12D21" w:rsidP="00E65F0E">
      <w:pPr>
        <w:jc w:val="both"/>
        <w:rPr>
          <w:rFonts w:ascii="Arial" w:hAnsi="Arial" w:cs="Arial"/>
          <w:b/>
        </w:rPr>
      </w:pPr>
      <w:r w:rsidRPr="001C6AEC">
        <w:rPr>
          <w:rFonts w:ascii="Arial" w:hAnsi="Arial" w:cs="Arial"/>
          <w:b/>
        </w:rPr>
        <w:t>Women Farmers in the Project Area</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Despite numerous consultations by the OPDS, it </w:t>
      </w:r>
      <w:r w:rsidR="00223AF8" w:rsidRPr="001C6AEC">
        <w:rPr>
          <w:rFonts w:ascii="Arial" w:hAnsi="Arial" w:cs="Arial"/>
        </w:rPr>
        <w:t xml:space="preserve">was </w:t>
      </w:r>
      <w:r w:rsidRPr="001C6AEC">
        <w:rPr>
          <w:rFonts w:ascii="Arial" w:hAnsi="Arial" w:cs="Arial"/>
        </w:rPr>
        <w:t xml:space="preserve">impossible to find statistical information at the provincial or local level in order to prepare a gender-sensitive baseline on the Project beneficiaries. Thus, at this stage it was not possible to include more specific gender-sensitive targets in the results framework. Based on the local consultations, however, it is estimated that between 10 and 15 percent of the potential beneficiary farms within the Project area are female-headed. The reasons for this are diverse, but in most cases women have taken over the agricultural work of their spouses when men have fallen ill or passed away. In general, in most of the small and medium sized farms, women accompany men in various daily tasks besides taking care of children and housekeeping. It is also pretty common that in farmer families with young children, the mother has moved to a town with the children in order to have better access to basic education and health services, and the husband stays in the countryside to carry on with the farm.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A qualitative gender study of rural geography of the Southern National University in the horticultural belt of the city of Bahía Blanca states that women’s work in farms is fundamental and highly significant for the operation and permanence of the farm</w:t>
      </w:r>
      <w:r w:rsidR="00CB0970" w:rsidRPr="001C6AEC">
        <w:rPr>
          <w:rStyle w:val="FootnoteReference"/>
          <w:rFonts w:ascii="Arial" w:hAnsi="Arial"/>
        </w:rPr>
        <w:footnoteReference w:id="88"/>
      </w:r>
      <w:r w:rsidRPr="001C6AEC">
        <w:rPr>
          <w:rFonts w:ascii="Arial" w:hAnsi="Arial" w:cs="Arial"/>
        </w:rPr>
        <w:t xml:space="preserve">. </w:t>
      </w:r>
      <w:r w:rsidRPr="001C6AEC">
        <w:rPr>
          <w:rFonts w:ascii="Arial" w:hAnsi="Arial" w:cs="Arial"/>
        </w:rPr>
        <w:lastRenderedPageBreak/>
        <w:t xml:space="preserve">However, as women work simultaneously on housekeeping and farming, their productive work oftentimes remains invisible. Thus, the paper emphasizes the importance of a gender focus in rural development: it is critical to “diversify” and “specify” capacities, roles, and needs of men and women, giving each person a decisive role in development, based on equal conditions and securing benefits to all in an adequate manner.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The women interviewed for the paper were themselves undervaluing their own work as “family support” rather than actual work. Work was observed to have a heterogeneous meaning and value among the interviewed women respect to the role it has in shaping their identities and individual and collective empowerment. For the majority of the women, rural work has first and foremost an economic value in supporting the family; perceived more like a further reproductive task instead of productive work.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In the Project area, oftentimes men take production-related decisions while women are in full charge of housekeeping and health and education of the children. However, the paper states that in many cases especially women are key motors to guide families away from different crisis by diversifying families’ livelihoods. This they do by expanding their activities to sewing, knitting, crafts, production of edible regional and artisanal products, and domestic service. This can create tensions within families as the men find their traditional role of protector and provider of the family questioned.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The paper concludes by stressing the importance to revert the existing inequalities through interventions of rural development that include processes of empowering women. To do so, it is necessary to promote women’s self-esteem and aim at searching for equitable benefits for men and women based on the principles of democracy and human rights.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b/>
        </w:rPr>
      </w:pPr>
      <w:r w:rsidRPr="001C6AEC">
        <w:rPr>
          <w:rFonts w:ascii="Arial" w:hAnsi="Arial" w:cs="Arial"/>
          <w:b/>
        </w:rPr>
        <w:t>Focusing on Strengthening Women’s Agency</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Following the World Development Report 2012 on Gender Equality and Development, “agency” represents one’s ability to make choices to achieve desired outcomes. Based on recent findings of analytical work of the Poverty, Gender and Equity Group of the World Bank LAC region, the Project will promote strengthening of farmer women’s agency/empowerment through the Project activities such as the gender-sensitive program on appreciation of the local culture and products, the role of farmers and their family in society. </w:t>
      </w:r>
    </w:p>
    <w:p w:rsidR="00D12D21" w:rsidRPr="001C6AEC" w:rsidRDefault="00D12D21" w:rsidP="00E65F0E">
      <w:pPr>
        <w:jc w:val="both"/>
        <w:rPr>
          <w:rFonts w:ascii="Arial" w:hAnsi="Arial" w:cs="Arial"/>
        </w:rPr>
      </w:pPr>
    </w:p>
    <w:p w:rsidR="00D12D21" w:rsidRPr="001C6AEC" w:rsidRDefault="009A53A0" w:rsidP="00E65F0E">
      <w:pPr>
        <w:jc w:val="both"/>
        <w:rPr>
          <w:rFonts w:ascii="Arial" w:hAnsi="Arial" w:cs="Arial"/>
        </w:rPr>
      </w:pPr>
      <w:r w:rsidRPr="001C6AEC">
        <w:rPr>
          <w:rFonts w:ascii="Arial" w:hAnsi="Arial" w:cs="Arial"/>
        </w:rPr>
        <w:t>Strengthening women’s a</w:t>
      </w:r>
      <w:r w:rsidR="00D12D21" w:rsidRPr="001C6AEC">
        <w:rPr>
          <w:rFonts w:ascii="Arial" w:hAnsi="Arial" w:cs="Arial"/>
        </w:rPr>
        <w:t>gency seems to be a catalyst that makes women able to make use of endowments and take up economic opportunities. In Nicaragua, a pilot initiative called Attention to Crises (</w:t>
      </w:r>
      <w:proofErr w:type="spellStart"/>
      <w:r w:rsidR="00D12D21" w:rsidRPr="001C6AEC">
        <w:rPr>
          <w:rFonts w:ascii="Arial" w:hAnsi="Arial" w:cs="Arial"/>
          <w:i/>
        </w:rPr>
        <w:t>Atención</w:t>
      </w:r>
      <w:proofErr w:type="spellEnd"/>
      <w:r w:rsidR="00D12D21" w:rsidRPr="001C6AEC">
        <w:rPr>
          <w:rFonts w:ascii="Arial" w:hAnsi="Arial" w:cs="Arial"/>
          <w:i/>
        </w:rPr>
        <w:t xml:space="preserve"> a Crisis</w:t>
      </w:r>
      <w:r w:rsidR="00D12D21" w:rsidRPr="001C6AEC">
        <w:rPr>
          <w:rFonts w:ascii="Arial" w:hAnsi="Arial" w:cs="Arial"/>
        </w:rPr>
        <w:t xml:space="preserve">), as well as evidence from analytical work in Peru and Brazil show that agency-enhancing interventions have a positive impact on other development outcomes, particularly on promoting and sustaining economic opportunities. In concrete terms, this can mean for instance pairing vocational training with life skills training or promotion of social interaction of women’s groups with women leaders.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lastRenderedPageBreak/>
        <w:t xml:space="preserve">The referenced project combined a traditional Conditional Cash Transfer (CCT) aimed at improving health, education and nutrition with additional interventions to increase the asset base and risk management capacity of rural poor households exposed to droughts. While all beneficiary women received the cash transfers, one-third of them received an additional scholarship to send one household member to a vocational training course, and another third received a business grant and technical assistance for productive investments in livestock or non-agricultural activities. An evaluation of this pilot provides evidence on the role of social interactions in enhancing productive investments.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In particular, social interactions with female leaders of those women who randomly received the productive transfer substantially increased program impacts on both human capital investments and income diversification, as well as affected women‘s attitudes towards the future. In fact, women who received the productive grant and worked in non-agricultural self-employment increased their incomes by an additional 100 percent (in addition to the overall program impact). This related to situations where all the leaders around the women had also received the productive grant.</w:t>
      </w:r>
      <w:r w:rsidRPr="001C6AEC">
        <w:rPr>
          <w:rFonts w:ascii="Arial" w:hAnsi="Arial" w:cs="Arial"/>
          <w:vertAlign w:val="superscript"/>
        </w:rPr>
        <w:footnoteReference w:id="89"/>
      </w:r>
    </w:p>
    <w:p w:rsidR="00D12D21" w:rsidRPr="001C6AEC" w:rsidRDefault="00D12D21" w:rsidP="00E65F0E">
      <w:pPr>
        <w:jc w:val="both"/>
        <w:rPr>
          <w:rFonts w:ascii="Arial" w:hAnsi="Arial" w:cs="Arial"/>
        </w:rPr>
      </w:pPr>
      <w:r w:rsidRPr="001C6AEC">
        <w:rPr>
          <w:rFonts w:ascii="Arial" w:hAnsi="Arial" w:cs="Arial"/>
        </w:rPr>
        <w:t xml:space="preserve"> </w:t>
      </w:r>
    </w:p>
    <w:p w:rsidR="00D12D21" w:rsidRPr="001C6AEC" w:rsidRDefault="00D12D21" w:rsidP="00E65F0E">
      <w:pPr>
        <w:jc w:val="both"/>
        <w:rPr>
          <w:rFonts w:ascii="Arial" w:hAnsi="Arial" w:cs="Arial"/>
          <w:b/>
        </w:rPr>
      </w:pPr>
      <w:r w:rsidRPr="001C6AEC">
        <w:rPr>
          <w:rFonts w:ascii="Arial" w:hAnsi="Arial" w:cs="Arial"/>
          <w:b/>
        </w:rPr>
        <w:t xml:space="preserve">Action Plan to Facilitate Equal Access to Project Benefits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The Project will support women within the Project area to take a champion role in facilitating socio-cultural change needed for building climate resilience of farmer families. Women are thus expected to contribute to the Project results in a substantive manner, and gender aspects will be integrated into relevant Project activities in a cross-cutting manner. This will get started by including a specific gender approach in the terms of reference of the Project staff, and providing them gender training as needed. During Project implementation, the steps to follow are outlined below to ensure gender-sensitive planning, implementation and monitoring.</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To get started with a robust gender-sensitive approach, the Project will need to collect a respective baseline of the potential Project beneficiaries. This will be done by the end of 2012 by carrying out a specific survey that the Council of the Development Plan of the SWBA Province contracts with the Southern National University, specifically under the auspices of Mr. Guillermo </w:t>
      </w:r>
      <w:proofErr w:type="spellStart"/>
      <w:r w:rsidRPr="001C6AEC">
        <w:rPr>
          <w:rFonts w:ascii="Arial" w:hAnsi="Arial" w:cs="Arial"/>
        </w:rPr>
        <w:t>Lucanera</w:t>
      </w:r>
      <w:proofErr w:type="spellEnd"/>
      <w:r w:rsidRPr="001C6AEC">
        <w:rPr>
          <w:rFonts w:ascii="Arial" w:hAnsi="Arial" w:cs="Arial"/>
        </w:rPr>
        <w:t>, Administrative Secretary of the UNS. The survey is planned to start in mid October, and the data collection and processing will be conducted within two months. The survey will be rooted in the results of the last agricultural survey/Agricultural Campaign of 2010 to provide information on female farm owners as well as the role and activities of women within farmer families. Further, women will be asked whether they perform other productive work.</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During the initial stage of Project implementation, a specific gender analysis will be conducted among farmer families in the counties of direct Project intervention. This analysis will as well be supported by the UNS, focusing on the planned activities to make sure that women’s and men’s needs and interests are sufficiently differentiated to be able to provide gender-sensitive support for their aspirations. This could also mean </w:t>
      </w:r>
      <w:r w:rsidRPr="001C6AEC">
        <w:rPr>
          <w:rFonts w:ascii="Arial" w:hAnsi="Arial" w:cs="Arial"/>
        </w:rPr>
        <w:lastRenderedPageBreak/>
        <w:t>that women were not the main target group, as one potential outcome could be a need to focus on boys and their economic opportunities.</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The analysis will build upon the results of the baseline survey and a desk review of existing research. Importantly, it will include a qualitative assessment based on consultations with women and men farmers and/or producer groups in the target area, as well as an agency component. The analysis will aim at ensuring that women’s participation in productive activities and promotion of more sustainable approach to land will be described and analyzed and their voice heard at the local level, respecting their participation in communities and access to relevant services. It will facilitate the final design of the Project activities so that both women and men participate in and benefit equally of the planned activities. </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Further ideas on how to get started and move forward with a robust gender strategy include: </w:t>
      </w:r>
    </w:p>
    <w:p w:rsidR="00D12D21" w:rsidRPr="001C6AEC" w:rsidRDefault="009A53A0" w:rsidP="007A6B73">
      <w:pPr>
        <w:numPr>
          <w:ilvl w:val="0"/>
          <w:numId w:val="57"/>
        </w:numPr>
        <w:tabs>
          <w:tab w:val="left" w:pos="270"/>
        </w:tabs>
        <w:spacing w:after="200" w:line="276" w:lineRule="auto"/>
        <w:ind w:left="0" w:firstLine="0"/>
        <w:contextualSpacing/>
        <w:jc w:val="both"/>
        <w:rPr>
          <w:rFonts w:ascii="Arial" w:hAnsi="Arial" w:cs="Arial"/>
        </w:rPr>
      </w:pPr>
      <w:r w:rsidRPr="001C6AEC">
        <w:rPr>
          <w:rFonts w:ascii="Arial" w:hAnsi="Arial" w:cs="Arial"/>
        </w:rPr>
        <w:t>I</w:t>
      </w:r>
      <w:r w:rsidR="00D12D21" w:rsidRPr="001C6AEC">
        <w:rPr>
          <w:rFonts w:ascii="Arial" w:hAnsi="Arial" w:cs="Arial"/>
        </w:rPr>
        <w:t xml:space="preserve">dentifying and engaging/directly hiring women involved in extension services and/or women leaders from </w:t>
      </w:r>
      <w:r w:rsidRPr="001C6AEC">
        <w:rPr>
          <w:rFonts w:ascii="Arial" w:hAnsi="Arial" w:cs="Arial"/>
        </w:rPr>
        <w:t>the local to the national level.</w:t>
      </w:r>
      <w:r w:rsidR="00D12D21" w:rsidRPr="001C6AEC">
        <w:rPr>
          <w:rFonts w:ascii="Arial" w:hAnsi="Arial" w:cs="Arial"/>
        </w:rPr>
        <w:t xml:space="preserve"> </w:t>
      </w:r>
    </w:p>
    <w:p w:rsidR="00D12D21" w:rsidRPr="001C6AEC" w:rsidRDefault="009A53A0" w:rsidP="007A6B73">
      <w:pPr>
        <w:numPr>
          <w:ilvl w:val="0"/>
          <w:numId w:val="57"/>
        </w:numPr>
        <w:tabs>
          <w:tab w:val="left" w:pos="270"/>
        </w:tabs>
        <w:spacing w:after="200" w:line="276" w:lineRule="auto"/>
        <w:ind w:left="0" w:firstLine="0"/>
        <w:contextualSpacing/>
        <w:jc w:val="both"/>
        <w:rPr>
          <w:rFonts w:ascii="Arial" w:hAnsi="Arial" w:cs="Arial"/>
        </w:rPr>
      </w:pPr>
      <w:r w:rsidRPr="001C6AEC">
        <w:rPr>
          <w:rFonts w:ascii="Arial" w:hAnsi="Arial" w:cs="Arial"/>
        </w:rPr>
        <w:t>P</w:t>
      </w:r>
      <w:r w:rsidR="00D12D21" w:rsidRPr="001C6AEC">
        <w:rPr>
          <w:rFonts w:ascii="Arial" w:hAnsi="Arial" w:cs="Arial"/>
        </w:rPr>
        <w:t>reparing a gender-sensitive communication and knowledge management strategy on local adaptation approaches as described in annex 8 to secure that women become aware of the Project and can get engaged in its final design</w:t>
      </w:r>
      <w:r w:rsidRPr="001C6AEC">
        <w:rPr>
          <w:rFonts w:ascii="Arial" w:hAnsi="Arial" w:cs="Arial"/>
        </w:rPr>
        <w:t xml:space="preserve"> stage and along implementation.</w:t>
      </w:r>
      <w:r w:rsidR="00D12D21" w:rsidRPr="001C6AEC">
        <w:rPr>
          <w:rFonts w:ascii="Arial" w:hAnsi="Arial" w:cs="Arial"/>
        </w:rPr>
        <w:t xml:space="preserve"> </w:t>
      </w:r>
    </w:p>
    <w:p w:rsidR="00D12D21" w:rsidRPr="001C6AEC" w:rsidRDefault="009A53A0" w:rsidP="007A6B73">
      <w:pPr>
        <w:numPr>
          <w:ilvl w:val="0"/>
          <w:numId w:val="57"/>
        </w:numPr>
        <w:tabs>
          <w:tab w:val="left" w:pos="270"/>
        </w:tabs>
        <w:spacing w:after="200" w:line="276" w:lineRule="auto"/>
        <w:ind w:left="0" w:firstLine="0"/>
        <w:contextualSpacing/>
        <w:jc w:val="both"/>
        <w:rPr>
          <w:rFonts w:ascii="Arial" w:hAnsi="Arial" w:cs="Arial"/>
        </w:rPr>
      </w:pPr>
      <w:r w:rsidRPr="001C6AEC">
        <w:rPr>
          <w:rFonts w:ascii="Arial" w:hAnsi="Arial" w:cs="Arial"/>
        </w:rPr>
        <w:t>W</w:t>
      </w:r>
      <w:r w:rsidR="00D12D21" w:rsidRPr="001C6AEC">
        <w:rPr>
          <w:rFonts w:ascii="Arial" w:hAnsi="Arial" w:cs="Arial"/>
        </w:rPr>
        <w:t>hen identifying the direct beneficiaries with whom the Project will work on the ground, wom</w:t>
      </w:r>
      <w:r w:rsidRPr="001C6AEC">
        <w:rPr>
          <w:rFonts w:ascii="Arial" w:hAnsi="Arial" w:cs="Arial"/>
        </w:rPr>
        <w:t>en will be specifically invited.</w:t>
      </w:r>
      <w:r w:rsidR="00D12D21" w:rsidRPr="001C6AEC">
        <w:rPr>
          <w:rFonts w:ascii="Arial" w:hAnsi="Arial" w:cs="Arial"/>
        </w:rPr>
        <w:t xml:space="preserve"> </w:t>
      </w:r>
    </w:p>
    <w:p w:rsidR="00D12D21" w:rsidRPr="001C6AEC" w:rsidRDefault="00C84DD1" w:rsidP="007A6B73">
      <w:pPr>
        <w:numPr>
          <w:ilvl w:val="0"/>
          <w:numId w:val="57"/>
        </w:numPr>
        <w:tabs>
          <w:tab w:val="left" w:pos="270"/>
        </w:tabs>
        <w:spacing w:after="200" w:line="276" w:lineRule="auto"/>
        <w:ind w:left="0" w:firstLine="0"/>
        <w:contextualSpacing/>
        <w:jc w:val="both"/>
        <w:rPr>
          <w:rFonts w:ascii="Arial" w:hAnsi="Arial" w:cs="Arial"/>
        </w:rPr>
      </w:pPr>
      <w:r w:rsidRPr="001C6AEC">
        <w:rPr>
          <w:rFonts w:ascii="Arial" w:hAnsi="Arial" w:cs="Arial"/>
        </w:rPr>
        <w:t>Consultations</w:t>
      </w:r>
      <w:r w:rsidR="00D12D21" w:rsidRPr="001C6AEC">
        <w:rPr>
          <w:rFonts w:ascii="Arial" w:hAnsi="Arial" w:cs="Arial"/>
        </w:rPr>
        <w:t xml:space="preserve"> and other meetings will be organized at times when women are not tied up with childcare, and/or childcare will be provided in cooperation with interested people/by providing small income to youth in order to f</w:t>
      </w:r>
      <w:r w:rsidR="009A53A0" w:rsidRPr="001C6AEC">
        <w:rPr>
          <w:rFonts w:ascii="Arial" w:hAnsi="Arial" w:cs="Arial"/>
        </w:rPr>
        <w:t>acilitate women’s participation.</w:t>
      </w:r>
      <w:r w:rsidR="00D12D21" w:rsidRPr="001C6AEC">
        <w:rPr>
          <w:rFonts w:ascii="Arial" w:hAnsi="Arial" w:cs="Arial"/>
        </w:rPr>
        <w:t xml:space="preserve"> </w:t>
      </w:r>
    </w:p>
    <w:p w:rsidR="00D12D21" w:rsidRPr="001C6AEC" w:rsidRDefault="009A53A0" w:rsidP="007A6B73">
      <w:pPr>
        <w:numPr>
          <w:ilvl w:val="0"/>
          <w:numId w:val="57"/>
        </w:numPr>
        <w:tabs>
          <w:tab w:val="left" w:pos="270"/>
        </w:tabs>
        <w:spacing w:after="200" w:line="276" w:lineRule="auto"/>
        <w:ind w:left="0" w:firstLine="0"/>
        <w:contextualSpacing/>
        <w:jc w:val="both"/>
        <w:rPr>
          <w:rFonts w:ascii="Arial" w:hAnsi="Arial" w:cs="Arial"/>
        </w:rPr>
      </w:pPr>
      <w:r w:rsidRPr="001C6AEC">
        <w:rPr>
          <w:rFonts w:ascii="Arial" w:hAnsi="Arial" w:cs="Arial"/>
        </w:rPr>
        <w:t>W</w:t>
      </w:r>
      <w:r w:rsidR="00D12D21" w:rsidRPr="001C6AEC">
        <w:rPr>
          <w:rFonts w:ascii="Arial" w:hAnsi="Arial" w:cs="Arial"/>
        </w:rPr>
        <w:t>hen reporting on the Project results at different levels and through different means, special focus will be placed on successful participation of women to promote visibility and valuing of their work.</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It is worthwhile to mention that most of the referred activities won’t depend on specific budgetary support, but rather on questions of approach and leadership.</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In order to measure progress, the Project incorporates various gender-sensitive indicators. Gender-sensitive monitoring will be further applied beyond the specific indicators when recording Project participants as initially reflected in the results framework. After having completed the beneficiary baseline and gender analysis at the beginning of Project implementation, the gender-specific targets as well as indicators will be revised as needed.</w:t>
      </w:r>
    </w:p>
    <w:p w:rsidR="00D12D21" w:rsidRPr="001C6AEC" w:rsidRDefault="00D12D21" w:rsidP="00E65F0E">
      <w:pPr>
        <w:jc w:val="both"/>
        <w:rPr>
          <w:rFonts w:ascii="Arial" w:hAnsi="Arial" w:cs="Arial"/>
        </w:rPr>
      </w:pPr>
    </w:p>
    <w:p w:rsidR="00D12D21" w:rsidRPr="001C6AEC" w:rsidRDefault="00D12D21" w:rsidP="00E65F0E">
      <w:pPr>
        <w:jc w:val="both"/>
        <w:rPr>
          <w:rFonts w:ascii="Arial" w:hAnsi="Arial" w:cs="Arial"/>
        </w:rPr>
      </w:pPr>
      <w:r w:rsidRPr="001C6AEC">
        <w:rPr>
          <w:rFonts w:ascii="Arial" w:hAnsi="Arial" w:cs="Arial"/>
        </w:rPr>
        <w:t xml:space="preserve">Depending on the baseline and the gender analysis results, the Project could apply for additional grant funding to conduct a gender impact evaluation. Regional WB gender specialists are currently leading a ‘Regional Initiative on Impact Evaluation to Bridge Knowledge Gaps on Gender Issues’. The overall objective of this initiative is to fill a critical constraint to gender mainstreaming by generating innovative evidence of what works (and for whom) to promote women and girl's economic empowerment in LAC. </w:t>
      </w:r>
      <w:r w:rsidRPr="001C6AEC">
        <w:rPr>
          <w:rFonts w:ascii="Arial" w:hAnsi="Arial" w:cs="Arial"/>
        </w:rPr>
        <w:lastRenderedPageBreak/>
        <w:t>Another important objective is to build knowledge and capacity of local partner agencies on the generation, use, and promotion of evidence-based policy-making on gender. Finally, the initiative will support the development of best practices in measurement of female economic empowerment.</w:t>
      </w:r>
    </w:p>
    <w:p w:rsidR="00D12D21" w:rsidRPr="001C6AEC" w:rsidRDefault="00D12D21" w:rsidP="00E65F0E">
      <w:pPr>
        <w:jc w:val="both"/>
        <w:rPr>
          <w:rFonts w:ascii="Arial" w:hAnsi="Arial" w:cs="Arial"/>
        </w:rPr>
      </w:pPr>
    </w:p>
    <w:p w:rsidR="00D12D21" w:rsidRDefault="00D12D21" w:rsidP="00E65F0E">
      <w:pPr>
        <w:jc w:val="both"/>
        <w:rPr>
          <w:rFonts w:ascii="Arial" w:hAnsi="Arial" w:cs="Arial"/>
        </w:rPr>
      </w:pPr>
      <w:r w:rsidRPr="001C6AEC">
        <w:rPr>
          <w:rFonts w:ascii="Arial" w:hAnsi="Arial" w:cs="Arial"/>
        </w:rPr>
        <w:t xml:space="preserve">As part of this initiative, the Project can benefit </w:t>
      </w:r>
      <w:r w:rsidR="00223AF8" w:rsidRPr="001C6AEC">
        <w:rPr>
          <w:rFonts w:ascii="Arial" w:hAnsi="Arial" w:cs="Arial"/>
        </w:rPr>
        <w:t xml:space="preserve">from </w:t>
      </w:r>
      <w:r w:rsidRPr="001C6AEC">
        <w:rPr>
          <w:rFonts w:ascii="Arial" w:hAnsi="Arial" w:cs="Arial"/>
        </w:rPr>
        <w:t xml:space="preserve">technical support </w:t>
      </w:r>
      <w:r w:rsidR="00223AF8" w:rsidRPr="001C6AEC">
        <w:rPr>
          <w:rFonts w:ascii="Arial" w:hAnsi="Arial" w:cs="Arial"/>
        </w:rPr>
        <w:t xml:space="preserve">in </w:t>
      </w:r>
      <w:r w:rsidRPr="001C6AEC">
        <w:rPr>
          <w:rFonts w:ascii="Arial" w:hAnsi="Arial" w:cs="Arial"/>
        </w:rPr>
        <w:t xml:space="preserve">respect to its impact evaluation design and implementation. Additionally, as part of the on-going gender-mainstreaming within the WB, additional resources will be available for task teams to apply in order to pilot innovative work on gender. Within the </w:t>
      </w:r>
      <w:r w:rsidR="00223AF8" w:rsidRPr="001C6AEC">
        <w:rPr>
          <w:rFonts w:ascii="Arial" w:hAnsi="Arial" w:cs="Arial"/>
        </w:rPr>
        <w:t>Argentinean</w:t>
      </w:r>
      <w:r w:rsidRPr="001C6AEC">
        <w:rPr>
          <w:rFonts w:ascii="Arial" w:hAnsi="Arial" w:cs="Arial"/>
        </w:rPr>
        <w:t xml:space="preserve"> country context, a specific consultation platform on gender and the WB portfolio is being created to promote discussion with gender specialists and other interested external stakeholders. The Project will be able to tap into these new initiatives to search for synergies and benefit of technical support by dedicated professionals within the region. Cooperation has already been initiated to carry out the initial gender survey. Furthermore, specialized support will be available for writing funding proposals in case there is a strong need and demand for further gender work within the Project context.</w:t>
      </w:r>
    </w:p>
    <w:p w:rsidR="00CB0970" w:rsidRDefault="00CB0970" w:rsidP="00E65F0E">
      <w:pPr>
        <w:jc w:val="both"/>
        <w:rPr>
          <w:rFonts w:ascii="Arial" w:hAnsi="Arial" w:cs="Arial"/>
        </w:rPr>
      </w:pPr>
    </w:p>
    <w:sectPr w:rsidR="00CB0970" w:rsidSect="006A44B2">
      <w:pgSz w:w="12240" w:h="15840"/>
      <w:pgMar w:top="900" w:right="1440" w:bottom="1417"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C59" w:rsidRDefault="00D05C59">
      <w:r>
        <w:separator/>
      </w:r>
    </w:p>
  </w:endnote>
  <w:endnote w:type="continuationSeparator" w:id="0">
    <w:p w:rsidR="00D05C59" w:rsidRDefault="00D05C59">
      <w:r>
        <w:continuationSeparator/>
      </w:r>
    </w:p>
  </w:endnote>
  <w:endnote w:id="1">
    <w:p w:rsidR="00D05C59" w:rsidRPr="00D12D21" w:rsidRDefault="00D05C59" w:rsidP="00FF5A9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59" w:rsidRDefault="001C6AEC">
    <w:pPr>
      <w:pStyle w:val="Footer"/>
      <w:jc w:val="center"/>
    </w:pPr>
    <w:r>
      <w:fldChar w:fldCharType="begin"/>
    </w:r>
    <w:r>
      <w:instrText xml:space="preserve"> PAGE   \* MERGEFORMAT </w:instrText>
    </w:r>
    <w:r>
      <w:fldChar w:fldCharType="separate"/>
    </w:r>
    <w:r>
      <w:rPr>
        <w:noProof/>
      </w:rPr>
      <w:t>1</w:t>
    </w:r>
    <w:r>
      <w:rPr>
        <w:noProof/>
      </w:rPr>
      <w:fldChar w:fldCharType="end"/>
    </w:r>
  </w:p>
  <w:p w:rsidR="00D05C59" w:rsidRDefault="00D05C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59" w:rsidRDefault="001C6AEC">
    <w:pPr>
      <w:pStyle w:val="Footer"/>
      <w:jc w:val="center"/>
    </w:pPr>
    <w:r>
      <w:fldChar w:fldCharType="begin"/>
    </w:r>
    <w:r>
      <w:instrText xml:space="preserve"> PAGE   \* MERGEFORMAT </w:instrText>
    </w:r>
    <w:r>
      <w:fldChar w:fldCharType="separate"/>
    </w:r>
    <w:r>
      <w:rPr>
        <w:noProof/>
      </w:rPr>
      <w:t>7</w:t>
    </w:r>
    <w:r>
      <w:rPr>
        <w:noProof/>
      </w:rPr>
      <w:fldChar w:fldCharType="end"/>
    </w:r>
  </w:p>
  <w:p w:rsidR="00D05C59" w:rsidRDefault="00D05C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59" w:rsidRDefault="00D05C59">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6AEC">
      <w:rPr>
        <w:rStyle w:val="PageNumber"/>
        <w:noProof/>
      </w:rPr>
      <w:t>83</w:t>
    </w:r>
    <w:r>
      <w:rPr>
        <w:rStyle w:val="PageNumber"/>
      </w:rPr>
      <w:fldChar w:fldCharType="end"/>
    </w:r>
  </w:p>
  <w:p w:rsidR="00D05C59" w:rsidRDefault="00D05C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59" w:rsidRDefault="00D05C59">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6AEC">
      <w:rPr>
        <w:rStyle w:val="PageNumber"/>
        <w:noProof/>
      </w:rPr>
      <w:t>98</w:t>
    </w:r>
    <w:r>
      <w:rPr>
        <w:rStyle w:val="PageNumber"/>
      </w:rPr>
      <w:fldChar w:fldCharType="end"/>
    </w:r>
  </w:p>
  <w:p w:rsidR="00D05C59" w:rsidRDefault="00D05C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C59" w:rsidRDefault="00D05C59">
      <w:r>
        <w:separator/>
      </w:r>
    </w:p>
  </w:footnote>
  <w:footnote w:type="continuationSeparator" w:id="0">
    <w:p w:rsidR="00D05C59" w:rsidRDefault="00D05C59">
      <w:r>
        <w:continuationSeparator/>
      </w:r>
    </w:p>
  </w:footnote>
  <w:footnote w:id="1">
    <w:p w:rsidR="00D05C59" w:rsidRPr="005845EA" w:rsidRDefault="00D05C59" w:rsidP="0087405E">
      <w:pPr>
        <w:pStyle w:val="FootnoteText"/>
        <w:rPr>
          <w:rFonts w:ascii="Arial" w:hAnsi="Arial" w:cs="Arial"/>
          <w:b/>
        </w:rPr>
      </w:pPr>
      <w:r w:rsidRPr="0087405E">
        <w:rPr>
          <w:rStyle w:val="FootnoteReference"/>
          <w:rFonts w:ascii="Arial" w:hAnsi="Arial" w:cs="Arial"/>
        </w:rPr>
        <w:footnoteRef/>
      </w:r>
      <w:r w:rsidRPr="005845EA">
        <w:rPr>
          <w:rFonts w:ascii="Arial" w:hAnsi="Arial" w:cs="Arial"/>
        </w:rPr>
        <w:t xml:space="preserve"> </w:t>
      </w:r>
      <w:r w:rsidRPr="00234FCD">
        <w:rPr>
          <w:rFonts w:ascii="Arial" w:hAnsi="Arial" w:cs="Arial"/>
        </w:rPr>
        <w:t>The A2 family of scenarios is characterized by: (</w:t>
      </w:r>
      <w:proofErr w:type="spellStart"/>
      <w:r w:rsidRPr="00234FCD">
        <w:rPr>
          <w:rFonts w:ascii="Arial" w:hAnsi="Arial" w:cs="Arial"/>
        </w:rPr>
        <w:t>i</w:t>
      </w:r>
      <w:proofErr w:type="spellEnd"/>
      <w:r w:rsidRPr="00234FCD">
        <w:rPr>
          <w:rFonts w:ascii="Arial" w:hAnsi="Arial" w:cs="Arial"/>
        </w:rPr>
        <w:t>) world of independently operating, self-reliant nations; (ii) continuously increasing population; and (iii) regionally oriented economic development. The more ecologically friendly B2 scenarios are characterized by: (</w:t>
      </w:r>
      <w:proofErr w:type="spellStart"/>
      <w:r w:rsidRPr="00234FCD">
        <w:rPr>
          <w:rFonts w:ascii="Arial" w:hAnsi="Arial" w:cs="Arial"/>
        </w:rPr>
        <w:t>i</w:t>
      </w:r>
      <w:proofErr w:type="spellEnd"/>
      <w:r w:rsidRPr="00234FCD">
        <w:rPr>
          <w:rFonts w:ascii="Arial" w:hAnsi="Arial" w:cs="Arial"/>
        </w:rPr>
        <w:t>) continuously increasing population, but at a slower rate than in A2; (ii) emphasis on local rather than global solutions to economic, social and environmental stability; (iii) intermediate levels of economic development; and (iv) less rapid and more fragmented technological change than in A1 and B1.</w:t>
      </w:r>
      <w:r w:rsidRPr="005845EA">
        <w:rPr>
          <w:rFonts w:ascii="Arial" w:hAnsi="Arial" w:cs="Arial"/>
        </w:rPr>
        <w:t xml:space="preserve"> </w:t>
      </w:r>
    </w:p>
    <w:p w:rsidR="00D05C59" w:rsidRPr="00163CD5" w:rsidRDefault="00D05C59" w:rsidP="0087405E">
      <w:pPr>
        <w:pStyle w:val="FootnoteText"/>
      </w:pPr>
    </w:p>
  </w:footnote>
  <w:footnote w:id="2">
    <w:p w:rsidR="00D05C59" w:rsidRPr="00163CD5" w:rsidRDefault="00D05C59" w:rsidP="002620B2">
      <w:pPr>
        <w:pStyle w:val="FootnoteText"/>
      </w:pPr>
      <w:r w:rsidRPr="00234FCD">
        <w:rPr>
          <w:rStyle w:val="FootnoteReference"/>
          <w:rFonts w:ascii="Arial" w:hAnsi="Arial" w:cs="Arial"/>
        </w:rPr>
        <w:footnoteRef/>
      </w:r>
      <w:r w:rsidRPr="00234FCD">
        <w:rPr>
          <w:rFonts w:ascii="Arial" w:hAnsi="Arial" w:cs="Arial"/>
        </w:rPr>
        <w:t xml:space="preserve"> To prepare for the SNC, CIMA researchers validated global climate models used in the Third Report of the IPCC in southern South America, and found that the HadCM3 global model developed by the Hadley Centre in the UK was one of the best models to represent climate (temperature, sea </w:t>
      </w:r>
      <w:r w:rsidRPr="00234FCD">
        <w:rPr>
          <w:rFonts w:ascii="Arial Unicode MS" w:eastAsia="Arial Unicode MS" w:hAnsi="Arial Unicode MS" w:cs="Arial Unicode MS"/>
        </w:rPr>
        <w:t>​​</w:t>
      </w:r>
      <w:r w:rsidRPr="00234FCD">
        <w:rPr>
          <w:rFonts w:ascii="Arial" w:hAnsi="Arial" w:cs="Arial"/>
        </w:rPr>
        <w:t xml:space="preserve">level pressure and precipitation) in southern South America. Consequently, the MM5-CIMA model was nested in the Hadley Centre HadCM3 model scenarios for the period 2080/2090, and using different IPCC scenarios it served the SNC in 2007.  </w:t>
      </w:r>
    </w:p>
  </w:footnote>
  <w:footnote w:id="3">
    <w:p w:rsidR="00D05C59" w:rsidRPr="00163CD5" w:rsidRDefault="00D05C59" w:rsidP="002620B2">
      <w:pPr>
        <w:pStyle w:val="FootnoteText"/>
      </w:pPr>
      <w:r w:rsidRPr="00234FCD">
        <w:rPr>
          <w:rStyle w:val="FootnoteReference"/>
          <w:rFonts w:ascii="Arial" w:hAnsi="Arial" w:cs="Arial"/>
        </w:rPr>
        <w:footnoteRef/>
      </w:r>
      <w:r w:rsidRPr="00234FCD">
        <w:rPr>
          <w:rFonts w:ascii="Arial" w:hAnsi="Arial" w:cs="Arial"/>
        </w:rPr>
        <w:t xml:space="preserve"> </w:t>
      </w:r>
      <w:hyperlink r:id="rId1" w:history="1">
        <w:r w:rsidRPr="00234FCD">
          <w:rPr>
            <w:rStyle w:val="Hyperlink"/>
            <w:rFonts w:ascii="Arial" w:hAnsi="Arial" w:cs="Arial"/>
          </w:rPr>
          <w:t>http://www.ipcc.ch/ipccreports/tar/wg1/029.htm</w:t>
        </w:r>
      </w:hyperlink>
      <w:r w:rsidRPr="00234FCD">
        <w:rPr>
          <w:rFonts w:ascii="Arial" w:hAnsi="Arial" w:cs="Arial"/>
        </w:rPr>
        <w:t>: The A2 storyline and scenario family describes a very heterogeneous world based on self-reliance and preservation of local identities. Fertility patterns across regions converge very slowly, which results in continuously increasing population. Economic development is primarily regionally oriented and per capita economic growth and technological change more fragmented and slower than other storylines.</w:t>
      </w:r>
    </w:p>
  </w:footnote>
  <w:footnote w:id="4">
    <w:p w:rsidR="00D05C59" w:rsidRPr="00163CD5" w:rsidRDefault="00D05C59" w:rsidP="00C400D8">
      <w:pPr>
        <w:pStyle w:val="FootnoteText"/>
        <w:numPr>
          <w:ilvl w:val="3"/>
          <w:numId w:val="0"/>
        </w:numPr>
      </w:pPr>
      <w:r w:rsidRPr="00234FCD">
        <w:rPr>
          <w:rStyle w:val="FootnoteReference"/>
        </w:rPr>
        <w:footnoteRef/>
      </w:r>
      <w:r w:rsidRPr="00234FCD">
        <w:t xml:space="preserve"> </w:t>
      </w:r>
      <w:r w:rsidRPr="00234FCD">
        <w:rPr>
          <w:rFonts w:ascii="Arial" w:hAnsi="Arial" w:cs="Arial"/>
          <w:noProof/>
        </w:rPr>
        <w:t>Scenario A1B (2020-2040) described in the Second National Communication on Climate Change in Argentina:</w:t>
      </w:r>
      <w:r w:rsidRPr="00234FCD">
        <w:rPr>
          <w:rFonts w:ascii="Arial" w:hAnsi="Arial" w:cs="Arial"/>
        </w:rPr>
        <w:t xml:space="preserve"> </w:t>
      </w:r>
      <w:r w:rsidRPr="00234FCD">
        <w:rPr>
          <w:rFonts w:ascii="Arial" w:hAnsi="Arial" w:cs="Arial"/>
          <w:noProof/>
        </w:rPr>
        <w:t>http://www.ambiente.gov.ar/?idarticulo=1124</w:t>
      </w:r>
    </w:p>
  </w:footnote>
  <w:footnote w:id="5">
    <w:p w:rsidR="00D05C59" w:rsidRPr="00163CD5" w:rsidRDefault="00D05C59">
      <w:pPr>
        <w:pStyle w:val="FootnoteText"/>
        <w:numPr>
          <w:ilvl w:val="3"/>
          <w:numId w:val="0"/>
        </w:numPr>
      </w:pPr>
      <w:r w:rsidRPr="00234FCD">
        <w:rPr>
          <w:rStyle w:val="FootnoteReference"/>
          <w:rFonts w:ascii="Arial" w:hAnsi="Arial" w:cs="Arial"/>
        </w:rPr>
        <w:footnoteRef/>
      </w:r>
      <w:r w:rsidRPr="00234FCD">
        <w:rPr>
          <w:rFonts w:ascii="Arial" w:hAnsi="Arial" w:cs="Arial"/>
        </w:rPr>
        <w:t xml:space="preserve"> The National Action Program can be found at: </w:t>
      </w:r>
      <w:r w:rsidRPr="00234FCD">
        <w:rPr>
          <w:rFonts w:ascii="Arial" w:hAnsi="Arial" w:cs="Arial"/>
          <w:noProof/>
        </w:rPr>
        <w:t>http://www.ambiente.gov.ar/?idarticulo=1124</w:t>
      </w:r>
    </w:p>
  </w:footnote>
  <w:footnote w:id="6">
    <w:p w:rsidR="00D05C59" w:rsidRPr="00163CD5" w:rsidRDefault="00D05C59" w:rsidP="00AB162F">
      <w:pPr>
        <w:pStyle w:val="FootnoteText"/>
        <w:numPr>
          <w:ilvl w:val="3"/>
          <w:numId w:val="0"/>
        </w:numPr>
        <w:jc w:val="left"/>
      </w:pPr>
      <w:r w:rsidRPr="00234FCD">
        <w:rPr>
          <w:rStyle w:val="FootnoteReference"/>
          <w:rFonts w:ascii="Arial" w:hAnsi="Arial" w:cs="Arial"/>
        </w:rPr>
        <w:footnoteRef/>
      </w:r>
      <w:r w:rsidRPr="00234FCD">
        <w:rPr>
          <w:rFonts w:ascii="Arial" w:hAnsi="Arial" w:cs="Arial"/>
        </w:rPr>
        <w:t xml:space="preserve">The  Second National Communication can be found at: </w:t>
      </w:r>
      <w:r w:rsidRPr="00234FCD">
        <w:rPr>
          <w:rFonts w:ascii="Arial" w:hAnsi="Arial" w:cs="Arial"/>
          <w:noProof/>
        </w:rPr>
        <w:t>http://www.ambiente.gob.ar/archivos/web/UCC/File/Segunda%20Comunicacion%20Nacional.pdf</w:t>
      </w:r>
    </w:p>
  </w:footnote>
  <w:footnote w:id="7">
    <w:p w:rsidR="00D05C59" w:rsidRPr="00163CD5" w:rsidRDefault="00D05C59">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The program has been implemented since 2010 by the National Ministry of Territorial Planning, Public Investment and Services together with UNDP.</w:t>
      </w:r>
    </w:p>
  </w:footnote>
  <w:footnote w:id="8">
    <w:p w:rsidR="00D05C59" w:rsidRPr="00163CD5" w:rsidRDefault="00D05C59">
      <w:pPr>
        <w:pStyle w:val="FootnoteText"/>
        <w:numPr>
          <w:ilvl w:val="3"/>
          <w:numId w:val="0"/>
        </w:numPr>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http://www.planif-territorial.gov.ar/html/direcciones/doc/riesgo.pdf</w:t>
      </w:r>
    </w:p>
  </w:footnote>
  <w:footnote w:id="9">
    <w:p w:rsidR="00D05C59" w:rsidRPr="00163CD5" w:rsidRDefault="00D05C59">
      <w:pPr>
        <w:pStyle w:val="FootnoteText"/>
        <w:numPr>
          <w:ilvl w:val="3"/>
          <w:numId w:val="0"/>
        </w:numPr>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The Desinventar data base is a conceptual and methodological tool for the construction of databases of losses, damages or effects caused by emergencies or disasters in Latin America covering the period 1970-2009 and containing 19,402 records of disasters that comprise the whole of Argentina.</w:t>
      </w:r>
    </w:p>
  </w:footnote>
  <w:footnote w:id="10">
    <w:p w:rsidR="00D05C59" w:rsidRPr="00163CD5" w:rsidRDefault="00D05C59">
      <w:pPr>
        <w:pStyle w:val="FootnoteText"/>
        <w:numPr>
          <w:ilvl w:val="3"/>
          <w:numId w:val="0"/>
        </w:numPr>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Report was developed by the African Development Bank, Asian Development Bank; Department for International Development, United Kingdom; Directorate-General for Development, European Commission; Federal Ministry for Economic Cooperation and Development, Germany; Ministry of Foreign Affairs - Development Cooperation, The Netherlands; Organization for Economic Cooperation and Development; United Nations Development Programme; United Nations Environment Programme; The World Bank.</w:t>
      </w:r>
    </w:p>
  </w:footnote>
  <w:footnote w:id="11">
    <w:p w:rsidR="00D05C59" w:rsidRPr="00163CD5" w:rsidRDefault="00D05C59">
      <w:pPr>
        <w:pStyle w:val="FootnoteText"/>
        <w:numPr>
          <w:ilvl w:val="3"/>
          <w:numId w:val="0"/>
        </w:numPr>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http://www.ambiente.gov.ar/?idarticulo=1124</w:t>
      </w:r>
    </w:p>
  </w:footnote>
  <w:footnote w:id="12">
    <w:p w:rsidR="00D05C59" w:rsidRPr="00163CD5" w:rsidRDefault="00D05C59" w:rsidP="005E6ECC">
      <w:pPr>
        <w:tabs>
          <w:tab w:val="left" w:pos="0"/>
        </w:tabs>
        <w:jc w:val="both"/>
        <w:rPr>
          <w:sz w:val="20"/>
          <w:szCs w:val="20"/>
        </w:rPr>
      </w:pPr>
      <w:r w:rsidRPr="00163CD5">
        <w:rPr>
          <w:rStyle w:val="FootnoteReference"/>
          <w:rFonts w:ascii="Arial" w:hAnsi="Arial" w:cs="Arial"/>
          <w:sz w:val="20"/>
          <w:szCs w:val="20"/>
        </w:rPr>
        <w:footnoteRef/>
      </w:r>
      <w:r w:rsidRPr="00163CD5">
        <w:rPr>
          <w:rFonts w:ascii="Arial" w:hAnsi="Arial" w:cs="Arial"/>
          <w:sz w:val="20"/>
          <w:szCs w:val="20"/>
        </w:rPr>
        <w:t xml:space="preserve"> </w:t>
      </w:r>
      <w:r w:rsidRPr="00163CD5">
        <w:rPr>
          <w:rFonts w:ascii="Arial" w:hAnsi="Arial" w:cs="Arial"/>
          <w:noProof/>
          <w:sz w:val="20"/>
          <w:szCs w:val="20"/>
        </w:rPr>
        <w:t>The Southwest of the Province of Buenos Aires established in Law 13647 includes the counties of Adolfo Alsina, Saavedra, Puán, Tornquist, Coronel Rosales, Coronel Dorrego, Bahía Blanca, Villarino, Patagones, Districts II, III, X, V, VI of Guaminí, Districts XI, V, XV, VI, XIII, VII, VIII, XIV, XII of Coronel Suárez, and Districts X, XI, XII, VIII, IX, VII, IV, V of Coronel Pringles.</w:t>
      </w:r>
    </w:p>
  </w:footnote>
  <w:footnote w:id="13">
    <w:p w:rsidR="00D05C59" w:rsidRPr="00163CD5" w:rsidRDefault="00D05C59" w:rsidP="005E6ECC">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Excluding the county of Bahía Blanca with a predominant service economy.</w:t>
      </w:r>
    </w:p>
  </w:footnote>
  <w:footnote w:id="14">
    <w:p w:rsidR="00D05C59" w:rsidRPr="00163CD5" w:rsidRDefault="00D05C59">
      <w:pPr>
        <w:pStyle w:val="FootnoteText"/>
        <w:numPr>
          <w:ilvl w:val="3"/>
          <w:numId w:val="0"/>
        </w:numPr>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http://www.maa.gba.gov.ar/2010/dir_econo_rural/plan_des_sudoeste.php</w:t>
      </w:r>
    </w:p>
  </w:footnote>
  <w:footnote w:id="15">
    <w:p w:rsidR="00D05C59" w:rsidRPr="00163CD5" w:rsidRDefault="00D05C59">
      <w:pPr>
        <w:pStyle w:val="FootnoteText"/>
      </w:pPr>
      <w:r w:rsidRPr="00234FCD">
        <w:rPr>
          <w:rStyle w:val="FootnoteReference"/>
          <w:rFonts w:ascii="Arial" w:hAnsi="Arial" w:cs="Arial"/>
        </w:rPr>
        <w:footnoteRef/>
      </w:r>
      <w:r w:rsidRPr="00234FCD">
        <w:rPr>
          <w:rFonts w:ascii="Arial" w:hAnsi="Arial" w:cs="Arial"/>
        </w:rPr>
        <w:t xml:space="preserve"> Estimated size of an economic unit varies from 1000 to 1300 hectares.</w:t>
      </w:r>
    </w:p>
  </w:footnote>
  <w:footnote w:id="16">
    <w:p w:rsidR="00D05C59" w:rsidRPr="002917CC" w:rsidRDefault="00D05C59">
      <w:pPr>
        <w:pStyle w:val="FootnoteText"/>
        <w:rPr>
          <w:lang w:val="es-CO"/>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Glave, Adolfo (2006):</w:t>
      </w:r>
      <w:r w:rsidRPr="00234FCD">
        <w:rPr>
          <w:rFonts w:ascii="Arial" w:hAnsi="Arial" w:cs="Arial"/>
          <w:lang w:val="es-ES"/>
        </w:rPr>
        <w:t xml:space="preserve"> </w:t>
      </w:r>
      <w:r w:rsidRPr="00234FCD">
        <w:rPr>
          <w:rFonts w:ascii="Arial" w:hAnsi="Arial" w:cs="Arial"/>
          <w:i/>
          <w:iCs/>
          <w:noProof/>
          <w:lang w:val="es-ES"/>
        </w:rPr>
        <w:t>La Influencia climática en el Sudoeste Bonaerense y el Sudeste Pampeano</w:t>
      </w:r>
      <w:r w:rsidRPr="00234FCD">
        <w:rPr>
          <w:rFonts w:ascii="Arial" w:hAnsi="Arial" w:cs="Arial"/>
          <w:noProof/>
          <w:lang w:val="es-ES"/>
        </w:rPr>
        <w:t xml:space="preserve"> in:</w:t>
      </w:r>
      <w:r w:rsidRPr="00234FCD">
        <w:rPr>
          <w:rFonts w:ascii="Arial" w:hAnsi="Arial" w:cs="Arial"/>
          <w:lang w:val="es-ES"/>
        </w:rPr>
        <w:t xml:space="preserve"> </w:t>
      </w:r>
      <w:r w:rsidRPr="00234FCD">
        <w:rPr>
          <w:rFonts w:ascii="Arial" w:hAnsi="Arial" w:cs="Arial"/>
          <w:noProof/>
          <w:lang w:val="es-ES"/>
        </w:rPr>
        <w:t>Revista Producción Animal 31, 18-23.</w:t>
      </w:r>
    </w:p>
  </w:footnote>
  <w:footnote w:id="17">
    <w:p w:rsidR="00D05C59" w:rsidRPr="00163CD5" w:rsidRDefault="00D05C59">
      <w:pPr>
        <w:pStyle w:val="FootnoteText"/>
        <w:rPr>
          <w:rFonts w:ascii="Arial" w:hAnsi="Arial" w:cs="Arial"/>
          <w:b/>
          <w:bCs/>
          <w:lang w:val="es-ES"/>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Alicia Campo, 2008:</w:t>
      </w:r>
      <w:r w:rsidRPr="00234FCD">
        <w:rPr>
          <w:rFonts w:ascii="Arial" w:hAnsi="Arial" w:cs="Arial"/>
          <w:lang w:val="es-ES"/>
        </w:rPr>
        <w:t xml:space="preserve"> </w:t>
      </w:r>
      <w:r w:rsidRPr="00234FCD">
        <w:rPr>
          <w:rFonts w:ascii="Arial" w:hAnsi="Arial" w:cs="Arial"/>
          <w:i/>
          <w:iCs/>
          <w:noProof/>
          <w:lang w:val="es-ES"/>
        </w:rPr>
        <w:t>Análisis de las variaciones anuales de precipitación en el suroeste bonaerense, Argentina.</w:t>
      </w:r>
    </w:p>
    <w:p w:rsidR="00D05C59" w:rsidRPr="002917CC" w:rsidRDefault="00D05C59">
      <w:pPr>
        <w:pStyle w:val="FootnoteText"/>
        <w:rPr>
          <w:lang w:val="es-CO"/>
        </w:rPr>
      </w:pPr>
    </w:p>
  </w:footnote>
  <w:footnote w:id="18">
    <w:p w:rsidR="00D05C59" w:rsidRPr="002917CC" w:rsidRDefault="00D05C59">
      <w:pPr>
        <w:pStyle w:val="FootnoteText"/>
        <w:rPr>
          <w:lang w:val="es-CO"/>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http://www.inta.gov.ar/ascasubi/info/documentos/rn/eroviento10.pdf</w:t>
      </w:r>
    </w:p>
  </w:footnote>
  <w:footnote w:id="19">
    <w:p w:rsidR="00D05C59" w:rsidRPr="002917CC" w:rsidRDefault="00D05C59">
      <w:pPr>
        <w:pStyle w:val="FootnoteText"/>
        <w:rPr>
          <w:lang w:val="es-CO"/>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http://www.ambiente.gov.ar/?idarticulo=1124</w:t>
      </w:r>
    </w:p>
  </w:footnote>
  <w:footnote w:id="20">
    <w:p w:rsidR="00D05C59" w:rsidRPr="002917CC" w:rsidRDefault="00D05C59">
      <w:pPr>
        <w:pStyle w:val="FootnoteText"/>
        <w:rPr>
          <w:lang w:val="es-CO"/>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See:</w:t>
      </w:r>
      <w:r w:rsidRPr="00234FCD">
        <w:rPr>
          <w:rFonts w:ascii="Arial" w:hAnsi="Arial" w:cs="Arial"/>
          <w:lang w:val="es-ES"/>
        </w:rPr>
        <w:t xml:space="preserve"> </w:t>
      </w:r>
      <w:r w:rsidRPr="00234FCD">
        <w:rPr>
          <w:rFonts w:ascii="Arial" w:hAnsi="Arial" w:cs="Arial"/>
          <w:noProof/>
          <w:lang w:val="es-ES"/>
        </w:rPr>
        <w:t>López Castro, Natalia (2009):</w:t>
      </w:r>
      <w:r w:rsidRPr="00234FCD">
        <w:rPr>
          <w:rFonts w:ascii="Arial" w:hAnsi="Arial" w:cs="Arial"/>
          <w:lang w:val="es-ES"/>
        </w:rPr>
        <w:t xml:space="preserve"> </w:t>
      </w:r>
      <w:r w:rsidRPr="00234FCD">
        <w:rPr>
          <w:rFonts w:ascii="Arial" w:hAnsi="Arial" w:cs="Arial"/>
          <w:i/>
          <w:iCs/>
          <w:noProof/>
          <w:lang w:val="es-ES"/>
        </w:rPr>
        <w:t>Cuando la persistencia es una cuestión de familia.</w:t>
      </w:r>
      <w:r w:rsidRPr="00234FCD">
        <w:rPr>
          <w:rFonts w:ascii="Arial" w:hAnsi="Arial" w:cs="Arial"/>
          <w:i/>
          <w:iCs/>
          <w:lang w:val="es-ES"/>
        </w:rPr>
        <w:t xml:space="preserve"> </w:t>
      </w:r>
      <w:r w:rsidRPr="00234FCD">
        <w:rPr>
          <w:rFonts w:ascii="Arial" w:hAnsi="Arial" w:cs="Arial"/>
          <w:i/>
          <w:iCs/>
          <w:noProof/>
          <w:lang w:val="es-ES"/>
        </w:rPr>
        <w:t>Relaciones familiares, traspaso y género en las explotaciones agropecuarias del Sudoeste Bonaerense</w:t>
      </w:r>
      <w:r w:rsidRPr="00234FCD">
        <w:rPr>
          <w:rFonts w:ascii="Arial" w:hAnsi="Arial" w:cs="Arial"/>
          <w:noProof/>
          <w:lang w:val="es-ES"/>
        </w:rPr>
        <w:t xml:space="preserve"> in:</w:t>
      </w:r>
      <w:r w:rsidRPr="00234FCD">
        <w:rPr>
          <w:rFonts w:ascii="Arial" w:hAnsi="Arial" w:cs="Arial"/>
          <w:lang w:val="es-ES"/>
        </w:rPr>
        <w:t xml:space="preserve"> </w:t>
      </w:r>
      <w:r w:rsidRPr="00234FCD">
        <w:rPr>
          <w:rFonts w:ascii="Arial" w:hAnsi="Arial" w:cs="Arial"/>
          <w:noProof/>
          <w:lang w:val="es-ES"/>
        </w:rPr>
        <w:t>Mundo Agrario, Vol 10, no.</w:t>
      </w:r>
      <w:r w:rsidRPr="00234FCD">
        <w:rPr>
          <w:rFonts w:ascii="Arial" w:hAnsi="Arial" w:cs="Arial"/>
          <w:lang w:val="es-ES"/>
        </w:rPr>
        <w:t xml:space="preserve"> 19.</w:t>
      </w:r>
    </w:p>
  </w:footnote>
  <w:footnote w:id="21">
    <w:p w:rsidR="00D05C59" w:rsidRPr="002917CC" w:rsidRDefault="00D05C59" w:rsidP="00D4607F">
      <w:pPr>
        <w:pStyle w:val="FootnoteText"/>
        <w:rPr>
          <w:lang w:val="es-CO"/>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http://www1.hcdn.gov.ar/proyxml/expediente.asp?fundamentos=si&amp;numexp=6789-D-2008</w:t>
      </w:r>
    </w:p>
  </w:footnote>
  <w:footnote w:id="22">
    <w:p w:rsidR="00D05C59" w:rsidRPr="00C37230" w:rsidRDefault="00D05C59" w:rsidP="0028646F">
      <w:pPr>
        <w:pStyle w:val="FootnoteText"/>
      </w:pPr>
      <w:r w:rsidRPr="00234FCD">
        <w:rPr>
          <w:rStyle w:val="FootnoteReference"/>
          <w:rFonts w:ascii="Arial" w:hAnsi="Arial" w:cs="Arial"/>
        </w:rPr>
        <w:footnoteRef/>
      </w:r>
      <w:r w:rsidRPr="00234FCD">
        <w:rPr>
          <w:rFonts w:ascii="Arial" w:hAnsi="Arial" w:cs="Arial"/>
        </w:rPr>
        <w:t xml:space="preserve"> It is assumed that farms with less than 200 hectares are dedicated to other, mainly horticultural activities or are located in irrigation areas.</w:t>
      </w:r>
    </w:p>
  </w:footnote>
  <w:footnote w:id="23">
    <w:p w:rsidR="00D05C59" w:rsidRPr="00163CD5" w:rsidRDefault="00D05C59">
      <w:pPr>
        <w:pStyle w:val="FootnoteText"/>
      </w:pPr>
      <w:r w:rsidRPr="00234FCD">
        <w:rPr>
          <w:rStyle w:val="FootnoteReference"/>
          <w:rFonts w:ascii="Arial" w:hAnsi="Arial" w:cs="Arial"/>
        </w:rPr>
        <w:footnoteRef/>
      </w:r>
      <w:r w:rsidRPr="00234FCD">
        <w:rPr>
          <w:rFonts w:ascii="Arial" w:hAnsi="Arial" w:cs="Arial"/>
        </w:rPr>
        <w:t xml:space="preserve"> No-regret adaptation measures refer to such measures that would be justified under all plausible future scenarios, including the absence of manmade climate change.</w:t>
      </w:r>
    </w:p>
  </w:footnote>
  <w:footnote w:id="24">
    <w:p w:rsidR="00D05C59" w:rsidRDefault="00D05C59"/>
    <w:p w:rsidR="00D05C59" w:rsidRPr="00726F88" w:rsidRDefault="00D05C59" w:rsidP="006120A0">
      <w:pPr>
        <w:pStyle w:val="FootnoteText"/>
      </w:pPr>
    </w:p>
  </w:footnote>
  <w:footnote w:id="25">
    <w:p w:rsidR="00D05C59" w:rsidRPr="00A247F1" w:rsidRDefault="00D05C59" w:rsidP="00FC4AFD">
      <w:pPr>
        <w:pStyle w:val="FootnoteText"/>
      </w:pPr>
      <w:r w:rsidRPr="00234FCD">
        <w:rPr>
          <w:rStyle w:val="FootnoteReference"/>
          <w:rFonts w:ascii="Arial" w:hAnsi="Arial" w:cs="Arial"/>
        </w:rPr>
        <w:footnoteRef/>
      </w:r>
      <w:r w:rsidRPr="00234FCD">
        <w:rPr>
          <w:rFonts w:ascii="Arial" w:hAnsi="Arial" w:cs="Arial"/>
        </w:rPr>
        <w:t xml:space="preserve"> The INTA and the National Southern University will carry out water balance calculations. No calculations have been made thus far as both the specific intervention sites (SIS) as the actual adaptation measures will be decided upon through a participatory process at the beginning of Project implementation.</w:t>
      </w:r>
    </w:p>
  </w:footnote>
  <w:footnote w:id="26">
    <w:p w:rsidR="00D05C59" w:rsidRPr="00366F9E" w:rsidRDefault="00D05C59" w:rsidP="00FC4AFD">
      <w:pPr>
        <w:pStyle w:val="FootnoteText"/>
      </w:pPr>
      <w:r w:rsidRPr="00234FCD">
        <w:rPr>
          <w:rStyle w:val="FootnoteReference"/>
          <w:rFonts w:ascii="Arial" w:hAnsi="Arial" w:cs="Arial"/>
        </w:rPr>
        <w:footnoteRef/>
      </w:r>
      <w:r w:rsidRPr="00234FCD">
        <w:rPr>
          <w:rFonts w:ascii="Arial" w:hAnsi="Arial" w:cs="Arial"/>
        </w:rPr>
        <w:t xml:space="preserve"> One example of this type of process-based methodology has been developed and piloted in Mexico, Peru and Uruguay. A 2009 World Bank publication called Building Response Strategies to Climate Change in Agricultural Systems in Latin America provides a successful example of participatory approach to local adaptation strategies.</w:t>
      </w:r>
    </w:p>
  </w:footnote>
  <w:footnote w:id="27">
    <w:p w:rsidR="00D05C59" w:rsidRPr="00366F9E" w:rsidRDefault="00D05C59" w:rsidP="00FC4AFD">
      <w:pPr>
        <w:pStyle w:val="FootnoteText"/>
      </w:pPr>
      <w:r w:rsidRPr="00234FCD">
        <w:rPr>
          <w:rStyle w:val="FootnoteReference"/>
          <w:rFonts w:ascii="Arial" w:hAnsi="Arial" w:cs="Arial"/>
        </w:rPr>
        <w:footnoteRef/>
      </w:r>
      <w:r w:rsidRPr="00234FCD">
        <w:rPr>
          <w:rFonts w:ascii="Arial" w:hAnsi="Arial" w:cs="Arial"/>
        </w:rPr>
        <w:t xml:space="preserve"> The Development Plan of the Southwest of the Buenos Aires Province had funding for 40 million Argentine pesos (approximately US$ 10 million) for 2011. It operates under the Ministry of Agricultural Affairs of the Province of Buenos Aires through a committee that includes several institutions and </w:t>
      </w:r>
      <w:proofErr w:type="spellStart"/>
      <w:r w:rsidRPr="00234FCD">
        <w:rPr>
          <w:rFonts w:ascii="Arial" w:hAnsi="Arial" w:cs="Arial"/>
        </w:rPr>
        <w:t>sectoral</w:t>
      </w:r>
      <w:proofErr w:type="spellEnd"/>
      <w:r w:rsidRPr="00234FCD">
        <w:rPr>
          <w:rFonts w:ascii="Arial" w:hAnsi="Arial" w:cs="Arial"/>
        </w:rPr>
        <w:t xml:space="preserve"> business associations. http://www.maa.gba.gov.ar/2010/dir_econo_rural/plan_des_sudoeste.php</w:t>
      </w:r>
    </w:p>
  </w:footnote>
  <w:footnote w:id="28">
    <w:p w:rsidR="00D05C59" w:rsidRPr="00366F9E" w:rsidRDefault="00D05C59">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Data from the National Agricultural Census http://www.indec.gov.ar/default_cna2002.</w:t>
      </w:r>
    </w:p>
  </w:footnote>
  <w:footnote w:id="29">
    <w:p w:rsidR="00D05C59" w:rsidRPr="00366F9E" w:rsidRDefault="00D05C59">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http://www.inta.gov.ar/ascasubi/info/documentos/rn/eroviento10.pdf</w:t>
      </w:r>
    </w:p>
  </w:footnote>
  <w:footnote w:id="30">
    <w:p w:rsidR="00D05C59" w:rsidRPr="002917CC" w:rsidRDefault="00D05C59">
      <w:pPr>
        <w:pStyle w:val="FootnoteText"/>
        <w:rPr>
          <w:lang w:val="es-ES"/>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Mezza, Nadina; Ocaranza, Alejandro (2009):</w:t>
      </w:r>
      <w:r w:rsidRPr="00234FCD">
        <w:rPr>
          <w:rFonts w:ascii="Arial" w:hAnsi="Arial" w:cs="Arial"/>
          <w:lang w:val="es-ES"/>
        </w:rPr>
        <w:t xml:space="preserve"> </w:t>
      </w:r>
      <w:r w:rsidRPr="00234FCD">
        <w:rPr>
          <w:rFonts w:ascii="Arial" w:hAnsi="Arial" w:cs="Arial"/>
          <w:i/>
          <w:iCs/>
          <w:noProof/>
          <w:lang w:val="es-ES"/>
        </w:rPr>
        <w:t>Mapa de Pobreza e Indigencia de la Provincia de Buenos Aires</w:t>
      </w:r>
      <w:r w:rsidRPr="00234FCD">
        <w:rPr>
          <w:rFonts w:ascii="Arial" w:hAnsi="Arial" w:cs="Arial"/>
          <w:noProof/>
          <w:lang w:val="es-ES"/>
        </w:rPr>
        <w:t>.</w:t>
      </w:r>
      <w:r w:rsidRPr="00234FCD">
        <w:rPr>
          <w:rFonts w:ascii="Arial" w:hAnsi="Arial" w:cs="Arial"/>
          <w:lang w:val="es-ES"/>
        </w:rPr>
        <w:t xml:space="preserve"> </w:t>
      </w:r>
      <w:r w:rsidRPr="00234FCD">
        <w:rPr>
          <w:rFonts w:ascii="Arial" w:hAnsi="Arial" w:cs="Arial"/>
          <w:noProof/>
          <w:lang w:val="es-ES"/>
        </w:rPr>
        <w:t>Instituto Nacional de Tecnología Industrial.</w:t>
      </w:r>
    </w:p>
  </w:footnote>
  <w:footnote w:id="31">
    <w:p w:rsidR="00D05C59" w:rsidRPr="002917CC" w:rsidRDefault="00D05C59" w:rsidP="004647EA">
      <w:pPr>
        <w:pStyle w:val="FootnoteText"/>
        <w:rPr>
          <w:lang w:val="es-CO"/>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Vulnerability study developed on the basis of the national census:</w:t>
      </w:r>
      <w:r w:rsidRPr="00234FCD">
        <w:rPr>
          <w:rFonts w:ascii="Arial" w:hAnsi="Arial" w:cs="Arial"/>
          <w:lang w:val="es-ES"/>
        </w:rPr>
        <w:t xml:space="preserve"> </w:t>
      </w:r>
      <w:r w:rsidRPr="00234FCD">
        <w:rPr>
          <w:rFonts w:ascii="Arial" w:hAnsi="Arial" w:cs="Arial"/>
          <w:i/>
          <w:noProof/>
          <w:lang w:val="es-ES"/>
        </w:rPr>
        <w:t>La teoría social del riesgo.</w:t>
      </w:r>
      <w:r w:rsidRPr="00234FCD">
        <w:rPr>
          <w:rFonts w:ascii="Arial" w:hAnsi="Arial" w:cs="Arial"/>
          <w:i/>
          <w:lang w:val="es-ES"/>
        </w:rPr>
        <w:t xml:space="preserve"> </w:t>
      </w:r>
      <w:r w:rsidRPr="00234FCD">
        <w:rPr>
          <w:rFonts w:ascii="Arial" w:hAnsi="Arial" w:cs="Arial"/>
          <w:i/>
          <w:noProof/>
          <w:lang w:val="es-ES"/>
        </w:rPr>
        <w:t>Una primera aproximación a la vulnerabilidad social de los productores agropecuarios del Sudoeste bonaerense ante eventos climáticos adversos.</w:t>
      </w:r>
      <w:r w:rsidRPr="00234FCD">
        <w:rPr>
          <w:rFonts w:ascii="Arial" w:hAnsi="Arial" w:cs="Arial"/>
          <w:noProof/>
          <w:lang w:val="es-ES"/>
        </w:rPr>
        <w:t xml:space="preserve"> María Isabel Andrade; Paola Laporta. Centro de Investigaciones Geográficas, Facultad de Humanidades y Ciencias de la Educación, Universidad Nacional de La Plata.</w:t>
      </w:r>
    </w:p>
  </w:footnote>
  <w:footnote w:id="32">
    <w:p w:rsidR="00D05C59" w:rsidRPr="000A4E20" w:rsidRDefault="00D05C59">
      <w:pPr>
        <w:pStyle w:val="FootnoteText"/>
        <w:rPr>
          <w:rFonts w:ascii="Arial" w:hAnsi="Arial" w:cs="Arial"/>
        </w:rPr>
      </w:pPr>
      <w:r w:rsidRPr="000A4E20">
        <w:rPr>
          <w:rStyle w:val="FootnoteReference"/>
          <w:rFonts w:ascii="Arial" w:hAnsi="Arial" w:cs="Arial"/>
          <w:lang w:val="es-ES"/>
        </w:rPr>
        <w:footnoteRef/>
      </w:r>
      <w:r w:rsidRPr="000A4E20">
        <w:rPr>
          <w:rFonts w:ascii="Arial" w:hAnsi="Arial" w:cs="Arial"/>
          <w:lang w:val="es-ES"/>
        </w:rPr>
        <w:t xml:space="preserve"> Lic. Belén Nieto, María; Lic. </w:t>
      </w:r>
      <w:proofErr w:type="spellStart"/>
      <w:r w:rsidRPr="000A4E20">
        <w:rPr>
          <w:rFonts w:ascii="Arial" w:hAnsi="Arial" w:cs="Arial"/>
          <w:lang w:val="es-ES"/>
        </w:rPr>
        <w:t>Ferrera</w:t>
      </w:r>
      <w:proofErr w:type="spellEnd"/>
      <w:r w:rsidRPr="000A4E20">
        <w:rPr>
          <w:rFonts w:ascii="Arial" w:hAnsi="Arial" w:cs="Arial"/>
          <w:lang w:val="es-ES"/>
        </w:rPr>
        <w:t xml:space="preserve">, Lida María (2010): </w:t>
      </w:r>
      <w:r w:rsidRPr="000A4E20">
        <w:rPr>
          <w:rFonts w:ascii="Arial" w:hAnsi="Arial" w:cs="Arial"/>
          <w:i/>
          <w:lang w:val="es-ES"/>
        </w:rPr>
        <w:t xml:space="preserve">Trabajo, Identidad y Género en el Cinturón Hortícola de Bahía Blanca (Argentina). </w:t>
      </w:r>
      <w:proofErr w:type="gramStart"/>
      <w:r w:rsidRPr="000A4E20">
        <w:rPr>
          <w:rFonts w:ascii="Arial" w:hAnsi="Arial" w:cs="Arial"/>
          <w:i/>
        </w:rPr>
        <w:t>¿</w:t>
      </w:r>
      <w:proofErr w:type="spellStart"/>
      <w:r w:rsidRPr="000A4E20">
        <w:rPr>
          <w:rFonts w:ascii="Arial" w:hAnsi="Arial" w:cs="Arial"/>
          <w:i/>
        </w:rPr>
        <w:t>Problemas</w:t>
      </w:r>
      <w:proofErr w:type="spellEnd"/>
      <w:r w:rsidRPr="000A4E20">
        <w:rPr>
          <w:rFonts w:ascii="Arial" w:hAnsi="Arial" w:cs="Arial"/>
          <w:i/>
        </w:rPr>
        <w:t xml:space="preserve"> de </w:t>
      </w:r>
      <w:proofErr w:type="spellStart"/>
      <w:r w:rsidRPr="000A4E20">
        <w:rPr>
          <w:rFonts w:ascii="Arial" w:hAnsi="Arial" w:cs="Arial"/>
          <w:i/>
        </w:rPr>
        <w:t>Desarrollo</w:t>
      </w:r>
      <w:proofErr w:type="spellEnd"/>
      <w:r w:rsidRPr="000A4E20">
        <w:rPr>
          <w:rFonts w:ascii="Arial" w:hAnsi="Arial" w:cs="Arial"/>
          <w:i/>
        </w:rPr>
        <w:t xml:space="preserve"> Rural?</w:t>
      </w:r>
      <w:proofErr w:type="gramEnd"/>
      <w:r w:rsidRPr="000A4E20">
        <w:rPr>
          <w:rFonts w:ascii="Arial" w:hAnsi="Arial" w:cs="Arial"/>
        </w:rPr>
        <w:t xml:space="preserve"> A paper presented at the VIII Latin American Conference on Rural Sociology, Porto de </w:t>
      </w:r>
      <w:proofErr w:type="spellStart"/>
      <w:r w:rsidRPr="000A4E20">
        <w:rPr>
          <w:rFonts w:ascii="Arial" w:hAnsi="Arial" w:cs="Arial"/>
        </w:rPr>
        <w:t>Galinhas</w:t>
      </w:r>
      <w:proofErr w:type="spellEnd"/>
      <w:r w:rsidRPr="000A4E20">
        <w:rPr>
          <w:rFonts w:ascii="Arial" w:hAnsi="Arial" w:cs="Arial"/>
        </w:rPr>
        <w:t>, 2010.</w:t>
      </w:r>
    </w:p>
  </w:footnote>
  <w:footnote w:id="33">
    <w:p w:rsidR="00D05C59" w:rsidRPr="00366F9E" w:rsidRDefault="00D05C59">
      <w:pPr>
        <w:pStyle w:val="FootnoteText"/>
        <w:jc w:val="left"/>
      </w:pPr>
      <w:r w:rsidRPr="000A4E20">
        <w:rPr>
          <w:rStyle w:val="FootnoteReference"/>
          <w:rFonts w:ascii="Arial" w:hAnsi="Arial" w:cs="Arial"/>
        </w:rPr>
        <w:footnoteRef/>
      </w:r>
      <w:r w:rsidRPr="000A4E20">
        <w:rPr>
          <w:rFonts w:ascii="Arial" w:hAnsi="Arial" w:cs="Arial"/>
        </w:rPr>
        <w:t xml:space="preserve"> </w:t>
      </w:r>
      <w:r w:rsidRPr="000A4E20">
        <w:rPr>
          <w:rFonts w:ascii="Arial" w:hAnsi="Arial" w:cs="Arial"/>
          <w:noProof/>
        </w:rPr>
        <w:t>Report from the Office of the President:</w:t>
      </w:r>
      <w:r w:rsidRPr="00234FCD">
        <w:rPr>
          <w:rFonts w:ascii="Arial" w:hAnsi="Arial" w:cs="Arial"/>
        </w:rPr>
        <w:t xml:space="preserve"> </w:t>
      </w:r>
      <w:hyperlink r:id="rId2" w:history="1">
        <w:r w:rsidRPr="00234FCD">
          <w:rPr>
            <w:rStyle w:val="Hyperlink"/>
            <w:rFonts w:ascii="Arial" w:hAnsi="Arial" w:cs="Arial"/>
            <w:noProof/>
            <w:color w:val="auto"/>
            <w:u w:val="none"/>
          </w:rPr>
          <w:t>http://www.casarosada.gov.ar/index.php?option=com_content&amp;task=view&amp;id=7301&amp;Itemid=66</w:t>
        </w:r>
      </w:hyperlink>
    </w:p>
  </w:footnote>
  <w:footnote w:id="34">
    <w:p w:rsidR="00D05C59" w:rsidRPr="00366F9E" w:rsidRDefault="00D05C59">
      <w:pPr>
        <w:pStyle w:val="FootnoteText"/>
        <w:jc w:val="lef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Reports from the General Accounting Office of the Province of Buenos Aires:</w:t>
      </w:r>
      <w:r w:rsidRPr="00234FCD">
        <w:rPr>
          <w:rFonts w:ascii="Arial" w:hAnsi="Arial" w:cs="Arial"/>
        </w:rPr>
        <w:t xml:space="preserve"> </w:t>
      </w:r>
      <w:r w:rsidRPr="00234FCD">
        <w:rPr>
          <w:rFonts w:ascii="Arial" w:hAnsi="Arial" w:cs="Arial"/>
          <w:noProof/>
        </w:rPr>
        <w:t>http://www.cgp.gba.gov.ar/Presupuestaria/XlsViewer.aspx?DocName=MunicipiosData/Data/06-2008/Archivos/Subsidios.htm&amp;DocTitle=Subsidios y Transferencias</w:t>
      </w:r>
    </w:p>
  </w:footnote>
  <w:footnote w:id="35">
    <w:p w:rsidR="00D05C59" w:rsidRPr="00163CD5" w:rsidRDefault="00D05C59">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http://www.lanueva.com/edicion_impresa/nota/3/12/2010/ac3047.html</w:t>
      </w:r>
    </w:p>
  </w:footnote>
  <w:footnote w:id="36">
    <w:p w:rsidR="00D05C59" w:rsidRPr="00366F9E" w:rsidRDefault="00D05C59">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http://www.casarosada.gov.ar/index.php?option=com_content&amp;task=view&amp;id=24&amp;Itemid=34#j</w:t>
      </w:r>
    </w:p>
  </w:footnote>
  <w:footnote w:id="37">
    <w:p w:rsidR="00D05C59" w:rsidRPr="00366F9E" w:rsidRDefault="00D05C59" w:rsidP="006D1DE3">
      <w:pPr>
        <w:pStyle w:val="FootnoteText"/>
        <w:rPr>
          <w:rFonts w:ascii="Arial" w:hAnsi="Arial" w:cs="Arial"/>
          <w:b/>
        </w:rPr>
      </w:pPr>
      <w:r w:rsidRPr="00234FCD">
        <w:rPr>
          <w:rStyle w:val="FootnoteReference"/>
        </w:rPr>
        <w:footnoteRef/>
      </w:r>
      <w:r w:rsidRPr="00234FCD">
        <w:t xml:space="preserve"> </w:t>
      </w:r>
      <w:r w:rsidRPr="00234FCD">
        <w:rPr>
          <w:rFonts w:ascii="Arial" w:hAnsi="Arial" w:cs="Arial"/>
        </w:rPr>
        <w:t xml:space="preserve">It is worth mentioning that </w:t>
      </w:r>
      <w:proofErr w:type="spellStart"/>
      <w:r w:rsidRPr="00234FCD">
        <w:rPr>
          <w:rFonts w:ascii="Arial" w:hAnsi="Arial" w:cs="Arial"/>
        </w:rPr>
        <w:t>SAyDS</w:t>
      </w:r>
      <w:proofErr w:type="spellEnd"/>
      <w:r w:rsidRPr="00234FCD">
        <w:rPr>
          <w:rFonts w:ascii="Arial" w:hAnsi="Arial" w:cs="Arial"/>
        </w:rPr>
        <w:t xml:space="preserve"> is also the focal point of the United Nations Framework Convention on Climate Change (UNFCCC), which the Argentina has participated in since 1993, having hosted COP4 in 1998 when the Buenos Aires Action Plan was adopted. As a signatory to the Kyoto Protocol since 2001, Argentina has made important progress in terms of mitigation of climate change of the Clean Development Mechanism.  This includes the contribution of a methodology for reducing GHGs through reforestation adopted by the UNFCC in 2010.</w:t>
      </w:r>
    </w:p>
    <w:p w:rsidR="00D05C59" w:rsidRPr="00163CD5" w:rsidRDefault="00D05C59" w:rsidP="006D1DE3">
      <w:pPr>
        <w:pStyle w:val="FootnoteText"/>
      </w:pPr>
    </w:p>
  </w:footnote>
  <w:footnote w:id="38">
    <w:p w:rsidR="00D05C59" w:rsidRPr="00366F9E" w:rsidRDefault="00D05C59">
      <w:pPr>
        <w:pStyle w:val="FootnoteText"/>
      </w:pPr>
      <w:r w:rsidRPr="00234FCD">
        <w:rPr>
          <w:rStyle w:val="FootnoteReference"/>
          <w:rFonts w:ascii="Arial" w:hAnsi="Arial" w:cs="Arial"/>
        </w:rPr>
        <w:footnoteRef/>
      </w:r>
      <w:r w:rsidRPr="00234FCD">
        <w:rPr>
          <w:rFonts w:ascii="Arial" w:hAnsi="Arial" w:cs="Arial"/>
        </w:rPr>
        <w:t xml:space="preserve"> </w:t>
      </w:r>
      <w:hyperlink r:id="rId3" w:history="1">
        <w:r w:rsidRPr="00234FCD">
          <w:rPr>
            <w:rStyle w:val="Hyperlink"/>
            <w:rFonts w:ascii="Arial" w:hAnsi="Arial" w:cs="Arial"/>
            <w:color w:val="auto"/>
            <w:u w:val="none"/>
          </w:rPr>
          <w:t>http://www.ambiente.gob.ar/?idseccion=25</w:t>
        </w:r>
      </w:hyperlink>
    </w:p>
  </w:footnote>
  <w:footnote w:id="39">
    <w:p w:rsidR="00D05C59" w:rsidRPr="00366F9E" w:rsidRDefault="00D05C59">
      <w:pPr>
        <w:pStyle w:val="FootnoteText"/>
      </w:pPr>
      <w:r w:rsidRPr="00234FCD">
        <w:rPr>
          <w:rStyle w:val="FootnoteReference"/>
          <w:rFonts w:ascii="Arial" w:hAnsi="Arial" w:cs="Arial"/>
        </w:rPr>
        <w:footnoteRef/>
      </w:r>
      <w:r w:rsidRPr="00234FCD">
        <w:rPr>
          <w:rFonts w:ascii="Arial" w:hAnsi="Arial" w:cs="Arial"/>
        </w:rPr>
        <w:t xml:space="preserve"> </w:t>
      </w:r>
      <w:hyperlink r:id="rId4" w:history="1">
        <w:r w:rsidRPr="00234FCD">
          <w:rPr>
            <w:rStyle w:val="Hyperlink"/>
            <w:rFonts w:ascii="Arial" w:hAnsi="Arial" w:cs="Arial"/>
            <w:color w:val="auto"/>
            <w:u w:val="none"/>
          </w:rPr>
          <w:t>http://www.ambiente.gob.ar/?idseccion=143</w:t>
        </w:r>
      </w:hyperlink>
    </w:p>
  </w:footnote>
  <w:footnote w:id="40">
    <w:p w:rsidR="00D05C59" w:rsidRPr="00366F9E" w:rsidRDefault="00D05C59">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Information on LADA:</w:t>
      </w:r>
      <w:r w:rsidRPr="00234FCD">
        <w:rPr>
          <w:rFonts w:ascii="Arial" w:hAnsi="Arial" w:cs="Arial"/>
        </w:rPr>
        <w:t xml:space="preserve"> </w:t>
      </w:r>
      <w:hyperlink r:id="rId5" w:history="1">
        <w:r w:rsidRPr="00234FCD">
          <w:rPr>
            <w:rStyle w:val="Hyperlink"/>
            <w:rFonts w:ascii="Arial" w:hAnsi="Arial" w:cs="Arial"/>
            <w:noProof/>
            <w:color w:val="auto"/>
            <w:u w:val="none"/>
          </w:rPr>
          <w:t>http://www.ambiente.gob.ar/?idseccion=158</w:t>
        </w:r>
      </w:hyperlink>
    </w:p>
  </w:footnote>
  <w:footnote w:id="41">
    <w:p w:rsidR="00D05C59" w:rsidRPr="00366F9E" w:rsidRDefault="00D05C59">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http://www.thegef.org/gef/gef_country_prg/00</w:t>
      </w:r>
    </w:p>
  </w:footnote>
  <w:footnote w:id="42">
    <w:p w:rsidR="00D05C59" w:rsidRPr="00163CD5" w:rsidRDefault="00D05C59">
      <w:pPr>
        <w:pStyle w:val="FootnoteText"/>
      </w:pPr>
      <w:r w:rsidRPr="00234FCD">
        <w:rPr>
          <w:rStyle w:val="FootnoteReference"/>
          <w:rFonts w:ascii="Arial" w:hAnsi="Arial" w:cs="Arial"/>
        </w:rPr>
        <w:footnoteRef/>
      </w:r>
      <w:r w:rsidRPr="00234FCD">
        <w:rPr>
          <w:rFonts w:ascii="Arial" w:hAnsi="Arial" w:cs="Arial"/>
        </w:rPr>
        <w:t xml:space="preserve"> </w:t>
      </w:r>
      <w:hyperlink r:id="rId6" w:history="1">
        <w:r w:rsidRPr="00234FCD">
          <w:rPr>
            <w:rStyle w:val="Hyperlink"/>
            <w:rFonts w:ascii="Arial" w:hAnsi="Arial" w:cs="Arial"/>
            <w:color w:val="auto"/>
            <w:u w:val="none"/>
          </w:rPr>
          <w:t>http://gefpatagonia.ambiente.gov.ar/?IdArticulo=2215</w:t>
        </w:r>
      </w:hyperlink>
    </w:p>
  </w:footnote>
  <w:footnote w:id="43">
    <w:p w:rsidR="00D05C59" w:rsidRPr="00366F9E" w:rsidRDefault="00D05C59">
      <w:pPr>
        <w:pStyle w:val="FootnoteText"/>
        <w:ind w:left="120" w:hanging="120"/>
      </w:pPr>
      <w:r w:rsidRPr="00234FCD">
        <w:rPr>
          <w:rStyle w:val="FootnoteReference"/>
          <w:rFonts w:ascii="Arial" w:hAnsi="Arial" w:cs="Arial"/>
        </w:rPr>
        <w:footnoteRef/>
      </w:r>
      <w:r w:rsidRPr="00234FCD">
        <w:rPr>
          <w:rFonts w:ascii="Arial" w:hAnsi="Arial" w:cs="Arial"/>
        </w:rPr>
        <w:t xml:space="preserve"> </w:t>
      </w:r>
      <w:hyperlink r:id="rId7" w:history="1">
        <w:r w:rsidRPr="00234FCD">
          <w:rPr>
            <w:rStyle w:val="Hyperlink"/>
            <w:rFonts w:ascii="Arial" w:hAnsi="Arial" w:cs="Arial"/>
            <w:color w:val="auto"/>
            <w:u w:val="none"/>
          </w:rPr>
          <w:t>http://www.minagri.gob.ar/site/index.php</w:t>
        </w:r>
      </w:hyperlink>
    </w:p>
  </w:footnote>
  <w:footnote w:id="44">
    <w:p w:rsidR="00D05C59" w:rsidRPr="00163CD5" w:rsidRDefault="00D05C59">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http://prosa.gov.ar/</w:t>
      </w:r>
    </w:p>
  </w:footnote>
  <w:footnote w:id="45">
    <w:p w:rsidR="00D05C59" w:rsidRPr="00366F9E" w:rsidRDefault="00D05C59">
      <w:pPr>
        <w:pStyle w:val="FootnoteText"/>
        <w:jc w:val="lef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First Progress 2010 (developed with support from UNDP):</w:t>
      </w:r>
      <w:r w:rsidRPr="00234FCD">
        <w:rPr>
          <w:rFonts w:ascii="Arial" w:hAnsi="Arial" w:cs="Arial"/>
        </w:rPr>
        <w:t xml:space="preserve"> </w:t>
      </w:r>
      <w:r w:rsidRPr="00234FCD">
        <w:rPr>
          <w:rFonts w:ascii="Arial" w:hAnsi="Arial" w:cs="Arial"/>
          <w:noProof/>
        </w:rPr>
        <w:t>http://www.planif-territorial.gov.ar/html/direcciones/riesgos.php</w:t>
      </w:r>
    </w:p>
  </w:footnote>
  <w:footnote w:id="46">
    <w:p w:rsidR="00D05C59" w:rsidRPr="00366F9E" w:rsidRDefault="00D05C59" w:rsidP="00354B30">
      <w:pPr>
        <w:pStyle w:val="FootnoteText"/>
      </w:pPr>
      <w:r w:rsidRPr="00234FCD">
        <w:rPr>
          <w:rStyle w:val="FootnoteReference"/>
          <w:rFonts w:ascii="Arial" w:hAnsi="Arial" w:cs="Arial"/>
        </w:rPr>
        <w:footnoteRef/>
      </w:r>
      <w:r w:rsidRPr="00234FCD">
        <w:rPr>
          <w:rFonts w:ascii="Arial" w:hAnsi="Arial" w:cs="Arial"/>
        </w:rPr>
        <w:t xml:space="preserve"> A pronounced growth of sowing production was an outcome of a strong devaluation in 2002 and high increase in international prices of agricultural commodities. </w:t>
      </w:r>
    </w:p>
  </w:footnote>
  <w:footnote w:id="47">
    <w:p w:rsidR="00D05C59" w:rsidRPr="00366F9E" w:rsidRDefault="00D05C59">
      <w:pPr>
        <w:pStyle w:val="FootnoteText"/>
        <w:rPr>
          <w:rFonts w:ascii="Arial" w:hAnsi="Arial" w:cs="Arial"/>
          <w:b/>
          <w:bCs/>
        </w:rPr>
      </w:pPr>
      <w:r w:rsidRPr="00234FCD">
        <w:rPr>
          <w:rStyle w:val="FootnoteReference"/>
          <w:rFonts w:ascii="Arial" w:hAnsi="Arial" w:cs="Arial"/>
        </w:rPr>
        <w:footnoteRef/>
      </w:r>
      <w:r w:rsidRPr="00234FCD">
        <w:rPr>
          <w:rFonts w:ascii="Arial" w:hAnsi="Arial" w:cs="Arial"/>
        </w:rPr>
        <w:t xml:space="preserve"> </w:t>
      </w:r>
      <w:hyperlink r:id="rId8" w:history="1">
        <w:r w:rsidRPr="00234FCD">
          <w:rPr>
            <w:rStyle w:val="Hyperlink"/>
            <w:rFonts w:ascii="Arial" w:hAnsi="Arial" w:cs="Arial"/>
            <w:color w:val="auto"/>
            <w:u w:val="none"/>
          </w:rPr>
          <w:t>http://climayagua.inta.gob.ar/que_es_icya</w:t>
        </w:r>
      </w:hyperlink>
    </w:p>
    <w:p w:rsidR="00D05C59" w:rsidRPr="00163CD5" w:rsidRDefault="00D05C59">
      <w:pPr>
        <w:pStyle w:val="FootnoteText"/>
      </w:pPr>
    </w:p>
  </w:footnote>
  <w:footnote w:id="48">
    <w:p w:rsidR="00D05C59" w:rsidRPr="009D4E4F" w:rsidRDefault="00D05C59" w:rsidP="00C31B82">
      <w:pPr>
        <w:rPr>
          <w:rFonts w:ascii="Arial" w:hAnsi="Arial" w:cs="Arial"/>
          <w:sz w:val="20"/>
          <w:szCs w:val="20"/>
        </w:rPr>
      </w:pPr>
      <w:r w:rsidRPr="00C31B82">
        <w:rPr>
          <w:rStyle w:val="FootnoteReference"/>
          <w:rFonts w:ascii="Arial" w:hAnsi="Arial" w:cs="Arial"/>
          <w:sz w:val="20"/>
          <w:szCs w:val="20"/>
        </w:rPr>
        <w:footnoteRef/>
      </w:r>
      <w:r w:rsidRPr="009D4E4F">
        <w:rPr>
          <w:rFonts w:ascii="Arial" w:hAnsi="Arial" w:cs="Arial"/>
          <w:sz w:val="20"/>
          <w:szCs w:val="20"/>
        </w:rPr>
        <w:t xml:space="preserve"> http://www.ambiente.gov.ar/archivos/web/DCSyLD/file/Joaquin/Informe%20del%201er%20Taller%20de%20Validaci%C3%B3n-Tornquist.pdf</w:t>
      </w:r>
    </w:p>
    <w:p w:rsidR="00D05C59" w:rsidRPr="009D4E4F" w:rsidRDefault="00D05C59" w:rsidP="00C31B82"/>
  </w:footnote>
  <w:footnote w:id="49">
    <w:p w:rsidR="00D05C59" w:rsidRPr="009F3A37" w:rsidRDefault="00D05C59">
      <w:pPr>
        <w:pStyle w:val="FootnoteText"/>
      </w:pPr>
      <w:r w:rsidRPr="00234FCD">
        <w:rPr>
          <w:rStyle w:val="FootnoteReference"/>
          <w:rFonts w:ascii="Arial" w:hAnsi="Arial" w:cs="Arial"/>
        </w:rPr>
        <w:footnoteRef/>
      </w:r>
      <w:r w:rsidRPr="009F3A37">
        <w:rPr>
          <w:rFonts w:ascii="Arial" w:hAnsi="Arial" w:cs="Arial"/>
        </w:rPr>
        <w:t xml:space="preserve"> http://www.ambiente.gov.ar/archivos/web/DCSyLD/file/Joaquin/Resultados%2520Misi%25C3%25B3n%2520Preparatoria%2520AF_Oct_2011.pdf</w:t>
      </w:r>
    </w:p>
  </w:footnote>
  <w:footnote w:id="50">
    <w:p w:rsidR="00D05C59" w:rsidRPr="002917CC" w:rsidRDefault="00D05C59">
      <w:pPr>
        <w:pStyle w:val="FootnoteText"/>
        <w:rPr>
          <w:lang w:val="es-CO"/>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Glave, Adolfo (2006):</w:t>
      </w:r>
      <w:r w:rsidRPr="00234FCD">
        <w:rPr>
          <w:rFonts w:ascii="Arial" w:hAnsi="Arial" w:cs="Arial"/>
          <w:lang w:val="es-ES"/>
        </w:rPr>
        <w:t xml:space="preserve"> </w:t>
      </w:r>
      <w:r w:rsidRPr="00234FCD">
        <w:rPr>
          <w:rFonts w:ascii="Arial" w:hAnsi="Arial" w:cs="Arial"/>
          <w:noProof/>
          <w:lang w:val="es-ES"/>
        </w:rPr>
        <w:t>La Influencia climática en el Sudoeste Bonaerense y el Sudeste Pampeano, in:</w:t>
      </w:r>
      <w:r w:rsidRPr="00234FCD">
        <w:rPr>
          <w:rFonts w:ascii="Arial" w:hAnsi="Arial" w:cs="Arial"/>
          <w:lang w:val="es-ES"/>
        </w:rPr>
        <w:t xml:space="preserve"> </w:t>
      </w:r>
      <w:r w:rsidRPr="00234FCD">
        <w:rPr>
          <w:rFonts w:ascii="Arial" w:hAnsi="Arial" w:cs="Arial"/>
          <w:noProof/>
          <w:lang w:val="es-ES"/>
        </w:rPr>
        <w:t>Revista Producción Animal 31, 18-23.</w:t>
      </w:r>
    </w:p>
  </w:footnote>
  <w:footnote w:id="51">
    <w:p w:rsidR="00D05C59" w:rsidRPr="00135116" w:rsidRDefault="00D05C59">
      <w:pPr>
        <w:pStyle w:val="FootnoteText"/>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First Progress 2010 (developed with support from UNDP):</w:t>
      </w:r>
      <w:r w:rsidRPr="00234FCD">
        <w:rPr>
          <w:rFonts w:ascii="Arial" w:hAnsi="Arial" w:cs="Arial"/>
        </w:rPr>
        <w:t xml:space="preserve"> </w:t>
      </w:r>
      <w:r w:rsidRPr="00234FCD">
        <w:rPr>
          <w:rFonts w:ascii="Arial" w:hAnsi="Arial" w:cs="Arial"/>
          <w:noProof/>
        </w:rPr>
        <w:t>http://www.planif-territorial.gov.ar/html/direcciones/riesgos.php</w:t>
      </w:r>
    </w:p>
  </w:footnote>
  <w:footnote w:id="52">
    <w:p w:rsidR="00D05C59" w:rsidRPr="002917CC" w:rsidRDefault="00D05C59">
      <w:pPr>
        <w:pStyle w:val="FootnoteText"/>
        <w:rPr>
          <w:lang w:val="es-CO"/>
        </w:rPr>
      </w:pPr>
      <w:r w:rsidRPr="00234FCD">
        <w:rPr>
          <w:rStyle w:val="FootnoteReference"/>
          <w:rFonts w:ascii="Arial" w:hAnsi="Arial" w:cs="Arial"/>
        </w:rPr>
        <w:footnoteRef/>
      </w:r>
      <w:r w:rsidRPr="00234FCD">
        <w:rPr>
          <w:rFonts w:ascii="Arial" w:hAnsi="Arial" w:cs="Arial"/>
        </w:rPr>
        <w:t xml:space="preserve"> </w:t>
      </w:r>
      <w:r w:rsidRPr="00234FCD">
        <w:rPr>
          <w:rFonts w:ascii="Arial" w:hAnsi="Arial" w:cs="Arial"/>
          <w:noProof/>
        </w:rPr>
        <w:t>Vulnerability study developed on the basis of the national census:</w:t>
      </w:r>
      <w:r w:rsidRPr="00234FCD">
        <w:rPr>
          <w:rFonts w:ascii="Arial" w:hAnsi="Arial" w:cs="Arial"/>
        </w:rPr>
        <w:t xml:space="preserve"> </w:t>
      </w:r>
      <w:r w:rsidRPr="00234FCD">
        <w:rPr>
          <w:rFonts w:ascii="Arial" w:hAnsi="Arial" w:cs="Arial"/>
          <w:noProof/>
        </w:rPr>
        <w:t>La teoría social del riesgo.</w:t>
      </w:r>
      <w:r w:rsidRPr="00234FCD">
        <w:rPr>
          <w:rFonts w:ascii="Arial" w:hAnsi="Arial" w:cs="Arial"/>
        </w:rPr>
        <w:t xml:space="preserve"> </w:t>
      </w:r>
      <w:r w:rsidRPr="00234FCD">
        <w:rPr>
          <w:rFonts w:ascii="Arial" w:hAnsi="Arial" w:cs="Arial"/>
          <w:noProof/>
          <w:lang w:val="es-ES"/>
        </w:rPr>
        <w:t>Una primera aproximación a la vulnerabilidad social de los productores agropecuarios del Sudoeste bonaerense ante eventos climáticos adversos María Isabel Andrade; Paola Laporta Centro de Investigaciones Geográficas, Facultad de Humanidades y Ciencias de la Educación, Universidad Nacional de La Plata</w:t>
      </w:r>
    </w:p>
  </w:footnote>
  <w:footnote w:id="53">
    <w:p w:rsidR="00D05C59" w:rsidRPr="002917CC" w:rsidRDefault="00D05C59">
      <w:pPr>
        <w:pStyle w:val="FootnoteText"/>
        <w:rPr>
          <w:lang w:val="es-CO"/>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Silenzi Juan C. and Nora E. Echeverría (2006):</w:t>
      </w:r>
      <w:r w:rsidRPr="00234FCD">
        <w:rPr>
          <w:rFonts w:ascii="Arial" w:hAnsi="Arial" w:cs="Arial"/>
          <w:lang w:val="es-ES"/>
        </w:rPr>
        <w:t xml:space="preserve"> </w:t>
      </w:r>
      <w:r w:rsidRPr="00234FCD">
        <w:rPr>
          <w:rFonts w:ascii="Arial" w:hAnsi="Arial" w:cs="Arial"/>
          <w:noProof/>
          <w:lang w:val="es-ES"/>
        </w:rPr>
        <w:t>Erosión Eólica en el SO bonaerense - El trigo que se dejó de producir durante el período 2001/2-2005/6, Unidad de Conservación y Manejo de Suelos.</w:t>
      </w:r>
      <w:r w:rsidRPr="00234FCD">
        <w:rPr>
          <w:rFonts w:ascii="Arial" w:hAnsi="Arial" w:cs="Arial"/>
          <w:lang w:val="es-ES"/>
        </w:rPr>
        <w:t xml:space="preserve"> </w:t>
      </w:r>
      <w:r w:rsidRPr="00234FCD">
        <w:rPr>
          <w:rFonts w:ascii="Arial" w:hAnsi="Arial" w:cs="Arial"/>
          <w:noProof/>
          <w:lang w:val="es-ES"/>
        </w:rPr>
        <w:t>Departamento de Agronomía, Universidad Nacional del Sur Bahía Blanca, Argentina</w:t>
      </w:r>
    </w:p>
  </w:footnote>
  <w:footnote w:id="54">
    <w:p w:rsidR="00D05C59" w:rsidRPr="002917CC" w:rsidRDefault="00D05C59">
      <w:pPr>
        <w:pStyle w:val="FootnoteText"/>
        <w:rPr>
          <w:lang w:val="es-CO"/>
        </w:rPr>
      </w:pPr>
      <w:r w:rsidRPr="00234FCD">
        <w:rPr>
          <w:rStyle w:val="FootnoteReference"/>
          <w:rFonts w:ascii="Arial" w:hAnsi="Arial" w:cs="Arial"/>
        </w:rPr>
        <w:footnoteRef/>
      </w:r>
      <w:r w:rsidRPr="00234FCD">
        <w:rPr>
          <w:rFonts w:ascii="Arial" w:hAnsi="Arial" w:cs="Arial"/>
          <w:lang w:val="es-ES"/>
        </w:rPr>
        <w:t xml:space="preserve"> </w:t>
      </w:r>
      <w:r w:rsidRPr="00234FCD">
        <w:rPr>
          <w:rFonts w:ascii="Arial" w:hAnsi="Arial" w:cs="Arial"/>
          <w:noProof/>
          <w:lang w:val="es-ES"/>
        </w:rPr>
        <w:t>Expedite estimation of the eroded soils in the district of Patagones.</w:t>
      </w:r>
    </w:p>
  </w:footnote>
  <w:footnote w:id="55">
    <w:p w:rsidR="00D05C59" w:rsidRPr="00163CD5" w:rsidRDefault="00D05C59" w:rsidP="00F64D79">
      <w:pPr>
        <w:pStyle w:val="FootnoteText"/>
      </w:pPr>
      <w:r w:rsidRPr="00F64D79">
        <w:rPr>
          <w:rStyle w:val="FootnoteReference"/>
          <w:sz w:val="18"/>
          <w:szCs w:val="18"/>
        </w:rPr>
        <w:footnoteRef/>
      </w:r>
      <w:r w:rsidRPr="005845EA">
        <w:rPr>
          <w:sz w:val="18"/>
          <w:szCs w:val="18"/>
        </w:rPr>
        <w:t xml:space="preserve"> </w:t>
      </w:r>
      <w:r w:rsidRPr="005845EA">
        <w:rPr>
          <w:rFonts w:ascii="Arial" w:hAnsi="Arial" w:cs="Arial"/>
          <w:sz w:val="18"/>
          <w:szCs w:val="18"/>
        </w:rPr>
        <w:t>Secretary of Environment and Sustainable Development (</w:t>
      </w:r>
      <w:proofErr w:type="spellStart"/>
      <w:r w:rsidRPr="005845EA">
        <w:rPr>
          <w:rFonts w:ascii="Arial" w:hAnsi="Arial" w:cs="Arial"/>
          <w:sz w:val="18"/>
          <w:szCs w:val="18"/>
        </w:rPr>
        <w:t>SAyDS</w:t>
      </w:r>
      <w:proofErr w:type="spellEnd"/>
      <w:r w:rsidRPr="005845EA">
        <w:rPr>
          <w:rFonts w:ascii="Arial" w:hAnsi="Arial" w:cs="Arial"/>
          <w:sz w:val="18"/>
          <w:szCs w:val="18"/>
        </w:rPr>
        <w:t xml:space="preserve">), Provincial Agency for Sustainable Development (OPDS), National Institute for Agricultural Technology (INTA), Ministry of Agriculture, Livestock and Fisheries (MINAGRI), National Observatory of Land Degradation and Desertification, Provincial Ministry of Agricultural Affairs (MAA),  Regional Council for development of the Southwest of the Buenos Aires Province (PDSO), Municipalities of </w:t>
      </w:r>
      <w:proofErr w:type="spellStart"/>
      <w:r w:rsidRPr="005845EA">
        <w:rPr>
          <w:rFonts w:ascii="Arial" w:hAnsi="Arial" w:cs="Arial"/>
          <w:sz w:val="18"/>
          <w:szCs w:val="18"/>
        </w:rPr>
        <w:t>Puán</w:t>
      </w:r>
      <w:proofErr w:type="spellEnd"/>
      <w:r w:rsidRPr="005845EA">
        <w:rPr>
          <w:rFonts w:ascii="Arial" w:hAnsi="Arial" w:cs="Arial"/>
          <w:sz w:val="18"/>
          <w:szCs w:val="18"/>
        </w:rPr>
        <w:t xml:space="preserve">, </w:t>
      </w:r>
      <w:proofErr w:type="spellStart"/>
      <w:r w:rsidRPr="005845EA">
        <w:rPr>
          <w:rFonts w:ascii="Arial" w:hAnsi="Arial" w:cs="Arial"/>
          <w:sz w:val="18"/>
          <w:szCs w:val="18"/>
        </w:rPr>
        <w:t>Villarino</w:t>
      </w:r>
      <w:proofErr w:type="spellEnd"/>
      <w:r w:rsidRPr="005845EA">
        <w:rPr>
          <w:rFonts w:ascii="Arial" w:hAnsi="Arial" w:cs="Arial"/>
          <w:sz w:val="18"/>
          <w:szCs w:val="18"/>
        </w:rPr>
        <w:t xml:space="preserve"> and Carmen de </w:t>
      </w:r>
      <w:proofErr w:type="spellStart"/>
      <w:r w:rsidRPr="005845EA">
        <w:rPr>
          <w:rFonts w:ascii="Arial" w:hAnsi="Arial" w:cs="Arial"/>
          <w:sz w:val="18"/>
          <w:szCs w:val="18"/>
        </w:rPr>
        <w:t>Patagones</w:t>
      </w:r>
      <w:proofErr w:type="spellEnd"/>
      <w:r w:rsidRPr="005845EA">
        <w:rPr>
          <w:rFonts w:ascii="Arial" w:hAnsi="Arial" w:cs="Arial"/>
          <w:sz w:val="18"/>
          <w:szCs w:val="18"/>
        </w:rPr>
        <w:t xml:space="preserve">, National Southern University (UNS), Center of Renewable Natural Resources in the Semiarid Zone (CERZO), School of Agronomy of the University of Buenos Aires (FAUBA), Ministry of Social Development (MDS), Provincial Public Administration Institute (IPAP), National Public Administration Institute (INAP), Regional School of Bahia Blanca of the National Technological University (UNT), </w:t>
      </w:r>
      <w:proofErr w:type="spellStart"/>
      <w:r w:rsidRPr="005845EA">
        <w:rPr>
          <w:rFonts w:ascii="Arial" w:hAnsi="Arial" w:cs="Arial"/>
          <w:sz w:val="18"/>
          <w:szCs w:val="18"/>
        </w:rPr>
        <w:t>Ascasubi</w:t>
      </w:r>
      <w:proofErr w:type="spellEnd"/>
      <w:r w:rsidRPr="005845EA">
        <w:rPr>
          <w:rFonts w:ascii="Arial" w:hAnsi="Arial" w:cs="Arial"/>
          <w:sz w:val="18"/>
          <w:szCs w:val="18"/>
        </w:rPr>
        <w:t xml:space="preserve"> and </w:t>
      </w:r>
      <w:proofErr w:type="spellStart"/>
      <w:r w:rsidRPr="005845EA">
        <w:rPr>
          <w:rFonts w:ascii="Arial" w:hAnsi="Arial" w:cs="Arial"/>
          <w:sz w:val="18"/>
          <w:szCs w:val="18"/>
        </w:rPr>
        <w:t>Bordenave</w:t>
      </w:r>
      <w:proofErr w:type="spellEnd"/>
      <w:r w:rsidRPr="005845EA">
        <w:rPr>
          <w:rFonts w:ascii="Arial" w:hAnsi="Arial" w:cs="Arial"/>
          <w:sz w:val="18"/>
          <w:szCs w:val="18"/>
        </w:rPr>
        <w:t xml:space="preserve"> Experimental Agricultural Stations (EEA) of INTA, local NGOs, Provincial Ministry of Education, and Provincial Agricultural Services Program (PROSAP).</w:t>
      </w:r>
    </w:p>
  </w:footnote>
  <w:footnote w:id="56">
    <w:p w:rsidR="00D05C59" w:rsidRPr="00FD14CC" w:rsidRDefault="00D05C59" w:rsidP="00F64D79">
      <w:pPr>
        <w:pStyle w:val="FootnoteText"/>
      </w:pPr>
      <w:r w:rsidRPr="00234FCD">
        <w:rPr>
          <w:rStyle w:val="FootnoteReference"/>
        </w:rPr>
        <w:footnoteRef/>
      </w:r>
      <w:r w:rsidRPr="00234FCD">
        <w:t xml:space="preserve"> </w:t>
      </w:r>
      <w:r w:rsidRPr="00234FCD">
        <w:rPr>
          <w:rFonts w:ascii="Arial" w:hAnsi="Arial" w:cs="Arial"/>
        </w:rPr>
        <w:t xml:space="preserve">The 0-24 range of the index values reflects the extreme hypothetical cases where at the end of the Project the land where pilot adaptation measures have been implemented within all of the 12 SISs would be either degrading or vice versa improving. </w:t>
      </w:r>
    </w:p>
  </w:footnote>
  <w:footnote w:id="57">
    <w:p w:rsidR="00D05C59" w:rsidRPr="00FD14CC" w:rsidRDefault="00D05C59" w:rsidP="00F64D79">
      <w:pPr>
        <w:pStyle w:val="FootnoteText"/>
      </w:pPr>
      <w:r w:rsidRPr="00234FCD">
        <w:rPr>
          <w:rStyle w:val="FootnoteReference"/>
          <w:rFonts w:ascii="Arial" w:hAnsi="Arial" w:cs="Arial"/>
        </w:rPr>
        <w:footnoteRef/>
      </w:r>
      <w:r w:rsidRPr="00234FCD">
        <w:rPr>
          <w:rFonts w:ascii="Arial" w:hAnsi="Arial" w:cs="Arial"/>
        </w:rPr>
        <w:t xml:space="preserve"> In this case the specific, the measure to demonstrate improvement would be discussed soonest after Project implementation has started and as part of the detailed design of action plans for site interventions. While during the preparation it is clearly demonstrated that the Project area is severely affected by degradation, the action plans to be prepared for each of the Specific Intervention Sites (SIS) will develop robust baselines in order to determine the soil conservation status and tendencies under specific management conditions.</w:t>
      </w:r>
    </w:p>
  </w:footnote>
  <w:footnote w:id="58">
    <w:p w:rsidR="00D05C59" w:rsidRPr="00FD14CC" w:rsidRDefault="00D05C59" w:rsidP="00F64D79">
      <w:pPr>
        <w:pStyle w:val="FootnoteText"/>
        <w:rPr>
          <w:rFonts w:ascii="Arial" w:hAnsi="Arial" w:cs="Arial"/>
          <w:b/>
        </w:rPr>
      </w:pPr>
      <w:r w:rsidRPr="00234FCD">
        <w:rPr>
          <w:rStyle w:val="FootnoteReference"/>
          <w:rFonts w:ascii="Arial" w:hAnsi="Arial" w:cs="Arial"/>
        </w:rPr>
        <w:footnoteRef/>
      </w:r>
      <w:r w:rsidRPr="00234FCD">
        <w:rPr>
          <w:rFonts w:ascii="Arial" w:hAnsi="Arial" w:cs="Arial"/>
        </w:rPr>
        <w:t xml:space="preserve"> Specific Intervention Sites (SISs) are the specific intervention and evaluation areas where the actions undertaken will deliver direct outcomes. The indirect results that these interventions may generate are much broader, and could generate positive externalities outside the Project's area of direct influence. There are 3 types of SISs:</w:t>
      </w:r>
    </w:p>
    <w:p w:rsidR="00D05C59" w:rsidRPr="00FD14CC" w:rsidRDefault="00D05C59" w:rsidP="00F64D79">
      <w:pPr>
        <w:pStyle w:val="FootnoteText"/>
        <w:rPr>
          <w:rFonts w:ascii="Arial" w:hAnsi="Arial" w:cs="Arial"/>
          <w:b/>
        </w:rPr>
      </w:pPr>
      <w:r w:rsidRPr="00234FCD">
        <w:rPr>
          <w:rFonts w:ascii="Arial" w:hAnsi="Arial" w:cs="Arial"/>
        </w:rPr>
        <w:t>1) Highly Degraded Areas: Land is degraded to such a degree that only medium/long term rehabilitation alternatives can be proposed to alleviate degradation.</w:t>
      </w:r>
    </w:p>
    <w:p w:rsidR="00D05C59" w:rsidRPr="00FD14CC" w:rsidRDefault="00D05C59" w:rsidP="00F64D79">
      <w:pPr>
        <w:pStyle w:val="FootnoteText"/>
        <w:rPr>
          <w:rFonts w:ascii="Arial" w:hAnsi="Arial" w:cs="Arial"/>
          <w:b/>
        </w:rPr>
      </w:pPr>
      <w:r w:rsidRPr="00234FCD">
        <w:rPr>
          <w:rFonts w:ascii="Arial" w:hAnsi="Arial" w:cs="Arial"/>
        </w:rPr>
        <w:t>2) Areas with Moderate Degradation: Degree of degradation does not yet present a high impact on the environment. Mitigation practices can be applied and two intervention alternatives may be distinguished (</w:t>
      </w:r>
      <w:proofErr w:type="spellStart"/>
      <w:r w:rsidRPr="00234FCD">
        <w:rPr>
          <w:rFonts w:ascii="Arial" w:hAnsi="Arial" w:cs="Arial"/>
        </w:rPr>
        <w:t>i</w:t>
      </w:r>
      <w:proofErr w:type="spellEnd"/>
      <w:r w:rsidRPr="00234FCD">
        <w:rPr>
          <w:rFonts w:ascii="Arial" w:hAnsi="Arial" w:cs="Arial"/>
        </w:rPr>
        <w:t>) changing the land use, and (ii) changing the management, while maintaining the land use.</w:t>
      </w:r>
    </w:p>
    <w:p w:rsidR="00D05C59" w:rsidRPr="00FD14CC" w:rsidRDefault="00D05C59" w:rsidP="00F64D79">
      <w:pPr>
        <w:pStyle w:val="FootnoteText"/>
        <w:rPr>
          <w:rFonts w:ascii="Arial" w:hAnsi="Arial" w:cs="Arial"/>
          <w:b/>
        </w:rPr>
      </w:pPr>
      <w:r w:rsidRPr="00234FCD">
        <w:rPr>
          <w:rFonts w:ascii="Arial" w:hAnsi="Arial" w:cs="Arial"/>
        </w:rPr>
        <w:t>3) Conserved Areas where resource management is sustainable. However, some aspects can be enhanced to further increase resilience in face of expected impacts of increasing climate variability and change.</w:t>
      </w:r>
    </w:p>
    <w:p w:rsidR="00D05C59" w:rsidRPr="00163CD5" w:rsidRDefault="00D05C59" w:rsidP="00F64D79">
      <w:pPr>
        <w:pStyle w:val="FootnoteText"/>
      </w:pPr>
    </w:p>
  </w:footnote>
  <w:footnote w:id="59">
    <w:p w:rsidR="00D05C59" w:rsidRPr="00163CD5" w:rsidRDefault="00D05C59">
      <w:pPr>
        <w:pStyle w:val="MainParanoChapter"/>
        <w:numPr>
          <w:ilvl w:val="0"/>
          <w:numId w:val="0"/>
        </w:numPr>
        <w:rPr>
          <w:lang w:val="en-US"/>
        </w:rPr>
      </w:pPr>
      <w:r w:rsidRPr="00C15941">
        <w:rPr>
          <w:rFonts w:ascii="Arial" w:hAnsi="Arial" w:cs="Arial"/>
          <w:sz w:val="18"/>
          <w:szCs w:val="18"/>
          <w:vertAlign w:val="superscript"/>
          <w:lang w:val="en-US"/>
        </w:rPr>
        <w:t>6.</w:t>
      </w:r>
      <w:r w:rsidRPr="00C15941">
        <w:rPr>
          <w:rFonts w:ascii="Arial" w:hAnsi="Arial" w:cs="Arial"/>
          <w:sz w:val="18"/>
          <w:szCs w:val="18"/>
          <w:lang w:val="en-US"/>
        </w:rPr>
        <w:t xml:space="preserve">  </w:t>
      </w:r>
      <w:r w:rsidRPr="00AA3A96">
        <w:rPr>
          <w:rFonts w:ascii="Arial" w:hAnsi="Arial" w:cs="Arial"/>
          <w:noProof/>
          <w:sz w:val="18"/>
          <w:szCs w:val="18"/>
          <w:lang w:val="en-US"/>
        </w:rPr>
        <w:t>Each Party shall designate and communicate to the Secretariat the authority that will endorse on behalf of the national government the projects and programmes proposed by the implementing entities.</w:t>
      </w:r>
    </w:p>
  </w:footnote>
  <w:footnote w:id="60">
    <w:p w:rsidR="00D05C59" w:rsidRPr="001C4946" w:rsidRDefault="00D05C59">
      <w:pPr>
        <w:pStyle w:val="FootnoteText"/>
        <w:rPr>
          <w:rFonts w:ascii="Arial" w:hAnsi="Arial" w:cs="Arial"/>
        </w:rPr>
      </w:pPr>
      <w:r w:rsidRPr="001C4946">
        <w:rPr>
          <w:rStyle w:val="FootnoteReference"/>
          <w:rFonts w:ascii="Arial" w:hAnsi="Arial" w:cs="Arial"/>
        </w:rPr>
        <w:footnoteRef/>
      </w:r>
      <w:r w:rsidRPr="001C4946">
        <w:rPr>
          <w:rFonts w:ascii="Arial" w:hAnsi="Arial" w:cs="Arial"/>
        </w:rPr>
        <w:t xml:space="preserve"> </w:t>
      </w:r>
      <w:proofErr w:type="gramStart"/>
      <w:r w:rsidRPr="001C4946">
        <w:rPr>
          <w:rFonts w:ascii="Arial" w:hAnsi="Arial" w:cs="Arial"/>
        </w:rPr>
        <w:t>3</w:t>
      </w:r>
      <w:r w:rsidRPr="001C4946">
        <w:rPr>
          <w:rFonts w:ascii="Arial" w:hAnsi="Arial" w:cs="Arial"/>
          <w:vertAlign w:val="superscript"/>
        </w:rPr>
        <w:t>rd</w:t>
      </w:r>
      <w:r w:rsidRPr="001C4946">
        <w:rPr>
          <w:rFonts w:ascii="Arial" w:hAnsi="Arial" w:cs="Arial"/>
        </w:rPr>
        <w:t xml:space="preserve"> International Conference on Early Warning (EWC III, Bonn, Germany, 2006.</w:t>
      </w:r>
      <w:proofErr w:type="gramEnd"/>
      <w:r>
        <w:rPr>
          <w:rFonts w:ascii="Arial" w:hAnsi="Arial" w:cs="Arial"/>
        </w:rPr>
        <w:t xml:space="preserve"> See </w:t>
      </w:r>
      <w:hyperlink r:id="rId9" w:history="1">
        <w:r w:rsidRPr="00E9574C">
          <w:rPr>
            <w:rStyle w:val="Hyperlink"/>
            <w:rFonts w:ascii="Arial" w:hAnsi="Arial" w:cs="Arial"/>
          </w:rPr>
          <w:t>http://www.ewc3.org/upload/downloads/checklist/final_pdf.pdf</w:t>
        </w:r>
      </w:hyperlink>
      <w:r>
        <w:rPr>
          <w:rFonts w:ascii="Arial" w:hAnsi="Arial" w:cs="Arial"/>
        </w:rPr>
        <w:t xml:space="preserve"> </w:t>
      </w:r>
    </w:p>
  </w:footnote>
  <w:footnote w:id="61">
    <w:p w:rsidR="00D05C59" w:rsidRPr="00DB7561" w:rsidRDefault="00D05C59" w:rsidP="007037C1">
      <w:pPr>
        <w:pStyle w:val="FootnoteText"/>
      </w:pPr>
      <w:r w:rsidRPr="00234FCD">
        <w:rPr>
          <w:rStyle w:val="FootnoteReference"/>
        </w:rPr>
        <w:footnoteRef/>
      </w:r>
      <w:r w:rsidRPr="00234FCD">
        <w:t xml:space="preserve"> </w:t>
      </w:r>
      <w:r w:rsidRPr="00234FCD">
        <w:rPr>
          <w:rFonts w:ascii="Arial" w:hAnsi="Arial" w:cs="Arial"/>
        </w:rPr>
        <w:t>In this phase, the interaction with the National Observatory on Land Degradation and Desertification is extremely significant.</w:t>
      </w:r>
    </w:p>
  </w:footnote>
  <w:footnote w:id="62">
    <w:p w:rsidR="00D05C59" w:rsidRPr="00163CD5" w:rsidRDefault="00D05C59" w:rsidP="007037C1">
      <w:pPr>
        <w:pStyle w:val="FootnoteText"/>
      </w:pPr>
      <w:r w:rsidRPr="00234FCD">
        <w:rPr>
          <w:rStyle w:val="FootnoteReference"/>
          <w:rFonts w:ascii="Arial" w:hAnsi="Arial" w:cs="Arial"/>
        </w:rPr>
        <w:footnoteRef/>
      </w:r>
      <w:r w:rsidRPr="00234FCD">
        <w:rPr>
          <w:rFonts w:ascii="Arial" w:hAnsi="Arial" w:cs="Arial"/>
        </w:rPr>
        <w:t xml:space="preserve"> The databases generated by the project should be connected to the databases of the National Land Degradation and Desertification Observatory.</w:t>
      </w:r>
    </w:p>
  </w:footnote>
  <w:footnote w:id="63">
    <w:p w:rsidR="00D05C59" w:rsidRPr="00DB7561" w:rsidRDefault="00D05C59" w:rsidP="007037C1">
      <w:pPr>
        <w:pStyle w:val="FootnoteText"/>
      </w:pPr>
      <w:r w:rsidRPr="00234FCD">
        <w:rPr>
          <w:rStyle w:val="FootnoteReference"/>
          <w:rFonts w:ascii="Arial" w:hAnsi="Arial"/>
        </w:rPr>
        <w:footnoteRef/>
      </w:r>
      <w:r w:rsidRPr="00234FCD">
        <w:rPr>
          <w:rFonts w:ascii="Arial" w:hAnsi="Arial" w:cs="Arial"/>
        </w:rPr>
        <w:t xml:space="preserve"> Adapted from the EEAs INTA </w:t>
      </w:r>
      <w:proofErr w:type="spellStart"/>
      <w:r w:rsidRPr="00234FCD">
        <w:rPr>
          <w:rFonts w:ascii="Arial" w:hAnsi="Arial" w:cs="Arial"/>
        </w:rPr>
        <w:t>Ascasubi</w:t>
      </w:r>
      <w:proofErr w:type="spellEnd"/>
      <w:r w:rsidRPr="00234FCD">
        <w:rPr>
          <w:rFonts w:ascii="Arial" w:hAnsi="Arial" w:cs="Arial"/>
        </w:rPr>
        <w:t xml:space="preserve">, </w:t>
      </w:r>
      <w:proofErr w:type="spellStart"/>
      <w:r w:rsidRPr="00234FCD">
        <w:rPr>
          <w:rFonts w:ascii="Arial" w:hAnsi="Arial" w:cs="Arial"/>
        </w:rPr>
        <w:t>Bordenave</w:t>
      </w:r>
      <w:proofErr w:type="spellEnd"/>
      <w:r w:rsidRPr="00234FCD">
        <w:rPr>
          <w:rFonts w:ascii="Arial" w:hAnsi="Arial" w:cs="Arial"/>
        </w:rPr>
        <w:t xml:space="preserve"> and Barrow internal workshop</w:t>
      </w:r>
    </w:p>
  </w:footnote>
  <w:footnote w:id="64">
    <w:p w:rsidR="00D05C59" w:rsidRPr="00DB7561" w:rsidRDefault="00D05C59" w:rsidP="007037C1">
      <w:pPr>
        <w:pStyle w:val="FootnoteText"/>
      </w:pPr>
      <w:r w:rsidRPr="00E8025D">
        <w:rPr>
          <w:rStyle w:val="FootnoteReference"/>
          <w:rFonts w:ascii="Arial" w:hAnsi="Arial" w:cs="Arial"/>
        </w:rPr>
        <w:footnoteRef/>
      </w:r>
      <w:r w:rsidRPr="005845EA">
        <w:rPr>
          <w:rFonts w:ascii="Arial" w:hAnsi="Arial" w:cs="Arial"/>
        </w:rPr>
        <w:t xml:space="preserve"> </w:t>
      </w:r>
      <w:r w:rsidRPr="00234FCD">
        <w:rPr>
          <w:rFonts w:ascii="Arial" w:hAnsi="Arial" w:cs="Arial"/>
        </w:rPr>
        <w:t>Beyond direct contacts with INTA’s information networks and the named EEAs, INTA has a National Research and Development Coordination Office. The Project will engage in contact with this central agency of INTA to secure their awareness of and commitment with the Project related cooperation.</w:t>
      </w:r>
    </w:p>
  </w:footnote>
  <w:footnote w:id="65">
    <w:p w:rsidR="00D05C59" w:rsidRPr="00DB7561" w:rsidRDefault="00D05C59" w:rsidP="007037C1">
      <w:pPr>
        <w:pStyle w:val="FootnoteText"/>
      </w:pPr>
      <w:r w:rsidRPr="00234FCD">
        <w:rPr>
          <w:rStyle w:val="FootnoteReference"/>
        </w:rPr>
        <w:footnoteRef/>
      </w:r>
      <w:r w:rsidRPr="00234FCD">
        <w:t xml:space="preserve"> </w:t>
      </w:r>
      <w:r w:rsidRPr="00234FCD">
        <w:rPr>
          <w:rFonts w:ascii="Arial" w:hAnsi="Arial" w:cs="Arial"/>
        </w:rPr>
        <w:t xml:space="preserve">The </w:t>
      </w:r>
      <w:proofErr w:type="spellStart"/>
      <w:r w:rsidRPr="00234FCD">
        <w:rPr>
          <w:rFonts w:ascii="Arial" w:hAnsi="Arial" w:cs="Arial"/>
        </w:rPr>
        <w:t>MAGyP</w:t>
      </w:r>
      <w:proofErr w:type="spellEnd"/>
      <w:r w:rsidRPr="00234FCD">
        <w:rPr>
          <w:rFonts w:ascii="Arial" w:hAnsi="Arial" w:cs="Arial"/>
        </w:rPr>
        <w:t xml:space="preserve"> has recently developed a 2010-2020 Strategic </w:t>
      </w:r>
      <w:proofErr w:type="spellStart"/>
      <w:r w:rsidRPr="00234FCD">
        <w:rPr>
          <w:rFonts w:ascii="Arial" w:hAnsi="Arial" w:cs="Arial"/>
        </w:rPr>
        <w:t>Agrifood</w:t>
      </w:r>
      <w:proofErr w:type="spellEnd"/>
      <w:r w:rsidRPr="00234FCD">
        <w:rPr>
          <w:rFonts w:ascii="Arial" w:hAnsi="Arial" w:cs="Arial"/>
        </w:rPr>
        <w:t xml:space="preserve"> and </w:t>
      </w:r>
      <w:proofErr w:type="spellStart"/>
      <w:r w:rsidRPr="00234FCD">
        <w:rPr>
          <w:rFonts w:ascii="Arial" w:hAnsi="Arial" w:cs="Arial"/>
        </w:rPr>
        <w:t>Agroindustrial</w:t>
      </w:r>
      <w:proofErr w:type="spellEnd"/>
      <w:r w:rsidRPr="00234FCD">
        <w:rPr>
          <w:rFonts w:ascii="Arial" w:hAnsi="Arial" w:cs="Arial"/>
        </w:rPr>
        <w:t xml:space="preserve"> Plan, which needs to be supplemented with adaptation measures. </w:t>
      </w:r>
      <w:proofErr w:type="spellStart"/>
      <w:r w:rsidRPr="00234FCD">
        <w:rPr>
          <w:rFonts w:ascii="Arial" w:hAnsi="Arial" w:cs="Arial"/>
        </w:rPr>
        <w:t>MAGyP’s</w:t>
      </w:r>
      <w:proofErr w:type="spellEnd"/>
      <w:r w:rsidRPr="00234FCD">
        <w:rPr>
          <w:rFonts w:ascii="Arial" w:hAnsi="Arial" w:cs="Arial"/>
        </w:rPr>
        <w:t xml:space="preserve"> participation in the Observatory facilitates replication of the lessons learned in the South West of Buenos Aires to influence the </w:t>
      </w:r>
      <w:proofErr w:type="spellStart"/>
      <w:r w:rsidRPr="00234FCD">
        <w:rPr>
          <w:rFonts w:ascii="Arial" w:hAnsi="Arial" w:cs="Arial"/>
        </w:rPr>
        <w:t>MAGyP</w:t>
      </w:r>
      <w:proofErr w:type="spellEnd"/>
      <w:r w:rsidRPr="00234FCD">
        <w:rPr>
          <w:rFonts w:ascii="Arial" w:hAnsi="Arial" w:cs="Arial"/>
        </w:rPr>
        <w:t xml:space="preserve"> policies at the national level.</w:t>
      </w:r>
    </w:p>
  </w:footnote>
  <w:footnote w:id="66">
    <w:p w:rsidR="00D05C59" w:rsidRPr="00DB7561" w:rsidRDefault="00D05C59" w:rsidP="007037C1">
      <w:pPr>
        <w:pStyle w:val="FootnoteText"/>
      </w:pPr>
      <w:r w:rsidRPr="00234FCD">
        <w:rPr>
          <w:rStyle w:val="FootnoteReference"/>
          <w:rFonts w:ascii="Arial" w:hAnsi="Arial" w:cs="Arial"/>
        </w:rPr>
        <w:footnoteRef/>
      </w:r>
      <w:r w:rsidRPr="00234FCD">
        <w:rPr>
          <w:rFonts w:ascii="Arial" w:hAnsi="Arial" w:cs="Arial"/>
        </w:rPr>
        <w:t xml:space="preserve"> The Observatory includes representatives of the public, private and academic sectors. Identification of the private sector representatives is yet to be concluded. </w:t>
      </w:r>
    </w:p>
  </w:footnote>
  <w:footnote w:id="67">
    <w:p w:rsidR="00D05C59" w:rsidRPr="00163CD5" w:rsidRDefault="00D05C59" w:rsidP="007037C1">
      <w:pPr>
        <w:pStyle w:val="FootnoteText"/>
      </w:pPr>
      <w:r w:rsidRPr="00234FCD">
        <w:rPr>
          <w:rStyle w:val="FootnoteReference"/>
          <w:rFonts w:ascii="Arial" w:hAnsi="Arial" w:cs="Arial"/>
        </w:rPr>
        <w:footnoteRef/>
      </w:r>
      <w:r w:rsidRPr="00234FCD">
        <w:rPr>
          <w:rFonts w:ascii="Arial" w:hAnsi="Arial" w:cs="Arial"/>
        </w:rPr>
        <w:t xml:space="preserve"> The agencies that make up the Steering Committee are responsible for the development of several programs which are highly complementary of the Project, such as: the Environmental Plan of Buenos Aires Native Forests, and the Agricultural Solidarity Program (OPDS); the National Climate Change Strategy and the Third National Communication (</w:t>
      </w:r>
      <w:proofErr w:type="spellStart"/>
      <w:r w:rsidRPr="00234FCD">
        <w:rPr>
          <w:rFonts w:ascii="Arial" w:hAnsi="Arial" w:cs="Arial"/>
        </w:rPr>
        <w:t>SAyDS</w:t>
      </w:r>
      <w:proofErr w:type="spellEnd"/>
      <w:r w:rsidRPr="00234FCD">
        <w:rPr>
          <w:rFonts w:ascii="Arial" w:hAnsi="Arial" w:cs="Arial"/>
        </w:rPr>
        <w:t>, Directorate of Climate Change), the National Action Plan to Fight Desertification, the Patagonia and Great Chaco GEF projects and the LADA project (</w:t>
      </w:r>
      <w:proofErr w:type="spellStart"/>
      <w:r w:rsidRPr="00234FCD">
        <w:rPr>
          <w:rFonts w:ascii="Arial" w:hAnsi="Arial" w:cs="Arial"/>
        </w:rPr>
        <w:t>SAyDS</w:t>
      </w:r>
      <w:proofErr w:type="spellEnd"/>
      <w:r w:rsidRPr="00234FCD">
        <w:rPr>
          <w:rFonts w:ascii="Arial" w:hAnsi="Arial" w:cs="Arial"/>
        </w:rPr>
        <w:t>, Directorate of Soil Conservation and Fight against Desertification).</w:t>
      </w:r>
    </w:p>
  </w:footnote>
  <w:footnote w:id="68">
    <w:p w:rsidR="00D05C59" w:rsidRPr="00163CD5" w:rsidRDefault="00D05C59" w:rsidP="007037C1">
      <w:pPr>
        <w:pStyle w:val="NormalWeb"/>
        <w:jc w:val="both"/>
        <w:rPr>
          <w:lang w:val="en-US"/>
        </w:rPr>
      </w:pPr>
      <w:r w:rsidRPr="004E6011">
        <w:rPr>
          <w:rStyle w:val="FootnoteReference"/>
          <w:rFonts w:ascii="Times New Roman" w:hAnsi="Times New Roman"/>
          <w:lang w:val="en-US"/>
        </w:rPr>
        <w:footnoteRef/>
      </w:r>
      <w:r w:rsidRPr="004E6011">
        <w:rPr>
          <w:rFonts w:ascii="Times New Roman" w:hAnsi="Times New Roman" w:cs="Times New Roman"/>
          <w:lang w:val="en-US"/>
        </w:rPr>
        <w:t xml:space="preserve"> </w:t>
      </w:r>
      <w:r w:rsidRPr="00E8025D">
        <w:rPr>
          <w:rFonts w:ascii="Arial" w:hAnsi="Arial" w:cs="Arial"/>
          <w:sz w:val="20"/>
          <w:szCs w:val="20"/>
          <w:lang w:val="en-US"/>
        </w:rPr>
        <w:t>A so-called Local Advisory Council operates in each INTA Experimental Agricultural Station. Its members are representatives of the zone’s major agricultural organizations. The Council’s functions are to: participate in setting the objectives of the EEA’s technical services; cooperate in the development of work plans to achieve the proposed objectives and learn about the results obtained; make suggestions to the EEA as convenient or required to better attain its objectives; cooperate in the most effective way possible to improve production and rural life and strengthen the link between the farmers and the EEA; and participate with their advice and at its express request in the formulation of the EEA’s annual budget and the subsequent administrative management of the same.</w:t>
      </w:r>
    </w:p>
  </w:footnote>
  <w:footnote w:id="69">
    <w:p w:rsidR="00D05C59" w:rsidRPr="00DB7561" w:rsidRDefault="00D05C59" w:rsidP="007037C1">
      <w:pPr>
        <w:pStyle w:val="FootnoteText"/>
      </w:pPr>
      <w:r w:rsidRPr="00234FCD">
        <w:rPr>
          <w:rStyle w:val="FootnoteReference"/>
        </w:rPr>
        <w:footnoteRef/>
      </w:r>
      <w:r w:rsidRPr="00234FCD">
        <w:t xml:space="preserve"> </w:t>
      </w:r>
      <w:r w:rsidRPr="00234FCD">
        <w:rPr>
          <w:rFonts w:ascii="Arial" w:hAnsi="Arial" w:cs="Arial"/>
        </w:rPr>
        <w:t xml:space="preserve">The regional coordination office is located in Carmen de </w:t>
      </w:r>
      <w:proofErr w:type="spellStart"/>
      <w:r w:rsidRPr="00234FCD">
        <w:rPr>
          <w:rFonts w:ascii="Arial" w:hAnsi="Arial" w:cs="Arial"/>
        </w:rPr>
        <w:t>Patagones</w:t>
      </w:r>
      <w:proofErr w:type="spellEnd"/>
      <w:r w:rsidRPr="00234FCD">
        <w:rPr>
          <w:rFonts w:ascii="Arial" w:hAnsi="Arial" w:cs="Arial"/>
        </w:rPr>
        <w:t xml:space="preserve">. The Pedro </w:t>
      </w:r>
      <w:proofErr w:type="spellStart"/>
      <w:r w:rsidRPr="00234FCD">
        <w:rPr>
          <w:rFonts w:ascii="Arial" w:hAnsi="Arial" w:cs="Arial"/>
        </w:rPr>
        <w:t>Luro</w:t>
      </w:r>
      <w:proofErr w:type="spellEnd"/>
      <w:r w:rsidRPr="00234FCD">
        <w:rPr>
          <w:rFonts w:ascii="Arial" w:hAnsi="Arial" w:cs="Arial"/>
        </w:rPr>
        <w:t xml:space="preserve"> office works closely with the </w:t>
      </w:r>
      <w:proofErr w:type="spellStart"/>
      <w:r w:rsidRPr="00234FCD">
        <w:rPr>
          <w:rFonts w:ascii="Arial" w:hAnsi="Arial" w:cs="Arial"/>
        </w:rPr>
        <w:t>Ascasubi</w:t>
      </w:r>
      <w:proofErr w:type="spellEnd"/>
      <w:r w:rsidRPr="00234FCD">
        <w:rPr>
          <w:rFonts w:ascii="Arial" w:hAnsi="Arial" w:cs="Arial"/>
        </w:rPr>
        <w:t xml:space="preserve"> EEA.</w:t>
      </w:r>
    </w:p>
  </w:footnote>
  <w:footnote w:id="70">
    <w:p w:rsidR="00D05C59" w:rsidRPr="00D25E25" w:rsidRDefault="00D05C59" w:rsidP="007755CA">
      <w:pPr>
        <w:pStyle w:val="FootnoteText"/>
      </w:pPr>
      <w:r w:rsidRPr="00234FCD">
        <w:rPr>
          <w:rStyle w:val="FootnoteReference"/>
          <w:rFonts w:ascii="Arial" w:hAnsi="Arial" w:cs="Arial"/>
        </w:rPr>
        <w:footnoteRef/>
      </w:r>
      <w:r w:rsidRPr="00234FCD">
        <w:rPr>
          <w:rFonts w:ascii="Arial" w:hAnsi="Arial" w:cs="Arial"/>
        </w:rPr>
        <w:t xml:space="preserve"> The Region of the Southwest of Buenos Aires Province was established by Law 13647 and includes the following counties and districts: Adolfo </w:t>
      </w:r>
      <w:proofErr w:type="spellStart"/>
      <w:r w:rsidRPr="00234FCD">
        <w:rPr>
          <w:rFonts w:ascii="Arial" w:hAnsi="Arial" w:cs="Arial"/>
        </w:rPr>
        <w:t>Alsina</w:t>
      </w:r>
      <w:proofErr w:type="spellEnd"/>
      <w:r w:rsidRPr="00234FCD">
        <w:rPr>
          <w:rFonts w:ascii="Arial" w:hAnsi="Arial" w:cs="Arial"/>
        </w:rPr>
        <w:t xml:space="preserve">, </w:t>
      </w:r>
      <w:proofErr w:type="spellStart"/>
      <w:r w:rsidRPr="00234FCD">
        <w:rPr>
          <w:rFonts w:ascii="Arial" w:hAnsi="Arial" w:cs="Arial"/>
        </w:rPr>
        <w:t>Saavedra</w:t>
      </w:r>
      <w:proofErr w:type="spellEnd"/>
      <w:r w:rsidRPr="00234FCD">
        <w:rPr>
          <w:rFonts w:ascii="Arial" w:hAnsi="Arial" w:cs="Arial"/>
        </w:rPr>
        <w:t xml:space="preserve">, </w:t>
      </w:r>
      <w:proofErr w:type="spellStart"/>
      <w:r w:rsidRPr="00234FCD">
        <w:rPr>
          <w:rFonts w:ascii="Arial" w:hAnsi="Arial" w:cs="Arial"/>
        </w:rPr>
        <w:t>Puán</w:t>
      </w:r>
      <w:proofErr w:type="spellEnd"/>
      <w:r w:rsidRPr="00234FCD">
        <w:rPr>
          <w:rFonts w:ascii="Arial" w:hAnsi="Arial" w:cs="Arial"/>
        </w:rPr>
        <w:t xml:space="preserve">, </w:t>
      </w:r>
      <w:proofErr w:type="spellStart"/>
      <w:r w:rsidRPr="00234FCD">
        <w:rPr>
          <w:rFonts w:ascii="Arial" w:hAnsi="Arial" w:cs="Arial"/>
        </w:rPr>
        <w:t>Tornquist</w:t>
      </w:r>
      <w:proofErr w:type="spellEnd"/>
      <w:r w:rsidRPr="00234FCD">
        <w:rPr>
          <w:rFonts w:ascii="Arial" w:hAnsi="Arial" w:cs="Arial"/>
        </w:rPr>
        <w:t xml:space="preserve">, Coronel Rosales, Coronel </w:t>
      </w:r>
      <w:proofErr w:type="spellStart"/>
      <w:r w:rsidRPr="00234FCD">
        <w:rPr>
          <w:rFonts w:ascii="Arial" w:hAnsi="Arial" w:cs="Arial"/>
        </w:rPr>
        <w:t>Dorrego</w:t>
      </w:r>
      <w:proofErr w:type="spellEnd"/>
      <w:r w:rsidRPr="00234FCD">
        <w:rPr>
          <w:rFonts w:ascii="Arial" w:hAnsi="Arial" w:cs="Arial"/>
        </w:rPr>
        <w:t xml:space="preserve">, Bahía Blanca, </w:t>
      </w:r>
      <w:proofErr w:type="spellStart"/>
      <w:r w:rsidRPr="00234FCD">
        <w:rPr>
          <w:rFonts w:ascii="Arial" w:hAnsi="Arial" w:cs="Arial"/>
        </w:rPr>
        <w:t>Villarino</w:t>
      </w:r>
      <w:proofErr w:type="spellEnd"/>
      <w:r w:rsidRPr="00234FCD">
        <w:rPr>
          <w:rFonts w:ascii="Arial" w:hAnsi="Arial" w:cs="Arial"/>
        </w:rPr>
        <w:t xml:space="preserve">, </w:t>
      </w:r>
      <w:proofErr w:type="spellStart"/>
      <w:r w:rsidRPr="00234FCD">
        <w:rPr>
          <w:rFonts w:ascii="Arial" w:hAnsi="Arial" w:cs="Arial"/>
        </w:rPr>
        <w:t>Patagones</w:t>
      </w:r>
      <w:proofErr w:type="spellEnd"/>
      <w:r w:rsidRPr="00234FCD">
        <w:rPr>
          <w:rFonts w:ascii="Arial" w:hAnsi="Arial" w:cs="Arial"/>
        </w:rPr>
        <w:t xml:space="preserve">, Districts: II, III, X, V, VI of </w:t>
      </w:r>
      <w:proofErr w:type="spellStart"/>
      <w:r w:rsidRPr="00234FCD">
        <w:rPr>
          <w:rFonts w:ascii="Arial" w:hAnsi="Arial" w:cs="Arial"/>
        </w:rPr>
        <w:t>Guaminí</w:t>
      </w:r>
      <w:proofErr w:type="spellEnd"/>
      <w:r w:rsidRPr="00234FCD">
        <w:rPr>
          <w:rFonts w:ascii="Arial" w:hAnsi="Arial" w:cs="Arial"/>
        </w:rPr>
        <w:t xml:space="preserve">, Districts: XI, V, XV, VI, XIII, VII, VIII, XIV, XII of Coronel </w:t>
      </w:r>
      <w:proofErr w:type="spellStart"/>
      <w:r w:rsidRPr="00234FCD">
        <w:rPr>
          <w:rFonts w:ascii="Arial" w:hAnsi="Arial" w:cs="Arial"/>
        </w:rPr>
        <w:t>Suárez</w:t>
      </w:r>
      <w:proofErr w:type="spellEnd"/>
      <w:r w:rsidRPr="00234FCD">
        <w:rPr>
          <w:rFonts w:ascii="Arial" w:hAnsi="Arial" w:cs="Arial"/>
        </w:rPr>
        <w:t>, Districts: X, XI, XII, VIII, IX, VII, IV, V of Coronel Pringles.</w:t>
      </w:r>
    </w:p>
  </w:footnote>
  <w:footnote w:id="71">
    <w:p w:rsidR="00D05C59" w:rsidRPr="001C6AEC" w:rsidRDefault="00D05C59" w:rsidP="007755CA">
      <w:pPr>
        <w:pStyle w:val="FootnoteText"/>
      </w:pPr>
      <w:bookmarkStart w:id="1" w:name="_GoBack"/>
      <w:bookmarkEnd w:id="1"/>
      <w:r w:rsidRPr="001C6AEC">
        <w:rPr>
          <w:rFonts w:ascii="Arial" w:hAnsi="Arial" w:cs="Arial"/>
          <w:vertAlign w:val="superscript"/>
        </w:rPr>
        <w:footnoteRef/>
      </w:r>
      <w:r w:rsidRPr="001C6AEC">
        <w:rPr>
          <w:rFonts w:ascii="Arial" w:hAnsi="Arial" w:cs="Arial"/>
        </w:rPr>
        <w:t xml:space="preserve"> During the last 30 years, commodity prices and technological development have promoted a differentiation between agriculture and cattle </w:t>
      </w:r>
      <w:proofErr w:type="gramStart"/>
      <w:r w:rsidRPr="001C6AEC">
        <w:rPr>
          <w:rFonts w:ascii="Arial" w:hAnsi="Arial" w:cs="Arial"/>
        </w:rPr>
        <w:t>raising</w:t>
      </w:r>
      <w:proofErr w:type="gramEnd"/>
      <w:r w:rsidRPr="001C6AEC">
        <w:rPr>
          <w:rFonts w:ascii="Arial" w:hAnsi="Arial" w:cs="Arial"/>
        </w:rPr>
        <w:t>. In some regions like the SOBA, mixed production still remains, but the pasture stages within the rotation cycle have become shorter than needed to ensure environmental sustainability.</w:t>
      </w:r>
    </w:p>
  </w:footnote>
  <w:footnote w:id="72">
    <w:p w:rsidR="00D05C59" w:rsidRPr="001C6AEC" w:rsidRDefault="00D05C59" w:rsidP="00D25E25">
      <w:pPr>
        <w:pStyle w:val="FootnoteText"/>
        <w:tabs>
          <w:tab w:val="left" w:pos="3600"/>
        </w:tabs>
      </w:pPr>
      <w:r w:rsidRPr="001C6AEC">
        <w:rPr>
          <w:rStyle w:val="FootnoteReference"/>
          <w:rFonts w:ascii="Arial" w:hAnsi="Arial" w:cs="Arial"/>
        </w:rPr>
        <w:footnoteRef/>
      </w:r>
      <w:r w:rsidRPr="001C6AEC">
        <w:rPr>
          <w:rFonts w:ascii="Arial" w:hAnsi="Arial" w:cs="Arial"/>
        </w:rPr>
        <w:t xml:space="preserve"> Integrated crop and pasture management is included in the detailed budget through modules 2.1.1.2 </w:t>
      </w:r>
      <w:r w:rsidRPr="001C6AEC">
        <w:rPr>
          <w:rFonts w:ascii="Arial" w:hAnsi="Arial" w:cs="Arial"/>
          <w:color w:val="000000"/>
        </w:rPr>
        <w:t>Crop Management</w:t>
      </w:r>
      <w:r w:rsidRPr="001C6AEC">
        <w:rPr>
          <w:rFonts w:ascii="Arial" w:hAnsi="Arial" w:cs="Arial"/>
        </w:rPr>
        <w:t xml:space="preserve"> and 2.1.1.3 Livestock and Pasture Management.</w:t>
      </w:r>
    </w:p>
  </w:footnote>
  <w:footnote w:id="73">
    <w:p w:rsidR="00D05C59" w:rsidRPr="00D25E25" w:rsidRDefault="00D05C59" w:rsidP="007755CA">
      <w:pPr>
        <w:pStyle w:val="FootnoteText"/>
      </w:pPr>
      <w:r w:rsidRPr="001C6AEC">
        <w:rPr>
          <w:rStyle w:val="FootnoteReference"/>
          <w:rFonts w:ascii="Arial" w:hAnsi="Arial" w:cs="Arial"/>
        </w:rPr>
        <w:footnoteRef/>
      </w:r>
      <w:r w:rsidRPr="001C6AEC">
        <w:rPr>
          <w:rFonts w:ascii="Arial" w:hAnsi="Arial" w:cs="Arial"/>
        </w:rPr>
        <w:t xml:space="preserve"> The particular practices to be implemented at each site will be planned during Project implementation together with local actors in line with the Project's participatory approach.</w:t>
      </w:r>
    </w:p>
  </w:footnote>
  <w:footnote w:id="74">
    <w:p w:rsidR="00D05C59" w:rsidRDefault="00D05C59" w:rsidP="007755CA">
      <w:pPr>
        <w:jc w:val="both"/>
        <w:rPr>
          <w:rFonts w:ascii="Arial" w:hAnsi="Arial" w:cs="Arial"/>
          <w:sz w:val="20"/>
          <w:szCs w:val="20"/>
        </w:rPr>
      </w:pPr>
      <w:r>
        <w:rPr>
          <w:rStyle w:val="FootnoteReference"/>
        </w:rPr>
        <w:footnoteRef/>
      </w:r>
      <w:r>
        <w:t xml:space="preserve"> </w:t>
      </w:r>
      <w:r w:rsidRPr="00113D17">
        <w:rPr>
          <w:rFonts w:ascii="Arial" w:hAnsi="Arial" w:cs="Arial"/>
          <w:sz w:val="20"/>
          <w:szCs w:val="20"/>
        </w:rPr>
        <w:t>Changes in agricultural income and associated costs of traditional and improved models were estimated</w:t>
      </w:r>
      <w:r>
        <w:rPr>
          <w:rFonts w:ascii="Arial" w:hAnsi="Arial" w:cs="Arial"/>
          <w:sz w:val="20"/>
          <w:szCs w:val="20"/>
        </w:rPr>
        <w:t xml:space="preserve"> based on</w:t>
      </w:r>
      <w:r w:rsidRPr="00113D17">
        <w:rPr>
          <w:rFonts w:ascii="Arial" w:hAnsi="Arial" w:cs="Arial"/>
          <w:sz w:val="20"/>
          <w:szCs w:val="20"/>
        </w:rPr>
        <w:t xml:space="preserve"> statistics, producer surveys, measurements, and direct experience of INTA in experimental plots and farmers’ fields. All th</w:t>
      </w:r>
      <w:r>
        <w:rPr>
          <w:rFonts w:ascii="Arial" w:hAnsi="Arial" w:cs="Arial"/>
          <w:sz w:val="20"/>
          <w:szCs w:val="20"/>
        </w:rPr>
        <w:t>i</w:t>
      </w:r>
      <w:r w:rsidRPr="00113D17">
        <w:rPr>
          <w:rFonts w:ascii="Arial" w:hAnsi="Arial" w:cs="Arial"/>
          <w:sz w:val="20"/>
          <w:szCs w:val="20"/>
        </w:rPr>
        <w:t xml:space="preserve">s data fueled a simulation model of Monte Carlo called </w:t>
      </w:r>
      <w:proofErr w:type="spellStart"/>
      <w:r w:rsidRPr="00113D17">
        <w:rPr>
          <w:rFonts w:ascii="Arial" w:hAnsi="Arial" w:cs="Arial"/>
          <w:sz w:val="20"/>
          <w:szCs w:val="20"/>
        </w:rPr>
        <w:t>SimulAr</w:t>
      </w:r>
      <w:proofErr w:type="spellEnd"/>
      <w:r w:rsidRPr="00113D17">
        <w:rPr>
          <w:rFonts w:ascii="Arial" w:hAnsi="Arial" w:cs="Arial"/>
          <w:sz w:val="20"/>
          <w:szCs w:val="20"/>
        </w:rPr>
        <w:t>. For more information on the assumptions for estimating benefits and costs associated with implementing</w:t>
      </w:r>
      <w:r>
        <w:rPr>
          <w:rFonts w:ascii="Arial" w:hAnsi="Arial" w:cs="Arial"/>
          <w:sz w:val="20"/>
          <w:szCs w:val="20"/>
        </w:rPr>
        <w:t xml:space="preserve"> adaptation</w:t>
      </w:r>
      <w:r w:rsidRPr="00113D17">
        <w:rPr>
          <w:rFonts w:ascii="Arial" w:hAnsi="Arial" w:cs="Arial"/>
          <w:sz w:val="20"/>
          <w:szCs w:val="20"/>
        </w:rPr>
        <w:t xml:space="preserve"> measures, see: </w:t>
      </w:r>
      <w:proofErr w:type="spellStart"/>
      <w:r w:rsidRPr="00113D17">
        <w:rPr>
          <w:rFonts w:ascii="Arial" w:hAnsi="Arial" w:cs="Arial"/>
          <w:sz w:val="20"/>
          <w:szCs w:val="20"/>
        </w:rPr>
        <w:t>Iurman</w:t>
      </w:r>
      <w:proofErr w:type="spellEnd"/>
      <w:r w:rsidRPr="00113D17">
        <w:rPr>
          <w:rFonts w:ascii="Arial" w:hAnsi="Arial" w:cs="Arial"/>
          <w:sz w:val="20"/>
          <w:szCs w:val="20"/>
        </w:rPr>
        <w:t>,</w:t>
      </w:r>
      <w:r>
        <w:rPr>
          <w:rFonts w:ascii="Arial" w:hAnsi="Arial" w:cs="Arial"/>
          <w:sz w:val="20"/>
          <w:szCs w:val="20"/>
        </w:rPr>
        <w:t xml:space="preserve"> </w:t>
      </w:r>
      <w:r w:rsidRPr="00113D17">
        <w:rPr>
          <w:rFonts w:ascii="Arial" w:hAnsi="Arial" w:cs="Arial"/>
          <w:sz w:val="20"/>
          <w:szCs w:val="20"/>
        </w:rPr>
        <w:t>et al</w:t>
      </w:r>
      <w:r>
        <w:rPr>
          <w:rFonts w:ascii="Arial" w:hAnsi="Arial" w:cs="Arial"/>
          <w:sz w:val="20"/>
          <w:szCs w:val="20"/>
        </w:rPr>
        <w:t>.</w:t>
      </w:r>
      <w:r w:rsidRPr="00113D17">
        <w:rPr>
          <w:rFonts w:ascii="Arial" w:hAnsi="Arial" w:cs="Arial"/>
          <w:sz w:val="20"/>
          <w:szCs w:val="20"/>
        </w:rPr>
        <w:t xml:space="preserve">, 2010. </w:t>
      </w:r>
      <w:proofErr w:type="gramStart"/>
      <w:r w:rsidRPr="00113D17">
        <w:rPr>
          <w:rFonts w:ascii="Arial" w:hAnsi="Arial" w:cs="Arial"/>
          <w:sz w:val="20"/>
          <w:szCs w:val="20"/>
        </w:rPr>
        <w:t xml:space="preserve">“Representative Faming System of </w:t>
      </w:r>
      <w:proofErr w:type="spellStart"/>
      <w:r w:rsidRPr="00113D17">
        <w:rPr>
          <w:rFonts w:ascii="Arial" w:hAnsi="Arial" w:cs="Arial"/>
          <w:sz w:val="20"/>
          <w:szCs w:val="20"/>
        </w:rPr>
        <w:t>Patagones</w:t>
      </w:r>
      <w:proofErr w:type="spellEnd"/>
      <w:r w:rsidRPr="00113D17">
        <w:rPr>
          <w:rFonts w:ascii="Arial" w:hAnsi="Arial" w:cs="Arial"/>
          <w:sz w:val="20"/>
          <w:szCs w:val="20"/>
        </w:rPr>
        <w:t xml:space="preserve"> and </w:t>
      </w:r>
      <w:proofErr w:type="spellStart"/>
      <w:r w:rsidRPr="00113D17">
        <w:rPr>
          <w:rFonts w:ascii="Arial" w:hAnsi="Arial" w:cs="Arial"/>
          <w:sz w:val="20"/>
          <w:szCs w:val="20"/>
        </w:rPr>
        <w:t>Villarino</w:t>
      </w:r>
      <w:proofErr w:type="spellEnd"/>
      <w:r w:rsidRPr="00113D17">
        <w:rPr>
          <w:rFonts w:ascii="Arial" w:hAnsi="Arial" w:cs="Arial"/>
          <w:sz w:val="20"/>
          <w:szCs w:val="20"/>
        </w:rPr>
        <w:t>”</w:t>
      </w:r>
      <w:r>
        <w:rPr>
          <w:rFonts w:ascii="Arial" w:hAnsi="Arial" w:cs="Arial"/>
          <w:sz w:val="20"/>
          <w:szCs w:val="20"/>
        </w:rPr>
        <w:t xml:space="preserve"> </w:t>
      </w:r>
      <w:r w:rsidRPr="00113D17">
        <w:rPr>
          <w:rFonts w:ascii="Arial" w:hAnsi="Arial" w:cs="Arial"/>
          <w:sz w:val="20"/>
          <w:szCs w:val="20"/>
        </w:rPr>
        <w:t>INTA.</w:t>
      </w:r>
      <w:proofErr w:type="gramEnd"/>
    </w:p>
    <w:p w:rsidR="00D05C59" w:rsidRDefault="001C6AEC" w:rsidP="007755CA">
      <w:pPr>
        <w:jc w:val="both"/>
      </w:pPr>
      <w:hyperlink r:id="rId10" w:history="1">
        <w:r w:rsidR="00D05C59" w:rsidRPr="00113D17">
          <w:rPr>
            <w:rStyle w:val="Hyperlink"/>
            <w:rFonts w:ascii="Arial" w:hAnsi="Arial" w:cs="Arial"/>
            <w:sz w:val="20"/>
            <w:szCs w:val="20"/>
          </w:rPr>
          <w:t>http://anterior.inta.gob.ar/f/?url=http://anterior.inta.gob.ar/ascasubi/info/documentos/econ/Evalasca09.pdf</w:t>
        </w:r>
      </w:hyperlink>
    </w:p>
  </w:footnote>
  <w:footnote w:id="75">
    <w:p w:rsidR="00D05C59" w:rsidRPr="001C6AEC" w:rsidRDefault="00D05C59" w:rsidP="007755CA">
      <w:pPr>
        <w:pStyle w:val="FootnoteText"/>
      </w:pPr>
      <w:r w:rsidRPr="00234FCD">
        <w:rPr>
          <w:rStyle w:val="FootnoteReference"/>
          <w:rFonts w:ascii="Arial" w:hAnsi="Arial" w:cs="Arial"/>
        </w:rPr>
        <w:footnoteRef/>
      </w:r>
      <w:r w:rsidRPr="00234FCD">
        <w:rPr>
          <w:rFonts w:ascii="Arial" w:hAnsi="Arial" w:cs="Arial"/>
        </w:rPr>
        <w:t xml:space="preserve"> All the estimations are on an annual basis. Producers’ operating and structural costs of implementing management measures are displayed with respect to the differences between traditional and adaptive systems. In this sense, the implementation costs of a producer are subsumed in incremental gross margin </w:t>
      </w:r>
      <w:r w:rsidRPr="001C6AEC">
        <w:rPr>
          <w:rFonts w:ascii="Arial" w:hAnsi="Arial" w:cs="Arial"/>
        </w:rPr>
        <w:t>of the practice (net benefit).</w:t>
      </w:r>
    </w:p>
  </w:footnote>
  <w:footnote w:id="76">
    <w:p w:rsidR="00D05C59" w:rsidRPr="00D25E25" w:rsidRDefault="00D05C59" w:rsidP="007755CA">
      <w:pPr>
        <w:pStyle w:val="FootnoteText"/>
      </w:pPr>
      <w:r w:rsidRPr="001C6AEC">
        <w:rPr>
          <w:rStyle w:val="FootnoteReference"/>
          <w:rFonts w:ascii="Arial" w:hAnsi="Arial" w:cs="Arial"/>
        </w:rPr>
        <w:footnoteRef/>
      </w:r>
      <w:r w:rsidRPr="001C6AEC">
        <w:rPr>
          <w:rFonts w:ascii="Arial" w:hAnsi="Arial" w:cs="Arial"/>
        </w:rPr>
        <w:t xml:space="preserve"> Surface and other characteristics of each production system are the result of local data modeling.</w:t>
      </w:r>
    </w:p>
  </w:footnote>
  <w:footnote w:id="77">
    <w:p w:rsidR="00D05C59" w:rsidRPr="001C6AEC" w:rsidRDefault="00D05C59" w:rsidP="007755CA">
      <w:pPr>
        <w:pStyle w:val="FootnoteText"/>
      </w:pPr>
      <w:r w:rsidRPr="001C6AEC">
        <w:rPr>
          <w:rStyle w:val="FootnoteReference"/>
        </w:rPr>
        <w:footnoteRef/>
      </w:r>
      <w:r w:rsidRPr="001C6AEC">
        <w:rPr>
          <w:rFonts w:ascii="Arial" w:hAnsi="Arial" w:cs="Arial"/>
        </w:rPr>
        <w:t xml:space="preserve"> Exchange rate of December 2010, source: </w:t>
      </w:r>
      <w:proofErr w:type="spellStart"/>
      <w:r w:rsidRPr="001C6AEC">
        <w:rPr>
          <w:rFonts w:ascii="Arial" w:hAnsi="Arial" w:cs="Arial"/>
          <w:i/>
        </w:rPr>
        <w:t>Banco</w:t>
      </w:r>
      <w:proofErr w:type="spellEnd"/>
      <w:r w:rsidRPr="001C6AEC">
        <w:rPr>
          <w:rFonts w:ascii="Arial" w:hAnsi="Arial" w:cs="Arial"/>
          <w:i/>
        </w:rPr>
        <w:t xml:space="preserve"> Central de la </w:t>
      </w:r>
      <w:proofErr w:type="spellStart"/>
      <w:r w:rsidRPr="001C6AEC">
        <w:rPr>
          <w:rFonts w:ascii="Arial" w:hAnsi="Arial" w:cs="Arial"/>
          <w:i/>
        </w:rPr>
        <w:t>República</w:t>
      </w:r>
      <w:proofErr w:type="spellEnd"/>
      <w:r w:rsidRPr="001C6AEC">
        <w:rPr>
          <w:rFonts w:ascii="Arial" w:hAnsi="Arial" w:cs="Arial"/>
          <w:i/>
        </w:rPr>
        <w:t xml:space="preserve"> Argentina</w:t>
      </w:r>
      <w:r w:rsidRPr="001C6AEC">
        <w:rPr>
          <w:rFonts w:ascii="Arial" w:hAnsi="Arial" w:cs="Arial"/>
        </w:rPr>
        <w:t>.</w:t>
      </w:r>
    </w:p>
  </w:footnote>
  <w:footnote w:id="78">
    <w:p w:rsidR="00D05C59" w:rsidRPr="00D25E25" w:rsidRDefault="00D05C59" w:rsidP="007755CA">
      <w:pPr>
        <w:pStyle w:val="FootnoteText"/>
      </w:pPr>
      <w:r w:rsidRPr="001C6AEC">
        <w:rPr>
          <w:rStyle w:val="FootnoteReference"/>
          <w:rFonts w:ascii="Arial" w:hAnsi="Arial" w:cs="Arial"/>
        </w:rPr>
        <w:footnoteRef/>
      </w:r>
      <w:proofErr w:type="gramStart"/>
      <w:r w:rsidRPr="001C6AEC">
        <w:rPr>
          <w:rFonts w:ascii="Arial" w:hAnsi="Arial" w:cs="Arial"/>
        </w:rPr>
        <w:t>Incremental surface to be covered in the direct target area of 100,000 ha, considering an estimated baseline of 30% of the land being under some kind of land management scheme.</w:t>
      </w:r>
      <w:proofErr w:type="gramEnd"/>
    </w:p>
  </w:footnote>
  <w:footnote w:id="79">
    <w:p w:rsidR="00D05C59" w:rsidRPr="00D25E25" w:rsidRDefault="00D05C59" w:rsidP="007755CA">
      <w:pPr>
        <w:pStyle w:val="FootnoteText"/>
      </w:pPr>
      <w:r w:rsidRPr="001C6AEC">
        <w:rPr>
          <w:rStyle w:val="FootnoteReference"/>
          <w:rFonts w:ascii="Arial" w:hAnsi="Arial" w:cs="Arial"/>
        </w:rPr>
        <w:footnoteRef/>
      </w:r>
      <w:r w:rsidRPr="001C6AEC">
        <w:rPr>
          <w:rFonts w:ascii="Arial" w:hAnsi="Arial" w:cs="Arial"/>
        </w:rPr>
        <w:t xml:space="preserve"> Module 2.1.1.3 also includes restoration of degraded land that is included in the following analysis.</w:t>
      </w:r>
    </w:p>
  </w:footnote>
  <w:footnote w:id="80">
    <w:p w:rsidR="00D05C59" w:rsidRPr="00D25E25" w:rsidRDefault="00D05C59" w:rsidP="007755CA">
      <w:pPr>
        <w:pStyle w:val="FootnoteText"/>
      </w:pPr>
      <w:r w:rsidRPr="00234FCD">
        <w:rPr>
          <w:rStyle w:val="FootnoteReference"/>
          <w:rFonts w:ascii="Arial" w:hAnsi="Arial" w:cs="Arial"/>
        </w:rPr>
        <w:footnoteRef/>
      </w:r>
      <w:r w:rsidRPr="00234FCD">
        <w:rPr>
          <w:rFonts w:ascii="Arial" w:hAnsi="Arial" w:cs="Arial"/>
        </w:rPr>
        <w:t xml:space="preserve"> See: Baca </w:t>
      </w:r>
      <w:proofErr w:type="spellStart"/>
      <w:r w:rsidRPr="00234FCD">
        <w:rPr>
          <w:rFonts w:ascii="Arial" w:hAnsi="Arial" w:cs="Arial"/>
        </w:rPr>
        <w:t>Urbina</w:t>
      </w:r>
      <w:proofErr w:type="spellEnd"/>
      <w:r w:rsidRPr="00234FCD">
        <w:rPr>
          <w:rFonts w:ascii="Arial" w:hAnsi="Arial" w:cs="Arial"/>
        </w:rPr>
        <w:t xml:space="preserve">, Gabriel. </w:t>
      </w:r>
      <w:proofErr w:type="gramStart"/>
      <w:r w:rsidRPr="00234FCD">
        <w:rPr>
          <w:rFonts w:ascii="Arial" w:hAnsi="Arial" w:cs="Arial"/>
        </w:rPr>
        <w:t>Evaluation of Projects.</w:t>
      </w:r>
      <w:proofErr w:type="gramEnd"/>
      <w:r w:rsidRPr="00234FCD">
        <w:rPr>
          <w:rFonts w:ascii="Arial" w:hAnsi="Arial" w:cs="Arial"/>
        </w:rPr>
        <w:t xml:space="preserve"> </w:t>
      </w:r>
      <w:proofErr w:type="spellStart"/>
      <w:r w:rsidRPr="00234FCD">
        <w:rPr>
          <w:rFonts w:ascii="Arial" w:hAnsi="Arial" w:cs="Arial"/>
        </w:rPr>
        <w:t>Mc</w:t>
      </w:r>
      <w:proofErr w:type="spellEnd"/>
      <w:r w:rsidRPr="00234FCD">
        <w:rPr>
          <w:rFonts w:ascii="Arial" w:hAnsi="Arial" w:cs="Arial"/>
        </w:rPr>
        <w:t xml:space="preserve"> </w:t>
      </w:r>
      <w:proofErr w:type="spellStart"/>
      <w:r w:rsidRPr="00234FCD">
        <w:rPr>
          <w:rFonts w:ascii="Arial" w:hAnsi="Arial" w:cs="Arial"/>
        </w:rPr>
        <w:t>Graw</w:t>
      </w:r>
      <w:proofErr w:type="spellEnd"/>
      <w:r w:rsidRPr="00234FCD">
        <w:rPr>
          <w:rFonts w:ascii="Arial" w:hAnsi="Arial" w:cs="Arial"/>
        </w:rPr>
        <w:t xml:space="preserve"> Hill</w:t>
      </w:r>
    </w:p>
  </w:footnote>
  <w:footnote w:id="81">
    <w:p w:rsidR="00D05C59" w:rsidRPr="00D25E25" w:rsidRDefault="00D05C59" w:rsidP="007755CA">
      <w:pPr>
        <w:pStyle w:val="FootnoteText"/>
      </w:pPr>
      <w:r w:rsidRPr="00234FCD">
        <w:rPr>
          <w:rStyle w:val="FootnoteReference"/>
          <w:rFonts w:ascii="Arial" w:hAnsi="Arial" w:cs="Arial"/>
        </w:rPr>
        <w:footnoteRef/>
      </w:r>
      <w:r w:rsidRPr="00234FCD">
        <w:rPr>
          <w:rFonts w:ascii="Arial" w:hAnsi="Arial" w:cs="Arial"/>
        </w:rPr>
        <w:t xml:space="preserve"> This rate corresponds to the reference used according to the readiness of the Ministry of Economy and Finance.</w:t>
      </w:r>
    </w:p>
  </w:footnote>
  <w:footnote w:id="82">
    <w:p w:rsidR="00D05C59" w:rsidRPr="000B15F6" w:rsidRDefault="00D05C59" w:rsidP="007755CA">
      <w:pPr>
        <w:pStyle w:val="FootnoteText"/>
        <w:rPr>
          <w:lang w:val="es-ES"/>
        </w:rPr>
      </w:pPr>
      <w:r w:rsidRPr="001C6AEC">
        <w:rPr>
          <w:rStyle w:val="FootnoteReference"/>
          <w:rFonts w:ascii="Arial" w:hAnsi="Arial" w:cs="Arial"/>
        </w:rPr>
        <w:footnoteRef/>
      </w:r>
      <w:r w:rsidRPr="001C6AEC">
        <w:rPr>
          <w:rFonts w:ascii="Arial" w:hAnsi="Arial" w:cs="Arial"/>
          <w:lang w:val="es-ES"/>
        </w:rPr>
        <w:t xml:space="preserve"> </w:t>
      </w:r>
      <w:proofErr w:type="spellStart"/>
      <w:r w:rsidRPr="001C6AEC">
        <w:rPr>
          <w:rFonts w:ascii="Arial" w:hAnsi="Arial" w:cs="Arial"/>
          <w:lang w:val="es-ES"/>
        </w:rPr>
        <w:t>Iurmann</w:t>
      </w:r>
      <w:proofErr w:type="spellEnd"/>
      <w:r w:rsidRPr="001C6AEC">
        <w:rPr>
          <w:rFonts w:ascii="Arial" w:hAnsi="Arial" w:cs="Arial"/>
          <w:lang w:val="es-ES"/>
        </w:rPr>
        <w:t xml:space="preserve"> and </w:t>
      </w:r>
      <w:proofErr w:type="spellStart"/>
      <w:r w:rsidRPr="001C6AEC">
        <w:rPr>
          <w:rFonts w:ascii="Arial" w:hAnsi="Arial" w:cs="Arial"/>
          <w:lang w:val="es-ES"/>
        </w:rPr>
        <w:t>Larreguy</w:t>
      </w:r>
      <w:proofErr w:type="spellEnd"/>
      <w:r w:rsidRPr="001C6AEC">
        <w:rPr>
          <w:rFonts w:ascii="Arial" w:hAnsi="Arial" w:cs="Arial"/>
          <w:lang w:val="es-ES"/>
        </w:rPr>
        <w:t xml:space="preserve">, 2012, </w:t>
      </w:r>
      <w:r w:rsidRPr="001C6AEC">
        <w:rPr>
          <w:rFonts w:ascii="Arial" w:hAnsi="Arial" w:cs="Arial"/>
          <w:i/>
          <w:lang w:val="es-ES"/>
        </w:rPr>
        <w:t>Experiencia de productores y técnicos en cría bovina intensiva sobre pasturas nativas</w:t>
      </w:r>
      <w:r w:rsidRPr="001C6AEC">
        <w:rPr>
          <w:rFonts w:ascii="Arial" w:hAnsi="Arial" w:cs="Arial"/>
          <w:lang w:val="es-ES"/>
        </w:rPr>
        <w:t>. III Congreso Provincial sobre Desertificación, Algarrobo – Villa Iris, Provincia de Buenos Aires, julio de 2012.</w:t>
      </w:r>
    </w:p>
  </w:footnote>
  <w:footnote w:id="83">
    <w:p w:rsidR="00D05C59" w:rsidRPr="000B15F6" w:rsidRDefault="00D05C59" w:rsidP="007755CA">
      <w:pPr>
        <w:pStyle w:val="FootnoteText"/>
      </w:pPr>
      <w:r w:rsidRPr="001C6AEC">
        <w:rPr>
          <w:rStyle w:val="FootnoteReference"/>
          <w:rFonts w:ascii="Arial" w:hAnsi="Arial" w:cs="Arial"/>
        </w:rPr>
        <w:footnoteRef/>
      </w:r>
      <w:r w:rsidRPr="001C6AEC">
        <w:rPr>
          <w:rFonts w:ascii="Arial" w:hAnsi="Arial" w:cs="Arial"/>
        </w:rPr>
        <w:t xml:space="preserve"> Cultivation of both crops is only feasible at the irrigation valley.</w:t>
      </w:r>
    </w:p>
  </w:footnote>
  <w:footnote w:id="84">
    <w:p w:rsidR="00D05C59" w:rsidRPr="001C6AEC" w:rsidRDefault="00D05C59" w:rsidP="007755CA">
      <w:pPr>
        <w:pStyle w:val="FootnoteText"/>
        <w:rPr>
          <w:rFonts w:ascii="Arial" w:hAnsi="Arial" w:cs="Arial"/>
          <w:lang w:val="es-CO"/>
        </w:rPr>
      </w:pPr>
      <w:r w:rsidRPr="000B15F6">
        <w:rPr>
          <w:rStyle w:val="FootnoteReference"/>
          <w:rFonts w:ascii="Arial" w:hAnsi="Arial" w:cs="Arial"/>
        </w:rPr>
        <w:footnoteRef/>
      </w:r>
      <w:r w:rsidRPr="000B15F6">
        <w:rPr>
          <w:rFonts w:ascii="Arial" w:hAnsi="Arial" w:cs="Arial"/>
          <w:lang w:val="es-ES"/>
        </w:rPr>
        <w:t xml:space="preserve"> </w:t>
      </w:r>
      <w:r w:rsidRPr="000B15F6">
        <w:rPr>
          <w:rFonts w:ascii="Arial" w:hAnsi="Arial" w:cs="Arial"/>
          <w:i/>
          <w:lang w:val="es-ES"/>
        </w:rPr>
        <w:t>Precio FOB puertos argentinos del trigo promedio entre 1997 y 2011</w:t>
      </w:r>
      <w:r w:rsidRPr="000B15F6">
        <w:rPr>
          <w:rFonts w:ascii="Arial" w:hAnsi="Arial" w:cs="Arial"/>
          <w:lang w:val="es-ES"/>
        </w:rPr>
        <w:t xml:space="preserve">. Fuente: </w:t>
      </w:r>
      <w:proofErr w:type="spellStart"/>
      <w:r w:rsidRPr="000B15F6">
        <w:rPr>
          <w:rFonts w:ascii="Arial" w:hAnsi="Arial" w:cs="Arial"/>
          <w:lang w:val="es-ES"/>
        </w:rPr>
        <w:t>MAGyP</w:t>
      </w:r>
      <w:proofErr w:type="spellEnd"/>
      <w:r w:rsidRPr="000B15F6">
        <w:rPr>
          <w:rFonts w:ascii="Arial" w:hAnsi="Arial" w:cs="Arial"/>
          <w:lang w:val="es-ES"/>
        </w:rPr>
        <w:t xml:space="preserve"> - Dirección de </w:t>
      </w:r>
      <w:r w:rsidRPr="001C6AEC">
        <w:rPr>
          <w:rFonts w:ascii="Arial" w:hAnsi="Arial" w:cs="Arial"/>
          <w:lang w:val="es-ES"/>
        </w:rPr>
        <w:t>Mercados Agroalimentarios - Granos</w:t>
      </w:r>
    </w:p>
  </w:footnote>
  <w:footnote w:id="85">
    <w:p w:rsidR="00D05C59" w:rsidRPr="002917CC" w:rsidRDefault="00D05C59" w:rsidP="00866292">
      <w:pPr>
        <w:pStyle w:val="FootnoteText"/>
        <w:rPr>
          <w:rFonts w:ascii="Arial" w:hAnsi="Arial" w:cs="Arial"/>
          <w:lang w:val="es-CO"/>
        </w:rPr>
      </w:pPr>
      <w:r w:rsidRPr="001C6AEC">
        <w:rPr>
          <w:rStyle w:val="FootnoteReference"/>
          <w:rFonts w:ascii="Arial" w:hAnsi="Arial" w:cs="Arial"/>
        </w:rPr>
        <w:footnoteRef/>
      </w:r>
      <w:r w:rsidRPr="001C6AEC">
        <w:rPr>
          <w:rFonts w:ascii="Arial" w:hAnsi="Arial" w:cs="Arial"/>
          <w:lang w:val="es-ES"/>
        </w:rPr>
        <w:t xml:space="preserve"> </w:t>
      </w:r>
      <w:r w:rsidRPr="001C6AEC">
        <w:rPr>
          <w:rFonts w:ascii="Arial" w:hAnsi="Arial" w:cs="Arial"/>
          <w:i/>
          <w:lang w:val="es-ES"/>
        </w:rPr>
        <w:t>Análisis de las variaciones anuales de precipitación en el suroeste bonaerense, Argentina</w:t>
      </w:r>
      <w:r w:rsidRPr="001C6AEC">
        <w:rPr>
          <w:rFonts w:ascii="Arial" w:hAnsi="Arial" w:cs="Arial"/>
          <w:lang w:val="es-ES"/>
        </w:rPr>
        <w:t xml:space="preserve">. Campo, Alicia M.; Ramos, María B.; </w:t>
      </w:r>
      <w:proofErr w:type="spellStart"/>
      <w:r w:rsidRPr="001C6AEC">
        <w:rPr>
          <w:rFonts w:ascii="Arial" w:hAnsi="Arial" w:cs="Arial"/>
          <w:lang w:val="es-ES"/>
        </w:rPr>
        <w:t>Zapperi</w:t>
      </w:r>
      <w:proofErr w:type="spellEnd"/>
      <w:r w:rsidRPr="001C6AEC">
        <w:rPr>
          <w:rFonts w:ascii="Arial" w:hAnsi="Arial" w:cs="Arial"/>
          <w:lang w:val="es-ES"/>
        </w:rPr>
        <w:t>, Paula A.</w:t>
      </w:r>
    </w:p>
  </w:footnote>
  <w:footnote w:id="86">
    <w:p w:rsidR="00D05C59" w:rsidRPr="000B15F6" w:rsidRDefault="00D05C59" w:rsidP="007755CA">
      <w:pPr>
        <w:autoSpaceDE w:val="0"/>
        <w:autoSpaceDN w:val="0"/>
        <w:adjustRightInd w:val="0"/>
        <w:jc w:val="both"/>
        <w:rPr>
          <w:rFonts w:ascii="Arial" w:hAnsi="Arial" w:cs="Arial"/>
          <w:sz w:val="20"/>
          <w:szCs w:val="20"/>
          <w:lang w:val="es-ES"/>
        </w:rPr>
      </w:pPr>
      <w:r w:rsidRPr="000B15F6">
        <w:rPr>
          <w:rStyle w:val="FootnoteReference"/>
          <w:rFonts w:ascii="Arial" w:hAnsi="Arial" w:cs="Arial"/>
          <w:sz w:val="20"/>
          <w:szCs w:val="20"/>
        </w:rPr>
        <w:footnoteRef/>
      </w:r>
      <w:r w:rsidRPr="000B15F6">
        <w:rPr>
          <w:rFonts w:ascii="Arial" w:hAnsi="Arial" w:cs="Arial"/>
          <w:sz w:val="20"/>
          <w:szCs w:val="20"/>
          <w:lang w:val="es-ES"/>
        </w:rPr>
        <w:t xml:space="preserve"> </w:t>
      </w:r>
      <w:proofErr w:type="spellStart"/>
      <w:r w:rsidRPr="000B15F6">
        <w:rPr>
          <w:rFonts w:ascii="Arial" w:hAnsi="Arial" w:cs="Arial"/>
          <w:sz w:val="20"/>
          <w:szCs w:val="20"/>
          <w:lang w:val="es-ES"/>
        </w:rPr>
        <w:t>Estimations</w:t>
      </w:r>
      <w:proofErr w:type="spellEnd"/>
      <w:r w:rsidRPr="000B15F6">
        <w:rPr>
          <w:rFonts w:ascii="Arial" w:hAnsi="Arial" w:cs="Arial"/>
          <w:sz w:val="20"/>
          <w:szCs w:val="20"/>
          <w:lang w:val="es-ES"/>
        </w:rPr>
        <w:t xml:space="preserve"> </w:t>
      </w:r>
      <w:proofErr w:type="spellStart"/>
      <w:r w:rsidRPr="000B15F6">
        <w:rPr>
          <w:rFonts w:ascii="Arial" w:hAnsi="Arial" w:cs="Arial"/>
          <w:sz w:val="20"/>
          <w:szCs w:val="20"/>
          <w:lang w:val="es-ES"/>
        </w:rPr>
        <w:t>based</w:t>
      </w:r>
      <w:proofErr w:type="spellEnd"/>
      <w:r w:rsidRPr="000B15F6">
        <w:rPr>
          <w:rFonts w:ascii="Arial" w:hAnsi="Arial" w:cs="Arial"/>
          <w:sz w:val="20"/>
          <w:szCs w:val="20"/>
          <w:lang w:val="es-ES"/>
        </w:rPr>
        <w:t xml:space="preserve"> </w:t>
      </w:r>
      <w:proofErr w:type="spellStart"/>
      <w:r w:rsidRPr="000B15F6">
        <w:rPr>
          <w:rFonts w:ascii="Arial" w:hAnsi="Arial" w:cs="Arial"/>
          <w:sz w:val="20"/>
          <w:szCs w:val="20"/>
          <w:lang w:val="es-ES"/>
        </w:rPr>
        <w:t>on</w:t>
      </w:r>
      <w:proofErr w:type="spellEnd"/>
      <w:r w:rsidRPr="000B15F6">
        <w:rPr>
          <w:rFonts w:ascii="Arial" w:hAnsi="Arial" w:cs="Arial"/>
          <w:sz w:val="20"/>
          <w:szCs w:val="20"/>
          <w:lang w:val="es-ES"/>
        </w:rPr>
        <w:t xml:space="preserve"> </w:t>
      </w:r>
      <w:r w:rsidRPr="000B15F6">
        <w:rPr>
          <w:rFonts w:ascii="Arial" w:hAnsi="Arial" w:cs="Arial"/>
          <w:sz w:val="20"/>
          <w:szCs w:val="20"/>
          <w:lang w:val="es-ES" w:eastAsia="es-ES"/>
        </w:rPr>
        <w:t xml:space="preserve">Campo, A., M. Ramos, y P. </w:t>
      </w:r>
      <w:proofErr w:type="spellStart"/>
      <w:r w:rsidRPr="000B15F6">
        <w:rPr>
          <w:rFonts w:ascii="Arial" w:hAnsi="Arial" w:cs="Arial"/>
          <w:sz w:val="20"/>
          <w:szCs w:val="20"/>
          <w:lang w:val="es-ES" w:eastAsia="es-ES"/>
        </w:rPr>
        <w:t>Zapperi</w:t>
      </w:r>
      <w:proofErr w:type="spellEnd"/>
      <w:r w:rsidRPr="000B15F6">
        <w:rPr>
          <w:rFonts w:ascii="Arial" w:hAnsi="Arial" w:cs="Arial"/>
          <w:sz w:val="20"/>
          <w:szCs w:val="20"/>
          <w:lang w:val="es-ES" w:eastAsia="es-ES"/>
        </w:rPr>
        <w:t xml:space="preserve">. </w:t>
      </w:r>
      <w:r>
        <w:rPr>
          <w:rFonts w:ascii="Arial" w:hAnsi="Arial" w:cs="Arial"/>
          <w:i/>
          <w:sz w:val="20"/>
          <w:szCs w:val="20"/>
          <w:lang w:val="es-ES" w:eastAsia="es-ES"/>
        </w:rPr>
        <w:t>Análisis d</w:t>
      </w:r>
      <w:r w:rsidRPr="000B15F6">
        <w:rPr>
          <w:rFonts w:ascii="Arial" w:hAnsi="Arial" w:cs="Arial"/>
          <w:i/>
          <w:sz w:val="20"/>
          <w:szCs w:val="20"/>
          <w:lang w:val="es-ES" w:eastAsia="es-ES"/>
        </w:rPr>
        <w:t xml:space="preserve">e </w:t>
      </w:r>
      <w:r>
        <w:rPr>
          <w:rFonts w:ascii="Arial" w:hAnsi="Arial" w:cs="Arial"/>
          <w:i/>
          <w:sz w:val="20"/>
          <w:szCs w:val="20"/>
          <w:lang w:val="es-ES" w:eastAsia="es-ES"/>
        </w:rPr>
        <w:t>l</w:t>
      </w:r>
      <w:r w:rsidRPr="000B15F6">
        <w:rPr>
          <w:rFonts w:ascii="Arial" w:hAnsi="Arial" w:cs="Arial"/>
          <w:i/>
          <w:sz w:val="20"/>
          <w:szCs w:val="20"/>
          <w:lang w:val="es-ES" w:eastAsia="es-ES"/>
        </w:rPr>
        <w:t>a</w:t>
      </w:r>
      <w:r>
        <w:rPr>
          <w:rFonts w:ascii="Arial" w:hAnsi="Arial" w:cs="Arial"/>
          <w:i/>
          <w:sz w:val="20"/>
          <w:szCs w:val="20"/>
          <w:lang w:val="es-ES" w:eastAsia="es-ES"/>
        </w:rPr>
        <w:t>s Variaciones Anuales de Precipitación e</w:t>
      </w:r>
      <w:r w:rsidRPr="000B15F6">
        <w:rPr>
          <w:rFonts w:ascii="Arial" w:hAnsi="Arial" w:cs="Arial"/>
          <w:i/>
          <w:sz w:val="20"/>
          <w:szCs w:val="20"/>
          <w:lang w:val="es-ES" w:eastAsia="es-ES"/>
        </w:rPr>
        <w:t xml:space="preserve">n </w:t>
      </w:r>
      <w:r>
        <w:rPr>
          <w:rFonts w:ascii="Arial" w:hAnsi="Arial" w:cs="Arial"/>
          <w:i/>
          <w:sz w:val="20"/>
          <w:szCs w:val="20"/>
          <w:lang w:val="es-ES" w:eastAsia="es-ES"/>
        </w:rPr>
        <w:t>e</w:t>
      </w:r>
      <w:r w:rsidRPr="000B15F6">
        <w:rPr>
          <w:rFonts w:ascii="Arial" w:hAnsi="Arial" w:cs="Arial"/>
          <w:i/>
          <w:sz w:val="20"/>
          <w:szCs w:val="20"/>
          <w:lang w:val="es-ES" w:eastAsia="es-ES"/>
        </w:rPr>
        <w:t>l Suroeste Bonaerense, Argentina</w:t>
      </w:r>
      <w:r w:rsidRPr="000B15F6">
        <w:rPr>
          <w:rFonts w:ascii="Arial" w:hAnsi="Arial" w:cs="Arial"/>
          <w:sz w:val="20"/>
          <w:szCs w:val="20"/>
          <w:lang w:val="es-ES" w:eastAsia="es-ES"/>
        </w:rPr>
        <w:t xml:space="preserve">. Proyecto </w:t>
      </w:r>
      <w:proofErr w:type="spellStart"/>
      <w:r w:rsidRPr="000B15F6">
        <w:rPr>
          <w:rFonts w:ascii="Arial" w:hAnsi="Arial" w:cs="Arial"/>
          <w:iCs/>
          <w:sz w:val="20"/>
          <w:szCs w:val="20"/>
          <w:lang w:val="es-ES" w:eastAsia="es-ES"/>
        </w:rPr>
        <w:t>SGCyT</w:t>
      </w:r>
      <w:proofErr w:type="spellEnd"/>
      <w:r w:rsidRPr="000B15F6">
        <w:rPr>
          <w:rFonts w:ascii="Arial" w:hAnsi="Arial" w:cs="Arial"/>
          <w:sz w:val="20"/>
          <w:szCs w:val="20"/>
          <w:lang w:val="es-ES" w:eastAsia="es-ES"/>
        </w:rPr>
        <w:t xml:space="preserve"> </w:t>
      </w:r>
      <w:r w:rsidRPr="000B15F6">
        <w:rPr>
          <w:rFonts w:ascii="Arial" w:hAnsi="Arial" w:cs="Arial"/>
          <w:iCs/>
          <w:sz w:val="20"/>
          <w:szCs w:val="20"/>
          <w:lang w:val="es-ES" w:eastAsia="es-ES"/>
        </w:rPr>
        <w:t>24/G043 “La Geografía Física del Sur de la provincia de Buenos Aires. Relaciones entre el hombre y el medio natural” Universidad Nacional del Sur.</w:t>
      </w:r>
    </w:p>
  </w:footnote>
  <w:footnote w:id="87">
    <w:p w:rsidR="00D05C59" w:rsidRPr="000B15F6" w:rsidRDefault="00D05C59" w:rsidP="007755CA">
      <w:pPr>
        <w:pStyle w:val="FootnoteText"/>
        <w:rPr>
          <w:rFonts w:ascii="Arial" w:hAnsi="Arial" w:cs="Arial"/>
        </w:rPr>
      </w:pPr>
      <w:r w:rsidRPr="000B15F6">
        <w:rPr>
          <w:rStyle w:val="FootnoteReference"/>
          <w:rFonts w:ascii="Arial" w:hAnsi="Arial" w:cs="Arial"/>
        </w:rPr>
        <w:footnoteRef/>
      </w:r>
      <w:r w:rsidRPr="000B15F6">
        <w:rPr>
          <w:rFonts w:ascii="Arial" w:hAnsi="Arial" w:cs="Arial"/>
        </w:rPr>
        <w:t xml:space="preserve"> Income impacts of moderate, sever</w:t>
      </w:r>
      <w:r>
        <w:rPr>
          <w:rFonts w:ascii="Arial" w:hAnsi="Arial" w:cs="Arial"/>
        </w:rPr>
        <w:t>e and extreme droughts on wheat production were estimated</w:t>
      </w:r>
      <w:r w:rsidRPr="000B15F6">
        <w:rPr>
          <w:rFonts w:ascii="Arial" w:hAnsi="Arial" w:cs="Arial"/>
        </w:rPr>
        <w:t xml:space="preserve"> by </w:t>
      </w:r>
      <w:r w:rsidRPr="000B15F6">
        <w:rPr>
          <w:rFonts w:ascii="Arial" w:hAnsi="Arial" w:cs="Arial"/>
          <w:iCs/>
          <w:lang w:eastAsia="es-ES"/>
        </w:rPr>
        <w:t xml:space="preserve">Daniel </w:t>
      </w:r>
      <w:proofErr w:type="spellStart"/>
      <w:r w:rsidRPr="000B15F6">
        <w:rPr>
          <w:rFonts w:ascii="Arial" w:hAnsi="Arial" w:cs="Arial"/>
          <w:iCs/>
          <w:lang w:eastAsia="es-ES"/>
        </w:rPr>
        <w:t>Iurman</w:t>
      </w:r>
      <w:proofErr w:type="spellEnd"/>
      <w:r>
        <w:rPr>
          <w:rFonts w:ascii="Arial" w:hAnsi="Arial" w:cs="Arial"/>
          <w:iCs/>
          <w:lang w:eastAsia="es-ES"/>
        </w:rPr>
        <w:t xml:space="preserve"> for this analysis.</w:t>
      </w:r>
    </w:p>
  </w:footnote>
  <w:footnote w:id="88">
    <w:p w:rsidR="00D05C59" w:rsidRPr="002917CC" w:rsidRDefault="00D05C59" w:rsidP="00CB0970">
      <w:pPr>
        <w:rPr>
          <w:rFonts w:ascii="Arial" w:hAnsi="Arial" w:cs="Arial"/>
          <w:sz w:val="20"/>
          <w:szCs w:val="20"/>
          <w:lang w:val="es-ES"/>
        </w:rPr>
      </w:pPr>
      <w:r w:rsidRPr="00CB0970">
        <w:rPr>
          <w:rStyle w:val="FootnoteReference"/>
          <w:rFonts w:ascii="Arial" w:hAnsi="Arial" w:cs="Arial"/>
          <w:sz w:val="20"/>
          <w:szCs w:val="20"/>
        </w:rPr>
        <w:footnoteRef/>
      </w:r>
      <w:r w:rsidRPr="00CB0970">
        <w:rPr>
          <w:rFonts w:ascii="Arial" w:hAnsi="Arial" w:cs="Arial"/>
          <w:sz w:val="20"/>
          <w:szCs w:val="20"/>
          <w:lang w:val="es-ES"/>
        </w:rPr>
        <w:t xml:space="preserve"> Lic. Belén Nieto, María; Lic. </w:t>
      </w:r>
      <w:proofErr w:type="spellStart"/>
      <w:r w:rsidRPr="00CB0970">
        <w:rPr>
          <w:rFonts w:ascii="Arial" w:hAnsi="Arial" w:cs="Arial"/>
          <w:sz w:val="20"/>
          <w:szCs w:val="20"/>
          <w:lang w:val="es-ES"/>
        </w:rPr>
        <w:t>Ferrera</w:t>
      </w:r>
      <w:proofErr w:type="spellEnd"/>
      <w:r w:rsidRPr="00CB0970">
        <w:rPr>
          <w:rFonts w:ascii="Arial" w:hAnsi="Arial" w:cs="Arial"/>
          <w:sz w:val="20"/>
          <w:szCs w:val="20"/>
          <w:lang w:val="es-ES"/>
        </w:rPr>
        <w:t xml:space="preserve">, Lida María (2010): </w:t>
      </w:r>
      <w:r w:rsidRPr="00CB0970">
        <w:rPr>
          <w:rFonts w:ascii="Arial" w:hAnsi="Arial" w:cs="Arial"/>
          <w:i/>
          <w:sz w:val="20"/>
          <w:szCs w:val="20"/>
          <w:lang w:val="es-ES"/>
        </w:rPr>
        <w:t xml:space="preserve">Trabajo, Identidad y Género en el Cinturón Hortícola de Bahía Blanca (Argentina). </w:t>
      </w:r>
      <w:r w:rsidRPr="00234F3E">
        <w:rPr>
          <w:rFonts w:ascii="Arial" w:hAnsi="Arial" w:cs="Arial"/>
          <w:i/>
          <w:sz w:val="20"/>
          <w:szCs w:val="20"/>
          <w:lang w:val="es-ES"/>
        </w:rPr>
        <w:t>¿Problemas de Desarrollo Rural?</w:t>
      </w:r>
      <w:r w:rsidRPr="00234F3E">
        <w:rPr>
          <w:rFonts w:ascii="Arial" w:hAnsi="Arial" w:cs="Arial"/>
          <w:sz w:val="20"/>
          <w:szCs w:val="20"/>
          <w:lang w:val="es-ES"/>
        </w:rPr>
        <w:t xml:space="preserve"> A </w:t>
      </w:r>
      <w:proofErr w:type="spellStart"/>
      <w:r w:rsidRPr="00234F3E">
        <w:rPr>
          <w:rFonts w:ascii="Arial" w:hAnsi="Arial" w:cs="Arial"/>
          <w:sz w:val="20"/>
          <w:szCs w:val="20"/>
          <w:lang w:val="es-ES"/>
        </w:rPr>
        <w:t>paper</w:t>
      </w:r>
      <w:proofErr w:type="spellEnd"/>
      <w:r w:rsidRPr="00234F3E">
        <w:rPr>
          <w:rFonts w:ascii="Arial" w:hAnsi="Arial" w:cs="Arial"/>
          <w:sz w:val="20"/>
          <w:szCs w:val="20"/>
          <w:lang w:val="es-ES"/>
        </w:rPr>
        <w:t xml:space="preserve"> </w:t>
      </w:r>
      <w:proofErr w:type="spellStart"/>
      <w:r w:rsidRPr="00234F3E">
        <w:rPr>
          <w:rFonts w:ascii="Arial" w:hAnsi="Arial" w:cs="Arial"/>
          <w:sz w:val="20"/>
          <w:szCs w:val="20"/>
          <w:lang w:val="es-ES"/>
        </w:rPr>
        <w:t>presented</w:t>
      </w:r>
      <w:proofErr w:type="spellEnd"/>
      <w:r w:rsidRPr="00234F3E">
        <w:rPr>
          <w:rFonts w:ascii="Arial" w:hAnsi="Arial" w:cs="Arial"/>
          <w:sz w:val="20"/>
          <w:szCs w:val="20"/>
          <w:lang w:val="es-ES"/>
        </w:rPr>
        <w:t xml:space="preserve"> at </w:t>
      </w:r>
      <w:proofErr w:type="spellStart"/>
      <w:r w:rsidRPr="00234F3E">
        <w:rPr>
          <w:rFonts w:ascii="Arial" w:hAnsi="Arial" w:cs="Arial"/>
          <w:sz w:val="20"/>
          <w:szCs w:val="20"/>
          <w:lang w:val="es-ES"/>
        </w:rPr>
        <w:t>the</w:t>
      </w:r>
      <w:proofErr w:type="spellEnd"/>
      <w:r w:rsidRPr="00234F3E">
        <w:rPr>
          <w:rFonts w:ascii="Arial" w:hAnsi="Arial" w:cs="Arial"/>
          <w:sz w:val="20"/>
          <w:szCs w:val="20"/>
          <w:lang w:val="es-ES"/>
        </w:rPr>
        <w:t xml:space="preserve"> VIII </w:t>
      </w:r>
      <w:proofErr w:type="spellStart"/>
      <w:r w:rsidRPr="00234F3E">
        <w:rPr>
          <w:rFonts w:ascii="Arial" w:hAnsi="Arial" w:cs="Arial"/>
          <w:sz w:val="20"/>
          <w:szCs w:val="20"/>
          <w:lang w:val="es-ES"/>
        </w:rPr>
        <w:t>Latin</w:t>
      </w:r>
      <w:proofErr w:type="spellEnd"/>
      <w:r w:rsidRPr="00234F3E">
        <w:rPr>
          <w:rFonts w:ascii="Arial" w:hAnsi="Arial" w:cs="Arial"/>
          <w:sz w:val="20"/>
          <w:szCs w:val="20"/>
          <w:lang w:val="es-ES"/>
        </w:rPr>
        <w:t xml:space="preserve"> American </w:t>
      </w:r>
      <w:proofErr w:type="spellStart"/>
      <w:r w:rsidRPr="00234F3E">
        <w:rPr>
          <w:rFonts w:ascii="Arial" w:hAnsi="Arial" w:cs="Arial"/>
          <w:sz w:val="20"/>
          <w:szCs w:val="20"/>
          <w:lang w:val="es-ES"/>
        </w:rPr>
        <w:t>Conference</w:t>
      </w:r>
      <w:proofErr w:type="spellEnd"/>
      <w:r w:rsidRPr="00234F3E">
        <w:rPr>
          <w:rFonts w:ascii="Arial" w:hAnsi="Arial" w:cs="Arial"/>
          <w:sz w:val="20"/>
          <w:szCs w:val="20"/>
          <w:lang w:val="es-ES"/>
        </w:rPr>
        <w:t xml:space="preserve"> </w:t>
      </w:r>
      <w:proofErr w:type="spellStart"/>
      <w:r w:rsidRPr="00234F3E">
        <w:rPr>
          <w:rFonts w:ascii="Arial" w:hAnsi="Arial" w:cs="Arial"/>
          <w:sz w:val="20"/>
          <w:szCs w:val="20"/>
          <w:lang w:val="es-ES"/>
        </w:rPr>
        <w:t>on</w:t>
      </w:r>
      <w:proofErr w:type="spellEnd"/>
      <w:r w:rsidRPr="00234F3E">
        <w:rPr>
          <w:rFonts w:ascii="Arial" w:hAnsi="Arial" w:cs="Arial"/>
          <w:sz w:val="20"/>
          <w:szCs w:val="20"/>
          <w:lang w:val="es-ES"/>
        </w:rPr>
        <w:t xml:space="preserve"> Rural </w:t>
      </w:r>
      <w:proofErr w:type="spellStart"/>
      <w:r w:rsidRPr="00234F3E">
        <w:rPr>
          <w:rFonts w:ascii="Arial" w:hAnsi="Arial" w:cs="Arial"/>
          <w:sz w:val="20"/>
          <w:szCs w:val="20"/>
          <w:lang w:val="es-ES"/>
        </w:rPr>
        <w:t>Sociology</w:t>
      </w:r>
      <w:proofErr w:type="spellEnd"/>
      <w:r w:rsidRPr="00234F3E">
        <w:rPr>
          <w:rFonts w:ascii="Arial" w:hAnsi="Arial" w:cs="Arial"/>
          <w:sz w:val="20"/>
          <w:szCs w:val="20"/>
          <w:lang w:val="es-ES"/>
        </w:rPr>
        <w:t xml:space="preserve">, Porto de </w:t>
      </w:r>
      <w:proofErr w:type="spellStart"/>
      <w:r w:rsidRPr="00234F3E">
        <w:rPr>
          <w:rFonts w:ascii="Arial" w:hAnsi="Arial" w:cs="Arial"/>
          <w:sz w:val="20"/>
          <w:szCs w:val="20"/>
          <w:lang w:val="es-ES"/>
        </w:rPr>
        <w:t>Galinhas</w:t>
      </w:r>
      <w:proofErr w:type="spellEnd"/>
      <w:r w:rsidRPr="00234F3E">
        <w:rPr>
          <w:rFonts w:ascii="Arial" w:hAnsi="Arial" w:cs="Arial"/>
          <w:sz w:val="20"/>
          <w:szCs w:val="20"/>
          <w:lang w:val="es-ES"/>
        </w:rPr>
        <w:t>, 2010.</w:t>
      </w:r>
    </w:p>
    <w:p w:rsidR="00D05C59" w:rsidRPr="002917CC" w:rsidRDefault="00D05C59">
      <w:pPr>
        <w:pStyle w:val="FootnoteText"/>
        <w:rPr>
          <w:lang w:val="es-ES"/>
        </w:rPr>
      </w:pPr>
    </w:p>
  </w:footnote>
  <w:footnote w:id="89">
    <w:p w:rsidR="00D05C59" w:rsidRPr="002917CC" w:rsidRDefault="00D05C59" w:rsidP="00D12D21">
      <w:pPr>
        <w:pStyle w:val="FootnoteText"/>
        <w:rPr>
          <w:rFonts w:ascii="Arial" w:hAnsi="Arial" w:cs="Arial"/>
          <w:lang w:val="es-ES"/>
        </w:rPr>
      </w:pPr>
      <w:r w:rsidRPr="00086834">
        <w:rPr>
          <w:rStyle w:val="FootnoteReference"/>
          <w:rFonts w:ascii="Arial" w:hAnsi="Arial" w:cs="Arial"/>
        </w:rPr>
        <w:footnoteRef/>
      </w:r>
      <w:r w:rsidRPr="00234F3E">
        <w:rPr>
          <w:rFonts w:ascii="Arial" w:hAnsi="Arial" w:cs="Arial"/>
          <w:lang w:val="es-ES"/>
        </w:rPr>
        <w:t xml:space="preserve"> </w:t>
      </w:r>
      <w:proofErr w:type="spellStart"/>
      <w:r w:rsidRPr="00234F3E">
        <w:rPr>
          <w:rFonts w:ascii="Arial" w:hAnsi="Arial" w:cs="Arial"/>
          <w:lang w:val="es-ES"/>
        </w:rPr>
        <w:t>From</w:t>
      </w:r>
      <w:proofErr w:type="spellEnd"/>
      <w:r w:rsidRPr="00234F3E">
        <w:rPr>
          <w:rFonts w:ascii="Arial" w:hAnsi="Arial" w:cs="Arial"/>
          <w:lang w:val="es-ES"/>
        </w:rPr>
        <w:t xml:space="preserve"> </w:t>
      </w:r>
      <w:proofErr w:type="spellStart"/>
      <w:r w:rsidRPr="00234F3E">
        <w:rPr>
          <w:rFonts w:ascii="Arial" w:hAnsi="Arial" w:cs="Arial"/>
          <w:lang w:val="es-ES"/>
        </w:rPr>
        <w:t>an</w:t>
      </w:r>
      <w:proofErr w:type="spellEnd"/>
      <w:r w:rsidRPr="00234F3E">
        <w:rPr>
          <w:rFonts w:ascii="Arial" w:hAnsi="Arial" w:cs="Arial"/>
          <w:lang w:val="es-ES"/>
        </w:rPr>
        <w:t xml:space="preserve"> English </w:t>
      </w:r>
      <w:proofErr w:type="spellStart"/>
      <w:r w:rsidRPr="00234F3E">
        <w:rPr>
          <w:rFonts w:ascii="Arial" w:hAnsi="Arial" w:cs="Arial"/>
          <w:lang w:val="es-ES"/>
        </w:rPr>
        <w:t>version</w:t>
      </w:r>
      <w:proofErr w:type="spellEnd"/>
      <w:r w:rsidRPr="00234F3E">
        <w:rPr>
          <w:rFonts w:ascii="Arial" w:hAnsi="Arial" w:cs="Arial"/>
          <w:lang w:val="es-ES"/>
        </w:rPr>
        <w:t xml:space="preserve"> of </w:t>
      </w:r>
      <w:r w:rsidRPr="00234F3E">
        <w:rPr>
          <w:rFonts w:ascii="Arial" w:hAnsi="Arial" w:cs="Arial"/>
          <w:i/>
          <w:lang w:val="es-ES"/>
        </w:rPr>
        <w:t xml:space="preserve">Una </w:t>
      </w:r>
      <w:proofErr w:type="spellStart"/>
      <w:r w:rsidRPr="00234F3E">
        <w:rPr>
          <w:rFonts w:ascii="Arial" w:hAnsi="Arial" w:cs="Arial"/>
          <w:i/>
          <w:lang w:val="es-ES"/>
        </w:rPr>
        <w:t>Revolucion</w:t>
      </w:r>
      <w:proofErr w:type="spellEnd"/>
      <w:r w:rsidRPr="00234F3E">
        <w:rPr>
          <w:rFonts w:ascii="Arial" w:hAnsi="Arial" w:cs="Arial"/>
          <w:i/>
          <w:lang w:val="es-ES"/>
        </w:rPr>
        <w:t xml:space="preserve"> de Genero en Marcha?</w:t>
      </w:r>
      <w:r w:rsidRPr="00234F3E">
        <w:rPr>
          <w:rFonts w:ascii="Arial" w:hAnsi="Arial" w:cs="Arial"/>
          <w:lang w:val="es-ES"/>
        </w:rPr>
        <w:t xml:space="preserve"> – WB 2011 (Renos </w:t>
      </w:r>
      <w:proofErr w:type="spellStart"/>
      <w:r w:rsidRPr="00234F3E">
        <w:rPr>
          <w:rFonts w:ascii="Arial" w:hAnsi="Arial" w:cs="Arial"/>
          <w:lang w:val="es-ES"/>
        </w:rPr>
        <w:t>Vakis</w:t>
      </w:r>
      <w:proofErr w:type="spellEnd"/>
      <w:r w:rsidRPr="00234F3E">
        <w:rPr>
          <w:rFonts w:ascii="Arial" w:hAnsi="Arial" w:cs="Arial"/>
          <w:lang w:val="es-ES"/>
        </w:rPr>
        <w:t xml:space="preserve"> et al).</w:t>
      </w:r>
    </w:p>
    <w:p w:rsidR="00D05C59" w:rsidRPr="00086834" w:rsidRDefault="00D05C59" w:rsidP="00D12D21">
      <w:pPr>
        <w:pStyle w:val="FootnoteText"/>
        <w:rPr>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59" w:rsidRDefault="00D05C59">
    <w:pPr>
      <w:pStyle w:val="Header"/>
      <w:tabs>
        <w:tab w:val="left" w:pos="2918"/>
      </w:tabs>
      <w:rPr>
        <w:rFonts w:ascii="Arial" w:hAnsi="Arial" w:cs="Arial"/>
        <w:sz w:val="22"/>
        <w:szCs w:val="22"/>
      </w:rPr>
    </w:pPr>
    <w:r>
      <w:rPr>
        <w:rFonts w:ascii="Arial" w:hAnsi="Arial" w:cs="Arial"/>
        <w:sz w:val="22"/>
        <w:szCs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59" w:rsidRDefault="00D05C59">
    <w:pPr>
      <w:pStyle w:val="Header"/>
      <w:tabs>
        <w:tab w:val="left" w:pos="2918"/>
      </w:tabs>
      <w:rPr>
        <w:rFonts w:ascii="Arial" w:hAnsi="Arial" w:cs="Arial"/>
        <w:sz w:val="22"/>
        <w:szCs w:val="22"/>
      </w:rPr>
    </w:pPr>
    <w:r>
      <w:rPr>
        <w:rFonts w:ascii="Arial" w:hAnsi="Arial" w:cs="Arial"/>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59" w:rsidRDefault="00D05C59">
    <w:pPr>
      <w:pStyle w:val="Header"/>
      <w:tabs>
        <w:tab w:val="left" w:pos="2918"/>
      </w:tabs>
      <w:jc w:val="right"/>
      <w:rPr>
        <w:rFonts w:ascii="Arial" w:hAnsi="Arial" w:cs="Arial"/>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C59" w:rsidRDefault="00D05C59">
    <w:pPr>
      <w:pStyle w:val="Header"/>
      <w:tabs>
        <w:tab w:val="left" w:pos="2918"/>
      </w:tabs>
      <w:jc w:val="right"/>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546"/>
    <w:multiLevelType w:val="hybridMultilevel"/>
    <w:tmpl w:val="8B4A1C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0BF4AC6"/>
    <w:multiLevelType w:val="multilevel"/>
    <w:tmpl w:val="AF3070F8"/>
    <w:lvl w:ilvl="0">
      <w:start w:val="1"/>
      <w:numFmt w:val="decimal"/>
      <w:lvlText w:val="%1."/>
      <w:lvlJc w:val="left"/>
      <w:pPr>
        <w:ind w:left="390" w:hanging="39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990"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
    <w:nsid w:val="018F6F2D"/>
    <w:multiLevelType w:val="multilevel"/>
    <w:tmpl w:val="FCD06934"/>
    <w:lvl w:ilvl="0">
      <w:start w:val="1"/>
      <w:numFmt w:val="upperRoman"/>
      <w:pStyle w:val="PDSHeading1"/>
      <w:lvlText w:val="%1."/>
      <w:lvlJc w:val="center"/>
      <w:pPr>
        <w:tabs>
          <w:tab w:val="num" w:pos="0"/>
        </w:tabs>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upperLetter"/>
      <w:pStyle w:val="PDSHeading2"/>
      <w:lvlText w:val="%2."/>
      <w:lvlJc w:val="left"/>
      <w:pPr>
        <w:tabs>
          <w:tab w:val="num" w:pos="360"/>
        </w:tabs>
      </w:pPr>
      <w:rPr>
        <w:rFonts w:cs="Times New Roman" w:hint="default"/>
      </w:rPr>
    </w:lvl>
    <w:lvl w:ilvl="2">
      <w:start w:val="1"/>
      <w:numFmt w:val="decimal"/>
      <w:lvlText w:val="%3."/>
      <w:lvlJc w:val="left"/>
      <w:pPr>
        <w:tabs>
          <w:tab w:val="num" w:pos="720"/>
        </w:tabs>
        <w:ind w:left="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nsid w:val="03E05CD2"/>
    <w:multiLevelType w:val="hybridMultilevel"/>
    <w:tmpl w:val="C4CC6882"/>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nsid w:val="079E6E3F"/>
    <w:multiLevelType w:val="multilevel"/>
    <w:tmpl w:val="5C687278"/>
    <w:lvl w:ilvl="0">
      <w:start w:val="1"/>
      <w:numFmt w:val="bullet"/>
      <w:lvlText w:val=""/>
      <w:lvlJc w:val="left"/>
      <w:pPr>
        <w:ind w:left="390" w:hanging="390"/>
      </w:pPr>
      <w:rPr>
        <w:rFonts w:ascii="Symbol" w:hAnsi="Symbol" w:hint="default"/>
      </w:rPr>
    </w:lvl>
    <w:lvl w:ilvl="1">
      <w:start w:val="1"/>
      <w:numFmt w:val="bullet"/>
      <w:lvlText w:val=""/>
      <w:lvlJc w:val="left"/>
      <w:pPr>
        <w:ind w:left="1428" w:hanging="720"/>
      </w:pPr>
      <w:rPr>
        <w:rFonts w:ascii="Symbol" w:hAnsi="Symbol"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5">
    <w:nsid w:val="0B031CB7"/>
    <w:multiLevelType w:val="hybridMultilevel"/>
    <w:tmpl w:val="2610A62E"/>
    <w:lvl w:ilvl="0" w:tplc="D982C970">
      <w:start w:val="1"/>
      <w:numFmt w:val="upperLetter"/>
      <w:lvlText w:val="%1."/>
      <w:lvlJc w:val="left"/>
      <w:pPr>
        <w:tabs>
          <w:tab w:val="num" w:pos="720"/>
        </w:tabs>
        <w:ind w:left="720" w:hanging="360"/>
      </w:pPr>
      <w:rPr>
        <w:rFonts w:ascii="Arial" w:hAnsi="Arial" w:cs="Arial" w:hint="default"/>
        <w:b/>
        <w:bCs/>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F2A7EF4"/>
    <w:multiLevelType w:val="hybridMultilevel"/>
    <w:tmpl w:val="D5628DB2"/>
    <w:lvl w:ilvl="0" w:tplc="78C478D4">
      <w:start w:val="1"/>
      <w:numFmt w:val="upperLetter"/>
      <w:lvlText w:val="%1."/>
      <w:lvlJc w:val="left"/>
      <w:pPr>
        <w:ind w:left="375" w:hanging="375"/>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0F8E6C99"/>
    <w:multiLevelType w:val="multilevel"/>
    <w:tmpl w:val="2E886A6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1BEE3499"/>
    <w:multiLevelType w:val="hybridMultilevel"/>
    <w:tmpl w:val="E4925BC4"/>
    <w:lvl w:ilvl="0" w:tplc="A1142DD0">
      <w:start w:val="4"/>
      <w:numFmt w:val="decimal"/>
      <w:lvlText w:val="%1)"/>
      <w:lvlJc w:val="left"/>
      <w:pPr>
        <w:tabs>
          <w:tab w:val="num" w:pos="1080"/>
        </w:tabs>
        <w:ind w:left="1080" w:hanging="360"/>
      </w:pPr>
      <w:rPr>
        <w:rFonts w:cs="Times New Roman" w:hint="default"/>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9">
    <w:nsid w:val="1D003F0F"/>
    <w:multiLevelType w:val="hybridMultilevel"/>
    <w:tmpl w:val="B59CCB1C"/>
    <w:lvl w:ilvl="0" w:tplc="671CF47C">
      <w:start w:val="1"/>
      <w:numFmt w:val="decimal"/>
      <w:lvlText w:val="%1."/>
      <w:lvlJc w:val="left"/>
      <w:pPr>
        <w:ind w:left="720" w:hanging="360"/>
      </w:pPr>
      <w:rPr>
        <w:rFonts w:cs="Times New Roman" w:hint="default"/>
        <w:b/>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0">
    <w:nsid w:val="1E4619F3"/>
    <w:multiLevelType w:val="hybridMultilevel"/>
    <w:tmpl w:val="54E676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1F6C1ADC"/>
    <w:multiLevelType w:val="multilevel"/>
    <w:tmpl w:val="599417D2"/>
    <w:lvl w:ilvl="0">
      <w:start w:val="1"/>
      <w:numFmt w:val="decimal"/>
      <w:lvlText w:val="%1."/>
      <w:lvlJc w:val="left"/>
      <w:pPr>
        <w:ind w:left="390" w:hanging="390"/>
      </w:pPr>
      <w:rPr>
        <w:rFonts w:cs="Times New Roman" w:hint="default"/>
      </w:rPr>
    </w:lvl>
    <w:lvl w:ilvl="1">
      <w:start w:val="1"/>
      <w:numFmt w:val="bullet"/>
      <w:lvlText w:val=""/>
      <w:lvlJc w:val="left"/>
      <w:pPr>
        <w:ind w:left="1428" w:hanging="720"/>
      </w:pPr>
      <w:rPr>
        <w:rFonts w:ascii="Symbol" w:hAnsi="Symbol"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2">
    <w:nsid w:val="1FBD4CBB"/>
    <w:multiLevelType w:val="hybridMultilevel"/>
    <w:tmpl w:val="10782C6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0970199"/>
    <w:multiLevelType w:val="hybridMultilevel"/>
    <w:tmpl w:val="4FB42A10"/>
    <w:lvl w:ilvl="0" w:tplc="10AE5CA6">
      <w:start w:val="1"/>
      <w:numFmt w:val="lowerLetter"/>
      <w:lvlText w:val="%1."/>
      <w:lvlJc w:val="left"/>
      <w:pPr>
        <w:tabs>
          <w:tab w:val="num" w:pos="1080"/>
        </w:tabs>
        <w:ind w:left="1080" w:hanging="360"/>
      </w:pPr>
      <w:rPr>
        <w:rFonts w:ascii="Arial" w:eastAsia="MS Mincho" w:hAnsi="Arial"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9025E5"/>
    <w:multiLevelType w:val="hybridMultilevel"/>
    <w:tmpl w:val="BD0273BE"/>
    <w:lvl w:ilvl="0" w:tplc="9918B86C">
      <w:start w:val="1"/>
      <w:numFmt w:val="decimal"/>
      <w:lvlText w:val="%1)"/>
      <w:lvlJc w:val="left"/>
      <w:pPr>
        <w:tabs>
          <w:tab w:val="num" w:pos="1080"/>
        </w:tabs>
        <w:ind w:left="1080" w:hanging="360"/>
      </w:pPr>
      <w:rPr>
        <w:rFonts w:cs="Times New Roman" w:hint="default"/>
      </w:rPr>
    </w:lvl>
    <w:lvl w:ilvl="1" w:tplc="0C0A0019" w:tentative="1">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15">
    <w:nsid w:val="26BA583B"/>
    <w:multiLevelType w:val="hybridMultilevel"/>
    <w:tmpl w:val="20A84C9E"/>
    <w:lvl w:ilvl="0" w:tplc="CA00063E">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nsid w:val="2C893D93"/>
    <w:multiLevelType w:val="multilevel"/>
    <w:tmpl w:val="5C687278"/>
    <w:lvl w:ilvl="0">
      <w:start w:val="1"/>
      <w:numFmt w:val="bullet"/>
      <w:lvlText w:val=""/>
      <w:lvlJc w:val="left"/>
      <w:pPr>
        <w:ind w:left="390" w:hanging="390"/>
      </w:pPr>
      <w:rPr>
        <w:rFonts w:ascii="Symbol" w:hAnsi="Symbol" w:hint="default"/>
      </w:rPr>
    </w:lvl>
    <w:lvl w:ilvl="1">
      <w:start w:val="1"/>
      <w:numFmt w:val="bullet"/>
      <w:lvlText w:val=""/>
      <w:lvlJc w:val="left"/>
      <w:pPr>
        <w:ind w:left="1428" w:hanging="720"/>
      </w:pPr>
      <w:rPr>
        <w:rFonts w:ascii="Symbol" w:hAnsi="Symbol"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7">
    <w:nsid w:val="2EF76385"/>
    <w:multiLevelType w:val="hybridMultilevel"/>
    <w:tmpl w:val="2104F542"/>
    <w:lvl w:ilvl="0" w:tplc="0409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8">
    <w:nsid w:val="2FCB2965"/>
    <w:multiLevelType w:val="multilevel"/>
    <w:tmpl w:val="221010E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nsid w:val="30376857"/>
    <w:multiLevelType w:val="multilevel"/>
    <w:tmpl w:val="6348200C"/>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0A96E5C"/>
    <w:multiLevelType w:val="hybridMultilevel"/>
    <w:tmpl w:val="84DC510A"/>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1">
    <w:nsid w:val="319439E6"/>
    <w:multiLevelType w:val="multilevel"/>
    <w:tmpl w:val="3FEA452A"/>
    <w:lvl w:ilvl="0">
      <w:start w:val="1"/>
      <w:numFmt w:val="none"/>
      <w:pStyle w:val="Heading1a"/>
      <w:suff w:val="nothing"/>
      <w:lvlText w:val="%1"/>
      <w:lvlJc w:val="left"/>
      <w:rPr>
        <w:rFonts w:cs="Times New Roman" w:hint="default"/>
      </w:rPr>
    </w:lvl>
    <w:lvl w:ilvl="1">
      <w:start w:val="1"/>
      <w:numFmt w:val="decimal"/>
      <w:pStyle w:val="MainParanoChapter"/>
      <w:lvlText w:val="%2."/>
      <w:lvlJc w:val="left"/>
      <w:pPr>
        <w:tabs>
          <w:tab w:val="num" w:pos="720"/>
        </w:tabs>
        <w:ind w:left="720" w:hanging="720"/>
      </w:pPr>
      <w:rPr>
        <w:rFonts w:cs="Times New Roman" w:hint="default"/>
        <w:b w:val="0"/>
        <w:bCs w:val="0"/>
      </w:rPr>
    </w:lvl>
    <w:lvl w:ilvl="2">
      <w:start w:val="1"/>
      <w:numFmt w:val="lowerLetter"/>
      <w:pStyle w:val="Sub-Para1underX"/>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pStyle w:val="Heading1a"/>
      <w:lvlText w:val="%5."/>
      <w:lvlJc w:val="left"/>
      <w:pPr>
        <w:tabs>
          <w:tab w:val="num" w:pos="1440"/>
        </w:tabs>
        <w:ind w:left="1440" w:hanging="360"/>
      </w:pPr>
      <w:rPr>
        <w:rFonts w:cs="Times New Roman" w:hint="default"/>
      </w:rPr>
    </w:lvl>
    <w:lvl w:ilvl="5">
      <w:start w:val="1"/>
      <w:numFmt w:val="lowerRoman"/>
      <w:pStyle w:val="MainParanoChapter"/>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32E37E32"/>
    <w:multiLevelType w:val="hybridMultilevel"/>
    <w:tmpl w:val="0CA2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C32343"/>
    <w:multiLevelType w:val="hybridMultilevel"/>
    <w:tmpl w:val="138C32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37B1525B"/>
    <w:multiLevelType w:val="multilevel"/>
    <w:tmpl w:val="5C687278"/>
    <w:lvl w:ilvl="0">
      <w:start w:val="1"/>
      <w:numFmt w:val="bullet"/>
      <w:lvlText w:val=""/>
      <w:lvlJc w:val="left"/>
      <w:pPr>
        <w:ind w:left="390" w:hanging="390"/>
      </w:pPr>
      <w:rPr>
        <w:rFonts w:ascii="Symbol" w:hAnsi="Symbol" w:hint="default"/>
      </w:rPr>
    </w:lvl>
    <w:lvl w:ilvl="1">
      <w:start w:val="1"/>
      <w:numFmt w:val="bullet"/>
      <w:lvlText w:val=""/>
      <w:lvlJc w:val="left"/>
      <w:pPr>
        <w:ind w:left="1428" w:hanging="720"/>
      </w:pPr>
      <w:rPr>
        <w:rFonts w:ascii="Symbol" w:hAnsi="Symbol"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5">
    <w:nsid w:val="39204F43"/>
    <w:multiLevelType w:val="hybridMultilevel"/>
    <w:tmpl w:val="0A1AC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B46343E"/>
    <w:multiLevelType w:val="hybridMultilevel"/>
    <w:tmpl w:val="91E8D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2612055C">
      <w:numFmt w:val="bullet"/>
      <w:lvlText w:val="•"/>
      <w:lvlJc w:val="left"/>
      <w:pPr>
        <w:ind w:left="2265" w:hanging="465"/>
      </w:pPr>
      <w:rPr>
        <w:rFonts w:ascii="Times New Roman" w:eastAsia="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7F3F38"/>
    <w:multiLevelType w:val="hybridMultilevel"/>
    <w:tmpl w:val="E9A4C156"/>
    <w:lvl w:ilvl="0" w:tplc="04090011">
      <w:start w:val="1"/>
      <w:numFmt w:val="decimal"/>
      <w:lvlText w:val="%1)"/>
      <w:lvlJc w:val="left"/>
      <w:pPr>
        <w:ind w:left="1080" w:hanging="72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3BF56E92"/>
    <w:multiLevelType w:val="hybridMultilevel"/>
    <w:tmpl w:val="5934B0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3F502144"/>
    <w:multiLevelType w:val="hybridMultilevel"/>
    <w:tmpl w:val="C75E1ADE"/>
    <w:lvl w:ilvl="0" w:tplc="0409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hint="default"/>
      </w:rPr>
    </w:lvl>
    <w:lvl w:ilvl="8" w:tplc="2C0A0005">
      <w:start w:val="1"/>
      <w:numFmt w:val="bullet"/>
      <w:lvlText w:val=""/>
      <w:lvlJc w:val="left"/>
      <w:pPr>
        <w:ind w:left="6480" w:hanging="360"/>
      </w:pPr>
      <w:rPr>
        <w:rFonts w:ascii="Wingdings" w:hAnsi="Wingdings" w:hint="default"/>
      </w:rPr>
    </w:lvl>
  </w:abstractNum>
  <w:abstractNum w:abstractNumId="30">
    <w:nsid w:val="40ED0A3D"/>
    <w:multiLevelType w:val="hybridMultilevel"/>
    <w:tmpl w:val="712652E4"/>
    <w:lvl w:ilvl="0" w:tplc="55C01128">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nsid w:val="415D5986"/>
    <w:multiLevelType w:val="hybridMultilevel"/>
    <w:tmpl w:val="5E4E35DA"/>
    <w:lvl w:ilvl="0" w:tplc="0409000F">
      <w:start w:val="1"/>
      <w:numFmt w:val="decimal"/>
      <w:lvlText w:val="%1."/>
      <w:lvlJc w:val="left"/>
      <w:pPr>
        <w:ind w:left="720" w:hanging="360"/>
      </w:pPr>
      <w:rPr>
        <w:rFonts w:cs="Times New Roman"/>
      </w:rPr>
    </w:lvl>
    <w:lvl w:ilvl="1" w:tplc="88268504">
      <w:start w:val="1"/>
      <w:numFmt w:val="lowerLetter"/>
      <w:lvlText w:val="%2)"/>
      <w:lvlJc w:val="left"/>
      <w:pPr>
        <w:ind w:left="1440" w:hanging="360"/>
      </w:pPr>
      <w:rPr>
        <w:rFonts w:cs="Times New Roman" w:hint="default"/>
        <w:b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44373570"/>
    <w:multiLevelType w:val="hybridMultilevel"/>
    <w:tmpl w:val="9C1445CC"/>
    <w:lvl w:ilvl="0" w:tplc="0409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nsid w:val="46043F2A"/>
    <w:multiLevelType w:val="hybridMultilevel"/>
    <w:tmpl w:val="A6AED686"/>
    <w:lvl w:ilvl="0" w:tplc="2C0A0017">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4">
    <w:nsid w:val="461B3D3D"/>
    <w:multiLevelType w:val="hybridMultilevel"/>
    <w:tmpl w:val="D3F864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674187A"/>
    <w:multiLevelType w:val="hybridMultilevel"/>
    <w:tmpl w:val="E5940638"/>
    <w:lvl w:ilvl="0" w:tplc="D2B4DC86">
      <w:start w:val="1"/>
      <w:numFmt w:val="upperLetter"/>
      <w:lvlText w:val="%1."/>
      <w:lvlJc w:val="left"/>
      <w:pPr>
        <w:tabs>
          <w:tab w:val="num" w:pos="1170"/>
        </w:tabs>
        <w:ind w:left="1170" w:hanging="360"/>
      </w:pPr>
      <w:rPr>
        <w:rFonts w:ascii="Arial" w:hAnsi="Arial" w:cs="Arial"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485F2281"/>
    <w:multiLevelType w:val="multilevel"/>
    <w:tmpl w:val="FA60EEB8"/>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7">
    <w:nsid w:val="49BB3EB0"/>
    <w:multiLevelType w:val="hybridMultilevel"/>
    <w:tmpl w:val="39D62614"/>
    <w:lvl w:ilvl="0" w:tplc="04090011">
      <w:start w:val="1"/>
      <w:numFmt w:val="decimal"/>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8">
    <w:nsid w:val="4CAE66FC"/>
    <w:multiLevelType w:val="hybridMultilevel"/>
    <w:tmpl w:val="1D8E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0E4106"/>
    <w:multiLevelType w:val="multilevel"/>
    <w:tmpl w:val="54F0D49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b w:val="0"/>
      </w:rPr>
    </w:lvl>
    <w:lvl w:ilvl="2">
      <w:start w:val="1"/>
      <w:numFmt w:val="decimal"/>
      <w:isLgl/>
      <w:lvlText w:val="%1.%2.%3."/>
      <w:lvlJc w:val="left"/>
      <w:pPr>
        <w:ind w:left="1080" w:hanging="720"/>
      </w:pPr>
      <w:rPr>
        <w:rFonts w:cs="Times New Roman" w:hint="default"/>
        <w:b w:val="0"/>
      </w:rPr>
    </w:lvl>
    <w:lvl w:ilvl="3">
      <w:start w:val="1"/>
      <w:numFmt w:val="decimal"/>
      <w:isLgl/>
      <w:lvlText w:val="%1.%2.%3.%4."/>
      <w:lvlJc w:val="left"/>
      <w:pPr>
        <w:ind w:left="1440" w:hanging="1080"/>
      </w:pPr>
      <w:rPr>
        <w:rFonts w:cs="Times New Roman" w:hint="default"/>
        <w:b w:val="0"/>
      </w:rPr>
    </w:lvl>
    <w:lvl w:ilvl="4">
      <w:start w:val="1"/>
      <w:numFmt w:val="decimal"/>
      <w:isLgl/>
      <w:lvlText w:val="%1.%2.%3.%4.%5."/>
      <w:lvlJc w:val="left"/>
      <w:pPr>
        <w:ind w:left="1440" w:hanging="1080"/>
      </w:pPr>
      <w:rPr>
        <w:rFonts w:cs="Times New Roman" w:hint="default"/>
        <w:b w:val="0"/>
      </w:rPr>
    </w:lvl>
    <w:lvl w:ilvl="5">
      <w:start w:val="1"/>
      <w:numFmt w:val="decimal"/>
      <w:isLgl/>
      <w:lvlText w:val="%1.%2.%3.%4.%5.%6."/>
      <w:lvlJc w:val="left"/>
      <w:pPr>
        <w:ind w:left="1800" w:hanging="1440"/>
      </w:pPr>
      <w:rPr>
        <w:rFonts w:cs="Times New Roman" w:hint="default"/>
        <w:b w:val="0"/>
      </w:rPr>
    </w:lvl>
    <w:lvl w:ilvl="6">
      <w:start w:val="1"/>
      <w:numFmt w:val="decimal"/>
      <w:isLgl/>
      <w:lvlText w:val="%1.%2.%3.%4.%5.%6.%7."/>
      <w:lvlJc w:val="left"/>
      <w:pPr>
        <w:ind w:left="1800" w:hanging="1440"/>
      </w:pPr>
      <w:rPr>
        <w:rFonts w:cs="Times New Roman" w:hint="default"/>
        <w:b w:val="0"/>
      </w:rPr>
    </w:lvl>
    <w:lvl w:ilvl="7">
      <w:start w:val="1"/>
      <w:numFmt w:val="decimal"/>
      <w:isLgl/>
      <w:lvlText w:val="%1.%2.%3.%4.%5.%6.%7.%8."/>
      <w:lvlJc w:val="left"/>
      <w:pPr>
        <w:ind w:left="2160" w:hanging="1800"/>
      </w:pPr>
      <w:rPr>
        <w:rFonts w:cs="Times New Roman" w:hint="default"/>
        <w:b w:val="0"/>
      </w:rPr>
    </w:lvl>
    <w:lvl w:ilvl="8">
      <w:start w:val="1"/>
      <w:numFmt w:val="decimal"/>
      <w:isLgl/>
      <w:lvlText w:val="%1.%2.%3.%4.%5.%6.%7.%8.%9."/>
      <w:lvlJc w:val="left"/>
      <w:pPr>
        <w:ind w:left="2520" w:hanging="2160"/>
      </w:pPr>
      <w:rPr>
        <w:rFonts w:cs="Times New Roman" w:hint="default"/>
        <w:b w:val="0"/>
      </w:rPr>
    </w:lvl>
  </w:abstractNum>
  <w:abstractNum w:abstractNumId="40">
    <w:nsid w:val="516C6E9A"/>
    <w:multiLevelType w:val="multilevel"/>
    <w:tmpl w:val="599417D2"/>
    <w:lvl w:ilvl="0">
      <w:start w:val="1"/>
      <w:numFmt w:val="decimal"/>
      <w:lvlText w:val="%1."/>
      <w:lvlJc w:val="left"/>
      <w:pPr>
        <w:ind w:left="390" w:hanging="390"/>
      </w:pPr>
      <w:rPr>
        <w:rFonts w:cs="Times New Roman" w:hint="default"/>
      </w:rPr>
    </w:lvl>
    <w:lvl w:ilvl="1">
      <w:start w:val="1"/>
      <w:numFmt w:val="bullet"/>
      <w:lvlText w:val=""/>
      <w:lvlJc w:val="left"/>
      <w:pPr>
        <w:ind w:left="1428" w:hanging="720"/>
      </w:pPr>
      <w:rPr>
        <w:rFonts w:ascii="Symbol" w:hAnsi="Symbol"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41">
    <w:nsid w:val="583F396B"/>
    <w:multiLevelType w:val="hybridMultilevel"/>
    <w:tmpl w:val="E982DD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589050E2"/>
    <w:multiLevelType w:val="multilevel"/>
    <w:tmpl w:val="1A5C95BE"/>
    <w:lvl w:ilvl="0">
      <w:start w:val="1"/>
      <w:numFmt w:val="decimal"/>
      <w:lvlText w:val="%1)"/>
      <w:lvlJc w:val="left"/>
      <w:pPr>
        <w:ind w:left="390" w:hanging="390"/>
      </w:pPr>
      <w:rPr>
        <w:rFonts w:hint="default"/>
        <w:b w:val="0"/>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43">
    <w:nsid w:val="5A53635B"/>
    <w:multiLevelType w:val="hybridMultilevel"/>
    <w:tmpl w:val="FFBEE684"/>
    <w:lvl w:ilvl="0" w:tplc="040A0011">
      <w:start w:val="1"/>
      <w:numFmt w:val="decimal"/>
      <w:lvlText w:val="%1)"/>
      <w:lvlJc w:val="left"/>
      <w:pPr>
        <w:tabs>
          <w:tab w:val="num" w:pos="1440"/>
        </w:tabs>
        <w:ind w:left="144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4">
    <w:nsid w:val="5D6C52EB"/>
    <w:multiLevelType w:val="multilevel"/>
    <w:tmpl w:val="EC922606"/>
    <w:styleLink w:val="Style1"/>
    <w:lvl w:ilvl="0">
      <w:start w:val="1"/>
      <w:numFmt w:val="decimal"/>
      <w:lvlText w:val="%1."/>
      <w:lvlJc w:val="left"/>
      <w:pPr>
        <w:tabs>
          <w:tab w:val="num" w:pos="6120"/>
        </w:tabs>
        <w:ind w:left="5400"/>
      </w:pPr>
      <w:rPr>
        <w:rFonts w:cs="Times New Roman" w:hint="default"/>
      </w:rPr>
    </w:lvl>
    <w:lvl w:ilvl="1">
      <w:start w:val="1"/>
      <w:numFmt w:val="lowerLetter"/>
      <w:lvlText w:val="(%2)"/>
      <w:lvlJc w:val="left"/>
      <w:pPr>
        <w:tabs>
          <w:tab w:val="num" w:pos="7920"/>
        </w:tabs>
        <w:ind w:left="7920" w:hanging="1800"/>
      </w:pPr>
      <w:rPr>
        <w:rFonts w:cs="Times New Roman" w:hint="default"/>
      </w:rPr>
    </w:lvl>
    <w:lvl w:ilvl="2">
      <w:start w:val="1"/>
      <w:numFmt w:val="lowerRoman"/>
      <w:lvlText w:val="(%3)"/>
      <w:lvlJc w:val="left"/>
      <w:pPr>
        <w:tabs>
          <w:tab w:val="num" w:pos="9000"/>
        </w:tabs>
        <w:ind w:left="9000" w:hanging="1080"/>
      </w:pPr>
      <w:rPr>
        <w:rFonts w:cs="Times New Roman" w:hint="default"/>
      </w:rPr>
    </w:lvl>
    <w:lvl w:ilvl="3">
      <w:start w:val="1"/>
      <w:numFmt w:val="decimal"/>
      <w:lvlText w:val="%4."/>
      <w:lvlJc w:val="left"/>
      <w:pPr>
        <w:tabs>
          <w:tab w:val="num" w:pos="18360"/>
        </w:tabs>
        <w:ind w:left="18360" w:hanging="360"/>
      </w:pPr>
      <w:rPr>
        <w:rFonts w:cs="Times New Roman" w:hint="default"/>
      </w:rPr>
    </w:lvl>
    <w:lvl w:ilvl="4">
      <w:start w:val="1"/>
      <w:numFmt w:val="lowerLetter"/>
      <w:lvlText w:val="%5."/>
      <w:lvlJc w:val="left"/>
      <w:pPr>
        <w:tabs>
          <w:tab w:val="num" w:pos="19080"/>
        </w:tabs>
        <w:ind w:left="19080" w:hanging="360"/>
      </w:pPr>
      <w:rPr>
        <w:rFonts w:cs="Times New Roman" w:hint="default"/>
      </w:rPr>
    </w:lvl>
    <w:lvl w:ilvl="5">
      <w:start w:val="1"/>
      <w:numFmt w:val="lowerRoman"/>
      <w:lvlText w:val="%6."/>
      <w:lvlJc w:val="right"/>
      <w:pPr>
        <w:tabs>
          <w:tab w:val="num" w:pos="19800"/>
        </w:tabs>
        <w:ind w:left="19800" w:hanging="180"/>
      </w:pPr>
      <w:rPr>
        <w:rFonts w:cs="Times New Roman" w:hint="default"/>
      </w:rPr>
    </w:lvl>
    <w:lvl w:ilvl="6">
      <w:start w:val="1"/>
      <w:numFmt w:val="decimal"/>
      <w:lvlText w:val="%7."/>
      <w:lvlJc w:val="left"/>
      <w:pPr>
        <w:tabs>
          <w:tab w:val="num" w:pos="20520"/>
        </w:tabs>
        <w:ind w:left="20520" w:hanging="360"/>
      </w:pPr>
      <w:rPr>
        <w:rFonts w:cs="Times New Roman" w:hint="default"/>
      </w:rPr>
    </w:lvl>
    <w:lvl w:ilvl="7">
      <w:start w:val="1"/>
      <w:numFmt w:val="lowerLetter"/>
      <w:lvlText w:val="%8."/>
      <w:lvlJc w:val="left"/>
      <w:pPr>
        <w:tabs>
          <w:tab w:val="num" w:pos="21240"/>
        </w:tabs>
        <w:ind w:left="21240" w:hanging="360"/>
      </w:pPr>
      <w:rPr>
        <w:rFonts w:cs="Times New Roman" w:hint="default"/>
      </w:rPr>
    </w:lvl>
    <w:lvl w:ilvl="8">
      <w:start w:val="1"/>
      <w:numFmt w:val="lowerRoman"/>
      <w:lvlText w:val="%9."/>
      <w:lvlJc w:val="right"/>
      <w:pPr>
        <w:tabs>
          <w:tab w:val="num" w:pos="21960"/>
        </w:tabs>
        <w:ind w:left="21960" w:hanging="180"/>
      </w:pPr>
      <w:rPr>
        <w:rFonts w:cs="Times New Roman" w:hint="default"/>
      </w:rPr>
    </w:lvl>
  </w:abstractNum>
  <w:abstractNum w:abstractNumId="45">
    <w:nsid w:val="60C2462D"/>
    <w:multiLevelType w:val="hybridMultilevel"/>
    <w:tmpl w:val="F9A6DD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6843274F"/>
    <w:multiLevelType w:val="hybridMultilevel"/>
    <w:tmpl w:val="6A18B57A"/>
    <w:lvl w:ilvl="0" w:tplc="CA00063E">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7">
    <w:nsid w:val="69356F89"/>
    <w:multiLevelType w:val="hybridMultilevel"/>
    <w:tmpl w:val="9C04B36C"/>
    <w:lvl w:ilvl="0" w:tplc="0409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72E7598D"/>
    <w:multiLevelType w:val="hybridMultilevel"/>
    <w:tmpl w:val="35C63BE2"/>
    <w:lvl w:ilvl="0" w:tplc="C9929044">
      <w:start w:val="2"/>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73C11663"/>
    <w:multiLevelType w:val="multilevel"/>
    <w:tmpl w:val="930E28A4"/>
    <w:lvl w:ilvl="0">
      <w:start w:val="1"/>
      <w:numFmt w:val="decimal"/>
      <w:pStyle w:val="Heading1"/>
      <w:lvlText w:val="%1."/>
      <w:lvlJc w:val="left"/>
      <w:pPr>
        <w:tabs>
          <w:tab w:val="num" w:pos="360"/>
        </w:tabs>
        <w:ind w:left="360" w:hanging="360"/>
      </w:pPr>
      <w:rPr>
        <w:rFonts w:cs="Times New Roman" w:hint="default"/>
      </w:rPr>
    </w:lvl>
    <w:lvl w:ilvl="1">
      <w:start w:val="1"/>
      <w:numFmt w:val="decimal"/>
      <w:pStyle w:val="MainParawithChapter"/>
      <w:lvlText w:val="%1.%2"/>
      <w:lvlJc w:val="left"/>
      <w:pPr>
        <w:tabs>
          <w:tab w:val="num" w:pos="720"/>
        </w:tabs>
        <w:ind w:left="720" w:hanging="720"/>
      </w:pPr>
      <w:rPr>
        <w:rFonts w:cs="Times New Roman" w:hint="default"/>
      </w:rPr>
    </w:lvl>
    <w:lvl w:ilvl="2">
      <w:start w:val="1"/>
      <w:numFmt w:val="lowerLetter"/>
      <w:pStyle w:val="Sub-Para1underXY"/>
      <w:lvlText w:val="(%3)"/>
      <w:lvlJc w:val="left"/>
      <w:pPr>
        <w:tabs>
          <w:tab w:val="num" w:pos="1440"/>
        </w:tabs>
        <w:ind w:left="1080" w:hanging="360"/>
      </w:pPr>
      <w:rPr>
        <w:rFonts w:cs="Times New Roman" w:hint="default"/>
      </w:rPr>
    </w:lvl>
    <w:lvl w:ilvl="3">
      <w:start w:val="1"/>
      <w:numFmt w:val="lowerRoman"/>
      <w:pStyle w:val="Sub-Para2underXY"/>
      <w:lvlText w:val="(%4)"/>
      <w:lvlJc w:val="left"/>
      <w:pPr>
        <w:tabs>
          <w:tab w:val="num" w:pos="1200"/>
        </w:tabs>
        <w:ind w:left="480" w:hanging="360"/>
      </w:pPr>
      <w:rPr>
        <w:rFonts w:cs="Times New Roman" w:hint="default"/>
      </w:rPr>
    </w:lvl>
    <w:lvl w:ilvl="4">
      <w:start w:val="1"/>
      <w:numFmt w:val="lowerLetter"/>
      <w:pStyle w:val="Sub-Para3underXY"/>
      <w:lvlText w:val="%5."/>
      <w:lvlJc w:val="left"/>
      <w:pPr>
        <w:tabs>
          <w:tab w:val="num" w:pos="1800"/>
        </w:tabs>
        <w:ind w:left="1800" w:hanging="360"/>
      </w:pPr>
      <w:rPr>
        <w:rFonts w:cs="Times New Roman" w:hint="default"/>
      </w:rPr>
    </w:lvl>
    <w:lvl w:ilvl="5">
      <w:start w:val="1"/>
      <w:numFmt w:val="lowerRoman"/>
      <w:pStyle w:val="Sub-Para4underXY"/>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50">
    <w:nsid w:val="76224DDF"/>
    <w:multiLevelType w:val="hybridMultilevel"/>
    <w:tmpl w:val="3C1C5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8006725"/>
    <w:multiLevelType w:val="hybridMultilevel"/>
    <w:tmpl w:val="B94E87B8"/>
    <w:lvl w:ilvl="0" w:tplc="04090001">
      <w:start w:val="1"/>
      <w:numFmt w:val="bullet"/>
      <w:lvlText w:val=""/>
      <w:lvlJc w:val="left"/>
      <w:pPr>
        <w:tabs>
          <w:tab w:val="num" w:pos="1800"/>
        </w:tabs>
        <w:ind w:left="180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2">
    <w:nsid w:val="782F0507"/>
    <w:multiLevelType w:val="hybridMultilevel"/>
    <w:tmpl w:val="C28C0E8E"/>
    <w:lvl w:ilvl="0" w:tplc="0C0A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nsid w:val="78441ADC"/>
    <w:multiLevelType w:val="hybridMultilevel"/>
    <w:tmpl w:val="1B34E1F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788378E6"/>
    <w:multiLevelType w:val="hybridMultilevel"/>
    <w:tmpl w:val="EE14F5C2"/>
    <w:lvl w:ilvl="0" w:tplc="040A0011">
      <w:start w:val="1"/>
      <w:numFmt w:val="decimal"/>
      <w:lvlText w:val="%1)"/>
      <w:lvlJc w:val="left"/>
      <w:pPr>
        <w:tabs>
          <w:tab w:val="num" w:pos="720"/>
        </w:tabs>
        <w:ind w:left="720" w:hanging="360"/>
      </w:pPr>
      <w:rPr>
        <w:rFonts w:cs="Times New Roman" w:hint="default"/>
      </w:rPr>
    </w:lvl>
    <w:lvl w:ilvl="1" w:tplc="040A0019">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55">
    <w:nsid w:val="7C522497"/>
    <w:multiLevelType w:val="hybridMultilevel"/>
    <w:tmpl w:val="C96CC5B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E5E223B"/>
    <w:multiLevelType w:val="hybridMultilevel"/>
    <w:tmpl w:val="BCB27B18"/>
    <w:lvl w:ilvl="0" w:tplc="CA00063E">
      <w:start w:val="1"/>
      <w:numFmt w:val="low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7">
    <w:nsid w:val="7FE30505"/>
    <w:multiLevelType w:val="hybridMultilevel"/>
    <w:tmpl w:val="25E07446"/>
    <w:lvl w:ilvl="0" w:tplc="FFFFFFFF">
      <w:start w:val="1"/>
      <w:numFmt w:val="bullet"/>
      <w:pStyle w:val="Bullet"/>
      <w:lvlText w:val=""/>
      <w:lvlJc w:val="left"/>
      <w:pPr>
        <w:tabs>
          <w:tab w:val="num" w:pos="1440"/>
        </w:tabs>
        <w:ind w:left="1440" w:hanging="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9"/>
  </w:num>
  <w:num w:numId="2">
    <w:abstractNumId w:val="21"/>
  </w:num>
  <w:num w:numId="3">
    <w:abstractNumId w:val="35"/>
  </w:num>
  <w:num w:numId="4">
    <w:abstractNumId w:val="6"/>
  </w:num>
  <w:num w:numId="5">
    <w:abstractNumId w:val="5"/>
  </w:num>
  <w:num w:numId="6">
    <w:abstractNumId w:val="17"/>
  </w:num>
  <w:num w:numId="7">
    <w:abstractNumId w:val="29"/>
  </w:num>
  <w:num w:numId="8">
    <w:abstractNumId w:val="19"/>
  </w:num>
  <w:num w:numId="9">
    <w:abstractNumId w:val="20"/>
  </w:num>
  <w:num w:numId="10">
    <w:abstractNumId w:val="56"/>
  </w:num>
  <w:num w:numId="11">
    <w:abstractNumId w:val="46"/>
  </w:num>
  <w:num w:numId="12">
    <w:abstractNumId w:val="15"/>
  </w:num>
  <w:num w:numId="13">
    <w:abstractNumId w:val="47"/>
  </w:num>
  <w:num w:numId="14">
    <w:abstractNumId w:val="51"/>
  </w:num>
  <w:num w:numId="15">
    <w:abstractNumId w:val="14"/>
  </w:num>
  <w:num w:numId="16">
    <w:abstractNumId w:val="8"/>
  </w:num>
  <w:num w:numId="17">
    <w:abstractNumId w:val="54"/>
  </w:num>
  <w:num w:numId="18">
    <w:abstractNumId w:val="43"/>
  </w:num>
  <w:num w:numId="19">
    <w:abstractNumId w:val="37"/>
  </w:num>
  <w:num w:numId="20">
    <w:abstractNumId w:val="0"/>
  </w:num>
  <w:num w:numId="21">
    <w:abstractNumId w:val="9"/>
  </w:num>
  <w:num w:numId="22">
    <w:abstractNumId w:val="33"/>
  </w:num>
  <w:num w:numId="23">
    <w:abstractNumId w:val="41"/>
  </w:num>
  <w:num w:numId="24">
    <w:abstractNumId w:val="48"/>
  </w:num>
  <w:num w:numId="25">
    <w:abstractNumId w:val="1"/>
  </w:num>
  <w:num w:numId="26">
    <w:abstractNumId w:val="23"/>
  </w:num>
  <w:num w:numId="27">
    <w:abstractNumId w:val="22"/>
  </w:num>
  <w:num w:numId="28">
    <w:abstractNumId w:val="13"/>
  </w:num>
  <w:num w:numId="29">
    <w:abstractNumId w:val="53"/>
  </w:num>
  <w:num w:numId="30">
    <w:abstractNumId w:val="28"/>
  </w:num>
  <w:num w:numId="31">
    <w:abstractNumId w:val="52"/>
  </w:num>
  <w:num w:numId="32">
    <w:abstractNumId w:val="32"/>
  </w:num>
  <w:num w:numId="33">
    <w:abstractNumId w:val="31"/>
  </w:num>
  <w:num w:numId="34">
    <w:abstractNumId w:val="2"/>
  </w:num>
  <w:num w:numId="35">
    <w:abstractNumId w:val="25"/>
  </w:num>
  <w:num w:numId="36">
    <w:abstractNumId w:val="10"/>
  </w:num>
  <w:num w:numId="37">
    <w:abstractNumId w:val="12"/>
  </w:num>
  <w:num w:numId="38">
    <w:abstractNumId w:val="45"/>
  </w:num>
  <w:num w:numId="39">
    <w:abstractNumId w:val="39"/>
  </w:num>
  <w:num w:numId="40">
    <w:abstractNumId w:val="18"/>
  </w:num>
  <w:num w:numId="41">
    <w:abstractNumId w:val="34"/>
  </w:num>
  <w:num w:numId="42">
    <w:abstractNumId w:val="3"/>
  </w:num>
  <w:num w:numId="43">
    <w:abstractNumId w:val="42"/>
  </w:num>
  <w:num w:numId="44">
    <w:abstractNumId w:val="11"/>
  </w:num>
  <w:num w:numId="45">
    <w:abstractNumId w:val="40"/>
  </w:num>
  <w:num w:numId="46">
    <w:abstractNumId w:val="36"/>
  </w:num>
  <w:num w:numId="47">
    <w:abstractNumId w:val="24"/>
  </w:num>
  <w:num w:numId="48">
    <w:abstractNumId w:val="16"/>
  </w:num>
  <w:num w:numId="49">
    <w:abstractNumId w:val="7"/>
  </w:num>
  <w:num w:numId="50">
    <w:abstractNumId w:val="4"/>
  </w:num>
  <w:num w:numId="51">
    <w:abstractNumId w:val="57"/>
  </w:num>
  <w:num w:numId="52">
    <w:abstractNumId w:val="44"/>
  </w:num>
  <w:num w:numId="53">
    <w:abstractNumId w:val="26"/>
  </w:num>
  <w:num w:numId="54">
    <w:abstractNumId w:val="38"/>
  </w:num>
  <w:num w:numId="55">
    <w:abstractNumId w:val="27"/>
  </w:num>
  <w:num w:numId="56">
    <w:abstractNumId w:val="30"/>
  </w:num>
  <w:num w:numId="57">
    <w:abstractNumId w:val="50"/>
  </w:num>
  <w:num w:numId="58">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6D2"/>
    <w:rsid w:val="0000074D"/>
    <w:rsid w:val="0000189A"/>
    <w:rsid w:val="000022EB"/>
    <w:rsid w:val="000114FF"/>
    <w:rsid w:val="00012870"/>
    <w:rsid w:val="000129E6"/>
    <w:rsid w:val="00012B8C"/>
    <w:rsid w:val="00012C46"/>
    <w:rsid w:val="00012D4D"/>
    <w:rsid w:val="0001568B"/>
    <w:rsid w:val="00015F62"/>
    <w:rsid w:val="00016BF1"/>
    <w:rsid w:val="000174A1"/>
    <w:rsid w:val="00017DE3"/>
    <w:rsid w:val="000209CD"/>
    <w:rsid w:val="0002139A"/>
    <w:rsid w:val="00021426"/>
    <w:rsid w:val="000216AF"/>
    <w:rsid w:val="00022291"/>
    <w:rsid w:val="00022304"/>
    <w:rsid w:val="0002243B"/>
    <w:rsid w:val="00023634"/>
    <w:rsid w:val="00023A67"/>
    <w:rsid w:val="000248B0"/>
    <w:rsid w:val="00025A4D"/>
    <w:rsid w:val="00025F34"/>
    <w:rsid w:val="000263D7"/>
    <w:rsid w:val="00027DE9"/>
    <w:rsid w:val="00027F30"/>
    <w:rsid w:val="00030BD2"/>
    <w:rsid w:val="0003107C"/>
    <w:rsid w:val="000315E4"/>
    <w:rsid w:val="00032E1F"/>
    <w:rsid w:val="00034A22"/>
    <w:rsid w:val="000357E2"/>
    <w:rsid w:val="000379AB"/>
    <w:rsid w:val="00037C54"/>
    <w:rsid w:val="000406C3"/>
    <w:rsid w:val="00040B68"/>
    <w:rsid w:val="00040F9A"/>
    <w:rsid w:val="000417CB"/>
    <w:rsid w:val="0004263B"/>
    <w:rsid w:val="000437D0"/>
    <w:rsid w:val="00045D69"/>
    <w:rsid w:val="00046B5A"/>
    <w:rsid w:val="00050908"/>
    <w:rsid w:val="00052D9B"/>
    <w:rsid w:val="000531DA"/>
    <w:rsid w:val="0005364F"/>
    <w:rsid w:val="00054066"/>
    <w:rsid w:val="00054160"/>
    <w:rsid w:val="000544D1"/>
    <w:rsid w:val="000546B8"/>
    <w:rsid w:val="00055097"/>
    <w:rsid w:val="000601AE"/>
    <w:rsid w:val="000604EF"/>
    <w:rsid w:val="00061C6B"/>
    <w:rsid w:val="00062E9F"/>
    <w:rsid w:val="00062ED6"/>
    <w:rsid w:val="000631B4"/>
    <w:rsid w:val="00063B45"/>
    <w:rsid w:val="00064A75"/>
    <w:rsid w:val="00065283"/>
    <w:rsid w:val="00065D20"/>
    <w:rsid w:val="0006752E"/>
    <w:rsid w:val="00067EFB"/>
    <w:rsid w:val="00070B56"/>
    <w:rsid w:val="00070BD4"/>
    <w:rsid w:val="00070ED9"/>
    <w:rsid w:val="000712C6"/>
    <w:rsid w:val="00074F5D"/>
    <w:rsid w:val="00075265"/>
    <w:rsid w:val="000752C8"/>
    <w:rsid w:val="00076886"/>
    <w:rsid w:val="0007703C"/>
    <w:rsid w:val="00077365"/>
    <w:rsid w:val="0007774B"/>
    <w:rsid w:val="000802EC"/>
    <w:rsid w:val="0008056E"/>
    <w:rsid w:val="00081E03"/>
    <w:rsid w:val="00081E37"/>
    <w:rsid w:val="00081F60"/>
    <w:rsid w:val="00082A43"/>
    <w:rsid w:val="0008370C"/>
    <w:rsid w:val="000838A4"/>
    <w:rsid w:val="00083B37"/>
    <w:rsid w:val="00084108"/>
    <w:rsid w:val="000848B2"/>
    <w:rsid w:val="00084AA1"/>
    <w:rsid w:val="00086BEB"/>
    <w:rsid w:val="00087346"/>
    <w:rsid w:val="00087AE8"/>
    <w:rsid w:val="00090071"/>
    <w:rsid w:val="00090B8C"/>
    <w:rsid w:val="00094147"/>
    <w:rsid w:val="00094580"/>
    <w:rsid w:val="00097087"/>
    <w:rsid w:val="00097CD4"/>
    <w:rsid w:val="000A0976"/>
    <w:rsid w:val="000A1A1F"/>
    <w:rsid w:val="000A3A4A"/>
    <w:rsid w:val="000A4001"/>
    <w:rsid w:val="000A4469"/>
    <w:rsid w:val="000A4E20"/>
    <w:rsid w:val="000A5980"/>
    <w:rsid w:val="000A6AC1"/>
    <w:rsid w:val="000A7083"/>
    <w:rsid w:val="000B11F3"/>
    <w:rsid w:val="000B141D"/>
    <w:rsid w:val="000B15F6"/>
    <w:rsid w:val="000B1F73"/>
    <w:rsid w:val="000B20C2"/>
    <w:rsid w:val="000B4107"/>
    <w:rsid w:val="000B60F8"/>
    <w:rsid w:val="000B6175"/>
    <w:rsid w:val="000B6B00"/>
    <w:rsid w:val="000B7DF0"/>
    <w:rsid w:val="000C0065"/>
    <w:rsid w:val="000C0692"/>
    <w:rsid w:val="000C0883"/>
    <w:rsid w:val="000C0EFC"/>
    <w:rsid w:val="000C1EA5"/>
    <w:rsid w:val="000C308A"/>
    <w:rsid w:val="000C34FB"/>
    <w:rsid w:val="000C6F3E"/>
    <w:rsid w:val="000C79D0"/>
    <w:rsid w:val="000C7C0C"/>
    <w:rsid w:val="000D22C3"/>
    <w:rsid w:val="000D340E"/>
    <w:rsid w:val="000D38A9"/>
    <w:rsid w:val="000D3BCD"/>
    <w:rsid w:val="000D580C"/>
    <w:rsid w:val="000D58F5"/>
    <w:rsid w:val="000D6CAD"/>
    <w:rsid w:val="000D7BBE"/>
    <w:rsid w:val="000E0607"/>
    <w:rsid w:val="000E3774"/>
    <w:rsid w:val="000E3D2B"/>
    <w:rsid w:val="000E4D38"/>
    <w:rsid w:val="000E4DBE"/>
    <w:rsid w:val="000E5177"/>
    <w:rsid w:val="000E53E6"/>
    <w:rsid w:val="000E7777"/>
    <w:rsid w:val="000F0733"/>
    <w:rsid w:val="000F2350"/>
    <w:rsid w:val="000F265B"/>
    <w:rsid w:val="000F3E87"/>
    <w:rsid w:val="000F4436"/>
    <w:rsid w:val="000F6062"/>
    <w:rsid w:val="000F6408"/>
    <w:rsid w:val="000F7A56"/>
    <w:rsid w:val="0010334F"/>
    <w:rsid w:val="0010652C"/>
    <w:rsid w:val="001070DF"/>
    <w:rsid w:val="00107A63"/>
    <w:rsid w:val="001101EE"/>
    <w:rsid w:val="001113F1"/>
    <w:rsid w:val="0011169E"/>
    <w:rsid w:val="00112D96"/>
    <w:rsid w:val="00112DDC"/>
    <w:rsid w:val="0011321E"/>
    <w:rsid w:val="001135B5"/>
    <w:rsid w:val="00113D17"/>
    <w:rsid w:val="001173E0"/>
    <w:rsid w:val="001175D8"/>
    <w:rsid w:val="00120503"/>
    <w:rsid w:val="00121237"/>
    <w:rsid w:val="001216EB"/>
    <w:rsid w:val="001221D3"/>
    <w:rsid w:val="001255FE"/>
    <w:rsid w:val="00126893"/>
    <w:rsid w:val="00126B87"/>
    <w:rsid w:val="001270D6"/>
    <w:rsid w:val="00127728"/>
    <w:rsid w:val="00132299"/>
    <w:rsid w:val="00133181"/>
    <w:rsid w:val="001343C2"/>
    <w:rsid w:val="00135116"/>
    <w:rsid w:val="0013712D"/>
    <w:rsid w:val="0013721E"/>
    <w:rsid w:val="00140098"/>
    <w:rsid w:val="00140C06"/>
    <w:rsid w:val="00140C85"/>
    <w:rsid w:val="00140DD2"/>
    <w:rsid w:val="0014139D"/>
    <w:rsid w:val="00142CFE"/>
    <w:rsid w:val="00143E5E"/>
    <w:rsid w:val="00146361"/>
    <w:rsid w:val="00146A75"/>
    <w:rsid w:val="00146D8E"/>
    <w:rsid w:val="00147E6E"/>
    <w:rsid w:val="00151101"/>
    <w:rsid w:val="00153147"/>
    <w:rsid w:val="00153843"/>
    <w:rsid w:val="00155AC7"/>
    <w:rsid w:val="00155AD3"/>
    <w:rsid w:val="00157E4C"/>
    <w:rsid w:val="001600A3"/>
    <w:rsid w:val="001610CA"/>
    <w:rsid w:val="00161534"/>
    <w:rsid w:val="00162636"/>
    <w:rsid w:val="001627DD"/>
    <w:rsid w:val="00162942"/>
    <w:rsid w:val="00162CAE"/>
    <w:rsid w:val="00162D06"/>
    <w:rsid w:val="001632CA"/>
    <w:rsid w:val="00163716"/>
    <w:rsid w:val="00163CD5"/>
    <w:rsid w:val="00164046"/>
    <w:rsid w:val="001643CC"/>
    <w:rsid w:val="0016476F"/>
    <w:rsid w:val="00164826"/>
    <w:rsid w:val="00170F39"/>
    <w:rsid w:val="00171D8A"/>
    <w:rsid w:val="00172C5D"/>
    <w:rsid w:val="001736A2"/>
    <w:rsid w:val="00173B7D"/>
    <w:rsid w:val="00175299"/>
    <w:rsid w:val="0017572D"/>
    <w:rsid w:val="0017738F"/>
    <w:rsid w:val="00180947"/>
    <w:rsid w:val="00180A56"/>
    <w:rsid w:val="00180D55"/>
    <w:rsid w:val="00181BA6"/>
    <w:rsid w:val="00182902"/>
    <w:rsid w:val="00184545"/>
    <w:rsid w:val="0018462C"/>
    <w:rsid w:val="00184695"/>
    <w:rsid w:val="0018479D"/>
    <w:rsid w:val="00186547"/>
    <w:rsid w:val="00186C24"/>
    <w:rsid w:val="00187B6E"/>
    <w:rsid w:val="00187C20"/>
    <w:rsid w:val="00190397"/>
    <w:rsid w:val="001908D2"/>
    <w:rsid w:val="00190DB9"/>
    <w:rsid w:val="00190E86"/>
    <w:rsid w:val="00191ED5"/>
    <w:rsid w:val="00192DC1"/>
    <w:rsid w:val="0019373C"/>
    <w:rsid w:val="00193944"/>
    <w:rsid w:val="00194E53"/>
    <w:rsid w:val="00195FF7"/>
    <w:rsid w:val="001A03B9"/>
    <w:rsid w:val="001A24C7"/>
    <w:rsid w:val="001A25A8"/>
    <w:rsid w:val="001A35F5"/>
    <w:rsid w:val="001A3FFF"/>
    <w:rsid w:val="001A44F2"/>
    <w:rsid w:val="001A4888"/>
    <w:rsid w:val="001A48B0"/>
    <w:rsid w:val="001A4EFA"/>
    <w:rsid w:val="001A6CEA"/>
    <w:rsid w:val="001A702D"/>
    <w:rsid w:val="001A7145"/>
    <w:rsid w:val="001A7319"/>
    <w:rsid w:val="001B333B"/>
    <w:rsid w:val="001B3FC8"/>
    <w:rsid w:val="001B5394"/>
    <w:rsid w:val="001B5701"/>
    <w:rsid w:val="001B6B8F"/>
    <w:rsid w:val="001B6D39"/>
    <w:rsid w:val="001B7374"/>
    <w:rsid w:val="001B7947"/>
    <w:rsid w:val="001C0035"/>
    <w:rsid w:val="001C0AC4"/>
    <w:rsid w:val="001C0C7B"/>
    <w:rsid w:val="001C0E9A"/>
    <w:rsid w:val="001C15A6"/>
    <w:rsid w:val="001C24AD"/>
    <w:rsid w:val="001C259A"/>
    <w:rsid w:val="001C2F94"/>
    <w:rsid w:val="001C3C88"/>
    <w:rsid w:val="001C4946"/>
    <w:rsid w:val="001C4DB8"/>
    <w:rsid w:val="001C5315"/>
    <w:rsid w:val="001C677B"/>
    <w:rsid w:val="001C6AEC"/>
    <w:rsid w:val="001D098A"/>
    <w:rsid w:val="001D188D"/>
    <w:rsid w:val="001D2BB6"/>
    <w:rsid w:val="001D370E"/>
    <w:rsid w:val="001D3C8A"/>
    <w:rsid w:val="001D49A1"/>
    <w:rsid w:val="001D5FE2"/>
    <w:rsid w:val="001D6074"/>
    <w:rsid w:val="001D6488"/>
    <w:rsid w:val="001D6815"/>
    <w:rsid w:val="001D70A7"/>
    <w:rsid w:val="001D7E2F"/>
    <w:rsid w:val="001E0067"/>
    <w:rsid w:val="001E0753"/>
    <w:rsid w:val="001E0C31"/>
    <w:rsid w:val="001E1588"/>
    <w:rsid w:val="001E44CD"/>
    <w:rsid w:val="001E6DEF"/>
    <w:rsid w:val="001E73A8"/>
    <w:rsid w:val="001F4086"/>
    <w:rsid w:val="001F462E"/>
    <w:rsid w:val="001F51FB"/>
    <w:rsid w:val="00200C5E"/>
    <w:rsid w:val="00202AB1"/>
    <w:rsid w:val="00202D05"/>
    <w:rsid w:val="00204E87"/>
    <w:rsid w:val="00205183"/>
    <w:rsid w:val="002067A9"/>
    <w:rsid w:val="00207B00"/>
    <w:rsid w:val="00210256"/>
    <w:rsid w:val="002123CE"/>
    <w:rsid w:val="00212FF2"/>
    <w:rsid w:val="00214DAA"/>
    <w:rsid w:val="00215B1C"/>
    <w:rsid w:val="0021608C"/>
    <w:rsid w:val="00216FBE"/>
    <w:rsid w:val="002205D7"/>
    <w:rsid w:val="00220D07"/>
    <w:rsid w:val="00223AF8"/>
    <w:rsid w:val="0022449F"/>
    <w:rsid w:val="00230755"/>
    <w:rsid w:val="002314D2"/>
    <w:rsid w:val="00232227"/>
    <w:rsid w:val="00232F3C"/>
    <w:rsid w:val="002335A0"/>
    <w:rsid w:val="00233DB6"/>
    <w:rsid w:val="00234BAC"/>
    <w:rsid w:val="00234F3E"/>
    <w:rsid w:val="00234FCD"/>
    <w:rsid w:val="0023513A"/>
    <w:rsid w:val="00235DDF"/>
    <w:rsid w:val="002400B0"/>
    <w:rsid w:val="002402AA"/>
    <w:rsid w:val="00242029"/>
    <w:rsid w:val="00242D3F"/>
    <w:rsid w:val="00244A42"/>
    <w:rsid w:val="0024525E"/>
    <w:rsid w:val="002513C9"/>
    <w:rsid w:val="00251A2E"/>
    <w:rsid w:val="00251D26"/>
    <w:rsid w:val="00252102"/>
    <w:rsid w:val="00252185"/>
    <w:rsid w:val="002524CC"/>
    <w:rsid w:val="00253257"/>
    <w:rsid w:val="00253EDF"/>
    <w:rsid w:val="00254C30"/>
    <w:rsid w:val="002567DD"/>
    <w:rsid w:val="0025704E"/>
    <w:rsid w:val="00257ACB"/>
    <w:rsid w:val="00257C91"/>
    <w:rsid w:val="0026084A"/>
    <w:rsid w:val="00261D90"/>
    <w:rsid w:val="002620B2"/>
    <w:rsid w:val="0026387B"/>
    <w:rsid w:val="00263B5E"/>
    <w:rsid w:val="00266096"/>
    <w:rsid w:val="00266DD4"/>
    <w:rsid w:val="002707E7"/>
    <w:rsid w:val="0027090D"/>
    <w:rsid w:val="00270D09"/>
    <w:rsid w:val="00273477"/>
    <w:rsid w:val="00275520"/>
    <w:rsid w:val="002756B2"/>
    <w:rsid w:val="00280580"/>
    <w:rsid w:val="00282526"/>
    <w:rsid w:val="00282ACB"/>
    <w:rsid w:val="002830E0"/>
    <w:rsid w:val="00283F48"/>
    <w:rsid w:val="002849C1"/>
    <w:rsid w:val="00284A77"/>
    <w:rsid w:val="0028541F"/>
    <w:rsid w:val="0028607B"/>
    <w:rsid w:val="00286322"/>
    <w:rsid w:val="0028646F"/>
    <w:rsid w:val="0028716D"/>
    <w:rsid w:val="0028758D"/>
    <w:rsid w:val="002875C3"/>
    <w:rsid w:val="00290995"/>
    <w:rsid w:val="00290FE1"/>
    <w:rsid w:val="00291785"/>
    <w:rsid w:val="002917CC"/>
    <w:rsid w:val="00291DDE"/>
    <w:rsid w:val="002939C7"/>
    <w:rsid w:val="00293AA5"/>
    <w:rsid w:val="0029443E"/>
    <w:rsid w:val="00295832"/>
    <w:rsid w:val="0029637A"/>
    <w:rsid w:val="00296D33"/>
    <w:rsid w:val="00297C4C"/>
    <w:rsid w:val="002A6096"/>
    <w:rsid w:val="002A6AE7"/>
    <w:rsid w:val="002A7D2B"/>
    <w:rsid w:val="002B16CD"/>
    <w:rsid w:val="002B326A"/>
    <w:rsid w:val="002B3771"/>
    <w:rsid w:val="002B37F2"/>
    <w:rsid w:val="002B434B"/>
    <w:rsid w:val="002B5752"/>
    <w:rsid w:val="002B611D"/>
    <w:rsid w:val="002B639D"/>
    <w:rsid w:val="002B730F"/>
    <w:rsid w:val="002B7A76"/>
    <w:rsid w:val="002B7DB9"/>
    <w:rsid w:val="002C0DCC"/>
    <w:rsid w:val="002C0E41"/>
    <w:rsid w:val="002C1859"/>
    <w:rsid w:val="002C2464"/>
    <w:rsid w:val="002C3C03"/>
    <w:rsid w:val="002C4055"/>
    <w:rsid w:val="002C5AEA"/>
    <w:rsid w:val="002C62AF"/>
    <w:rsid w:val="002C7567"/>
    <w:rsid w:val="002C7B03"/>
    <w:rsid w:val="002D2342"/>
    <w:rsid w:val="002D2757"/>
    <w:rsid w:val="002D2994"/>
    <w:rsid w:val="002D37FD"/>
    <w:rsid w:val="002D5888"/>
    <w:rsid w:val="002D7DFC"/>
    <w:rsid w:val="002E1EDF"/>
    <w:rsid w:val="002E3143"/>
    <w:rsid w:val="002E3464"/>
    <w:rsid w:val="002E488C"/>
    <w:rsid w:val="002E5F77"/>
    <w:rsid w:val="002E6947"/>
    <w:rsid w:val="002F01FB"/>
    <w:rsid w:val="002F03D3"/>
    <w:rsid w:val="002F14E7"/>
    <w:rsid w:val="002F2900"/>
    <w:rsid w:val="002F45D1"/>
    <w:rsid w:val="002F4966"/>
    <w:rsid w:val="002F4F3D"/>
    <w:rsid w:val="002F518E"/>
    <w:rsid w:val="002F5518"/>
    <w:rsid w:val="002F70A8"/>
    <w:rsid w:val="002F7A10"/>
    <w:rsid w:val="00300722"/>
    <w:rsid w:val="003024E6"/>
    <w:rsid w:val="003025DF"/>
    <w:rsid w:val="00303ECF"/>
    <w:rsid w:val="003041CE"/>
    <w:rsid w:val="00306C41"/>
    <w:rsid w:val="00310D1C"/>
    <w:rsid w:val="00313E16"/>
    <w:rsid w:val="00314150"/>
    <w:rsid w:val="003147F1"/>
    <w:rsid w:val="0031679C"/>
    <w:rsid w:val="003211D1"/>
    <w:rsid w:val="003217C8"/>
    <w:rsid w:val="003232E0"/>
    <w:rsid w:val="0032339C"/>
    <w:rsid w:val="00323713"/>
    <w:rsid w:val="0032438D"/>
    <w:rsid w:val="003244FA"/>
    <w:rsid w:val="00324954"/>
    <w:rsid w:val="00324DC0"/>
    <w:rsid w:val="00325AFB"/>
    <w:rsid w:val="00330369"/>
    <w:rsid w:val="00330502"/>
    <w:rsid w:val="00330E3F"/>
    <w:rsid w:val="00332987"/>
    <w:rsid w:val="0033328E"/>
    <w:rsid w:val="0033382C"/>
    <w:rsid w:val="00334F7C"/>
    <w:rsid w:val="003352AB"/>
    <w:rsid w:val="00336314"/>
    <w:rsid w:val="00340332"/>
    <w:rsid w:val="00343B45"/>
    <w:rsid w:val="00344B16"/>
    <w:rsid w:val="0034524F"/>
    <w:rsid w:val="0034641D"/>
    <w:rsid w:val="003511A5"/>
    <w:rsid w:val="00351485"/>
    <w:rsid w:val="00351677"/>
    <w:rsid w:val="00352683"/>
    <w:rsid w:val="00354B30"/>
    <w:rsid w:val="00354C45"/>
    <w:rsid w:val="00354CA9"/>
    <w:rsid w:val="003555EC"/>
    <w:rsid w:val="00357812"/>
    <w:rsid w:val="003653C8"/>
    <w:rsid w:val="00366F9E"/>
    <w:rsid w:val="00367D5D"/>
    <w:rsid w:val="0037003C"/>
    <w:rsid w:val="00370D39"/>
    <w:rsid w:val="00371F27"/>
    <w:rsid w:val="003725AB"/>
    <w:rsid w:val="003727BC"/>
    <w:rsid w:val="00372E19"/>
    <w:rsid w:val="00375188"/>
    <w:rsid w:val="0037629F"/>
    <w:rsid w:val="00376460"/>
    <w:rsid w:val="00382827"/>
    <w:rsid w:val="00382B03"/>
    <w:rsid w:val="0038327E"/>
    <w:rsid w:val="00385164"/>
    <w:rsid w:val="003857C1"/>
    <w:rsid w:val="00385D33"/>
    <w:rsid w:val="003902CC"/>
    <w:rsid w:val="003904E8"/>
    <w:rsid w:val="003906AE"/>
    <w:rsid w:val="00390809"/>
    <w:rsid w:val="00391934"/>
    <w:rsid w:val="0039267F"/>
    <w:rsid w:val="00392BC0"/>
    <w:rsid w:val="00394CA7"/>
    <w:rsid w:val="0039521C"/>
    <w:rsid w:val="0039546B"/>
    <w:rsid w:val="00395E2E"/>
    <w:rsid w:val="00396A07"/>
    <w:rsid w:val="00397D76"/>
    <w:rsid w:val="003A0B0C"/>
    <w:rsid w:val="003A14D9"/>
    <w:rsid w:val="003A1519"/>
    <w:rsid w:val="003A1722"/>
    <w:rsid w:val="003A2961"/>
    <w:rsid w:val="003A3A7D"/>
    <w:rsid w:val="003A49DB"/>
    <w:rsid w:val="003A5000"/>
    <w:rsid w:val="003A64EC"/>
    <w:rsid w:val="003A6E9C"/>
    <w:rsid w:val="003B0010"/>
    <w:rsid w:val="003B064D"/>
    <w:rsid w:val="003B0C9D"/>
    <w:rsid w:val="003B1233"/>
    <w:rsid w:val="003B347A"/>
    <w:rsid w:val="003B53FB"/>
    <w:rsid w:val="003B5D5C"/>
    <w:rsid w:val="003B7032"/>
    <w:rsid w:val="003B7360"/>
    <w:rsid w:val="003C08AD"/>
    <w:rsid w:val="003C2818"/>
    <w:rsid w:val="003C481C"/>
    <w:rsid w:val="003C74D3"/>
    <w:rsid w:val="003D03ED"/>
    <w:rsid w:val="003D1178"/>
    <w:rsid w:val="003D3E96"/>
    <w:rsid w:val="003D491F"/>
    <w:rsid w:val="003D4AD2"/>
    <w:rsid w:val="003D5C54"/>
    <w:rsid w:val="003E1708"/>
    <w:rsid w:val="003E41EF"/>
    <w:rsid w:val="003E4E60"/>
    <w:rsid w:val="003E6AC1"/>
    <w:rsid w:val="003F2438"/>
    <w:rsid w:val="003F2466"/>
    <w:rsid w:val="003F40EA"/>
    <w:rsid w:val="003F48BA"/>
    <w:rsid w:val="003F641E"/>
    <w:rsid w:val="00401940"/>
    <w:rsid w:val="004026EF"/>
    <w:rsid w:val="00402BC2"/>
    <w:rsid w:val="00402DDA"/>
    <w:rsid w:val="004031EE"/>
    <w:rsid w:val="00404870"/>
    <w:rsid w:val="004051F9"/>
    <w:rsid w:val="00406ACC"/>
    <w:rsid w:val="00406CBA"/>
    <w:rsid w:val="00406EA6"/>
    <w:rsid w:val="00410DC9"/>
    <w:rsid w:val="00412903"/>
    <w:rsid w:val="004135DE"/>
    <w:rsid w:val="00414866"/>
    <w:rsid w:val="00415D5E"/>
    <w:rsid w:val="004173EB"/>
    <w:rsid w:val="00421764"/>
    <w:rsid w:val="0042201A"/>
    <w:rsid w:val="004237CC"/>
    <w:rsid w:val="00423A79"/>
    <w:rsid w:val="00423BB0"/>
    <w:rsid w:val="0042524E"/>
    <w:rsid w:val="00425892"/>
    <w:rsid w:val="00425E6C"/>
    <w:rsid w:val="00427852"/>
    <w:rsid w:val="00432B7F"/>
    <w:rsid w:val="004333C2"/>
    <w:rsid w:val="00435469"/>
    <w:rsid w:val="0043625C"/>
    <w:rsid w:val="00436A06"/>
    <w:rsid w:val="00440754"/>
    <w:rsid w:val="004411B7"/>
    <w:rsid w:val="00441394"/>
    <w:rsid w:val="004443B8"/>
    <w:rsid w:val="00444FD1"/>
    <w:rsid w:val="00445356"/>
    <w:rsid w:val="00445C58"/>
    <w:rsid w:val="00445F4C"/>
    <w:rsid w:val="00447581"/>
    <w:rsid w:val="00450D18"/>
    <w:rsid w:val="0045160B"/>
    <w:rsid w:val="00451EFC"/>
    <w:rsid w:val="00454DEC"/>
    <w:rsid w:val="00454F8B"/>
    <w:rsid w:val="0045524A"/>
    <w:rsid w:val="004579B0"/>
    <w:rsid w:val="00457CF7"/>
    <w:rsid w:val="00462F7D"/>
    <w:rsid w:val="004647EA"/>
    <w:rsid w:val="00465238"/>
    <w:rsid w:val="0047062A"/>
    <w:rsid w:val="004718F1"/>
    <w:rsid w:val="00472146"/>
    <w:rsid w:val="00473D9C"/>
    <w:rsid w:val="0047581F"/>
    <w:rsid w:val="00476538"/>
    <w:rsid w:val="0047673F"/>
    <w:rsid w:val="00476CDD"/>
    <w:rsid w:val="00476E98"/>
    <w:rsid w:val="0048042D"/>
    <w:rsid w:val="00482538"/>
    <w:rsid w:val="00483338"/>
    <w:rsid w:val="004840A0"/>
    <w:rsid w:val="00487306"/>
    <w:rsid w:val="00490436"/>
    <w:rsid w:val="004908E5"/>
    <w:rsid w:val="00491006"/>
    <w:rsid w:val="0049172C"/>
    <w:rsid w:val="00491B4B"/>
    <w:rsid w:val="00492598"/>
    <w:rsid w:val="0049338A"/>
    <w:rsid w:val="00494FC2"/>
    <w:rsid w:val="00497982"/>
    <w:rsid w:val="004A3491"/>
    <w:rsid w:val="004A3AB7"/>
    <w:rsid w:val="004A3D86"/>
    <w:rsid w:val="004A4C3B"/>
    <w:rsid w:val="004A50BC"/>
    <w:rsid w:val="004A750C"/>
    <w:rsid w:val="004B0566"/>
    <w:rsid w:val="004B0A50"/>
    <w:rsid w:val="004B0B9F"/>
    <w:rsid w:val="004B1152"/>
    <w:rsid w:val="004B162D"/>
    <w:rsid w:val="004B2989"/>
    <w:rsid w:val="004B3BDC"/>
    <w:rsid w:val="004B57D1"/>
    <w:rsid w:val="004B60B2"/>
    <w:rsid w:val="004B6D07"/>
    <w:rsid w:val="004B6F40"/>
    <w:rsid w:val="004B6F5A"/>
    <w:rsid w:val="004B7807"/>
    <w:rsid w:val="004C01CE"/>
    <w:rsid w:val="004C24E7"/>
    <w:rsid w:val="004C3207"/>
    <w:rsid w:val="004C321B"/>
    <w:rsid w:val="004C34EC"/>
    <w:rsid w:val="004C3CB2"/>
    <w:rsid w:val="004C405A"/>
    <w:rsid w:val="004C461C"/>
    <w:rsid w:val="004C4C3C"/>
    <w:rsid w:val="004C4EC2"/>
    <w:rsid w:val="004C626D"/>
    <w:rsid w:val="004C7FEF"/>
    <w:rsid w:val="004D1FA8"/>
    <w:rsid w:val="004D2970"/>
    <w:rsid w:val="004D3352"/>
    <w:rsid w:val="004D397D"/>
    <w:rsid w:val="004D3D17"/>
    <w:rsid w:val="004D4232"/>
    <w:rsid w:val="004D46DE"/>
    <w:rsid w:val="004D4F1B"/>
    <w:rsid w:val="004E0EA6"/>
    <w:rsid w:val="004E2CDD"/>
    <w:rsid w:val="004E6011"/>
    <w:rsid w:val="004E662A"/>
    <w:rsid w:val="004E66F7"/>
    <w:rsid w:val="004E743E"/>
    <w:rsid w:val="004E750C"/>
    <w:rsid w:val="004F2A4A"/>
    <w:rsid w:val="004F2EC0"/>
    <w:rsid w:val="004F37F5"/>
    <w:rsid w:val="004F4755"/>
    <w:rsid w:val="004F4771"/>
    <w:rsid w:val="004F4C17"/>
    <w:rsid w:val="004F4E29"/>
    <w:rsid w:val="0050040E"/>
    <w:rsid w:val="00502304"/>
    <w:rsid w:val="00502F75"/>
    <w:rsid w:val="005037B3"/>
    <w:rsid w:val="005038D8"/>
    <w:rsid w:val="005046E6"/>
    <w:rsid w:val="00505B12"/>
    <w:rsid w:val="00505D34"/>
    <w:rsid w:val="0050604D"/>
    <w:rsid w:val="0050722E"/>
    <w:rsid w:val="005076F1"/>
    <w:rsid w:val="00507E30"/>
    <w:rsid w:val="005108EA"/>
    <w:rsid w:val="005111FE"/>
    <w:rsid w:val="005116B2"/>
    <w:rsid w:val="0051173F"/>
    <w:rsid w:val="00511E10"/>
    <w:rsid w:val="0051215B"/>
    <w:rsid w:val="00513223"/>
    <w:rsid w:val="00513935"/>
    <w:rsid w:val="00514993"/>
    <w:rsid w:val="00515213"/>
    <w:rsid w:val="00515E26"/>
    <w:rsid w:val="00516413"/>
    <w:rsid w:val="00516F6D"/>
    <w:rsid w:val="005173ED"/>
    <w:rsid w:val="00520DA5"/>
    <w:rsid w:val="0052243F"/>
    <w:rsid w:val="00522F7B"/>
    <w:rsid w:val="00523565"/>
    <w:rsid w:val="00523AC8"/>
    <w:rsid w:val="00524023"/>
    <w:rsid w:val="00524331"/>
    <w:rsid w:val="00524F7A"/>
    <w:rsid w:val="00525673"/>
    <w:rsid w:val="00525E30"/>
    <w:rsid w:val="00530D09"/>
    <w:rsid w:val="00530F2D"/>
    <w:rsid w:val="00531A93"/>
    <w:rsid w:val="00531CD7"/>
    <w:rsid w:val="0053329F"/>
    <w:rsid w:val="00535255"/>
    <w:rsid w:val="00535B10"/>
    <w:rsid w:val="00535C1C"/>
    <w:rsid w:val="00535FC0"/>
    <w:rsid w:val="00536094"/>
    <w:rsid w:val="00536AD7"/>
    <w:rsid w:val="0053717B"/>
    <w:rsid w:val="00537466"/>
    <w:rsid w:val="00540709"/>
    <w:rsid w:val="005413BF"/>
    <w:rsid w:val="00541666"/>
    <w:rsid w:val="00541EA6"/>
    <w:rsid w:val="005434C7"/>
    <w:rsid w:val="00545E82"/>
    <w:rsid w:val="00546014"/>
    <w:rsid w:val="00546903"/>
    <w:rsid w:val="00546DDA"/>
    <w:rsid w:val="0054702E"/>
    <w:rsid w:val="0054785E"/>
    <w:rsid w:val="00547A11"/>
    <w:rsid w:val="00547AA8"/>
    <w:rsid w:val="005502E7"/>
    <w:rsid w:val="00550689"/>
    <w:rsid w:val="00551902"/>
    <w:rsid w:val="005529D4"/>
    <w:rsid w:val="005535A3"/>
    <w:rsid w:val="00554F85"/>
    <w:rsid w:val="00555A71"/>
    <w:rsid w:val="00555BCF"/>
    <w:rsid w:val="00556E41"/>
    <w:rsid w:val="0056030F"/>
    <w:rsid w:val="005609A4"/>
    <w:rsid w:val="00561E3F"/>
    <w:rsid w:val="0056243C"/>
    <w:rsid w:val="0056294F"/>
    <w:rsid w:val="00565BCE"/>
    <w:rsid w:val="00566203"/>
    <w:rsid w:val="00571217"/>
    <w:rsid w:val="00572265"/>
    <w:rsid w:val="00572696"/>
    <w:rsid w:val="00572A80"/>
    <w:rsid w:val="00573E0A"/>
    <w:rsid w:val="00574B0A"/>
    <w:rsid w:val="00575135"/>
    <w:rsid w:val="00576291"/>
    <w:rsid w:val="005768A4"/>
    <w:rsid w:val="0057767C"/>
    <w:rsid w:val="00577891"/>
    <w:rsid w:val="0058104C"/>
    <w:rsid w:val="00583B49"/>
    <w:rsid w:val="005845EA"/>
    <w:rsid w:val="00587AAF"/>
    <w:rsid w:val="00590C19"/>
    <w:rsid w:val="00591D01"/>
    <w:rsid w:val="0059210B"/>
    <w:rsid w:val="0059742F"/>
    <w:rsid w:val="00597D85"/>
    <w:rsid w:val="00597F98"/>
    <w:rsid w:val="005A1FB7"/>
    <w:rsid w:val="005A2C24"/>
    <w:rsid w:val="005A6CAE"/>
    <w:rsid w:val="005B0528"/>
    <w:rsid w:val="005B0691"/>
    <w:rsid w:val="005B3E14"/>
    <w:rsid w:val="005C0667"/>
    <w:rsid w:val="005C0CB8"/>
    <w:rsid w:val="005C203E"/>
    <w:rsid w:val="005C42DB"/>
    <w:rsid w:val="005C507F"/>
    <w:rsid w:val="005C620B"/>
    <w:rsid w:val="005C656F"/>
    <w:rsid w:val="005C69E2"/>
    <w:rsid w:val="005C7270"/>
    <w:rsid w:val="005C7BBD"/>
    <w:rsid w:val="005D0BAA"/>
    <w:rsid w:val="005D18B7"/>
    <w:rsid w:val="005D273D"/>
    <w:rsid w:val="005D3A39"/>
    <w:rsid w:val="005D5083"/>
    <w:rsid w:val="005D541C"/>
    <w:rsid w:val="005D58BE"/>
    <w:rsid w:val="005D7EF8"/>
    <w:rsid w:val="005E1431"/>
    <w:rsid w:val="005E145D"/>
    <w:rsid w:val="005E18E7"/>
    <w:rsid w:val="005E344F"/>
    <w:rsid w:val="005E3A68"/>
    <w:rsid w:val="005E3F3E"/>
    <w:rsid w:val="005E47AA"/>
    <w:rsid w:val="005E50D3"/>
    <w:rsid w:val="005E573D"/>
    <w:rsid w:val="005E6B91"/>
    <w:rsid w:val="005E6C01"/>
    <w:rsid w:val="005E6ECC"/>
    <w:rsid w:val="005E7266"/>
    <w:rsid w:val="005E7FE7"/>
    <w:rsid w:val="005F0479"/>
    <w:rsid w:val="005F049F"/>
    <w:rsid w:val="005F0572"/>
    <w:rsid w:val="005F0C85"/>
    <w:rsid w:val="005F1B05"/>
    <w:rsid w:val="005F1BD6"/>
    <w:rsid w:val="005F2399"/>
    <w:rsid w:val="005F593D"/>
    <w:rsid w:val="005F7999"/>
    <w:rsid w:val="005F79F5"/>
    <w:rsid w:val="006001B5"/>
    <w:rsid w:val="00601BBE"/>
    <w:rsid w:val="00601C2C"/>
    <w:rsid w:val="00601FCB"/>
    <w:rsid w:val="006029F9"/>
    <w:rsid w:val="00604998"/>
    <w:rsid w:val="006056D8"/>
    <w:rsid w:val="00605DB0"/>
    <w:rsid w:val="00606C1F"/>
    <w:rsid w:val="00607B6F"/>
    <w:rsid w:val="00611D5D"/>
    <w:rsid w:val="00612006"/>
    <w:rsid w:val="006120A0"/>
    <w:rsid w:val="00613933"/>
    <w:rsid w:val="006142CF"/>
    <w:rsid w:val="00614952"/>
    <w:rsid w:val="00614FD5"/>
    <w:rsid w:val="0061602F"/>
    <w:rsid w:val="00620CA8"/>
    <w:rsid w:val="0062440E"/>
    <w:rsid w:val="00624DBD"/>
    <w:rsid w:val="006250BD"/>
    <w:rsid w:val="00625BA2"/>
    <w:rsid w:val="00625F36"/>
    <w:rsid w:val="0062605B"/>
    <w:rsid w:val="006260C5"/>
    <w:rsid w:val="00626100"/>
    <w:rsid w:val="006266CC"/>
    <w:rsid w:val="00630FF3"/>
    <w:rsid w:val="00631ADE"/>
    <w:rsid w:val="00632874"/>
    <w:rsid w:val="00632E37"/>
    <w:rsid w:val="006343FD"/>
    <w:rsid w:val="00634763"/>
    <w:rsid w:val="0063484A"/>
    <w:rsid w:val="00634864"/>
    <w:rsid w:val="00637301"/>
    <w:rsid w:val="00637D49"/>
    <w:rsid w:val="00640026"/>
    <w:rsid w:val="00640411"/>
    <w:rsid w:val="00640BDB"/>
    <w:rsid w:val="006414AB"/>
    <w:rsid w:val="006421FF"/>
    <w:rsid w:val="0064448F"/>
    <w:rsid w:val="00645A93"/>
    <w:rsid w:val="00646A85"/>
    <w:rsid w:val="006477AA"/>
    <w:rsid w:val="00647D7E"/>
    <w:rsid w:val="00651A95"/>
    <w:rsid w:val="006530BD"/>
    <w:rsid w:val="00653FEF"/>
    <w:rsid w:val="006564F4"/>
    <w:rsid w:val="006567DC"/>
    <w:rsid w:val="00656D0D"/>
    <w:rsid w:val="0066113C"/>
    <w:rsid w:val="00661967"/>
    <w:rsid w:val="006629FB"/>
    <w:rsid w:val="00663704"/>
    <w:rsid w:val="006663D4"/>
    <w:rsid w:val="00666E57"/>
    <w:rsid w:val="006671AB"/>
    <w:rsid w:val="006715D0"/>
    <w:rsid w:val="00673DA0"/>
    <w:rsid w:val="00675BEC"/>
    <w:rsid w:val="00675E46"/>
    <w:rsid w:val="006763B3"/>
    <w:rsid w:val="00677786"/>
    <w:rsid w:val="00677CE0"/>
    <w:rsid w:val="00680060"/>
    <w:rsid w:val="0068026C"/>
    <w:rsid w:val="0068039D"/>
    <w:rsid w:val="006809C6"/>
    <w:rsid w:val="00680D27"/>
    <w:rsid w:val="00680D9F"/>
    <w:rsid w:val="00681EA7"/>
    <w:rsid w:val="00682058"/>
    <w:rsid w:val="00682161"/>
    <w:rsid w:val="00682B4E"/>
    <w:rsid w:val="00685004"/>
    <w:rsid w:val="006852F6"/>
    <w:rsid w:val="0068791E"/>
    <w:rsid w:val="0069027C"/>
    <w:rsid w:val="006903CD"/>
    <w:rsid w:val="0069171C"/>
    <w:rsid w:val="006927C9"/>
    <w:rsid w:val="00693484"/>
    <w:rsid w:val="00693662"/>
    <w:rsid w:val="00695E38"/>
    <w:rsid w:val="00696D33"/>
    <w:rsid w:val="00697124"/>
    <w:rsid w:val="006A0062"/>
    <w:rsid w:val="006A0357"/>
    <w:rsid w:val="006A05CD"/>
    <w:rsid w:val="006A1C17"/>
    <w:rsid w:val="006A44B2"/>
    <w:rsid w:val="006A478C"/>
    <w:rsid w:val="006A5CEB"/>
    <w:rsid w:val="006B004E"/>
    <w:rsid w:val="006B1551"/>
    <w:rsid w:val="006B1BF3"/>
    <w:rsid w:val="006B2179"/>
    <w:rsid w:val="006B27CC"/>
    <w:rsid w:val="006B333C"/>
    <w:rsid w:val="006B3392"/>
    <w:rsid w:val="006B42E6"/>
    <w:rsid w:val="006B4950"/>
    <w:rsid w:val="006B4C7D"/>
    <w:rsid w:val="006B5347"/>
    <w:rsid w:val="006B5BD1"/>
    <w:rsid w:val="006C04E4"/>
    <w:rsid w:val="006C0617"/>
    <w:rsid w:val="006C2109"/>
    <w:rsid w:val="006C2A87"/>
    <w:rsid w:val="006C5864"/>
    <w:rsid w:val="006C7781"/>
    <w:rsid w:val="006C7BF7"/>
    <w:rsid w:val="006C7D12"/>
    <w:rsid w:val="006D1806"/>
    <w:rsid w:val="006D1DE3"/>
    <w:rsid w:val="006D3076"/>
    <w:rsid w:val="006D49C8"/>
    <w:rsid w:val="006D546D"/>
    <w:rsid w:val="006D5B4C"/>
    <w:rsid w:val="006D77CD"/>
    <w:rsid w:val="006E2ED2"/>
    <w:rsid w:val="006E50AF"/>
    <w:rsid w:val="006E6AA2"/>
    <w:rsid w:val="006E7369"/>
    <w:rsid w:val="006F18D6"/>
    <w:rsid w:val="006F3C84"/>
    <w:rsid w:val="006F4534"/>
    <w:rsid w:val="006F574C"/>
    <w:rsid w:val="006F5866"/>
    <w:rsid w:val="006F5C3B"/>
    <w:rsid w:val="006F6867"/>
    <w:rsid w:val="006F6FCE"/>
    <w:rsid w:val="00700284"/>
    <w:rsid w:val="00700499"/>
    <w:rsid w:val="007005C5"/>
    <w:rsid w:val="00700AB7"/>
    <w:rsid w:val="00701281"/>
    <w:rsid w:val="00702652"/>
    <w:rsid w:val="007037C1"/>
    <w:rsid w:val="00704239"/>
    <w:rsid w:val="007042B5"/>
    <w:rsid w:val="00704646"/>
    <w:rsid w:val="00705B4B"/>
    <w:rsid w:val="007061DD"/>
    <w:rsid w:val="007069DB"/>
    <w:rsid w:val="00707687"/>
    <w:rsid w:val="00707AFA"/>
    <w:rsid w:val="00711112"/>
    <w:rsid w:val="00714813"/>
    <w:rsid w:val="007150FE"/>
    <w:rsid w:val="00715ABA"/>
    <w:rsid w:val="00716B8D"/>
    <w:rsid w:val="00717018"/>
    <w:rsid w:val="00720248"/>
    <w:rsid w:val="00721829"/>
    <w:rsid w:val="00721C42"/>
    <w:rsid w:val="007232FC"/>
    <w:rsid w:val="00723654"/>
    <w:rsid w:val="007269A1"/>
    <w:rsid w:val="00726F88"/>
    <w:rsid w:val="00730053"/>
    <w:rsid w:val="00731C27"/>
    <w:rsid w:val="0073423D"/>
    <w:rsid w:val="00734834"/>
    <w:rsid w:val="00734CCE"/>
    <w:rsid w:val="00736747"/>
    <w:rsid w:val="00740730"/>
    <w:rsid w:val="007409C4"/>
    <w:rsid w:val="0074343F"/>
    <w:rsid w:val="007438E3"/>
    <w:rsid w:val="00744CF7"/>
    <w:rsid w:val="00745002"/>
    <w:rsid w:val="00745108"/>
    <w:rsid w:val="00745561"/>
    <w:rsid w:val="00745AB0"/>
    <w:rsid w:val="00745DA2"/>
    <w:rsid w:val="007474C8"/>
    <w:rsid w:val="00750A5B"/>
    <w:rsid w:val="00751FC1"/>
    <w:rsid w:val="00753874"/>
    <w:rsid w:val="00755506"/>
    <w:rsid w:val="007562D4"/>
    <w:rsid w:val="0076062D"/>
    <w:rsid w:val="00760932"/>
    <w:rsid w:val="00761F3F"/>
    <w:rsid w:val="00762790"/>
    <w:rsid w:val="00762900"/>
    <w:rsid w:val="007629C5"/>
    <w:rsid w:val="007644BD"/>
    <w:rsid w:val="007654E0"/>
    <w:rsid w:val="00765FD2"/>
    <w:rsid w:val="00766BF1"/>
    <w:rsid w:val="0077180B"/>
    <w:rsid w:val="00771D4E"/>
    <w:rsid w:val="007732F1"/>
    <w:rsid w:val="00773487"/>
    <w:rsid w:val="00773E07"/>
    <w:rsid w:val="007749EF"/>
    <w:rsid w:val="00775165"/>
    <w:rsid w:val="007755CA"/>
    <w:rsid w:val="00775E47"/>
    <w:rsid w:val="007802A0"/>
    <w:rsid w:val="00781C15"/>
    <w:rsid w:val="00783992"/>
    <w:rsid w:val="00784A4C"/>
    <w:rsid w:val="00785927"/>
    <w:rsid w:val="00785B43"/>
    <w:rsid w:val="00786141"/>
    <w:rsid w:val="00786809"/>
    <w:rsid w:val="00786EF1"/>
    <w:rsid w:val="00787972"/>
    <w:rsid w:val="00790752"/>
    <w:rsid w:val="0079104E"/>
    <w:rsid w:val="00791643"/>
    <w:rsid w:val="0079309C"/>
    <w:rsid w:val="00793B9D"/>
    <w:rsid w:val="00793BCE"/>
    <w:rsid w:val="007941ED"/>
    <w:rsid w:val="00795155"/>
    <w:rsid w:val="007A0102"/>
    <w:rsid w:val="007A0414"/>
    <w:rsid w:val="007A0A43"/>
    <w:rsid w:val="007A1377"/>
    <w:rsid w:val="007A3F0F"/>
    <w:rsid w:val="007A4FFF"/>
    <w:rsid w:val="007A539F"/>
    <w:rsid w:val="007A6516"/>
    <w:rsid w:val="007A6B73"/>
    <w:rsid w:val="007A70ED"/>
    <w:rsid w:val="007A7584"/>
    <w:rsid w:val="007B0891"/>
    <w:rsid w:val="007B1097"/>
    <w:rsid w:val="007B147B"/>
    <w:rsid w:val="007B1B09"/>
    <w:rsid w:val="007B2380"/>
    <w:rsid w:val="007B38F9"/>
    <w:rsid w:val="007B5150"/>
    <w:rsid w:val="007B5B02"/>
    <w:rsid w:val="007B6A2F"/>
    <w:rsid w:val="007B6F47"/>
    <w:rsid w:val="007C078A"/>
    <w:rsid w:val="007C2A1E"/>
    <w:rsid w:val="007C32F8"/>
    <w:rsid w:val="007C4531"/>
    <w:rsid w:val="007C55BA"/>
    <w:rsid w:val="007C6D21"/>
    <w:rsid w:val="007C6FF4"/>
    <w:rsid w:val="007C7994"/>
    <w:rsid w:val="007D0FE0"/>
    <w:rsid w:val="007D2F74"/>
    <w:rsid w:val="007D4356"/>
    <w:rsid w:val="007D49B5"/>
    <w:rsid w:val="007D537F"/>
    <w:rsid w:val="007D5525"/>
    <w:rsid w:val="007D607A"/>
    <w:rsid w:val="007E05AB"/>
    <w:rsid w:val="007E0EE8"/>
    <w:rsid w:val="007E1BA4"/>
    <w:rsid w:val="007E3867"/>
    <w:rsid w:val="007E47B5"/>
    <w:rsid w:val="007E47EA"/>
    <w:rsid w:val="007E5721"/>
    <w:rsid w:val="007E5793"/>
    <w:rsid w:val="007E625A"/>
    <w:rsid w:val="007E65FE"/>
    <w:rsid w:val="007E7521"/>
    <w:rsid w:val="007F112F"/>
    <w:rsid w:val="007F11E1"/>
    <w:rsid w:val="007F260E"/>
    <w:rsid w:val="007F2A23"/>
    <w:rsid w:val="007F36FE"/>
    <w:rsid w:val="007F45CA"/>
    <w:rsid w:val="007F4AB0"/>
    <w:rsid w:val="007F4E9F"/>
    <w:rsid w:val="007F6B36"/>
    <w:rsid w:val="007F719E"/>
    <w:rsid w:val="007F7708"/>
    <w:rsid w:val="00800156"/>
    <w:rsid w:val="00800875"/>
    <w:rsid w:val="0080285E"/>
    <w:rsid w:val="00802B1A"/>
    <w:rsid w:val="00802B92"/>
    <w:rsid w:val="00805ABB"/>
    <w:rsid w:val="00810696"/>
    <w:rsid w:val="00810DC6"/>
    <w:rsid w:val="0081120F"/>
    <w:rsid w:val="008115F3"/>
    <w:rsid w:val="00813E37"/>
    <w:rsid w:val="0081413B"/>
    <w:rsid w:val="00814C85"/>
    <w:rsid w:val="00815493"/>
    <w:rsid w:val="00817169"/>
    <w:rsid w:val="0081752B"/>
    <w:rsid w:val="0082279F"/>
    <w:rsid w:val="00824188"/>
    <w:rsid w:val="00824F63"/>
    <w:rsid w:val="0082581A"/>
    <w:rsid w:val="00825EA7"/>
    <w:rsid w:val="00826F7A"/>
    <w:rsid w:val="008274B9"/>
    <w:rsid w:val="00827970"/>
    <w:rsid w:val="008334C8"/>
    <w:rsid w:val="008352DF"/>
    <w:rsid w:val="00836E79"/>
    <w:rsid w:val="0083739F"/>
    <w:rsid w:val="00837513"/>
    <w:rsid w:val="008410E0"/>
    <w:rsid w:val="00841208"/>
    <w:rsid w:val="00842C98"/>
    <w:rsid w:val="0084559A"/>
    <w:rsid w:val="00845DCD"/>
    <w:rsid w:val="00846444"/>
    <w:rsid w:val="008512EA"/>
    <w:rsid w:val="0085207B"/>
    <w:rsid w:val="008547E6"/>
    <w:rsid w:val="008552CE"/>
    <w:rsid w:val="00855503"/>
    <w:rsid w:val="00855B78"/>
    <w:rsid w:val="00856030"/>
    <w:rsid w:val="008560CE"/>
    <w:rsid w:val="0085690E"/>
    <w:rsid w:val="00857321"/>
    <w:rsid w:val="008575AE"/>
    <w:rsid w:val="00857700"/>
    <w:rsid w:val="0085779E"/>
    <w:rsid w:val="008614BC"/>
    <w:rsid w:val="00861A90"/>
    <w:rsid w:val="00861AC9"/>
    <w:rsid w:val="00862451"/>
    <w:rsid w:val="008624B0"/>
    <w:rsid w:val="008626D3"/>
    <w:rsid w:val="00863F7E"/>
    <w:rsid w:val="00864A81"/>
    <w:rsid w:val="008654A9"/>
    <w:rsid w:val="008656B3"/>
    <w:rsid w:val="00866292"/>
    <w:rsid w:val="00870F9C"/>
    <w:rsid w:val="00872B38"/>
    <w:rsid w:val="008736FA"/>
    <w:rsid w:val="00873814"/>
    <w:rsid w:val="0087405E"/>
    <w:rsid w:val="0087415D"/>
    <w:rsid w:val="008742BF"/>
    <w:rsid w:val="008746AA"/>
    <w:rsid w:val="008757F9"/>
    <w:rsid w:val="00875F85"/>
    <w:rsid w:val="00877659"/>
    <w:rsid w:val="0088152F"/>
    <w:rsid w:val="0088237F"/>
    <w:rsid w:val="00883687"/>
    <w:rsid w:val="00883E7B"/>
    <w:rsid w:val="00884A41"/>
    <w:rsid w:val="00886171"/>
    <w:rsid w:val="00886C96"/>
    <w:rsid w:val="00887629"/>
    <w:rsid w:val="00887E24"/>
    <w:rsid w:val="00890ADB"/>
    <w:rsid w:val="008944A6"/>
    <w:rsid w:val="00895548"/>
    <w:rsid w:val="00895A8F"/>
    <w:rsid w:val="00895BE1"/>
    <w:rsid w:val="0089605E"/>
    <w:rsid w:val="00896477"/>
    <w:rsid w:val="008971EB"/>
    <w:rsid w:val="00897773"/>
    <w:rsid w:val="008A05F7"/>
    <w:rsid w:val="008A1A86"/>
    <w:rsid w:val="008A2A90"/>
    <w:rsid w:val="008A330B"/>
    <w:rsid w:val="008A49AB"/>
    <w:rsid w:val="008A5A42"/>
    <w:rsid w:val="008A63C3"/>
    <w:rsid w:val="008A7621"/>
    <w:rsid w:val="008B0356"/>
    <w:rsid w:val="008B0DC8"/>
    <w:rsid w:val="008B1983"/>
    <w:rsid w:val="008B20A0"/>
    <w:rsid w:val="008B2E91"/>
    <w:rsid w:val="008B4ED4"/>
    <w:rsid w:val="008B689A"/>
    <w:rsid w:val="008B6B38"/>
    <w:rsid w:val="008B6CE6"/>
    <w:rsid w:val="008C1527"/>
    <w:rsid w:val="008C17CF"/>
    <w:rsid w:val="008C7DC3"/>
    <w:rsid w:val="008D2A06"/>
    <w:rsid w:val="008D5B26"/>
    <w:rsid w:val="008D5CEF"/>
    <w:rsid w:val="008D63E7"/>
    <w:rsid w:val="008D68DA"/>
    <w:rsid w:val="008D70D3"/>
    <w:rsid w:val="008E008A"/>
    <w:rsid w:val="008E0912"/>
    <w:rsid w:val="008E158B"/>
    <w:rsid w:val="008E1B67"/>
    <w:rsid w:val="008E310D"/>
    <w:rsid w:val="008E3C57"/>
    <w:rsid w:val="008E445D"/>
    <w:rsid w:val="008E6F7A"/>
    <w:rsid w:val="008E72E7"/>
    <w:rsid w:val="008E78F5"/>
    <w:rsid w:val="008F11F0"/>
    <w:rsid w:val="008F2F99"/>
    <w:rsid w:val="008F4102"/>
    <w:rsid w:val="008F4C22"/>
    <w:rsid w:val="008F542F"/>
    <w:rsid w:val="008F6DD1"/>
    <w:rsid w:val="008F7AA1"/>
    <w:rsid w:val="008F7EEA"/>
    <w:rsid w:val="00901783"/>
    <w:rsid w:val="00902F1F"/>
    <w:rsid w:val="00903108"/>
    <w:rsid w:val="00903FD5"/>
    <w:rsid w:val="00906EEE"/>
    <w:rsid w:val="00907D68"/>
    <w:rsid w:val="009102A6"/>
    <w:rsid w:val="00910F15"/>
    <w:rsid w:val="0091365B"/>
    <w:rsid w:val="00913DA6"/>
    <w:rsid w:val="00915051"/>
    <w:rsid w:val="00921B72"/>
    <w:rsid w:val="00921DCA"/>
    <w:rsid w:val="009228BF"/>
    <w:rsid w:val="00923261"/>
    <w:rsid w:val="009245A3"/>
    <w:rsid w:val="009252C6"/>
    <w:rsid w:val="00925CF6"/>
    <w:rsid w:val="00925EDE"/>
    <w:rsid w:val="00926593"/>
    <w:rsid w:val="009266D8"/>
    <w:rsid w:val="00926D45"/>
    <w:rsid w:val="00926E97"/>
    <w:rsid w:val="0093043F"/>
    <w:rsid w:val="00931710"/>
    <w:rsid w:val="0093329B"/>
    <w:rsid w:val="00933ACD"/>
    <w:rsid w:val="00934303"/>
    <w:rsid w:val="00936197"/>
    <w:rsid w:val="00937508"/>
    <w:rsid w:val="009401E3"/>
    <w:rsid w:val="00940BD6"/>
    <w:rsid w:val="00940CD9"/>
    <w:rsid w:val="00940DC8"/>
    <w:rsid w:val="00942649"/>
    <w:rsid w:val="00942ED6"/>
    <w:rsid w:val="009462A9"/>
    <w:rsid w:val="0094638B"/>
    <w:rsid w:val="009472BF"/>
    <w:rsid w:val="009519DF"/>
    <w:rsid w:val="00952091"/>
    <w:rsid w:val="00953F5D"/>
    <w:rsid w:val="00956C0D"/>
    <w:rsid w:val="00956F62"/>
    <w:rsid w:val="009574E3"/>
    <w:rsid w:val="00957660"/>
    <w:rsid w:val="00960A0A"/>
    <w:rsid w:val="009611B6"/>
    <w:rsid w:val="00961702"/>
    <w:rsid w:val="009617B8"/>
    <w:rsid w:val="00961923"/>
    <w:rsid w:val="00961D06"/>
    <w:rsid w:val="0096327E"/>
    <w:rsid w:val="00963653"/>
    <w:rsid w:val="00965E4D"/>
    <w:rsid w:val="0096695E"/>
    <w:rsid w:val="00966EEA"/>
    <w:rsid w:val="00966F6F"/>
    <w:rsid w:val="00967541"/>
    <w:rsid w:val="00973272"/>
    <w:rsid w:val="0097396D"/>
    <w:rsid w:val="00974AFC"/>
    <w:rsid w:val="00975306"/>
    <w:rsid w:val="00975D46"/>
    <w:rsid w:val="00975DE2"/>
    <w:rsid w:val="0097649A"/>
    <w:rsid w:val="00977A53"/>
    <w:rsid w:val="00980A1D"/>
    <w:rsid w:val="00981454"/>
    <w:rsid w:val="00982D2D"/>
    <w:rsid w:val="00982F70"/>
    <w:rsid w:val="0098374B"/>
    <w:rsid w:val="00984349"/>
    <w:rsid w:val="009844BF"/>
    <w:rsid w:val="00984F8D"/>
    <w:rsid w:val="009859D0"/>
    <w:rsid w:val="0098602A"/>
    <w:rsid w:val="009874D4"/>
    <w:rsid w:val="00990E14"/>
    <w:rsid w:val="00991A14"/>
    <w:rsid w:val="0099487E"/>
    <w:rsid w:val="00994A13"/>
    <w:rsid w:val="009966F3"/>
    <w:rsid w:val="0099724E"/>
    <w:rsid w:val="009A055C"/>
    <w:rsid w:val="009A25B6"/>
    <w:rsid w:val="009A2F29"/>
    <w:rsid w:val="009A3048"/>
    <w:rsid w:val="009A420A"/>
    <w:rsid w:val="009A4307"/>
    <w:rsid w:val="009A44FE"/>
    <w:rsid w:val="009A4D0A"/>
    <w:rsid w:val="009A53A0"/>
    <w:rsid w:val="009A7466"/>
    <w:rsid w:val="009B25C8"/>
    <w:rsid w:val="009B2838"/>
    <w:rsid w:val="009B365C"/>
    <w:rsid w:val="009B49BB"/>
    <w:rsid w:val="009B62DA"/>
    <w:rsid w:val="009B687B"/>
    <w:rsid w:val="009B79F2"/>
    <w:rsid w:val="009B7A1E"/>
    <w:rsid w:val="009C1D5C"/>
    <w:rsid w:val="009C3899"/>
    <w:rsid w:val="009C3C43"/>
    <w:rsid w:val="009C3E4D"/>
    <w:rsid w:val="009C4866"/>
    <w:rsid w:val="009D0893"/>
    <w:rsid w:val="009D23CB"/>
    <w:rsid w:val="009D2C1B"/>
    <w:rsid w:val="009D4E4F"/>
    <w:rsid w:val="009E0575"/>
    <w:rsid w:val="009E16C7"/>
    <w:rsid w:val="009E21F2"/>
    <w:rsid w:val="009E2B52"/>
    <w:rsid w:val="009E3F99"/>
    <w:rsid w:val="009F07E4"/>
    <w:rsid w:val="009F0FC7"/>
    <w:rsid w:val="009F348E"/>
    <w:rsid w:val="009F3A37"/>
    <w:rsid w:val="009F4814"/>
    <w:rsid w:val="009F51D9"/>
    <w:rsid w:val="009F6AA1"/>
    <w:rsid w:val="009F73BA"/>
    <w:rsid w:val="009F73FF"/>
    <w:rsid w:val="009F77CE"/>
    <w:rsid w:val="00A04260"/>
    <w:rsid w:val="00A045FE"/>
    <w:rsid w:val="00A04840"/>
    <w:rsid w:val="00A04A37"/>
    <w:rsid w:val="00A0757F"/>
    <w:rsid w:val="00A07C5A"/>
    <w:rsid w:val="00A10CAC"/>
    <w:rsid w:val="00A10F23"/>
    <w:rsid w:val="00A11279"/>
    <w:rsid w:val="00A1196A"/>
    <w:rsid w:val="00A123B3"/>
    <w:rsid w:val="00A16131"/>
    <w:rsid w:val="00A17EB5"/>
    <w:rsid w:val="00A2224F"/>
    <w:rsid w:val="00A22E3E"/>
    <w:rsid w:val="00A22F2B"/>
    <w:rsid w:val="00A247F1"/>
    <w:rsid w:val="00A24AF8"/>
    <w:rsid w:val="00A26A15"/>
    <w:rsid w:val="00A304C0"/>
    <w:rsid w:val="00A32DC3"/>
    <w:rsid w:val="00A32EA7"/>
    <w:rsid w:val="00A3350B"/>
    <w:rsid w:val="00A33BA0"/>
    <w:rsid w:val="00A33C56"/>
    <w:rsid w:val="00A34F88"/>
    <w:rsid w:val="00A35AAE"/>
    <w:rsid w:val="00A35FB4"/>
    <w:rsid w:val="00A37A24"/>
    <w:rsid w:val="00A37C44"/>
    <w:rsid w:val="00A41410"/>
    <w:rsid w:val="00A419BD"/>
    <w:rsid w:val="00A42053"/>
    <w:rsid w:val="00A43706"/>
    <w:rsid w:val="00A43CBD"/>
    <w:rsid w:val="00A4481C"/>
    <w:rsid w:val="00A46688"/>
    <w:rsid w:val="00A47F29"/>
    <w:rsid w:val="00A51723"/>
    <w:rsid w:val="00A51B0A"/>
    <w:rsid w:val="00A51BFA"/>
    <w:rsid w:val="00A51F66"/>
    <w:rsid w:val="00A53089"/>
    <w:rsid w:val="00A545A5"/>
    <w:rsid w:val="00A574D1"/>
    <w:rsid w:val="00A57A20"/>
    <w:rsid w:val="00A6332B"/>
    <w:rsid w:val="00A653B2"/>
    <w:rsid w:val="00A6578A"/>
    <w:rsid w:val="00A65FFF"/>
    <w:rsid w:val="00A6759C"/>
    <w:rsid w:val="00A67B98"/>
    <w:rsid w:val="00A7065C"/>
    <w:rsid w:val="00A7116E"/>
    <w:rsid w:val="00A713B1"/>
    <w:rsid w:val="00A71D73"/>
    <w:rsid w:val="00A7441D"/>
    <w:rsid w:val="00A747F0"/>
    <w:rsid w:val="00A74ECF"/>
    <w:rsid w:val="00A765F7"/>
    <w:rsid w:val="00A766AF"/>
    <w:rsid w:val="00A80901"/>
    <w:rsid w:val="00A80997"/>
    <w:rsid w:val="00A8114F"/>
    <w:rsid w:val="00A823CD"/>
    <w:rsid w:val="00A827D4"/>
    <w:rsid w:val="00A832F1"/>
    <w:rsid w:val="00A842EB"/>
    <w:rsid w:val="00A8486E"/>
    <w:rsid w:val="00A857DF"/>
    <w:rsid w:val="00A86E1B"/>
    <w:rsid w:val="00A87FC5"/>
    <w:rsid w:val="00A90BBE"/>
    <w:rsid w:val="00A91920"/>
    <w:rsid w:val="00A91CAD"/>
    <w:rsid w:val="00A9214F"/>
    <w:rsid w:val="00A9224E"/>
    <w:rsid w:val="00A96440"/>
    <w:rsid w:val="00A972BA"/>
    <w:rsid w:val="00A97FA1"/>
    <w:rsid w:val="00AA0346"/>
    <w:rsid w:val="00AA20B4"/>
    <w:rsid w:val="00AA2354"/>
    <w:rsid w:val="00AA3A96"/>
    <w:rsid w:val="00AA5428"/>
    <w:rsid w:val="00AA5EC9"/>
    <w:rsid w:val="00AA64FE"/>
    <w:rsid w:val="00AA6A34"/>
    <w:rsid w:val="00AA7177"/>
    <w:rsid w:val="00AB162F"/>
    <w:rsid w:val="00AB1A38"/>
    <w:rsid w:val="00AB32C3"/>
    <w:rsid w:val="00AB430F"/>
    <w:rsid w:val="00AB6E24"/>
    <w:rsid w:val="00AC05BC"/>
    <w:rsid w:val="00AC3696"/>
    <w:rsid w:val="00AC57A2"/>
    <w:rsid w:val="00AC5C0A"/>
    <w:rsid w:val="00AC6277"/>
    <w:rsid w:val="00AC6D06"/>
    <w:rsid w:val="00AC756D"/>
    <w:rsid w:val="00AC79B9"/>
    <w:rsid w:val="00AD00F0"/>
    <w:rsid w:val="00AD05EC"/>
    <w:rsid w:val="00AD160C"/>
    <w:rsid w:val="00AD18AA"/>
    <w:rsid w:val="00AD2E89"/>
    <w:rsid w:val="00AD4137"/>
    <w:rsid w:val="00AD66A2"/>
    <w:rsid w:val="00AD7FC9"/>
    <w:rsid w:val="00AE0008"/>
    <w:rsid w:val="00AE0EC9"/>
    <w:rsid w:val="00AE1082"/>
    <w:rsid w:val="00AE20DC"/>
    <w:rsid w:val="00AE3BFC"/>
    <w:rsid w:val="00AE609E"/>
    <w:rsid w:val="00AE78C9"/>
    <w:rsid w:val="00AF0A49"/>
    <w:rsid w:val="00AF3F3F"/>
    <w:rsid w:val="00AF556C"/>
    <w:rsid w:val="00AF616A"/>
    <w:rsid w:val="00AF6901"/>
    <w:rsid w:val="00AF69E8"/>
    <w:rsid w:val="00AF7DDE"/>
    <w:rsid w:val="00B0237C"/>
    <w:rsid w:val="00B02FD4"/>
    <w:rsid w:val="00B03C98"/>
    <w:rsid w:val="00B03F50"/>
    <w:rsid w:val="00B04E4C"/>
    <w:rsid w:val="00B05417"/>
    <w:rsid w:val="00B05F35"/>
    <w:rsid w:val="00B11161"/>
    <w:rsid w:val="00B129C2"/>
    <w:rsid w:val="00B13990"/>
    <w:rsid w:val="00B1506A"/>
    <w:rsid w:val="00B153D5"/>
    <w:rsid w:val="00B15714"/>
    <w:rsid w:val="00B164DF"/>
    <w:rsid w:val="00B17AFC"/>
    <w:rsid w:val="00B207B2"/>
    <w:rsid w:val="00B21999"/>
    <w:rsid w:val="00B24A2D"/>
    <w:rsid w:val="00B24B14"/>
    <w:rsid w:val="00B2700A"/>
    <w:rsid w:val="00B271D4"/>
    <w:rsid w:val="00B311CC"/>
    <w:rsid w:val="00B32E59"/>
    <w:rsid w:val="00B3494B"/>
    <w:rsid w:val="00B361DE"/>
    <w:rsid w:val="00B37A8F"/>
    <w:rsid w:val="00B413E7"/>
    <w:rsid w:val="00B4208C"/>
    <w:rsid w:val="00B45F36"/>
    <w:rsid w:val="00B469C7"/>
    <w:rsid w:val="00B47232"/>
    <w:rsid w:val="00B50EB4"/>
    <w:rsid w:val="00B52B0F"/>
    <w:rsid w:val="00B52E53"/>
    <w:rsid w:val="00B54FDF"/>
    <w:rsid w:val="00B5532F"/>
    <w:rsid w:val="00B55A38"/>
    <w:rsid w:val="00B56B02"/>
    <w:rsid w:val="00B57F61"/>
    <w:rsid w:val="00B604D6"/>
    <w:rsid w:val="00B61722"/>
    <w:rsid w:val="00B6225E"/>
    <w:rsid w:val="00B649F3"/>
    <w:rsid w:val="00B65BBE"/>
    <w:rsid w:val="00B66707"/>
    <w:rsid w:val="00B67182"/>
    <w:rsid w:val="00B67400"/>
    <w:rsid w:val="00B6772E"/>
    <w:rsid w:val="00B71D49"/>
    <w:rsid w:val="00B72F9E"/>
    <w:rsid w:val="00B7332B"/>
    <w:rsid w:val="00B75A37"/>
    <w:rsid w:val="00B75C9A"/>
    <w:rsid w:val="00B76583"/>
    <w:rsid w:val="00B76991"/>
    <w:rsid w:val="00B80401"/>
    <w:rsid w:val="00B80FD9"/>
    <w:rsid w:val="00B82264"/>
    <w:rsid w:val="00B82D5A"/>
    <w:rsid w:val="00B8303F"/>
    <w:rsid w:val="00B83FB2"/>
    <w:rsid w:val="00B8414E"/>
    <w:rsid w:val="00B84241"/>
    <w:rsid w:val="00B86CE5"/>
    <w:rsid w:val="00B86D2A"/>
    <w:rsid w:val="00B86D72"/>
    <w:rsid w:val="00B87B1B"/>
    <w:rsid w:val="00B9051B"/>
    <w:rsid w:val="00B90B77"/>
    <w:rsid w:val="00B94CAB"/>
    <w:rsid w:val="00B94F1B"/>
    <w:rsid w:val="00B95F82"/>
    <w:rsid w:val="00B97DE1"/>
    <w:rsid w:val="00BA12EA"/>
    <w:rsid w:val="00BA2BD9"/>
    <w:rsid w:val="00BA3103"/>
    <w:rsid w:val="00BA4154"/>
    <w:rsid w:val="00BA4896"/>
    <w:rsid w:val="00BA5111"/>
    <w:rsid w:val="00BB04A9"/>
    <w:rsid w:val="00BB071C"/>
    <w:rsid w:val="00BB142E"/>
    <w:rsid w:val="00BB1521"/>
    <w:rsid w:val="00BB23E8"/>
    <w:rsid w:val="00BB46AD"/>
    <w:rsid w:val="00BB7649"/>
    <w:rsid w:val="00BB787E"/>
    <w:rsid w:val="00BC1C46"/>
    <w:rsid w:val="00BC1ED6"/>
    <w:rsid w:val="00BC2031"/>
    <w:rsid w:val="00BC2C4A"/>
    <w:rsid w:val="00BC3E6C"/>
    <w:rsid w:val="00BC415A"/>
    <w:rsid w:val="00BC58A1"/>
    <w:rsid w:val="00BC5B1E"/>
    <w:rsid w:val="00BC6678"/>
    <w:rsid w:val="00BC6D37"/>
    <w:rsid w:val="00BC6EC7"/>
    <w:rsid w:val="00BC794C"/>
    <w:rsid w:val="00BD030D"/>
    <w:rsid w:val="00BD1264"/>
    <w:rsid w:val="00BD2E4B"/>
    <w:rsid w:val="00BD3EC9"/>
    <w:rsid w:val="00BD455B"/>
    <w:rsid w:val="00BD5041"/>
    <w:rsid w:val="00BD5630"/>
    <w:rsid w:val="00BD62FA"/>
    <w:rsid w:val="00BD669D"/>
    <w:rsid w:val="00BD6991"/>
    <w:rsid w:val="00BD73CE"/>
    <w:rsid w:val="00BE017A"/>
    <w:rsid w:val="00BE16B5"/>
    <w:rsid w:val="00BE18B9"/>
    <w:rsid w:val="00BE2416"/>
    <w:rsid w:val="00BE3506"/>
    <w:rsid w:val="00BE5129"/>
    <w:rsid w:val="00BE605B"/>
    <w:rsid w:val="00BE6888"/>
    <w:rsid w:val="00BE7E4E"/>
    <w:rsid w:val="00BF2CFF"/>
    <w:rsid w:val="00BF3AF7"/>
    <w:rsid w:val="00BF3E96"/>
    <w:rsid w:val="00BF519E"/>
    <w:rsid w:val="00BF6BC6"/>
    <w:rsid w:val="00BF76EB"/>
    <w:rsid w:val="00BF7A48"/>
    <w:rsid w:val="00C03D36"/>
    <w:rsid w:val="00C04C04"/>
    <w:rsid w:val="00C0577F"/>
    <w:rsid w:val="00C0633E"/>
    <w:rsid w:val="00C10405"/>
    <w:rsid w:val="00C1202F"/>
    <w:rsid w:val="00C12B47"/>
    <w:rsid w:val="00C12D98"/>
    <w:rsid w:val="00C13146"/>
    <w:rsid w:val="00C13A97"/>
    <w:rsid w:val="00C15941"/>
    <w:rsid w:val="00C15BCE"/>
    <w:rsid w:val="00C15FC9"/>
    <w:rsid w:val="00C164B7"/>
    <w:rsid w:val="00C20179"/>
    <w:rsid w:val="00C21860"/>
    <w:rsid w:val="00C2292A"/>
    <w:rsid w:val="00C2351A"/>
    <w:rsid w:val="00C23523"/>
    <w:rsid w:val="00C23D54"/>
    <w:rsid w:val="00C23FDD"/>
    <w:rsid w:val="00C24248"/>
    <w:rsid w:val="00C2473C"/>
    <w:rsid w:val="00C24A00"/>
    <w:rsid w:val="00C24A70"/>
    <w:rsid w:val="00C24D5C"/>
    <w:rsid w:val="00C2547A"/>
    <w:rsid w:val="00C26B3F"/>
    <w:rsid w:val="00C2757A"/>
    <w:rsid w:val="00C27596"/>
    <w:rsid w:val="00C27F66"/>
    <w:rsid w:val="00C3072E"/>
    <w:rsid w:val="00C31B82"/>
    <w:rsid w:val="00C31FB2"/>
    <w:rsid w:val="00C3264B"/>
    <w:rsid w:val="00C34B7D"/>
    <w:rsid w:val="00C35015"/>
    <w:rsid w:val="00C35E1B"/>
    <w:rsid w:val="00C37230"/>
    <w:rsid w:val="00C373D4"/>
    <w:rsid w:val="00C400D8"/>
    <w:rsid w:val="00C40493"/>
    <w:rsid w:val="00C406C5"/>
    <w:rsid w:val="00C40E6E"/>
    <w:rsid w:val="00C42C17"/>
    <w:rsid w:val="00C42CAC"/>
    <w:rsid w:val="00C43249"/>
    <w:rsid w:val="00C43B84"/>
    <w:rsid w:val="00C4689B"/>
    <w:rsid w:val="00C5066F"/>
    <w:rsid w:val="00C50AF9"/>
    <w:rsid w:val="00C5243B"/>
    <w:rsid w:val="00C52CED"/>
    <w:rsid w:val="00C5421D"/>
    <w:rsid w:val="00C555F4"/>
    <w:rsid w:val="00C55842"/>
    <w:rsid w:val="00C5657A"/>
    <w:rsid w:val="00C57568"/>
    <w:rsid w:val="00C57AE9"/>
    <w:rsid w:val="00C6188A"/>
    <w:rsid w:val="00C63BA9"/>
    <w:rsid w:val="00C63BEE"/>
    <w:rsid w:val="00C646B3"/>
    <w:rsid w:val="00C66465"/>
    <w:rsid w:val="00C66F53"/>
    <w:rsid w:val="00C67378"/>
    <w:rsid w:val="00C721F3"/>
    <w:rsid w:val="00C72BC1"/>
    <w:rsid w:val="00C76541"/>
    <w:rsid w:val="00C76BBB"/>
    <w:rsid w:val="00C773EB"/>
    <w:rsid w:val="00C77E4F"/>
    <w:rsid w:val="00C81291"/>
    <w:rsid w:val="00C8315A"/>
    <w:rsid w:val="00C83F5D"/>
    <w:rsid w:val="00C84C9C"/>
    <w:rsid w:val="00C84DD1"/>
    <w:rsid w:val="00C84F79"/>
    <w:rsid w:val="00C855AE"/>
    <w:rsid w:val="00C85766"/>
    <w:rsid w:val="00C859C4"/>
    <w:rsid w:val="00C85F94"/>
    <w:rsid w:val="00C873CC"/>
    <w:rsid w:val="00C91248"/>
    <w:rsid w:val="00C91733"/>
    <w:rsid w:val="00C92CD4"/>
    <w:rsid w:val="00C9362B"/>
    <w:rsid w:val="00C95B62"/>
    <w:rsid w:val="00C972B7"/>
    <w:rsid w:val="00CA42FC"/>
    <w:rsid w:val="00CA5B6E"/>
    <w:rsid w:val="00CA5D9F"/>
    <w:rsid w:val="00CA7174"/>
    <w:rsid w:val="00CB0970"/>
    <w:rsid w:val="00CB17D3"/>
    <w:rsid w:val="00CB3991"/>
    <w:rsid w:val="00CB447D"/>
    <w:rsid w:val="00CB48A2"/>
    <w:rsid w:val="00CC0E65"/>
    <w:rsid w:val="00CC1070"/>
    <w:rsid w:val="00CC28A5"/>
    <w:rsid w:val="00CC30E8"/>
    <w:rsid w:val="00CC47A9"/>
    <w:rsid w:val="00CC4FB1"/>
    <w:rsid w:val="00CC5FC2"/>
    <w:rsid w:val="00CC64DC"/>
    <w:rsid w:val="00CD0CF8"/>
    <w:rsid w:val="00CD35C8"/>
    <w:rsid w:val="00CD3D24"/>
    <w:rsid w:val="00CD59EA"/>
    <w:rsid w:val="00CD6A5F"/>
    <w:rsid w:val="00CD7D50"/>
    <w:rsid w:val="00CE01B3"/>
    <w:rsid w:val="00CE0D8C"/>
    <w:rsid w:val="00CE1F1D"/>
    <w:rsid w:val="00CE2397"/>
    <w:rsid w:val="00CE5A11"/>
    <w:rsid w:val="00CF0DE3"/>
    <w:rsid w:val="00CF105D"/>
    <w:rsid w:val="00CF1776"/>
    <w:rsid w:val="00CF3C63"/>
    <w:rsid w:val="00CF3FF2"/>
    <w:rsid w:val="00CF61F8"/>
    <w:rsid w:val="00CF79BE"/>
    <w:rsid w:val="00D00BB8"/>
    <w:rsid w:val="00D0183E"/>
    <w:rsid w:val="00D01A84"/>
    <w:rsid w:val="00D01AAA"/>
    <w:rsid w:val="00D04252"/>
    <w:rsid w:val="00D0452F"/>
    <w:rsid w:val="00D04AF6"/>
    <w:rsid w:val="00D05C59"/>
    <w:rsid w:val="00D06738"/>
    <w:rsid w:val="00D0676E"/>
    <w:rsid w:val="00D06DEE"/>
    <w:rsid w:val="00D11987"/>
    <w:rsid w:val="00D12D21"/>
    <w:rsid w:val="00D13962"/>
    <w:rsid w:val="00D139C3"/>
    <w:rsid w:val="00D13CFC"/>
    <w:rsid w:val="00D1496F"/>
    <w:rsid w:val="00D150A8"/>
    <w:rsid w:val="00D152C4"/>
    <w:rsid w:val="00D156C7"/>
    <w:rsid w:val="00D16DA4"/>
    <w:rsid w:val="00D171D9"/>
    <w:rsid w:val="00D17A93"/>
    <w:rsid w:val="00D2039D"/>
    <w:rsid w:val="00D214A9"/>
    <w:rsid w:val="00D21985"/>
    <w:rsid w:val="00D2304B"/>
    <w:rsid w:val="00D24058"/>
    <w:rsid w:val="00D25E25"/>
    <w:rsid w:val="00D2662A"/>
    <w:rsid w:val="00D26D78"/>
    <w:rsid w:val="00D2735A"/>
    <w:rsid w:val="00D30656"/>
    <w:rsid w:val="00D3102C"/>
    <w:rsid w:val="00D318D4"/>
    <w:rsid w:val="00D32151"/>
    <w:rsid w:val="00D3265D"/>
    <w:rsid w:val="00D32D30"/>
    <w:rsid w:val="00D3325E"/>
    <w:rsid w:val="00D33759"/>
    <w:rsid w:val="00D36F89"/>
    <w:rsid w:val="00D373B4"/>
    <w:rsid w:val="00D37D27"/>
    <w:rsid w:val="00D4005C"/>
    <w:rsid w:val="00D412E7"/>
    <w:rsid w:val="00D41EF5"/>
    <w:rsid w:val="00D426AC"/>
    <w:rsid w:val="00D434FE"/>
    <w:rsid w:val="00D457BD"/>
    <w:rsid w:val="00D4607F"/>
    <w:rsid w:val="00D462FD"/>
    <w:rsid w:val="00D505BB"/>
    <w:rsid w:val="00D527A1"/>
    <w:rsid w:val="00D53D8D"/>
    <w:rsid w:val="00D55599"/>
    <w:rsid w:val="00D555E1"/>
    <w:rsid w:val="00D55FB2"/>
    <w:rsid w:val="00D5731B"/>
    <w:rsid w:val="00D57687"/>
    <w:rsid w:val="00D6018F"/>
    <w:rsid w:val="00D61492"/>
    <w:rsid w:val="00D616D3"/>
    <w:rsid w:val="00D642F1"/>
    <w:rsid w:val="00D67D78"/>
    <w:rsid w:val="00D72A2D"/>
    <w:rsid w:val="00D72B33"/>
    <w:rsid w:val="00D73706"/>
    <w:rsid w:val="00D74138"/>
    <w:rsid w:val="00D742F4"/>
    <w:rsid w:val="00D7559E"/>
    <w:rsid w:val="00D755CE"/>
    <w:rsid w:val="00D775A5"/>
    <w:rsid w:val="00D77FAA"/>
    <w:rsid w:val="00D81298"/>
    <w:rsid w:val="00D84B13"/>
    <w:rsid w:val="00D85A50"/>
    <w:rsid w:val="00D86C2D"/>
    <w:rsid w:val="00D9149D"/>
    <w:rsid w:val="00D919C8"/>
    <w:rsid w:val="00D92343"/>
    <w:rsid w:val="00D925D1"/>
    <w:rsid w:val="00D927F5"/>
    <w:rsid w:val="00D94A76"/>
    <w:rsid w:val="00D96036"/>
    <w:rsid w:val="00D973ED"/>
    <w:rsid w:val="00D97515"/>
    <w:rsid w:val="00D97F24"/>
    <w:rsid w:val="00DA189E"/>
    <w:rsid w:val="00DA2525"/>
    <w:rsid w:val="00DA280F"/>
    <w:rsid w:val="00DA3692"/>
    <w:rsid w:val="00DA3E18"/>
    <w:rsid w:val="00DA4100"/>
    <w:rsid w:val="00DA4D93"/>
    <w:rsid w:val="00DA62CE"/>
    <w:rsid w:val="00DA6A06"/>
    <w:rsid w:val="00DB0EA9"/>
    <w:rsid w:val="00DB155A"/>
    <w:rsid w:val="00DB38FE"/>
    <w:rsid w:val="00DB4C06"/>
    <w:rsid w:val="00DB63FE"/>
    <w:rsid w:val="00DB6BE2"/>
    <w:rsid w:val="00DB7561"/>
    <w:rsid w:val="00DC1682"/>
    <w:rsid w:val="00DC26B0"/>
    <w:rsid w:val="00DC2EF2"/>
    <w:rsid w:val="00DC332D"/>
    <w:rsid w:val="00DC34D8"/>
    <w:rsid w:val="00DC42AC"/>
    <w:rsid w:val="00DC445B"/>
    <w:rsid w:val="00DC4545"/>
    <w:rsid w:val="00DC4954"/>
    <w:rsid w:val="00DC50B9"/>
    <w:rsid w:val="00DC5194"/>
    <w:rsid w:val="00DC5CDE"/>
    <w:rsid w:val="00DC69EA"/>
    <w:rsid w:val="00DC7B00"/>
    <w:rsid w:val="00DC7C08"/>
    <w:rsid w:val="00DD490B"/>
    <w:rsid w:val="00DD4A29"/>
    <w:rsid w:val="00DD4A2B"/>
    <w:rsid w:val="00DD4EA0"/>
    <w:rsid w:val="00DD765A"/>
    <w:rsid w:val="00DE0AD7"/>
    <w:rsid w:val="00DE0C6C"/>
    <w:rsid w:val="00DE1663"/>
    <w:rsid w:val="00DE239B"/>
    <w:rsid w:val="00DE32AF"/>
    <w:rsid w:val="00DE35B5"/>
    <w:rsid w:val="00DE5483"/>
    <w:rsid w:val="00DE5CDF"/>
    <w:rsid w:val="00DE6A0D"/>
    <w:rsid w:val="00DF0D85"/>
    <w:rsid w:val="00DF12D3"/>
    <w:rsid w:val="00DF140D"/>
    <w:rsid w:val="00DF3D00"/>
    <w:rsid w:val="00DF45B7"/>
    <w:rsid w:val="00DF5030"/>
    <w:rsid w:val="00DF5E86"/>
    <w:rsid w:val="00DF60EC"/>
    <w:rsid w:val="00DF6344"/>
    <w:rsid w:val="00DF639A"/>
    <w:rsid w:val="00E0094E"/>
    <w:rsid w:val="00E012D3"/>
    <w:rsid w:val="00E03290"/>
    <w:rsid w:val="00E03B33"/>
    <w:rsid w:val="00E05294"/>
    <w:rsid w:val="00E076E9"/>
    <w:rsid w:val="00E11DA4"/>
    <w:rsid w:val="00E122E2"/>
    <w:rsid w:val="00E13CC5"/>
    <w:rsid w:val="00E156FF"/>
    <w:rsid w:val="00E15B19"/>
    <w:rsid w:val="00E15FB4"/>
    <w:rsid w:val="00E1666E"/>
    <w:rsid w:val="00E1704D"/>
    <w:rsid w:val="00E17364"/>
    <w:rsid w:val="00E20724"/>
    <w:rsid w:val="00E2223E"/>
    <w:rsid w:val="00E23817"/>
    <w:rsid w:val="00E23D7C"/>
    <w:rsid w:val="00E25BE2"/>
    <w:rsid w:val="00E27157"/>
    <w:rsid w:val="00E27BF5"/>
    <w:rsid w:val="00E31AD7"/>
    <w:rsid w:val="00E320B5"/>
    <w:rsid w:val="00E32213"/>
    <w:rsid w:val="00E32A29"/>
    <w:rsid w:val="00E34AAE"/>
    <w:rsid w:val="00E350C3"/>
    <w:rsid w:val="00E35F84"/>
    <w:rsid w:val="00E3737E"/>
    <w:rsid w:val="00E40FB5"/>
    <w:rsid w:val="00E41987"/>
    <w:rsid w:val="00E42EF5"/>
    <w:rsid w:val="00E464A7"/>
    <w:rsid w:val="00E53518"/>
    <w:rsid w:val="00E535E9"/>
    <w:rsid w:val="00E53AA8"/>
    <w:rsid w:val="00E54C7F"/>
    <w:rsid w:val="00E55180"/>
    <w:rsid w:val="00E56223"/>
    <w:rsid w:val="00E5661B"/>
    <w:rsid w:val="00E57005"/>
    <w:rsid w:val="00E5760C"/>
    <w:rsid w:val="00E61BBD"/>
    <w:rsid w:val="00E6360D"/>
    <w:rsid w:val="00E644AA"/>
    <w:rsid w:val="00E64CAC"/>
    <w:rsid w:val="00E65F0E"/>
    <w:rsid w:val="00E66EEA"/>
    <w:rsid w:val="00E70292"/>
    <w:rsid w:val="00E70B6C"/>
    <w:rsid w:val="00E748BE"/>
    <w:rsid w:val="00E7545B"/>
    <w:rsid w:val="00E76ADB"/>
    <w:rsid w:val="00E779E1"/>
    <w:rsid w:val="00E80021"/>
    <w:rsid w:val="00E8025D"/>
    <w:rsid w:val="00E8153B"/>
    <w:rsid w:val="00E817A8"/>
    <w:rsid w:val="00E81FD6"/>
    <w:rsid w:val="00E82404"/>
    <w:rsid w:val="00E82A75"/>
    <w:rsid w:val="00E82FC6"/>
    <w:rsid w:val="00E83902"/>
    <w:rsid w:val="00E8453F"/>
    <w:rsid w:val="00E84E5E"/>
    <w:rsid w:val="00E87874"/>
    <w:rsid w:val="00E90ACE"/>
    <w:rsid w:val="00E90DDA"/>
    <w:rsid w:val="00E92EAB"/>
    <w:rsid w:val="00E949D4"/>
    <w:rsid w:val="00E96BD3"/>
    <w:rsid w:val="00E96ECA"/>
    <w:rsid w:val="00E9794B"/>
    <w:rsid w:val="00E97AD8"/>
    <w:rsid w:val="00EA0BAA"/>
    <w:rsid w:val="00EA1ABE"/>
    <w:rsid w:val="00EA3777"/>
    <w:rsid w:val="00EA41EB"/>
    <w:rsid w:val="00EA6766"/>
    <w:rsid w:val="00EB0AF8"/>
    <w:rsid w:val="00EB29D2"/>
    <w:rsid w:val="00EB2A09"/>
    <w:rsid w:val="00EB2D12"/>
    <w:rsid w:val="00EB5235"/>
    <w:rsid w:val="00EB7146"/>
    <w:rsid w:val="00EC06DE"/>
    <w:rsid w:val="00EC0EFA"/>
    <w:rsid w:val="00EC1917"/>
    <w:rsid w:val="00EC2D80"/>
    <w:rsid w:val="00EC3152"/>
    <w:rsid w:val="00EC44D9"/>
    <w:rsid w:val="00EC4A3D"/>
    <w:rsid w:val="00EC4B60"/>
    <w:rsid w:val="00EC5FA6"/>
    <w:rsid w:val="00EC6868"/>
    <w:rsid w:val="00EC711C"/>
    <w:rsid w:val="00ED14CE"/>
    <w:rsid w:val="00ED3B62"/>
    <w:rsid w:val="00ED4BC8"/>
    <w:rsid w:val="00ED5D1C"/>
    <w:rsid w:val="00ED6219"/>
    <w:rsid w:val="00ED6D71"/>
    <w:rsid w:val="00ED6F86"/>
    <w:rsid w:val="00ED7642"/>
    <w:rsid w:val="00ED7763"/>
    <w:rsid w:val="00EE068A"/>
    <w:rsid w:val="00EE19BA"/>
    <w:rsid w:val="00EE2043"/>
    <w:rsid w:val="00EE2116"/>
    <w:rsid w:val="00EE4EFA"/>
    <w:rsid w:val="00EE5351"/>
    <w:rsid w:val="00EE5C6B"/>
    <w:rsid w:val="00EE5F41"/>
    <w:rsid w:val="00EF0862"/>
    <w:rsid w:val="00EF0F2A"/>
    <w:rsid w:val="00EF2046"/>
    <w:rsid w:val="00EF297D"/>
    <w:rsid w:val="00EF2E73"/>
    <w:rsid w:val="00EF48EB"/>
    <w:rsid w:val="00EF4FFB"/>
    <w:rsid w:val="00EF5D1C"/>
    <w:rsid w:val="00F00AA6"/>
    <w:rsid w:val="00F00D88"/>
    <w:rsid w:val="00F01036"/>
    <w:rsid w:val="00F01899"/>
    <w:rsid w:val="00F04536"/>
    <w:rsid w:val="00F0591F"/>
    <w:rsid w:val="00F0626D"/>
    <w:rsid w:val="00F06B8B"/>
    <w:rsid w:val="00F10E3C"/>
    <w:rsid w:val="00F11C4B"/>
    <w:rsid w:val="00F14818"/>
    <w:rsid w:val="00F15067"/>
    <w:rsid w:val="00F15B94"/>
    <w:rsid w:val="00F16C94"/>
    <w:rsid w:val="00F17B49"/>
    <w:rsid w:val="00F203D7"/>
    <w:rsid w:val="00F20BD7"/>
    <w:rsid w:val="00F22627"/>
    <w:rsid w:val="00F23CCE"/>
    <w:rsid w:val="00F24545"/>
    <w:rsid w:val="00F25B14"/>
    <w:rsid w:val="00F261C6"/>
    <w:rsid w:val="00F26771"/>
    <w:rsid w:val="00F26E31"/>
    <w:rsid w:val="00F27E71"/>
    <w:rsid w:val="00F27EA4"/>
    <w:rsid w:val="00F30CF4"/>
    <w:rsid w:val="00F3189A"/>
    <w:rsid w:val="00F31F54"/>
    <w:rsid w:val="00F32A7A"/>
    <w:rsid w:val="00F34231"/>
    <w:rsid w:val="00F34463"/>
    <w:rsid w:val="00F359BA"/>
    <w:rsid w:val="00F35D23"/>
    <w:rsid w:val="00F43A2C"/>
    <w:rsid w:val="00F43FB1"/>
    <w:rsid w:val="00F45930"/>
    <w:rsid w:val="00F4685E"/>
    <w:rsid w:val="00F474AA"/>
    <w:rsid w:val="00F4779C"/>
    <w:rsid w:val="00F54193"/>
    <w:rsid w:val="00F60C26"/>
    <w:rsid w:val="00F61D07"/>
    <w:rsid w:val="00F62CF8"/>
    <w:rsid w:val="00F64D79"/>
    <w:rsid w:val="00F651A4"/>
    <w:rsid w:val="00F66E3D"/>
    <w:rsid w:val="00F672D8"/>
    <w:rsid w:val="00F67932"/>
    <w:rsid w:val="00F67B3D"/>
    <w:rsid w:val="00F709CF"/>
    <w:rsid w:val="00F70BD8"/>
    <w:rsid w:val="00F71038"/>
    <w:rsid w:val="00F7112A"/>
    <w:rsid w:val="00F714CE"/>
    <w:rsid w:val="00F72879"/>
    <w:rsid w:val="00F73B43"/>
    <w:rsid w:val="00F75215"/>
    <w:rsid w:val="00F765EF"/>
    <w:rsid w:val="00F765FA"/>
    <w:rsid w:val="00F81813"/>
    <w:rsid w:val="00F81CA5"/>
    <w:rsid w:val="00F81DF9"/>
    <w:rsid w:val="00F823D5"/>
    <w:rsid w:val="00F82E92"/>
    <w:rsid w:val="00F83B0D"/>
    <w:rsid w:val="00F854FF"/>
    <w:rsid w:val="00F85804"/>
    <w:rsid w:val="00F87C10"/>
    <w:rsid w:val="00F90162"/>
    <w:rsid w:val="00F90543"/>
    <w:rsid w:val="00F91A1A"/>
    <w:rsid w:val="00F92D87"/>
    <w:rsid w:val="00F92EBA"/>
    <w:rsid w:val="00F93695"/>
    <w:rsid w:val="00F94F8D"/>
    <w:rsid w:val="00F96CAC"/>
    <w:rsid w:val="00F9762D"/>
    <w:rsid w:val="00F97BF4"/>
    <w:rsid w:val="00FA0F92"/>
    <w:rsid w:val="00FA1261"/>
    <w:rsid w:val="00FA15AC"/>
    <w:rsid w:val="00FA24A3"/>
    <w:rsid w:val="00FA5867"/>
    <w:rsid w:val="00FA6BE0"/>
    <w:rsid w:val="00FB086E"/>
    <w:rsid w:val="00FB1340"/>
    <w:rsid w:val="00FB2A78"/>
    <w:rsid w:val="00FB446A"/>
    <w:rsid w:val="00FB4F1E"/>
    <w:rsid w:val="00FB4FF0"/>
    <w:rsid w:val="00FB55D8"/>
    <w:rsid w:val="00FB5B72"/>
    <w:rsid w:val="00FB61AF"/>
    <w:rsid w:val="00FB7C69"/>
    <w:rsid w:val="00FC04D8"/>
    <w:rsid w:val="00FC078A"/>
    <w:rsid w:val="00FC0A2E"/>
    <w:rsid w:val="00FC1835"/>
    <w:rsid w:val="00FC1A75"/>
    <w:rsid w:val="00FC1B53"/>
    <w:rsid w:val="00FC1FFA"/>
    <w:rsid w:val="00FC24B2"/>
    <w:rsid w:val="00FC3109"/>
    <w:rsid w:val="00FC4AFD"/>
    <w:rsid w:val="00FC61B4"/>
    <w:rsid w:val="00FD14CC"/>
    <w:rsid w:val="00FD17D0"/>
    <w:rsid w:val="00FD22E5"/>
    <w:rsid w:val="00FD253E"/>
    <w:rsid w:val="00FD3276"/>
    <w:rsid w:val="00FD517C"/>
    <w:rsid w:val="00FD5DB0"/>
    <w:rsid w:val="00FD6BF3"/>
    <w:rsid w:val="00FD762D"/>
    <w:rsid w:val="00FE0E43"/>
    <w:rsid w:val="00FE3183"/>
    <w:rsid w:val="00FE3544"/>
    <w:rsid w:val="00FE35EE"/>
    <w:rsid w:val="00FE391A"/>
    <w:rsid w:val="00FE46D2"/>
    <w:rsid w:val="00FE47BD"/>
    <w:rsid w:val="00FE4C04"/>
    <w:rsid w:val="00FE4C5E"/>
    <w:rsid w:val="00FE7B5C"/>
    <w:rsid w:val="00FF26AF"/>
    <w:rsid w:val="00FF27A9"/>
    <w:rsid w:val="00FF3463"/>
    <w:rsid w:val="00FF5680"/>
    <w:rsid w:val="00FF5893"/>
    <w:rsid w:val="00FF5A9D"/>
    <w:rsid w:val="00FF6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uiPriority="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E6C"/>
    <w:rPr>
      <w:sz w:val="24"/>
      <w:szCs w:val="24"/>
      <w:lang w:eastAsia="ja-JP"/>
    </w:rPr>
  </w:style>
  <w:style w:type="paragraph" w:styleId="Heading1">
    <w:name w:val="heading 1"/>
    <w:basedOn w:val="Normal"/>
    <w:next w:val="Normal"/>
    <w:link w:val="Heading1Char"/>
    <w:uiPriority w:val="99"/>
    <w:qFormat/>
    <w:rsid w:val="00425E6C"/>
    <w:pPr>
      <w:keepNext/>
      <w:numPr>
        <w:numId w:val="1"/>
      </w:numPr>
      <w:spacing w:before="1440" w:after="240"/>
      <w:jc w:val="center"/>
      <w:outlineLvl w:val="0"/>
    </w:pPr>
    <w:rPr>
      <w:sz w:val="32"/>
      <w:szCs w:val="32"/>
      <w:lang w:val="es-ES"/>
    </w:rPr>
  </w:style>
  <w:style w:type="paragraph" w:styleId="Heading2">
    <w:name w:val="heading 2"/>
    <w:basedOn w:val="Normal"/>
    <w:next w:val="Normal"/>
    <w:link w:val="Heading2Char"/>
    <w:uiPriority w:val="99"/>
    <w:qFormat/>
    <w:rsid w:val="00425E6C"/>
    <w:pPr>
      <w:keepNext/>
      <w:spacing w:before="240" w:after="60"/>
      <w:outlineLvl w:val="1"/>
    </w:pPr>
    <w:rPr>
      <w:b/>
      <w:bCs/>
      <w:caps/>
      <w:kern w:val="32"/>
      <w:sz w:val="32"/>
      <w:szCs w:val="32"/>
    </w:rPr>
  </w:style>
  <w:style w:type="paragraph" w:styleId="Heading3">
    <w:name w:val="heading 3"/>
    <w:basedOn w:val="Normal"/>
    <w:next w:val="Normal"/>
    <w:link w:val="Heading3Char"/>
    <w:uiPriority w:val="99"/>
    <w:qFormat/>
    <w:rsid w:val="00425E6C"/>
    <w:pPr>
      <w:keepNext/>
      <w:spacing w:before="240" w:after="60"/>
      <w:outlineLvl w:val="2"/>
    </w:pPr>
    <w:rPr>
      <w:sz w:val="20"/>
      <w:szCs w:val="20"/>
    </w:rPr>
  </w:style>
  <w:style w:type="paragraph" w:styleId="Heading4">
    <w:name w:val="heading 4"/>
    <w:aliases w:val="Centred"/>
    <w:basedOn w:val="Normal"/>
    <w:next w:val="Normal"/>
    <w:link w:val="Heading4Char"/>
    <w:uiPriority w:val="99"/>
    <w:qFormat/>
    <w:rsid w:val="00425E6C"/>
    <w:pPr>
      <w:keepNext/>
      <w:spacing w:before="240" w:after="60"/>
      <w:jc w:val="both"/>
      <w:outlineLvl w:val="3"/>
    </w:pPr>
    <w:rPr>
      <w:szCs w:val="20"/>
    </w:rPr>
  </w:style>
  <w:style w:type="paragraph" w:styleId="Heading5">
    <w:name w:val="heading 5"/>
    <w:basedOn w:val="Normal"/>
    <w:next w:val="Normal"/>
    <w:link w:val="Heading5Char"/>
    <w:uiPriority w:val="99"/>
    <w:qFormat/>
    <w:locked/>
    <w:rsid w:val="007037C1"/>
    <w:pPr>
      <w:keepNext/>
      <w:keepLines/>
      <w:spacing w:before="200"/>
      <w:outlineLvl w:val="4"/>
    </w:pPr>
    <w:rPr>
      <w:rFonts w:ascii="Cambria" w:hAnsi="Cambria"/>
      <w:color w:val="243F60"/>
    </w:rPr>
  </w:style>
  <w:style w:type="paragraph" w:styleId="Heading9">
    <w:name w:val="heading 9"/>
    <w:basedOn w:val="Normal"/>
    <w:next w:val="Normal"/>
    <w:link w:val="Heading9Char"/>
    <w:uiPriority w:val="99"/>
    <w:qFormat/>
    <w:locked/>
    <w:rsid w:val="007037C1"/>
    <w:pPr>
      <w:spacing w:before="240" w:after="60"/>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25E6C"/>
    <w:rPr>
      <w:sz w:val="32"/>
      <w:szCs w:val="32"/>
      <w:lang w:val="es-ES" w:eastAsia="ja-JP"/>
    </w:rPr>
  </w:style>
  <w:style w:type="character" w:customStyle="1" w:styleId="Heading2Char">
    <w:name w:val="Heading 2 Char"/>
    <w:link w:val="Heading2"/>
    <w:uiPriority w:val="99"/>
    <w:locked/>
    <w:rsid w:val="00425E6C"/>
    <w:rPr>
      <w:rFonts w:cs="Times New Roman"/>
      <w:b/>
      <w:bCs/>
      <w:caps/>
      <w:kern w:val="32"/>
      <w:sz w:val="32"/>
      <w:szCs w:val="32"/>
    </w:rPr>
  </w:style>
  <w:style w:type="character" w:customStyle="1" w:styleId="Heading3Char">
    <w:name w:val="Heading 3 Char"/>
    <w:link w:val="Heading3"/>
    <w:uiPriority w:val="99"/>
    <w:semiHidden/>
    <w:locked/>
    <w:rsid w:val="00425E6C"/>
    <w:rPr>
      <w:rFonts w:cs="Times New Roman"/>
      <w:lang w:val="en-US"/>
    </w:rPr>
  </w:style>
  <w:style w:type="character" w:customStyle="1" w:styleId="Heading4Char">
    <w:name w:val="Heading 4 Char"/>
    <w:aliases w:val="Centred Char"/>
    <w:link w:val="Heading4"/>
    <w:uiPriority w:val="99"/>
    <w:locked/>
    <w:rsid w:val="00425E6C"/>
    <w:rPr>
      <w:rFonts w:cs="Times New Roman"/>
      <w:sz w:val="24"/>
    </w:rPr>
  </w:style>
  <w:style w:type="character" w:customStyle="1" w:styleId="Heading5Char">
    <w:name w:val="Heading 5 Char"/>
    <w:link w:val="Heading5"/>
    <w:uiPriority w:val="99"/>
    <w:locked/>
    <w:rsid w:val="007037C1"/>
    <w:rPr>
      <w:rFonts w:ascii="Cambria" w:hAnsi="Cambria" w:cs="Times New Roman"/>
      <w:color w:val="243F60"/>
      <w:sz w:val="24"/>
      <w:szCs w:val="24"/>
      <w:lang w:eastAsia="ja-JP"/>
    </w:rPr>
  </w:style>
  <w:style w:type="character" w:customStyle="1" w:styleId="Heading9Char">
    <w:name w:val="Heading 9 Char"/>
    <w:link w:val="Heading9"/>
    <w:uiPriority w:val="99"/>
    <w:locked/>
    <w:rsid w:val="007037C1"/>
    <w:rPr>
      <w:rFonts w:ascii="Arial" w:hAnsi="Arial" w:cs="Arial"/>
    </w:rPr>
  </w:style>
  <w:style w:type="paragraph" w:styleId="BalloonText">
    <w:name w:val="Balloon Text"/>
    <w:basedOn w:val="Normal"/>
    <w:link w:val="BalloonTextChar"/>
    <w:uiPriority w:val="99"/>
    <w:semiHidden/>
    <w:rsid w:val="00425E6C"/>
    <w:rPr>
      <w:color w:val="114776"/>
      <w:sz w:val="17"/>
      <w:szCs w:val="17"/>
    </w:rPr>
  </w:style>
  <w:style w:type="character" w:customStyle="1" w:styleId="BalloonTextChar">
    <w:name w:val="Balloon Text Char"/>
    <w:link w:val="BalloonText"/>
    <w:uiPriority w:val="99"/>
    <w:locked/>
    <w:rsid w:val="00425E6C"/>
    <w:rPr>
      <w:rFonts w:cs="Times New Roman"/>
      <w:color w:val="114776"/>
      <w:sz w:val="17"/>
      <w:szCs w:val="17"/>
    </w:rPr>
  </w:style>
  <w:style w:type="character" w:customStyle="1" w:styleId="FootnoteTextChar">
    <w:name w:val="Footnote Text Char"/>
    <w:aliases w:val="Geneva 9 Char,Font: Geneva 9 Char,Boston 10 Char,f Char,single space Char,fn Char,FOOTNOTES Char,Footnote Char,text Char,ft Char,Geneva 91 Char,Font: Geneva 91 Char,Boston 101 Char,f1 Char,single space1 Char,footnote text1 Char"/>
    <w:uiPriority w:val="99"/>
    <w:locked/>
    <w:rsid w:val="00425E6C"/>
    <w:rPr>
      <w:sz w:val="32"/>
    </w:rPr>
  </w:style>
  <w:style w:type="character" w:customStyle="1" w:styleId="CarCar9">
    <w:name w:val="Car Car9"/>
    <w:uiPriority w:val="99"/>
    <w:locked/>
    <w:rsid w:val="00425E6C"/>
    <w:rPr>
      <w:rFonts w:ascii="Times New Roman" w:hAnsi="Times New Roman" w:cs="Times New Roman"/>
      <w:sz w:val="16"/>
      <w:szCs w:val="16"/>
    </w:rPr>
  </w:style>
  <w:style w:type="character" w:customStyle="1" w:styleId="CarCar8">
    <w:name w:val="Car Car8"/>
    <w:uiPriority w:val="99"/>
    <w:semiHidden/>
    <w:locked/>
    <w:rsid w:val="00425E6C"/>
    <w:rPr>
      <w:rFonts w:ascii="Calibri" w:hAnsi="Calibri" w:cs="Calibri"/>
      <w:b/>
      <w:bCs/>
      <w:sz w:val="28"/>
      <w:szCs w:val="28"/>
      <w:lang w:val="en-US"/>
    </w:rPr>
  </w:style>
  <w:style w:type="character" w:customStyle="1" w:styleId="HeaderChar">
    <w:name w:val="Header Char"/>
    <w:uiPriority w:val="99"/>
    <w:locked/>
    <w:rsid w:val="00425E6C"/>
    <w:rPr>
      <w:rFonts w:ascii="Times New Roman" w:hAnsi="Times New Roman"/>
      <w:b/>
      <w:sz w:val="26"/>
    </w:rPr>
  </w:style>
  <w:style w:type="paragraph" w:styleId="Header">
    <w:name w:val="header"/>
    <w:basedOn w:val="Normal"/>
    <w:link w:val="HeaderChar1"/>
    <w:uiPriority w:val="99"/>
    <w:rsid w:val="00425E6C"/>
    <w:pPr>
      <w:tabs>
        <w:tab w:val="center" w:pos="4320"/>
        <w:tab w:val="right" w:pos="8640"/>
      </w:tabs>
    </w:pPr>
  </w:style>
  <w:style w:type="character" w:customStyle="1" w:styleId="HeaderChar1">
    <w:name w:val="Header Char1"/>
    <w:link w:val="Header"/>
    <w:uiPriority w:val="99"/>
    <w:semiHidden/>
    <w:locked/>
    <w:rsid w:val="00A04A37"/>
    <w:rPr>
      <w:rFonts w:cs="Times New Roman"/>
      <w:sz w:val="24"/>
      <w:szCs w:val="24"/>
      <w:lang w:val="en-US"/>
    </w:rPr>
  </w:style>
  <w:style w:type="paragraph" w:styleId="Footer">
    <w:name w:val="footer"/>
    <w:basedOn w:val="Normal"/>
    <w:link w:val="FooterChar"/>
    <w:uiPriority w:val="99"/>
    <w:rsid w:val="00425E6C"/>
    <w:pPr>
      <w:tabs>
        <w:tab w:val="center" w:pos="4320"/>
        <w:tab w:val="right" w:pos="8640"/>
      </w:tabs>
    </w:pPr>
    <w:rPr>
      <w:sz w:val="32"/>
      <w:szCs w:val="20"/>
    </w:rPr>
  </w:style>
  <w:style w:type="character" w:customStyle="1" w:styleId="FooterChar">
    <w:name w:val="Footer Char"/>
    <w:link w:val="Footer"/>
    <w:uiPriority w:val="99"/>
    <w:locked/>
    <w:rsid w:val="00425E6C"/>
    <w:rPr>
      <w:rFonts w:cs="Times New Roman"/>
      <w:sz w:val="32"/>
    </w:rPr>
  </w:style>
  <w:style w:type="character" w:customStyle="1" w:styleId="FooterChar1">
    <w:name w:val="Footer Char1"/>
    <w:uiPriority w:val="99"/>
    <w:semiHidden/>
    <w:locked/>
    <w:rsid w:val="00425E6C"/>
    <w:rPr>
      <w:rFonts w:cs="Times New Roman"/>
      <w:sz w:val="24"/>
      <w:szCs w:val="24"/>
      <w:lang w:val="en-US"/>
    </w:rPr>
  </w:style>
  <w:style w:type="character" w:styleId="PageNumber">
    <w:name w:val="page number"/>
    <w:uiPriority w:val="99"/>
    <w:rsid w:val="00425E6C"/>
    <w:rPr>
      <w:rFonts w:cs="Times New Roman"/>
    </w:rPr>
  </w:style>
  <w:style w:type="character" w:styleId="Hyperlink">
    <w:name w:val="Hyperlink"/>
    <w:uiPriority w:val="99"/>
    <w:rsid w:val="00425E6C"/>
    <w:rPr>
      <w:rFonts w:cs="Times New Roman"/>
      <w:color w:val="0000FF"/>
      <w:u w:val="single"/>
    </w:rPr>
  </w:style>
  <w:style w:type="paragraph" w:styleId="FootnoteText">
    <w:name w:val="footnote text"/>
    <w:aliases w:val="Geneva 9,Font: Geneva 9,Boston 10,f,single space,fn,FOOTNOTES,Footnote,text,ft,Geneva 91,Font: Geneva 91,Boston 101,f1,single space1,footnote text1,fn1,Footnote Text Char2,f2,Fo"/>
    <w:basedOn w:val="Normal"/>
    <w:link w:val="FootnoteTextChar1"/>
    <w:uiPriority w:val="99"/>
    <w:rsid w:val="00425E6C"/>
    <w:pPr>
      <w:jc w:val="both"/>
    </w:pPr>
    <w:rPr>
      <w:sz w:val="20"/>
      <w:szCs w:val="20"/>
    </w:rPr>
  </w:style>
  <w:style w:type="character" w:customStyle="1" w:styleId="FootnoteTextChar1">
    <w:name w:val="Footnote Text Char1"/>
    <w:aliases w:val="Geneva 9 Char1,Font: Geneva 9 Char1,Boston 10 Char1,f Char1,single space Char1,fn Char1,FOOTNOTES Char1,Footnote Char1,text Char1,ft Char1,Geneva 91 Char1,Font: Geneva 91 Char1,Boston 101 Char1,f1 Char1,single space1 Char1,fn1 Char"/>
    <w:link w:val="FootnoteText"/>
    <w:uiPriority w:val="99"/>
    <w:locked/>
    <w:rsid w:val="00A04A37"/>
    <w:rPr>
      <w:rFonts w:cs="Times New Roman"/>
      <w:lang w:val="en-US"/>
    </w:rPr>
  </w:style>
  <w:style w:type="character" w:styleId="FootnoteReference">
    <w:name w:val="footnote reference"/>
    <w:aliases w:val="16 Point,Superscript 6 Point,BVI fnr,ftref"/>
    <w:uiPriority w:val="99"/>
    <w:rsid w:val="00425E6C"/>
    <w:rPr>
      <w:rFonts w:cs="Times New Roman"/>
      <w:vertAlign w:val="superscript"/>
    </w:rPr>
  </w:style>
  <w:style w:type="paragraph" w:customStyle="1" w:styleId="MainParawithChapter">
    <w:name w:val="Main Para with Chapter#"/>
    <w:basedOn w:val="Normal"/>
    <w:uiPriority w:val="99"/>
    <w:rsid w:val="00425E6C"/>
    <w:pPr>
      <w:numPr>
        <w:ilvl w:val="1"/>
        <w:numId w:val="1"/>
      </w:numPr>
      <w:spacing w:after="240"/>
      <w:jc w:val="both"/>
      <w:outlineLvl w:val="1"/>
    </w:pPr>
    <w:rPr>
      <w:sz w:val="32"/>
      <w:szCs w:val="32"/>
    </w:rPr>
  </w:style>
  <w:style w:type="paragraph" w:customStyle="1" w:styleId="Sub-Para1underXY">
    <w:name w:val="Sub-Para 1 under X.Y"/>
    <w:basedOn w:val="Normal"/>
    <w:uiPriority w:val="99"/>
    <w:rsid w:val="00425E6C"/>
    <w:pPr>
      <w:numPr>
        <w:ilvl w:val="2"/>
        <w:numId w:val="1"/>
      </w:numPr>
      <w:spacing w:after="240"/>
      <w:jc w:val="both"/>
      <w:outlineLvl w:val="2"/>
    </w:pPr>
    <w:rPr>
      <w:sz w:val="20"/>
      <w:szCs w:val="20"/>
      <w:lang w:val="es-ES"/>
    </w:rPr>
  </w:style>
  <w:style w:type="paragraph" w:customStyle="1" w:styleId="Sub-Para2underXY">
    <w:name w:val="Sub-Para 2 under X.Y"/>
    <w:basedOn w:val="Normal"/>
    <w:uiPriority w:val="99"/>
    <w:rsid w:val="00425E6C"/>
    <w:pPr>
      <w:numPr>
        <w:ilvl w:val="3"/>
        <w:numId w:val="1"/>
      </w:numPr>
      <w:tabs>
        <w:tab w:val="num" w:pos="2160"/>
      </w:tabs>
      <w:spacing w:after="240"/>
      <w:ind w:left="1440"/>
      <w:jc w:val="both"/>
      <w:outlineLvl w:val="3"/>
    </w:pPr>
    <w:rPr>
      <w:sz w:val="32"/>
      <w:szCs w:val="32"/>
    </w:rPr>
  </w:style>
  <w:style w:type="paragraph" w:customStyle="1" w:styleId="Sub-Para3underXY">
    <w:name w:val="Sub-Para 3 under X.Y"/>
    <w:basedOn w:val="Normal"/>
    <w:uiPriority w:val="99"/>
    <w:rsid w:val="00425E6C"/>
    <w:pPr>
      <w:numPr>
        <w:ilvl w:val="4"/>
        <w:numId w:val="1"/>
      </w:numPr>
      <w:spacing w:after="240"/>
      <w:jc w:val="both"/>
      <w:outlineLvl w:val="4"/>
    </w:pPr>
    <w:rPr>
      <w:b/>
      <w:bCs/>
      <w:sz w:val="20"/>
      <w:szCs w:val="20"/>
      <w:lang w:val="es-ES"/>
    </w:rPr>
  </w:style>
  <w:style w:type="paragraph" w:customStyle="1" w:styleId="Sub-Para4underXY">
    <w:name w:val="Sub-Para 4 under X.Y"/>
    <w:basedOn w:val="Normal"/>
    <w:uiPriority w:val="99"/>
    <w:rsid w:val="00425E6C"/>
    <w:pPr>
      <w:numPr>
        <w:ilvl w:val="5"/>
        <w:numId w:val="1"/>
      </w:numPr>
      <w:spacing w:after="240"/>
      <w:jc w:val="both"/>
      <w:outlineLvl w:val="5"/>
    </w:pPr>
    <w:rPr>
      <w:sz w:val="32"/>
      <w:szCs w:val="32"/>
    </w:rPr>
  </w:style>
  <w:style w:type="paragraph" w:customStyle="1" w:styleId="Heading1a">
    <w:name w:val="Heading 1a"/>
    <w:basedOn w:val="Normal"/>
    <w:next w:val="Normal"/>
    <w:link w:val="TDC9Car"/>
    <w:uiPriority w:val="99"/>
    <w:rsid w:val="00425E6C"/>
    <w:pPr>
      <w:keepNext/>
      <w:keepLines/>
      <w:numPr>
        <w:numId w:val="2"/>
      </w:numPr>
      <w:spacing w:before="1440" w:after="240"/>
      <w:jc w:val="center"/>
      <w:outlineLvl w:val="0"/>
    </w:pPr>
    <w:rPr>
      <w:b/>
      <w:bCs/>
      <w:caps/>
      <w:sz w:val="32"/>
      <w:szCs w:val="32"/>
    </w:rPr>
  </w:style>
  <w:style w:type="paragraph" w:customStyle="1" w:styleId="MainParanoChapter">
    <w:name w:val="Main Para no Chapter #"/>
    <w:basedOn w:val="Normal"/>
    <w:uiPriority w:val="99"/>
    <w:rsid w:val="00425E6C"/>
    <w:pPr>
      <w:numPr>
        <w:ilvl w:val="1"/>
        <w:numId w:val="2"/>
      </w:numPr>
      <w:spacing w:after="240"/>
      <w:outlineLvl w:val="1"/>
    </w:pPr>
    <w:rPr>
      <w:sz w:val="32"/>
      <w:szCs w:val="32"/>
      <w:lang w:val="es-ES"/>
    </w:rPr>
  </w:style>
  <w:style w:type="paragraph" w:customStyle="1" w:styleId="Sub-Para1underX">
    <w:name w:val="Sub-Para 1 under X."/>
    <w:basedOn w:val="Normal"/>
    <w:uiPriority w:val="99"/>
    <w:rsid w:val="00425E6C"/>
    <w:pPr>
      <w:numPr>
        <w:ilvl w:val="2"/>
        <w:numId w:val="2"/>
      </w:numPr>
      <w:spacing w:after="240"/>
      <w:outlineLvl w:val="2"/>
    </w:pPr>
  </w:style>
  <w:style w:type="paragraph" w:customStyle="1" w:styleId="Sub-Para2underX">
    <w:name w:val="Sub-Para 2 under X."/>
    <w:basedOn w:val="Normal"/>
    <w:uiPriority w:val="99"/>
    <w:rsid w:val="00425E6C"/>
    <w:pPr>
      <w:numPr>
        <w:ilvl w:val="3"/>
        <w:numId w:val="2"/>
      </w:numPr>
      <w:spacing w:after="240"/>
      <w:outlineLvl w:val="3"/>
    </w:pPr>
  </w:style>
  <w:style w:type="paragraph" w:customStyle="1" w:styleId="Sub-Para3underX">
    <w:name w:val="Sub-Para 3 under X."/>
    <w:basedOn w:val="Normal"/>
    <w:link w:val="CarCar2"/>
    <w:uiPriority w:val="99"/>
    <w:rsid w:val="00425E6C"/>
    <w:pPr>
      <w:tabs>
        <w:tab w:val="num" w:pos="1440"/>
      </w:tabs>
      <w:spacing w:after="240"/>
      <w:ind w:left="1440" w:hanging="360"/>
      <w:outlineLvl w:val="4"/>
    </w:pPr>
  </w:style>
  <w:style w:type="paragraph" w:customStyle="1" w:styleId="Sub-Para4underX">
    <w:name w:val="Sub-Para 4 under X."/>
    <w:basedOn w:val="Normal"/>
    <w:uiPriority w:val="99"/>
    <w:rsid w:val="00425E6C"/>
    <w:pPr>
      <w:tabs>
        <w:tab w:val="num" w:pos="2160"/>
      </w:tabs>
      <w:spacing w:after="240"/>
      <w:ind w:left="1800" w:hanging="360"/>
      <w:outlineLvl w:val="5"/>
    </w:pPr>
  </w:style>
  <w:style w:type="character" w:styleId="CommentReference">
    <w:name w:val="annotation reference"/>
    <w:uiPriority w:val="99"/>
    <w:rsid w:val="00425E6C"/>
    <w:rPr>
      <w:rFonts w:cs="Times New Roman"/>
      <w:sz w:val="16"/>
      <w:szCs w:val="16"/>
    </w:rPr>
  </w:style>
  <w:style w:type="paragraph" w:styleId="CommentText">
    <w:name w:val="annotation text"/>
    <w:basedOn w:val="Normal"/>
    <w:link w:val="CommentTextChar"/>
    <w:uiPriority w:val="99"/>
    <w:rsid w:val="00425E6C"/>
    <w:rPr>
      <w:snapToGrid w:val="0"/>
      <w:sz w:val="20"/>
      <w:szCs w:val="20"/>
    </w:rPr>
  </w:style>
  <w:style w:type="character" w:customStyle="1" w:styleId="CommentTextChar">
    <w:name w:val="Comment Text Char"/>
    <w:link w:val="CommentText"/>
    <w:uiPriority w:val="99"/>
    <w:locked/>
    <w:rsid w:val="00A04A37"/>
    <w:rPr>
      <w:rFonts w:cs="Times New Roman"/>
      <w:snapToGrid/>
      <w:sz w:val="20"/>
      <w:szCs w:val="20"/>
      <w:lang w:val="en-US" w:eastAsia="ja-JP"/>
    </w:rPr>
  </w:style>
  <w:style w:type="character" w:customStyle="1" w:styleId="CarCar3">
    <w:name w:val="Car Car3"/>
    <w:uiPriority w:val="99"/>
    <w:locked/>
    <w:rsid w:val="00425E6C"/>
  </w:style>
  <w:style w:type="paragraph" w:styleId="CommentSubject">
    <w:name w:val="annotation subject"/>
    <w:basedOn w:val="CommentText"/>
    <w:next w:val="CommentText"/>
    <w:link w:val="CommentSubjectChar1"/>
    <w:uiPriority w:val="99"/>
    <w:rsid w:val="00425E6C"/>
    <w:rPr>
      <w:b/>
      <w:bCs/>
      <w:lang w:val="es-ES"/>
    </w:rPr>
  </w:style>
  <w:style w:type="character" w:customStyle="1" w:styleId="CommentSubjectChar">
    <w:name w:val="Comment Subject Char"/>
    <w:uiPriority w:val="99"/>
    <w:locked/>
    <w:rsid w:val="00A04A37"/>
    <w:rPr>
      <w:rFonts w:cs="Times New Roman"/>
      <w:snapToGrid/>
      <w:sz w:val="24"/>
      <w:szCs w:val="24"/>
      <w:lang w:val="en-US"/>
    </w:rPr>
  </w:style>
  <w:style w:type="paragraph" w:customStyle="1" w:styleId="Prrafodelista1">
    <w:name w:val="Párrafo de lista1"/>
    <w:basedOn w:val="Normal"/>
    <w:uiPriority w:val="99"/>
    <w:rsid w:val="00425E6C"/>
    <w:pPr>
      <w:spacing w:after="200" w:line="276" w:lineRule="auto"/>
      <w:ind w:left="720"/>
      <w:jc w:val="both"/>
    </w:pPr>
    <w:rPr>
      <w:rFonts w:ascii="Calibri" w:hAnsi="Calibri" w:cs="Calibri"/>
      <w:sz w:val="22"/>
      <w:szCs w:val="22"/>
    </w:rPr>
  </w:style>
  <w:style w:type="paragraph" w:styleId="BodyText">
    <w:name w:val="Body Text"/>
    <w:basedOn w:val="Normal"/>
    <w:link w:val="BodyTextChar"/>
    <w:uiPriority w:val="99"/>
    <w:rsid w:val="00425E6C"/>
    <w:pPr>
      <w:jc w:val="both"/>
    </w:pPr>
  </w:style>
  <w:style w:type="character" w:customStyle="1" w:styleId="BodyTextChar">
    <w:name w:val="Body Text Char"/>
    <w:link w:val="BodyText"/>
    <w:uiPriority w:val="99"/>
    <w:semiHidden/>
    <w:locked/>
    <w:rsid w:val="007474C8"/>
    <w:rPr>
      <w:rFonts w:cs="Times New Roman"/>
      <w:sz w:val="24"/>
      <w:szCs w:val="24"/>
      <w:lang w:eastAsia="ja-JP"/>
    </w:rPr>
  </w:style>
  <w:style w:type="character" w:customStyle="1" w:styleId="CarCar2">
    <w:name w:val="Car Car2"/>
    <w:link w:val="Sub-Para3underX"/>
    <w:uiPriority w:val="99"/>
    <w:semiHidden/>
    <w:locked/>
    <w:rsid w:val="00425E6C"/>
    <w:rPr>
      <w:rFonts w:cs="Times New Roman"/>
      <w:sz w:val="24"/>
      <w:szCs w:val="24"/>
      <w:lang w:val="en-US"/>
    </w:rPr>
  </w:style>
  <w:style w:type="paragraph" w:customStyle="1" w:styleId="Default">
    <w:name w:val="Default"/>
    <w:uiPriority w:val="99"/>
    <w:rsid w:val="00425E6C"/>
    <w:pPr>
      <w:autoSpaceDE w:val="0"/>
      <w:autoSpaceDN w:val="0"/>
      <w:adjustRightInd w:val="0"/>
    </w:pPr>
    <w:rPr>
      <w:color w:val="000000"/>
      <w:sz w:val="24"/>
      <w:szCs w:val="24"/>
      <w:lang w:eastAsia="ja-JP"/>
    </w:rPr>
  </w:style>
  <w:style w:type="paragraph" w:styleId="TOC2">
    <w:name w:val="toc 2"/>
    <w:basedOn w:val="Normal"/>
    <w:next w:val="Normal"/>
    <w:autoRedefine/>
    <w:uiPriority w:val="99"/>
    <w:rsid w:val="00425E6C"/>
    <w:pPr>
      <w:spacing w:after="100" w:line="276" w:lineRule="auto"/>
      <w:ind w:left="220"/>
    </w:pPr>
    <w:rPr>
      <w:rFonts w:ascii="Calibri" w:hAnsi="Calibri" w:cs="Calibri"/>
      <w:sz w:val="22"/>
      <w:szCs w:val="22"/>
    </w:rPr>
  </w:style>
  <w:style w:type="paragraph" w:styleId="TOC1">
    <w:name w:val="toc 1"/>
    <w:basedOn w:val="Normal"/>
    <w:next w:val="Normal"/>
    <w:autoRedefine/>
    <w:uiPriority w:val="99"/>
    <w:rsid w:val="00425E6C"/>
    <w:pPr>
      <w:tabs>
        <w:tab w:val="left" w:pos="660"/>
        <w:tab w:val="right" w:leader="dot" w:pos="8630"/>
      </w:tabs>
      <w:spacing w:after="100" w:line="276" w:lineRule="auto"/>
    </w:pPr>
    <w:rPr>
      <w:rFonts w:ascii="Arial" w:hAnsi="Arial" w:cs="Arial"/>
      <w:noProof/>
      <w:sz w:val="22"/>
      <w:szCs w:val="22"/>
      <w:lang w:val="es-ES"/>
    </w:rPr>
  </w:style>
  <w:style w:type="paragraph" w:styleId="TOC3">
    <w:name w:val="toc 3"/>
    <w:basedOn w:val="Normal"/>
    <w:next w:val="Normal"/>
    <w:autoRedefine/>
    <w:uiPriority w:val="99"/>
    <w:semiHidden/>
    <w:rsid w:val="00425E6C"/>
    <w:pPr>
      <w:spacing w:after="100" w:line="276" w:lineRule="auto"/>
      <w:ind w:left="440"/>
    </w:pPr>
    <w:rPr>
      <w:rFonts w:ascii="Calibri" w:hAnsi="Calibri" w:cs="Calibri"/>
      <w:sz w:val="22"/>
      <w:szCs w:val="22"/>
    </w:rPr>
  </w:style>
  <w:style w:type="paragraph" w:styleId="Caption">
    <w:name w:val="caption"/>
    <w:basedOn w:val="Normal"/>
    <w:next w:val="Normal"/>
    <w:uiPriority w:val="99"/>
    <w:qFormat/>
    <w:rsid w:val="00425E6C"/>
    <w:pPr>
      <w:jc w:val="both"/>
    </w:pPr>
    <w:rPr>
      <w:b/>
      <w:bCs/>
      <w:sz w:val="20"/>
      <w:szCs w:val="20"/>
    </w:rPr>
  </w:style>
  <w:style w:type="paragraph" w:styleId="TOC4">
    <w:name w:val="toc 4"/>
    <w:basedOn w:val="Normal"/>
    <w:next w:val="Normal"/>
    <w:autoRedefine/>
    <w:uiPriority w:val="99"/>
    <w:semiHidden/>
    <w:rsid w:val="00425E6C"/>
    <w:pPr>
      <w:spacing w:after="100" w:line="276" w:lineRule="auto"/>
      <w:ind w:left="660"/>
    </w:pPr>
    <w:rPr>
      <w:rFonts w:ascii="Calibri" w:hAnsi="Calibri" w:cs="Calibri"/>
      <w:sz w:val="22"/>
      <w:szCs w:val="22"/>
    </w:rPr>
  </w:style>
  <w:style w:type="paragraph" w:styleId="TOC5">
    <w:name w:val="toc 5"/>
    <w:basedOn w:val="Normal"/>
    <w:next w:val="Normal"/>
    <w:autoRedefine/>
    <w:uiPriority w:val="99"/>
    <w:semiHidden/>
    <w:rsid w:val="00425E6C"/>
    <w:pPr>
      <w:spacing w:after="100" w:line="276" w:lineRule="auto"/>
      <w:ind w:left="880"/>
    </w:pPr>
    <w:rPr>
      <w:sz w:val="20"/>
      <w:szCs w:val="20"/>
      <w:lang w:val="es-ES"/>
    </w:rPr>
  </w:style>
  <w:style w:type="paragraph" w:styleId="TOC6">
    <w:name w:val="toc 6"/>
    <w:basedOn w:val="Normal"/>
    <w:next w:val="Normal"/>
    <w:autoRedefine/>
    <w:uiPriority w:val="99"/>
    <w:semiHidden/>
    <w:rsid w:val="00425E6C"/>
    <w:pPr>
      <w:spacing w:after="100" w:line="276" w:lineRule="auto"/>
      <w:ind w:left="1100"/>
    </w:pPr>
    <w:rPr>
      <w:rFonts w:ascii="Calibri" w:hAnsi="Calibri" w:cs="Calibri"/>
      <w:sz w:val="22"/>
      <w:szCs w:val="22"/>
    </w:rPr>
  </w:style>
  <w:style w:type="paragraph" w:styleId="TOC7">
    <w:name w:val="toc 7"/>
    <w:basedOn w:val="Normal"/>
    <w:next w:val="Normal"/>
    <w:link w:val="TOC7Char"/>
    <w:autoRedefine/>
    <w:uiPriority w:val="99"/>
    <w:semiHidden/>
    <w:rsid w:val="00425E6C"/>
    <w:pPr>
      <w:spacing w:after="100" w:line="276" w:lineRule="auto"/>
      <w:ind w:left="1320"/>
    </w:pPr>
    <w:rPr>
      <w:rFonts w:ascii="Calibri" w:hAnsi="Calibri"/>
      <w:snapToGrid w:val="0"/>
      <w:sz w:val="22"/>
      <w:szCs w:val="22"/>
    </w:rPr>
  </w:style>
  <w:style w:type="paragraph" w:styleId="TOC8">
    <w:name w:val="toc 8"/>
    <w:basedOn w:val="Normal"/>
    <w:next w:val="Normal"/>
    <w:autoRedefine/>
    <w:uiPriority w:val="99"/>
    <w:semiHidden/>
    <w:rsid w:val="00425E6C"/>
    <w:pPr>
      <w:spacing w:after="100" w:line="276" w:lineRule="auto"/>
      <w:ind w:left="1540"/>
    </w:pPr>
    <w:rPr>
      <w:rFonts w:ascii="Calibri" w:hAnsi="Calibri" w:cs="Calibri"/>
      <w:sz w:val="22"/>
      <w:szCs w:val="22"/>
    </w:rPr>
  </w:style>
  <w:style w:type="paragraph" w:styleId="TOC9">
    <w:name w:val="toc 9"/>
    <w:basedOn w:val="Normal"/>
    <w:next w:val="Normal"/>
    <w:link w:val="TOC9Char"/>
    <w:autoRedefine/>
    <w:uiPriority w:val="99"/>
    <w:semiHidden/>
    <w:rsid w:val="00425E6C"/>
    <w:pPr>
      <w:spacing w:after="100" w:line="276" w:lineRule="auto"/>
      <w:ind w:left="1760"/>
    </w:pPr>
    <w:rPr>
      <w:sz w:val="20"/>
      <w:szCs w:val="20"/>
    </w:rPr>
  </w:style>
  <w:style w:type="paragraph" w:styleId="TableofFigures">
    <w:name w:val="table of figures"/>
    <w:basedOn w:val="Normal"/>
    <w:next w:val="Normal"/>
    <w:uiPriority w:val="99"/>
    <w:semiHidden/>
    <w:rsid w:val="00425E6C"/>
    <w:pPr>
      <w:jc w:val="both"/>
    </w:pPr>
    <w:rPr>
      <w:sz w:val="32"/>
      <w:szCs w:val="32"/>
    </w:rPr>
  </w:style>
  <w:style w:type="paragraph" w:styleId="EndnoteText">
    <w:name w:val="endnote text"/>
    <w:basedOn w:val="Normal"/>
    <w:link w:val="EndnoteTextChar"/>
    <w:uiPriority w:val="99"/>
    <w:semiHidden/>
    <w:rsid w:val="00425E6C"/>
    <w:pPr>
      <w:jc w:val="both"/>
    </w:pPr>
  </w:style>
  <w:style w:type="character" w:customStyle="1" w:styleId="EndnoteTextChar">
    <w:name w:val="Endnote Text Char"/>
    <w:link w:val="EndnoteText"/>
    <w:uiPriority w:val="99"/>
    <w:locked/>
    <w:rsid w:val="00A04A37"/>
    <w:rPr>
      <w:rFonts w:cs="Times New Roman"/>
      <w:sz w:val="24"/>
      <w:szCs w:val="24"/>
      <w:lang w:eastAsia="ja-JP"/>
    </w:rPr>
  </w:style>
  <w:style w:type="character" w:customStyle="1" w:styleId="TOC9Char">
    <w:name w:val="TOC 9 Char"/>
    <w:link w:val="TOC9"/>
    <w:uiPriority w:val="99"/>
    <w:semiHidden/>
    <w:locked/>
    <w:rsid w:val="00425E6C"/>
    <w:rPr>
      <w:rFonts w:cs="Times New Roman"/>
      <w:lang w:val="en-US"/>
    </w:rPr>
  </w:style>
  <w:style w:type="character" w:styleId="EndnoteReference">
    <w:name w:val="endnote reference"/>
    <w:uiPriority w:val="99"/>
    <w:rsid w:val="00425E6C"/>
    <w:rPr>
      <w:rFonts w:cs="Times New Roman"/>
      <w:vertAlign w:val="superscript"/>
    </w:rPr>
  </w:style>
  <w:style w:type="table" w:styleId="TableGrid">
    <w:name w:val="Table Grid"/>
    <w:basedOn w:val="TableNormal"/>
    <w:uiPriority w:val="99"/>
    <w:rsid w:val="00425E6C"/>
    <w:rPr>
      <w:lang w:val="es-E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Mark">
    <w:name w:val="tw4winMark"/>
    <w:uiPriority w:val="99"/>
    <w:rsid w:val="00425E6C"/>
    <w:rPr>
      <w:rFonts w:ascii="Courier New" w:hAnsi="Courier New"/>
      <w:vanish/>
      <w:color w:val="800080"/>
      <w:sz w:val="24"/>
      <w:vertAlign w:val="subscript"/>
    </w:rPr>
  </w:style>
  <w:style w:type="character" w:customStyle="1" w:styleId="tw4winError">
    <w:name w:val="tw4winError"/>
    <w:uiPriority w:val="99"/>
    <w:rsid w:val="00425E6C"/>
    <w:rPr>
      <w:rFonts w:ascii="Courier New" w:hAnsi="Courier New"/>
      <w:color w:val="00FF00"/>
      <w:sz w:val="40"/>
    </w:rPr>
  </w:style>
  <w:style w:type="character" w:customStyle="1" w:styleId="tw4winTerm">
    <w:name w:val="tw4winTerm"/>
    <w:uiPriority w:val="99"/>
    <w:rsid w:val="00425E6C"/>
    <w:rPr>
      <w:color w:val="0000FF"/>
    </w:rPr>
  </w:style>
  <w:style w:type="character" w:customStyle="1" w:styleId="tw4winPopup">
    <w:name w:val="tw4winPopup"/>
    <w:uiPriority w:val="99"/>
    <w:rsid w:val="00425E6C"/>
    <w:rPr>
      <w:rFonts w:ascii="Courier New" w:hAnsi="Courier New"/>
      <w:noProof/>
      <w:color w:val="008000"/>
    </w:rPr>
  </w:style>
  <w:style w:type="character" w:customStyle="1" w:styleId="tw4winJump">
    <w:name w:val="tw4winJump"/>
    <w:uiPriority w:val="99"/>
    <w:rsid w:val="00425E6C"/>
    <w:rPr>
      <w:rFonts w:ascii="Courier New" w:hAnsi="Courier New"/>
      <w:noProof/>
      <w:color w:val="008080"/>
    </w:rPr>
  </w:style>
  <w:style w:type="character" w:customStyle="1" w:styleId="tw4winExternal">
    <w:name w:val="tw4winExternal"/>
    <w:uiPriority w:val="99"/>
    <w:rsid w:val="00425E6C"/>
    <w:rPr>
      <w:rFonts w:ascii="Courier New" w:hAnsi="Courier New"/>
      <w:noProof/>
      <w:color w:val="808080"/>
    </w:rPr>
  </w:style>
  <w:style w:type="character" w:customStyle="1" w:styleId="tw4winInternal">
    <w:name w:val="tw4winInternal"/>
    <w:uiPriority w:val="99"/>
    <w:rsid w:val="00425E6C"/>
    <w:rPr>
      <w:rFonts w:ascii="Courier New" w:hAnsi="Courier New"/>
      <w:noProof/>
      <w:color w:val="FF0000"/>
    </w:rPr>
  </w:style>
  <w:style w:type="character" w:customStyle="1" w:styleId="DONOTTRANSLATE">
    <w:name w:val="DO_NOT_TRANSLATE"/>
    <w:uiPriority w:val="99"/>
    <w:rsid w:val="00425E6C"/>
    <w:rPr>
      <w:rFonts w:ascii="Courier New" w:hAnsi="Courier New"/>
      <w:noProof/>
      <w:color w:val="800000"/>
    </w:rPr>
  </w:style>
  <w:style w:type="paragraph" w:customStyle="1" w:styleId="Prrafodelista2">
    <w:name w:val="Párrafo de lista2"/>
    <w:basedOn w:val="Normal"/>
    <w:uiPriority w:val="99"/>
    <w:rsid w:val="00425E6C"/>
    <w:pPr>
      <w:ind w:left="720"/>
    </w:pPr>
  </w:style>
  <w:style w:type="paragraph" w:customStyle="1" w:styleId="Revisin1">
    <w:name w:val="Revisión1"/>
    <w:hidden/>
    <w:uiPriority w:val="99"/>
    <w:semiHidden/>
    <w:rsid w:val="00425E6C"/>
    <w:rPr>
      <w:sz w:val="24"/>
      <w:szCs w:val="24"/>
      <w:lang w:eastAsia="ja-JP"/>
    </w:rPr>
  </w:style>
  <w:style w:type="paragraph" w:styleId="NormalWeb">
    <w:name w:val="Normal (Web)"/>
    <w:basedOn w:val="Normal"/>
    <w:uiPriority w:val="99"/>
    <w:rsid w:val="00425E6C"/>
    <w:rPr>
      <w:rFonts w:ascii="Verdana" w:hAnsi="Verdana" w:cs="Verdana"/>
      <w:sz w:val="17"/>
      <w:szCs w:val="17"/>
      <w:lang w:val="es-ES"/>
    </w:rPr>
  </w:style>
  <w:style w:type="paragraph" w:styleId="ListParagraph">
    <w:name w:val="List Paragraph"/>
    <w:basedOn w:val="Normal"/>
    <w:link w:val="ListParagraphChar"/>
    <w:uiPriority w:val="99"/>
    <w:qFormat/>
    <w:rsid w:val="00F672D8"/>
    <w:pPr>
      <w:ind w:left="720"/>
      <w:contextualSpacing/>
    </w:pPr>
    <w:rPr>
      <w:snapToGrid w:val="0"/>
    </w:rPr>
  </w:style>
  <w:style w:type="paragraph" w:styleId="BodyText2">
    <w:name w:val="Body Text 2"/>
    <w:basedOn w:val="Normal"/>
    <w:link w:val="BodyText2Char"/>
    <w:uiPriority w:val="99"/>
    <w:rsid w:val="000A3A4A"/>
    <w:pPr>
      <w:spacing w:after="120" w:line="480" w:lineRule="auto"/>
    </w:pPr>
    <w:rPr>
      <w:snapToGrid w:val="0"/>
    </w:rPr>
  </w:style>
  <w:style w:type="character" w:customStyle="1" w:styleId="BodyText2Char">
    <w:name w:val="Body Text 2 Char"/>
    <w:link w:val="BodyText2"/>
    <w:uiPriority w:val="99"/>
    <w:locked/>
    <w:rsid w:val="000A3A4A"/>
    <w:rPr>
      <w:rFonts w:cs="Times New Roman"/>
      <w:snapToGrid/>
      <w:sz w:val="24"/>
      <w:szCs w:val="24"/>
      <w:lang w:val="en-US" w:eastAsia="ja-JP"/>
    </w:rPr>
  </w:style>
  <w:style w:type="paragraph" w:customStyle="1" w:styleId="ListParagraph1">
    <w:name w:val="List Paragraph1"/>
    <w:basedOn w:val="Normal"/>
    <w:uiPriority w:val="99"/>
    <w:rsid w:val="000A3A4A"/>
    <w:pPr>
      <w:spacing w:after="200" w:line="276" w:lineRule="auto"/>
      <w:ind w:left="720"/>
      <w:contextualSpacing/>
    </w:pPr>
    <w:rPr>
      <w:rFonts w:ascii="Calibri" w:hAnsi="Calibri"/>
      <w:sz w:val="22"/>
      <w:szCs w:val="22"/>
      <w:lang w:val="es-ES" w:eastAsia="en-US"/>
    </w:rPr>
  </w:style>
  <w:style w:type="character" w:customStyle="1" w:styleId="estilo31">
    <w:name w:val="estilo31"/>
    <w:uiPriority w:val="99"/>
    <w:rsid w:val="009E2B52"/>
    <w:rPr>
      <w:color w:val="114776"/>
      <w:sz w:val="17"/>
    </w:rPr>
  </w:style>
  <w:style w:type="character" w:customStyle="1" w:styleId="ListParagraphChar">
    <w:name w:val="List Paragraph Char"/>
    <w:link w:val="ListParagraph"/>
    <w:uiPriority w:val="99"/>
    <w:locked/>
    <w:rsid w:val="009E2B52"/>
    <w:rPr>
      <w:rFonts w:cs="Times New Roman"/>
      <w:snapToGrid/>
      <w:sz w:val="24"/>
      <w:szCs w:val="24"/>
      <w:lang w:val="en-US" w:eastAsia="ja-JP"/>
    </w:rPr>
  </w:style>
  <w:style w:type="paragraph" w:styleId="Revision">
    <w:name w:val="Revision"/>
    <w:hidden/>
    <w:uiPriority w:val="99"/>
    <w:semiHidden/>
    <w:rsid w:val="0083739F"/>
    <w:rPr>
      <w:sz w:val="24"/>
      <w:szCs w:val="24"/>
      <w:lang w:eastAsia="ja-JP"/>
    </w:rPr>
  </w:style>
  <w:style w:type="character" w:customStyle="1" w:styleId="TextodegloboCar">
    <w:name w:val="Texto de globo Car"/>
    <w:uiPriority w:val="99"/>
    <w:locked/>
    <w:rsid w:val="00A04A37"/>
    <w:rPr>
      <w:rFonts w:cs="Times New Roman"/>
      <w:color w:val="114776"/>
      <w:sz w:val="17"/>
      <w:szCs w:val="17"/>
    </w:rPr>
  </w:style>
  <w:style w:type="character" w:customStyle="1" w:styleId="TextonotapieCar">
    <w:name w:val="Texto nota pie Car"/>
    <w:aliases w:val="Geneva 9 Car,Font: Geneva 9 Car,Boston 10 Car,f Car"/>
    <w:uiPriority w:val="99"/>
    <w:locked/>
    <w:rsid w:val="00A04A37"/>
    <w:rPr>
      <w:rFonts w:cs="Times New Roman"/>
      <w:sz w:val="32"/>
      <w:szCs w:val="32"/>
    </w:rPr>
  </w:style>
  <w:style w:type="character" w:customStyle="1" w:styleId="EncabezadoCar">
    <w:name w:val="Encabezado Car"/>
    <w:uiPriority w:val="99"/>
    <w:locked/>
    <w:rsid w:val="00A04A37"/>
    <w:rPr>
      <w:rFonts w:ascii="Times New Roman" w:hAnsi="Times New Roman"/>
      <w:b/>
      <w:sz w:val="26"/>
    </w:rPr>
  </w:style>
  <w:style w:type="character" w:customStyle="1" w:styleId="TextonotapieCar1">
    <w:name w:val="Texto nota pie Car1"/>
    <w:aliases w:val="Geneva 9 Car1,Font: Geneva 9 Car1,Boston 10 Car1,f Car1"/>
    <w:uiPriority w:val="99"/>
    <w:semiHidden/>
    <w:rsid w:val="00A04A37"/>
    <w:rPr>
      <w:rFonts w:ascii="Times New Roman" w:hAnsi="Times New Roman" w:cs="Times New Roman"/>
      <w:snapToGrid/>
      <w:lang w:val="en-US"/>
    </w:rPr>
  </w:style>
  <w:style w:type="character" w:customStyle="1" w:styleId="CommentSubjectChar1">
    <w:name w:val="Comment Subject Char1"/>
    <w:link w:val="CommentSubject"/>
    <w:uiPriority w:val="99"/>
    <w:semiHidden/>
    <w:locked/>
    <w:rsid w:val="00A04A37"/>
    <w:rPr>
      <w:rFonts w:cs="Times New Roman"/>
      <w:b/>
      <w:bCs/>
      <w:snapToGrid/>
      <w:sz w:val="20"/>
      <w:szCs w:val="20"/>
      <w:lang w:val="es-ES" w:eastAsia="ja-JP"/>
    </w:rPr>
  </w:style>
  <w:style w:type="character" w:customStyle="1" w:styleId="TDC9Car">
    <w:name w:val="TDC 9 Car"/>
    <w:link w:val="Heading1a"/>
    <w:uiPriority w:val="99"/>
    <w:locked/>
    <w:rsid w:val="00A04A37"/>
    <w:rPr>
      <w:b/>
      <w:bCs/>
      <w:caps/>
      <w:sz w:val="32"/>
      <w:szCs w:val="32"/>
      <w:lang w:eastAsia="ja-JP"/>
    </w:rPr>
  </w:style>
  <w:style w:type="character" w:customStyle="1" w:styleId="TOC7Char">
    <w:name w:val="TOC 7 Char"/>
    <w:link w:val="TOC7"/>
    <w:uiPriority w:val="99"/>
    <w:semiHidden/>
    <w:locked/>
    <w:rsid w:val="00A04A37"/>
    <w:rPr>
      <w:rFonts w:ascii="Calibri" w:hAnsi="Calibri" w:cs="Calibri"/>
      <w:snapToGrid/>
      <w:sz w:val="22"/>
      <w:szCs w:val="22"/>
      <w:lang w:val="en-US" w:eastAsia="ja-JP"/>
    </w:rPr>
  </w:style>
  <w:style w:type="paragraph" w:customStyle="1" w:styleId="PrrafodelistaCarCar">
    <w:name w:val="Párrafo de lista Car Car"/>
    <w:aliases w:val="List Paragraph Char Car Car1"/>
    <w:basedOn w:val="Normal"/>
    <w:uiPriority w:val="99"/>
    <w:rsid w:val="00BD2E4B"/>
    <w:pPr>
      <w:ind w:left="720"/>
    </w:pPr>
  </w:style>
  <w:style w:type="paragraph" w:customStyle="1" w:styleId="ListParagraphCharCarCar">
    <w:name w:val="List Paragraph Char Car Car"/>
    <w:basedOn w:val="Normal"/>
    <w:uiPriority w:val="99"/>
    <w:rsid w:val="00BD2E4B"/>
    <w:pPr>
      <w:ind w:left="720"/>
    </w:pPr>
  </w:style>
  <w:style w:type="character" w:customStyle="1" w:styleId="PrrafodelistaCar">
    <w:name w:val="Párrafo de lista Car"/>
    <w:uiPriority w:val="99"/>
    <w:rsid w:val="00FB5B72"/>
    <w:rPr>
      <w:rFonts w:cs="Times New Roman"/>
      <w:sz w:val="24"/>
      <w:szCs w:val="24"/>
    </w:rPr>
  </w:style>
  <w:style w:type="paragraph" w:customStyle="1" w:styleId="PDSAnnexHeading">
    <w:name w:val="PDS Annex Heading"/>
    <w:next w:val="Normal"/>
    <w:uiPriority w:val="99"/>
    <w:rsid w:val="00F64D79"/>
    <w:pPr>
      <w:keepNext/>
      <w:spacing w:after="120"/>
      <w:jc w:val="center"/>
    </w:pPr>
    <w:rPr>
      <w:b/>
      <w:sz w:val="24"/>
    </w:rPr>
  </w:style>
  <w:style w:type="paragraph" w:customStyle="1" w:styleId="PDSHeading2">
    <w:name w:val="PDS Heading 2"/>
    <w:next w:val="Normal"/>
    <w:uiPriority w:val="99"/>
    <w:rsid w:val="007037C1"/>
    <w:pPr>
      <w:keepNext/>
      <w:numPr>
        <w:ilvl w:val="1"/>
        <w:numId w:val="34"/>
      </w:numPr>
    </w:pPr>
    <w:rPr>
      <w:b/>
      <w:sz w:val="24"/>
    </w:rPr>
  </w:style>
  <w:style w:type="paragraph" w:customStyle="1" w:styleId="PDSHeading1">
    <w:name w:val="PDS Heading 1"/>
    <w:next w:val="PDSHeading2"/>
    <w:uiPriority w:val="99"/>
    <w:rsid w:val="007037C1"/>
    <w:pPr>
      <w:keepNext/>
      <w:numPr>
        <w:numId w:val="34"/>
      </w:numPr>
      <w:outlineLvl w:val="0"/>
    </w:pPr>
    <w:rPr>
      <w:b/>
      <w:caps/>
      <w:sz w:val="24"/>
    </w:rPr>
  </w:style>
  <w:style w:type="paragraph" w:customStyle="1" w:styleId="Bullet">
    <w:name w:val="Bullet"/>
    <w:basedOn w:val="Normal"/>
    <w:uiPriority w:val="99"/>
    <w:rsid w:val="007037C1"/>
    <w:pPr>
      <w:numPr>
        <w:numId w:val="51"/>
      </w:numPr>
      <w:tabs>
        <w:tab w:val="clear" w:pos="1440"/>
      </w:tabs>
    </w:pPr>
    <w:rPr>
      <w:lang w:eastAsia="en-US"/>
    </w:rPr>
  </w:style>
  <w:style w:type="paragraph" w:customStyle="1" w:styleId="BankNormal">
    <w:name w:val="BankNormal"/>
    <w:basedOn w:val="Normal"/>
    <w:uiPriority w:val="99"/>
    <w:rsid w:val="007037C1"/>
    <w:pPr>
      <w:spacing w:after="240"/>
    </w:pPr>
    <w:rPr>
      <w:szCs w:val="20"/>
      <w:lang w:eastAsia="en-US"/>
    </w:rPr>
  </w:style>
  <w:style w:type="character" w:styleId="FollowedHyperlink">
    <w:name w:val="FollowedHyperlink"/>
    <w:uiPriority w:val="99"/>
    <w:rsid w:val="007037C1"/>
    <w:rPr>
      <w:rFonts w:cs="Times New Roman"/>
      <w:color w:val="800080"/>
      <w:u w:val="single"/>
    </w:rPr>
  </w:style>
  <w:style w:type="paragraph" w:customStyle="1" w:styleId="ModelDoubleNoIndent">
    <w:name w:val="ModelDoubleNoIndent"/>
    <w:basedOn w:val="Normal"/>
    <w:uiPriority w:val="99"/>
    <w:rsid w:val="007037C1"/>
    <w:pPr>
      <w:spacing w:after="360" w:line="480" w:lineRule="auto"/>
      <w:jc w:val="both"/>
    </w:pPr>
    <w:rPr>
      <w:sz w:val="22"/>
      <w:szCs w:val="20"/>
      <w:lang w:eastAsia="en-US"/>
    </w:rPr>
  </w:style>
  <w:style w:type="paragraph" w:customStyle="1" w:styleId="ModelNrmlSingle">
    <w:name w:val="ModelNrmlSingle"/>
    <w:basedOn w:val="Normal"/>
    <w:uiPriority w:val="99"/>
    <w:rsid w:val="007037C1"/>
    <w:pPr>
      <w:spacing w:after="240"/>
      <w:ind w:firstLine="720"/>
      <w:jc w:val="both"/>
    </w:pPr>
    <w:rPr>
      <w:sz w:val="22"/>
      <w:szCs w:val="20"/>
      <w:lang w:eastAsia="en-US"/>
    </w:rPr>
  </w:style>
  <w:style w:type="paragraph" w:styleId="NoSpacing">
    <w:name w:val="No Spacing"/>
    <w:basedOn w:val="Normal"/>
    <w:link w:val="NoSpacingChar"/>
    <w:uiPriority w:val="99"/>
    <w:qFormat/>
    <w:rsid w:val="007037C1"/>
    <w:rPr>
      <w:rFonts w:ascii="Cambria" w:hAnsi="Cambria"/>
      <w:sz w:val="20"/>
      <w:szCs w:val="20"/>
    </w:rPr>
  </w:style>
  <w:style w:type="character" w:customStyle="1" w:styleId="NoSpacingChar">
    <w:name w:val="No Spacing Char"/>
    <w:link w:val="NoSpacing"/>
    <w:uiPriority w:val="99"/>
    <w:locked/>
    <w:rsid w:val="007037C1"/>
    <w:rPr>
      <w:rFonts w:ascii="Cambria" w:hAnsi="Cambria" w:cs="Times New Roman"/>
    </w:rPr>
  </w:style>
  <w:style w:type="paragraph" w:customStyle="1" w:styleId="ModelNrmlDouble">
    <w:name w:val="ModelNrmlDouble"/>
    <w:basedOn w:val="ModelNrmlSingle"/>
    <w:uiPriority w:val="99"/>
    <w:rsid w:val="007037C1"/>
    <w:pPr>
      <w:spacing w:after="360" w:line="480" w:lineRule="auto"/>
    </w:pPr>
  </w:style>
  <w:style w:type="numbering" w:customStyle="1" w:styleId="Style1">
    <w:name w:val="Style1"/>
    <w:rsid w:val="00FC7E85"/>
    <w:pPr>
      <w:numPr>
        <w:numId w:val="5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0" w:qFormat="1"/>
    <w:lsdException w:name="heading 7" w:uiPriority="0" w:qFormat="1"/>
    <w:lsdException w:name="heading 8" w:uiPriority="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E6C"/>
    <w:rPr>
      <w:sz w:val="24"/>
      <w:szCs w:val="24"/>
      <w:lang w:eastAsia="ja-JP"/>
    </w:rPr>
  </w:style>
  <w:style w:type="paragraph" w:styleId="Heading1">
    <w:name w:val="heading 1"/>
    <w:basedOn w:val="Normal"/>
    <w:next w:val="Normal"/>
    <w:link w:val="Heading1Char"/>
    <w:uiPriority w:val="99"/>
    <w:qFormat/>
    <w:rsid w:val="00425E6C"/>
    <w:pPr>
      <w:keepNext/>
      <w:numPr>
        <w:numId w:val="1"/>
      </w:numPr>
      <w:spacing w:before="1440" w:after="240"/>
      <w:jc w:val="center"/>
      <w:outlineLvl w:val="0"/>
    </w:pPr>
    <w:rPr>
      <w:sz w:val="32"/>
      <w:szCs w:val="32"/>
      <w:lang w:val="es-ES"/>
    </w:rPr>
  </w:style>
  <w:style w:type="paragraph" w:styleId="Heading2">
    <w:name w:val="heading 2"/>
    <w:basedOn w:val="Normal"/>
    <w:next w:val="Normal"/>
    <w:link w:val="Heading2Char"/>
    <w:uiPriority w:val="99"/>
    <w:qFormat/>
    <w:rsid w:val="00425E6C"/>
    <w:pPr>
      <w:keepNext/>
      <w:spacing w:before="240" w:after="60"/>
      <w:outlineLvl w:val="1"/>
    </w:pPr>
    <w:rPr>
      <w:b/>
      <w:bCs/>
      <w:caps/>
      <w:kern w:val="32"/>
      <w:sz w:val="32"/>
      <w:szCs w:val="32"/>
    </w:rPr>
  </w:style>
  <w:style w:type="paragraph" w:styleId="Heading3">
    <w:name w:val="heading 3"/>
    <w:basedOn w:val="Normal"/>
    <w:next w:val="Normal"/>
    <w:link w:val="Heading3Char"/>
    <w:uiPriority w:val="99"/>
    <w:qFormat/>
    <w:rsid w:val="00425E6C"/>
    <w:pPr>
      <w:keepNext/>
      <w:spacing w:before="240" w:after="60"/>
      <w:outlineLvl w:val="2"/>
    </w:pPr>
    <w:rPr>
      <w:sz w:val="20"/>
      <w:szCs w:val="20"/>
    </w:rPr>
  </w:style>
  <w:style w:type="paragraph" w:styleId="Heading4">
    <w:name w:val="heading 4"/>
    <w:aliases w:val="Centred"/>
    <w:basedOn w:val="Normal"/>
    <w:next w:val="Normal"/>
    <w:link w:val="Heading4Char"/>
    <w:uiPriority w:val="99"/>
    <w:qFormat/>
    <w:rsid w:val="00425E6C"/>
    <w:pPr>
      <w:keepNext/>
      <w:spacing w:before="240" w:after="60"/>
      <w:jc w:val="both"/>
      <w:outlineLvl w:val="3"/>
    </w:pPr>
    <w:rPr>
      <w:szCs w:val="20"/>
    </w:rPr>
  </w:style>
  <w:style w:type="paragraph" w:styleId="Heading5">
    <w:name w:val="heading 5"/>
    <w:basedOn w:val="Normal"/>
    <w:next w:val="Normal"/>
    <w:link w:val="Heading5Char"/>
    <w:uiPriority w:val="99"/>
    <w:qFormat/>
    <w:locked/>
    <w:rsid w:val="007037C1"/>
    <w:pPr>
      <w:keepNext/>
      <w:keepLines/>
      <w:spacing w:before="200"/>
      <w:outlineLvl w:val="4"/>
    </w:pPr>
    <w:rPr>
      <w:rFonts w:ascii="Cambria" w:hAnsi="Cambria"/>
      <w:color w:val="243F60"/>
    </w:rPr>
  </w:style>
  <w:style w:type="paragraph" w:styleId="Heading9">
    <w:name w:val="heading 9"/>
    <w:basedOn w:val="Normal"/>
    <w:next w:val="Normal"/>
    <w:link w:val="Heading9Char"/>
    <w:uiPriority w:val="99"/>
    <w:qFormat/>
    <w:locked/>
    <w:rsid w:val="007037C1"/>
    <w:pPr>
      <w:spacing w:before="240" w:after="60"/>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25E6C"/>
    <w:rPr>
      <w:sz w:val="32"/>
      <w:szCs w:val="32"/>
      <w:lang w:val="es-ES" w:eastAsia="ja-JP"/>
    </w:rPr>
  </w:style>
  <w:style w:type="character" w:customStyle="1" w:styleId="Heading2Char">
    <w:name w:val="Heading 2 Char"/>
    <w:link w:val="Heading2"/>
    <w:uiPriority w:val="99"/>
    <w:locked/>
    <w:rsid w:val="00425E6C"/>
    <w:rPr>
      <w:rFonts w:cs="Times New Roman"/>
      <w:b/>
      <w:bCs/>
      <w:caps/>
      <w:kern w:val="32"/>
      <w:sz w:val="32"/>
      <w:szCs w:val="32"/>
    </w:rPr>
  </w:style>
  <w:style w:type="character" w:customStyle="1" w:styleId="Heading3Char">
    <w:name w:val="Heading 3 Char"/>
    <w:link w:val="Heading3"/>
    <w:uiPriority w:val="99"/>
    <w:semiHidden/>
    <w:locked/>
    <w:rsid w:val="00425E6C"/>
    <w:rPr>
      <w:rFonts w:cs="Times New Roman"/>
      <w:lang w:val="en-US"/>
    </w:rPr>
  </w:style>
  <w:style w:type="character" w:customStyle="1" w:styleId="Heading4Char">
    <w:name w:val="Heading 4 Char"/>
    <w:aliases w:val="Centred Char"/>
    <w:link w:val="Heading4"/>
    <w:uiPriority w:val="99"/>
    <w:locked/>
    <w:rsid w:val="00425E6C"/>
    <w:rPr>
      <w:rFonts w:cs="Times New Roman"/>
      <w:sz w:val="24"/>
    </w:rPr>
  </w:style>
  <w:style w:type="character" w:customStyle="1" w:styleId="Heading5Char">
    <w:name w:val="Heading 5 Char"/>
    <w:link w:val="Heading5"/>
    <w:uiPriority w:val="99"/>
    <w:locked/>
    <w:rsid w:val="007037C1"/>
    <w:rPr>
      <w:rFonts w:ascii="Cambria" w:hAnsi="Cambria" w:cs="Times New Roman"/>
      <w:color w:val="243F60"/>
      <w:sz w:val="24"/>
      <w:szCs w:val="24"/>
      <w:lang w:eastAsia="ja-JP"/>
    </w:rPr>
  </w:style>
  <w:style w:type="character" w:customStyle="1" w:styleId="Heading9Char">
    <w:name w:val="Heading 9 Char"/>
    <w:link w:val="Heading9"/>
    <w:uiPriority w:val="99"/>
    <w:locked/>
    <w:rsid w:val="007037C1"/>
    <w:rPr>
      <w:rFonts w:ascii="Arial" w:hAnsi="Arial" w:cs="Arial"/>
    </w:rPr>
  </w:style>
  <w:style w:type="paragraph" w:styleId="BalloonText">
    <w:name w:val="Balloon Text"/>
    <w:basedOn w:val="Normal"/>
    <w:link w:val="BalloonTextChar"/>
    <w:uiPriority w:val="99"/>
    <w:semiHidden/>
    <w:rsid w:val="00425E6C"/>
    <w:rPr>
      <w:color w:val="114776"/>
      <w:sz w:val="17"/>
      <w:szCs w:val="17"/>
    </w:rPr>
  </w:style>
  <w:style w:type="character" w:customStyle="1" w:styleId="BalloonTextChar">
    <w:name w:val="Balloon Text Char"/>
    <w:link w:val="BalloonText"/>
    <w:uiPriority w:val="99"/>
    <w:locked/>
    <w:rsid w:val="00425E6C"/>
    <w:rPr>
      <w:rFonts w:cs="Times New Roman"/>
      <w:color w:val="114776"/>
      <w:sz w:val="17"/>
      <w:szCs w:val="17"/>
    </w:rPr>
  </w:style>
  <w:style w:type="character" w:customStyle="1" w:styleId="FootnoteTextChar">
    <w:name w:val="Footnote Text Char"/>
    <w:aliases w:val="Geneva 9 Char,Font: Geneva 9 Char,Boston 10 Char,f Char,single space Char,fn Char,FOOTNOTES Char,Footnote Char,text Char,ft Char,Geneva 91 Char,Font: Geneva 91 Char,Boston 101 Char,f1 Char,single space1 Char,footnote text1 Char"/>
    <w:uiPriority w:val="99"/>
    <w:locked/>
    <w:rsid w:val="00425E6C"/>
    <w:rPr>
      <w:sz w:val="32"/>
    </w:rPr>
  </w:style>
  <w:style w:type="character" w:customStyle="1" w:styleId="CarCar9">
    <w:name w:val="Car Car9"/>
    <w:uiPriority w:val="99"/>
    <w:locked/>
    <w:rsid w:val="00425E6C"/>
    <w:rPr>
      <w:rFonts w:ascii="Times New Roman" w:hAnsi="Times New Roman" w:cs="Times New Roman"/>
      <w:sz w:val="16"/>
      <w:szCs w:val="16"/>
    </w:rPr>
  </w:style>
  <w:style w:type="character" w:customStyle="1" w:styleId="CarCar8">
    <w:name w:val="Car Car8"/>
    <w:uiPriority w:val="99"/>
    <w:semiHidden/>
    <w:locked/>
    <w:rsid w:val="00425E6C"/>
    <w:rPr>
      <w:rFonts w:ascii="Calibri" w:hAnsi="Calibri" w:cs="Calibri"/>
      <w:b/>
      <w:bCs/>
      <w:sz w:val="28"/>
      <w:szCs w:val="28"/>
      <w:lang w:val="en-US"/>
    </w:rPr>
  </w:style>
  <w:style w:type="character" w:customStyle="1" w:styleId="HeaderChar">
    <w:name w:val="Header Char"/>
    <w:uiPriority w:val="99"/>
    <w:locked/>
    <w:rsid w:val="00425E6C"/>
    <w:rPr>
      <w:rFonts w:ascii="Times New Roman" w:hAnsi="Times New Roman"/>
      <w:b/>
      <w:sz w:val="26"/>
    </w:rPr>
  </w:style>
  <w:style w:type="paragraph" w:styleId="Header">
    <w:name w:val="header"/>
    <w:basedOn w:val="Normal"/>
    <w:link w:val="HeaderChar1"/>
    <w:uiPriority w:val="99"/>
    <w:rsid w:val="00425E6C"/>
    <w:pPr>
      <w:tabs>
        <w:tab w:val="center" w:pos="4320"/>
        <w:tab w:val="right" w:pos="8640"/>
      </w:tabs>
    </w:pPr>
  </w:style>
  <w:style w:type="character" w:customStyle="1" w:styleId="HeaderChar1">
    <w:name w:val="Header Char1"/>
    <w:link w:val="Header"/>
    <w:uiPriority w:val="99"/>
    <w:semiHidden/>
    <w:locked/>
    <w:rsid w:val="00A04A37"/>
    <w:rPr>
      <w:rFonts w:cs="Times New Roman"/>
      <w:sz w:val="24"/>
      <w:szCs w:val="24"/>
      <w:lang w:val="en-US"/>
    </w:rPr>
  </w:style>
  <w:style w:type="paragraph" w:styleId="Footer">
    <w:name w:val="footer"/>
    <w:basedOn w:val="Normal"/>
    <w:link w:val="FooterChar"/>
    <w:uiPriority w:val="99"/>
    <w:rsid w:val="00425E6C"/>
    <w:pPr>
      <w:tabs>
        <w:tab w:val="center" w:pos="4320"/>
        <w:tab w:val="right" w:pos="8640"/>
      </w:tabs>
    </w:pPr>
    <w:rPr>
      <w:sz w:val="32"/>
      <w:szCs w:val="20"/>
    </w:rPr>
  </w:style>
  <w:style w:type="character" w:customStyle="1" w:styleId="FooterChar">
    <w:name w:val="Footer Char"/>
    <w:link w:val="Footer"/>
    <w:uiPriority w:val="99"/>
    <w:locked/>
    <w:rsid w:val="00425E6C"/>
    <w:rPr>
      <w:rFonts w:cs="Times New Roman"/>
      <w:sz w:val="32"/>
    </w:rPr>
  </w:style>
  <w:style w:type="character" w:customStyle="1" w:styleId="FooterChar1">
    <w:name w:val="Footer Char1"/>
    <w:uiPriority w:val="99"/>
    <w:semiHidden/>
    <w:locked/>
    <w:rsid w:val="00425E6C"/>
    <w:rPr>
      <w:rFonts w:cs="Times New Roman"/>
      <w:sz w:val="24"/>
      <w:szCs w:val="24"/>
      <w:lang w:val="en-US"/>
    </w:rPr>
  </w:style>
  <w:style w:type="character" w:styleId="PageNumber">
    <w:name w:val="page number"/>
    <w:uiPriority w:val="99"/>
    <w:rsid w:val="00425E6C"/>
    <w:rPr>
      <w:rFonts w:cs="Times New Roman"/>
    </w:rPr>
  </w:style>
  <w:style w:type="character" w:styleId="Hyperlink">
    <w:name w:val="Hyperlink"/>
    <w:uiPriority w:val="99"/>
    <w:rsid w:val="00425E6C"/>
    <w:rPr>
      <w:rFonts w:cs="Times New Roman"/>
      <w:color w:val="0000FF"/>
      <w:u w:val="single"/>
    </w:rPr>
  </w:style>
  <w:style w:type="paragraph" w:styleId="FootnoteText">
    <w:name w:val="footnote text"/>
    <w:aliases w:val="Geneva 9,Font: Geneva 9,Boston 10,f,single space,fn,FOOTNOTES,Footnote,text,ft,Geneva 91,Font: Geneva 91,Boston 101,f1,single space1,footnote text1,fn1,Footnote Text Char2,f2,Fo"/>
    <w:basedOn w:val="Normal"/>
    <w:link w:val="FootnoteTextChar1"/>
    <w:uiPriority w:val="99"/>
    <w:rsid w:val="00425E6C"/>
    <w:pPr>
      <w:jc w:val="both"/>
    </w:pPr>
    <w:rPr>
      <w:sz w:val="20"/>
      <w:szCs w:val="20"/>
    </w:rPr>
  </w:style>
  <w:style w:type="character" w:customStyle="1" w:styleId="FootnoteTextChar1">
    <w:name w:val="Footnote Text Char1"/>
    <w:aliases w:val="Geneva 9 Char1,Font: Geneva 9 Char1,Boston 10 Char1,f Char1,single space Char1,fn Char1,FOOTNOTES Char1,Footnote Char1,text Char1,ft Char1,Geneva 91 Char1,Font: Geneva 91 Char1,Boston 101 Char1,f1 Char1,single space1 Char1,fn1 Char"/>
    <w:link w:val="FootnoteText"/>
    <w:uiPriority w:val="99"/>
    <w:locked/>
    <w:rsid w:val="00A04A37"/>
    <w:rPr>
      <w:rFonts w:cs="Times New Roman"/>
      <w:lang w:val="en-US"/>
    </w:rPr>
  </w:style>
  <w:style w:type="character" w:styleId="FootnoteReference">
    <w:name w:val="footnote reference"/>
    <w:aliases w:val="16 Point,Superscript 6 Point,BVI fnr,ftref"/>
    <w:uiPriority w:val="99"/>
    <w:rsid w:val="00425E6C"/>
    <w:rPr>
      <w:rFonts w:cs="Times New Roman"/>
      <w:vertAlign w:val="superscript"/>
    </w:rPr>
  </w:style>
  <w:style w:type="paragraph" w:customStyle="1" w:styleId="MainParawithChapter">
    <w:name w:val="Main Para with Chapter#"/>
    <w:basedOn w:val="Normal"/>
    <w:uiPriority w:val="99"/>
    <w:rsid w:val="00425E6C"/>
    <w:pPr>
      <w:numPr>
        <w:ilvl w:val="1"/>
        <w:numId w:val="1"/>
      </w:numPr>
      <w:spacing w:after="240"/>
      <w:jc w:val="both"/>
      <w:outlineLvl w:val="1"/>
    </w:pPr>
    <w:rPr>
      <w:sz w:val="32"/>
      <w:szCs w:val="32"/>
    </w:rPr>
  </w:style>
  <w:style w:type="paragraph" w:customStyle="1" w:styleId="Sub-Para1underXY">
    <w:name w:val="Sub-Para 1 under X.Y"/>
    <w:basedOn w:val="Normal"/>
    <w:uiPriority w:val="99"/>
    <w:rsid w:val="00425E6C"/>
    <w:pPr>
      <w:numPr>
        <w:ilvl w:val="2"/>
        <w:numId w:val="1"/>
      </w:numPr>
      <w:spacing w:after="240"/>
      <w:jc w:val="both"/>
      <w:outlineLvl w:val="2"/>
    </w:pPr>
    <w:rPr>
      <w:sz w:val="20"/>
      <w:szCs w:val="20"/>
      <w:lang w:val="es-ES"/>
    </w:rPr>
  </w:style>
  <w:style w:type="paragraph" w:customStyle="1" w:styleId="Sub-Para2underXY">
    <w:name w:val="Sub-Para 2 under X.Y"/>
    <w:basedOn w:val="Normal"/>
    <w:uiPriority w:val="99"/>
    <w:rsid w:val="00425E6C"/>
    <w:pPr>
      <w:numPr>
        <w:ilvl w:val="3"/>
        <w:numId w:val="1"/>
      </w:numPr>
      <w:tabs>
        <w:tab w:val="num" w:pos="2160"/>
      </w:tabs>
      <w:spacing w:after="240"/>
      <w:ind w:left="1440"/>
      <w:jc w:val="both"/>
      <w:outlineLvl w:val="3"/>
    </w:pPr>
    <w:rPr>
      <w:sz w:val="32"/>
      <w:szCs w:val="32"/>
    </w:rPr>
  </w:style>
  <w:style w:type="paragraph" w:customStyle="1" w:styleId="Sub-Para3underXY">
    <w:name w:val="Sub-Para 3 under X.Y"/>
    <w:basedOn w:val="Normal"/>
    <w:uiPriority w:val="99"/>
    <w:rsid w:val="00425E6C"/>
    <w:pPr>
      <w:numPr>
        <w:ilvl w:val="4"/>
        <w:numId w:val="1"/>
      </w:numPr>
      <w:spacing w:after="240"/>
      <w:jc w:val="both"/>
      <w:outlineLvl w:val="4"/>
    </w:pPr>
    <w:rPr>
      <w:b/>
      <w:bCs/>
      <w:sz w:val="20"/>
      <w:szCs w:val="20"/>
      <w:lang w:val="es-ES"/>
    </w:rPr>
  </w:style>
  <w:style w:type="paragraph" w:customStyle="1" w:styleId="Sub-Para4underXY">
    <w:name w:val="Sub-Para 4 under X.Y"/>
    <w:basedOn w:val="Normal"/>
    <w:uiPriority w:val="99"/>
    <w:rsid w:val="00425E6C"/>
    <w:pPr>
      <w:numPr>
        <w:ilvl w:val="5"/>
        <w:numId w:val="1"/>
      </w:numPr>
      <w:spacing w:after="240"/>
      <w:jc w:val="both"/>
      <w:outlineLvl w:val="5"/>
    </w:pPr>
    <w:rPr>
      <w:sz w:val="32"/>
      <w:szCs w:val="32"/>
    </w:rPr>
  </w:style>
  <w:style w:type="paragraph" w:customStyle="1" w:styleId="Heading1a">
    <w:name w:val="Heading 1a"/>
    <w:basedOn w:val="Normal"/>
    <w:next w:val="Normal"/>
    <w:link w:val="TDC9Car"/>
    <w:uiPriority w:val="99"/>
    <w:rsid w:val="00425E6C"/>
    <w:pPr>
      <w:keepNext/>
      <w:keepLines/>
      <w:numPr>
        <w:numId w:val="2"/>
      </w:numPr>
      <w:spacing w:before="1440" w:after="240"/>
      <w:jc w:val="center"/>
      <w:outlineLvl w:val="0"/>
    </w:pPr>
    <w:rPr>
      <w:b/>
      <w:bCs/>
      <w:caps/>
      <w:sz w:val="32"/>
      <w:szCs w:val="32"/>
    </w:rPr>
  </w:style>
  <w:style w:type="paragraph" w:customStyle="1" w:styleId="MainParanoChapter">
    <w:name w:val="Main Para no Chapter #"/>
    <w:basedOn w:val="Normal"/>
    <w:uiPriority w:val="99"/>
    <w:rsid w:val="00425E6C"/>
    <w:pPr>
      <w:numPr>
        <w:ilvl w:val="1"/>
        <w:numId w:val="2"/>
      </w:numPr>
      <w:spacing w:after="240"/>
      <w:outlineLvl w:val="1"/>
    </w:pPr>
    <w:rPr>
      <w:sz w:val="32"/>
      <w:szCs w:val="32"/>
      <w:lang w:val="es-ES"/>
    </w:rPr>
  </w:style>
  <w:style w:type="paragraph" w:customStyle="1" w:styleId="Sub-Para1underX">
    <w:name w:val="Sub-Para 1 under X."/>
    <w:basedOn w:val="Normal"/>
    <w:uiPriority w:val="99"/>
    <w:rsid w:val="00425E6C"/>
    <w:pPr>
      <w:numPr>
        <w:ilvl w:val="2"/>
        <w:numId w:val="2"/>
      </w:numPr>
      <w:spacing w:after="240"/>
      <w:outlineLvl w:val="2"/>
    </w:pPr>
  </w:style>
  <w:style w:type="paragraph" w:customStyle="1" w:styleId="Sub-Para2underX">
    <w:name w:val="Sub-Para 2 under X."/>
    <w:basedOn w:val="Normal"/>
    <w:uiPriority w:val="99"/>
    <w:rsid w:val="00425E6C"/>
    <w:pPr>
      <w:numPr>
        <w:ilvl w:val="3"/>
        <w:numId w:val="2"/>
      </w:numPr>
      <w:spacing w:after="240"/>
      <w:outlineLvl w:val="3"/>
    </w:pPr>
  </w:style>
  <w:style w:type="paragraph" w:customStyle="1" w:styleId="Sub-Para3underX">
    <w:name w:val="Sub-Para 3 under X."/>
    <w:basedOn w:val="Normal"/>
    <w:link w:val="CarCar2"/>
    <w:uiPriority w:val="99"/>
    <w:rsid w:val="00425E6C"/>
    <w:pPr>
      <w:tabs>
        <w:tab w:val="num" w:pos="1440"/>
      </w:tabs>
      <w:spacing w:after="240"/>
      <w:ind w:left="1440" w:hanging="360"/>
      <w:outlineLvl w:val="4"/>
    </w:pPr>
  </w:style>
  <w:style w:type="paragraph" w:customStyle="1" w:styleId="Sub-Para4underX">
    <w:name w:val="Sub-Para 4 under X."/>
    <w:basedOn w:val="Normal"/>
    <w:uiPriority w:val="99"/>
    <w:rsid w:val="00425E6C"/>
    <w:pPr>
      <w:tabs>
        <w:tab w:val="num" w:pos="2160"/>
      </w:tabs>
      <w:spacing w:after="240"/>
      <w:ind w:left="1800" w:hanging="360"/>
      <w:outlineLvl w:val="5"/>
    </w:pPr>
  </w:style>
  <w:style w:type="character" w:styleId="CommentReference">
    <w:name w:val="annotation reference"/>
    <w:uiPriority w:val="99"/>
    <w:rsid w:val="00425E6C"/>
    <w:rPr>
      <w:rFonts w:cs="Times New Roman"/>
      <w:sz w:val="16"/>
      <w:szCs w:val="16"/>
    </w:rPr>
  </w:style>
  <w:style w:type="paragraph" w:styleId="CommentText">
    <w:name w:val="annotation text"/>
    <w:basedOn w:val="Normal"/>
    <w:link w:val="CommentTextChar"/>
    <w:uiPriority w:val="99"/>
    <w:rsid w:val="00425E6C"/>
    <w:rPr>
      <w:snapToGrid w:val="0"/>
      <w:sz w:val="20"/>
      <w:szCs w:val="20"/>
    </w:rPr>
  </w:style>
  <w:style w:type="character" w:customStyle="1" w:styleId="CommentTextChar">
    <w:name w:val="Comment Text Char"/>
    <w:link w:val="CommentText"/>
    <w:uiPriority w:val="99"/>
    <w:locked/>
    <w:rsid w:val="00A04A37"/>
    <w:rPr>
      <w:rFonts w:cs="Times New Roman"/>
      <w:snapToGrid/>
      <w:sz w:val="20"/>
      <w:szCs w:val="20"/>
      <w:lang w:val="en-US" w:eastAsia="ja-JP"/>
    </w:rPr>
  </w:style>
  <w:style w:type="character" w:customStyle="1" w:styleId="CarCar3">
    <w:name w:val="Car Car3"/>
    <w:uiPriority w:val="99"/>
    <w:locked/>
    <w:rsid w:val="00425E6C"/>
  </w:style>
  <w:style w:type="paragraph" w:styleId="CommentSubject">
    <w:name w:val="annotation subject"/>
    <w:basedOn w:val="CommentText"/>
    <w:next w:val="CommentText"/>
    <w:link w:val="CommentSubjectChar1"/>
    <w:uiPriority w:val="99"/>
    <w:rsid w:val="00425E6C"/>
    <w:rPr>
      <w:b/>
      <w:bCs/>
      <w:lang w:val="es-ES"/>
    </w:rPr>
  </w:style>
  <w:style w:type="character" w:customStyle="1" w:styleId="CommentSubjectChar">
    <w:name w:val="Comment Subject Char"/>
    <w:uiPriority w:val="99"/>
    <w:locked/>
    <w:rsid w:val="00A04A37"/>
    <w:rPr>
      <w:rFonts w:cs="Times New Roman"/>
      <w:snapToGrid/>
      <w:sz w:val="24"/>
      <w:szCs w:val="24"/>
      <w:lang w:val="en-US"/>
    </w:rPr>
  </w:style>
  <w:style w:type="paragraph" w:customStyle="1" w:styleId="Prrafodelista1">
    <w:name w:val="Párrafo de lista1"/>
    <w:basedOn w:val="Normal"/>
    <w:uiPriority w:val="99"/>
    <w:rsid w:val="00425E6C"/>
    <w:pPr>
      <w:spacing w:after="200" w:line="276" w:lineRule="auto"/>
      <w:ind w:left="720"/>
      <w:jc w:val="both"/>
    </w:pPr>
    <w:rPr>
      <w:rFonts w:ascii="Calibri" w:hAnsi="Calibri" w:cs="Calibri"/>
      <w:sz w:val="22"/>
      <w:szCs w:val="22"/>
    </w:rPr>
  </w:style>
  <w:style w:type="paragraph" w:styleId="BodyText">
    <w:name w:val="Body Text"/>
    <w:basedOn w:val="Normal"/>
    <w:link w:val="BodyTextChar"/>
    <w:uiPriority w:val="99"/>
    <w:rsid w:val="00425E6C"/>
    <w:pPr>
      <w:jc w:val="both"/>
    </w:pPr>
  </w:style>
  <w:style w:type="character" w:customStyle="1" w:styleId="BodyTextChar">
    <w:name w:val="Body Text Char"/>
    <w:link w:val="BodyText"/>
    <w:uiPriority w:val="99"/>
    <w:semiHidden/>
    <w:locked/>
    <w:rsid w:val="007474C8"/>
    <w:rPr>
      <w:rFonts w:cs="Times New Roman"/>
      <w:sz w:val="24"/>
      <w:szCs w:val="24"/>
      <w:lang w:eastAsia="ja-JP"/>
    </w:rPr>
  </w:style>
  <w:style w:type="character" w:customStyle="1" w:styleId="CarCar2">
    <w:name w:val="Car Car2"/>
    <w:link w:val="Sub-Para3underX"/>
    <w:uiPriority w:val="99"/>
    <w:semiHidden/>
    <w:locked/>
    <w:rsid w:val="00425E6C"/>
    <w:rPr>
      <w:rFonts w:cs="Times New Roman"/>
      <w:sz w:val="24"/>
      <w:szCs w:val="24"/>
      <w:lang w:val="en-US"/>
    </w:rPr>
  </w:style>
  <w:style w:type="paragraph" w:customStyle="1" w:styleId="Default">
    <w:name w:val="Default"/>
    <w:uiPriority w:val="99"/>
    <w:rsid w:val="00425E6C"/>
    <w:pPr>
      <w:autoSpaceDE w:val="0"/>
      <w:autoSpaceDN w:val="0"/>
      <w:adjustRightInd w:val="0"/>
    </w:pPr>
    <w:rPr>
      <w:color w:val="000000"/>
      <w:sz w:val="24"/>
      <w:szCs w:val="24"/>
      <w:lang w:eastAsia="ja-JP"/>
    </w:rPr>
  </w:style>
  <w:style w:type="paragraph" w:styleId="TOC2">
    <w:name w:val="toc 2"/>
    <w:basedOn w:val="Normal"/>
    <w:next w:val="Normal"/>
    <w:autoRedefine/>
    <w:uiPriority w:val="99"/>
    <w:rsid w:val="00425E6C"/>
    <w:pPr>
      <w:spacing w:after="100" w:line="276" w:lineRule="auto"/>
      <w:ind w:left="220"/>
    </w:pPr>
    <w:rPr>
      <w:rFonts w:ascii="Calibri" w:hAnsi="Calibri" w:cs="Calibri"/>
      <w:sz w:val="22"/>
      <w:szCs w:val="22"/>
    </w:rPr>
  </w:style>
  <w:style w:type="paragraph" w:styleId="TOC1">
    <w:name w:val="toc 1"/>
    <w:basedOn w:val="Normal"/>
    <w:next w:val="Normal"/>
    <w:autoRedefine/>
    <w:uiPriority w:val="99"/>
    <w:rsid w:val="00425E6C"/>
    <w:pPr>
      <w:tabs>
        <w:tab w:val="left" w:pos="660"/>
        <w:tab w:val="right" w:leader="dot" w:pos="8630"/>
      </w:tabs>
      <w:spacing w:after="100" w:line="276" w:lineRule="auto"/>
    </w:pPr>
    <w:rPr>
      <w:rFonts w:ascii="Arial" w:hAnsi="Arial" w:cs="Arial"/>
      <w:noProof/>
      <w:sz w:val="22"/>
      <w:szCs w:val="22"/>
      <w:lang w:val="es-ES"/>
    </w:rPr>
  </w:style>
  <w:style w:type="paragraph" w:styleId="TOC3">
    <w:name w:val="toc 3"/>
    <w:basedOn w:val="Normal"/>
    <w:next w:val="Normal"/>
    <w:autoRedefine/>
    <w:uiPriority w:val="99"/>
    <w:semiHidden/>
    <w:rsid w:val="00425E6C"/>
    <w:pPr>
      <w:spacing w:after="100" w:line="276" w:lineRule="auto"/>
      <w:ind w:left="440"/>
    </w:pPr>
    <w:rPr>
      <w:rFonts w:ascii="Calibri" w:hAnsi="Calibri" w:cs="Calibri"/>
      <w:sz w:val="22"/>
      <w:szCs w:val="22"/>
    </w:rPr>
  </w:style>
  <w:style w:type="paragraph" w:styleId="Caption">
    <w:name w:val="caption"/>
    <w:basedOn w:val="Normal"/>
    <w:next w:val="Normal"/>
    <w:uiPriority w:val="99"/>
    <w:qFormat/>
    <w:rsid w:val="00425E6C"/>
    <w:pPr>
      <w:jc w:val="both"/>
    </w:pPr>
    <w:rPr>
      <w:b/>
      <w:bCs/>
      <w:sz w:val="20"/>
      <w:szCs w:val="20"/>
    </w:rPr>
  </w:style>
  <w:style w:type="paragraph" w:styleId="TOC4">
    <w:name w:val="toc 4"/>
    <w:basedOn w:val="Normal"/>
    <w:next w:val="Normal"/>
    <w:autoRedefine/>
    <w:uiPriority w:val="99"/>
    <w:semiHidden/>
    <w:rsid w:val="00425E6C"/>
    <w:pPr>
      <w:spacing w:after="100" w:line="276" w:lineRule="auto"/>
      <w:ind w:left="660"/>
    </w:pPr>
    <w:rPr>
      <w:rFonts w:ascii="Calibri" w:hAnsi="Calibri" w:cs="Calibri"/>
      <w:sz w:val="22"/>
      <w:szCs w:val="22"/>
    </w:rPr>
  </w:style>
  <w:style w:type="paragraph" w:styleId="TOC5">
    <w:name w:val="toc 5"/>
    <w:basedOn w:val="Normal"/>
    <w:next w:val="Normal"/>
    <w:autoRedefine/>
    <w:uiPriority w:val="99"/>
    <w:semiHidden/>
    <w:rsid w:val="00425E6C"/>
    <w:pPr>
      <w:spacing w:after="100" w:line="276" w:lineRule="auto"/>
      <w:ind w:left="880"/>
    </w:pPr>
    <w:rPr>
      <w:sz w:val="20"/>
      <w:szCs w:val="20"/>
      <w:lang w:val="es-ES"/>
    </w:rPr>
  </w:style>
  <w:style w:type="paragraph" w:styleId="TOC6">
    <w:name w:val="toc 6"/>
    <w:basedOn w:val="Normal"/>
    <w:next w:val="Normal"/>
    <w:autoRedefine/>
    <w:uiPriority w:val="99"/>
    <w:semiHidden/>
    <w:rsid w:val="00425E6C"/>
    <w:pPr>
      <w:spacing w:after="100" w:line="276" w:lineRule="auto"/>
      <w:ind w:left="1100"/>
    </w:pPr>
    <w:rPr>
      <w:rFonts w:ascii="Calibri" w:hAnsi="Calibri" w:cs="Calibri"/>
      <w:sz w:val="22"/>
      <w:szCs w:val="22"/>
    </w:rPr>
  </w:style>
  <w:style w:type="paragraph" w:styleId="TOC7">
    <w:name w:val="toc 7"/>
    <w:basedOn w:val="Normal"/>
    <w:next w:val="Normal"/>
    <w:link w:val="TOC7Char"/>
    <w:autoRedefine/>
    <w:uiPriority w:val="99"/>
    <w:semiHidden/>
    <w:rsid w:val="00425E6C"/>
    <w:pPr>
      <w:spacing w:after="100" w:line="276" w:lineRule="auto"/>
      <w:ind w:left="1320"/>
    </w:pPr>
    <w:rPr>
      <w:rFonts w:ascii="Calibri" w:hAnsi="Calibri"/>
      <w:snapToGrid w:val="0"/>
      <w:sz w:val="22"/>
      <w:szCs w:val="22"/>
    </w:rPr>
  </w:style>
  <w:style w:type="paragraph" w:styleId="TOC8">
    <w:name w:val="toc 8"/>
    <w:basedOn w:val="Normal"/>
    <w:next w:val="Normal"/>
    <w:autoRedefine/>
    <w:uiPriority w:val="99"/>
    <w:semiHidden/>
    <w:rsid w:val="00425E6C"/>
    <w:pPr>
      <w:spacing w:after="100" w:line="276" w:lineRule="auto"/>
      <w:ind w:left="1540"/>
    </w:pPr>
    <w:rPr>
      <w:rFonts w:ascii="Calibri" w:hAnsi="Calibri" w:cs="Calibri"/>
      <w:sz w:val="22"/>
      <w:szCs w:val="22"/>
    </w:rPr>
  </w:style>
  <w:style w:type="paragraph" w:styleId="TOC9">
    <w:name w:val="toc 9"/>
    <w:basedOn w:val="Normal"/>
    <w:next w:val="Normal"/>
    <w:link w:val="TOC9Char"/>
    <w:autoRedefine/>
    <w:uiPriority w:val="99"/>
    <w:semiHidden/>
    <w:rsid w:val="00425E6C"/>
    <w:pPr>
      <w:spacing w:after="100" w:line="276" w:lineRule="auto"/>
      <w:ind w:left="1760"/>
    </w:pPr>
    <w:rPr>
      <w:sz w:val="20"/>
      <w:szCs w:val="20"/>
    </w:rPr>
  </w:style>
  <w:style w:type="paragraph" w:styleId="TableofFigures">
    <w:name w:val="table of figures"/>
    <w:basedOn w:val="Normal"/>
    <w:next w:val="Normal"/>
    <w:uiPriority w:val="99"/>
    <w:semiHidden/>
    <w:rsid w:val="00425E6C"/>
    <w:pPr>
      <w:jc w:val="both"/>
    </w:pPr>
    <w:rPr>
      <w:sz w:val="32"/>
      <w:szCs w:val="32"/>
    </w:rPr>
  </w:style>
  <w:style w:type="paragraph" w:styleId="EndnoteText">
    <w:name w:val="endnote text"/>
    <w:basedOn w:val="Normal"/>
    <w:link w:val="EndnoteTextChar"/>
    <w:uiPriority w:val="99"/>
    <w:semiHidden/>
    <w:rsid w:val="00425E6C"/>
    <w:pPr>
      <w:jc w:val="both"/>
    </w:pPr>
  </w:style>
  <w:style w:type="character" w:customStyle="1" w:styleId="EndnoteTextChar">
    <w:name w:val="Endnote Text Char"/>
    <w:link w:val="EndnoteText"/>
    <w:uiPriority w:val="99"/>
    <w:locked/>
    <w:rsid w:val="00A04A37"/>
    <w:rPr>
      <w:rFonts w:cs="Times New Roman"/>
      <w:sz w:val="24"/>
      <w:szCs w:val="24"/>
      <w:lang w:eastAsia="ja-JP"/>
    </w:rPr>
  </w:style>
  <w:style w:type="character" w:customStyle="1" w:styleId="TOC9Char">
    <w:name w:val="TOC 9 Char"/>
    <w:link w:val="TOC9"/>
    <w:uiPriority w:val="99"/>
    <w:semiHidden/>
    <w:locked/>
    <w:rsid w:val="00425E6C"/>
    <w:rPr>
      <w:rFonts w:cs="Times New Roman"/>
      <w:lang w:val="en-US"/>
    </w:rPr>
  </w:style>
  <w:style w:type="character" w:styleId="EndnoteReference">
    <w:name w:val="endnote reference"/>
    <w:uiPriority w:val="99"/>
    <w:rsid w:val="00425E6C"/>
    <w:rPr>
      <w:rFonts w:cs="Times New Roman"/>
      <w:vertAlign w:val="superscript"/>
    </w:rPr>
  </w:style>
  <w:style w:type="table" w:styleId="TableGrid">
    <w:name w:val="Table Grid"/>
    <w:basedOn w:val="TableNormal"/>
    <w:uiPriority w:val="99"/>
    <w:rsid w:val="00425E6C"/>
    <w:rPr>
      <w:lang w:val="es-E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Mark">
    <w:name w:val="tw4winMark"/>
    <w:uiPriority w:val="99"/>
    <w:rsid w:val="00425E6C"/>
    <w:rPr>
      <w:rFonts w:ascii="Courier New" w:hAnsi="Courier New"/>
      <w:vanish/>
      <w:color w:val="800080"/>
      <w:sz w:val="24"/>
      <w:vertAlign w:val="subscript"/>
    </w:rPr>
  </w:style>
  <w:style w:type="character" w:customStyle="1" w:styleId="tw4winError">
    <w:name w:val="tw4winError"/>
    <w:uiPriority w:val="99"/>
    <w:rsid w:val="00425E6C"/>
    <w:rPr>
      <w:rFonts w:ascii="Courier New" w:hAnsi="Courier New"/>
      <w:color w:val="00FF00"/>
      <w:sz w:val="40"/>
    </w:rPr>
  </w:style>
  <w:style w:type="character" w:customStyle="1" w:styleId="tw4winTerm">
    <w:name w:val="tw4winTerm"/>
    <w:uiPriority w:val="99"/>
    <w:rsid w:val="00425E6C"/>
    <w:rPr>
      <w:color w:val="0000FF"/>
    </w:rPr>
  </w:style>
  <w:style w:type="character" w:customStyle="1" w:styleId="tw4winPopup">
    <w:name w:val="tw4winPopup"/>
    <w:uiPriority w:val="99"/>
    <w:rsid w:val="00425E6C"/>
    <w:rPr>
      <w:rFonts w:ascii="Courier New" w:hAnsi="Courier New"/>
      <w:noProof/>
      <w:color w:val="008000"/>
    </w:rPr>
  </w:style>
  <w:style w:type="character" w:customStyle="1" w:styleId="tw4winJump">
    <w:name w:val="tw4winJump"/>
    <w:uiPriority w:val="99"/>
    <w:rsid w:val="00425E6C"/>
    <w:rPr>
      <w:rFonts w:ascii="Courier New" w:hAnsi="Courier New"/>
      <w:noProof/>
      <w:color w:val="008080"/>
    </w:rPr>
  </w:style>
  <w:style w:type="character" w:customStyle="1" w:styleId="tw4winExternal">
    <w:name w:val="tw4winExternal"/>
    <w:uiPriority w:val="99"/>
    <w:rsid w:val="00425E6C"/>
    <w:rPr>
      <w:rFonts w:ascii="Courier New" w:hAnsi="Courier New"/>
      <w:noProof/>
      <w:color w:val="808080"/>
    </w:rPr>
  </w:style>
  <w:style w:type="character" w:customStyle="1" w:styleId="tw4winInternal">
    <w:name w:val="tw4winInternal"/>
    <w:uiPriority w:val="99"/>
    <w:rsid w:val="00425E6C"/>
    <w:rPr>
      <w:rFonts w:ascii="Courier New" w:hAnsi="Courier New"/>
      <w:noProof/>
      <w:color w:val="FF0000"/>
    </w:rPr>
  </w:style>
  <w:style w:type="character" w:customStyle="1" w:styleId="DONOTTRANSLATE">
    <w:name w:val="DO_NOT_TRANSLATE"/>
    <w:uiPriority w:val="99"/>
    <w:rsid w:val="00425E6C"/>
    <w:rPr>
      <w:rFonts w:ascii="Courier New" w:hAnsi="Courier New"/>
      <w:noProof/>
      <w:color w:val="800000"/>
    </w:rPr>
  </w:style>
  <w:style w:type="paragraph" w:customStyle="1" w:styleId="Prrafodelista2">
    <w:name w:val="Párrafo de lista2"/>
    <w:basedOn w:val="Normal"/>
    <w:uiPriority w:val="99"/>
    <w:rsid w:val="00425E6C"/>
    <w:pPr>
      <w:ind w:left="720"/>
    </w:pPr>
  </w:style>
  <w:style w:type="paragraph" w:customStyle="1" w:styleId="Revisin1">
    <w:name w:val="Revisión1"/>
    <w:hidden/>
    <w:uiPriority w:val="99"/>
    <w:semiHidden/>
    <w:rsid w:val="00425E6C"/>
    <w:rPr>
      <w:sz w:val="24"/>
      <w:szCs w:val="24"/>
      <w:lang w:eastAsia="ja-JP"/>
    </w:rPr>
  </w:style>
  <w:style w:type="paragraph" w:styleId="NormalWeb">
    <w:name w:val="Normal (Web)"/>
    <w:basedOn w:val="Normal"/>
    <w:uiPriority w:val="99"/>
    <w:rsid w:val="00425E6C"/>
    <w:rPr>
      <w:rFonts w:ascii="Verdana" w:hAnsi="Verdana" w:cs="Verdana"/>
      <w:sz w:val="17"/>
      <w:szCs w:val="17"/>
      <w:lang w:val="es-ES"/>
    </w:rPr>
  </w:style>
  <w:style w:type="paragraph" w:styleId="ListParagraph">
    <w:name w:val="List Paragraph"/>
    <w:basedOn w:val="Normal"/>
    <w:link w:val="ListParagraphChar"/>
    <w:uiPriority w:val="99"/>
    <w:qFormat/>
    <w:rsid w:val="00F672D8"/>
    <w:pPr>
      <w:ind w:left="720"/>
      <w:contextualSpacing/>
    </w:pPr>
    <w:rPr>
      <w:snapToGrid w:val="0"/>
    </w:rPr>
  </w:style>
  <w:style w:type="paragraph" w:styleId="BodyText2">
    <w:name w:val="Body Text 2"/>
    <w:basedOn w:val="Normal"/>
    <w:link w:val="BodyText2Char"/>
    <w:uiPriority w:val="99"/>
    <w:rsid w:val="000A3A4A"/>
    <w:pPr>
      <w:spacing w:after="120" w:line="480" w:lineRule="auto"/>
    </w:pPr>
    <w:rPr>
      <w:snapToGrid w:val="0"/>
    </w:rPr>
  </w:style>
  <w:style w:type="character" w:customStyle="1" w:styleId="BodyText2Char">
    <w:name w:val="Body Text 2 Char"/>
    <w:link w:val="BodyText2"/>
    <w:uiPriority w:val="99"/>
    <w:locked/>
    <w:rsid w:val="000A3A4A"/>
    <w:rPr>
      <w:rFonts w:cs="Times New Roman"/>
      <w:snapToGrid/>
      <w:sz w:val="24"/>
      <w:szCs w:val="24"/>
      <w:lang w:val="en-US" w:eastAsia="ja-JP"/>
    </w:rPr>
  </w:style>
  <w:style w:type="paragraph" w:customStyle="1" w:styleId="ListParagraph1">
    <w:name w:val="List Paragraph1"/>
    <w:basedOn w:val="Normal"/>
    <w:uiPriority w:val="99"/>
    <w:rsid w:val="000A3A4A"/>
    <w:pPr>
      <w:spacing w:after="200" w:line="276" w:lineRule="auto"/>
      <w:ind w:left="720"/>
      <w:contextualSpacing/>
    </w:pPr>
    <w:rPr>
      <w:rFonts w:ascii="Calibri" w:hAnsi="Calibri"/>
      <w:sz w:val="22"/>
      <w:szCs w:val="22"/>
      <w:lang w:val="es-ES" w:eastAsia="en-US"/>
    </w:rPr>
  </w:style>
  <w:style w:type="character" w:customStyle="1" w:styleId="estilo31">
    <w:name w:val="estilo31"/>
    <w:uiPriority w:val="99"/>
    <w:rsid w:val="009E2B52"/>
    <w:rPr>
      <w:color w:val="114776"/>
      <w:sz w:val="17"/>
    </w:rPr>
  </w:style>
  <w:style w:type="character" w:customStyle="1" w:styleId="ListParagraphChar">
    <w:name w:val="List Paragraph Char"/>
    <w:link w:val="ListParagraph"/>
    <w:uiPriority w:val="99"/>
    <w:locked/>
    <w:rsid w:val="009E2B52"/>
    <w:rPr>
      <w:rFonts w:cs="Times New Roman"/>
      <w:snapToGrid/>
      <w:sz w:val="24"/>
      <w:szCs w:val="24"/>
      <w:lang w:val="en-US" w:eastAsia="ja-JP"/>
    </w:rPr>
  </w:style>
  <w:style w:type="paragraph" w:styleId="Revision">
    <w:name w:val="Revision"/>
    <w:hidden/>
    <w:uiPriority w:val="99"/>
    <w:semiHidden/>
    <w:rsid w:val="0083739F"/>
    <w:rPr>
      <w:sz w:val="24"/>
      <w:szCs w:val="24"/>
      <w:lang w:eastAsia="ja-JP"/>
    </w:rPr>
  </w:style>
  <w:style w:type="character" w:customStyle="1" w:styleId="TextodegloboCar">
    <w:name w:val="Texto de globo Car"/>
    <w:uiPriority w:val="99"/>
    <w:locked/>
    <w:rsid w:val="00A04A37"/>
    <w:rPr>
      <w:rFonts w:cs="Times New Roman"/>
      <w:color w:val="114776"/>
      <w:sz w:val="17"/>
      <w:szCs w:val="17"/>
    </w:rPr>
  </w:style>
  <w:style w:type="character" w:customStyle="1" w:styleId="TextonotapieCar">
    <w:name w:val="Texto nota pie Car"/>
    <w:aliases w:val="Geneva 9 Car,Font: Geneva 9 Car,Boston 10 Car,f Car"/>
    <w:uiPriority w:val="99"/>
    <w:locked/>
    <w:rsid w:val="00A04A37"/>
    <w:rPr>
      <w:rFonts w:cs="Times New Roman"/>
      <w:sz w:val="32"/>
      <w:szCs w:val="32"/>
    </w:rPr>
  </w:style>
  <w:style w:type="character" w:customStyle="1" w:styleId="EncabezadoCar">
    <w:name w:val="Encabezado Car"/>
    <w:uiPriority w:val="99"/>
    <w:locked/>
    <w:rsid w:val="00A04A37"/>
    <w:rPr>
      <w:rFonts w:ascii="Times New Roman" w:hAnsi="Times New Roman"/>
      <w:b/>
      <w:sz w:val="26"/>
    </w:rPr>
  </w:style>
  <w:style w:type="character" w:customStyle="1" w:styleId="TextonotapieCar1">
    <w:name w:val="Texto nota pie Car1"/>
    <w:aliases w:val="Geneva 9 Car1,Font: Geneva 9 Car1,Boston 10 Car1,f Car1"/>
    <w:uiPriority w:val="99"/>
    <w:semiHidden/>
    <w:rsid w:val="00A04A37"/>
    <w:rPr>
      <w:rFonts w:ascii="Times New Roman" w:hAnsi="Times New Roman" w:cs="Times New Roman"/>
      <w:snapToGrid/>
      <w:lang w:val="en-US"/>
    </w:rPr>
  </w:style>
  <w:style w:type="character" w:customStyle="1" w:styleId="CommentSubjectChar1">
    <w:name w:val="Comment Subject Char1"/>
    <w:link w:val="CommentSubject"/>
    <w:uiPriority w:val="99"/>
    <w:semiHidden/>
    <w:locked/>
    <w:rsid w:val="00A04A37"/>
    <w:rPr>
      <w:rFonts w:cs="Times New Roman"/>
      <w:b/>
      <w:bCs/>
      <w:snapToGrid/>
      <w:sz w:val="20"/>
      <w:szCs w:val="20"/>
      <w:lang w:val="es-ES" w:eastAsia="ja-JP"/>
    </w:rPr>
  </w:style>
  <w:style w:type="character" w:customStyle="1" w:styleId="TDC9Car">
    <w:name w:val="TDC 9 Car"/>
    <w:link w:val="Heading1a"/>
    <w:uiPriority w:val="99"/>
    <w:locked/>
    <w:rsid w:val="00A04A37"/>
    <w:rPr>
      <w:b/>
      <w:bCs/>
      <w:caps/>
      <w:sz w:val="32"/>
      <w:szCs w:val="32"/>
      <w:lang w:eastAsia="ja-JP"/>
    </w:rPr>
  </w:style>
  <w:style w:type="character" w:customStyle="1" w:styleId="TOC7Char">
    <w:name w:val="TOC 7 Char"/>
    <w:link w:val="TOC7"/>
    <w:uiPriority w:val="99"/>
    <w:semiHidden/>
    <w:locked/>
    <w:rsid w:val="00A04A37"/>
    <w:rPr>
      <w:rFonts w:ascii="Calibri" w:hAnsi="Calibri" w:cs="Calibri"/>
      <w:snapToGrid/>
      <w:sz w:val="22"/>
      <w:szCs w:val="22"/>
      <w:lang w:val="en-US" w:eastAsia="ja-JP"/>
    </w:rPr>
  </w:style>
  <w:style w:type="paragraph" w:customStyle="1" w:styleId="PrrafodelistaCarCar">
    <w:name w:val="Párrafo de lista Car Car"/>
    <w:aliases w:val="List Paragraph Char Car Car1"/>
    <w:basedOn w:val="Normal"/>
    <w:uiPriority w:val="99"/>
    <w:rsid w:val="00BD2E4B"/>
    <w:pPr>
      <w:ind w:left="720"/>
    </w:pPr>
  </w:style>
  <w:style w:type="paragraph" w:customStyle="1" w:styleId="ListParagraphCharCarCar">
    <w:name w:val="List Paragraph Char Car Car"/>
    <w:basedOn w:val="Normal"/>
    <w:uiPriority w:val="99"/>
    <w:rsid w:val="00BD2E4B"/>
    <w:pPr>
      <w:ind w:left="720"/>
    </w:pPr>
  </w:style>
  <w:style w:type="character" w:customStyle="1" w:styleId="PrrafodelistaCar">
    <w:name w:val="Párrafo de lista Car"/>
    <w:uiPriority w:val="99"/>
    <w:rsid w:val="00FB5B72"/>
    <w:rPr>
      <w:rFonts w:cs="Times New Roman"/>
      <w:sz w:val="24"/>
      <w:szCs w:val="24"/>
    </w:rPr>
  </w:style>
  <w:style w:type="paragraph" w:customStyle="1" w:styleId="PDSAnnexHeading">
    <w:name w:val="PDS Annex Heading"/>
    <w:next w:val="Normal"/>
    <w:uiPriority w:val="99"/>
    <w:rsid w:val="00F64D79"/>
    <w:pPr>
      <w:keepNext/>
      <w:spacing w:after="120"/>
      <w:jc w:val="center"/>
    </w:pPr>
    <w:rPr>
      <w:b/>
      <w:sz w:val="24"/>
    </w:rPr>
  </w:style>
  <w:style w:type="paragraph" w:customStyle="1" w:styleId="PDSHeading2">
    <w:name w:val="PDS Heading 2"/>
    <w:next w:val="Normal"/>
    <w:uiPriority w:val="99"/>
    <w:rsid w:val="007037C1"/>
    <w:pPr>
      <w:keepNext/>
      <w:numPr>
        <w:ilvl w:val="1"/>
        <w:numId w:val="34"/>
      </w:numPr>
    </w:pPr>
    <w:rPr>
      <w:b/>
      <w:sz w:val="24"/>
    </w:rPr>
  </w:style>
  <w:style w:type="paragraph" w:customStyle="1" w:styleId="PDSHeading1">
    <w:name w:val="PDS Heading 1"/>
    <w:next w:val="PDSHeading2"/>
    <w:uiPriority w:val="99"/>
    <w:rsid w:val="007037C1"/>
    <w:pPr>
      <w:keepNext/>
      <w:numPr>
        <w:numId w:val="34"/>
      </w:numPr>
      <w:outlineLvl w:val="0"/>
    </w:pPr>
    <w:rPr>
      <w:b/>
      <w:caps/>
      <w:sz w:val="24"/>
    </w:rPr>
  </w:style>
  <w:style w:type="paragraph" w:customStyle="1" w:styleId="Bullet">
    <w:name w:val="Bullet"/>
    <w:basedOn w:val="Normal"/>
    <w:uiPriority w:val="99"/>
    <w:rsid w:val="007037C1"/>
    <w:pPr>
      <w:numPr>
        <w:numId w:val="51"/>
      </w:numPr>
      <w:tabs>
        <w:tab w:val="clear" w:pos="1440"/>
      </w:tabs>
    </w:pPr>
    <w:rPr>
      <w:lang w:eastAsia="en-US"/>
    </w:rPr>
  </w:style>
  <w:style w:type="paragraph" w:customStyle="1" w:styleId="BankNormal">
    <w:name w:val="BankNormal"/>
    <w:basedOn w:val="Normal"/>
    <w:uiPriority w:val="99"/>
    <w:rsid w:val="007037C1"/>
    <w:pPr>
      <w:spacing w:after="240"/>
    </w:pPr>
    <w:rPr>
      <w:szCs w:val="20"/>
      <w:lang w:eastAsia="en-US"/>
    </w:rPr>
  </w:style>
  <w:style w:type="character" w:styleId="FollowedHyperlink">
    <w:name w:val="FollowedHyperlink"/>
    <w:uiPriority w:val="99"/>
    <w:rsid w:val="007037C1"/>
    <w:rPr>
      <w:rFonts w:cs="Times New Roman"/>
      <w:color w:val="800080"/>
      <w:u w:val="single"/>
    </w:rPr>
  </w:style>
  <w:style w:type="paragraph" w:customStyle="1" w:styleId="ModelDoubleNoIndent">
    <w:name w:val="ModelDoubleNoIndent"/>
    <w:basedOn w:val="Normal"/>
    <w:uiPriority w:val="99"/>
    <w:rsid w:val="007037C1"/>
    <w:pPr>
      <w:spacing w:after="360" w:line="480" w:lineRule="auto"/>
      <w:jc w:val="both"/>
    </w:pPr>
    <w:rPr>
      <w:sz w:val="22"/>
      <w:szCs w:val="20"/>
      <w:lang w:eastAsia="en-US"/>
    </w:rPr>
  </w:style>
  <w:style w:type="paragraph" w:customStyle="1" w:styleId="ModelNrmlSingle">
    <w:name w:val="ModelNrmlSingle"/>
    <w:basedOn w:val="Normal"/>
    <w:uiPriority w:val="99"/>
    <w:rsid w:val="007037C1"/>
    <w:pPr>
      <w:spacing w:after="240"/>
      <w:ind w:firstLine="720"/>
      <w:jc w:val="both"/>
    </w:pPr>
    <w:rPr>
      <w:sz w:val="22"/>
      <w:szCs w:val="20"/>
      <w:lang w:eastAsia="en-US"/>
    </w:rPr>
  </w:style>
  <w:style w:type="paragraph" w:styleId="NoSpacing">
    <w:name w:val="No Spacing"/>
    <w:basedOn w:val="Normal"/>
    <w:link w:val="NoSpacingChar"/>
    <w:uiPriority w:val="99"/>
    <w:qFormat/>
    <w:rsid w:val="007037C1"/>
    <w:rPr>
      <w:rFonts w:ascii="Cambria" w:hAnsi="Cambria"/>
      <w:sz w:val="20"/>
      <w:szCs w:val="20"/>
    </w:rPr>
  </w:style>
  <w:style w:type="character" w:customStyle="1" w:styleId="NoSpacingChar">
    <w:name w:val="No Spacing Char"/>
    <w:link w:val="NoSpacing"/>
    <w:uiPriority w:val="99"/>
    <w:locked/>
    <w:rsid w:val="007037C1"/>
    <w:rPr>
      <w:rFonts w:ascii="Cambria" w:hAnsi="Cambria" w:cs="Times New Roman"/>
    </w:rPr>
  </w:style>
  <w:style w:type="paragraph" w:customStyle="1" w:styleId="ModelNrmlDouble">
    <w:name w:val="ModelNrmlDouble"/>
    <w:basedOn w:val="ModelNrmlSingle"/>
    <w:uiPriority w:val="99"/>
    <w:rsid w:val="007037C1"/>
    <w:pPr>
      <w:spacing w:after="360" w:line="480" w:lineRule="auto"/>
    </w:pPr>
  </w:style>
  <w:style w:type="numbering" w:customStyle="1" w:styleId="Style1">
    <w:name w:val="Style1"/>
    <w:rsid w:val="00FC7E85"/>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1741">
      <w:bodyDiv w:val="1"/>
      <w:marLeft w:val="0"/>
      <w:marRight w:val="0"/>
      <w:marTop w:val="0"/>
      <w:marBottom w:val="0"/>
      <w:divBdr>
        <w:top w:val="none" w:sz="0" w:space="0" w:color="auto"/>
        <w:left w:val="none" w:sz="0" w:space="0" w:color="auto"/>
        <w:bottom w:val="none" w:sz="0" w:space="0" w:color="auto"/>
        <w:right w:val="none" w:sz="0" w:space="0" w:color="auto"/>
      </w:divBdr>
    </w:div>
    <w:div w:id="52891637">
      <w:bodyDiv w:val="1"/>
      <w:marLeft w:val="0"/>
      <w:marRight w:val="0"/>
      <w:marTop w:val="0"/>
      <w:marBottom w:val="0"/>
      <w:divBdr>
        <w:top w:val="none" w:sz="0" w:space="0" w:color="auto"/>
        <w:left w:val="none" w:sz="0" w:space="0" w:color="auto"/>
        <w:bottom w:val="none" w:sz="0" w:space="0" w:color="auto"/>
        <w:right w:val="none" w:sz="0" w:space="0" w:color="auto"/>
      </w:divBdr>
    </w:div>
    <w:div w:id="65416717">
      <w:bodyDiv w:val="1"/>
      <w:marLeft w:val="0"/>
      <w:marRight w:val="0"/>
      <w:marTop w:val="0"/>
      <w:marBottom w:val="0"/>
      <w:divBdr>
        <w:top w:val="none" w:sz="0" w:space="0" w:color="auto"/>
        <w:left w:val="none" w:sz="0" w:space="0" w:color="auto"/>
        <w:bottom w:val="none" w:sz="0" w:space="0" w:color="auto"/>
        <w:right w:val="none" w:sz="0" w:space="0" w:color="auto"/>
      </w:divBdr>
    </w:div>
    <w:div w:id="104858931">
      <w:bodyDiv w:val="1"/>
      <w:marLeft w:val="0"/>
      <w:marRight w:val="0"/>
      <w:marTop w:val="0"/>
      <w:marBottom w:val="0"/>
      <w:divBdr>
        <w:top w:val="none" w:sz="0" w:space="0" w:color="auto"/>
        <w:left w:val="none" w:sz="0" w:space="0" w:color="auto"/>
        <w:bottom w:val="none" w:sz="0" w:space="0" w:color="auto"/>
        <w:right w:val="none" w:sz="0" w:space="0" w:color="auto"/>
      </w:divBdr>
    </w:div>
    <w:div w:id="165049811">
      <w:bodyDiv w:val="1"/>
      <w:marLeft w:val="0"/>
      <w:marRight w:val="0"/>
      <w:marTop w:val="0"/>
      <w:marBottom w:val="0"/>
      <w:divBdr>
        <w:top w:val="none" w:sz="0" w:space="0" w:color="auto"/>
        <w:left w:val="none" w:sz="0" w:space="0" w:color="auto"/>
        <w:bottom w:val="none" w:sz="0" w:space="0" w:color="auto"/>
        <w:right w:val="none" w:sz="0" w:space="0" w:color="auto"/>
      </w:divBdr>
    </w:div>
    <w:div w:id="218976557">
      <w:bodyDiv w:val="1"/>
      <w:marLeft w:val="0"/>
      <w:marRight w:val="0"/>
      <w:marTop w:val="0"/>
      <w:marBottom w:val="0"/>
      <w:divBdr>
        <w:top w:val="none" w:sz="0" w:space="0" w:color="auto"/>
        <w:left w:val="none" w:sz="0" w:space="0" w:color="auto"/>
        <w:bottom w:val="none" w:sz="0" w:space="0" w:color="auto"/>
        <w:right w:val="none" w:sz="0" w:space="0" w:color="auto"/>
      </w:divBdr>
    </w:div>
    <w:div w:id="252400407">
      <w:bodyDiv w:val="1"/>
      <w:marLeft w:val="0"/>
      <w:marRight w:val="0"/>
      <w:marTop w:val="0"/>
      <w:marBottom w:val="0"/>
      <w:divBdr>
        <w:top w:val="none" w:sz="0" w:space="0" w:color="auto"/>
        <w:left w:val="none" w:sz="0" w:space="0" w:color="auto"/>
        <w:bottom w:val="none" w:sz="0" w:space="0" w:color="auto"/>
        <w:right w:val="none" w:sz="0" w:space="0" w:color="auto"/>
      </w:divBdr>
    </w:div>
    <w:div w:id="432022294">
      <w:bodyDiv w:val="1"/>
      <w:marLeft w:val="0"/>
      <w:marRight w:val="0"/>
      <w:marTop w:val="0"/>
      <w:marBottom w:val="0"/>
      <w:divBdr>
        <w:top w:val="none" w:sz="0" w:space="0" w:color="auto"/>
        <w:left w:val="none" w:sz="0" w:space="0" w:color="auto"/>
        <w:bottom w:val="none" w:sz="0" w:space="0" w:color="auto"/>
        <w:right w:val="none" w:sz="0" w:space="0" w:color="auto"/>
      </w:divBdr>
    </w:div>
    <w:div w:id="443958594">
      <w:bodyDiv w:val="1"/>
      <w:marLeft w:val="0"/>
      <w:marRight w:val="0"/>
      <w:marTop w:val="0"/>
      <w:marBottom w:val="0"/>
      <w:divBdr>
        <w:top w:val="none" w:sz="0" w:space="0" w:color="auto"/>
        <w:left w:val="none" w:sz="0" w:space="0" w:color="auto"/>
        <w:bottom w:val="none" w:sz="0" w:space="0" w:color="auto"/>
        <w:right w:val="none" w:sz="0" w:space="0" w:color="auto"/>
      </w:divBdr>
    </w:div>
    <w:div w:id="493575194">
      <w:bodyDiv w:val="1"/>
      <w:marLeft w:val="0"/>
      <w:marRight w:val="0"/>
      <w:marTop w:val="0"/>
      <w:marBottom w:val="0"/>
      <w:divBdr>
        <w:top w:val="none" w:sz="0" w:space="0" w:color="auto"/>
        <w:left w:val="none" w:sz="0" w:space="0" w:color="auto"/>
        <w:bottom w:val="none" w:sz="0" w:space="0" w:color="auto"/>
        <w:right w:val="none" w:sz="0" w:space="0" w:color="auto"/>
      </w:divBdr>
    </w:div>
    <w:div w:id="511724461">
      <w:bodyDiv w:val="1"/>
      <w:marLeft w:val="0"/>
      <w:marRight w:val="0"/>
      <w:marTop w:val="0"/>
      <w:marBottom w:val="0"/>
      <w:divBdr>
        <w:top w:val="none" w:sz="0" w:space="0" w:color="auto"/>
        <w:left w:val="none" w:sz="0" w:space="0" w:color="auto"/>
        <w:bottom w:val="none" w:sz="0" w:space="0" w:color="auto"/>
        <w:right w:val="none" w:sz="0" w:space="0" w:color="auto"/>
      </w:divBdr>
    </w:div>
    <w:div w:id="578289770">
      <w:bodyDiv w:val="1"/>
      <w:marLeft w:val="0"/>
      <w:marRight w:val="0"/>
      <w:marTop w:val="0"/>
      <w:marBottom w:val="0"/>
      <w:divBdr>
        <w:top w:val="none" w:sz="0" w:space="0" w:color="auto"/>
        <w:left w:val="none" w:sz="0" w:space="0" w:color="auto"/>
        <w:bottom w:val="none" w:sz="0" w:space="0" w:color="auto"/>
        <w:right w:val="none" w:sz="0" w:space="0" w:color="auto"/>
      </w:divBdr>
    </w:div>
    <w:div w:id="627246299">
      <w:bodyDiv w:val="1"/>
      <w:marLeft w:val="0"/>
      <w:marRight w:val="0"/>
      <w:marTop w:val="0"/>
      <w:marBottom w:val="0"/>
      <w:divBdr>
        <w:top w:val="none" w:sz="0" w:space="0" w:color="auto"/>
        <w:left w:val="none" w:sz="0" w:space="0" w:color="auto"/>
        <w:bottom w:val="none" w:sz="0" w:space="0" w:color="auto"/>
        <w:right w:val="none" w:sz="0" w:space="0" w:color="auto"/>
      </w:divBdr>
    </w:div>
    <w:div w:id="728453662">
      <w:bodyDiv w:val="1"/>
      <w:marLeft w:val="0"/>
      <w:marRight w:val="0"/>
      <w:marTop w:val="0"/>
      <w:marBottom w:val="0"/>
      <w:divBdr>
        <w:top w:val="none" w:sz="0" w:space="0" w:color="auto"/>
        <w:left w:val="none" w:sz="0" w:space="0" w:color="auto"/>
        <w:bottom w:val="none" w:sz="0" w:space="0" w:color="auto"/>
        <w:right w:val="none" w:sz="0" w:space="0" w:color="auto"/>
      </w:divBdr>
    </w:div>
    <w:div w:id="744455314">
      <w:bodyDiv w:val="1"/>
      <w:marLeft w:val="0"/>
      <w:marRight w:val="0"/>
      <w:marTop w:val="0"/>
      <w:marBottom w:val="0"/>
      <w:divBdr>
        <w:top w:val="none" w:sz="0" w:space="0" w:color="auto"/>
        <w:left w:val="none" w:sz="0" w:space="0" w:color="auto"/>
        <w:bottom w:val="none" w:sz="0" w:space="0" w:color="auto"/>
        <w:right w:val="none" w:sz="0" w:space="0" w:color="auto"/>
      </w:divBdr>
    </w:div>
    <w:div w:id="767626533">
      <w:bodyDiv w:val="1"/>
      <w:marLeft w:val="0"/>
      <w:marRight w:val="0"/>
      <w:marTop w:val="0"/>
      <w:marBottom w:val="0"/>
      <w:divBdr>
        <w:top w:val="none" w:sz="0" w:space="0" w:color="auto"/>
        <w:left w:val="none" w:sz="0" w:space="0" w:color="auto"/>
        <w:bottom w:val="none" w:sz="0" w:space="0" w:color="auto"/>
        <w:right w:val="none" w:sz="0" w:space="0" w:color="auto"/>
      </w:divBdr>
    </w:div>
    <w:div w:id="794107704">
      <w:bodyDiv w:val="1"/>
      <w:marLeft w:val="0"/>
      <w:marRight w:val="0"/>
      <w:marTop w:val="0"/>
      <w:marBottom w:val="0"/>
      <w:divBdr>
        <w:top w:val="none" w:sz="0" w:space="0" w:color="auto"/>
        <w:left w:val="none" w:sz="0" w:space="0" w:color="auto"/>
        <w:bottom w:val="none" w:sz="0" w:space="0" w:color="auto"/>
        <w:right w:val="none" w:sz="0" w:space="0" w:color="auto"/>
      </w:divBdr>
    </w:div>
    <w:div w:id="895967183">
      <w:bodyDiv w:val="1"/>
      <w:marLeft w:val="0"/>
      <w:marRight w:val="0"/>
      <w:marTop w:val="0"/>
      <w:marBottom w:val="0"/>
      <w:divBdr>
        <w:top w:val="none" w:sz="0" w:space="0" w:color="auto"/>
        <w:left w:val="none" w:sz="0" w:space="0" w:color="auto"/>
        <w:bottom w:val="none" w:sz="0" w:space="0" w:color="auto"/>
        <w:right w:val="none" w:sz="0" w:space="0" w:color="auto"/>
      </w:divBdr>
    </w:div>
    <w:div w:id="1106923769">
      <w:bodyDiv w:val="1"/>
      <w:marLeft w:val="0"/>
      <w:marRight w:val="0"/>
      <w:marTop w:val="0"/>
      <w:marBottom w:val="0"/>
      <w:divBdr>
        <w:top w:val="none" w:sz="0" w:space="0" w:color="auto"/>
        <w:left w:val="none" w:sz="0" w:space="0" w:color="auto"/>
        <w:bottom w:val="none" w:sz="0" w:space="0" w:color="auto"/>
        <w:right w:val="none" w:sz="0" w:space="0" w:color="auto"/>
      </w:divBdr>
    </w:div>
    <w:div w:id="1251624696">
      <w:bodyDiv w:val="1"/>
      <w:marLeft w:val="0"/>
      <w:marRight w:val="0"/>
      <w:marTop w:val="0"/>
      <w:marBottom w:val="0"/>
      <w:divBdr>
        <w:top w:val="none" w:sz="0" w:space="0" w:color="auto"/>
        <w:left w:val="none" w:sz="0" w:space="0" w:color="auto"/>
        <w:bottom w:val="none" w:sz="0" w:space="0" w:color="auto"/>
        <w:right w:val="none" w:sz="0" w:space="0" w:color="auto"/>
      </w:divBdr>
    </w:div>
    <w:div w:id="1274284616">
      <w:bodyDiv w:val="1"/>
      <w:marLeft w:val="0"/>
      <w:marRight w:val="0"/>
      <w:marTop w:val="0"/>
      <w:marBottom w:val="0"/>
      <w:divBdr>
        <w:top w:val="none" w:sz="0" w:space="0" w:color="auto"/>
        <w:left w:val="none" w:sz="0" w:space="0" w:color="auto"/>
        <w:bottom w:val="none" w:sz="0" w:space="0" w:color="auto"/>
        <w:right w:val="none" w:sz="0" w:space="0" w:color="auto"/>
      </w:divBdr>
    </w:div>
    <w:div w:id="1280406732">
      <w:bodyDiv w:val="1"/>
      <w:marLeft w:val="0"/>
      <w:marRight w:val="0"/>
      <w:marTop w:val="0"/>
      <w:marBottom w:val="0"/>
      <w:divBdr>
        <w:top w:val="none" w:sz="0" w:space="0" w:color="auto"/>
        <w:left w:val="none" w:sz="0" w:space="0" w:color="auto"/>
        <w:bottom w:val="none" w:sz="0" w:space="0" w:color="auto"/>
        <w:right w:val="none" w:sz="0" w:space="0" w:color="auto"/>
      </w:divBdr>
    </w:div>
    <w:div w:id="1518035344">
      <w:bodyDiv w:val="1"/>
      <w:marLeft w:val="0"/>
      <w:marRight w:val="0"/>
      <w:marTop w:val="0"/>
      <w:marBottom w:val="0"/>
      <w:divBdr>
        <w:top w:val="none" w:sz="0" w:space="0" w:color="auto"/>
        <w:left w:val="none" w:sz="0" w:space="0" w:color="auto"/>
        <w:bottom w:val="none" w:sz="0" w:space="0" w:color="auto"/>
        <w:right w:val="none" w:sz="0" w:space="0" w:color="auto"/>
      </w:divBdr>
    </w:div>
    <w:div w:id="1594050946">
      <w:bodyDiv w:val="1"/>
      <w:marLeft w:val="0"/>
      <w:marRight w:val="0"/>
      <w:marTop w:val="0"/>
      <w:marBottom w:val="0"/>
      <w:divBdr>
        <w:top w:val="none" w:sz="0" w:space="0" w:color="auto"/>
        <w:left w:val="none" w:sz="0" w:space="0" w:color="auto"/>
        <w:bottom w:val="none" w:sz="0" w:space="0" w:color="auto"/>
        <w:right w:val="none" w:sz="0" w:space="0" w:color="auto"/>
      </w:divBdr>
    </w:div>
    <w:div w:id="1617101250">
      <w:bodyDiv w:val="1"/>
      <w:marLeft w:val="0"/>
      <w:marRight w:val="0"/>
      <w:marTop w:val="0"/>
      <w:marBottom w:val="0"/>
      <w:divBdr>
        <w:top w:val="none" w:sz="0" w:space="0" w:color="auto"/>
        <w:left w:val="none" w:sz="0" w:space="0" w:color="auto"/>
        <w:bottom w:val="none" w:sz="0" w:space="0" w:color="auto"/>
        <w:right w:val="none" w:sz="0" w:space="0" w:color="auto"/>
      </w:divBdr>
    </w:div>
    <w:div w:id="1633948682">
      <w:bodyDiv w:val="1"/>
      <w:marLeft w:val="0"/>
      <w:marRight w:val="0"/>
      <w:marTop w:val="0"/>
      <w:marBottom w:val="0"/>
      <w:divBdr>
        <w:top w:val="none" w:sz="0" w:space="0" w:color="auto"/>
        <w:left w:val="none" w:sz="0" w:space="0" w:color="auto"/>
        <w:bottom w:val="none" w:sz="0" w:space="0" w:color="auto"/>
        <w:right w:val="none" w:sz="0" w:space="0" w:color="auto"/>
      </w:divBdr>
    </w:div>
    <w:div w:id="1658266197">
      <w:bodyDiv w:val="1"/>
      <w:marLeft w:val="0"/>
      <w:marRight w:val="0"/>
      <w:marTop w:val="0"/>
      <w:marBottom w:val="0"/>
      <w:divBdr>
        <w:top w:val="none" w:sz="0" w:space="0" w:color="auto"/>
        <w:left w:val="none" w:sz="0" w:space="0" w:color="auto"/>
        <w:bottom w:val="none" w:sz="0" w:space="0" w:color="auto"/>
        <w:right w:val="none" w:sz="0" w:space="0" w:color="auto"/>
      </w:divBdr>
    </w:div>
    <w:div w:id="1677460683">
      <w:bodyDiv w:val="1"/>
      <w:marLeft w:val="0"/>
      <w:marRight w:val="0"/>
      <w:marTop w:val="0"/>
      <w:marBottom w:val="0"/>
      <w:divBdr>
        <w:top w:val="none" w:sz="0" w:space="0" w:color="auto"/>
        <w:left w:val="none" w:sz="0" w:space="0" w:color="auto"/>
        <w:bottom w:val="none" w:sz="0" w:space="0" w:color="auto"/>
        <w:right w:val="none" w:sz="0" w:space="0" w:color="auto"/>
      </w:divBdr>
    </w:div>
    <w:div w:id="1708868018">
      <w:bodyDiv w:val="1"/>
      <w:marLeft w:val="0"/>
      <w:marRight w:val="0"/>
      <w:marTop w:val="0"/>
      <w:marBottom w:val="0"/>
      <w:divBdr>
        <w:top w:val="none" w:sz="0" w:space="0" w:color="auto"/>
        <w:left w:val="none" w:sz="0" w:space="0" w:color="auto"/>
        <w:bottom w:val="none" w:sz="0" w:space="0" w:color="auto"/>
        <w:right w:val="none" w:sz="0" w:space="0" w:color="auto"/>
      </w:divBdr>
    </w:div>
    <w:div w:id="1724795056">
      <w:bodyDiv w:val="1"/>
      <w:marLeft w:val="0"/>
      <w:marRight w:val="0"/>
      <w:marTop w:val="0"/>
      <w:marBottom w:val="0"/>
      <w:divBdr>
        <w:top w:val="none" w:sz="0" w:space="0" w:color="auto"/>
        <w:left w:val="none" w:sz="0" w:space="0" w:color="auto"/>
        <w:bottom w:val="none" w:sz="0" w:space="0" w:color="auto"/>
        <w:right w:val="none" w:sz="0" w:space="0" w:color="auto"/>
      </w:divBdr>
    </w:div>
    <w:div w:id="1759596979">
      <w:bodyDiv w:val="1"/>
      <w:marLeft w:val="0"/>
      <w:marRight w:val="0"/>
      <w:marTop w:val="0"/>
      <w:marBottom w:val="0"/>
      <w:divBdr>
        <w:top w:val="none" w:sz="0" w:space="0" w:color="auto"/>
        <w:left w:val="none" w:sz="0" w:space="0" w:color="auto"/>
        <w:bottom w:val="none" w:sz="0" w:space="0" w:color="auto"/>
        <w:right w:val="none" w:sz="0" w:space="0" w:color="auto"/>
      </w:divBdr>
    </w:div>
    <w:div w:id="1786732746">
      <w:bodyDiv w:val="1"/>
      <w:marLeft w:val="0"/>
      <w:marRight w:val="0"/>
      <w:marTop w:val="0"/>
      <w:marBottom w:val="0"/>
      <w:divBdr>
        <w:top w:val="none" w:sz="0" w:space="0" w:color="auto"/>
        <w:left w:val="none" w:sz="0" w:space="0" w:color="auto"/>
        <w:bottom w:val="none" w:sz="0" w:space="0" w:color="auto"/>
        <w:right w:val="none" w:sz="0" w:space="0" w:color="auto"/>
      </w:divBdr>
    </w:div>
    <w:div w:id="1828741245">
      <w:bodyDiv w:val="1"/>
      <w:marLeft w:val="0"/>
      <w:marRight w:val="0"/>
      <w:marTop w:val="0"/>
      <w:marBottom w:val="0"/>
      <w:divBdr>
        <w:top w:val="none" w:sz="0" w:space="0" w:color="auto"/>
        <w:left w:val="none" w:sz="0" w:space="0" w:color="auto"/>
        <w:bottom w:val="none" w:sz="0" w:space="0" w:color="auto"/>
        <w:right w:val="none" w:sz="0" w:space="0" w:color="auto"/>
      </w:divBdr>
    </w:div>
    <w:div w:id="1853951099">
      <w:bodyDiv w:val="1"/>
      <w:marLeft w:val="0"/>
      <w:marRight w:val="0"/>
      <w:marTop w:val="0"/>
      <w:marBottom w:val="0"/>
      <w:divBdr>
        <w:top w:val="none" w:sz="0" w:space="0" w:color="auto"/>
        <w:left w:val="none" w:sz="0" w:space="0" w:color="auto"/>
        <w:bottom w:val="none" w:sz="0" w:space="0" w:color="auto"/>
        <w:right w:val="none" w:sz="0" w:space="0" w:color="auto"/>
      </w:divBdr>
    </w:div>
    <w:div w:id="1893075517">
      <w:bodyDiv w:val="1"/>
      <w:marLeft w:val="0"/>
      <w:marRight w:val="0"/>
      <w:marTop w:val="0"/>
      <w:marBottom w:val="0"/>
      <w:divBdr>
        <w:top w:val="none" w:sz="0" w:space="0" w:color="auto"/>
        <w:left w:val="none" w:sz="0" w:space="0" w:color="auto"/>
        <w:bottom w:val="none" w:sz="0" w:space="0" w:color="auto"/>
        <w:right w:val="none" w:sz="0" w:space="0" w:color="auto"/>
      </w:divBdr>
    </w:div>
    <w:div w:id="1993021513">
      <w:bodyDiv w:val="1"/>
      <w:marLeft w:val="0"/>
      <w:marRight w:val="0"/>
      <w:marTop w:val="0"/>
      <w:marBottom w:val="0"/>
      <w:divBdr>
        <w:top w:val="none" w:sz="0" w:space="0" w:color="auto"/>
        <w:left w:val="none" w:sz="0" w:space="0" w:color="auto"/>
        <w:bottom w:val="none" w:sz="0" w:space="0" w:color="auto"/>
        <w:right w:val="none" w:sz="0" w:space="0" w:color="auto"/>
      </w:divBdr>
    </w:div>
    <w:div w:id="2002193933">
      <w:bodyDiv w:val="1"/>
      <w:marLeft w:val="0"/>
      <w:marRight w:val="0"/>
      <w:marTop w:val="0"/>
      <w:marBottom w:val="0"/>
      <w:divBdr>
        <w:top w:val="none" w:sz="0" w:space="0" w:color="auto"/>
        <w:left w:val="none" w:sz="0" w:space="0" w:color="auto"/>
        <w:bottom w:val="none" w:sz="0" w:space="0" w:color="auto"/>
        <w:right w:val="none" w:sz="0" w:space="0" w:color="auto"/>
      </w:divBdr>
    </w:div>
    <w:div w:id="2041277551">
      <w:marLeft w:val="0"/>
      <w:marRight w:val="0"/>
      <w:marTop w:val="0"/>
      <w:marBottom w:val="0"/>
      <w:divBdr>
        <w:top w:val="none" w:sz="0" w:space="0" w:color="auto"/>
        <w:left w:val="none" w:sz="0" w:space="0" w:color="auto"/>
        <w:bottom w:val="none" w:sz="0" w:space="0" w:color="auto"/>
        <w:right w:val="none" w:sz="0" w:space="0" w:color="auto"/>
      </w:divBdr>
      <w:divsChild>
        <w:div w:id="2041277677">
          <w:marLeft w:val="0"/>
          <w:marRight w:val="0"/>
          <w:marTop w:val="0"/>
          <w:marBottom w:val="0"/>
          <w:divBdr>
            <w:top w:val="none" w:sz="0" w:space="0" w:color="auto"/>
            <w:left w:val="none" w:sz="0" w:space="0" w:color="auto"/>
            <w:bottom w:val="none" w:sz="0" w:space="0" w:color="auto"/>
            <w:right w:val="none" w:sz="0" w:space="0" w:color="auto"/>
          </w:divBdr>
          <w:divsChild>
            <w:div w:id="2041277832">
              <w:marLeft w:val="0"/>
              <w:marRight w:val="0"/>
              <w:marTop w:val="0"/>
              <w:marBottom w:val="0"/>
              <w:divBdr>
                <w:top w:val="none" w:sz="0" w:space="0" w:color="auto"/>
                <w:left w:val="none" w:sz="0" w:space="0" w:color="auto"/>
                <w:bottom w:val="none" w:sz="0" w:space="0" w:color="auto"/>
                <w:right w:val="none" w:sz="0" w:space="0" w:color="auto"/>
              </w:divBdr>
              <w:divsChild>
                <w:div w:id="2041277582">
                  <w:marLeft w:val="0"/>
                  <w:marRight w:val="0"/>
                  <w:marTop w:val="0"/>
                  <w:marBottom w:val="0"/>
                  <w:divBdr>
                    <w:top w:val="none" w:sz="0" w:space="0" w:color="auto"/>
                    <w:left w:val="none" w:sz="0" w:space="0" w:color="auto"/>
                    <w:bottom w:val="none" w:sz="0" w:space="0" w:color="auto"/>
                    <w:right w:val="none" w:sz="0" w:space="0" w:color="auto"/>
                  </w:divBdr>
                  <w:divsChild>
                    <w:div w:id="2041277672">
                      <w:marLeft w:val="0"/>
                      <w:marRight w:val="0"/>
                      <w:marTop w:val="0"/>
                      <w:marBottom w:val="0"/>
                      <w:divBdr>
                        <w:top w:val="none" w:sz="0" w:space="0" w:color="auto"/>
                        <w:left w:val="none" w:sz="0" w:space="0" w:color="auto"/>
                        <w:bottom w:val="none" w:sz="0" w:space="0" w:color="auto"/>
                        <w:right w:val="none" w:sz="0" w:space="0" w:color="auto"/>
                      </w:divBdr>
                      <w:divsChild>
                        <w:div w:id="2041277564">
                          <w:marLeft w:val="0"/>
                          <w:marRight w:val="0"/>
                          <w:marTop w:val="0"/>
                          <w:marBottom w:val="0"/>
                          <w:divBdr>
                            <w:top w:val="none" w:sz="0" w:space="0" w:color="auto"/>
                            <w:left w:val="none" w:sz="0" w:space="0" w:color="auto"/>
                            <w:bottom w:val="none" w:sz="0" w:space="0" w:color="auto"/>
                            <w:right w:val="none" w:sz="0" w:space="0" w:color="auto"/>
                          </w:divBdr>
                          <w:divsChild>
                            <w:div w:id="2041277681">
                              <w:marLeft w:val="0"/>
                              <w:marRight w:val="0"/>
                              <w:marTop w:val="0"/>
                              <w:marBottom w:val="0"/>
                              <w:divBdr>
                                <w:top w:val="none" w:sz="0" w:space="0" w:color="auto"/>
                                <w:left w:val="none" w:sz="0" w:space="0" w:color="auto"/>
                                <w:bottom w:val="none" w:sz="0" w:space="0" w:color="auto"/>
                                <w:right w:val="none" w:sz="0" w:space="0" w:color="auto"/>
                              </w:divBdr>
                              <w:divsChild>
                                <w:div w:id="2041277662">
                                  <w:marLeft w:val="0"/>
                                  <w:marRight w:val="0"/>
                                  <w:marTop w:val="0"/>
                                  <w:marBottom w:val="0"/>
                                  <w:divBdr>
                                    <w:top w:val="single" w:sz="6" w:space="0" w:color="F5F5F5"/>
                                    <w:left w:val="single" w:sz="6" w:space="0" w:color="F5F5F5"/>
                                    <w:bottom w:val="single" w:sz="6" w:space="0" w:color="F5F5F5"/>
                                    <w:right w:val="single" w:sz="6" w:space="0" w:color="F5F5F5"/>
                                  </w:divBdr>
                                  <w:divsChild>
                                    <w:div w:id="2041277673">
                                      <w:marLeft w:val="0"/>
                                      <w:marRight w:val="0"/>
                                      <w:marTop w:val="0"/>
                                      <w:marBottom w:val="0"/>
                                      <w:divBdr>
                                        <w:top w:val="none" w:sz="0" w:space="0" w:color="auto"/>
                                        <w:left w:val="none" w:sz="0" w:space="0" w:color="auto"/>
                                        <w:bottom w:val="none" w:sz="0" w:space="0" w:color="auto"/>
                                        <w:right w:val="none" w:sz="0" w:space="0" w:color="auto"/>
                                      </w:divBdr>
                                      <w:divsChild>
                                        <w:div w:id="2041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558">
      <w:marLeft w:val="0"/>
      <w:marRight w:val="0"/>
      <w:marTop w:val="0"/>
      <w:marBottom w:val="303"/>
      <w:divBdr>
        <w:top w:val="none" w:sz="0" w:space="0" w:color="auto"/>
        <w:left w:val="none" w:sz="0" w:space="0" w:color="auto"/>
        <w:bottom w:val="none" w:sz="0" w:space="0" w:color="auto"/>
        <w:right w:val="none" w:sz="0" w:space="0" w:color="auto"/>
      </w:divBdr>
      <w:divsChild>
        <w:div w:id="2041277811">
          <w:marLeft w:val="455"/>
          <w:marRight w:val="455"/>
          <w:marTop w:val="152"/>
          <w:marBottom w:val="0"/>
          <w:divBdr>
            <w:top w:val="none" w:sz="0" w:space="0" w:color="auto"/>
            <w:left w:val="none" w:sz="0" w:space="0" w:color="auto"/>
            <w:bottom w:val="single" w:sz="12" w:space="0" w:color="980101"/>
            <w:right w:val="none" w:sz="0" w:space="0" w:color="auto"/>
          </w:divBdr>
          <w:divsChild>
            <w:div w:id="2041277549">
              <w:marLeft w:val="0"/>
              <w:marRight w:val="0"/>
              <w:marTop w:val="0"/>
              <w:marBottom w:val="152"/>
              <w:divBdr>
                <w:top w:val="none" w:sz="0" w:space="0" w:color="auto"/>
                <w:left w:val="none" w:sz="0" w:space="0" w:color="auto"/>
                <w:bottom w:val="none" w:sz="0" w:space="0" w:color="auto"/>
                <w:right w:val="none" w:sz="0" w:space="0" w:color="auto"/>
              </w:divBdr>
              <w:divsChild>
                <w:div w:id="2041277836">
                  <w:marLeft w:val="0"/>
                  <w:marRight w:val="0"/>
                  <w:marTop w:val="0"/>
                  <w:marBottom w:val="0"/>
                  <w:divBdr>
                    <w:top w:val="single" w:sz="12" w:space="0" w:color="980101"/>
                    <w:left w:val="none" w:sz="0" w:space="0" w:color="auto"/>
                    <w:bottom w:val="none" w:sz="0" w:space="0" w:color="auto"/>
                    <w:right w:val="none" w:sz="0" w:space="0" w:color="auto"/>
                  </w:divBdr>
                  <w:divsChild>
                    <w:div w:id="2041277600">
                      <w:marLeft w:val="0"/>
                      <w:marRight w:val="0"/>
                      <w:marTop w:val="0"/>
                      <w:marBottom w:val="0"/>
                      <w:divBdr>
                        <w:top w:val="none" w:sz="0" w:space="0" w:color="auto"/>
                        <w:left w:val="none" w:sz="0" w:space="0" w:color="auto"/>
                        <w:bottom w:val="none" w:sz="0" w:space="0" w:color="auto"/>
                        <w:right w:val="none" w:sz="0" w:space="0" w:color="auto"/>
                      </w:divBdr>
                      <w:divsChild>
                        <w:div w:id="2041277579">
                          <w:marLeft w:val="0"/>
                          <w:marRight w:val="0"/>
                          <w:marTop w:val="0"/>
                          <w:marBottom w:val="0"/>
                          <w:divBdr>
                            <w:top w:val="none" w:sz="0" w:space="0" w:color="auto"/>
                            <w:left w:val="none" w:sz="0" w:space="0" w:color="auto"/>
                            <w:bottom w:val="none" w:sz="0" w:space="0" w:color="auto"/>
                            <w:right w:val="none" w:sz="0" w:space="0" w:color="auto"/>
                          </w:divBdr>
                          <w:divsChild>
                            <w:div w:id="20412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277560">
      <w:marLeft w:val="0"/>
      <w:marRight w:val="0"/>
      <w:marTop w:val="0"/>
      <w:marBottom w:val="300"/>
      <w:divBdr>
        <w:top w:val="none" w:sz="0" w:space="0" w:color="auto"/>
        <w:left w:val="none" w:sz="0" w:space="0" w:color="auto"/>
        <w:bottom w:val="none" w:sz="0" w:space="0" w:color="auto"/>
        <w:right w:val="none" w:sz="0" w:space="0" w:color="auto"/>
      </w:divBdr>
      <w:divsChild>
        <w:div w:id="2041277698">
          <w:marLeft w:val="450"/>
          <w:marRight w:val="450"/>
          <w:marTop w:val="150"/>
          <w:marBottom w:val="0"/>
          <w:divBdr>
            <w:top w:val="none" w:sz="0" w:space="0" w:color="auto"/>
            <w:left w:val="none" w:sz="0" w:space="0" w:color="auto"/>
            <w:bottom w:val="single" w:sz="12" w:space="0" w:color="980101"/>
            <w:right w:val="none" w:sz="0" w:space="0" w:color="auto"/>
          </w:divBdr>
          <w:divsChild>
            <w:div w:id="2041277644">
              <w:marLeft w:val="0"/>
              <w:marRight w:val="0"/>
              <w:marTop w:val="0"/>
              <w:marBottom w:val="150"/>
              <w:divBdr>
                <w:top w:val="none" w:sz="0" w:space="0" w:color="auto"/>
                <w:left w:val="none" w:sz="0" w:space="0" w:color="auto"/>
                <w:bottom w:val="none" w:sz="0" w:space="0" w:color="auto"/>
                <w:right w:val="none" w:sz="0" w:space="0" w:color="auto"/>
              </w:divBdr>
              <w:divsChild>
                <w:div w:id="2041277822">
                  <w:marLeft w:val="0"/>
                  <w:marRight w:val="0"/>
                  <w:marTop w:val="0"/>
                  <w:marBottom w:val="0"/>
                  <w:divBdr>
                    <w:top w:val="single" w:sz="12" w:space="0" w:color="980101"/>
                    <w:left w:val="none" w:sz="0" w:space="0" w:color="auto"/>
                    <w:bottom w:val="none" w:sz="0" w:space="0" w:color="auto"/>
                    <w:right w:val="none" w:sz="0" w:space="0" w:color="auto"/>
                  </w:divBdr>
                  <w:divsChild>
                    <w:div w:id="2041277709">
                      <w:marLeft w:val="0"/>
                      <w:marRight w:val="0"/>
                      <w:marTop w:val="0"/>
                      <w:marBottom w:val="0"/>
                      <w:divBdr>
                        <w:top w:val="none" w:sz="0" w:space="0" w:color="auto"/>
                        <w:left w:val="none" w:sz="0" w:space="0" w:color="auto"/>
                        <w:bottom w:val="none" w:sz="0" w:space="0" w:color="auto"/>
                        <w:right w:val="none" w:sz="0" w:space="0" w:color="auto"/>
                      </w:divBdr>
                      <w:divsChild>
                        <w:div w:id="2041277830">
                          <w:marLeft w:val="0"/>
                          <w:marRight w:val="0"/>
                          <w:marTop w:val="0"/>
                          <w:marBottom w:val="0"/>
                          <w:divBdr>
                            <w:top w:val="none" w:sz="0" w:space="0" w:color="auto"/>
                            <w:left w:val="none" w:sz="0" w:space="0" w:color="auto"/>
                            <w:bottom w:val="none" w:sz="0" w:space="0" w:color="auto"/>
                            <w:right w:val="none" w:sz="0" w:space="0" w:color="auto"/>
                          </w:divBdr>
                          <w:divsChild>
                            <w:div w:id="2041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277583">
      <w:marLeft w:val="0"/>
      <w:marRight w:val="0"/>
      <w:marTop w:val="0"/>
      <w:marBottom w:val="0"/>
      <w:divBdr>
        <w:top w:val="none" w:sz="0" w:space="0" w:color="auto"/>
        <w:left w:val="none" w:sz="0" w:space="0" w:color="auto"/>
        <w:bottom w:val="none" w:sz="0" w:space="0" w:color="auto"/>
        <w:right w:val="none" w:sz="0" w:space="0" w:color="auto"/>
      </w:divBdr>
      <w:divsChild>
        <w:div w:id="2041277608">
          <w:marLeft w:val="0"/>
          <w:marRight w:val="0"/>
          <w:marTop w:val="0"/>
          <w:marBottom w:val="0"/>
          <w:divBdr>
            <w:top w:val="none" w:sz="0" w:space="0" w:color="auto"/>
            <w:left w:val="none" w:sz="0" w:space="0" w:color="auto"/>
            <w:bottom w:val="none" w:sz="0" w:space="0" w:color="auto"/>
            <w:right w:val="none" w:sz="0" w:space="0" w:color="auto"/>
          </w:divBdr>
          <w:divsChild>
            <w:div w:id="2041277674">
              <w:marLeft w:val="0"/>
              <w:marRight w:val="0"/>
              <w:marTop w:val="0"/>
              <w:marBottom w:val="0"/>
              <w:divBdr>
                <w:top w:val="none" w:sz="0" w:space="0" w:color="auto"/>
                <w:left w:val="none" w:sz="0" w:space="0" w:color="auto"/>
                <w:bottom w:val="none" w:sz="0" w:space="0" w:color="auto"/>
                <w:right w:val="none" w:sz="0" w:space="0" w:color="auto"/>
              </w:divBdr>
              <w:divsChild>
                <w:div w:id="2041277585">
                  <w:marLeft w:val="0"/>
                  <w:marRight w:val="0"/>
                  <w:marTop w:val="0"/>
                  <w:marBottom w:val="0"/>
                  <w:divBdr>
                    <w:top w:val="none" w:sz="0" w:space="0" w:color="auto"/>
                    <w:left w:val="none" w:sz="0" w:space="0" w:color="auto"/>
                    <w:bottom w:val="none" w:sz="0" w:space="0" w:color="auto"/>
                    <w:right w:val="none" w:sz="0" w:space="0" w:color="auto"/>
                  </w:divBdr>
                  <w:divsChild>
                    <w:div w:id="2041277554">
                      <w:marLeft w:val="0"/>
                      <w:marRight w:val="0"/>
                      <w:marTop w:val="0"/>
                      <w:marBottom w:val="0"/>
                      <w:divBdr>
                        <w:top w:val="none" w:sz="0" w:space="0" w:color="auto"/>
                        <w:left w:val="none" w:sz="0" w:space="0" w:color="auto"/>
                        <w:bottom w:val="none" w:sz="0" w:space="0" w:color="auto"/>
                        <w:right w:val="none" w:sz="0" w:space="0" w:color="auto"/>
                      </w:divBdr>
                      <w:divsChild>
                        <w:div w:id="2041277541">
                          <w:marLeft w:val="0"/>
                          <w:marRight w:val="0"/>
                          <w:marTop w:val="0"/>
                          <w:marBottom w:val="0"/>
                          <w:divBdr>
                            <w:top w:val="none" w:sz="0" w:space="0" w:color="auto"/>
                            <w:left w:val="none" w:sz="0" w:space="0" w:color="auto"/>
                            <w:bottom w:val="none" w:sz="0" w:space="0" w:color="auto"/>
                            <w:right w:val="none" w:sz="0" w:space="0" w:color="auto"/>
                          </w:divBdr>
                          <w:divsChild>
                            <w:div w:id="2041277542">
                              <w:marLeft w:val="0"/>
                              <w:marRight w:val="0"/>
                              <w:marTop w:val="0"/>
                              <w:marBottom w:val="0"/>
                              <w:divBdr>
                                <w:top w:val="none" w:sz="0" w:space="0" w:color="auto"/>
                                <w:left w:val="none" w:sz="0" w:space="0" w:color="auto"/>
                                <w:bottom w:val="none" w:sz="0" w:space="0" w:color="auto"/>
                                <w:right w:val="none" w:sz="0" w:space="0" w:color="auto"/>
                              </w:divBdr>
                              <w:divsChild>
                                <w:div w:id="2041277547">
                                  <w:marLeft w:val="0"/>
                                  <w:marRight w:val="0"/>
                                  <w:marTop w:val="0"/>
                                  <w:marBottom w:val="0"/>
                                  <w:divBdr>
                                    <w:top w:val="single" w:sz="6" w:space="0" w:color="F5F5F5"/>
                                    <w:left w:val="single" w:sz="6" w:space="0" w:color="F5F5F5"/>
                                    <w:bottom w:val="single" w:sz="6" w:space="0" w:color="F5F5F5"/>
                                    <w:right w:val="single" w:sz="6" w:space="0" w:color="F5F5F5"/>
                                  </w:divBdr>
                                  <w:divsChild>
                                    <w:div w:id="2041277557">
                                      <w:marLeft w:val="0"/>
                                      <w:marRight w:val="0"/>
                                      <w:marTop w:val="0"/>
                                      <w:marBottom w:val="0"/>
                                      <w:divBdr>
                                        <w:top w:val="none" w:sz="0" w:space="0" w:color="auto"/>
                                        <w:left w:val="none" w:sz="0" w:space="0" w:color="auto"/>
                                        <w:bottom w:val="none" w:sz="0" w:space="0" w:color="auto"/>
                                        <w:right w:val="none" w:sz="0" w:space="0" w:color="auto"/>
                                      </w:divBdr>
                                      <w:divsChild>
                                        <w:div w:id="204127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588">
      <w:marLeft w:val="0"/>
      <w:marRight w:val="0"/>
      <w:marTop w:val="0"/>
      <w:marBottom w:val="0"/>
      <w:divBdr>
        <w:top w:val="none" w:sz="0" w:space="0" w:color="auto"/>
        <w:left w:val="none" w:sz="0" w:space="0" w:color="auto"/>
        <w:bottom w:val="none" w:sz="0" w:space="0" w:color="auto"/>
        <w:right w:val="none" w:sz="0" w:space="0" w:color="auto"/>
      </w:divBdr>
      <w:divsChild>
        <w:div w:id="2041277638">
          <w:marLeft w:val="0"/>
          <w:marRight w:val="0"/>
          <w:marTop w:val="0"/>
          <w:marBottom w:val="0"/>
          <w:divBdr>
            <w:top w:val="none" w:sz="0" w:space="0" w:color="auto"/>
            <w:left w:val="none" w:sz="0" w:space="0" w:color="auto"/>
            <w:bottom w:val="none" w:sz="0" w:space="0" w:color="auto"/>
            <w:right w:val="none" w:sz="0" w:space="0" w:color="auto"/>
          </w:divBdr>
          <w:divsChild>
            <w:div w:id="2041277561">
              <w:marLeft w:val="0"/>
              <w:marRight w:val="0"/>
              <w:marTop w:val="0"/>
              <w:marBottom w:val="0"/>
              <w:divBdr>
                <w:top w:val="none" w:sz="0" w:space="0" w:color="auto"/>
                <w:left w:val="none" w:sz="0" w:space="0" w:color="auto"/>
                <w:bottom w:val="none" w:sz="0" w:space="0" w:color="auto"/>
                <w:right w:val="none" w:sz="0" w:space="0" w:color="auto"/>
              </w:divBdr>
              <w:divsChild>
                <w:div w:id="2041277660">
                  <w:marLeft w:val="0"/>
                  <w:marRight w:val="0"/>
                  <w:marTop w:val="0"/>
                  <w:marBottom w:val="0"/>
                  <w:divBdr>
                    <w:top w:val="none" w:sz="0" w:space="0" w:color="auto"/>
                    <w:left w:val="none" w:sz="0" w:space="0" w:color="auto"/>
                    <w:bottom w:val="none" w:sz="0" w:space="0" w:color="auto"/>
                    <w:right w:val="none" w:sz="0" w:space="0" w:color="auto"/>
                  </w:divBdr>
                  <w:divsChild>
                    <w:div w:id="2041277696">
                      <w:marLeft w:val="0"/>
                      <w:marRight w:val="0"/>
                      <w:marTop w:val="0"/>
                      <w:marBottom w:val="0"/>
                      <w:divBdr>
                        <w:top w:val="none" w:sz="0" w:space="0" w:color="auto"/>
                        <w:left w:val="none" w:sz="0" w:space="0" w:color="auto"/>
                        <w:bottom w:val="none" w:sz="0" w:space="0" w:color="auto"/>
                        <w:right w:val="none" w:sz="0" w:space="0" w:color="auto"/>
                      </w:divBdr>
                      <w:divsChild>
                        <w:div w:id="2041277835">
                          <w:marLeft w:val="0"/>
                          <w:marRight w:val="0"/>
                          <w:marTop w:val="0"/>
                          <w:marBottom w:val="0"/>
                          <w:divBdr>
                            <w:top w:val="none" w:sz="0" w:space="0" w:color="auto"/>
                            <w:left w:val="none" w:sz="0" w:space="0" w:color="auto"/>
                            <w:bottom w:val="none" w:sz="0" w:space="0" w:color="auto"/>
                            <w:right w:val="none" w:sz="0" w:space="0" w:color="auto"/>
                          </w:divBdr>
                          <w:divsChild>
                            <w:div w:id="2041277566">
                              <w:marLeft w:val="0"/>
                              <w:marRight w:val="0"/>
                              <w:marTop w:val="0"/>
                              <w:marBottom w:val="0"/>
                              <w:divBdr>
                                <w:top w:val="none" w:sz="0" w:space="0" w:color="auto"/>
                                <w:left w:val="none" w:sz="0" w:space="0" w:color="auto"/>
                                <w:bottom w:val="none" w:sz="0" w:space="0" w:color="auto"/>
                                <w:right w:val="none" w:sz="0" w:space="0" w:color="auto"/>
                              </w:divBdr>
                              <w:divsChild>
                                <w:div w:id="2041277680">
                                  <w:marLeft w:val="0"/>
                                  <w:marRight w:val="0"/>
                                  <w:marTop w:val="0"/>
                                  <w:marBottom w:val="0"/>
                                  <w:divBdr>
                                    <w:top w:val="single" w:sz="6" w:space="0" w:color="F5F5F5"/>
                                    <w:left w:val="single" w:sz="6" w:space="0" w:color="F5F5F5"/>
                                    <w:bottom w:val="single" w:sz="6" w:space="0" w:color="F5F5F5"/>
                                    <w:right w:val="single" w:sz="6" w:space="0" w:color="F5F5F5"/>
                                  </w:divBdr>
                                  <w:divsChild>
                                    <w:div w:id="2041277627">
                                      <w:marLeft w:val="0"/>
                                      <w:marRight w:val="0"/>
                                      <w:marTop w:val="0"/>
                                      <w:marBottom w:val="0"/>
                                      <w:divBdr>
                                        <w:top w:val="none" w:sz="0" w:space="0" w:color="auto"/>
                                        <w:left w:val="none" w:sz="0" w:space="0" w:color="auto"/>
                                        <w:bottom w:val="none" w:sz="0" w:space="0" w:color="auto"/>
                                        <w:right w:val="none" w:sz="0" w:space="0" w:color="auto"/>
                                      </w:divBdr>
                                      <w:divsChild>
                                        <w:div w:id="20412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590">
      <w:marLeft w:val="0"/>
      <w:marRight w:val="0"/>
      <w:marTop w:val="0"/>
      <w:marBottom w:val="0"/>
      <w:divBdr>
        <w:top w:val="none" w:sz="0" w:space="0" w:color="auto"/>
        <w:left w:val="none" w:sz="0" w:space="0" w:color="auto"/>
        <w:bottom w:val="none" w:sz="0" w:space="0" w:color="auto"/>
        <w:right w:val="none" w:sz="0" w:space="0" w:color="auto"/>
      </w:divBdr>
      <w:divsChild>
        <w:div w:id="2041277827">
          <w:marLeft w:val="0"/>
          <w:marRight w:val="0"/>
          <w:marTop w:val="0"/>
          <w:marBottom w:val="0"/>
          <w:divBdr>
            <w:top w:val="none" w:sz="0" w:space="0" w:color="auto"/>
            <w:left w:val="none" w:sz="0" w:space="0" w:color="auto"/>
            <w:bottom w:val="none" w:sz="0" w:space="0" w:color="auto"/>
            <w:right w:val="none" w:sz="0" w:space="0" w:color="auto"/>
          </w:divBdr>
          <w:divsChild>
            <w:div w:id="2041277615">
              <w:marLeft w:val="0"/>
              <w:marRight w:val="0"/>
              <w:marTop w:val="0"/>
              <w:marBottom w:val="0"/>
              <w:divBdr>
                <w:top w:val="none" w:sz="0" w:space="0" w:color="auto"/>
                <w:left w:val="none" w:sz="0" w:space="0" w:color="auto"/>
                <w:bottom w:val="none" w:sz="0" w:space="0" w:color="auto"/>
                <w:right w:val="none" w:sz="0" w:space="0" w:color="auto"/>
              </w:divBdr>
              <w:divsChild>
                <w:div w:id="20412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7592">
      <w:marLeft w:val="0"/>
      <w:marRight w:val="0"/>
      <w:marTop w:val="0"/>
      <w:marBottom w:val="0"/>
      <w:divBdr>
        <w:top w:val="none" w:sz="0" w:space="0" w:color="auto"/>
        <w:left w:val="none" w:sz="0" w:space="0" w:color="auto"/>
        <w:bottom w:val="none" w:sz="0" w:space="0" w:color="auto"/>
        <w:right w:val="none" w:sz="0" w:space="0" w:color="auto"/>
      </w:divBdr>
      <w:divsChild>
        <w:div w:id="2041277614">
          <w:marLeft w:val="0"/>
          <w:marRight w:val="0"/>
          <w:marTop w:val="0"/>
          <w:marBottom w:val="0"/>
          <w:divBdr>
            <w:top w:val="none" w:sz="0" w:space="0" w:color="auto"/>
            <w:left w:val="none" w:sz="0" w:space="0" w:color="auto"/>
            <w:bottom w:val="none" w:sz="0" w:space="0" w:color="auto"/>
            <w:right w:val="none" w:sz="0" w:space="0" w:color="auto"/>
          </w:divBdr>
          <w:divsChild>
            <w:div w:id="2041277837">
              <w:marLeft w:val="0"/>
              <w:marRight w:val="0"/>
              <w:marTop w:val="0"/>
              <w:marBottom w:val="0"/>
              <w:divBdr>
                <w:top w:val="none" w:sz="0" w:space="0" w:color="auto"/>
                <w:left w:val="none" w:sz="0" w:space="0" w:color="auto"/>
                <w:bottom w:val="none" w:sz="0" w:space="0" w:color="auto"/>
                <w:right w:val="none" w:sz="0" w:space="0" w:color="auto"/>
              </w:divBdr>
              <w:divsChild>
                <w:div w:id="2041277667">
                  <w:marLeft w:val="0"/>
                  <w:marRight w:val="0"/>
                  <w:marTop w:val="0"/>
                  <w:marBottom w:val="0"/>
                  <w:divBdr>
                    <w:top w:val="none" w:sz="0" w:space="0" w:color="auto"/>
                    <w:left w:val="none" w:sz="0" w:space="0" w:color="auto"/>
                    <w:bottom w:val="none" w:sz="0" w:space="0" w:color="auto"/>
                    <w:right w:val="none" w:sz="0" w:space="0" w:color="auto"/>
                  </w:divBdr>
                  <w:divsChild>
                    <w:div w:id="2041277658">
                      <w:marLeft w:val="0"/>
                      <w:marRight w:val="0"/>
                      <w:marTop w:val="0"/>
                      <w:marBottom w:val="0"/>
                      <w:divBdr>
                        <w:top w:val="none" w:sz="0" w:space="0" w:color="auto"/>
                        <w:left w:val="none" w:sz="0" w:space="0" w:color="auto"/>
                        <w:bottom w:val="none" w:sz="0" w:space="0" w:color="auto"/>
                        <w:right w:val="none" w:sz="0" w:space="0" w:color="auto"/>
                      </w:divBdr>
                      <w:divsChild>
                        <w:div w:id="2041277630">
                          <w:marLeft w:val="0"/>
                          <w:marRight w:val="0"/>
                          <w:marTop w:val="0"/>
                          <w:marBottom w:val="0"/>
                          <w:divBdr>
                            <w:top w:val="none" w:sz="0" w:space="0" w:color="auto"/>
                            <w:left w:val="none" w:sz="0" w:space="0" w:color="auto"/>
                            <w:bottom w:val="none" w:sz="0" w:space="0" w:color="auto"/>
                            <w:right w:val="none" w:sz="0" w:space="0" w:color="auto"/>
                          </w:divBdr>
                          <w:divsChild>
                            <w:div w:id="2041277707">
                              <w:marLeft w:val="0"/>
                              <w:marRight w:val="0"/>
                              <w:marTop w:val="0"/>
                              <w:marBottom w:val="0"/>
                              <w:divBdr>
                                <w:top w:val="none" w:sz="0" w:space="0" w:color="auto"/>
                                <w:left w:val="none" w:sz="0" w:space="0" w:color="auto"/>
                                <w:bottom w:val="none" w:sz="0" w:space="0" w:color="auto"/>
                                <w:right w:val="none" w:sz="0" w:space="0" w:color="auto"/>
                              </w:divBdr>
                              <w:divsChild>
                                <w:div w:id="2041277716">
                                  <w:marLeft w:val="0"/>
                                  <w:marRight w:val="0"/>
                                  <w:marTop w:val="0"/>
                                  <w:marBottom w:val="0"/>
                                  <w:divBdr>
                                    <w:top w:val="single" w:sz="6" w:space="0" w:color="F5F5F5"/>
                                    <w:left w:val="single" w:sz="6" w:space="0" w:color="F5F5F5"/>
                                    <w:bottom w:val="single" w:sz="6" w:space="0" w:color="F5F5F5"/>
                                    <w:right w:val="single" w:sz="6" w:space="0" w:color="F5F5F5"/>
                                  </w:divBdr>
                                  <w:divsChild>
                                    <w:div w:id="2041277705">
                                      <w:marLeft w:val="0"/>
                                      <w:marRight w:val="0"/>
                                      <w:marTop w:val="0"/>
                                      <w:marBottom w:val="0"/>
                                      <w:divBdr>
                                        <w:top w:val="none" w:sz="0" w:space="0" w:color="auto"/>
                                        <w:left w:val="none" w:sz="0" w:space="0" w:color="auto"/>
                                        <w:bottom w:val="none" w:sz="0" w:space="0" w:color="auto"/>
                                        <w:right w:val="none" w:sz="0" w:space="0" w:color="auto"/>
                                      </w:divBdr>
                                      <w:divsChild>
                                        <w:div w:id="20412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593">
      <w:marLeft w:val="0"/>
      <w:marRight w:val="0"/>
      <w:marTop w:val="0"/>
      <w:marBottom w:val="0"/>
      <w:divBdr>
        <w:top w:val="none" w:sz="0" w:space="0" w:color="auto"/>
        <w:left w:val="none" w:sz="0" w:space="0" w:color="auto"/>
        <w:bottom w:val="none" w:sz="0" w:space="0" w:color="auto"/>
        <w:right w:val="none" w:sz="0" w:space="0" w:color="auto"/>
      </w:divBdr>
      <w:divsChild>
        <w:div w:id="2041277603">
          <w:marLeft w:val="0"/>
          <w:marRight w:val="0"/>
          <w:marTop w:val="0"/>
          <w:marBottom w:val="0"/>
          <w:divBdr>
            <w:top w:val="none" w:sz="0" w:space="0" w:color="auto"/>
            <w:left w:val="none" w:sz="0" w:space="0" w:color="auto"/>
            <w:bottom w:val="none" w:sz="0" w:space="0" w:color="auto"/>
            <w:right w:val="none" w:sz="0" w:space="0" w:color="auto"/>
          </w:divBdr>
          <w:divsChild>
            <w:div w:id="2041277576">
              <w:marLeft w:val="0"/>
              <w:marRight w:val="0"/>
              <w:marTop w:val="0"/>
              <w:marBottom w:val="0"/>
              <w:divBdr>
                <w:top w:val="none" w:sz="0" w:space="0" w:color="auto"/>
                <w:left w:val="none" w:sz="0" w:space="0" w:color="auto"/>
                <w:bottom w:val="none" w:sz="0" w:space="0" w:color="auto"/>
                <w:right w:val="none" w:sz="0" w:space="0" w:color="auto"/>
              </w:divBdr>
              <w:divsChild>
                <w:div w:id="2041277648">
                  <w:marLeft w:val="0"/>
                  <w:marRight w:val="0"/>
                  <w:marTop w:val="0"/>
                  <w:marBottom w:val="0"/>
                  <w:divBdr>
                    <w:top w:val="none" w:sz="0" w:space="0" w:color="auto"/>
                    <w:left w:val="none" w:sz="0" w:space="0" w:color="auto"/>
                    <w:bottom w:val="none" w:sz="0" w:space="0" w:color="auto"/>
                    <w:right w:val="none" w:sz="0" w:space="0" w:color="auto"/>
                  </w:divBdr>
                  <w:divsChild>
                    <w:div w:id="2041277587">
                      <w:marLeft w:val="0"/>
                      <w:marRight w:val="0"/>
                      <w:marTop w:val="0"/>
                      <w:marBottom w:val="0"/>
                      <w:divBdr>
                        <w:top w:val="none" w:sz="0" w:space="0" w:color="auto"/>
                        <w:left w:val="none" w:sz="0" w:space="0" w:color="auto"/>
                        <w:bottom w:val="none" w:sz="0" w:space="0" w:color="auto"/>
                        <w:right w:val="none" w:sz="0" w:space="0" w:color="auto"/>
                      </w:divBdr>
                      <w:divsChild>
                        <w:div w:id="2041277691">
                          <w:marLeft w:val="0"/>
                          <w:marRight w:val="0"/>
                          <w:marTop w:val="0"/>
                          <w:marBottom w:val="0"/>
                          <w:divBdr>
                            <w:top w:val="none" w:sz="0" w:space="0" w:color="auto"/>
                            <w:left w:val="none" w:sz="0" w:space="0" w:color="auto"/>
                            <w:bottom w:val="none" w:sz="0" w:space="0" w:color="auto"/>
                            <w:right w:val="none" w:sz="0" w:space="0" w:color="auto"/>
                          </w:divBdr>
                          <w:divsChild>
                            <w:div w:id="2041277678">
                              <w:marLeft w:val="0"/>
                              <w:marRight w:val="0"/>
                              <w:marTop w:val="0"/>
                              <w:marBottom w:val="0"/>
                              <w:divBdr>
                                <w:top w:val="none" w:sz="0" w:space="0" w:color="auto"/>
                                <w:left w:val="none" w:sz="0" w:space="0" w:color="auto"/>
                                <w:bottom w:val="none" w:sz="0" w:space="0" w:color="auto"/>
                                <w:right w:val="none" w:sz="0" w:space="0" w:color="auto"/>
                              </w:divBdr>
                              <w:divsChild>
                                <w:div w:id="2041277586">
                                  <w:marLeft w:val="0"/>
                                  <w:marRight w:val="0"/>
                                  <w:marTop w:val="0"/>
                                  <w:marBottom w:val="0"/>
                                  <w:divBdr>
                                    <w:top w:val="single" w:sz="6" w:space="0" w:color="F5F5F5"/>
                                    <w:left w:val="single" w:sz="6" w:space="0" w:color="F5F5F5"/>
                                    <w:bottom w:val="single" w:sz="6" w:space="0" w:color="F5F5F5"/>
                                    <w:right w:val="single" w:sz="6" w:space="0" w:color="F5F5F5"/>
                                  </w:divBdr>
                                  <w:divsChild>
                                    <w:div w:id="2041277544">
                                      <w:marLeft w:val="0"/>
                                      <w:marRight w:val="0"/>
                                      <w:marTop w:val="0"/>
                                      <w:marBottom w:val="0"/>
                                      <w:divBdr>
                                        <w:top w:val="none" w:sz="0" w:space="0" w:color="auto"/>
                                        <w:left w:val="none" w:sz="0" w:space="0" w:color="auto"/>
                                        <w:bottom w:val="none" w:sz="0" w:space="0" w:color="auto"/>
                                        <w:right w:val="none" w:sz="0" w:space="0" w:color="auto"/>
                                      </w:divBdr>
                                      <w:divsChild>
                                        <w:div w:id="20412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594">
      <w:marLeft w:val="0"/>
      <w:marRight w:val="0"/>
      <w:marTop w:val="0"/>
      <w:marBottom w:val="0"/>
      <w:divBdr>
        <w:top w:val="none" w:sz="0" w:space="0" w:color="auto"/>
        <w:left w:val="none" w:sz="0" w:space="0" w:color="auto"/>
        <w:bottom w:val="none" w:sz="0" w:space="0" w:color="auto"/>
        <w:right w:val="none" w:sz="0" w:space="0" w:color="auto"/>
      </w:divBdr>
      <w:divsChild>
        <w:div w:id="2041277838">
          <w:marLeft w:val="0"/>
          <w:marRight w:val="0"/>
          <w:marTop w:val="0"/>
          <w:marBottom w:val="0"/>
          <w:divBdr>
            <w:top w:val="none" w:sz="0" w:space="0" w:color="auto"/>
            <w:left w:val="none" w:sz="0" w:space="0" w:color="auto"/>
            <w:bottom w:val="none" w:sz="0" w:space="0" w:color="auto"/>
            <w:right w:val="none" w:sz="0" w:space="0" w:color="auto"/>
          </w:divBdr>
          <w:divsChild>
            <w:div w:id="2041277619">
              <w:marLeft w:val="0"/>
              <w:marRight w:val="0"/>
              <w:marTop w:val="0"/>
              <w:marBottom w:val="0"/>
              <w:divBdr>
                <w:top w:val="none" w:sz="0" w:space="0" w:color="auto"/>
                <w:left w:val="none" w:sz="0" w:space="0" w:color="auto"/>
                <w:bottom w:val="none" w:sz="0" w:space="0" w:color="auto"/>
                <w:right w:val="none" w:sz="0" w:space="0" w:color="auto"/>
              </w:divBdr>
              <w:divsChild>
                <w:div w:id="2041277663">
                  <w:marLeft w:val="0"/>
                  <w:marRight w:val="0"/>
                  <w:marTop w:val="0"/>
                  <w:marBottom w:val="0"/>
                  <w:divBdr>
                    <w:top w:val="none" w:sz="0" w:space="0" w:color="auto"/>
                    <w:left w:val="none" w:sz="0" w:space="0" w:color="auto"/>
                    <w:bottom w:val="none" w:sz="0" w:space="0" w:color="auto"/>
                    <w:right w:val="none" w:sz="0" w:space="0" w:color="auto"/>
                  </w:divBdr>
                  <w:divsChild>
                    <w:div w:id="2041277653">
                      <w:marLeft w:val="0"/>
                      <w:marRight w:val="0"/>
                      <w:marTop w:val="0"/>
                      <w:marBottom w:val="0"/>
                      <w:divBdr>
                        <w:top w:val="none" w:sz="0" w:space="0" w:color="auto"/>
                        <w:left w:val="none" w:sz="0" w:space="0" w:color="auto"/>
                        <w:bottom w:val="none" w:sz="0" w:space="0" w:color="auto"/>
                        <w:right w:val="none" w:sz="0" w:space="0" w:color="auto"/>
                      </w:divBdr>
                      <w:divsChild>
                        <w:div w:id="2041277649">
                          <w:marLeft w:val="0"/>
                          <w:marRight w:val="0"/>
                          <w:marTop w:val="0"/>
                          <w:marBottom w:val="0"/>
                          <w:divBdr>
                            <w:top w:val="none" w:sz="0" w:space="0" w:color="auto"/>
                            <w:left w:val="none" w:sz="0" w:space="0" w:color="auto"/>
                            <w:bottom w:val="none" w:sz="0" w:space="0" w:color="auto"/>
                            <w:right w:val="none" w:sz="0" w:space="0" w:color="auto"/>
                          </w:divBdr>
                          <w:divsChild>
                            <w:div w:id="2041277694">
                              <w:marLeft w:val="0"/>
                              <w:marRight w:val="0"/>
                              <w:marTop w:val="0"/>
                              <w:marBottom w:val="0"/>
                              <w:divBdr>
                                <w:top w:val="none" w:sz="0" w:space="0" w:color="auto"/>
                                <w:left w:val="none" w:sz="0" w:space="0" w:color="auto"/>
                                <w:bottom w:val="none" w:sz="0" w:space="0" w:color="auto"/>
                                <w:right w:val="none" w:sz="0" w:space="0" w:color="auto"/>
                              </w:divBdr>
                              <w:divsChild>
                                <w:div w:id="2041277712">
                                  <w:marLeft w:val="0"/>
                                  <w:marRight w:val="0"/>
                                  <w:marTop w:val="0"/>
                                  <w:marBottom w:val="0"/>
                                  <w:divBdr>
                                    <w:top w:val="single" w:sz="6" w:space="0" w:color="F5F5F5"/>
                                    <w:left w:val="single" w:sz="6" w:space="0" w:color="F5F5F5"/>
                                    <w:bottom w:val="single" w:sz="6" w:space="0" w:color="F5F5F5"/>
                                    <w:right w:val="single" w:sz="6" w:space="0" w:color="F5F5F5"/>
                                  </w:divBdr>
                                  <w:divsChild>
                                    <w:div w:id="2041277688">
                                      <w:marLeft w:val="0"/>
                                      <w:marRight w:val="0"/>
                                      <w:marTop w:val="0"/>
                                      <w:marBottom w:val="0"/>
                                      <w:divBdr>
                                        <w:top w:val="none" w:sz="0" w:space="0" w:color="auto"/>
                                        <w:left w:val="none" w:sz="0" w:space="0" w:color="auto"/>
                                        <w:bottom w:val="none" w:sz="0" w:space="0" w:color="auto"/>
                                        <w:right w:val="none" w:sz="0" w:space="0" w:color="auto"/>
                                      </w:divBdr>
                                      <w:divsChild>
                                        <w:div w:id="20412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605">
      <w:marLeft w:val="0"/>
      <w:marRight w:val="0"/>
      <w:marTop w:val="0"/>
      <w:marBottom w:val="0"/>
      <w:divBdr>
        <w:top w:val="none" w:sz="0" w:space="0" w:color="auto"/>
        <w:left w:val="none" w:sz="0" w:space="0" w:color="auto"/>
        <w:bottom w:val="none" w:sz="0" w:space="0" w:color="auto"/>
        <w:right w:val="none" w:sz="0" w:space="0" w:color="auto"/>
      </w:divBdr>
      <w:divsChild>
        <w:div w:id="2041277676">
          <w:marLeft w:val="0"/>
          <w:marRight w:val="0"/>
          <w:marTop w:val="0"/>
          <w:marBottom w:val="0"/>
          <w:divBdr>
            <w:top w:val="none" w:sz="0" w:space="0" w:color="auto"/>
            <w:left w:val="none" w:sz="0" w:space="0" w:color="auto"/>
            <w:bottom w:val="none" w:sz="0" w:space="0" w:color="auto"/>
            <w:right w:val="none" w:sz="0" w:space="0" w:color="auto"/>
          </w:divBdr>
          <w:divsChild>
            <w:div w:id="2041277682">
              <w:marLeft w:val="0"/>
              <w:marRight w:val="0"/>
              <w:marTop w:val="0"/>
              <w:marBottom w:val="0"/>
              <w:divBdr>
                <w:top w:val="none" w:sz="0" w:space="0" w:color="auto"/>
                <w:left w:val="none" w:sz="0" w:space="0" w:color="auto"/>
                <w:bottom w:val="none" w:sz="0" w:space="0" w:color="auto"/>
                <w:right w:val="none" w:sz="0" w:space="0" w:color="auto"/>
              </w:divBdr>
              <w:divsChild>
                <w:div w:id="2041277623">
                  <w:marLeft w:val="0"/>
                  <w:marRight w:val="0"/>
                  <w:marTop w:val="0"/>
                  <w:marBottom w:val="0"/>
                  <w:divBdr>
                    <w:top w:val="none" w:sz="0" w:space="0" w:color="auto"/>
                    <w:left w:val="none" w:sz="0" w:space="0" w:color="auto"/>
                    <w:bottom w:val="none" w:sz="0" w:space="0" w:color="auto"/>
                    <w:right w:val="none" w:sz="0" w:space="0" w:color="auto"/>
                  </w:divBdr>
                  <w:divsChild>
                    <w:div w:id="2041277612">
                      <w:marLeft w:val="0"/>
                      <w:marRight w:val="0"/>
                      <w:marTop w:val="0"/>
                      <w:marBottom w:val="0"/>
                      <w:divBdr>
                        <w:top w:val="none" w:sz="0" w:space="0" w:color="auto"/>
                        <w:left w:val="none" w:sz="0" w:space="0" w:color="auto"/>
                        <w:bottom w:val="none" w:sz="0" w:space="0" w:color="auto"/>
                        <w:right w:val="none" w:sz="0" w:space="0" w:color="auto"/>
                      </w:divBdr>
                      <w:divsChild>
                        <w:div w:id="2041277643">
                          <w:marLeft w:val="0"/>
                          <w:marRight w:val="0"/>
                          <w:marTop w:val="0"/>
                          <w:marBottom w:val="0"/>
                          <w:divBdr>
                            <w:top w:val="none" w:sz="0" w:space="0" w:color="auto"/>
                            <w:left w:val="none" w:sz="0" w:space="0" w:color="auto"/>
                            <w:bottom w:val="none" w:sz="0" w:space="0" w:color="auto"/>
                            <w:right w:val="none" w:sz="0" w:space="0" w:color="auto"/>
                          </w:divBdr>
                          <w:divsChild>
                            <w:div w:id="2041277668">
                              <w:marLeft w:val="0"/>
                              <w:marRight w:val="0"/>
                              <w:marTop w:val="0"/>
                              <w:marBottom w:val="0"/>
                              <w:divBdr>
                                <w:top w:val="none" w:sz="0" w:space="0" w:color="auto"/>
                                <w:left w:val="none" w:sz="0" w:space="0" w:color="auto"/>
                                <w:bottom w:val="none" w:sz="0" w:space="0" w:color="auto"/>
                                <w:right w:val="none" w:sz="0" w:space="0" w:color="auto"/>
                              </w:divBdr>
                              <w:divsChild>
                                <w:div w:id="2041277621">
                                  <w:marLeft w:val="0"/>
                                  <w:marRight w:val="0"/>
                                  <w:marTop w:val="0"/>
                                  <w:marBottom w:val="0"/>
                                  <w:divBdr>
                                    <w:top w:val="single" w:sz="6" w:space="0" w:color="F5F5F5"/>
                                    <w:left w:val="single" w:sz="6" w:space="0" w:color="F5F5F5"/>
                                    <w:bottom w:val="single" w:sz="6" w:space="0" w:color="F5F5F5"/>
                                    <w:right w:val="single" w:sz="6" w:space="0" w:color="F5F5F5"/>
                                  </w:divBdr>
                                  <w:divsChild>
                                    <w:div w:id="2041277654">
                                      <w:marLeft w:val="0"/>
                                      <w:marRight w:val="0"/>
                                      <w:marTop w:val="0"/>
                                      <w:marBottom w:val="0"/>
                                      <w:divBdr>
                                        <w:top w:val="none" w:sz="0" w:space="0" w:color="auto"/>
                                        <w:left w:val="none" w:sz="0" w:space="0" w:color="auto"/>
                                        <w:bottom w:val="none" w:sz="0" w:space="0" w:color="auto"/>
                                        <w:right w:val="none" w:sz="0" w:space="0" w:color="auto"/>
                                      </w:divBdr>
                                      <w:divsChild>
                                        <w:div w:id="20412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611">
      <w:marLeft w:val="0"/>
      <w:marRight w:val="0"/>
      <w:marTop w:val="0"/>
      <w:marBottom w:val="0"/>
      <w:divBdr>
        <w:top w:val="none" w:sz="0" w:space="0" w:color="auto"/>
        <w:left w:val="none" w:sz="0" w:space="0" w:color="auto"/>
        <w:bottom w:val="none" w:sz="0" w:space="0" w:color="auto"/>
        <w:right w:val="none" w:sz="0" w:space="0" w:color="auto"/>
      </w:divBdr>
      <w:divsChild>
        <w:div w:id="2041277640">
          <w:marLeft w:val="0"/>
          <w:marRight w:val="0"/>
          <w:marTop w:val="0"/>
          <w:marBottom w:val="0"/>
          <w:divBdr>
            <w:top w:val="none" w:sz="0" w:space="0" w:color="auto"/>
            <w:left w:val="none" w:sz="0" w:space="0" w:color="auto"/>
            <w:bottom w:val="none" w:sz="0" w:space="0" w:color="auto"/>
            <w:right w:val="none" w:sz="0" w:space="0" w:color="auto"/>
          </w:divBdr>
          <w:divsChild>
            <w:div w:id="2041277679">
              <w:marLeft w:val="0"/>
              <w:marRight w:val="0"/>
              <w:marTop w:val="0"/>
              <w:marBottom w:val="0"/>
              <w:divBdr>
                <w:top w:val="none" w:sz="0" w:space="0" w:color="auto"/>
                <w:left w:val="none" w:sz="0" w:space="0" w:color="auto"/>
                <w:bottom w:val="none" w:sz="0" w:space="0" w:color="auto"/>
                <w:right w:val="none" w:sz="0" w:space="0" w:color="auto"/>
              </w:divBdr>
              <w:divsChild>
                <w:div w:id="20412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7616">
      <w:marLeft w:val="0"/>
      <w:marRight w:val="0"/>
      <w:marTop w:val="0"/>
      <w:marBottom w:val="0"/>
      <w:divBdr>
        <w:top w:val="none" w:sz="0" w:space="0" w:color="auto"/>
        <w:left w:val="none" w:sz="0" w:space="0" w:color="auto"/>
        <w:bottom w:val="none" w:sz="0" w:space="0" w:color="auto"/>
        <w:right w:val="none" w:sz="0" w:space="0" w:color="auto"/>
      </w:divBdr>
      <w:divsChild>
        <w:div w:id="2041277686">
          <w:marLeft w:val="0"/>
          <w:marRight w:val="0"/>
          <w:marTop w:val="0"/>
          <w:marBottom w:val="0"/>
          <w:divBdr>
            <w:top w:val="none" w:sz="0" w:space="0" w:color="auto"/>
            <w:left w:val="none" w:sz="0" w:space="0" w:color="auto"/>
            <w:bottom w:val="none" w:sz="0" w:space="0" w:color="auto"/>
            <w:right w:val="none" w:sz="0" w:space="0" w:color="auto"/>
          </w:divBdr>
          <w:divsChild>
            <w:div w:id="2041277646">
              <w:marLeft w:val="0"/>
              <w:marRight w:val="0"/>
              <w:marTop w:val="0"/>
              <w:marBottom w:val="0"/>
              <w:divBdr>
                <w:top w:val="none" w:sz="0" w:space="0" w:color="auto"/>
                <w:left w:val="none" w:sz="0" w:space="0" w:color="auto"/>
                <w:bottom w:val="none" w:sz="0" w:space="0" w:color="auto"/>
                <w:right w:val="none" w:sz="0" w:space="0" w:color="auto"/>
              </w:divBdr>
              <w:divsChild>
                <w:div w:id="20412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7617">
      <w:marLeft w:val="0"/>
      <w:marRight w:val="0"/>
      <w:marTop w:val="0"/>
      <w:marBottom w:val="0"/>
      <w:divBdr>
        <w:top w:val="none" w:sz="0" w:space="0" w:color="auto"/>
        <w:left w:val="none" w:sz="0" w:space="0" w:color="auto"/>
        <w:bottom w:val="none" w:sz="0" w:space="0" w:color="auto"/>
        <w:right w:val="none" w:sz="0" w:space="0" w:color="auto"/>
      </w:divBdr>
      <w:divsChild>
        <w:div w:id="2041277613">
          <w:marLeft w:val="0"/>
          <w:marRight w:val="0"/>
          <w:marTop w:val="0"/>
          <w:marBottom w:val="0"/>
          <w:divBdr>
            <w:top w:val="none" w:sz="0" w:space="0" w:color="auto"/>
            <w:left w:val="none" w:sz="0" w:space="0" w:color="auto"/>
            <w:bottom w:val="none" w:sz="0" w:space="0" w:color="auto"/>
            <w:right w:val="none" w:sz="0" w:space="0" w:color="auto"/>
          </w:divBdr>
          <w:divsChild>
            <w:div w:id="2041277602">
              <w:marLeft w:val="0"/>
              <w:marRight w:val="0"/>
              <w:marTop w:val="0"/>
              <w:marBottom w:val="0"/>
              <w:divBdr>
                <w:top w:val="none" w:sz="0" w:space="0" w:color="auto"/>
                <w:left w:val="none" w:sz="0" w:space="0" w:color="auto"/>
                <w:bottom w:val="none" w:sz="0" w:space="0" w:color="auto"/>
                <w:right w:val="none" w:sz="0" w:space="0" w:color="auto"/>
              </w:divBdr>
              <w:divsChild>
                <w:div w:id="2041277601">
                  <w:marLeft w:val="0"/>
                  <w:marRight w:val="0"/>
                  <w:marTop w:val="0"/>
                  <w:marBottom w:val="0"/>
                  <w:divBdr>
                    <w:top w:val="none" w:sz="0" w:space="0" w:color="auto"/>
                    <w:left w:val="none" w:sz="0" w:space="0" w:color="auto"/>
                    <w:bottom w:val="none" w:sz="0" w:space="0" w:color="auto"/>
                    <w:right w:val="none" w:sz="0" w:space="0" w:color="auto"/>
                  </w:divBdr>
                  <w:divsChild>
                    <w:div w:id="2041277692">
                      <w:marLeft w:val="0"/>
                      <w:marRight w:val="0"/>
                      <w:marTop w:val="0"/>
                      <w:marBottom w:val="0"/>
                      <w:divBdr>
                        <w:top w:val="none" w:sz="0" w:space="0" w:color="auto"/>
                        <w:left w:val="none" w:sz="0" w:space="0" w:color="auto"/>
                        <w:bottom w:val="none" w:sz="0" w:space="0" w:color="auto"/>
                        <w:right w:val="none" w:sz="0" w:space="0" w:color="auto"/>
                      </w:divBdr>
                      <w:divsChild>
                        <w:div w:id="2041277625">
                          <w:marLeft w:val="0"/>
                          <w:marRight w:val="0"/>
                          <w:marTop w:val="0"/>
                          <w:marBottom w:val="0"/>
                          <w:divBdr>
                            <w:top w:val="none" w:sz="0" w:space="0" w:color="auto"/>
                            <w:left w:val="none" w:sz="0" w:space="0" w:color="auto"/>
                            <w:bottom w:val="none" w:sz="0" w:space="0" w:color="auto"/>
                            <w:right w:val="none" w:sz="0" w:space="0" w:color="auto"/>
                          </w:divBdr>
                          <w:divsChild>
                            <w:div w:id="2041277669">
                              <w:marLeft w:val="0"/>
                              <w:marRight w:val="0"/>
                              <w:marTop w:val="0"/>
                              <w:marBottom w:val="0"/>
                              <w:divBdr>
                                <w:top w:val="none" w:sz="0" w:space="0" w:color="auto"/>
                                <w:left w:val="none" w:sz="0" w:space="0" w:color="auto"/>
                                <w:bottom w:val="none" w:sz="0" w:space="0" w:color="auto"/>
                                <w:right w:val="none" w:sz="0" w:space="0" w:color="auto"/>
                              </w:divBdr>
                              <w:divsChild>
                                <w:div w:id="2041277699">
                                  <w:marLeft w:val="0"/>
                                  <w:marRight w:val="0"/>
                                  <w:marTop w:val="0"/>
                                  <w:marBottom w:val="0"/>
                                  <w:divBdr>
                                    <w:top w:val="single" w:sz="6" w:space="0" w:color="F5F5F5"/>
                                    <w:left w:val="single" w:sz="6" w:space="0" w:color="F5F5F5"/>
                                    <w:bottom w:val="single" w:sz="6" w:space="0" w:color="F5F5F5"/>
                                    <w:right w:val="single" w:sz="6" w:space="0" w:color="F5F5F5"/>
                                  </w:divBdr>
                                  <w:divsChild>
                                    <w:div w:id="2041277632">
                                      <w:marLeft w:val="0"/>
                                      <w:marRight w:val="0"/>
                                      <w:marTop w:val="0"/>
                                      <w:marBottom w:val="0"/>
                                      <w:divBdr>
                                        <w:top w:val="none" w:sz="0" w:space="0" w:color="auto"/>
                                        <w:left w:val="none" w:sz="0" w:space="0" w:color="auto"/>
                                        <w:bottom w:val="none" w:sz="0" w:space="0" w:color="auto"/>
                                        <w:right w:val="none" w:sz="0" w:space="0" w:color="auto"/>
                                      </w:divBdr>
                                      <w:divsChild>
                                        <w:div w:id="20412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620">
      <w:marLeft w:val="0"/>
      <w:marRight w:val="0"/>
      <w:marTop w:val="0"/>
      <w:marBottom w:val="0"/>
      <w:divBdr>
        <w:top w:val="none" w:sz="0" w:space="0" w:color="auto"/>
        <w:left w:val="none" w:sz="0" w:space="0" w:color="auto"/>
        <w:bottom w:val="none" w:sz="0" w:space="0" w:color="auto"/>
        <w:right w:val="none" w:sz="0" w:space="0" w:color="auto"/>
      </w:divBdr>
      <w:divsChild>
        <w:div w:id="2041277604">
          <w:marLeft w:val="0"/>
          <w:marRight w:val="0"/>
          <w:marTop w:val="0"/>
          <w:marBottom w:val="0"/>
          <w:divBdr>
            <w:top w:val="none" w:sz="0" w:space="0" w:color="auto"/>
            <w:left w:val="none" w:sz="0" w:space="0" w:color="auto"/>
            <w:bottom w:val="none" w:sz="0" w:space="0" w:color="auto"/>
            <w:right w:val="none" w:sz="0" w:space="0" w:color="auto"/>
          </w:divBdr>
          <w:divsChild>
            <w:div w:id="2041277652">
              <w:marLeft w:val="0"/>
              <w:marRight w:val="0"/>
              <w:marTop w:val="0"/>
              <w:marBottom w:val="0"/>
              <w:divBdr>
                <w:top w:val="none" w:sz="0" w:space="0" w:color="auto"/>
                <w:left w:val="none" w:sz="0" w:space="0" w:color="auto"/>
                <w:bottom w:val="none" w:sz="0" w:space="0" w:color="auto"/>
                <w:right w:val="none" w:sz="0" w:space="0" w:color="auto"/>
              </w:divBdr>
              <w:divsChild>
                <w:div w:id="20412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7622">
      <w:marLeft w:val="0"/>
      <w:marRight w:val="0"/>
      <w:marTop w:val="0"/>
      <w:marBottom w:val="0"/>
      <w:divBdr>
        <w:top w:val="none" w:sz="0" w:space="0" w:color="auto"/>
        <w:left w:val="none" w:sz="0" w:space="0" w:color="auto"/>
        <w:bottom w:val="none" w:sz="0" w:space="0" w:color="auto"/>
        <w:right w:val="none" w:sz="0" w:space="0" w:color="auto"/>
      </w:divBdr>
      <w:divsChild>
        <w:div w:id="2041277580">
          <w:marLeft w:val="0"/>
          <w:marRight w:val="0"/>
          <w:marTop w:val="0"/>
          <w:marBottom w:val="0"/>
          <w:divBdr>
            <w:top w:val="none" w:sz="0" w:space="0" w:color="auto"/>
            <w:left w:val="none" w:sz="0" w:space="0" w:color="auto"/>
            <w:bottom w:val="none" w:sz="0" w:space="0" w:color="auto"/>
            <w:right w:val="none" w:sz="0" w:space="0" w:color="auto"/>
          </w:divBdr>
          <w:divsChild>
            <w:div w:id="2041277819">
              <w:marLeft w:val="0"/>
              <w:marRight w:val="0"/>
              <w:marTop w:val="0"/>
              <w:marBottom w:val="0"/>
              <w:divBdr>
                <w:top w:val="none" w:sz="0" w:space="0" w:color="auto"/>
                <w:left w:val="none" w:sz="0" w:space="0" w:color="auto"/>
                <w:bottom w:val="none" w:sz="0" w:space="0" w:color="auto"/>
                <w:right w:val="none" w:sz="0" w:space="0" w:color="auto"/>
              </w:divBdr>
              <w:divsChild>
                <w:div w:id="2041277538">
                  <w:marLeft w:val="0"/>
                  <w:marRight w:val="0"/>
                  <w:marTop w:val="0"/>
                  <w:marBottom w:val="0"/>
                  <w:divBdr>
                    <w:top w:val="none" w:sz="0" w:space="0" w:color="auto"/>
                    <w:left w:val="none" w:sz="0" w:space="0" w:color="auto"/>
                    <w:bottom w:val="none" w:sz="0" w:space="0" w:color="auto"/>
                    <w:right w:val="none" w:sz="0" w:space="0" w:color="auto"/>
                  </w:divBdr>
                  <w:divsChild>
                    <w:div w:id="2041277568">
                      <w:marLeft w:val="0"/>
                      <w:marRight w:val="0"/>
                      <w:marTop w:val="0"/>
                      <w:marBottom w:val="0"/>
                      <w:divBdr>
                        <w:top w:val="none" w:sz="0" w:space="0" w:color="auto"/>
                        <w:left w:val="none" w:sz="0" w:space="0" w:color="auto"/>
                        <w:bottom w:val="none" w:sz="0" w:space="0" w:color="auto"/>
                        <w:right w:val="none" w:sz="0" w:space="0" w:color="auto"/>
                      </w:divBdr>
                      <w:divsChild>
                        <w:div w:id="2041277815">
                          <w:marLeft w:val="0"/>
                          <w:marRight w:val="0"/>
                          <w:marTop w:val="0"/>
                          <w:marBottom w:val="0"/>
                          <w:divBdr>
                            <w:top w:val="none" w:sz="0" w:space="0" w:color="auto"/>
                            <w:left w:val="none" w:sz="0" w:space="0" w:color="auto"/>
                            <w:bottom w:val="none" w:sz="0" w:space="0" w:color="auto"/>
                            <w:right w:val="none" w:sz="0" w:space="0" w:color="auto"/>
                          </w:divBdr>
                          <w:divsChild>
                            <w:div w:id="2041277581">
                              <w:marLeft w:val="0"/>
                              <w:marRight w:val="0"/>
                              <w:marTop w:val="0"/>
                              <w:marBottom w:val="0"/>
                              <w:divBdr>
                                <w:top w:val="none" w:sz="0" w:space="0" w:color="auto"/>
                                <w:left w:val="none" w:sz="0" w:space="0" w:color="auto"/>
                                <w:bottom w:val="none" w:sz="0" w:space="0" w:color="auto"/>
                                <w:right w:val="none" w:sz="0" w:space="0" w:color="auto"/>
                              </w:divBdr>
                              <w:divsChild>
                                <w:div w:id="2041277645">
                                  <w:marLeft w:val="0"/>
                                  <w:marRight w:val="0"/>
                                  <w:marTop w:val="0"/>
                                  <w:marBottom w:val="0"/>
                                  <w:divBdr>
                                    <w:top w:val="single" w:sz="6" w:space="0" w:color="F5F5F5"/>
                                    <w:left w:val="single" w:sz="6" w:space="0" w:color="F5F5F5"/>
                                    <w:bottom w:val="single" w:sz="6" w:space="0" w:color="F5F5F5"/>
                                    <w:right w:val="single" w:sz="6" w:space="0" w:color="F5F5F5"/>
                                  </w:divBdr>
                                  <w:divsChild>
                                    <w:div w:id="2041277689">
                                      <w:marLeft w:val="0"/>
                                      <w:marRight w:val="0"/>
                                      <w:marTop w:val="0"/>
                                      <w:marBottom w:val="0"/>
                                      <w:divBdr>
                                        <w:top w:val="none" w:sz="0" w:space="0" w:color="auto"/>
                                        <w:left w:val="none" w:sz="0" w:space="0" w:color="auto"/>
                                        <w:bottom w:val="none" w:sz="0" w:space="0" w:color="auto"/>
                                        <w:right w:val="none" w:sz="0" w:space="0" w:color="auto"/>
                                      </w:divBdr>
                                      <w:divsChild>
                                        <w:div w:id="20412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624">
      <w:marLeft w:val="0"/>
      <w:marRight w:val="0"/>
      <w:marTop w:val="0"/>
      <w:marBottom w:val="0"/>
      <w:divBdr>
        <w:top w:val="none" w:sz="0" w:space="0" w:color="auto"/>
        <w:left w:val="none" w:sz="0" w:space="0" w:color="auto"/>
        <w:bottom w:val="none" w:sz="0" w:space="0" w:color="auto"/>
        <w:right w:val="none" w:sz="0" w:space="0" w:color="auto"/>
      </w:divBdr>
      <w:divsChild>
        <w:div w:id="2041277710">
          <w:marLeft w:val="0"/>
          <w:marRight w:val="0"/>
          <w:marTop w:val="0"/>
          <w:marBottom w:val="0"/>
          <w:divBdr>
            <w:top w:val="none" w:sz="0" w:space="0" w:color="auto"/>
            <w:left w:val="none" w:sz="0" w:space="0" w:color="auto"/>
            <w:bottom w:val="none" w:sz="0" w:space="0" w:color="auto"/>
            <w:right w:val="none" w:sz="0" w:space="0" w:color="auto"/>
          </w:divBdr>
          <w:divsChild>
            <w:div w:id="2041277635">
              <w:marLeft w:val="0"/>
              <w:marRight w:val="0"/>
              <w:marTop w:val="0"/>
              <w:marBottom w:val="0"/>
              <w:divBdr>
                <w:top w:val="none" w:sz="0" w:space="0" w:color="auto"/>
                <w:left w:val="none" w:sz="0" w:space="0" w:color="auto"/>
                <w:bottom w:val="none" w:sz="0" w:space="0" w:color="auto"/>
                <w:right w:val="none" w:sz="0" w:space="0" w:color="auto"/>
              </w:divBdr>
              <w:divsChild>
                <w:div w:id="2041277618">
                  <w:marLeft w:val="0"/>
                  <w:marRight w:val="0"/>
                  <w:marTop w:val="0"/>
                  <w:marBottom w:val="0"/>
                  <w:divBdr>
                    <w:top w:val="none" w:sz="0" w:space="0" w:color="auto"/>
                    <w:left w:val="none" w:sz="0" w:space="0" w:color="auto"/>
                    <w:bottom w:val="none" w:sz="0" w:space="0" w:color="auto"/>
                    <w:right w:val="none" w:sz="0" w:space="0" w:color="auto"/>
                  </w:divBdr>
                  <w:divsChild>
                    <w:div w:id="2041277715">
                      <w:marLeft w:val="0"/>
                      <w:marRight w:val="0"/>
                      <w:marTop w:val="0"/>
                      <w:marBottom w:val="0"/>
                      <w:divBdr>
                        <w:top w:val="none" w:sz="0" w:space="0" w:color="auto"/>
                        <w:left w:val="none" w:sz="0" w:space="0" w:color="auto"/>
                        <w:bottom w:val="none" w:sz="0" w:space="0" w:color="auto"/>
                        <w:right w:val="none" w:sz="0" w:space="0" w:color="auto"/>
                      </w:divBdr>
                      <w:divsChild>
                        <w:div w:id="2041277655">
                          <w:marLeft w:val="0"/>
                          <w:marRight w:val="0"/>
                          <w:marTop w:val="0"/>
                          <w:marBottom w:val="0"/>
                          <w:divBdr>
                            <w:top w:val="none" w:sz="0" w:space="0" w:color="auto"/>
                            <w:left w:val="none" w:sz="0" w:space="0" w:color="auto"/>
                            <w:bottom w:val="none" w:sz="0" w:space="0" w:color="auto"/>
                            <w:right w:val="none" w:sz="0" w:space="0" w:color="auto"/>
                          </w:divBdr>
                          <w:divsChild>
                            <w:div w:id="2041277577">
                              <w:marLeft w:val="0"/>
                              <w:marRight w:val="0"/>
                              <w:marTop w:val="0"/>
                              <w:marBottom w:val="0"/>
                              <w:divBdr>
                                <w:top w:val="none" w:sz="0" w:space="0" w:color="auto"/>
                                <w:left w:val="none" w:sz="0" w:space="0" w:color="auto"/>
                                <w:bottom w:val="none" w:sz="0" w:space="0" w:color="auto"/>
                                <w:right w:val="none" w:sz="0" w:space="0" w:color="auto"/>
                              </w:divBdr>
                              <w:divsChild>
                                <w:div w:id="2041277545">
                                  <w:marLeft w:val="0"/>
                                  <w:marRight w:val="0"/>
                                  <w:marTop w:val="0"/>
                                  <w:marBottom w:val="0"/>
                                  <w:divBdr>
                                    <w:top w:val="single" w:sz="6" w:space="0" w:color="F5F5F5"/>
                                    <w:left w:val="single" w:sz="6" w:space="0" w:color="F5F5F5"/>
                                    <w:bottom w:val="single" w:sz="6" w:space="0" w:color="F5F5F5"/>
                                    <w:right w:val="single" w:sz="6" w:space="0" w:color="F5F5F5"/>
                                  </w:divBdr>
                                  <w:divsChild>
                                    <w:div w:id="2041277718">
                                      <w:marLeft w:val="0"/>
                                      <w:marRight w:val="0"/>
                                      <w:marTop w:val="0"/>
                                      <w:marBottom w:val="0"/>
                                      <w:divBdr>
                                        <w:top w:val="none" w:sz="0" w:space="0" w:color="auto"/>
                                        <w:left w:val="none" w:sz="0" w:space="0" w:color="auto"/>
                                        <w:bottom w:val="none" w:sz="0" w:space="0" w:color="auto"/>
                                        <w:right w:val="none" w:sz="0" w:space="0" w:color="auto"/>
                                      </w:divBdr>
                                      <w:divsChild>
                                        <w:div w:id="20412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636">
      <w:marLeft w:val="0"/>
      <w:marRight w:val="0"/>
      <w:marTop w:val="0"/>
      <w:marBottom w:val="0"/>
      <w:divBdr>
        <w:top w:val="none" w:sz="0" w:space="0" w:color="auto"/>
        <w:left w:val="none" w:sz="0" w:space="0" w:color="auto"/>
        <w:bottom w:val="none" w:sz="0" w:space="0" w:color="auto"/>
        <w:right w:val="none" w:sz="0" w:space="0" w:color="auto"/>
      </w:divBdr>
      <w:divsChild>
        <w:div w:id="2041277687">
          <w:marLeft w:val="0"/>
          <w:marRight w:val="0"/>
          <w:marTop w:val="0"/>
          <w:marBottom w:val="0"/>
          <w:divBdr>
            <w:top w:val="none" w:sz="0" w:space="0" w:color="auto"/>
            <w:left w:val="none" w:sz="0" w:space="0" w:color="auto"/>
            <w:bottom w:val="none" w:sz="0" w:space="0" w:color="auto"/>
            <w:right w:val="none" w:sz="0" w:space="0" w:color="auto"/>
          </w:divBdr>
          <w:divsChild>
            <w:div w:id="2041277598">
              <w:marLeft w:val="0"/>
              <w:marRight w:val="0"/>
              <w:marTop w:val="0"/>
              <w:marBottom w:val="0"/>
              <w:divBdr>
                <w:top w:val="none" w:sz="0" w:space="0" w:color="auto"/>
                <w:left w:val="none" w:sz="0" w:space="0" w:color="auto"/>
                <w:bottom w:val="none" w:sz="0" w:space="0" w:color="auto"/>
                <w:right w:val="none" w:sz="0" w:space="0" w:color="auto"/>
              </w:divBdr>
              <w:divsChild>
                <w:div w:id="2041277550">
                  <w:marLeft w:val="0"/>
                  <w:marRight w:val="0"/>
                  <w:marTop w:val="0"/>
                  <w:marBottom w:val="0"/>
                  <w:divBdr>
                    <w:top w:val="none" w:sz="0" w:space="0" w:color="auto"/>
                    <w:left w:val="none" w:sz="0" w:space="0" w:color="auto"/>
                    <w:bottom w:val="none" w:sz="0" w:space="0" w:color="auto"/>
                    <w:right w:val="none" w:sz="0" w:space="0" w:color="auto"/>
                  </w:divBdr>
                  <w:divsChild>
                    <w:div w:id="2041277719">
                      <w:marLeft w:val="0"/>
                      <w:marRight w:val="0"/>
                      <w:marTop w:val="0"/>
                      <w:marBottom w:val="0"/>
                      <w:divBdr>
                        <w:top w:val="none" w:sz="0" w:space="0" w:color="auto"/>
                        <w:left w:val="none" w:sz="0" w:space="0" w:color="auto"/>
                        <w:bottom w:val="none" w:sz="0" w:space="0" w:color="auto"/>
                        <w:right w:val="none" w:sz="0" w:space="0" w:color="auto"/>
                      </w:divBdr>
                      <w:divsChild>
                        <w:div w:id="2041277591">
                          <w:marLeft w:val="0"/>
                          <w:marRight w:val="0"/>
                          <w:marTop w:val="0"/>
                          <w:marBottom w:val="0"/>
                          <w:divBdr>
                            <w:top w:val="none" w:sz="0" w:space="0" w:color="auto"/>
                            <w:left w:val="none" w:sz="0" w:space="0" w:color="auto"/>
                            <w:bottom w:val="none" w:sz="0" w:space="0" w:color="auto"/>
                            <w:right w:val="none" w:sz="0" w:space="0" w:color="auto"/>
                          </w:divBdr>
                          <w:divsChild>
                            <w:div w:id="2041277809">
                              <w:marLeft w:val="0"/>
                              <w:marRight w:val="0"/>
                              <w:marTop w:val="0"/>
                              <w:marBottom w:val="0"/>
                              <w:divBdr>
                                <w:top w:val="none" w:sz="0" w:space="0" w:color="auto"/>
                                <w:left w:val="none" w:sz="0" w:space="0" w:color="auto"/>
                                <w:bottom w:val="none" w:sz="0" w:space="0" w:color="auto"/>
                                <w:right w:val="none" w:sz="0" w:space="0" w:color="auto"/>
                              </w:divBdr>
                              <w:divsChild>
                                <w:div w:id="2041277828">
                                  <w:marLeft w:val="0"/>
                                  <w:marRight w:val="0"/>
                                  <w:marTop w:val="0"/>
                                  <w:marBottom w:val="0"/>
                                  <w:divBdr>
                                    <w:top w:val="single" w:sz="6" w:space="0" w:color="F5F5F5"/>
                                    <w:left w:val="single" w:sz="6" w:space="0" w:color="F5F5F5"/>
                                    <w:bottom w:val="single" w:sz="6" w:space="0" w:color="F5F5F5"/>
                                    <w:right w:val="single" w:sz="6" w:space="0" w:color="F5F5F5"/>
                                  </w:divBdr>
                                  <w:divsChild>
                                    <w:div w:id="2041277693">
                                      <w:marLeft w:val="0"/>
                                      <w:marRight w:val="0"/>
                                      <w:marTop w:val="0"/>
                                      <w:marBottom w:val="0"/>
                                      <w:divBdr>
                                        <w:top w:val="none" w:sz="0" w:space="0" w:color="auto"/>
                                        <w:left w:val="none" w:sz="0" w:space="0" w:color="auto"/>
                                        <w:bottom w:val="none" w:sz="0" w:space="0" w:color="auto"/>
                                        <w:right w:val="none" w:sz="0" w:space="0" w:color="auto"/>
                                      </w:divBdr>
                                      <w:divsChild>
                                        <w:div w:id="20412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651">
      <w:marLeft w:val="0"/>
      <w:marRight w:val="0"/>
      <w:marTop w:val="0"/>
      <w:marBottom w:val="0"/>
      <w:divBdr>
        <w:top w:val="none" w:sz="0" w:space="0" w:color="auto"/>
        <w:left w:val="none" w:sz="0" w:space="0" w:color="auto"/>
        <w:bottom w:val="none" w:sz="0" w:space="0" w:color="auto"/>
        <w:right w:val="none" w:sz="0" w:space="0" w:color="auto"/>
      </w:divBdr>
      <w:divsChild>
        <w:div w:id="2041277706">
          <w:marLeft w:val="0"/>
          <w:marRight w:val="0"/>
          <w:marTop w:val="0"/>
          <w:marBottom w:val="0"/>
          <w:divBdr>
            <w:top w:val="none" w:sz="0" w:space="0" w:color="auto"/>
            <w:left w:val="none" w:sz="0" w:space="0" w:color="auto"/>
            <w:bottom w:val="none" w:sz="0" w:space="0" w:color="auto"/>
            <w:right w:val="none" w:sz="0" w:space="0" w:color="auto"/>
          </w:divBdr>
          <w:divsChild>
            <w:div w:id="2041277684">
              <w:marLeft w:val="0"/>
              <w:marRight w:val="0"/>
              <w:marTop w:val="0"/>
              <w:marBottom w:val="0"/>
              <w:divBdr>
                <w:top w:val="none" w:sz="0" w:space="0" w:color="auto"/>
                <w:left w:val="none" w:sz="0" w:space="0" w:color="auto"/>
                <w:bottom w:val="none" w:sz="0" w:space="0" w:color="auto"/>
                <w:right w:val="none" w:sz="0" w:space="0" w:color="auto"/>
              </w:divBdr>
              <w:divsChild>
                <w:div w:id="2041277690">
                  <w:marLeft w:val="0"/>
                  <w:marRight w:val="0"/>
                  <w:marTop w:val="0"/>
                  <w:marBottom w:val="0"/>
                  <w:divBdr>
                    <w:top w:val="none" w:sz="0" w:space="0" w:color="auto"/>
                    <w:left w:val="none" w:sz="0" w:space="0" w:color="auto"/>
                    <w:bottom w:val="none" w:sz="0" w:space="0" w:color="auto"/>
                    <w:right w:val="none" w:sz="0" w:space="0" w:color="auto"/>
                  </w:divBdr>
                  <w:divsChild>
                    <w:div w:id="2041277556">
                      <w:marLeft w:val="0"/>
                      <w:marRight w:val="0"/>
                      <w:marTop w:val="0"/>
                      <w:marBottom w:val="0"/>
                      <w:divBdr>
                        <w:top w:val="none" w:sz="0" w:space="0" w:color="auto"/>
                        <w:left w:val="none" w:sz="0" w:space="0" w:color="auto"/>
                        <w:bottom w:val="none" w:sz="0" w:space="0" w:color="auto"/>
                        <w:right w:val="none" w:sz="0" w:space="0" w:color="auto"/>
                      </w:divBdr>
                      <w:divsChild>
                        <w:div w:id="2041277833">
                          <w:marLeft w:val="0"/>
                          <w:marRight w:val="0"/>
                          <w:marTop w:val="0"/>
                          <w:marBottom w:val="0"/>
                          <w:divBdr>
                            <w:top w:val="none" w:sz="0" w:space="0" w:color="auto"/>
                            <w:left w:val="none" w:sz="0" w:space="0" w:color="auto"/>
                            <w:bottom w:val="none" w:sz="0" w:space="0" w:color="auto"/>
                            <w:right w:val="none" w:sz="0" w:space="0" w:color="auto"/>
                          </w:divBdr>
                          <w:divsChild>
                            <w:div w:id="2041277572">
                              <w:marLeft w:val="0"/>
                              <w:marRight w:val="0"/>
                              <w:marTop w:val="0"/>
                              <w:marBottom w:val="0"/>
                              <w:divBdr>
                                <w:top w:val="none" w:sz="0" w:space="0" w:color="auto"/>
                                <w:left w:val="none" w:sz="0" w:space="0" w:color="auto"/>
                                <w:bottom w:val="none" w:sz="0" w:space="0" w:color="auto"/>
                                <w:right w:val="none" w:sz="0" w:space="0" w:color="auto"/>
                              </w:divBdr>
                              <w:divsChild>
                                <w:div w:id="2041277599">
                                  <w:marLeft w:val="0"/>
                                  <w:marRight w:val="0"/>
                                  <w:marTop w:val="0"/>
                                  <w:marBottom w:val="0"/>
                                  <w:divBdr>
                                    <w:top w:val="single" w:sz="6" w:space="0" w:color="F5F5F5"/>
                                    <w:left w:val="single" w:sz="6" w:space="0" w:color="F5F5F5"/>
                                    <w:bottom w:val="single" w:sz="6" w:space="0" w:color="F5F5F5"/>
                                    <w:right w:val="single" w:sz="6" w:space="0" w:color="F5F5F5"/>
                                  </w:divBdr>
                                  <w:divsChild>
                                    <w:div w:id="2041277834">
                                      <w:marLeft w:val="0"/>
                                      <w:marRight w:val="0"/>
                                      <w:marTop w:val="0"/>
                                      <w:marBottom w:val="0"/>
                                      <w:divBdr>
                                        <w:top w:val="none" w:sz="0" w:space="0" w:color="auto"/>
                                        <w:left w:val="none" w:sz="0" w:space="0" w:color="auto"/>
                                        <w:bottom w:val="none" w:sz="0" w:space="0" w:color="auto"/>
                                        <w:right w:val="none" w:sz="0" w:space="0" w:color="auto"/>
                                      </w:divBdr>
                                      <w:divsChild>
                                        <w:div w:id="20412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657">
      <w:marLeft w:val="0"/>
      <w:marRight w:val="0"/>
      <w:marTop w:val="0"/>
      <w:marBottom w:val="0"/>
      <w:divBdr>
        <w:top w:val="none" w:sz="0" w:space="0" w:color="auto"/>
        <w:left w:val="none" w:sz="0" w:space="0" w:color="auto"/>
        <w:bottom w:val="none" w:sz="0" w:space="0" w:color="auto"/>
        <w:right w:val="none" w:sz="0" w:space="0" w:color="auto"/>
      </w:divBdr>
      <w:divsChild>
        <w:div w:id="2041277626">
          <w:marLeft w:val="0"/>
          <w:marRight w:val="0"/>
          <w:marTop w:val="0"/>
          <w:marBottom w:val="0"/>
          <w:divBdr>
            <w:top w:val="none" w:sz="0" w:space="0" w:color="auto"/>
            <w:left w:val="none" w:sz="0" w:space="0" w:color="auto"/>
            <w:bottom w:val="none" w:sz="0" w:space="0" w:color="auto"/>
            <w:right w:val="none" w:sz="0" w:space="0" w:color="auto"/>
          </w:divBdr>
          <w:divsChild>
            <w:div w:id="2041277659">
              <w:marLeft w:val="0"/>
              <w:marRight w:val="0"/>
              <w:marTop w:val="0"/>
              <w:marBottom w:val="0"/>
              <w:divBdr>
                <w:top w:val="none" w:sz="0" w:space="0" w:color="auto"/>
                <w:left w:val="none" w:sz="0" w:space="0" w:color="auto"/>
                <w:bottom w:val="none" w:sz="0" w:space="0" w:color="auto"/>
                <w:right w:val="none" w:sz="0" w:space="0" w:color="auto"/>
              </w:divBdr>
              <w:divsChild>
                <w:div w:id="2041277540">
                  <w:marLeft w:val="0"/>
                  <w:marRight w:val="0"/>
                  <w:marTop w:val="0"/>
                  <w:marBottom w:val="0"/>
                  <w:divBdr>
                    <w:top w:val="none" w:sz="0" w:space="0" w:color="auto"/>
                    <w:left w:val="none" w:sz="0" w:space="0" w:color="auto"/>
                    <w:bottom w:val="none" w:sz="0" w:space="0" w:color="auto"/>
                    <w:right w:val="none" w:sz="0" w:space="0" w:color="auto"/>
                  </w:divBdr>
                  <w:divsChild>
                    <w:div w:id="2041277565">
                      <w:marLeft w:val="0"/>
                      <w:marRight w:val="0"/>
                      <w:marTop w:val="0"/>
                      <w:marBottom w:val="0"/>
                      <w:divBdr>
                        <w:top w:val="none" w:sz="0" w:space="0" w:color="auto"/>
                        <w:left w:val="none" w:sz="0" w:space="0" w:color="auto"/>
                        <w:bottom w:val="none" w:sz="0" w:space="0" w:color="auto"/>
                        <w:right w:val="none" w:sz="0" w:space="0" w:color="auto"/>
                      </w:divBdr>
                      <w:divsChild>
                        <w:div w:id="2041277578">
                          <w:marLeft w:val="0"/>
                          <w:marRight w:val="0"/>
                          <w:marTop w:val="0"/>
                          <w:marBottom w:val="0"/>
                          <w:divBdr>
                            <w:top w:val="none" w:sz="0" w:space="0" w:color="auto"/>
                            <w:left w:val="none" w:sz="0" w:space="0" w:color="auto"/>
                            <w:bottom w:val="none" w:sz="0" w:space="0" w:color="auto"/>
                            <w:right w:val="none" w:sz="0" w:space="0" w:color="auto"/>
                          </w:divBdr>
                          <w:divsChild>
                            <w:div w:id="2041277610">
                              <w:marLeft w:val="0"/>
                              <w:marRight w:val="0"/>
                              <w:marTop w:val="0"/>
                              <w:marBottom w:val="0"/>
                              <w:divBdr>
                                <w:top w:val="none" w:sz="0" w:space="0" w:color="auto"/>
                                <w:left w:val="none" w:sz="0" w:space="0" w:color="auto"/>
                                <w:bottom w:val="none" w:sz="0" w:space="0" w:color="auto"/>
                                <w:right w:val="none" w:sz="0" w:space="0" w:color="auto"/>
                              </w:divBdr>
                              <w:divsChild>
                                <w:div w:id="2041277702">
                                  <w:marLeft w:val="0"/>
                                  <w:marRight w:val="0"/>
                                  <w:marTop w:val="0"/>
                                  <w:marBottom w:val="0"/>
                                  <w:divBdr>
                                    <w:top w:val="single" w:sz="6" w:space="0" w:color="F5F5F5"/>
                                    <w:left w:val="single" w:sz="6" w:space="0" w:color="F5F5F5"/>
                                    <w:bottom w:val="single" w:sz="6" w:space="0" w:color="F5F5F5"/>
                                    <w:right w:val="single" w:sz="6" w:space="0" w:color="F5F5F5"/>
                                  </w:divBdr>
                                  <w:divsChild>
                                    <w:div w:id="2041277831">
                                      <w:marLeft w:val="0"/>
                                      <w:marRight w:val="0"/>
                                      <w:marTop w:val="0"/>
                                      <w:marBottom w:val="0"/>
                                      <w:divBdr>
                                        <w:top w:val="none" w:sz="0" w:space="0" w:color="auto"/>
                                        <w:left w:val="none" w:sz="0" w:space="0" w:color="auto"/>
                                        <w:bottom w:val="none" w:sz="0" w:space="0" w:color="auto"/>
                                        <w:right w:val="none" w:sz="0" w:space="0" w:color="auto"/>
                                      </w:divBdr>
                                      <w:divsChild>
                                        <w:div w:id="20412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683">
      <w:marLeft w:val="0"/>
      <w:marRight w:val="0"/>
      <w:marTop w:val="0"/>
      <w:marBottom w:val="0"/>
      <w:divBdr>
        <w:top w:val="none" w:sz="0" w:space="0" w:color="auto"/>
        <w:left w:val="none" w:sz="0" w:space="0" w:color="auto"/>
        <w:bottom w:val="none" w:sz="0" w:space="0" w:color="auto"/>
        <w:right w:val="none" w:sz="0" w:space="0" w:color="auto"/>
      </w:divBdr>
      <w:divsChild>
        <w:div w:id="2041277548">
          <w:marLeft w:val="0"/>
          <w:marRight w:val="0"/>
          <w:marTop w:val="0"/>
          <w:marBottom w:val="0"/>
          <w:divBdr>
            <w:top w:val="none" w:sz="0" w:space="0" w:color="auto"/>
            <w:left w:val="none" w:sz="0" w:space="0" w:color="auto"/>
            <w:bottom w:val="none" w:sz="0" w:space="0" w:color="auto"/>
            <w:right w:val="none" w:sz="0" w:space="0" w:color="auto"/>
          </w:divBdr>
          <w:divsChild>
            <w:div w:id="2041277825">
              <w:marLeft w:val="0"/>
              <w:marRight w:val="0"/>
              <w:marTop w:val="0"/>
              <w:marBottom w:val="0"/>
              <w:divBdr>
                <w:top w:val="none" w:sz="0" w:space="0" w:color="auto"/>
                <w:left w:val="none" w:sz="0" w:space="0" w:color="auto"/>
                <w:bottom w:val="none" w:sz="0" w:space="0" w:color="auto"/>
                <w:right w:val="none" w:sz="0" w:space="0" w:color="auto"/>
              </w:divBdr>
              <w:divsChild>
                <w:div w:id="2041277574">
                  <w:marLeft w:val="0"/>
                  <w:marRight w:val="0"/>
                  <w:marTop w:val="0"/>
                  <w:marBottom w:val="0"/>
                  <w:divBdr>
                    <w:top w:val="none" w:sz="0" w:space="0" w:color="auto"/>
                    <w:left w:val="none" w:sz="0" w:space="0" w:color="auto"/>
                    <w:bottom w:val="none" w:sz="0" w:space="0" w:color="auto"/>
                    <w:right w:val="none" w:sz="0" w:space="0" w:color="auto"/>
                  </w:divBdr>
                  <w:divsChild>
                    <w:div w:id="2041277631">
                      <w:marLeft w:val="0"/>
                      <w:marRight w:val="0"/>
                      <w:marTop w:val="0"/>
                      <w:marBottom w:val="0"/>
                      <w:divBdr>
                        <w:top w:val="none" w:sz="0" w:space="0" w:color="auto"/>
                        <w:left w:val="none" w:sz="0" w:space="0" w:color="auto"/>
                        <w:bottom w:val="none" w:sz="0" w:space="0" w:color="auto"/>
                        <w:right w:val="none" w:sz="0" w:space="0" w:color="auto"/>
                      </w:divBdr>
                      <w:divsChild>
                        <w:div w:id="2041277816">
                          <w:marLeft w:val="0"/>
                          <w:marRight w:val="0"/>
                          <w:marTop w:val="0"/>
                          <w:marBottom w:val="0"/>
                          <w:divBdr>
                            <w:top w:val="none" w:sz="0" w:space="0" w:color="auto"/>
                            <w:left w:val="none" w:sz="0" w:space="0" w:color="auto"/>
                            <w:bottom w:val="none" w:sz="0" w:space="0" w:color="auto"/>
                            <w:right w:val="none" w:sz="0" w:space="0" w:color="auto"/>
                          </w:divBdr>
                          <w:divsChild>
                            <w:div w:id="2041277812">
                              <w:marLeft w:val="0"/>
                              <w:marRight w:val="0"/>
                              <w:marTop w:val="0"/>
                              <w:marBottom w:val="0"/>
                              <w:divBdr>
                                <w:top w:val="none" w:sz="0" w:space="0" w:color="auto"/>
                                <w:left w:val="none" w:sz="0" w:space="0" w:color="auto"/>
                                <w:bottom w:val="none" w:sz="0" w:space="0" w:color="auto"/>
                                <w:right w:val="none" w:sz="0" w:space="0" w:color="auto"/>
                              </w:divBdr>
                              <w:divsChild>
                                <w:div w:id="2041277609">
                                  <w:marLeft w:val="0"/>
                                  <w:marRight w:val="0"/>
                                  <w:marTop w:val="0"/>
                                  <w:marBottom w:val="0"/>
                                  <w:divBdr>
                                    <w:top w:val="single" w:sz="6" w:space="0" w:color="F5F5F5"/>
                                    <w:left w:val="single" w:sz="6" w:space="0" w:color="F5F5F5"/>
                                    <w:bottom w:val="single" w:sz="6" w:space="0" w:color="F5F5F5"/>
                                    <w:right w:val="single" w:sz="6" w:space="0" w:color="F5F5F5"/>
                                  </w:divBdr>
                                  <w:divsChild>
                                    <w:div w:id="2041277546">
                                      <w:marLeft w:val="0"/>
                                      <w:marRight w:val="0"/>
                                      <w:marTop w:val="0"/>
                                      <w:marBottom w:val="0"/>
                                      <w:divBdr>
                                        <w:top w:val="none" w:sz="0" w:space="0" w:color="auto"/>
                                        <w:left w:val="none" w:sz="0" w:space="0" w:color="auto"/>
                                        <w:bottom w:val="none" w:sz="0" w:space="0" w:color="auto"/>
                                        <w:right w:val="none" w:sz="0" w:space="0" w:color="auto"/>
                                      </w:divBdr>
                                      <w:divsChild>
                                        <w:div w:id="20412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685">
      <w:marLeft w:val="0"/>
      <w:marRight w:val="0"/>
      <w:marTop w:val="0"/>
      <w:marBottom w:val="0"/>
      <w:divBdr>
        <w:top w:val="none" w:sz="0" w:space="0" w:color="auto"/>
        <w:left w:val="none" w:sz="0" w:space="0" w:color="auto"/>
        <w:bottom w:val="none" w:sz="0" w:space="0" w:color="auto"/>
        <w:right w:val="none" w:sz="0" w:space="0" w:color="auto"/>
      </w:divBdr>
      <w:divsChild>
        <w:div w:id="2041277818">
          <w:marLeft w:val="0"/>
          <w:marRight w:val="0"/>
          <w:marTop w:val="0"/>
          <w:marBottom w:val="0"/>
          <w:divBdr>
            <w:top w:val="none" w:sz="0" w:space="0" w:color="auto"/>
            <w:left w:val="none" w:sz="0" w:space="0" w:color="auto"/>
            <w:bottom w:val="none" w:sz="0" w:space="0" w:color="auto"/>
            <w:right w:val="none" w:sz="0" w:space="0" w:color="auto"/>
          </w:divBdr>
          <w:divsChild>
            <w:div w:id="2041277717">
              <w:marLeft w:val="0"/>
              <w:marRight w:val="0"/>
              <w:marTop w:val="0"/>
              <w:marBottom w:val="0"/>
              <w:divBdr>
                <w:top w:val="none" w:sz="0" w:space="0" w:color="auto"/>
                <w:left w:val="none" w:sz="0" w:space="0" w:color="auto"/>
                <w:bottom w:val="none" w:sz="0" w:space="0" w:color="auto"/>
                <w:right w:val="none" w:sz="0" w:space="0" w:color="auto"/>
              </w:divBdr>
              <w:divsChild>
                <w:div w:id="20412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7695">
      <w:marLeft w:val="0"/>
      <w:marRight w:val="0"/>
      <w:marTop w:val="0"/>
      <w:marBottom w:val="0"/>
      <w:divBdr>
        <w:top w:val="none" w:sz="0" w:space="0" w:color="auto"/>
        <w:left w:val="none" w:sz="0" w:space="0" w:color="auto"/>
        <w:bottom w:val="none" w:sz="0" w:space="0" w:color="auto"/>
        <w:right w:val="none" w:sz="0" w:space="0" w:color="auto"/>
      </w:divBdr>
      <w:divsChild>
        <w:div w:id="2041277808">
          <w:marLeft w:val="0"/>
          <w:marRight w:val="0"/>
          <w:marTop w:val="0"/>
          <w:marBottom w:val="0"/>
          <w:divBdr>
            <w:top w:val="none" w:sz="0" w:space="0" w:color="auto"/>
            <w:left w:val="none" w:sz="0" w:space="0" w:color="auto"/>
            <w:bottom w:val="none" w:sz="0" w:space="0" w:color="auto"/>
            <w:right w:val="none" w:sz="0" w:space="0" w:color="auto"/>
          </w:divBdr>
          <w:divsChild>
            <w:div w:id="2041277704">
              <w:marLeft w:val="0"/>
              <w:marRight w:val="0"/>
              <w:marTop w:val="0"/>
              <w:marBottom w:val="0"/>
              <w:divBdr>
                <w:top w:val="none" w:sz="0" w:space="0" w:color="auto"/>
                <w:left w:val="none" w:sz="0" w:space="0" w:color="auto"/>
                <w:bottom w:val="none" w:sz="0" w:space="0" w:color="auto"/>
                <w:right w:val="none" w:sz="0" w:space="0" w:color="auto"/>
              </w:divBdr>
              <w:divsChild>
                <w:div w:id="2041277543">
                  <w:marLeft w:val="0"/>
                  <w:marRight w:val="0"/>
                  <w:marTop w:val="0"/>
                  <w:marBottom w:val="0"/>
                  <w:divBdr>
                    <w:top w:val="none" w:sz="0" w:space="0" w:color="auto"/>
                    <w:left w:val="none" w:sz="0" w:space="0" w:color="auto"/>
                    <w:bottom w:val="none" w:sz="0" w:space="0" w:color="auto"/>
                    <w:right w:val="none" w:sz="0" w:space="0" w:color="auto"/>
                  </w:divBdr>
                  <w:divsChild>
                    <w:div w:id="2041277810">
                      <w:marLeft w:val="0"/>
                      <w:marRight w:val="0"/>
                      <w:marTop w:val="0"/>
                      <w:marBottom w:val="0"/>
                      <w:divBdr>
                        <w:top w:val="none" w:sz="0" w:space="0" w:color="auto"/>
                        <w:left w:val="none" w:sz="0" w:space="0" w:color="auto"/>
                        <w:bottom w:val="none" w:sz="0" w:space="0" w:color="auto"/>
                        <w:right w:val="none" w:sz="0" w:space="0" w:color="auto"/>
                      </w:divBdr>
                      <w:divsChild>
                        <w:div w:id="2041277713">
                          <w:marLeft w:val="0"/>
                          <w:marRight w:val="0"/>
                          <w:marTop w:val="0"/>
                          <w:marBottom w:val="0"/>
                          <w:divBdr>
                            <w:top w:val="none" w:sz="0" w:space="0" w:color="auto"/>
                            <w:left w:val="none" w:sz="0" w:space="0" w:color="auto"/>
                            <w:bottom w:val="none" w:sz="0" w:space="0" w:color="auto"/>
                            <w:right w:val="none" w:sz="0" w:space="0" w:color="auto"/>
                          </w:divBdr>
                          <w:divsChild>
                            <w:div w:id="2041277700">
                              <w:marLeft w:val="0"/>
                              <w:marRight w:val="0"/>
                              <w:marTop w:val="0"/>
                              <w:marBottom w:val="0"/>
                              <w:divBdr>
                                <w:top w:val="none" w:sz="0" w:space="0" w:color="auto"/>
                                <w:left w:val="none" w:sz="0" w:space="0" w:color="auto"/>
                                <w:bottom w:val="none" w:sz="0" w:space="0" w:color="auto"/>
                                <w:right w:val="none" w:sz="0" w:space="0" w:color="auto"/>
                              </w:divBdr>
                              <w:divsChild>
                                <w:div w:id="2041277536">
                                  <w:marLeft w:val="0"/>
                                  <w:marRight w:val="0"/>
                                  <w:marTop w:val="0"/>
                                  <w:marBottom w:val="0"/>
                                  <w:divBdr>
                                    <w:top w:val="single" w:sz="6" w:space="0" w:color="F5F5F5"/>
                                    <w:left w:val="single" w:sz="6" w:space="0" w:color="F5F5F5"/>
                                    <w:bottom w:val="single" w:sz="6" w:space="0" w:color="F5F5F5"/>
                                    <w:right w:val="single" w:sz="6" w:space="0" w:color="F5F5F5"/>
                                  </w:divBdr>
                                  <w:divsChild>
                                    <w:div w:id="2041277595">
                                      <w:marLeft w:val="0"/>
                                      <w:marRight w:val="0"/>
                                      <w:marTop w:val="0"/>
                                      <w:marBottom w:val="0"/>
                                      <w:divBdr>
                                        <w:top w:val="none" w:sz="0" w:space="0" w:color="auto"/>
                                        <w:left w:val="none" w:sz="0" w:space="0" w:color="auto"/>
                                        <w:bottom w:val="none" w:sz="0" w:space="0" w:color="auto"/>
                                        <w:right w:val="none" w:sz="0" w:space="0" w:color="auto"/>
                                      </w:divBdr>
                                      <w:divsChild>
                                        <w:div w:id="204127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703">
      <w:marLeft w:val="0"/>
      <w:marRight w:val="0"/>
      <w:marTop w:val="0"/>
      <w:marBottom w:val="0"/>
      <w:divBdr>
        <w:top w:val="none" w:sz="0" w:space="0" w:color="auto"/>
        <w:left w:val="none" w:sz="0" w:space="0" w:color="auto"/>
        <w:bottom w:val="none" w:sz="0" w:space="0" w:color="auto"/>
        <w:right w:val="none" w:sz="0" w:space="0" w:color="auto"/>
      </w:divBdr>
      <w:divsChild>
        <w:div w:id="2041277665">
          <w:marLeft w:val="0"/>
          <w:marRight w:val="0"/>
          <w:marTop w:val="0"/>
          <w:marBottom w:val="0"/>
          <w:divBdr>
            <w:top w:val="none" w:sz="0" w:space="0" w:color="auto"/>
            <w:left w:val="none" w:sz="0" w:space="0" w:color="auto"/>
            <w:bottom w:val="none" w:sz="0" w:space="0" w:color="auto"/>
            <w:right w:val="none" w:sz="0" w:space="0" w:color="auto"/>
          </w:divBdr>
          <w:divsChild>
            <w:div w:id="2041277671">
              <w:marLeft w:val="0"/>
              <w:marRight w:val="0"/>
              <w:marTop w:val="0"/>
              <w:marBottom w:val="0"/>
              <w:divBdr>
                <w:top w:val="none" w:sz="0" w:space="0" w:color="auto"/>
                <w:left w:val="none" w:sz="0" w:space="0" w:color="auto"/>
                <w:bottom w:val="none" w:sz="0" w:space="0" w:color="auto"/>
                <w:right w:val="none" w:sz="0" w:space="0" w:color="auto"/>
              </w:divBdr>
              <w:divsChild>
                <w:div w:id="2041277670">
                  <w:marLeft w:val="0"/>
                  <w:marRight w:val="0"/>
                  <w:marTop w:val="0"/>
                  <w:marBottom w:val="0"/>
                  <w:divBdr>
                    <w:top w:val="none" w:sz="0" w:space="0" w:color="auto"/>
                    <w:left w:val="none" w:sz="0" w:space="0" w:color="auto"/>
                    <w:bottom w:val="none" w:sz="0" w:space="0" w:color="auto"/>
                    <w:right w:val="none" w:sz="0" w:space="0" w:color="auto"/>
                  </w:divBdr>
                  <w:divsChild>
                    <w:div w:id="2041277575">
                      <w:marLeft w:val="0"/>
                      <w:marRight w:val="0"/>
                      <w:marTop w:val="0"/>
                      <w:marBottom w:val="0"/>
                      <w:divBdr>
                        <w:top w:val="none" w:sz="0" w:space="0" w:color="auto"/>
                        <w:left w:val="none" w:sz="0" w:space="0" w:color="auto"/>
                        <w:bottom w:val="none" w:sz="0" w:space="0" w:color="auto"/>
                        <w:right w:val="none" w:sz="0" w:space="0" w:color="auto"/>
                      </w:divBdr>
                      <w:divsChild>
                        <w:div w:id="2041277553">
                          <w:marLeft w:val="0"/>
                          <w:marRight w:val="0"/>
                          <w:marTop w:val="0"/>
                          <w:marBottom w:val="0"/>
                          <w:divBdr>
                            <w:top w:val="none" w:sz="0" w:space="0" w:color="auto"/>
                            <w:left w:val="none" w:sz="0" w:space="0" w:color="auto"/>
                            <w:bottom w:val="none" w:sz="0" w:space="0" w:color="auto"/>
                            <w:right w:val="none" w:sz="0" w:space="0" w:color="auto"/>
                          </w:divBdr>
                          <w:divsChild>
                            <w:div w:id="2041277826">
                              <w:marLeft w:val="0"/>
                              <w:marRight w:val="0"/>
                              <w:marTop w:val="0"/>
                              <w:marBottom w:val="0"/>
                              <w:divBdr>
                                <w:top w:val="none" w:sz="0" w:space="0" w:color="auto"/>
                                <w:left w:val="none" w:sz="0" w:space="0" w:color="auto"/>
                                <w:bottom w:val="none" w:sz="0" w:space="0" w:color="auto"/>
                                <w:right w:val="none" w:sz="0" w:space="0" w:color="auto"/>
                              </w:divBdr>
                              <w:divsChild>
                                <w:div w:id="2041277596">
                                  <w:marLeft w:val="0"/>
                                  <w:marRight w:val="0"/>
                                  <w:marTop w:val="0"/>
                                  <w:marBottom w:val="0"/>
                                  <w:divBdr>
                                    <w:top w:val="single" w:sz="6" w:space="0" w:color="F5F5F5"/>
                                    <w:left w:val="single" w:sz="6" w:space="0" w:color="F5F5F5"/>
                                    <w:bottom w:val="single" w:sz="6" w:space="0" w:color="F5F5F5"/>
                                    <w:right w:val="single" w:sz="6" w:space="0" w:color="F5F5F5"/>
                                  </w:divBdr>
                                  <w:divsChild>
                                    <w:div w:id="2041277823">
                                      <w:marLeft w:val="0"/>
                                      <w:marRight w:val="0"/>
                                      <w:marTop w:val="0"/>
                                      <w:marBottom w:val="0"/>
                                      <w:divBdr>
                                        <w:top w:val="none" w:sz="0" w:space="0" w:color="auto"/>
                                        <w:left w:val="none" w:sz="0" w:space="0" w:color="auto"/>
                                        <w:bottom w:val="none" w:sz="0" w:space="0" w:color="auto"/>
                                        <w:right w:val="none" w:sz="0" w:space="0" w:color="auto"/>
                                      </w:divBdr>
                                      <w:divsChild>
                                        <w:div w:id="20412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720">
      <w:marLeft w:val="0"/>
      <w:marRight w:val="0"/>
      <w:marTop w:val="0"/>
      <w:marBottom w:val="0"/>
      <w:divBdr>
        <w:top w:val="none" w:sz="0" w:space="0" w:color="auto"/>
        <w:left w:val="none" w:sz="0" w:space="0" w:color="auto"/>
        <w:bottom w:val="none" w:sz="0" w:space="0" w:color="auto"/>
        <w:right w:val="none" w:sz="0" w:space="0" w:color="auto"/>
      </w:divBdr>
    </w:div>
    <w:div w:id="2041277740">
      <w:marLeft w:val="0"/>
      <w:marRight w:val="0"/>
      <w:marTop w:val="0"/>
      <w:marBottom w:val="0"/>
      <w:divBdr>
        <w:top w:val="none" w:sz="0" w:space="0" w:color="auto"/>
        <w:left w:val="none" w:sz="0" w:space="0" w:color="auto"/>
        <w:bottom w:val="none" w:sz="0" w:space="0" w:color="auto"/>
        <w:right w:val="none" w:sz="0" w:space="0" w:color="auto"/>
      </w:divBdr>
      <w:divsChild>
        <w:div w:id="2041277774">
          <w:marLeft w:val="0"/>
          <w:marRight w:val="0"/>
          <w:marTop w:val="0"/>
          <w:marBottom w:val="0"/>
          <w:divBdr>
            <w:top w:val="none" w:sz="0" w:space="0" w:color="auto"/>
            <w:left w:val="none" w:sz="0" w:space="0" w:color="auto"/>
            <w:bottom w:val="none" w:sz="0" w:space="0" w:color="auto"/>
            <w:right w:val="none" w:sz="0" w:space="0" w:color="auto"/>
          </w:divBdr>
          <w:divsChild>
            <w:div w:id="2041277750">
              <w:marLeft w:val="0"/>
              <w:marRight w:val="0"/>
              <w:marTop w:val="0"/>
              <w:marBottom w:val="0"/>
              <w:divBdr>
                <w:top w:val="none" w:sz="0" w:space="0" w:color="auto"/>
                <w:left w:val="none" w:sz="0" w:space="0" w:color="auto"/>
                <w:bottom w:val="none" w:sz="0" w:space="0" w:color="auto"/>
                <w:right w:val="none" w:sz="0" w:space="0" w:color="auto"/>
              </w:divBdr>
              <w:divsChild>
                <w:div w:id="2041277764">
                  <w:marLeft w:val="0"/>
                  <w:marRight w:val="0"/>
                  <w:marTop w:val="0"/>
                  <w:marBottom w:val="0"/>
                  <w:divBdr>
                    <w:top w:val="none" w:sz="0" w:space="0" w:color="auto"/>
                    <w:left w:val="none" w:sz="0" w:space="0" w:color="auto"/>
                    <w:bottom w:val="none" w:sz="0" w:space="0" w:color="auto"/>
                    <w:right w:val="none" w:sz="0" w:space="0" w:color="auto"/>
                  </w:divBdr>
                  <w:divsChild>
                    <w:div w:id="2041277788">
                      <w:marLeft w:val="0"/>
                      <w:marRight w:val="0"/>
                      <w:marTop w:val="0"/>
                      <w:marBottom w:val="0"/>
                      <w:divBdr>
                        <w:top w:val="none" w:sz="0" w:space="0" w:color="auto"/>
                        <w:left w:val="none" w:sz="0" w:space="0" w:color="auto"/>
                        <w:bottom w:val="none" w:sz="0" w:space="0" w:color="auto"/>
                        <w:right w:val="none" w:sz="0" w:space="0" w:color="auto"/>
                      </w:divBdr>
                      <w:divsChild>
                        <w:div w:id="2041277744">
                          <w:marLeft w:val="0"/>
                          <w:marRight w:val="0"/>
                          <w:marTop w:val="0"/>
                          <w:marBottom w:val="0"/>
                          <w:divBdr>
                            <w:top w:val="none" w:sz="0" w:space="0" w:color="auto"/>
                            <w:left w:val="none" w:sz="0" w:space="0" w:color="auto"/>
                            <w:bottom w:val="none" w:sz="0" w:space="0" w:color="auto"/>
                            <w:right w:val="none" w:sz="0" w:space="0" w:color="auto"/>
                          </w:divBdr>
                          <w:divsChild>
                            <w:div w:id="2041277746">
                              <w:marLeft w:val="3328"/>
                              <w:marRight w:val="208"/>
                              <w:marTop w:val="0"/>
                              <w:marBottom w:val="0"/>
                              <w:divBdr>
                                <w:top w:val="none" w:sz="0" w:space="0" w:color="auto"/>
                                <w:left w:val="none" w:sz="0" w:space="0" w:color="auto"/>
                                <w:bottom w:val="none" w:sz="0" w:space="0" w:color="auto"/>
                                <w:right w:val="none" w:sz="0" w:space="0" w:color="auto"/>
                              </w:divBdr>
                              <w:divsChild>
                                <w:div w:id="2041277741">
                                  <w:marLeft w:val="0"/>
                                  <w:marRight w:val="0"/>
                                  <w:marTop w:val="192"/>
                                  <w:marBottom w:val="0"/>
                                  <w:divBdr>
                                    <w:top w:val="none" w:sz="0" w:space="0" w:color="auto"/>
                                    <w:left w:val="none" w:sz="0" w:space="0" w:color="auto"/>
                                    <w:bottom w:val="none" w:sz="0" w:space="0" w:color="auto"/>
                                    <w:right w:val="none" w:sz="0" w:space="0" w:color="auto"/>
                                  </w:divBdr>
                                  <w:divsChild>
                                    <w:div w:id="2041277784">
                                      <w:marLeft w:val="0"/>
                                      <w:marRight w:val="0"/>
                                      <w:marTop w:val="0"/>
                                      <w:marBottom w:val="0"/>
                                      <w:divBdr>
                                        <w:top w:val="none" w:sz="0" w:space="0" w:color="auto"/>
                                        <w:left w:val="none" w:sz="0" w:space="0" w:color="auto"/>
                                        <w:bottom w:val="none" w:sz="0" w:space="0" w:color="auto"/>
                                        <w:right w:val="none" w:sz="0" w:space="0" w:color="auto"/>
                                      </w:divBdr>
                                      <w:divsChild>
                                        <w:div w:id="2041277722">
                                          <w:marLeft w:val="0"/>
                                          <w:marRight w:val="0"/>
                                          <w:marTop w:val="0"/>
                                          <w:marBottom w:val="0"/>
                                          <w:divBdr>
                                            <w:top w:val="none" w:sz="0" w:space="0" w:color="auto"/>
                                            <w:left w:val="none" w:sz="0" w:space="0" w:color="auto"/>
                                            <w:bottom w:val="none" w:sz="0" w:space="0" w:color="auto"/>
                                            <w:right w:val="none" w:sz="0" w:space="0" w:color="auto"/>
                                          </w:divBdr>
                                          <w:divsChild>
                                            <w:div w:id="2041277758">
                                              <w:marLeft w:val="0"/>
                                              <w:marRight w:val="0"/>
                                              <w:marTop w:val="0"/>
                                              <w:marBottom w:val="0"/>
                                              <w:divBdr>
                                                <w:top w:val="none" w:sz="0" w:space="0" w:color="auto"/>
                                                <w:left w:val="single" w:sz="6" w:space="8" w:color="C0CAD5"/>
                                                <w:bottom w:val="none" w:sz="0" w:space="0" w:color="auto"/>
                                                <w:right w:val="single" w:sz="6" w:space="8" w:color="C0CAD5"/>
                                              </w:divBdr>
                                              <w:divsChild>
                                                <w:div w:id="2041277778">
                                                  <w:marLeft w:val="0"/>
                                                  <w:marRight w:val="0"/>
                                                  <w:marTop w:val="0"/>
                                                  <w:marBottom w:val="0"/>
                                                  <w:divBdr>
                                                    <w:top w:val="none" w:sz="0" w:space="0" w:color="auto"/>
                                                    <w:left w:val="none" w:sz="0" w:space="0" w:color="auto"/>
                                                    <w:bottom w:val="none" w:sz="0" w:space="0" w:color="auto"/>
                                                    <w:right w:val="none" w:sz="0" w:space="0" w:color="auto"/>
                                                  </w:divBdr>
                                                  <w:divsChild>
                                                    <w:div w:id="2041277779">
                                                      <w:marLeft w:val="0"/>
                                                      <w:marRight w:val="0"/>
                                                      <w:marTop w:val="0"/>
                                                      <w:marBottom w:val="0"/>
                                                      <w:divBdr>
                                                        <w:top w:val="none" w:sz="0" w:space="0" w:color="auto"/>
                                                        <w:left w:val="none" w:sz="0" w:space="0" w:color="auto"/>
                                                        <w:bottom w:val="none" w:sz="0" w:space="0" w:color="auto"/>
                                                        <w:right w:val="none" w:sz="0" w:space="0" w:color="auto"/>
                                                      </w:divBdr>
                                                      <w:divsChild>
                                                        <w:div w:id="2041277748">
                                                          <w:marLeft w:val="160"/>
                                                          <w:marRight w:val="160"/>
                                                          <w:marTop w:val="0"/>
                                                          <w:marBottom w:val="0"/>
                                                          <w:divBdr>
                                                            <w:top w:val="none" w:sz="0" w:space="0" w:color="auto"/>
                                                            <w:left w:val="none" w:sz="0" w:space="0" w:color="auto"/>
                                                            <w:bottom w:val="none" w:sz="0" w:space="0" w:color="auto"/>
                                                            <w:right w:val="none" w:sz="0" w:space="0" w:color="auto"/>
                                                          </w:divBdr>
                                                          <w:divsChild>
                                                            <w:div w:id="2041277736">
                                                              <w:marLeft w:val="2064"/>
                                                              <w:marRight w:val="0"/>
                                                              <w:marTop w:val="0"/>
                                                              <w:marBottom w:val="0"/>
                                                              <w:divBdr>
                                                                <w:top w:val="none" w:sz="0" w:space="0" w:color="auto"/>
                                                                <w:left w:val="none" w:sz="0" w:space="0" w:color="auto"/>
                                                                <w:bottom w:val="none" w:sz="0" w:space="0" w:color="auto"/>
                                                                <w:right w:val="none" w:sz="0" w:space="0" w:color="auto"/>
                                                              </w:divBdr>
                                                              <w:divsChild>
                                                                <w:div w:id="2041277771">
                                                                  <w:marLeft w:val="0"/>
                                                                  <w:marRight w:val="0"/>
                                                                  <w:marTop w:val="0"/>
                                                                  <w:marBottom w:val="0"/>
                                                                  <w:divBdr>
                                                                    <w:top w:val="none" w:sz="0" w:space="0" w:color="auto"/>
                                                                    <w:left w:val="none" w:sz="0" w:space="0" w:color="auto"/>
                                                                    <w:bottom w:val="none" w:sz="0" w:space="0" w:color="auto"/>
                                                                    <w:right w:val="none" w:sz="0" w:space="0" w:color="auto"/>
                                                                  </w:divBdr>
                                                                  <w:divsChild>
                                                                    <w:div w:id="2041277724">
                                                                      <w:marLeft w:val="0"/>
                                                                      <w:marRight w:val="0"/>
                                                                      <w:marTop w:val="0"/>
                                                                      <w:marBottom w:val="0"/>
                                                                      <w:divBdr>
                                                                        <w:top w:val="none" w:sz="0" w:space="0" w:color="auto"/>
                                                                        <w:left w:val="none" w:sz="0" w:space="0" w:color="auto"/>
                                                                        <w:bottom w:val="none" w:sz="0" w:space="0" w:color="auto"/>
                                                                        <w:right w:val="none" w:sz="0" w:space="0" w:color="auto"/>
                                                                      </w:divBdr>
                                                                      <w:divsChild>
                                                                        <w:div w:id="2041277777">
                                                                          <w:marLeft w:val="0"/>
                                                                          <w:marRight w:val="0"/>
                                                                          <w:marTop w:val="0"/>
                                                                          <w:marBottom w:val="0"/>
                                                                          <w:divBdr>
                                                                            <w:top w:val="none" w:sz="0" w:space="0" w:color="auto"/>
                                                                            <w:left w:val="none" w:sz="0" w:space="0" w:color="auto"/>
                                                                            <w:bottom w:val="none" w:sz="0" w:space="0" w:color="auto"/>
                                                                            <w:right w:val="none" w:sz="0" w:space="0" w:color="auto"/>
                                                                          </w:divBdr>
                                                                          <w:divsChild>
                                                                            <w:div w:id="2041277757">
                                                                              <w:marLeft w:val="1840"/>
                                                                              <w:marRight w:val="0"/>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277749">
      <w:marLeft w:val="0"/>
      <w:marRight w:val="0"/>
      <w:marTop w:val="0"/>
      <w:marBottom w:val="0"/>
      <w:divBdr>
        <w:top w:val="none" w:sz="0" w:space="0" w:color="auto"/>
        <w:left w:val="none" w:sz="0" w:space="0" w:color="auto"/>
        <w:bottom w:val="none" w:sz="0" w:space="0" w:color="auto"/>
        <w:right w:val="none" w:sz="0" w:space="0" w:color="auto"/>
      </w:divBdr>
    </w:div>
    <w:div w:id="2041277754">
      <w:marLeft w:val="0"/>
      <w:marRight w:val="0"/>
      <w:marTop w:val="0"/>
      <w:marBottom w:val="0"/>
      <w:divBdr>
        <w:top w:val="none" w:sz="0" w:space="0" w:color="auto"/>
        <w:left w:val="none" w:sz="0" w:space="0" w:color="auto"/>
        <w:bottom w:val="none" w:sz="0" w:space="0" w:color="auto"/>
        <w:right w:val="none" w:sz="0" w:space="0" w:color="auto"/>
      </w:divBdr>
      <w:divsChild>
        <w:div w:id="2041277791">
          <w:marLeft w:val="0"/>
          <w:marRight w:val="0"/>
          <w:marTop w:val="0"/>
          <w:marBottom w:val="0"/>
          <w:divBdr>
            <w:top w:val="none" w:sz="0" w:space="0" w:color="auto"/>
            <w:left w:val="none" w:sz="0" w:space="0" w:color="auto"/>
            <w:bottom w:val="none" w:sz="0" w:space="0" w:color="auto"/>
            <w:right w:val="none" w:sz="0" w:space="0" w:color="auto"/>
          </w:divBdr>
          <w:divsChild>
            <w:div w:id="2041277799">
              <w:marLeft w:val="0"/>
              <w:marRight w:val="0"/>
              <w:marTop w:val="0"/>
              <w:marBottom w:val="0"/>
              <w:divBdr>
                <w:top w:val="none" w:sz="0" w:space="0" w:color="auto"/>
                <w:left w:val="none" w:sz="0" w:space="0" w:color="auto"/>
                <w:bottom w:val="none" w:sz="0" w:space="0" w:color="auto"/>
                <w:right w:val="none" w:sz="0" w:space="0" w:color="auto"/>
              </w:divBdr>
              <w:divsChild>
                <w:div w:id="2041277738">
                  <w:marLeft w:val="0"/>
                  <w:marRight w:val="0"/>
                  <w:marTop w:val="0"/>
                  <w:marBottom w:val="0"/>
                  <w:divBdr>
                    <w:top w:val="none" w:sz="0" w:space="0" w:color="auto"/>
                    <w:left w:val="none" w:sz="0" w:space="0" w:color="auto"/>
                    <w:bottom w:val="none" w:sz="0" w:space="0" w:color="auto"/>
                    <w:right w:val="none" w:sz="0" w:space="0" w:color="auto"/>
                  </w:divBdr>
                  <w:divsChild>
                    <w:div w:id="2041277796">
                      <w:marLeft w:val="0"/>
                      <w:marRight w:val="0"/>
                      <w:marTop w:val="0"/>
                      <w:marBottom w:val="0"/>
                      <w:divBdr>
                        <w:top w:val="none" w:sz="0" w:space="0" w:color="auto"/>
                        <w:left w:val="none" w:sz="0" w:space="0" w:color="auto"/>
                        <w:bottom w:val="none" w:sz="0" w:space="0" w:color="auto"/>
                        <w:right w:val="none" w:sz="0" w:space="0" w:color="auto"/>
                      </w:divBdr>
                      <w:divsChild>
                        <w:div w:id="2041277751">
                          <w:marLeft w:val="0"/>
                          <w:marRight w:val="0"/>
                          <w:marTop w:val="0"/>
                          <w:marBottom w:val="0"/>
                          <w:divBdr>
                            <w:top w:val="none" w:sz="0" w:space="0" w:color="auto"/>
                            <w:left w:val="none" w:sz="0" w:space="0" w:color="auto"/>
                            <w:bottom w:val="none" w:sz="0" w:space="0" w:color="auto"/>
                            <w:right w:val="none" w:sz="0" w:space="0" w:color="auto"/>
                          </w:divBdr>
                          <w:divsChild>
                            <w:div w:id="2041277775">
                              <w:marLeft w:val="3328"/>
                              <w:marRight w:val="208"/>
                              <w:marTop w:val="0"/>
                              <w:marBottom w:val="0"/>
                              <w:divBdr>
                                <w:top w:val="none" w:sz="0" w:space="0" w:color="auto"/>
                                <w:left w:val="none" w:sz="0" w:space="0" w:color="auto"/>
                                <w:bottom w:val="none" w:sz="0" w:space="0" w:color="auto"/>
                                <w:right w:val="none" w:sz="0" w:space="0" w:color="auto"/>
                              </w:divBdr>
                              <w:divsChild>
                                <w:div w:id="2041277755">
                                  <w:marLeft w:val="0"/>
                                  <w:marRight w:val="0"/>
                                  <w:marTop w:val="192"/>
                                  <w:marBottom w:val="0"/>
                                  <w:divBdr>
                                    <w:top w:val="none" w:sz="0" w:space="0" w:color="auto"/>
                                    <w:left w:val="none" w:sz="0" w:space="0" w:color="auto"/>
                                    <w:bottom w:val="none" w:sz="0" w:space="0" w:color="auto"/>
                                    <w:right w:val="none" w:sz="0" w:space="0" w:color="auto"/>
                                  </w:divBdr>
                                  <w:divsChild>
                                    <w:div w:id="2041277783">
                                      <w:marLeft w:val="0"/>
                                      <w:marRight w:val="0"/>
                                      <w:marTop w:val="0"/>
                                      <w:marBottom w:val="0"/>
                                      <w:divBdr>
                                        <w:top w:val="none" w:sz="0" w:space="0" w:color="auto"/>
                                        <w:left w:val="none" w:sz="0" w:space="0" w:color="auto"/>
                                        <w:bottom w:val="none" w:sz="0" w:space="0" w:color="auto"/>
                                        <w:right w:val="none" w:sz="0" w:space="0" w:color="auto"/>
                                      </w:divBdr>
                                      <w:divsChild>
                                        <w:div w:id="2041277795">
                                          <w:marLeft w:val="0"/>
                                          <w:marRight w:val="0"/>
                                          <w:marTop w:val="0"/>
                                          <w:marBottom w:val="0"/>
                                          <w:divBdr>
                                            <w:top w:val="none" w:sz="0" w:space="0" w:color="auto"/>
                                            <w:left w:val="none" w:sz="0" w:space="0" w:color="auto"/>
                                            <w:bottom w:val="none" w:sz="0" w:space="0" w:color="auto"/>
                                            <w:right w:val="none" w:sz="0" w:space="0" w:color="auto"/>
                                          </w:divBdr>
                                          <w:divsChild>
                                            <w:div w:id="2041277723">
                                              <w:marLeft w:val="0"/>
                                              <w:marRight w:val="0"/>
                                              <w:marTop w:val="0"/>
                                              <w:marBottom w:val="0"/>
                                              <w:divBdr>
                                                <w:top w:val="none" w:sz="0" w:space="0" w:color="auto"/>
                                                <w:left w:val="single" w:sz="6" w:space="8" w:color="C0CAD5"/>
                                                <w:bottom w:val="none" w:sz="0" w:space="0" w:color="auto"/>
                                                <w:right w:val="single" w:sz="6" w:space="8" w:color="C0CAD5"/>
                                              </w:divBdr>
                                              <w:divsChild>
                                                <w:div w:id="2041277767">
                                                  <w:marLeft w:val="0"/>
                                                  <w:marRight w:val="0"/>
                                                  <w:marTop w:val="0"/>
                                                  <w:marBottom w:val="0"/>
                                                  <w:divBdr>
                                                    <w:top w:val="none" w:sz="0" w:space="0" w:color="auto"/>
                                                    <w:left w:val="none" w:sz="0" w:space="0" w:color="auto"/>
                                                    <w:bottom w:val="none" w:sz="0" w:space="0" w:color="auto"/>
                                                    <w:right w:val="none" w:sz="0" w:space="0" w:color="auto"/>
                                                  </w:divBdr>
                                                  <w:divsChild>
                                                    <w:div w:id="2041277756">
                                                      <w:marLeft w:val="0"/>
                                                      <w:marRight w:val="0"/>
                                                      <w:marTop w:val="0"/>
                                                      <w:marBottom w:val="0"/>
                                                      <w:divBdr>
                                                        <w:top w:val="none" w:sz="0" w:space="0" w:color="auto"/>
                                                        <w:left w:val="none" w:sz="0" w:space="0" w:color="auto"/>
                                                        <w:bottom w:val="none" w:sz="0" w:space="0" w:color="auto"/>
                                                        <w:right w:val="none" w:sz="0" w:space="0" w:color="auto"/>
                                                      </w:divBdr>
                                                      <w:divsChild>
                                                        <w:div w:id="2041277733">
                                                          <w:marLeft w:val="160"/>
                                                          <w:marRight w:val="160"/>
                                                          <w:marTop w:val="0"/>
                                                          <w:marBottom w:val="0"/>
                                                          <w:divBdr>
                                                            <w:top w:val="none" w:sz="0" w:space="0" w:color="auto"/>
                                                            <w:left w:val="none" w:sz="0" w:space="0" w:color="auto"/>
                                                            <w:bottom w:val="none" w:sz="0" w:space="0" w:color="auto"/>
                                                            <w:right w:val="none" w:sz="0" w:space="0" w:color="auto"/>
                                                          </w:divBdr>
                                                          <w:divsChild>
                                                            <w:div w:id="2041277763">
                                                              <w:marLeft w:val="2064"/>
                                                              <w:marRight w:val="0"/>
                                                              <w:marTop w:val="0"/>
                                                              <w:marBottom w:val="0"/>
                                                              <w:divBdr>
                                                                <w:top w:val="none" w:sz="0" w:space="0" w:color="auto"/>
                                                                <w:left w:val="none" w:sz="0" w:space="0" w:color="auto"/>
                                                                <w:bottom w:val="none" w:sz="0" w:space="0" w:color="auto"/>
                                                                <w:right w:val="none" w:sz="0" w:space="0" w:color="auto"/>
                                                              </w:divBdr>
                                                              <w:divsChild>
                                                                <w:div w:id="2041277780">
                                                                  <w:marLeft w:val="0"/>
                                                                  <w:marRight w:val="0"/>
                                                                  <w:marTop w:val="0"/>
                                                                  <w:marBottom w:val="0"/>
                                                                  <w:divBdr>
                                                                    <w:top w:val="none" w:sz="0" w:space="0" w:color="auto"/>
                                                                    <w:left w:val="none" w:sz="0" w:space="0" w:color="auto"/>
                                                                    <w:bottom w:val="none" w:sz="0" w:space="0" w:color="auto"/>
                                                                    <w:right w:val="none" w:sz="0" w:space="0" w:color="auto"/>
                                                                  </w:divBdr>
                                                                  <w:divsChild>
                                                                    <w:div w:id="2041277776">
                                                                      <w:marLeft w:val="0"/>
                                                                      <w:marRight w:val="0"/>
                                                                      <w:marTop w:val="0"/>
                                                                      <w:marBottom w:val="0"/>
                                                                      <w:divBdr>
                                                                        <w:top w:val="none" w:sz="0" w:space="0" w:color="auto"/>
                                                                        <w:left w:val="none" w:sz="0" w:space="0" w:color="auto"/>
                                                                        <w:bottom w:val="none" w:sz="0" w:space="0" w:color="auto"/>
                                                                        <w:right w:val="none" w:sz="0" w:space="0" w:color="auto"/>
                                                                      </w:divBdr>
                                                                      <w:divsChild>
                                                                        <w:div w:id="2041277794">
                                                                          <w:marLeft w:val="0"/>
                                                                          <w:marRight w:val="0"/>
                                                                          <w:marTop w:val="0"/>
                                                                          <w:marBottom w:val="0"/>
                                                                          <w:divBdr>
                                                                            <w:top w:val="none" w:sz="0" w:space="0" w:color="auto"/>
                                                                            <w:left w:val="none" w:sz="0" w:space="0" w:color="auto"/>
                                                                            <w:bottom w:val="none" w:sz="0" w:space="0" w:color="auto"/>
                                                                            <w:right w:val="none" w:sz="0" w:space="0" w:color="auto"/>
                                                                          </w:divBdr>
                                                                          <w:divsChild>
                                                                            <w:div w:id="2041277801">
                                                                              <w:marLeft w:val="1840"/>
                                                                              <w:marRight w:val="0"/>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277769">
      <w:marLeft w:val="0"/>
      <w:marRight w:val="0"/>
      <w:marTop w:val="0"/>
      <w:marBottom w:val="0"/>
      <w:divBdr>
        <w:top w:val="none" w:sz="0" w:space="0" w:color="auto"/>
        <w:left w:val="none" w:sz="0" w:space="0" w:color="auto"/>
        <w:bottom w:val="none" w:sz="0" w:space="0" w:color="auto"/>
        <w:right w:val="none" w:sz="0" w:space="0" w:color="auto"/>
      </w:divBdr>
      <w:divsChild>
        <w:div w:id="2041277745">
          <w:marLeft w:val="0"/>
          <w:marRight w:val="0"/>
          <w:marTop w:val="0"/>
          <w:marBottom w:val="0"/>
          <w:divBdr>
            <w:top w:val="none" w:sz="0" w:space="0" w:color="auto"/>
            <w:left w:val="none" w:sz="0" w:space="0" w:color="auto"/>
            <w:bottom w:val="none" w:sz="0" w:space="0" w:color="auto"/>
            <w:right w:val="none" w:sz="0" w:space="0" w:color="auto"/>
          </w:divBdr>
          <w:divsChild>
            <w:div w:id="2041277739">
              <w:marLeft w:val="0"/>
              <w:marRight w:val="0"/>
              <w:marTop w:val="0"/>
              <w:marBottom w:val="0"/>
              <w:divBdr>
                <w:top w:val="none" w:sz="0" w:space="0" w:color="auto"/>
                <w:left w:val="none" w:sz="0" w:space="0" w:color="auto"/>
                <w:bottom w:val="none" w:sz="0" w:space="0" w:color="auto"/>
                <w:right w:val="none" w:sz="0" w:space="0" w:color="auto"/>
              </w:divBdr>
              <w:divsChild>
                <w:div w:id="2041277772">
                  <w:marLeft w:val="0"/>
                  <w:marRight w:val="0"/>
                  <w:marTop w:val="0"/>
                  <w:marBottom w:val="0"/>
                  <w:divBdr>
                    <w:top w:val="none" w:sz="0" w:space="0" w:color="auto"/>
                    <w:left w:val="none" w:sz="0" w:space="0" w:color="auto"/>
                    <w:bottom w:val="none" w:sz="0" w:space="0" w:color="auto"/>
                    <w:right w:val="none" w:sz="0" w:space="0" w:color="auto"/>
                  </w:divBdr>
                  <w:divsChild>
                    <w:div w:id="2041277789">
                      <w:marLeft w:val="0"/>
                      <w:marRight w:val="0"/>
                      <w:marTop w:val="0"/>
                      <w:marBottom w:val="0"/>
                      <w:divBdr>
                        <w:top w:val="none" w:sz="0" w:space="0" w:color="auto"/>
                        <w:left w:val="none" w:sz="0" w:space="0" w:color="auto"/>
                        <w:bottom w:val="none" w:sz="0" w:space="0" w:color="auto"/>
                        <w:right w:val="none" w:sz="0" w:space="0" w:color="auto"/>
                      </w:divBdr>
                      <w:divsChild>
                        <w:div w:id="2041277798">
                          <w:marLeft w:val="0"/>
                          <w:marRight w:val="0"/>
                          <w:marTop w:val="0"/>
                          <w:marBottom w:val="0"/>
                          <w:divBdr>
                            <w:top w:val="none" w:sz="0" w:space="0" w:color="auto"/>
                            <w:left w:val="none" w:sz="0" w:space="0" w:color="auto"/>
                            <w:bottom w:val="none" w:sz="0" w:space="0" w:color="auto"/>
                            <w:right w:val="none" w:sz="0" w:space="0" w:color="auto"/>
                          </w:divBdr>
                          <w:divsChild>
                            <w:div w:id="2041277782">
                              <w:marLeft w:val="3328"/>
                              <w:marRight w:val="208"/>
                              <w:marTop w:val="0"/>
                              <w:marBottom w:val="0"/>
                              <w:divBdr>
                                <w:top w:val="none" w:sz="0" w:space="0" w:color="auto"/>
                                <w:left w:val="none" w:sz="0" w:space="0" w:color="auto"/>
                                <w:bottom w:val="none" w:sz="0" w:space="0" w:color="auto"/>
                                <w:right w:val="none" w:sz="0" w:space="0" w:color="auto"/>
                              </w:divBdr>
                              <w:divsChild>
                                <w:div w:id="2041277760">
                                  <w:marLeft w:val="0"/>
                                  <w:marRight w:val="0"/>
                                  <w:marTop w:val="192"/>
                                  <w:marBottom w:val="0"/>
                                  <w:divBdr>
                                    <w:top w:val="none" w:sz="0" w:space="0" w:color="auto"/>
                                    <w:left w:val="none" w:sz="0" w:space="0" w:color="auto"/>
                                    <w:bottom w:val="none" w:sz="0" w:space="0" w:color="auto"/>
                                    <w:right w:val="none" w:sz="0" w:space="0" w:color="auto"/>
                                  </w:divBdr>
                                  <w:divsChild>
                                    <w:div w:id="2041277787">
                                      <w:marLeft w:val="0"/>
                                      <w:marRight w:val="0"/>
                                      <w:marTop w:val="0"/>
                                      <w:marBottom w:val="0"/>
                                      <w:divBdr>
                                        <w:top w:val="none" w:sz="0" w:space="0" w:color="auto"/>
                                        <w:left w:val="none" w:sz="0" w:space="0" w:color="auto"/>
                                        <w:bottom w:val="none" w:sz="0" w:space="0" w:color="auto"/>
                                        <w:right w:val="none" w:sz="0" w:space="0" w:color="auto"/>
                                      </w:divBdr>
                                      <w:divsChild>
                                        <w:div w:id="2041277743">
                                          <w:marLeft w:val="0"/>
                                          <w:marRight w:val="0"/>
                                          <w:marTop w:val="0"/>
                                          <w:marBottom w:val="0"/>
                                          <w:divBdr>
                                            <w:top w:val="none" w:sz="0" w:space="0" w:color="auto"/>
                                            <w:left w:val="none" w:sz="0" w:space="0" w:color="auto"/>
                                            <w:bottom w:val="none" w:sz="0" w:space="0" w:color="auto"/>
                                            <w:right w:val="none" w:sz="0" w:space="0" w:color="auto"/>
                                          </w:divBdr>
                                          <w:divsChild>
                                            <w:div w:id="2041277805">
                                              <w:marLeft w:val="0"/>
                                              <w:marRight w:val="0"/>
                                              <w:marTop w:val="0"/>
                                              <w:marBottom w:val="0"/>
                                              <w:divBdr>
                                                <w:top w:val="none" w:sz="0" w:space="0" w:color="auto"/>
                                                <w:left w:val="single" w:sz="6" w:space="8" w:color="C0CAD5"/>
                                                <w:bottom w:val="none" w:sz="0" w:space="0" w:color="auto"/>
                                                <w:right w:val="single" w:sz="6" w:space="8" w:color="C0CAD5"/>
                                              </w:divBdr>
                                              <w:divsChild>
                                                <w:div w:id="2041277802">
                                                  <w:marLeft w:val="0"/>
                                                  <w:marRight w:val="0"/>
                                                  <w:marTop w:val="0"/>
                                                  <w:marBottom w:val="0"/>
                                                  <w:divBdr>
                                                    <w:top w:val="none" w:sz="0" w:space="0" w:color="auto"/>
                                                    <w:left w:val="none" w:sz="0" w:space="0" w:color="auto"/>
                                                    <w:bottom w:val="none" w:sz="0" w:space="0" w:color="auto"/>
                                                    <w:right w:val="none" w:sz="0" w:space="0" w:color="auto"/>
                                                  </w:divBdr>
                                                  <w:divsChild>
                                                    <w:div w:id="2041277804">
                                                      <w:marLeft w:val="0"/>
                                                      <w:marRight w:val="0"/>
                                                      <w:marTop w:val="0"/>
                                                      <w:marBottom w:val="0"/>
                                                      <w:divBdr>
                                                        <w:top w:val="none" w:sz="0" w:space="0" w:color="auto"/>
                                                        <w:left w:val="none" w:sz="0" w:space="0" w:color="auto"/>
                                                        <w:bottom w:val="none" w:sz="0" w:space="0" w:color="auto"/>
                                                        <w:right w:val="none" w:sz="0" w:space="0" w:color="auto"/>
                                                      </w:divBdr>
                                                      <w:divsChild>
                                                        <w:div w:id="2041277730">
                                                          <w:marLeft w:val="160"/>
                                                          <w:marRight w:val="160"/>
                                                          <w:marTop w:val="0"/>
                                                          <w:marBottom w:val="0"/>
                                                          <w:divBdr>
                                                            <w:top w:val="none" w:sz="0" w:space="0" w:color="auto"/>
                                                            <w:left w:val="none" w:sz="0" w:space="0" w:color="auto"/>
                                                            <w:bottom w:val="none" w:sz="0" w:space="0" w:color="auto"/>
                                                            <w:right w:val="none" w:sz="0" w:space="0" w:color="auto"/>
                                                          </w:divBdr>
                                                          <w:divsChild>
                                                            <w:div w:id="2041277725">
                                                              <w:marLeft w:val="2064"/>
                                                              <w:marRight w:val="0"/>
                                                              <w:marTop w:val="0"/>
                                                              <w:marBottom w:val="0"/>
                                                              <w:divBdr>
                                                                <w:top w:val="none" w:sz="0" w:space="0" w:color="auto"/>
                                                                <w:left w:val="none" w:sz="0" w:space="0" w:color="auto"/>
                                                                <w:bottom w:val="none" w:sz="0" w:space="0" w:color="auto"/>
                                                                <w:right w:val="none" w:sz="0" w:space="0" w:color="auto"/>
                                                              </w:divBdr>
                                                              <w:divsChild>
                                                                <w:div w:id="2041277731">
                                                                  <w:marLeft w:val="0"/>
                                                                  <w:marRight w:val="0"/>
                                                                  <w:marTop w:val="0"/>
                                                                  <w:marBottom w:val="0"/>
                                                                  <w:divBdr>
                                                                    <w:top w:val="none" w:sz="0" w:space="0" w:color="auto"/>
                                                                    <w:left w:val="none" w:sz="0" w:space="0" w:color="auto"/>
                                                                    <w:bottom w:val="none" w:sz="0" w:space="0" w:color="auto"/>
                                                                    <w:right w:val="none" w:sz="0" w:space="0" w:color="auto"/>
                                                                  </w:divBdr>
                                                                  <w:divsChild>
                                                                    <w:div w:id="2041277759">
                                                                      <w:marLeft w:val="0"/>
                                                                      <w:marRight w:val="0"/>
                                                                      <w:marTop w:val="0"/>
                                                                      <w:marBottom w:val="0"/>
                                                                      <w:divBdr>
                                                                        <w:top w:val="none" w:sz="0" w:space="0" w:color="auto"/>
                                                                        <w:left w:val="none" w:sz="0" w:space="0" w:color="auto"/>
                                                                        <w:bottom w:val="none" w:sz="0" w:space="0" w:color="auto"/>
                                                                        <w:right w:val="none" w:sz="0" w:space="0" w:color="auto"/>
                                                                      </w:divBdr>
                                                                      <w:divsChild>
                                                                        <w:div w:id="2041277753">
                                                                          <w:marLeft w:val="0"/>
                                                                          <w:marRight w:val="0"/>
                                                                          <w:marTop w:val="0"/>
                                                                          <w:marBottom w:val="0"/>
                                                                          <w:divBdr>
                                                                            <w:top w:val="none" w:sz="0" w:space="0" w:color="auto"/>
                                                                            <w:left w:val="none" w:sz="0" w:space="0" w:color="auto"/>
                                                                            <w:bottom w:val="none" w:sz="0" w:space="0" w:color="auto"/>
                                                                            <w:right w:val="none" w:sz="0" w:space="0" w:color="auto"/>
                                                                          </w:divBdr>
                                                                          <w:divsChild>
                                                                            <w:div w:id="2041277732">
                                                                              <w:marLeft w:val="1840"/>
                                                                              <w:marRight w:val="0"/>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277770">
      <w:marLeft w:val="0"/>
      <w:marRight w:val="0"/>
      <w:marTop w:val="0"/>
      <w:marBottom w:val="0"/>
      <w:divBdr>
        <w:top w:val="none" w:sz="0" w:space="0" w:color="auto"/>
        <w:left w:val="none" w:sz="0" w:space="0" w:color="auto"/>
        <w:bottom w:val="none" w:sz="0" w:space="0" w:color="auto"/>
        <w:right w:val="none" w:sz="0" w:space="0" w:color="auto"/>
      </w:divBdr>
      <w:divsChild>
        <w:div w:id="2041277773">
          <w:marLeft w:val="0"/>
          <w:marRight w:val="0"/>
          <w:marTop w:val="0"/>
          <w:marBottom w:val="0"/>
          <w:divBdr>
            <w:top w:val="none" w:sz="0" w:space="0" w:color="auto"/>
            <w:left w:val="none" w:sz="0" w:space="0" w:color="auto"/>
            <w:bottom w:val="none" w:sz="0" w:space="0" w:color="auto"/>
            <w:right w:val="none" w:sz="0" w:space="0" w:color="auto"/>
          </w:divBdr>
          <w:divsChild>
            <w:div w:id="2041277806">
              <w:marLeft w:val="0"/>
              <w:marRight w:val="0"/>
              <w:marTop w:val="0"/>
              <w:marBottom w:val="0"/>
              <w:divBdr>
                <w:top w:val="none" w:sz="0" w:space="0" w:color="auto"/>
                <w:left w:val="none" w:sz="0" w:space="0" w:color="auto"/>
                <w:bottom w:val="none" w:sz="0" w:space="0" w:color="auto"/>
                <w:right w:val="none" w:sz="0" w:space="0" w:color="auto"/>
              </w:divBdr>
              <w:divsChild>
                <w:div w:id="2041277797">
                  <w:marLeft w:val="0"/>
                  <w:marRight w:val="0"/>
                  <w:marTop w:val="0"/>
                  <w:marBottom w:val="0"/>
                  <w:divBdr>
                    <w:top w:val="none" w:sz="0" w:space="0" w:color="auto"/>
                    <w:left w:val="none" w:sz="0" w:space="0" w:color="auto"/>
                    <w:bottom w:val="none" w:sz="0" w:space="0" w:color="auto"/>
                    <w:right w:val="none" w:sz="0" w:space="0" w:color="auto"/>
                  </w:divBdr>
                  <w:divsChild>
                    <w:div w:id="2041277766">
                      <w:marLeft w:val="0"/>
                      <w:marRight w:val="0"/>
                      <w:marTop w:val="0"/>
                      <w:marBottom w:val="0"/>
                      <w:divBdr>
                        <w:top w:val="none" w:sz="0" w:space="0" w:color="auto"/>
                        <w:left w:val="none" w:sz="0" w:space="0" w:color="auto"/>
                        <w:bottom w:val="none" w:sz="0" w:space="0" w:color="auto"/>
                        <w:right w:val="none" w:sz="0" w:space="0" w:color="auto"/>
                      </w:divBdr>
                      <w:divsChild>
                        <w:div w:id="2041277785">
                          <w:marLeft w:val="0"/>
                          <w:marRight w:val="0"/>
                          <w:marTop w:val="0"/>
                          <w:marBottom w:val="0"/>
                          <w:divBdr>
                            <w:top w:val="none" w:sz="0" w:space="0" w:color="auto"/>
                            <w:left w:val="none" w:sz="0" w:space="0" w:color="auto"/>
                            <w:bottom w:val="none" w:sz="0" w:space="0" w:color="auto"/>
                            <w:right w:val="none" w:sz="0" w:space="0" w:color="auto"/>
                          </w:divBdr>
                          <w:divsChild>
                            <w:div w:id="2041277727">
                              <w:marLeft w:val="3328"/>
                              <w:marRight w:val="208"/>
                              <w:marTop w:val="0"/>
                              <w:marBottom w:val="0"/>
                              <w:divBdr>
                                <w:top w:val="none" w:sz="0" w:space="0" w:color="auto"/>
                                <w:left w:val="none" w:sz="0" w:space="0" w:color="auto"/>
                                <w:bottom w:val="none" w:sz="0" w:space="0" w:color="auto"/>
                                <w:right w:val="none" w:sz="0" w:space="0" w:color="auto"/>
                              </w:divBdr>
                              <w:divsChild>
                                <w:div w:id="2041277765">
                                  <w:marLeft w:val="0"/>
                                  <w:marRight w:val="0"/>
                                  <w:marTop w:val="192"/>
                                  <w:marBottom w:val="0"/>
                                  <w:divBdr>
                                    <w:top w:val="none" w:sz="0" w:space="0" w:color="auto"/>
                                    <w:left w:val="none" w:sz="0" w:space="0" w:color="auto"/>
                                    <w:bottom w:val="none" w:sz="0" w:space="0" w:color="auto"/>
                                    <w:right w:val="none" w:sz="0" w:space="0" w:color="auto"/>
                                  </w:divBdr>
                                  <w:divsChild>
                                    <w:div w:id="2041277747">
                                      <w:marLeft w:val="0"/>
                                      <w:marRight w:val="0"/>
                                      <w:marTop w:val="0"/>
                                      <w:marBottom w:val="0"/>
                                      <w:divBdr>
                                        <w:top w:val="none" w:sz="0" w:space="0" w:color="auto"/>
                                        <w:left w:val="none" w:sz="0" w:space="0" w:color="auto"/>
                                        <w:bottom w:val="none" w:sz="0" w:space="0" w:color="auto"/>
                                        <w:right w:val="none" w:sz="0" w:space="0" w:color="auto"/>
                                      </w:divBdr>
                                      <w:divsChild>
                                        <w:div w:id="2041277786">
                                          <w:marLeft w:val="0"/>
                                          <w:marRight w:val="0"/>
                                          <w:marTop w:val="0"/>
                                          <w:marBottom w:val="0"/>
                                          <w:divBdr>
                                            <w:top w:val="none" w:sz="0" w:space="0" w:color="auto"/>
                                            <w:left w:val="none" w:sz="0" w:space="0" w:color="auto"/>
                                            <w:bottom w:val="none" w:sz="0" w:space="0" w:color="auto"/>
                                            <w:right w:val="none" w:sz="0" w:space="0" w:color="auto"/>
                                          </w:divBdr>
                                          <w:divsChild>
                                            <w:div w:id="2041277768">
                                              <w:marLeft w:val="0"/>
                                              <w:marRight w:val="0"/>
                                              <w:marTop w:val="0"/>
                                              <w:marBottom w:val="0"/>
                                              <w:divBdr>
                                                <w:top w:val="none" w:sz="0" w:space="0" w:color="auto"/>
                                                <w:left w:val="single" w:sz="6" w:space="8" w:color="C0CAD5"/>
                                                <w:bottom w:val="none" w:sz="0" w:space="0" w:color="auto"/>
                                                <w:right w:val="single" w:sz="6" w:space="8" w:color="C0CAD5"/>
                                              </w:divBdr>
                                              <w:divsChild>
                                                <w:div w:id="2041277726">
                                                  <w:marLeft w:val="0"/>
                                                  <w:marRight w:val="0"/>
                                                  <w:marTop w:val="0"/>
                                                  <w:marBottom w:val="0"/>
                                                  <w:divBdr>
                                                    <w:top w:val="none" w:sz="0" w:space="0" w:color="auto"/>
                                                    <w:left w:val="none" w:sz="0" w:space="0" w:color="auto"/>
                                                    <w:bottom w:val="none" w:sz="0" w:space="0" w:color="auto"/>
                                                    <w:right w:val="none" w:sz="0" w:space="0" w:color="auto"/>
                                                  </w:divBdr>
                                                  <w:divsChild>
                                                    <w:div w:id="2041277790">
                                                      <w:marLeft w:val="0"/>
                                                      <w:marRight w:val="0"/>
                                                      <w:marTop w:val="0"/>
                                                      <w:marBottom w:val="0"/>
                                                      <w:divBdr>
                                                        <w:top w:val="none" w:sz="0" w:space="0" w:color="auto"/>
                                                        <w:left w:val="none" w:sz="0" w:space="0" w:color="auto"/>
                                                        <w:bottom w:val="none" w:sz="0" w:space="0" w:color="auto"/>
                                                        <w:right w:val="none" w:sz="0" w:space="0" w:color="auto"/>
                                                      </w:divBdr>
                                                      <w:divsChild>
                                                        <w:div w:id="2041277742">
                                                          <w:marLeft w:val="160"/>
                                                          <w:marRight w:val="160"/>
                                                          <w:marTop w:val="0"/>
                                                          <w:marBottom w:val="0"/>
                                                          <w:divBdr>
                                                            <w:top w:val="none" w:sz="0" w:space="0" w:color="auto"/>
                                                            <w:left w:val="none" w:sz="0" w:space="0" w:color="auto"/>
                                                            <w:bottom w:val="none" w:sz="0" w:space="0" w:color="auto"/>
                                                            <w:right w:val="none" w:sz="0" w:space="0" w:color="auto"/>
                                                          </w:divBdr>
                                                          <w:divsChild>
                                                            <w:div w:id="2041277728">
                                                              <w:marLeft w:val="2064"/>
                                                              <w:marRight w:val="0"/>
                                                              <w:marTop w:val="0"/>
                                                              <w:marBottom w:val="0"/>
                                                              <w:divBdr>
                                                                <w:top w:val="none" w:sz="0" w:space="0" w:color="auto"/>
                                                                <w:left w:val="none" w:sz="0" w:space="0" w:color="auto"/>
                                                                <w:bottom w:val="none" w:sz="0" w:space="0" w:color="auto"/>
                                                                <w:right w:val="none" w:sz="0" w:space="0" w:color="auto"/>
                                                              </w:divBdr>
                                                              <w:divsChild>
                                                                <w:div w:id="2041277761">
                                                                  <w:marLeft w:val="0"/>
                                                                  <w:marRight w:val="0"/>
                                                                  <w:marTop w:val="0"/>
                                                                  <w:marBottom w:val="0"/>
                                                                  <w:divBdr>
                                                                    <w:top w:val="none" w:sz="0" w:space="0" w:color="auto"/>
                                                                    <w:left w:val="none" w:sz="0" w:space="0" w:color="auto"/>
                                                                    <w:bottom w:val="none" w:sz="0" w:space="0" w:color="auto"/>
                                                                    <w:right w:val="none" w:sz="0" w:space="0" w:color="auto"/>
                                                                  </w:divBdr>
                                                                  <w:divsChild>
                                                                    <w:div w:id="2041277735">
                                                                      <w:marLeft w:val="0"/>
                                                                      <w:marRight w:val="0"/>
                                                                      <w:marTop w:val="0"/>
                                                                      <w:marBottom w:val="0"/>
                                                                      <w:divBdr>
                                                                        <w:top w:val="none" w:sz="0" w:space="0" w:color="auto"/>
                                                                        <w:left w:val="none" w:sz="0" w:space="0" w:color="auto"/>
                                                                        <w:bottom w:val="none" w:sz="0" w:space="0" w:color="auto"/>
                                                                        <w:right w:val="none" w:sz="0" w:space="0" w:color="auto"/>
                                                                      </w:divBdr>
                                                                      <w:divsChild>
                                                                        <w:div w:id="2041277752">
                                                                          <w:marLeft w:val="0"/>
                                                                          <w:marRight w:val="0"/>
                                                                          <w:marTop w:val="0"/>
                                                                          <w:marBottom w:val="0"/>
                                                                          <w:divBdr>
                                                                            <w:top w:val="none" w:sz="0" w:space="0" w:color="auto"/>
                                                                            <w:left w:val="none" w:sz="0" w:space="0" w:color="auto"/>
                                                                            <w:bottom w:val="none" w:sz="0" w:space="0" w:color="auto"/>
                                                                            <w:right w:val="none" w:sz="0" w:space="0" w:color="auto"/>
                                                                          </w:divBdr>
                                                                          <w:divsChild>
                                                                            <w:div w:id="2041277721">
                                                                              <w:marLeft w:val="1840"/>
                                                                              <w:marRight w:val="0"/>
                                                                              <w:marTop w:val="0"/>
                                                                              <w:marBottom w:val="1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277781">
      <w:marLeft w:val="0"/>
      <w:marRight w:val="0"/>
      <w:marTop w:val="48"/>
      <w:marBottom w:val="48"/>
      <w:divBdr>
        <w:top w:val="none" w:sz="0" w:space="0" w:color="auto"/>
        <w:left w:val="none" w:sz="0" w:space="0" w:color="auto"/>
        <w:bottom w:val="none" w:sz="0" w:space="0" w:color="auto"/>
        <w:right w:val="none" w:sz="0" w:space="0" w:color="auto"/>
      </w:divBdr>
      <w:divsChild>
        <w:div w:id="2041277800">
          <w:marLeft w:val="0"/>
          <w:marRight w:val="0"/>
          <w:marTop w:val="0"/>
          <w:marBottom w:val="0"/>
          <w:divBdr>
            <w:top w:val="none" w:sz="0" w:space="0" w:color="auto"/>
            <w:left w:val="none" w:sz="0" w:space="0" w:color="auto"/>
            <w:bottom w:val="none" w:sz="0" w:space="0" w:color="auto"/>
            <w:right w:val="none" w:sz="0" w:space="0" w:color="auto"/>
          </w:divBdr>
          <w:divsChild>
            <w:div w:id="2041277734">
              <w:marLeft w:val="0"/>
              <w:marRight w:val="0"/>
              <w:marTop w:val="0"/>
              <w:marBottom w:val="0"/>
              <w:divBdr>
                <w:top w:val="none" w:sz="0" w:space="0" w:color="auto"/>
                <w:left w:val="none" w:sz="0" w:space="0" w:color="auto"/>
                <w:bottom w:val="none" w:sz="0" w:space="0" w:color="auto"/>
                <w:right w:val="none" w:sz="0" w:space="0" w:color="auto"/>
              </w:divBdr>
              <w:divsChild>
                <w:div w:id="2041277737">
                  <w:marLeft w:val="0"/>
                  <w:marRight w:val="0"/>
                  <w:marTop w:val="0"/>
                  <w:marBottom w:val="0"/>
                  <w:divBdr>
                    <w:top w:val="none" w:sz="0" w:space="0" w:color="auto"/>
                    <w:left w:val="none" w:sz="0" w:space="0" w:color="auto"/>
                    <w:bottom w:val="none" w:sz="0" w:space="0" w:color="auto"/>
                    <w:right w:val="none" w:sz="0" w:space="0" w:color="auto"/>
                  </w:divBdr>
                  <w:divsChild>
                    <w:div w:id="2041277803">
                      <w:marLeft w:val="0"/>
                      <w:marRight w:val="0"/>
                      <w:marTop w:val="0"/>
                      <w:marBottom w:val="0"/>
                      <w:divBdr>
                        <w:top w:val="none" w:sz="0" w:space="0" w:color="auto"/>
                        <w:left w:val="none" w:sz="0" w:space="0" w:color="auto"/>
                        <w:bottom w:val="none" w:sz="0" w:space="0" w:color="auto"/>
                        <w:right w:val="none" w:sz="0" w:space="0" w:color="auto"/>
                      </w:divBdr>
                      <w:divsChild>
                        <w:div w:id="2041277729">
                          <w:marLeft w:val="2544"/>
                          <w:marRight w:val="4224"/>
                          <w:marTop w:val="0"/>
                          <w:marBottom w:val="0"/>
                          <w:divBdr>
                            <w:top w:val="none" w:sz="0" w:space="0" w:color="auto"/>
                            <w:left w:val="single" w:sz="6" w:space="0" w:color="D3E1F9"/>
                            <w:bottom w:val="none" w:sz="0" w:space="0" w:color="auto"/>
                            <w:right w:val="none" w:sz="0" w:space="0" w:color="auto"/>
                          </w:divBdr>
                          <w:divsChild>
                            <w:div w:id="2041277792">
                              <w:marLeft w:val="0"/>
                              <w:marRight w:val="0"/>
                              <w:marTop w:val="0"/>
                              <w:marBottom w:val="0"/>
                              <w:divBdr>
                                <w:top w:val="none" w:sz="0" w:space="0" w:color="auto"/>
                                <w:left w:val="none" w:sz="0" w:space="0" w:color="auto"/>
                                <w:bottom w:val="none" w:sz="0" w:space="0" w:color="auto"/>
                                <w:right w:val="none" w:sz="0" w:space="0" w:color="auto"/>
                              </w:divBdr>
                              <w:divsChild>
                                <w:div w:id="2041277762">
                                  <w:marLeft w:val="0"/>
                                  <w:marRight w:val="0"/>
                                  <w:marTop w:val="0"/>
                                  <w:marBottom w:val="0"/>
                                  <w:divBdr>
                                    <w:top w:val="none" w:sz="0" w:space="0" w:color="auto"/>
                                    <w:left w:val="none" w:sz="0" w:space="0" w:color="auto"/>
                                    <w:bottom w:val="none" w:sz="0" w:space="0" w:color="auto"/>
                                    <w:right w:val="none" w:sz="0" w:space="0" w:color="auto"/>
                                  </w:divBdr>
                                  <w:divsChild>
                                    <w:div w:id="20412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277807">
      <w:marLeft w:val="0"/>
      <w:marRight w:val="0"/>
      <w:marTop w:val="0"/>
      <w:marBottom w:val="0"/>
      <w:divBdr>
        <w:top w:val="none" w:sz="0" w:space="0" w:color="auto"/>
        <w:left w:val="none" w:sz="0" w:space="0" w:color="auto"/>
        <w:bottom w:val="none" w:sz="0" w:space="0" w:color="auto"/>
        <w:right w:val="none" w:sz="0" w:space="0" w:color="auto"/>
      </w:divBdr>
    </w:div>
    <w:div w:id="2041277813">
      <w:marLeft w:val="0"/>
      <w:marRight w:val="0"/>
      <w:marTop w:val="0"/>
      <w:marBottom w:val="0"/>
      <w:divBdr>
        <w:top w:val="none" w:sz="0" w:space="0" w:color="auto"/>
        <w:left w:val="none" w:sz="0" w:space="0" w:color="auto"/>
        <w:bottom w:val="none" w:sz="0" w:space="0" w:color="auto"/>
        <w:right w:val="none" w:sz="0" w:space="0" w:color="auto"/>
      </w:divBdr>
      <w:divsChild>
        <w:div w:id="2041277817">
          <w:marLeft w:val="0"/>
          <w:marRight w:val="0"/>
          <w:marTop w:val="0"/>
          <w:marBottom w:val="0"/>
          <w:divBdr>
            <w:top w:val="none" w:sz="0" w:space="0" w:color="auto"/>
            <w:left w:val="none" w:sz="0" w:space="0" w:color="auto"/>
            <w:bottom w:val="none" w:sz="0" w:space="0" w:color="auto"/>
            <w:right w:val="none" w:sz="0" w:space="0" w:color="auto"/>
          </w:divBdr>
          <w:divsChild>
            <w:div w:id="2041277606">
              <w:marLeft w:val="0"/>
              <w:marRight w:val="0"/>
              <w:marTop w:val="0"/>
              <w:marBottom w:val="0"/>
              <w:divBdr>
                <w:top w:val="none" w:sz="0" w:space="0" w:color="auto"/>
                <w:left w:val="none" w:sz="0" w:space="0" w:color="auto"/>
                <w:bottom w:val="none" w:sz="0" w:space="0" w:color="auto"/>
                <w:right w:val="none" w:sz="0" w:space="0" w:color="auto"/>
              </w:divBdr>
              <w:divsChild>
                <w:div w:id="2041277701">
                  <w:marLeft w:val="0"/>
                  <w:marRight w:val="0"/>
                  <w:marTop w:val="0"/>
                  <w:marBottom w:val="0"/>
                  <w:divBdr>
                    <w:top w:val="none" w:sz="0" w:space="0" w:color="auto"/>
                    <w:left w:val="none" w:sz="0" w:space="0" w:color="auto"/>
                    <w:bottom w:val="none" w:sz="0" w:space="0" w:color="auto"/>
                    <w:right w:val="none" w:sz="0" w:space="0" w:color="auto"/>
                  </w:divBdr>
                  <w:divsChild>
                    <w:div w:id="2041277535">
                      <w:marLeft w:val="0"/>
                      <w:marRight w:val="0"/>
                      <w:marTop w:val="0"/>
                      <w:marBottom w:val="0"/>
                      <w:divBdr>
                        <w:top w:val="none" w:sz="0" w:space="0" w:color="auto"/>
                        <w:left w:val="none" w:sz="0" w:space="0" w:color="auto"/>
                        <w:bottom w:val="none" w:sz="0" w:space="0" w:color="auto"/>
                        <w:right w:val="none" w:sz="0" w:space="0" w:color="auto"/>
                      </w:divBdr>
                      <w:divsChild>
                        <w:div w:id="2041277666">
                          <w:marLeft w:val="0"/>
                          <w:marRight w:val="0"/>
                          <w:marTop w:val="0"/>
                          <w:marBottom w:val="0"/>
                          <w:divBdr>
                            <w:top w:val="none" w:sz="0" w:space="0" w:color="auto"/>
                            <w:left w:val="none" w:sz="0" w:space="0" w:color="auto"/>
                            <w:bottom w:val="none" w:sz="0" w:space="0" w:color="auto"/>
                            <w:right w:val="none" w:sz="0" w:space="0" w:color="auto"/>
                          </w:divBdr>
                          <w:divsChild>
                            <w:div w:id="2041277824">
                              <w:marLeft w:val="0"/>
                              <w:marRight w:val="0"/>
                              <w:marTop w:val="0"/>
                              <w:marBottom w:val="0"/>
                              <w:divBdr>
                                <w:top w:val="none" w:sz="0" w:space="0" w:color="auto"/>
                                <w:left w:val="none" w:sz="0" w:space="0" w:color="auto"/>
                                <w:bottom w:val="none" w:sz="0" w:space="0" w:color="auto"/>
                                <w:right w:val="none" w:sz="0" w:space="0" w:color="auto"/>
                              </w:divBdr>
                              <w:divsChild>
                                <w:div w:id="2041277628">
                                  <w:marLeft w:val="0"/>
                                  <w:marRight w:val="0"/>
                                  <w:marTop w:val="0"/>
                                  <w:marBottom w:val="0"/>
                                  <w:divBdr>
                                    <w:top w:val="single" w:sz="6" w:space="0" w:color="F5F5F5"/>
                                    <w:left w:val="single" w:sz="6" w:space="0" w:color="F5F5F5"/>
                                    <w:bottom w:val="single" w:sz="6" w:space="0" w:color="F5F5F5"/>
                                    <w:right w:val="single" w:sz="6" w:space="0" w:color="F5F5F5"/>
                                  </w:divBdr>
                                  <w:divsChild>
                                    <w:div w:id="2041277569">
                                      <w:marLeft w:val="0"/>
                                      <w:marRight w:val="0"/>
                                      <w:marTop w:val="0"/>
                                      <w:marBottom w:val="0"/>
                                      <w:divBdr>
                                        <w:top w:val="none" w:sz="0" w:space="0" w:color="auto"/>
                                        <w:left w:val="none" w:sz="0" w:space="0" w:color="auto"/>
                                        <w:bottom w:val="none" w:sz="0" w:space="0" w:color="auto"/>
                                        <w:right w:val="none" w:sz="0" w:space="0" w:color="auto"/>
                                      </w:divBdr>
                                      <w:divsChild>
                                        <w:div w:id="20412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814">
      <w:marLeft w:val="0"/>
      <w:marRight w:val="0"/>
      <w:marTop w:val="0"/>
      <w:marBottom w:val="0"/>
      <w:divBdr>
        <w:top w:val="none" w:sz="0" w:space="0" w:color="auto"/>
        <w:left w:val="none" w:sz="0" w:space="0" w:color="auto"/>
        <w:bottom w:val="none" w:sz="0" w:space="0" w:color="auto"/>
        <w:right w:val="none" w:sz="0" w:space="0" w:color="auto"/>
      </w:divBdr>
      <w:divsChild>
        <w:div w:id="2041277656">
          <w:marLeft w:val="0"/>
          <w:marRight w:val="0"/>
          <w:marTop w:val="0"/>
          <w:marBottom w:val="0"/>
          <w:divBdr>
            <w:top w:val="none" w:sz="0" w:space="0" w:color="auto"/>
            <w:left w:val="none" w:sz="0" w:space="0" w:color="auto"/>
            <w:bottom w:val="none" w:sz="0" w:space="0" w:color="auto"/>
            <w:right w:val="none" w:sz="0" w:space="0" w:color="auto"/>
          </w:divBdr>
          <w:divsChild>
            <w:div w:id="2041277647">
              <w:marLeft w:val="0"/>
              <w:marRight w:val="0"/>
              <w:marTop w:val="0"/>
              <w:marBottom w:val="0"/>
              <w:divBdr>
                <w:top w:val="none" w:sz="0" w:space="0" w:color="auto"/>
                <w:left w:val="none" w:sz="0" w:space="0" w:color="auto"/>
                <w:bottom w:val="none" w:sz="0" w:space="0" w:color="auto"/>
                <w:right w:val="none" w:sz="0" w:space="0" w:color="auto"/>
              </w:divBdr>
              <w:divsChild>
                <w:div w:id="2041277597">
                  <w:marLeft w:val="0"/>
                  <w:marRight w:val="0"/>
                  <w:marTop w:val="0"/>
                  <w:marBottom w:val="0"/>
                  <w:divBdr>
                    <w:top w:val="none" w:sz="0" w:space="0" w:color="auto"/>
                    <w:left w:val="none" w:sz="0" w:space="0" w:color="auto"/>
                    <w:bottom w:val="none" w:sz="0" w:space="0" w:color="auto"/>
                    <w:right w:val="none" w:sz="0" w:space="0" w:color="auto"/>
                  </w:divBdr>
                  <w:divsChild>
                    <w:div w:id="2041277711">
                      <w:marLeft w:val="0"/>
                      <w:marRight w:val="0"/>
                      <w:marTop w:val="0"/>
                      <w:marBottom w:val="0"/>
                      <w:divBdr>
                        <w:top w:val="none" w:sz="0" w:space="0" w:color="auto"/>
                        <w:left w:val="none" w:sz="0" w:space="0" w:color="auto"/>
                        <w:bottom w:val="none" w:sz="0" w:space="0" w:color="auto"/>
                        <w:right w:val="none" w:sz="0" w:space="0" w:color="auto"/>
                      </w:divBdr>
                      <w:divsChild>
                        <w:div w:id="2041277533">
                          <w:marLeft w:val="0"/>
                          <w:marRight w:val="0"/>
                          <w:marTop w:val="0"/>
                          <w:marBottom w:val="0"/>
                          <w:divBdr>
                            <w:top w:val="none" w:sz="0" w:space="0" w:color="auto"/>
                            <w:left w:val="none" w:sz="0" w:space="0" w:color="auto"/>
                            <w:bottom w:val="none" w:sz="0" w:space="0" w:color="auto"/>
                            <w:right w:val="none" w:sz="0" w:space="0" w:color="auto"/>
                          </w:divBdr>
                          <w:divsChild>
                            <w:div w:id="2041277570">
                              <w:marLeft w:val="0"/>
                              <w:marRight w:val="0"/>
                              <w:marTop w:val="0"/>
                              <w:marBottom w:val="0"/>
                              <w:divBdr>
                                <w:top w:val="none" w:sz="0" w:space="0" w:color="auto"/>
                                <w:left w:val="none" w:sz="0" w:space="0" w:color="auto"/>
                                <w:bottom w:val="none" w:sz="0" w:space="0" w:color="auto"/>
                                <w:right w:val="none" w:sz="0" w:space="0" w:color="auto"/>
                              </w:divBdr>
                              <w:divsChild>
                                <w:div w:id="2041277537">
                                  <w:marLeft w:val="0"/>
                                  <w:marRight w:val="0"/>
                                  <w:marTop w:val="0"/>
                                  <w:marBottom w:val="0"/>
                                  <w:divBdr>
                                    <w:top w:val="single" w:sz="6" w:space="0" w:color="F5F5F5"/>
                                    <w:left w:val="single" w:sz="6" w:space="0" w:color="F5F5F5"/>
                                    <w:bottom w:val="single" w:sz="6" w:space="0" w:color="F5F5F5"/>
                                    <w:right w:val="single" w:sz="6" w:space="0" w:color="F5F5F5"/>
                                  </w:divBdr>
                                  <w:divsChild>
                                    <w:div w:id="2041277573">
                                      <w:marLeft w:val="0"/>
                                      <w:marRight w:val="0"/>
                                      <w:marTop w:val="0"/>
                                      <w:marBottom w:val="0"/>
                                      <w:divBdr>
                                        <w:top w:val="none" w:sz="0" w:space="0" w:color="auto"/>
                                        <w:left w:val="none" w:sz="0" w:space="0" w:color="auto"/>
                                        <w:bottom w:val="none" w:sz="0" w:space="0" w:color="auto"/>
                                        <w:right w:val="none" w:sz="0" w:space="0" w:color="auto"/>
                                      </w:divBdr>
                                      <w:divsChild>
                                        <w:div w:id="20412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277829">
      <w:marLeft w:val="0"/>
      <w:marRight w:val="0"/>
      <w:marTop w:val="0"/>
      <w:marBottom w:val="0"/>
      <w:divBdr>
        <w:top w:val="none" w:sz="0" w:space="0" w:color="auto"/>
        <w:left w:val="none" w:sz="0" w:space="0" w:color="auto"/>
        <w:bottom w:val="none" w:sz="0" w:space="0" w:color="auto"/>
        <w:right w:val="none" w:sz="0" w:space="0" w:color="auto"/>
      </w:divBdr>
      <w:divsChild>
        <w:div w:id="2041277642">
          <w:marLeft w:val="0"/>
          <w:marRight w:val="0"/>
          <w:marTop w:val="0"/>
          <w:marBottom w:val="0"/>
          <w:divBdr>
            <w:top w:val="none" w:sz="0" w:space="0" w:color="auto"/>
            <w:left w:val="none" w:sz="0" w:space="0" w:color="auto"/>
            <w:bottom w:val="none" w:sz="0" w:space="0" w:color="auto"/>
            <w:right w:val="none" w:sz="0" w:space="0" w:color="auto"/>
          </w:divBdr>
          <w:divsChild>
            <w:div w:id="2041277639">
              <w:marLeft w:val="0"/>
              <w:marRight w:val="0"/>
              <w:marTop w:val="0"/>
              <w:marBottom w:val="0"/>
              <w:divBdr>
                <w:top w:val="none" w:sz="0" w:space="0" w:color="auto"/>
                <w:left w:val="none" w:sz="0" w:space="0" w:color="auto"/>
                <w:bottom w:val="none" w:sz="0" w:space="0" w:color="auto"/>
                <w:right w:val="none" w:sz="0" w:space="0" w:color="auto"/>
              </w:divBdr>
              <w:divsChild>
                <w:div w:id="20412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diagramData" Target="diagrams/data1.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diagramColors" Target="diagrams/colors1.xml"/><Relationship Id="rId47" Type="http://schemas.openxmlformats.org/officeDocument/2006/relationships/footer" Target="footer4.xml"/><Relationship Id="rId50"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hyperlink" Target="mailto:macerbi@worldbank.org" TargetMode="Externa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diagramLayout" Target="diagrams/layout1.xml"/><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image" Target="media/image23.png"/><Relationship Id="rId52"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w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mailto:tbernardini@worldbank.org" TargetMode="External"/><Relationship Id="rId35" Type="http://schemas.openxmlformats.org/officeDocument/2006/relationships/header" Target="header3.xml"/><Relationship Id="rId43" Type="http://schemas.microsoft.com/office/2007/relationships/diagramDrawing" Target="diagrams/drawing1.xml"/><Relationship Id="rId4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emf"/><Relationship Id="rId46" Type="http://schemas.openxmlformats.org/officeDocument/2006/relationships/header" Target="header4.xml"/><Relationship Id="rId20" Type="http://schemas.openxmlformats.org/officeDocument/2006/relationships/image" Target="media/image8.emf"/><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climayagua.inta.gob.ar/que_es_icya" TargetMode="External"/><Relationship Id="rId3" Type="http://schemas.openxmlformats.org/officeDocument/2006/relationships/hyperlink" Target="http://www.ambiente.gob.ar/?idseccion=25" TargetMode="External"/><Relationship Id="rId7" Type="http://schemas.openxmlformats.org/officeDocument/2006/relationships/hyperlink" Target="http://www.minagri.gob.ar/site/index.php" TargetMode="External"/><Relationship Id="rId2" Type="http://schemas.openxmlformats.org/officeDocument/2006/relationships/hyperlink" Target="http://www.casarosada.gov.ar/index.php?option=com_content&amp;task=view&amp;id=7301&amp;Itemid=66" TargetMode="External"/><Relationship Id="rId1" Type="http://schemas.openxmlformats.org/officeDocument/2006/relationships/hyperlink" Target="http://www.ipcc.ch/ipccreports/tar/wg1/029.htm" TargetMode="External"/><Relationship Id="rId6" Type="http://schemas.openxmlformats.org/officeDocument/2006/relationships/hyperlink" Target="http://gefpatagonia.ambiente.gov.ar/?IdArticulo=2215" TargetMode="External"/><Relationship Id="rId5" Type="http://schemas.openxmlformats.org/officeDocument/2006/relationships/hyperlink" Target="http://www.ambiente.gob.ar/?idseccion=158" TargetMode="External"/><Relationship Id="rId10" Type="http://schemas.openxmlformats.org/officeDocument/2006/relationships/hyperlink" Target="http://anterior.inta.gob.ar/f/?url=http://anterior.inta.gob.ar/ascasubi/info/documentos/econ/Evalasca09.pdf" TargetMode="External"/><Relationship Id="rId4" Type="http://schemas.openxmlformats.org/officeDocument/2006/relationships/hyperlink" Target="http://www.ambiente.gob.ar/?idseccion=143" TargetMode="External"/><Relationship Id="rId9" Type="http://schemas.openxmlformats.org/officeDocument/2006/relationships/hyperlink" Target="http://www.ewc3.org/upload/downloads/checklist/final_pdf.pdf"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26A3D9-BD04-4A82-B9A5-3F20C6528F18}" type="doc">
      <dgm:prSet loTypeId="urn:microsoft.com/office/officeart/2005/8/layout/orgChart1" loCatId="hierarchy" qsTypeId="urn:microsoft.com/office/officeart/2005/8/quickstyle/simple1#1" qsCatId="simple" csTypeId="urn:microsoft.com/office/officeart/2005/8/colors/accent1_2#1" csCatId="accent1" phldr="1"/>
      <dgm:spPr/>
    </dgm:pt>
    <dgm:pt modelId="{4713CBD5-E64A-49DE-9B34-8A480C7FB1D5}">
      <dgm:prSet custT="1"/>
      <dgm:spPr>
        <a:xfrm>
          <a:off x="1784499" y="96873"/>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smtClean="0">
              <a:solidFill>
                <a:sysClr val="window" lastClr="FFFFFF"/>
              </a:solidFill>
              <a:latin typeface="Calibri"/>
              <a:ea typeface="+mn-ea"/>
              <a:cs typeface="+mn-cs"/>
            </a:rPr>
            <a:t>Climate Change &amp; Desertification Risk</a:t>
          </a:r>
        </a:p>
      </dgm:t>
    </dgm:pt>
    <dgm:pt modelId="{591B29FC-17BB-4923-B431-6C82698233D6}" type="parTrans" cxnId="{41402C31-0FC2-45CC-967C-842A71F2566C}">
      <dgm:prSet/>
      <dgm:spPr/>
      <dgm:t>
        <a:bodyPr/>
        <a:lstStyle/>
        <a:p>
          <a:pPr algn="ctr"/>
          <a:endParaRPr lang="en-US" sz="1000"/>
        </a:p>
      </dgm:t>
    </dgm:pt>
    <dgm:pt modelId="{03A242FB-5B4D-4FE4-9712-C192D201C349}" type="sibTrans" cxnId="{41402C31-0FC2-45CC-967C-842A71F2566C}">
      <dgm:prSet/>
      <dgm:spPr/>
      <dgm:t>
        <a:bodyPr/>
        <a:lstStyle/>
        <a:p>
          <a:pPr algn="ctr"/>
          <a:endParaRPr lang="en-US" sz="1000"/>
        </a:p>
      </dgm:t>
    </dgm:pt>
    <dgm:pt modelId="{373D2CB7-08EA-4927-B8F4-C011EAEF897E}">
      <dgm:prSet custT="1"/>
      <dgm:spPr>
        <a:xfrm>
          <a:off x="544295" y="731500"/>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baseline="0" smtClean="0">
              <a:solidFill>
                <a:sysClr val="window" lastClr="FFFFFF"/>
              </a:solidFill>
              <a:latin typeface="Calibri"/>
              <a:ea typeface="+mn-ea"/>
              <a:cs typeface="+mn-cs"/>
            </a:rPr>
            <a:t>Climate and Soil Risk </a:t>
          </a:r>
          <a:endParaRPr lang="en-US" sz="1000" smtClean="0">
            <a:solidFill>
              <a:sysClr val="window" lastClr="FFFFFF"/>
            </a:solidFill>
            <a:latin typeface="Calibri"/>
            <a:ea typeface="+mn-ea"/>
            <a:cs typeface="+mn-cs"/>
          </a:endParaRPr>
        </a:p>
      </dgm:t>
    </dgm:pt>
    <dgm:pt modelId="{DA90A6BA-D2EA-4D8E-9FA1-4A0004EE1F92}" type="parTrans" cxnId="{4CAB2D05-0ACB-480D-97A9-FF57FEB27829}">
      <dgm:prSet/>
      <dgm:spPr>
        <a:xfrm>
          <a:off x="991215" y="543793"/>
          <a:ext cx="1240204" cy="187706"/>
        </a:xfrm>
        <a:noFill/>
        <a:ln w="25400" cap="flat" cmpd="sng" algn="ctr">
          <a:solidFill>
            <a:srgbClr val="4F81BD">
              <a:shade val="60000"/>
              <a:hueOff val="0"/>
              <a:satOff val="0"/>
              <a:lumOff val="0"/>
              <a:alphaOff val="0"/>
            </a:srgbClr>
          </a:solidFill>
          <a:prstDash val="solid"/>
        </a:ln>
        <a:effectLst/>
      </dgm:spPr>
      <dgm:t>
        <a:bodyPr/>
        <a:lstStyle/>
        <a:p>
          <a:pPr algn="ctr"/>
          <a:endParaRPr lang="en-US" sz="1000"/>
        </a:p>
      </dgm:t>
    </dgm:pt>
    <dgm:pt modelId="{B6E07663-F46A-48CC-A1E1-BDFC36587795}" type="sibTrans" cxnId="{4CAB2D05-0ACB-480D-97A9-FF57FEB27829}">
      <dgm:prSet/>
      <dgm:spPr/>
      <dgm:t>
        <a:bodyPr/>
        <a:lstStyle/>
        <a:p>
          <a:pPr algn="ctr"/>
          <a:endParaRPr lang="en-US" sz="1000"/>
        </a:p>
      </dgm:t>
    </dgm:pt>
    <dgm:pt modelId="{0D6C1DFA-75A9-4675-97D6-C26ED717778E}">
      <dgm:prSet custT="1"/>
      <dgm:spPr>
        <a:xfrm>
          <a:off x="3521" y="1366127"/>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smtClean="0">
              <a:solidFill>
                <a:sysClr val="window" lastClr="FFFFFF"/>
              </a:solidFill>
              <a:latin typeface="Calibri"/>
              <a:ea typeface="+mn-ea"/>
              <a:cs typeface="+mn-cs"/>
            </a:rPr>
            <a:t>Climate</a:t>
          </a:r>
          <a:r>
            <a:rPr lang="en-US" sz="1000" baseline="0" smtClean="0">
              <a:solidFill>
                <a:sysClr val="window" lastClr="FFFFFF"/>
              </a:solidFill>
              <a:latin typeface="Calibri"/>
              <a:ea typeface="+mn-ea"/>
              <a:cs typeface="+mn-cs"/>
            </a:rPr>
            <a:t> Perspective</a:t>
          </a:r>
          <a:endParaRPr lang="en-US" sz="1000" smtClean="0">
            <a:solidFill>
              <a:sysClr val="window" lastClr="FFFFFF"/>
            </a:solidFill>
            <a:latin typeface="Calibri"/>
            <a:ea typeface="+mn-ea"/>
            <a:cs typeface="+mn-cs"/>
          </a:endParaRPr>
        </a:p>
      </dgm:t>
    </dgm:pt>
    <dgm:pt modelId="{00317914-51B1-4574-8FF8-E07C1919461C}" type="parTrans" cxnId="{600D4DF0-A0C8-455A-BF85-EBF574F71BE2}">
      <dgm:prSet/>
      <dgm:spPr>
        <a:xfrm>
          <a:off x="450442" y="1178420"/>
          <a:ext cx="540773" cy="187706"/>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0AEE1929-5C9B-4980-A094-434AC2FB2B5A}" type="sibTrans" cxnId="{600D4DF0-A0C8-455A-BF85-EBF574F71BE2}">
      <dgm:prSet/>
      <dgm:spPr/>
      <dgm:t>
        <a:bodyPr/>
        <a:lstStyle/>
        <a:p>
          <a:pPr algn="ctr"/>
          <a:endParaRPr lang="en-US" sz="1000"/>
        </a:p>
      </dgm:t>
    </dgm:pt>
    <dgm:pt modelId="{34D2BD28-F196-4C0B-A738-D5803A6696A6}">
      <dgm:prSet custT="1"/>
      <dgm:spPr>
        <a:xfrm>
          <a:off x="1085069" y="1366127"/>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a:solidFill>
                <a:sysClr val="window" lastClr="FFFFFF"/>
              </a:solidFill>
              <a:latin typeface="Calibri"/>
              <a:ea typeface="+mn-ea"/>
              <a:cs typeface="+mn-cs"/>
            </a:rPr>
            <a:t> Regional Soil and Climatic Situation </a:t>
          </a:r>
          <a:endParaRPr lang="en-US" sz="1000" smtClean="0">
            <a:solidFill>
              <a:sysClr val="window" lastClr="FFFFFF"/>
            </a:solidFill>
            <a:latin typeface="Calibri"/>
            <a:ea typeface="+mn-ea"/>
            <a:cs typeface="+mn-cs"/>
          </a:endParaRPr>
        </a:p>
      </dgm:t>
    </dgm:pt>
    <dgm:pt modelId="{3079CC2F-7CFB-44F1-A710-ED95E59CDF65}" type="parTrans" cxnId="{5A51140F-2D0F-4862-A46C-CFFA6CB9278B}">
      <dgm:prSet/>
      <dgm:spPr>
        <a:xfrm>
          <a:off x="991215" y="1178420"/>
          <a:ext cx="540773" cy="187706"/>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FFEEA77D-8281-4866-BD98-192D3389AD8F}" type="sibTrans" cxnId="{5A51140F-2D0F-4862-A46C-CFFA6CB9278B}">
      <dgm:prSet/>
      <dgm:spPr/>
      <dgm:t>
        <a:bodyPr/>
        <a:lstStyle/>
        <a:p>
          <a:pPr algn="ctr"/>
          <a:endParaRPr lang="en-US" sz="1000"/>
        </a:p>
      </dgm:t>
    </dgm:pt>
    <dgm:pt modelId="{6CCE9C21-369E-4CFF-B750-A9C7A0465A2C}">
      <dgm:prSet custT="1"/>
      <dgm:spPr>
        <a:xfrm>
          <a:off x="544295" y="2000754"/>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a:solidFill>
                <a:sysClr val="window" lastClr="FFFFFF"/>
              </a:solidFill>
              <a:latin typeface="Calibri"/>
              <a:ea typeface="+mn-ea"/>
              <a:cs typeface="+mn-cs"/>
            </a:rPr>
            <a:t>Coefficients  per municipality</a:t>
          </a:r>
          <a:endParaRPr lang="en-US" sz="1000" smtClean="0">
            <a:solidFill>
              <a:sysClr val="window" lastClr="FFFFFF"/>
            </a:solidFill>
            <a:latin typeface="Calibri"/>
            <a:ea typeface="+mn-ea"/>
            <a:cs typeface="+mn-cs"/>
          </a:endParaRPr>
        </a:p>
      </dgm:t>
    </dgm:pt>
    <dgm:pt modelId="{E35FD23B-AB9B-4053-ADEE-45C76BD7EE6D}" type="parTrans" cxnId="{3F8CCF6F-1857-4972-BDBD-7C8128542FE5}">
      <dgm:prSet/>
      <dgm:spPr>
        <a:xfrm>
          <a:off x="991215" y="1813047"/>
          <a:ext cx="540773" cy="187706"/>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DB71BA12-E4D2-4DB5-885A-F074A5DD2098}" type="sibTrans" cxnId="{3F8CCF6F-1857-4972-BDBD-7C8128542FE5}">
      <dgm:prSet/>
      <dgm:spPr/>
      <dgm:t>
        <a:bodyPr/>
        <a:lstStyle/>
        <a:p>
          <a:pPr algn="ctr"/>
          <a:endParaRPr lang="en-US" sz="1000"/>
        </a:p>
      </dgm:t>
    </dgm:pt>
    <dgm:pt modelId="{61CE8D14-B56C-45D2-B595-6F3BF421772E}">
      <dgm:prSet custT="1"/>
      <dgm:spPr>
        <a:xfrm>
          <a:off x="1625842" y="2000754"/>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baseline="0" smtClean="0">
              <a:solidFill>
                <a:sysClr val="window" lastClr="FFFFFF"/>
              </a:solidFill>
              <a:latin typeface="Calibri"/>
              <a:ea typeface="+mn-ea"/>
              <a:cs typeface="+mn-cs"/>
            </a:rPr>
            <a:t> RIAN Reports</a:t>
          </a:r>
          <a:endParaRPr lang="en-US" sz="1000" smtClean="0">
            <a:solidFill>
              <a:sysClr val="window" lastClr="FFFFFF"/>
            </a:solidFill>
            <a:latin typeface="Calibri"/>
            <a:ea typeface="+mn-ea"/>
            <a:cs typeface="+mn-cs"/>
          </a:endParaRPr>
        </a:p>
      </dgm:t>
    </dgm:pt>
    <dgm:pt modelId="{AA1462A0-B442-491F-A977-9A2DB964C9AC}" type="parTrans" cxnId="{29EEF94D-94EF-4B24-8C9C-AA2CA7628928}">
      <dgm:prSet/>
      <dgm:spPr>
        <a:xfrm>
          <a:off x="1531989" y="1813047"/>
          <a:ext cx="540773" cy="187706"/>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78F7A207-3F78-480D-83BC-753B9CA8DBAB}" type="sibTrans" cxnId="{29EEF94D-94EF-4B24-8C9C-AA2CA7628928}">
      <dgm:prSet/>
      <dgm:spPr/>
      <dgm:t>
        <a:bodyPr/>
        <a:lstStyle/>
        <a:p>
          <a:pPr algn="ctr"/>
          <a:endParaRPr lang="en-US" sz="1000"/>
        </a:p>
      </dgm:t>
    </dgm:pt>
    <dgm:pt modelId="{76C7CBEC-772E-4EE5-91D8-1473B6DEC269}">
      <dgm:prSet custT="1"/>
      <dgm:spPr>
        <a:xfrm>
          <a:off x="3024703" y="731500"/>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smtClean="0">
              <a:solidFill>
                <a:sysClr val="window" lastClr="FFFFFF"/>
              </a:solidFill>
              <a:latin typeface="Calibri"/>
              <a:ea typeface="+mn-ea"/>
              <a:cs typeface="+mn-cs"/>
            </a:rPr>
            <a:t>Anthropic Risk</a:t>
          </a:r>
        </a:p>
      </dgm:t>
    </dgm:pt>
    <dgm:pt modelId="{BA9425F2-9CCA-42F2-A847-574B14C46424}" type="parTrans" cxnId="{71BF1E66-B755-4BC3-9852-B2DBBA2E06F6}">
      <dgm:prSet/>
      <dgm:spPr>
        <a:xfrm>
          <a:off x="2231419" y="543793"/>
          <a:ext cx="1240204" cy="187706"/>
        </a:xfrm>
        <a:noFill/>
        <a:ln w="25400" cap="flat" cmpd="sng" algn="ctr">
          <a:solidFill>
            <a:srgbClr val="4F81BD">
              <a:shade val="60000"/>
              <a:hueOff val="0"/>
              <a:satOff val="0"/>
              <a:lumOff val="0"/>
              <a:alphaOff val="0"/>
            </a:srgbClr>
          </a:solidFill>
          <a:prstDash val="solid"/>
        </a:ln>
        <a:effectLst/>
      </dgm:spPr>
      <dgm:t>
        <a:bodyPr/>
        <a:lstStyle/>
        <a:p>
          <a:pPr algn="ctr"/>
          <a:endParaRPr lang="en-US" sz="1000"/>
        </a:p>
      </dgm:t>
    </dgm:pt>
    <dgm:pt modelId="{F6F67C20-FDBE-49FE-9944-D86573C9985E}" type="sibTrans" cxnId="{71BF1E66-B755-4BC3-9852-B2DBBA2E06F6}">
      <dgm:prSet/>
      <dgm:spPr/>
      <dgm:t>
        <a:bodyPr/>
        <a:lstStyle/>
        <a:p>
          <a:pPr algn="ctr"/>
          <a:endParaRPr lang="en-US" sz="1000"/>
        </a:p>
      </dgm:t>
    </dgm:pt>
    <dgm:pt modelId="{2A2C490A-9CCC-40CC-B016-D4720E8023FB}">
      <dgm:prSet custT="1"/>
      <dgm:spPr>
        <a:xfrm>
          <a:off x="2483929" y="1366127"/>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smtClean="0">
              <a:solidFill>
                <a:sysClr val="window" lastClr="FFFFFF"/>
              </a:solidFill>
              <a:latin typeface="Calibri"/>
              <a:ea typeface="+mn-ea"/>
              <a:cs typeface="+mn-cs"/>
            </a:rPr>
            <a:t>Economic</a:t>
          </a:r>
          <a:r>
            <a:rPr lang="en-US" sz="1000" baseline="0" smtClean="0">
              <a:solidFill>
                <a:sysClr val="window" lastClr="FFFFFF"/>
              </a:solidFill>
              <a:latin typeface="Calibri"/>
              <a:ea typeface="+mn-ea"/>
              <a:cs typeface="+mn-cs"/>
            </a:rPr>
            <a:t>  Situation and Perspectives</a:t>
          </a:r>
          <a:endParaRPr lang="en-US" sz="1000" smtClean="0">
            <a:solidFill>
              <a:sysClr val="window" lastClr="FFFFFF"/>
            </a:solidFill>
            <a:latin typeface="Calibri"/>
            <a:ea typeface="+mn-ea"/>
            <a:cs typeface="+mn-cs"/>
          </a:endParaRPr>
        </a:p>
      </dgm:t>
    </dgm:pt>
    <dgm:pt modelId="{6DCE722E-E88C-4CA1-B7F8-A1F7B0D784D0}" type="parTrans" cxnId="{E878429E-11C3-4ED8-AB81-B0E3A44BC645}">
      <dgm:prSet/>
      <dgm:spPr>
        <a:xfrm>
          <a:off x="2930850" y="1178420"/>
          <a:ext cx="540773" cy="187706"/>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7870F8B5-703A-4CD8-A6D3-30337469D8D4}" type="sibTrans" cxnId="{E878429E-11C3-4ED8-AB81-B0E3A44BC645}">
      <dgm:prSet/>
      <dgm:spPr/>
      <dgm:t>
        <a:bodyPr/>
        <a:lstStyle/>
        <a:p>
          <a:pPr algn="ctr"/>
          <a:endParaRPr lang="en-US" sz="1000"/>
        </a:p>
      </dgm:t>
    </dgm:pt>
    <dgm:pt modelId="{52A46BF2-6B58-481E-B6D1-B42A33406531}">
      <dgm:prSet custT="1"/>
      <dgm:spPr>
        <a:xfrm>
          <a:off x="2707390" y="2000754"/>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baseline="0" smtClean="0">
              <a:solidFill>
                <a:sysClr val="window" lastClr="FFFFFF"/>
              </a:solidFill>
              <a:latin typeface="Calibri"/>
              <a:ea typeface="+mn-ea"/>
              <a:cs typeface="+mn-cs"/>
            </a:rPr>
            <a:t>Economic Performance in Previous Cycles</a:t>
          </a:r>
          <a:endParaRPr lang="en-US" sz="1000" smtClean="0">
            <a:solidFill>
              <a:sysClr val="window" lastClr="FFFFFF"/>
            </a:solidFill>
            <a:latin typeface="Calibri"/>
            <a:ea typeface="+mn-ea"/>
            <a:cs typeface="+mn-cs"/>
          </a:endParaRPr>
        </a:p>
      </dgm:t>
    </dgm:pt>
    <dgm:pt modelId="{AF647425-03ED-4A74-8343-DB79BA4E3379}" type="parTrans" cxnId="{F5AEB0B0-1E6E-4233-BBE8-CAC650ECE118}">
      <dgm:prSet/>
      <dgm:spPr>
        <a:xfrm>
          <a:off x="2573314" y="1813047"/>
          <a:ext cx="134076" cy="411166"/>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34F12FD7-B250-4D19-BABC-244299D1780B}" type="sibTrans" cxnId="{F5AEB0B0-1E6E-4233-BBE8-CAC650ECE118}">
      <dgm:prSet/>
      <dgm:spPr/>
      <dgm:t>
        <a:bodyPr/>
        <a:lstStyle/>
        <a:p>
          <a:pPr algn="ctr"/>
          <a:endParaRPr lang="en-US" sz="1000"/>
        </a:p>
      </dgm:t>
    </dgm:pt>
    <dgm:pt modelId="{62D4C0C0-376E-496F-8E33-E1F5FC49CA38}">
      <dgm:prSet custT="1"/>
      <dgm:spPr>
        <a:xfrm>
          <a:off x="2707390" y="2635381"/>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smtClean="0">
              <a:solidFill>
                <a:sysClr val="window" lastClr="FFFFFF"/>
              </a:solidFill>
              <a:latin typeface="Calibri"/>
              <a:ea typeface="+mn-ea"/>
              <a:cs typeface="+mn-cs"/>
            </a:rPr>
            <a:t>Evolution</a:t>
          </a:r>
          <a:r>
            <a:rPr lang="en-US" sz="1000" baseline="0" smtClean="0">
              <a:solidFill>
                <a:sysClr val="window" lastClr="FFFFFF"/>
              </a:solidFill>
              <a:latin typeface="Calibri"/>
              <a:ea typeface="+mn-ea"/>
              <a:cs typeface="+mn-cs"/>
            </a:rPr>
            <a:t> of Cattle Stocks</a:t>
          </a:r>
          <a:endParaRPr lang="en-US" sz="1000" smtClean="0">
            <a:solidFill>
              <a:sysClr val="window" lastClr="FFFFFF"/>
            </a:solidFill>
            <a:latin typeface="Calibri"/>
            <a:ea typeface="+mn-ea"/>
            <a:cs typeface="+mn-cs"/>
          </a:endParaRPr>
        </a:p>
      </dgm:t>
    </dgm:pt>
    <dgm:pt modelId="{E100C1B0-B2FF-4AC4-8517-5591461B4239}" type="parTrans" cxnId="{D5CB1E0A-4C3A-43FA-9DB0-3817A6703180}">
      <dgm:prSet/>
      <dgm:spPr>
        <a:xfrm>
          <a:off x="2573314" y="1813047"/>
          <a:ext cx="134076" cy="1045793"/>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560CFE5F-A1FD-45BE-96DD-F532327F5E37}" type="sibTrans" cxnId="{D5CB1E0A-4C3A-43FA-9DB0-3817A6703180}">
      <dgm:prSet/>
      <dgm:spPr/>
      <dgm:t>
        <a:bodyPr/>
        <a:lstStyle/>
        <a:p>
          <a:pPr algn="ctr"/>
          <a:endParaRPr lang="en-US" sz="1000"/>
        </a:p>
      </dgm:t>
    </dgm:pt>
    <dgm:pt modelId="{3B3F7C28-5AE2-4EA6-BF05-FDCF3675E547}">
      <dgm:prSet custT="1"/>
      <dgm:spPr>
        <a:xfrm>
          <a:off x="2707390" y="3270008"/>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a:solidFill>
                <a:sysClr val="window" lastClr="FFFFFF"/>
              </a:solidFill>
              <a:latin typeface="Calibri"/>
              <a:ea typeface="+mn-ea"/>
              <a:cs typeface="+mn-cs"/>
            </a:rPr>
            <a:t>Estimated Crop Margins</a:t>
          </a:r>
          <a:endParaRPr lang="en-US" sz="1000" smtClean="0">
            <a:solidFill>
              <a:sysClr val="window" lastClr="FFFFFF"/>
            </a:solidFill>
            <a:latin typeface="Calibri"/>
            <a:ea typeface="+mn-ea"/>
            <a:cs typeface="+mn-cs"/>
          </a:endParaRPr>
        </a:p>
      </dgm:t>
    </dgm:pt>
    <dgm:pt modelId="{88FCEA63-1FDF-4A96-805F-36CEA3AFC59E}" type="parTrans" cxnId="{2F6E1049-78D5-442E-8289-4910F988505A}">
      <dgm:prSet/>
      <dgm:spPr>
        <a:xfrm>
          <a:off x="2573314" y="1813047"/>
          <a:ext cx="134076" cy="1680420"/>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53317793-9024-42B1-BD7E-26CFFBDCC72B}" type="sibTrans" cxnId="{2F6E1049-78D5-442E-8289-4910F988505A}">
      <dgm:prSet/>
      <dgm:spPr/>
      <dgm:t>
        <a:bodyPr/>
        <a:lstStyle/>
        <a:p>
          <a:pPr algn="ctr"/>
          <a:endParaRPr lang="en-US" sz="1000"/>
        </a:p>
      </dgm:t>
    </dgm:pt>
    <dgm:pt modelId="{D77132D2-1452-46B0-A188-3D4F3C12C6F3}">
      <dgm:prSet custT="1"/>
      <dgm:spPr>
        <a:xfrm>
          <a:off x="2707390" y="3904635"/>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smtClean="0">
              <a:solidFill>
                <a:sysClr val="window" lastClr="FFFFFF"/>
              </a:solidFill>
              <a:latin typeface="Calibri"/>
              <a:ea typeface="+mn-ea"/>
              <a:cs typeface="+mn-cs"/>
            </a:rPr>
            <a:t>Relative</a:t>
          </a:r>
          <a:r>
            <a:rPr lang="en-US" sz="1000" baseline="0" smtClean="0">
              <a:solidFill>
                <a:sysClr val="window" lastClr="FFFFFF"/>
              </a:solidFill>
              <a:latin typeface="Calibri"/>
              <a:ea typeface="+mn-ea"/>
              <a:cs typeface="+mn-cs"/>
            </a:rPr>
            <a:t> Prices </a:t>
          </a:r>
          <a:endParaRPr lang="en-US" sz="1000" smtClean="0">
            <a:solidFill>
              <a:sysClr val="window" lastClr="FFFFFF"/>
            </a:solidFill>
            <a:latin typeface="Calibri"/>
            <a:ea typeface="+mn-ea"/>
            <a:cs typeface="+mn-cs"/>
          </a:endParaRPr>
        </a:p>
      </dgm:t>
    </dgm:pt>
    <dgm:pt modelId="{AFDBC879-9860-4BCA-9685-A3129FA68628}" type="parTrans" cxnId="{85241430-B382-4DDD-824E-AFFC3783F261}">
      <dgm:prSet/>
      <dgm:spPr>
        <a:xfrm>
          <a:off x="2573314" y="1813047"/>
          <a:ext cx="134076" cy="2315047"/>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83AAD55A-7F57-4EEF-BE14-63703C8903AA}" type="sibTrans" cxnId="{85241430-B382-4DDD-824E-AFFC3783F261}">
      <dgm:prSet/>
      <dgm:spPr/>
      <dgm:t>
        <a:bodyPr/>
        <a:lstStyle/>
        <a:p>
          <a:pPr algn="ctr"/>
          <a:endParaRPr lang="en-US" sz="1000"/>
        </a:p>
      </dgm:t>
    </dgm:pt>
    <dgm:pt modelId="{2FCD5184-9FC7-4539-B9EF-443ABA9D256A}">
      <dgm:prSet custT="1"/>
      <dgm:spPr>
        <a:xfrm>
          <a:off x="3565477" y="1366127"/>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smtClean="0">
              <a:solidFill>
                <a:sysClr val="window" lastClr="FFFFFF"/>
              </a:solidFill>
              <a:latin typeface="Calibri"/>
              <a:ea typeface="+mn-ea"/>
              <a:cs typeface="+mn-cs"/>
            </a:rPr>
            <a:t>Soil Use</a:t>
          </a:r>
        </a:p>
      </dgm:t>
    </dgm:pt>
    <dgm:pt modelId="{7EAB8EF4-5929-4F78-9D8A-FBD88FD8B716}" type="parTrans" cxnId="{857A0901-C83C-4C0A-A26B-4A69E2E55190}">
      <dgm:prSet/>
      <dgm:spPr>
        <a:xfrm>
          <a:off x="3471623" y="1178420"/>
          <a:ext cx="540773" cy="187706"/>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88EDDEAB-F094-4862-B455-C4008C58F96E}" type="sibTrans" cxnId="{857A0901-C83C-4C0A-A26B-4A69E2E55190}">
      <dgm:prSet/>
      <dgm:spPr/>
      <dgm:t>
        <a:bodyPr/>
        <a:lstStyle/>
        <a:p>
          <a:pPr algn="ctr"/>
          <a:endParaRPr lang="en-US" sz="1000"/>
        </a:p>
      </dgm:t>
    </dgm:pt>
    <dgm:pt modelId="{CCC7D023-3763-4586-A082-DDF4E5FC1CF3}">
      <dgm:prSet custT="1"/>
      <dgm:spPr>
        <a:xfrm>
          <a:off x="3788937" y="2000754"/>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baseline="0" smtClean="0">
              <a:solidFill>
                <a:sysClr val="window" lastClr="FFFFFF"/>
              </a:solidFill>
              <a:latin typeface="Calibri"/>
              <a:ea typeface="+mn-ea"/>
              <a:cs typeface="+mn-cs"/>
            </a:rPr>
            <a:t>RIAN Reports</a:t>
          </a:r>
          <a:endParaRPr lang="en-US" sz="1000" smtClean="0">
            <a:solidFill>
              <a:sysClr val="window" lastClr="FFFFFF"/>
            </a:solidFill>
            <a:latin typeface="Calibri"/>
            <a:ea typeface="+mn-ea"/>
            <a:cs typeface="+mn-cs"/>
          </a:endParaRPr>
        </a:p>
      </dgm:t>
    </dgm:pt>
    <dgm:pt modelId="{1FB9B2CE-70A8-45ED-9F0B-8E76FACA72CB}" type="parTrans" cxnId="{77FDA00A-F319-46CC-A6BC-A65F6B0F313A}">
      <dgm:prSet/>
      <dgm:spPr>
        <a:xfrm>
          <a:off x="3654861" y="1813047"/>
          <a:ext cx="134076" cy="411166"/>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1220D25E-B61A-4E84-B4D8-BBA9F447F416}" type="sibTrans" cxnId="{77FDA00A-F319-46CC-A6BC-A65F6B0F313A}">
      <dgm:prSet/>
      <dgm:spPr/>
      <dgm:t>
        <a:bodyPr/>
        <a:lstStyle/>
        <a:p>
          <a:pPr algn="ctr"/>
          <a:endParaRPr lang="en-US" sz="1000"/>
        </a:p>
      </dgm:t>
    </dgm:pt>
    <dgm:pt modelId="{EDA38DCC-A3CE-4845-B80D-2E4B13E672AE}">
      <dgm:prSet custT="1"/>
      <dgm:spPr>
        <a:xfrm>
          <a:off x="3788937" y="2635381"/>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smtClean="0">
              <a:solidFill>
                <a:sysClr val="window" lastClr="FFFFFF"/>
              </a:solidFill>
              <a:latin typeface="Calibri"/>
              <a:ea typeface="+mn-ea"/>
              <a:cs typeface="+mn-cs"/>
            </a:rPr>
            <a:t>Satellite Monitoring </a:t>
          </a:r>
        </a:p>
      </dgm:t>
    </dgm:pt>
    <dgm:pt modelId="{C44CB9AC-C931-4D91-93FF-C5471C59EFFA}" type="parTrans" cxnId="{A6CDC9E2-3BEE-47D8-B58E-DB4DC95BD24F}">
      <dgm:prSet/>
      <dgm:spPr>
        <a:xfrm>
          <a:off x="3654861" y="1813047"/>
          <a:ext cx="134076" cy="1045793"/>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220F5C10-A880-405F-8412-AE1FE0278D28}" type="sibTrans" cxnId="{A6CDC9E2-3BEE-47D8-B58E-DB4DC95BD24F}">
      <dgm:prSet/>
      <dgm:spPr/>
      <dgm:t>
        <a:bodyPr/>
        <a:lstStyle/>
        <a:p>
          <a:pPr algn="ctr"/>
          <a:endParaRPr lang="en-US" sz="1000"/>
        </a:p>
      </dgm:t>
    </dgm:pt>
    <dgm:pt modelId="{AE233ADB-17D2-4EEC-9788-B3EC7EC94670}">
      <dgm:prSet custT="1"/>
      <dgm:spPr>
        <a:xfrm>
          <a:off x="3788937" y="3270008"/>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smtClean="0">
              <a:solidFill>
                <a:sysClr val="window" lastClr="FFFFFF"/>
              </a:solidFill>
              <a:latin typeface="Calibri"/>
              <a:ea typeface="+mn-ea"/>
              <a:cs typeface="+mn-cs"/>
            </a:rPr>
            <a:t>Survey</a:t>
          </a:r>
          <a:r>
            <a:rPr lang="en-US" sz="1000" baseline="0" smtClean="0">
              <a:solidFill>
                <a:sysClr val="window" lastClr="FFFFFF"/>
              </a:solidFill>
              <a:latin typeface="Calibri"/>
              <a:ea typeface="+mn-ea"/>
              <a:cs typeface="+mn-cs"/>
            </a:rPr>
            <a:t> in Pilot Areas</a:t>
          </a:r>
          <a:endParaRPr lang="en-US" sz="1000" smtClean="0">
            <a:solidFill>
              <a:sysClr val="window" lastClr="FFFFFF"/>
            </a:solidFill>
            <a:latin typeface="Calibri"/>
            <a:ea typeface="+mn-ea"/>
            <a:cs typeface="+mn-cs"/>
          </a:endParaRPr>
        </a:p>
      </dgm:t>
    </dgm:pt>
    <dgm:pt modelId="{BECC26B0-62AB-414A-916D-9C704D2B209E}" type="parTrans" cxnId="{52D00C46-D08F-4D3C-A12E-676452A23D3F}">
      <dgm:prSet/>
      <dgm:spPr>
        <a:xfrm>
          <a:off x="3654861" y="1813047"/>
          <a:ext cx="134076" cy="1680420"/>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EA2225AA-35B0-488C-9A47-9285266C1B50}" type="sibTrans" cxnId="{52D00C46-D08F-4D3C-A12E-676452A23D3F}">
      <dgm:prSet/>
      <dgm:spPr/>
      <dgm:t>
        <a:bodyPr/>
        <a:lstStyle/>
        <a:p>
          <a:pPr algn="ctr"/>
          <a:endParaRPr lang="en-US" sz="1000"/>
        </a:p>
      </dgm:t>
    </dgm:pt>
    <dgm:pt modelId="{161EDADC-E201-4BAF-9F21-816EDB260021}">
      <dgm:prSet custT="1"/>
      <dgm:spPr>
        <a:xfrm>
          <a:off x="3788937" y="3904635"/>
          <a:ext cx="893840" cy="44692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en-US" sz="1000" baseline="0" smtClean="0">
              <a:solidFill>
                <a:sysClr val="window" lastClr="FFFFFF"/>
              </a:solidFill>
              <a:latin typeface="Calibri"/>
              <a:ea typeface="+mn-ea"/>
              <a:cs typeface="+mn-cs"/>
            </a:rPr>
            <a:t>Rural Extension Agencies Reports</a:t>
          </a:r>
          <a:endParaRPr lang="en-US" sz="1000" smtClean="0">
            <a:solidFill>
              <a:sysClr val="window" lastClr="FFFFFF"/>
            </a:solidFill>
            <a:latin typeface="Calibri"/>
            <a:ea typeface="+mn-ea"/>
            <a:cs typeface="+mn-cs"/>
          </a:endParaRPr>
        </a:p>
      </dgm:t>
    </dgm:pt>
    <dgm:pt modelId="{A01EC815-C67F-4F2D-9E18-AC57C6282B04}" type="parTrans" cxnId="{2D93B4E4-E7D5-44F2-8D14-BE1DF830D406}">
      <dgm:prSet/>
      <dgm:spPr>
        <a:xfrm>
          <a:off x="3654861" y="1813047"/>
          <a:ext cx="134076" cy="2315047"/>
        </a:xfrm>
        <a:noFill/>
        <a:ln w="25400" cap="flat" cmpd="sng" algn="ctr">
          <a:solidFill>
            <a:srgbClr val="4F81BD">
              <a:shade val="80000"/>
              <a:hueOff val="0"/>
              <a:satOff val="0"/>
              <a:lumOff val="0"/>
              <a:alphaOff val="0"/>
            </a:srgbClr>
          </a:solidFill>
          <a:prstDash val="solid"/>
        </a:ln>
        <a:effectLst/>
      </dgm:spPr>
      <dgm:t>
        <a:bodyPr/>
        <a:lstStyle/>
        <a:p>
          <a:pPr algn="ctr"/>
          <a:endParaRPr lang="en-US" sz="1000"/>
        </a:p>
      </dgm:t>
    </dgm:pt>
    <dgm:pt modelId="{76BA6C8B-67D6-4646-8BCB-B81F1BD46BB2}" type="sibTrans" cxnId="{2D93B4E4-E7D5-44F2-8D14-BE1DF830D406}">
      <dgm:prSet/>
      <dgm:spPr/>
      <dgm:t>
        <a:bodyPr/>
        <a:lstStyle/>
        <a:p>
          <a:pPr algn="ctr"/>
          <a:endParaRPr lang="en-US" sz="1000"/>
        </a:p>
      </dgm:t>
    </dgm:pt>
    <dgm:pt modelId="{2B09F84F-4232-43A0-A80C-29079C209417}" type="pres">
      <dgm:prSet presAssocID="{F726A3D9-BD04-4A82-B9A5-3F20C6528F18}" presName="hierChild1" presStyleCnt="0">
        <dgm:presLayoutVars>
          <dgm:orgChart val="1"/>
          <dgm:chPref val="1"/>
          <dgm:dir/>
          <dgm:animOne val="branch"/>
          <dgm:animLvl val="lvl"/>
          <dgm:resizeHandles/>
        </dgm:presLayoutVars>
      </dgm:prSet>
      <dgm:spPr/>
    </dgm:pt>
    <dgm:pt modelId="{A923E7AA-BB59-4EBD-8F98-2BE2E2D6F749}" type="pres">
      <dgm:prSet presAssocID="{4713CBD5-E64A-49DE-9B34-8A480C7FB1D5}" presName="hierRoot1" presStyleCnt="0">
        <dgm:presLayoutVars>
          <dgm:hierBranch/>
        </dgm:presLayoutVars>
      </dgm:prSet>
      <dgm:spPr/>
    </dgm:pt>
    <dgm:pt modelId="{F83962A9-68C6-4F2C-BE79-AB5C9973656F}" type="pres">
      <dgm:prSet presAssocID="{4713CBD5-E64A-49DE-9B34-8A480C7FB1D5}" presName="rootComposite1" presStyleCnt="0"/>
      <dgm:spPr/>
    </dgm:pt>
    <dgm:pt modelId="{9E4F33E2-F986-452B-A8B4-70CE3461EE35}" type="pres">
      <dgm:prSet presAssocID="{4713CBD5-E64A-49DE-9B34-8A480C7FB1D5}" presName="rootText1" presStyleLbl="node0" presStyleIdx="0" presStyleCnt="1">
        <dgm:presLayoutVars>
          <dgm:chPref val="3"/>
        </dgm:presLayoutVars>
      </dgm:prSet>
      <dgm:spPr>
        <a:prstGeom prst="rect">
          <a:avLst/>
        </a:prstGeom>
      </dgm:spPr>
      <dgm:t>
        <a:bodyPr/>
        <a:lstStyle/>
        <a:p>
          <a:endParaRPr lang="en-US"/>
        </a:p>
      </dgm:t>
    </dgm:pt>
    <dgm:pt modelId="{39922D5A-819F-488D-8C9B-6B1060359B6C}" type="pres">
      <dgm:prSet presAssocID="{4713CBD5-E64A-49DE-9B34-8A480C7FB1D5}" presName="rootConnector1" presStyleLbl="node1" presStyleIdx="0" presStyleCnt="0"/>
      <dgm:spPr/>
      <dgm:t>
        <a:bodyPr/>
        <a:lstStyle/>
        <a:p>
          <a:endParaRPr lang="en-US"/>
        </a:p>
      </dgm:t>
    </dgm:pt>
    <dgm:pt modelId="{34F63470-1FCD-42E1-8B9F-70BDFE3B84B7}" type="pres">
      <dgm:prSet presAssocID="{4713CBD5-E64A-49DE-9B34-8A480C7FB1D5}" presName="hierChild2" presStyleCnt="0"/>
      <dgm:spPr/>
    </dgm:pt>
    <dgm:pt modelId="{B1AEF7CE-FE44-4880-99E6-14CA2066210F}" type="pres">
      <dgm:prSet presAssocID="{DA90A6BA-D2EA-4D8E-9FA1-4A0004EE1F92}" presName="Name35" presStyleLbl="parChTrans1D2" presStyleIdx="0" presStyleCnt="2"/>
      <dgm:spPr>
        <a:custGeom>
          <a:avLst/>
          <a:gdLst/>
          <a:ahLst/>
          <a:cxnLst/>
          <a:rect l="0" t="0" r="0" b="0"/>
          <a:pathLst>
            <a:path>
              <a:moveTo>
                <a:pt x="1240204" y="0"/>
              </a:moveTo>
              <a:lnTo>
                <a:pt x="1240204" y="93853"/>
              </a:lnTo>
              <a:lnTo>
                <a:pt x="0" y="93853"/>
              </a:lnTo>
              <a:lnTo>
                <a:pt x="0" y="187706"/>
              </a:lnTo>
            </a:path>
          </a:pathLst>
        </a:custGeom>
      </dgm:spPr>
      <dgm:t>
        <a:bodyPr/>
        <a:lstStyle/>
        <a:p>
          <a:endParaRPr lang="en-US"/>
        </a:p>
      </dgm:t>
    </dgm:pt>
    <dgm:pt modelId="{82FB3FE8-03E0-468F-B874-000E868E64EE}" type="pres">
      <dgm:prSet presAssocID="{373D2CB7-08EA-4927-B8F4-C011EAEF897E}" presName="hierRoot2" presStyleCnt="0">
        <dgm:presLayoutVars>
          <dgm:hierBranch/>
        </dgm:presLayoutVars>
      </dgm:prSet>
      <dgm:spPr/>
    </dgm:pt>
    <dgm:pt modelId="{9498854C-7DE7-4259-95FA-7EC1C0C26C2A}" type="pres">
      <dgm:prSet presAssocID="{373D2CB7-08EA-4927-B8F4-C011EAEF897E}" presName="rootComposite" presStyleCnt="0"/>
      <dgm:spPr/>
    </dgm:pt>
    <dgm:pt modelId="{579DBC8B-029F-497C-94B2-E5A567569199}" type="pres">
      <dgm:prSet presAssocID="{373D2CB7-08EA-4927-B8F4-C011EAEF897E}" presName="rootText" presStyleLbl="node2" presStyleIdx="0" presStyleCnt="2">
        <dgm:presLayoutVars>
          <dgm:chPref val="3"/>
        </dgm:presLayoutVars>
      </dgm:prSet>
      <dgm:spPr>
        <a:prstGeom prst="rect">
          <a:avLst/>
        </a:prstGeom>
      </dgm:spPr>
      <dgm:t>
        <a:bodyPr/>
        <a:lstStyle/>
        <a:p>
          <a:endParaRPr lang="en-US"/>
        </a:p>
      </dgm:t>
    </dgm:pt>
    <dgm:pt modelId="{F9F7CBBC-2202-4CE2-B6C2-A30119906085}" type="pres">
      <dgm:prSet presAssocID="{373D2CB7-08EA-4927-B8F4-C011EAEF897E}" presName="rootConnector" presStyleLbl="node2" presStyleIdx="0" presStyleCnt="2"/>
      <dgm:spPr/>
      <dgm:t>
        <a:bodyPr/>
        <a:lstStyle/>
        <a:p>
          <a:endParaRPr lang="en-US"/>
        </a:p>
      </dgm:t>
    </dgm:pt>
    <dgm:pt modelId="{7D409EE6-C103-481F-864A-2E6139AE83DD}" type="pres">
      <dgm:prSet presAssocID="{373D2CB7-08EA-4927-B8F4-C011EAEF897E}" presName="hierChild4" presStyleCnt="0"/>
      <dgm:spPr/>
    </dgm:pt>
    <dgm:pt modelId="{8B7266DB-DF02-4819-A8EC-1054D2567A70}" type="pres">
      <dgm:prSet presAssocID="{00317914-51B1-4574-8FF8-E07C1919461C}" presName="Name35" presStyleLbl="parChTrans1D3" presStyleIdx="0" presStyleCnt="4"/>
      <dgm:spPr>
        <a:custGeom>
          <a:avLst/>
          <a:gdLst/>
          <a:ahLst/>
          <a:cxnLst/>
          <a:rect l="0" t="0" r="0" b="0"/>
          <a:pathLst>
            <a:path>
              <a:moveTo>
                <a:pt x="540773" y="0"/>
              </a:moveTo>
              <a:lnTo>
                <a:pt x="540773" y="93853"/>
              </a:lnTo>
              <a:lnTo>
                <a:pt x="0" y="93853"/>
              </a:lnTo>
              <a:lnTo>
                <a:pt x="0" y="187706"/>
              </a:lnTo>
            </a:path>
          </a:pathLst>
        </a:custGeom>
      </dgm:spPr>
      <dgm:t>
        <a:bodyPr/>
        <a:lstStyle/>
        <a:p>
          <a:endParaRPr lang="en-US"/>
        </a:p>
      </dgm:t>
    </dgm:pt>
    <dgm:pt modelId="{65AEF5C4-E88A-427F-87A9-1E73E7AA8B19}" type="pres">
      <dgm:prSet presAssocID="{0D6C1DFA-75A9-4675-97D6-C26ED717778E}" presName="hierRoot2" presStyleCnt="0">
        <dgm:presLayoutVars>
          <dgm:hierBranch val="r"/>
        </dgm:presLayoutVars>
      </dgm:prSet>
      <dgm:spPr/>
    </dgm:pt>
    <dgm:pt modelId="{564497C8-FC75-4094-BBE9-EDA526A3E634}" type="pres">
      <dgm:prSet presAssocID="{0D6C1DFA-75A9-4675-97D6-C26ED717778E}" presName="rootComposite" presStyleCnt="0"/>
      <dgm:spPr/>
    </dgm:pt>
    <dgm:pt modelId="{2EC1362D-A615-4DAD-AB69-AE22ECC847CF}" type="pres">
      <dgm:prSet presAssocID="{0D6C1DFA-75A9-4675-97D6-C26ED717778E}" presName="rootText" presStyleLbl="node3" presStyleIdx="0" presStyleCnt="4">
        <dgm:presLayoutVars>
          <dgm:chPref val="3"/>
        </dgm:presLayoutVars>
      </dgm:prSet>
      <dgm:spPr>
        <a:prstGeom prst="rect">
          <a:avLst/>
        </a:prstGeom>
      </dgm:spPr>
      <dgm:t>
        <a:bodyPr/>
        <a:lstStyle/>
        <a:p>
          <a:endParaRPr lang="en-US"/>
        </a:p>
      </dgm:t>
    </dgm:pt>
    <dgm:pt modelId="{844BF2E8-78FD-4948-8779-2C70B2120AC8}" type="pres">
      <dgm:prSet presAssocID="{0D6C1DFA-75A9-4675-97D6-C26ED717778E}" presName="rootConnector" presStyleLbl="node3" presStyleIdx="0" presStyleCnt="4"/>
      <dgm:spPr/>
      <dgm:t>
        <a:bodyPr/>
        <a:lstStyle/>
        <a:p>
          <a:endParaRPr lang="en-US"/>
        </a:p>
      </dgm:t>
    </dgm:pt>
    <dgm:pt modelId="{29242726-F539-41BB-9007-2BF99771CF83}" type="pres">
      <dgm:prSet presAssocID="{0D6C1DFA-75A9-4675-97D6-C26ED717778E}" presName="hierChild4" presStyleCnt="0"/>
      <dgm:spPr/>
    </dgm:pt>
    <dgm:pt modelId="{92BF926A-1968-41DF-9DF4-21B35E386C9E}" type="pres">
      <dgm:prSet presAssocID="{0D6C1DFA-75A9-4675-97D6-C26ED717778E}" presName="hierChild5" presStyleCnt="0"/>
      <dgm:spPr/>
    </dgm:pt>
    <dgm:pt modelId="{3C9E3ED2-65DC-4ADB-A227-86631E02DAC3}" type="pres">
      <dgm:prSet presAssocID="{3079CC2F-7CFB-44F1-A710-ED95E59CDF65}" presName="Name35" presStyleLbl="parChTrans1D3" presStyleIdx="1" presStyleCnt="4"/>
      <dgm:spPr>
        <a:custGeom>
          <a:avLst/>
          <a:gdLst/>
          <a:ahLst/>
          <a:cxnLst/>
          <a:rect l="0" t="0" r="0" b="0"/>
          <a:pathLst>
            <a:path>
              <a:moveTo>
                <a:pt x="0" y="0"/>
              </a:moveTo>
              <a:lnTo>
                <a:pt x="0" y="93853"/>
              </a:lnTo>
              <a:lnTo>
                <a:pt x="540773" y="93853"/>
              </a:lnTo>
              <a:lnTo>
                <a:pt x="540773" y="187706"/>
              </a:lnTo>
            </a:path>
          </a:pathLst>
        </a:custGeom>
      </dgm:spPr>
      <dgm:t>
        <a:bodyPr/>
        <a:lstStyle/>
        <a:p>
          <a:endParaRPr lang="en-US"/>
        </a:p>
      </dgm:t>
    </dgm:pt>
    <dgm:pt modelId="{09549598-BCC9-4FD7-90A5-457523ADF811}" type="pres">
      <dgm:prSet presAssocID="{34D2BD28-F196-4C0B-A738-D5803A6696A6}" presName="hierRoot2" presStyleCnt="0">
        <dgm:presLayoutVars>
          <dgm:hierBranch/>
        </dgm:presLayoutVars>
      </dgm:prSet>
      <dgm:spPr/>
    </dgm:pt>
    <dgm:pt modelId="{29416F64-3432-4AFC-8C93-8EF1D20BA347}" type="pres">
      <dgm:prSet presAssocID="{34D2BD28-F196-4C0B-A738-D5803A6696A6}" presName="rootComposite" presStyleCnt="0"/>
      <dgm:spPr/>
    </dgm:pt>
    <dgm:pt modelId="{E4B7531B-D7D9-4218-A445-7A1184C4E843}" type="pres">
      <dgm:prSet presAssocID="{34D2BD28-F196-4C0B-A738-D5803A6696A6}" presName="rootText" presStyleLbl="node3" presStyleIdx="1" presStyleCnt="4">
        <dgm:presLayoutVars>
          <dgm:chPref val="3"/>
        </dgm:presLayoutVars>
      </dgm:prSet>
      <dgm:spPr>
        <a:prstGeom prst="rect">
          <a:avLst/>
        </a:prstGeom>
      </dgm:spPr>
      <dgm:t>
        <a:bodyPr/>
        <a:lstStyle/>
        <a:p>
          <a:endParaRPr lang="en-US"/>
        </a:p>
      </dgm:t>
    </dgm:pt>
    <dgm:pt modelId="{17F33FD6-F08F-4479-885E-4BEB7DA266A0}" type="pres">
      <dgm:prSet presAssocID="{34D2BD28-F196-4C0B-A738-D5803A6696A6}" presName="rootConnector" presStyleLbl="node3" presStyleIdx="1" presStyleCnt="4"/>
      <dgm:spPr/>
      <dgm:t>
        <a:bodyPr/>
        <a:lstStyle/>
        <a:p>
          <a:endParaRPr lang="en-US"/>
        </a:p>
      </dgm:t>
    </dgm:pt>
    <dgm:pt modelId="{BCF09C70-64E3-43AC-B563-6782B18A4D59}" type="pres">
      <dgm:prSet presAssocID="{34D2BD28-F196-4C0B-A738-D5803A6696A6}" presName="hierChild4" presStyleCnt="0"/>
      <dgm:spPr/>
    </dgm:pt>
    <dgm:pt modelId="{04EA367D-86D6-4B54-BBEC-3371EA7A257B}" type="pres">
      <dgm:prSet presAssocID="{E35FD23B-AB9B-4053-ADEE-45C76BD7EE6D}" presName="Name35" presStyleLbl="parChTrans1D4" presStyleIdx="0" presStyleCnt="10"/>
      <dgm:spPr>
        <a:custGeom>
          <a:avLst/>
          <a:gdLst/>
          <a:ahLst/>
          <a:cxnLst/>
          <a:rect l="0" t="0" r="0" b="0"/>
          <a:pathLst>
            <a:path>
              <a:moveTo>
                <a:pt x="540773" y="0"/>
              </a:moveTo>
              <a:lnTo>
                <a:pt x="540773" y="93853"/>
              </a:lnTo>
              <a:lnTo>
                <a:pt x="0" y="93853"/>
              </a:lnTo>
              <a:lnTo>
                <a:pt x="0" y="187706"/>
              </a:lnTo>
            </a:path>
          </a:pathLst>
        </a:custGeom>
      </dgm:spPr>
      <dgm:t>
        <a:bodyPr/>
        <a:lstStyle/>
        <a:p>
          <a:endParaRPr lang="en-US"/>
        </a:p>
      </dgm:t>
    </dgm:pt>
    <dgm:pt modelId="{6A946C5A-04AC-4251-A0B2-7A13FA23424F}" type="pres">
      <dgm:prSet presAssocID="{6CCE9C21-369E-4CFF-B750-A9C7A0465A2C}" presName="hierRoot2" presStyleCnt="0">
        <dgm:presLayoutVars>
          <dgm:hierBranch val="r"/>
        </dgm:presLayoutVars>
      </dgm:prSet>
      <dgm:spPr/>
    </dgm:pt>
    <dgm:pt modelId="{8324A742-31D2-4F34-AADC-ACC2C3EFA8EA}" type="pres">
      <dgm:prSet presAssocID="{6CCE9C21-369E-4CFF-B750-A9C7A0465A2C}" presName="rootComposite" presStyleCnt="0"/>
      <dgm:spPr/>
    </dgm:pt>
    <dgm:pt modelId="{4F0F1DAA-077E-4F9A-94AB-384A84FAE151}" type="pres">
      <dgm:prSet presAssocID="{6CCE9C21-369E-4CFF-B750-A9C7A0465A2C}" presName="rootText" presStyleLbl="node4" presStyleIdx="0" presStyleCnt="10">
        <dgm:presLayoutVars>
          <dgm:chPref val="3"/>
        </dgm:presLayoutVars>
      </dgm:prSet>
      <dgm:spPr>
        <a:prstGeom prst="rect">
          <a:avLst/>
        </a:prstGeom>
      </dgm:spPr>
      <dgm:t>
        <a:bodyPr/>
        <a:lstStyle/>
        <a:p>
          <a:endParaRPr lang="en-US"/>
        </a:p>
      </dgm:t>
    </dgm:pt>
    <dgm:pt modelId="{E6359E6F-AE86-4394-A0BE-A6F8213CEE3F}" type="pres">
      <dgm:prSet presAssocID="{6CCE9C21-369E-4CFF-B750-A9C7A0465A2C}" presName="rootConnector" presStyleLbl="node4" presStyleIdx="0" presStyleCnt="10"/>
      <dgm:spPr/>
      <dgm:t>
        <a:bodyPr/>
        <a:lstStyle/>
        <a:p>
          <a:endParaRPr lang="en-US"/>
        </a:p>
      </dgm:t>
    </dgm:pt>
    <dgm:pt modelId="{9D30FFA4-4480-4676-8A77-B79389A7D92D}" type="pres">
      <dgm:prSet presAssocID="{6CCE9C21-369E-4CFF-B750-A9C7A0465A2C}" presName="hierChild4" presStyleCnt="0"/>
      <dgm:spPr/>
    </dgm:pt>
    <dgm:pt modelId="{28FBF880-EF94-47EF-B19B-8647BACE5BB5}" type="pres">
      <dgm:prSet presAssocID="{6CCE9C21-369E-4CFF-B750-A9C7A0465A2C}" presName="hierChild5" presStyleCnt="0"/>
      <dgm:spPr/>
    </dgm:pt>
    <dgm:pt modelId="{BBD38D9B-C80D-4749-8290-80860385654E}" type="pres">
      <dgm:prSet presAssocID="{AA1462A0-B442-491F-A977-9A2DB964C9AC}" presName="Name35" presStyleLbl="parChTrans1D4" presStyleIdx="1" presStyleCnt="10"/>
      <dgm:spPr>
        <a:custGeom>
          <a:avLst/>
          <a:gdLst/>
          <a:ahLst/>
          <a:cxnLst/>
          <a:rect l="0" t="0" r="0" b="0"/>
          <a:pathLst>
            <a:path>
              <a:moveTo>
                <a:pt x="0" y="0"/>
              </a:moveTo>
              <a:lnTo>
                <a:pt x="0" y="93853"/>
              </a:lnTo>
              <a:lnTo>
                <a:pt x="540773" y="93853"/>
              </a:lnTo>
              <a:lnTo>
                <a:pt x="540773" y="187706"/>
              </a:lnTo>
            </a:path>
          </a:pathLst>
        </a:custGeom>
      </dgm:spPr>
      <dgm:t>
        <a:bodyPr/>
        <a:lstStyle/>
        <a:p>
          <a:endParaRPr lang="en-US"/>
        </a:p>
      </dgm:t>
    </dgm:pt>
    <dgm:pt modelId="{6CD25619-868D-4672-B86D-7D168607FA47}" type="pres">
      <dgm:prSet presAssocID="{61CE8D14-B56C-45D2-B595-6F3BF421772E}" presName="hierRoot2" presStyleCnt="0">
        <dgm:presLayoutVars>
          <dgm:hierBranch val="r"/>
        </dgm:presLayoutVars>
      </dgm:prSet>
      <dgm:spPr/>
    </dgm:pt>
    <dgm:pt modelId="{F23F0BB2-AAA4-4839-B7FD-1C134DC88F5A}" type="pres">
      <dgm:prSet presAssocID="{61CE8D14-B56C-45D2-B595-6F3BF421772E}" presName="rootComposite" presStyleCnt="0"/>
      <dgm:spPr/>
    </dgm:pt>
    <dgm:pt modelId="{EB5931DC-749A-4520-B543-66908332CB2E}" type="pres">
      <dgm:prSet presAssocID="{61CE8D14-B56C-45D2-B595-6F3BF421772E}" presName="rootText" presStyleLbl="node4" presStyleIdx="1" presStyleCnt="10">
        <dgm:presLayoutVars>
          <dgm:chPref val="3"/>
        </dgm:presLayoutVars>
      </dgm:prSet>
      <dgm:spPr>
        <a:prstGeom prst="rect">
          <a:avLst/>
        </a:prstGeom>
      </dgm:spPr>
      <dgm:t>
        <a:bodyPr/>
        <a:lstStyle/>
        <a:p>
          <a:endParaRPr lang="en-US"/>
        </a:p>
      </dgm:t>
    </dgm:pt>
    <dgm:pt modelId="{7D5DFA53-E8D2-424C-90A1-AC17486179A7}" type="pres">
      <dgm:prSet presAssocID="{61CE8D14-B56C-45D2-B595-6F3BF421772E}" presName="rootConnector" presStyleLbl="node4" presStyleIdx="1" presStyleCnt="10"/>
      <dgm:spPr/>
      <dgm:t>
        <a:bodyPr/>
        <a:lstStyle/>
        <a:p>
          <a:endParaRPr lang="en-US"/>
        </a:p>
      </dgm:t>
    </dgm:pt>
    <dgm:pt modelId="{83E25575-43C0-42EC-970C-7BC497A1DA07}" type="pres">
      <dgm:prSet presAssocID="{61CE8D14-B56C-45D2-B595-6F3BF421772E}" presName="hierChild4" presStyleCnt="0"/>
      <dgm:spPr/>
    </dgm:pt>
    <dgm:pt modelId="{CD2EE04E-4055-4B45-8E5F-2D5B753E0F95}" type="pres">
      <dgm:prSet presAssocID="{61CE8D14-B56C-45D2-B595-6F3BF421772E}" presName="hierChild5" presStyleCnt="0"/>
      <dgm:spPr/>
    </dgm:pt>
    <dgm:pt modelId="{D5DD6912-E60B-4233-8A30-28D83B3AB4AC}" type="pres">
      <dgm:prSet presAssocID="{34D2BD28-F196-4C0B-A738-D5803A6696A6}" presName="hierChild5" presStyleCnt="0"/>
      <dgm:spPr/>
    </dgm:pt>
    <dgm:pt modelId="{665198F6-DD00-4A6E-AE88-611EFC32D66B}" type="pres">
      <dgm:prSet presAssocID="{373D2CB7-08EA-4927-B8F4-C011EAEF897E}" presName="hierChild5" presStyleCnt="0"/>
      <dgm:spPr/>
    </dgm:pt>
    <dgm:pt modelId="{F35FAB54-C5ED-414D-9F67-AB7DFC804B68}" type="pres">
      <dgm:prSet presAssocID="{BA9425F2-9CCA-42F2-A847-574B14C46424}" presName="Name35" presStyleLbl="parChTrans1D2" presStyleIdx="1" presStyleCnt="2"/>
      <dgm:spPr>
        <a:custGeom>
          <a:avLst/>
          <a:gdLst/>
          <a:ahLst/>
          <a:cxnLst/>
          <a:rect l="0" t="0" r="0" b="0"/>
          <a:pathLst>
            <a:path>
              <a:moveTo>
                <a:pt x="0" y="0"/>
              </a:moveTo>
              <a:lnTo>
                <a:pt x="0" y="93853"/>
              </a:lnTo>
              <a:lnTo>
                <a:pt x="1240204" y="93853"/>
              </a:lnTo>
              <a:lnTo>
                <a:pt x="1240204" y="187706"/>
              </a:lnTo>
            </a:path>
          </a:pathLst>
        </a:custGeom>
      </dgm:spPr>
      <dgm:t>
        <a:bodyPr/>
        <a:lstStyle/>
        <a:p>
          <a:endParaRPr lang="en-US"/>
        </a:p>
      </dgm:t>
    </dgm:pt>
    <dgm:pt modelId="{87D18F40-090C-44D2-BBA3-FE5A1BCC43EB}" type="pres">
      <dgm:prSet presAssocID="{76C7CBEC-772E-4EE5-91D8-1473B6DEC269}" presName="hierRoot2" presStyleCnt="0">
        <dgm:presLayoutVars>
          <dgm:hierBranch/>
        </dgm:presLayoutVars>
      </dgm:prSet>
      <dgm:spPr/>
    </dgm:pt>
    <dgm:pt modelId="{C9E33104-9AE8-4416-ABBF-26AC2D616302}" type="pres">
      <dgm:prSet presAssocID="{76C7CBEC-772E-4EE5-91D8-1473B6DEC269}" presName="rootComposite" presStyleCnt="0"/>
      <dgm:spPr/>
    </dgm:pt>
    <dgm:pt modelId="{44343BCC-9218-4864-8E86-DA005168144B}" type="pres">
      <dgm:prSet presAssocID="{76C7CBEC-772E-4EE5-91D8-1473B6DEC269}" presName="rootText" presStyleLbl="node2" presStyleIdx="1" presStyleCnt="2">
        <dgm:presLayoutVars>
          <dgm:chPref val="3"/>
        </dgm:presLayoutVars>
      </dgm:prSet>
      <dgm:spPr>
        <a:prstGeom prst="rect">
          <a:avLst/>
        </a:prstGeom>
      </dgm:spPr>
      <dgm:t>
        <a:bodyPr/>
        <a:lstStyle/>
        <a:p>
          <a:endParaRPr lang="en-US"/>
        </a:p>
      </dgm:t>
    </dgm:pt>
    <dgm:pt modelId="{2CA1C4F8-A356-4457-90E1-A1E030B6B5FF}" type="pres">
      <dgm:prSet presAssocID="{76C7CBEC-772E-4EE5-91D8-1473B6DEC269}" presName="rootConnector" presStyleLbl="node2" presStyleIdx="1" presStyleCnt="2"/>
      <dgm:spPr/>
      <dgm:t>
        <a:bodyPr/>
        <a:lstStyle/>
        <a:p>
          <a:endParaRPr lang="en-US"/>
        </a:p>
      </dgm:t>
    </dgm:pt>
    <dgm:pt modelId="{D1FDF5BB-7689-4A70-A06E-F19581D48C19}" type="pres">
      <dgm:prSet presAssocID="{76C7CBEC-772E-4EE5-91D8-1473B6DEC269}" presName="hierChild4" presStyleCnt="0"/>
      <dgm:spPr/>
    </dgm:pt>
    <dgm:pt modelId="{44A10AC4-D9BA-493F-8BEC-33D3C7282101}" type="pres">
      <dgm:prSet presAssocID="{6DCE722E-E88C-4CA1-B7F8-A1F7B0D784D0}" presName="Name35" presStyleLbl="parChTrans1D3" presStyleIdx="2" presStyleCnt="4"/>
      <dgm:spPr>
        <a:custGeom>
          <a:avLst/>
          <a:gdLst/>
          <a:ahLst/>
          <a:cxnLst/>
          <a:rect l="0" t="0" r="0" b="0"/>
          <a:pathLst>
            <a:path>
              <a:moveTo>
                <a:pt x="540773" y="0"/>
              </a:moveTo>
              <a:lnTo>
                <a:pt x="540773" y="93853"/>
              </a:lnTo>
              <a:lnTo>
                <a:pt x="0" y="93853"/>
              </a:lnTo>
              <a:lnTo>
                <a:pt x="0" y="187706"/>
              </a:lnTo>
            </a:path>
          </a:pathLst>
        </a:custGeom>
      </dgm:spPr>
      <dgm:t>
        <a:bodyPr/>
        <a:lstStyle/>
        <a:p>
          <a:endParaRPr lang="en-US"/>
        </a:p>
      </dgm:t>
    </dgm:pt>
    <dgm:pt modelId="{E122D236-6A66-45D2-8481-9CA7EB79D599}" type="pres">
      <dgm:prSet presAssocID="{2A2C490A-9CCC-40CC-B016-D4720E8023FB}" presName="hierRoot2" presStyleCnt="0">
        <dgm:presLayoutVars>
          <dgm:hierBranch val="r"/>
        </dgm:presLayoutVars>
      </dgm:prSet>
      <dgm:spPr/>
    </dgm:pt>
    <dgm:pt modelId="{1EADF057-D400-4303-BA47-1E5FEAD35027}" type="pres">
      <dgm:prSet presAssocID="{2A2C490A-9CCC-40CC-B016-D4720E8023FB}" presName="rootComposite" presStyleCnt="0"/>
      <dgm:spPr/>
    </dgm:pt>
    <dgm:pt modelId="{892070F0-D592-48CA-A926-ED8383F13B48}" type="pres">
      <dgm:prSet presAssocID="{2A2C490A-9CCC-40CC-B016-D4720E8023FB}" presName="rootText" presStyleLbl="node3" presStyleIdx="2" presStyleCnt="4">
        <dgm:presLayoutVars>
          <dgm:chPref val="3"/>
        </dgm:presLayoutVars>
      </dgm:prSet>
      <dgm:spPr>
        <a:prstGeom prst="rect">
          <a:avLst/>
        </a:prstGeom>
      </dgm:spPr>
      <dgm:t>
        <a:bodyPr/>
        <a:lstStyle/>
        <a:p>
          <a:endParaRPr lang="en-US"/>
        </a:p>
      </dgm:t>
    </dgm:pt>
    <dgm:pt modelId="{D6EDDB77-6D19-4911-89CB-64C2AF8457CC}" type="pres">
      <dgm:prSet presAssocID="{2A2C490A-9CCC-40CC-B016-D4720E8023FB}" presName="rootConnector" presStyleLbl="node3" presStyleIdx="2" presStyleCnt="4"/>
      <dgm:spPr/>
      <dgm:t>
        <a:bodyPr/>
        <a:lstStyle/>
        <a:p>
          <a:endParaRPr lang="en-US"/>
        </a:p>
      </dgm:t>
    </dgm:pt>
    <dgm:pt modelId="{0484347E-AE6F-4689-83BB-9FBD39FCE525}" type="pres">
      <dgm:prSet presAssocID="{2A2C490A-9CCC-40CC-B016-D4720E8023FB}" presName="hierChild4" presStyleCnt="0"/>
      <dgm:spPr/>
    </dgm:pt>
    <dgm:pt modelId="{C3382927-B524-41FB-B5E4-5D5EF95938BF}" type="pres">
      <dgm:prSet presAssocID="{AF647425-03ED-4A74-8343-DB79BA4E3379}" presName="Name50" presStyleLbl="parChTrans1D4" presStyleIdx="2" presStyleCnt="10"/>
      <dgm:spPr>
        <a:custGeom>
          <a:avLst/>
          <a:gdLst/>
          <a:ahLst/>
          <a:cxnLst/>
          <a:rect l="0" t="0" r="0" b="0"/>
          <a:pathLst>
            <a:path>
              <a:moveTo>
                <a:pt x="0" y="0"/>
              </a:moveTo>
              <a:lnTo>
                <a:pt x="0" y="411166"/>
              </a:lnTo>
              <a:lnTo>
                <a:pt x="134076" y="411166"/>
              </a:lnTo>
            </a:path>
          </a:pathLst>
        </a:custGeom>
      </dgm:spPr>
      <dgm:t>
        <a:bodyPr/>
        <a:lstStyle/>
        <a:p>
          <a:endParaRPr lang="en-US"/>
        </a:p>
      </dgm:t>
    </dgm:pt>
    <dgm:pt modelId="{8F2E343B-5BED-420C-8CD1-595EC7DB3087}" type="pres">
      <dgm:prSet presAssocID="{52A46BF2-6B58-481E-B6D1-B42A33406531}" presName="hierRoot2" presStyleCnt="0">
        <dgm:presLayoutVars>
          <dgm:hierBranch val="r"/>
        </dgm:presLayoutVars>
      </dgm:prSet>
      <dgm:spPr/>
    </dgm:pt>
    <dgm:pt modelId="{2186B3FC-4A82-4234-B4F1-0BA931811FF8}" type="pres">
      <dgm:prSet presAssocID="{52A46BF2-6B58-481E-B6D1-B42A33406531}" presName="rootComposite" presStyleCnt="0"/>
      <dgm:spPr/>
    </dgm:pt>
    <dgm:pt modelId="{A9CDDF81-14FA-4FE3-923F-5F3C8B487588}" type="pres">
      <dgm:prSet presAssocID="{52A46BF2-6B58-481E-B6D1-B42A33406531}" presName="rootText" presStyleLbl="node4" presStyleIdx="2" presStyleCnt="10">
        <dgm:presLayoutVars>
          <dgm:chPref val="3"/>
        </dgm:presLayoutVars>
      </dgm:prSet>
      <dgm:spPr>
        <a:prstGeom prst="rect">
          <a:avLst/>
        </a:prstGeom>
      </dgm:spPr>
      <dgm:t>
        <a:bodyPr/>
        <a:lstStyle/>
        <a:p>
          <a:endParaRPr lang="en-US"/>
        </a:p>
      </dgm:t>
    </dgm:pt>
    <dgm:pt modelId="{B7FAF3F9-D4C4-471C-BE3C-6F5C5C1FB9BC}" type="pres">
      <dgm:prSet presAssocID="{52A46BF2-6B58-481E-B6D1-B42A33406531}" presName="rootConnector" presStyleLbl="node4" presStyleIdx="2" presStyleCnt="10"/>
      <dgm:spPr/>
      <dgm:t>
        <a:bodyPr/>
        <a:lstStyle/>
        <a:p>
          <a:endParaRPr lang="en-US"/>
        </a:p>
      </dgm:t>
    </dgm:pt>
    <dgm:pt modelId="{11B44713-16A0-4977-B329-576D5A65BB47}" type="pres">
      <dgm:prSet presAssocID="{52A46BF2-6B58-481E-B6D1-B42A33406531}" presName="hierChild4" presStyleCnt="0"/>
      <dgm:spPr/>
    </dgm:pt>
    <dgm:pt modelId="{8CBFD9F6-C691-4CA4-8D90-70735E5CA39C}" type="pres">
      <dgm:prSet presAssocID="{52A46BF2-6B58-481E-B6D1-B42A33406531}" presName="hierChild5" presStyleCnt="0"/>
      <dgm:spPr/>
    </dgm:pt>
    <dgm:pt modelId="{28745315-7855-450B-A01C-BF564C7E5135}" type="pres">
      <dgm:prSet presAssocID="{E100C1B0-B2FF-4AC4-8517-5591461B4239}" presName="Name50" presStyleLbl="parChTrans1D4" presStyleIdx="3" presStyleCnt="10"/>
      <dgm:spPr>
        <a:custGeom>
          <a:avLst/>
          <a:gdLst/>
          <a:ahLst/>
          <a:cxnLst/>
          <a:rect l="0" t="0" r="0" b="0"/>
          <a:pathLst>
            <a:path>
              <a:moveTo>
                <a:pt x="0" y="0"/>
              </a:moveTo>
              <a:lnTo>
                <a:pt x="0" y="1045793"/>
              </a:lnTo>
              <a:lnTo>
                <a:pt x="134076" y="1045793"/>
              </a:lnTo>
            </a:path>
          </a:pathLst>
        </a:custGeom>
      </dgm:spPr>
      <dgm:t>
        <a:bodyPr/>
        <a:lstStyle/>
        <a:p>
          <a:endParaRPr lang="en-US"/>
        </a:p>
      </dgm:t>
    </dgm:pt>
    <dgm:pt modelId="{EEBEE773-5505-492F-9BC5-C53CC89BE220}" type="pres">
      <dgm:prSet presAssocID="{62D4C0C0-376E-496F-8E33-E1F5FC49CA38}" presName="hierRoot2" presStyleCnt="0">
        <dgm:presLayoutVars>
          <dgm:hierBranch val="r"/>
        </dgm:presLayoutVars>
      </dgm:prSet>
      <dgm:spPr/>
    </dgm:pt>
    <dgm:pt modelId="{76CD2076-58FE-4082-AA19-535C19A53CB1}" type="pres">
      <dgm:prSet presAssocID="{62D4C0C0-376E-496F-8E33-E1F5FC49CA38}" presName="rootComposite" presStyleCnt="0"/>
      <dgm:spPr/>
    </dgm:pt>
    <dgm:pt modelId="{F022AC21-B2EE-49D6-A1E4-6B6E980FE1BA}" type="pres">
      <dgm:prSet presAssocID="{62D4C0C0-376E-496F-8E33-E1F5FC49CA38}" presName="rootText" presStyleLbl="node4" presStyleIdx="3" presStyleCnt="10">
        <dgm:presLayoutVars>
          <dgm:chPref val="3"/>
        </dgm:presLayoutVars>
      </dgm:prSet>
      <dgm:spPr>
        <a:prstGeom prst="rect">
          <a:avLst/>
        </a:prstGeom>
      </dgm:spPr>
      <dgm:t>
        <a:bodyPr/>
        <a:lstStyle/>
        <a:p>
          <a:endParaRPr lang="en-US"/>
        </a:p>
      </dgm:t>
    </dgm:pt>
    <dgm:pt modelId="{B83ED5E8-BEC1-4BBA-80D6-634E951310D2}" type="pres">
      <dgm:prSet presAssocID="{62D4C0C0-376E-496F-8E33-E1F5FC49CA38}" presName="rootConnector" presStyleLbl="node4" presStyleIdx="3" presStyleCnt="10"/>
      <dgm:spPr/>
      <dgm:t>
        <a:bodyPr/>
        <a:lstStyle/>
        <a:p>
          <a:endParaRPr lang="en-US"/>
        </a:p>
      </dgm:t>
    </dgm:pt>
    <dgm:pt modelId="{5277B324-4FBC-4B17-8323-00CFF734F437}" type="pres">
      <dgm:prSet presAssocID="{62D4C0C0-376E-496F-8E33-E1F5FC49CA38}" presName="hierChild4" presStyleCnt="0"/>
      <dgm:spPr/>
    </dgm:pt>
    <dgm:pt modelId="{94D2C7A1-103E-4EAC-94CB-03D44C0FB771}" type="pres">
      <dgm:prSet presAssocID="{62D4C0C0-376E-496F-8E33-E1F5FC49CA38}" presName="hierChild5" presStyleCnt="0"/>
      <dgm:spPr/>
    </dgm:pt>
    <dgm:pt modelId="{D6B9BD85-96C2-469F-BC45-3E5AEF52869A}" type="pres">
      <dgm:prSet presAssocID="{88FCEA63-1FDF-4A96-805F-36CEA3AFC59E}" presName="Name50" presStyleLbl="parChTrans1D4" presStyleIdx="4" presStyleCnt="10"/>
      <dgm:spPr>
        <a:custGeom>
          <a:avLst/>
          <a:gdLst/>
          <a:ahLst/>
          <a:cxnLst/>
          <a:rect l="0" t="0" r="0" b="0"/>
          <a:pathLst>
            <a:path>
              <a:moveTo>
                <a:pt x="0" y="0"/>
              </a:moveTo>
              <a:lnTo>
                <a:pt x="0" y="1680420"/>
              </a:lnTo>
              <a:lnTo>
                <a:pt x="134076" y="1680420"/>
              </a:lnTo>
            </a:path>
          </a:pathLst>
        </a:custGeom>
      </dgm:spPr>
      <dgm:t>
        <a:bodyPr/>
        <a:lstStyle/>
        <a:p>
          <a:endParaRPr lang="en-US"/>
        </a:p>
      </dgm:t>
    </dgm:pt>
    <dgm:pt modelId="{BAB05763-D480-456E-8ADE-7B9DEF03BCF7}" type="pres">
      <dgm:prSet presAssocID="{3B3F7C28-5AE2-4EA6-BF05-FDCF3675E547}" presName="hierRoot2" presStyleCnt="0">
        <dgm:presLayoutVars>
          <dgm:hierBranch val="r"/>
        </dgm:presLayoutVars>
      </dgm:prSet>
      <dgm:spPr/>
    </dgm:pt>
    <dgm:pt modelId="{F145238D-CC4E-45D1-8C9F-8F2CBB0FCC18}" type="pres">
      <dgm:prSet presAssocID="{3B3F7C28-5AE2-4EA6-BF05-FDCF3675E547}" presName="rootComposite" presStyleCnt="0"/>
      <dgm:spPr/>
    </dgm:pt>
    <dgm:pt modelId="{FE9981A4-5A57-408B-810C-D9BFFEA564A5}" type="pres">
      <dgm:prSet presAssocID="{3B3F7C28-5AE2-4EA6-BF05-FDCF3675E547}" presName="rootText" presStyleLbl="node4" presStyleIdx="4" presStyleCnt="10">
        <dgm:presLayoutVars>
          <dgm:chPref val="3"/>
        </dgm:presLayoutVars>
      </dgm:prSet>
      <dgm:spPr>
        <a:prstGeom prst="rect">
          <a:avLst/>
        </a:prstGeom>
      </dgm:spPr>
      <dgm:t>
        <a:bodyPr/>
        <a:lstStyle/>
        <a:p>
          <a:endParaRPr lang="en-US"/>
        </a:p>
      </dgm:t>
    </dgm:pt>
    <dgm:pt modelId="{1A24181C-7EFE-47DA-832D-CE2201534B08}" type="pres">
      <dgm:prSet presAssocID="{3B3F7C28-5AE2-4EA6-BF05-FDCF3675E547}" presName="rootConnector" presStyleLbl="node4" presStyleIdx="4" presStyleCnt="10"/>
      <dgm:spPr/>
      <dgm:t>
        <a:bodyPr/>
        <a:lstStyle/>
        <a:p>
          <a:endParaRPr lang="en-US"/>
        </a:p>
      </dgm:t>
    </dgm:pt>
    <dgm:pt modelId="{3608B05B-E535-4989-89F8-2760A54E81DD}" type="pres">
      <dgm:prSet presAssocID="{3B3F7C28-5AE2-4EA6-BF05-FDCF3675E547}" presName="hierChild4" presStyleCnt="0"/>
      <dgm:spPr/>
    </dgm:pt>
    <dgm:pt modelId="{F067283F-ACA6-4274-9259-C6912A241651}" type="pres">
      <dgm:prSet presAssocID="{3B3F7C28-5AE2-4EA6-BF05-FDCF3675E547}" presName="hierChild5" presStyleCnt="0"/>
      <dgm:spPr/>
    </dgm:pt>
    <dgm:pt modelId="{DB385B63-9DFF-4CBF-A489-7F12272F8A34}" type="pres">
      <dgm:prSet presAssocID="{AFDBC879-9860-4BCA-9685-A3129FA68628}" presName="Name50" presStyleLbl="parChTrans1D4" presStyleIdx="5" presStyleCnt="10"/>
      <dgm:spPr>
        <a:custGeom>
          <a:avLst/>
          <a:gdLst/>
          <a:ahLst/>
          <a:cxnLst/>
          <a:rect l="0" t="0" r="0" b="0"/>
          <a:pathLst>
            <a:path>
              <a:moveTo>
                <a:pt x="0" y="0"/>
              </a:moveTo>
              <a:lnTo>
                <a:pt x="0" y="2315047"/>
              </a:lnTo>
              <a:lnTo>
                <a:pt x="134076" y="2315047"/>
              </a:lnTo>
            </a:path>
          </a:pathLst>
        </a:custGeom>
      </dgm:spPr>
      <dgm:t>
        <a:bodyPr/>
        <a:lstStyle/>
        <a:p>
          <a:endParaRPr lang="en-US"/>
        </a:p>
      </dgm:t>
    </dgm:pt>
    <dgm:pt modelId="{FEF537D5-88CE-4D88-9321-8F15C69F58BB}" type="pres">
      <dgm:prSet presAssocID="{D77132D2-1452-46B0-A188-3D4F3C12C6F3}" presName="hierRoot2" presStyleCnt="0">
        <dgm:presLayoutVars>
          <dgm:hierBranch val="r"/>
        </dgm:presLayoutVars>
      </dgm:prSet>
      <dgm:spPr/>
    </dgm:pt>
    <dgm:pt modelId="{3BCCA0CB-2162-4920-B7EB-548D6F7276E9}" type="pres">
      <dgm:prSet presAssocID="{D77132D2-1452-46B0-A188-3D4F3C12C6F3}" presName="rootComposite" presStyleCnt="0"/>
      <dgm:spPr/>
    </dgm:pt>
    <dgm:pt modelId="{4F0983A7-2BB4-4507-AC1B-C6572235EF40}" type="pres">
      <dgm:prSet presAssocID="{D77132D2-1452-46B0-A188-3D4F3C12C6F3}" presName="rootText" presStyleLbl="node4" presStyleIdx="5" presStyleCnt="10">
        <dgm:presLayoutVars>
          <dgm:chPref val="3"/>
        </dgm:presLayoutVars>
      </dgm:prSet>
      <dgm:spPr>
        <a:prstGeom prst="rect">
          <a:avLst/>
        </a:prstGeom>
      </dgm:spPr>
      <dgm:t>
        <a:bodyPr/>
        <a:lstStyle/>
        <a:p>
          <a:endParaRPr lang="en-US"/>
        </a:p>
      </dgm:t>
    </dgm:pt>
    <dgm:pt modelId="{3B0F92BB-7661-4CA0-A4F3-1CCD006C92A5}" type="pres">
      <dgm:prSet presAssocID="{D77132D2-1452-46B0-A188-3D4F3C12C6F3}" presName="rootConnector" presStyleLbl="node4" presStyleIdx="5" presStyleCnt="10"/>
      <dgm:spPr/>
      <dgm:t>
        <a:bodyPr/>
        <a:lstStyle/>
        <a:p>
          <a:endParaRPr lang="en-US"/>
        </a:p>
      </dgm:t>
    </dgm:pt>
    <dgm:pt modelId="{A58DA555-38D2-46F7-A39E-24F55E67C3A4}" type="pres">
      <dgm:prSet presAssocID="{D77132D2-1452-46B0-A188-3D4F3C12C6F3}" presName="hierChild4" presStyleCnt="0"/>
      <dgm:spPr/>
    </dgm:pt>
    <dgm:pt modelId="{97E4EE7E-B81A-4FFC-B07C-F05A962E360D}" type="pres">
      <dgm:prSet presAssocID="{D77132D2-1452-46B0-A188-3D4F3C12C6F3}" presName="hierChild5" presStyleCnt="0"/>
      <dgm:spPr/>
    </dgm:pt>
    <dgm:pt modelId="{9ABE3379-4CC0-46E2-B0E6-CC04C34FC27B}" type="pres">
      <dgm:prSet presAssocID="{2A2C490A-9CCC-40CC-B016-D4720E8023FB}" presName="hierChild5" presStyleCnt="0"/>
      <dgm:spPr/>
    </dgm:pt>
    <dgm:pt modelId="{11193B91-FFB4-41C5-B597-CA010D55D37E}" type="pres">
      <dgm:prSet presAssocID="{7EAB8EF4-5929-4F78-9D8A-FBD88FD8B716}" presName="Name35" presStyleLbl="parChTrans1D3" presStyleIdx="3" presStyleCnt="4"/>
      <dgm:spPr>
        <a:custGeom>
          <a:avLst/>
          <a:gdLst/>
          <a:ahLst/>
          <a:cxnLst/>
          <a:rect l="0" t="0" r="0" b="0"/>
          <a:pathLst>
            <a:path>
              <a:moveTo>
                <a:pt x="0" y="0"/>
              </a:moveTo>
              <a:lnTo>
                <a:pt x="0" y="93853"/>
              </a:lnTo>
              <a:lnTo>
                <a:pt x="540773" y="93853"/>
              </a:lnTo>
              <a:lnTo>
                <a:pt x="540773" y="187706"/>
              </a:lnTo>
            </a:path>
          </a:pathLst>
        </a:custGeom>
      </dgm:spPr>
      <dgm:t>
        <a:bodyPr/>
        <a:lstStyle/>
        <a:p>
          <a:endParaRPr lang="en-US"/>
        </a:p>
      </dgm:t>
    </dgm:pt>
    <dgm:pt modelId="{DB28CC44-3385-41E7-A965-D38EE599F29A}" type="pres">
      <dgm:prSet presAssocID="{2FCD5184-9FC7-4539-B9EF-443ABA9D256A}" presName="hierRoot2" presStyleCnt="0">
        <dgm:presLayoutVars>
          <dgm:hierBranch val="r"/>
        </dgm:presLayoutVars>
      </dgm:prSet>
      <dgm:spPr/>
    </dgm:pt>
    <dgm:pt modelId="{AB09A51A-120E-451B-B617-A13817658ECE}" type="pres">
      <dgm:prSet presAssocID="{2FCD5184-9FC7-4539-B9EF-443ABA9D256A}" presName="rootComposite" presStyleCnt="0"/>
      <dgm:spPr/>
    </dgm:pt>
    <dgm:pt modelId="{00AEA899-72C1-4EEE-B071-C29A9F141B55}" type="pres">
      <dgm:prSet presAssocID="{2FCD5184-9FC7-4539-B9EF-443ABA9D256A}" presName="rootText" presStyleLbl="node3" presStyleIdx="3" presStyleCnt="4">
        <dgm:presLayoutVars>
          <dgm:chPref val="3"/>
        </dgm:presLayoutVars>
      </dgm:prSet>
      <dgm:spPr>
        <a:prstGeom prst="rect">
          <a:avLst/>
        </a:prstGeom>
      </dgm:spPr>
      <dgm:t>
        <a:bodyPr/>
        <a:lstStyle/>
        <a:p>
          <a:endParaRPr lang="en-US"/>
        </a:p>
      </dgm:t>
    </dgm:pt>
    <dgm:pt modelId="{9EC1BF6A-C03C-4C53-A56A-C239A1371351}" type="pres">
      <dgm:prSet presAssocID="{2FCD5184-9FC7-4539-B9EF-443ABA9D256A}" presName="rootConnector" presStyleLbl="node3" presStyleIdx="3" presStyleCnt="4"/>
      <dgm:spPr/>
      <dgm:t>
        <a:bodyPr/>
        <a:lstStyle/>
        <a:p>
          <a:endParaRPr lang="en-US"/>
        </a:p>
      </dgm:t>
    </dgm:pt>
    <dgm:pt modelId="{0E262BA5-1870-440E-AC89-AC24EC103417}" type="pres">
      <dgm:prSet presAssocID="{2FCD5184-9FC7-4539-B9EF-443ABA9D256A}" presName="hierChild4" presStyleCnt="0"/>
      <dgm:spPr/>
    </dgm:pt>
    <dgm:pt modelId="{1EAD3F86-718A-4728-AC26-5BED53A93FA5}" type="pres">
      <dgm:prSet presAssocID="{1FB9B2CE-70A8-45ED-9F0B-8E76FACA72CB}" presName="Name50" presStyleLbl="parChTrans1D4" presStyleIdx="6" presStyleCnt="10"/>
      <dgm:spPr>
        <a:custGeom>
          <a:avLst/>
          <a:gdLst/>
          <a:ahLst/>
          <a:cxnLst/>
          <a:rect l="0" t="0" r="0" b="0"/>
          <a:pathLst>
            <a:path>
              <a:moveTo>
                <a:pt x="0" y="0"/>
              </a:moveTo>
              <a:lnTo>
                <a:pt x="0" y="411166"/>
              </a:lnTo>
              <a:lnTo>
                <a:pt x="134076" y="411166"/>
              </a:lnTo>
            </a:path>
          </a:pathLst>
        </a:custGeom>
      </dgm:spPr>
      <dgm:t>
        <a:bodyPr/>
        <a:lstStyle/>
        <a:p>
          <a:endParaRPr lang="en-US"/>
        </a:p>
      </dgm:t>
    </dgm:pt>
    <dgm:pt modelId="{B531FCCA-6F5E-4341-B555-5A050E6BB92B}" type="pres">
      <dgm:prSet presAssocID="{CCC7D023-3763-4586-A082-DDF4E5FC1CF3}" presName="hierRoot2" presStyleCnt="0">
        <dgm:presLayoutVars>
          <dgm:hierBranch val="r"/>
        </dgm:presLayoutVars>
      </dgm:prSet>
      <dgm:spPr/>
    </dgm:pt>
    <dgm:pt modelId="{3742A6FD-C385-4734-B9ED-0AE82351535E}" type="pres">
      <dgm:prSet presAssocID="{CCC7D023-3763-4586-A082-DDF4E5FC1CF3}" presName="rootComposite" presStyleCnt="0"/>
      <dgm:spPr/>
    </dgm:pt>
    <dgm:pt modelId="{32EA7FC9-5424-4DDC-8A02-3A547ACEBCBA}" type="pres">
      <dgm:prSet presAssocID="{CCC7D023-3763-4586-A082-DDF4E5FC1CF3}" presName="rootText" presStyleLbl="node4" presStyleIdx="6" presStyleCnt="10">
        <dgm:presLayoutVars>
          <dgm:chPref val="3"/>
        </dgm:presLayoutVars>
      </dgm:prSet>
      <dgm:spPr>
        <a:prstGeom prst="rect">
          <a:avLst/>
        </a:prstGeom>
      </dgm:spPr>
      <dgm:t>
        <a:bodyPr/>
        <a:lstStyle/>
        <a:p>
          <a:endParaRPr lang="en-US"/>
        </a:p>
      </dgm:t>
    </dgm:pt>
    <dgm:pt modelId="{AAFF5460-DB0D-48FF-BA9A-745EAABA3EE7}" type="pres">
      <dgm:prSet presAssocID="{CCC7D023-3763-4586-A082-DDF4E5FC1CF3}" presName="rootConnector" presStyleLbl="node4" presStyleIdx="6" presStyleCnt="10"/>
      <dgm:spPr/>
      <dgm:t>
        <a:bodyPr/>
        <a:lstStyle/>
        <a:p>
          <a:endParaRPr lang="en-US"/>
        </a:p>
      </dgm:t>
    </dgm:pt>
    <dgm:pt modelId="{8F1CCE7B-3025-4F1B-95C4-7FA47ED578CB}" type="pres">
      <dgm:prSet presAssocID="{CCC7D023-3763-4586-A082-DDF4E5FC1CF3}" presName="hierChild4" presStyleCnt="0"/>
      <dgm:spPr/>
    </dgm:pt>
    <dgm:pt modelId="{697D5E09-8A95-4E1D-9A57-887F94107D2E}" type="pres">
      <dgm:prSet presAssocID="{CCC7D023-3763-4586-A082-DDF4E5FC1CF3}" presName="hierChild5" presStyleCnt="0"/>
      <dgm:spPr/>
    </dgm:pt>
    <dgm:pt modelId="{0F3BDFE6-9DDA-4F36-9F1F-BC5CA6E5D9E9}" type="pres">
      <dgm:prSet presAssocID="{C44CB9AC-C931-4D91-93FF-C5471C59EFFA}" presName="Name50" presStyleLbl="parChTrans1D4" presStyleIdx="7" presStyleCnt="10"/>
      <dgm:spPr>
        <a:custGeom>
          <a:avLst/>
          <a:gdLst/>
          <a:ahLst/>
          <a:cxnLst/>
          <a:rect l="0" t="0" r="0" b="0"/>
          <a:pathLst>
            <a:path>
              <a:moveTo>
                <a:pt x="0" y="0"/>
              </a:moveTo>
              <a:lnTo>
                <a:pt x="0" y="1045793"/>
              </a:lnTo>
              <a:lnTo>
                <a:pt x="134076" y="1045793"/>
              </a:lnTo>
            </a:path>
          </a:pathLst>
        </a:custGeom>
      </dgm:spPr>
      <dgm:t>
        <a:bodyPr/>
        <a:lstStyle/>
        <a:p>
          <a:endParaRPr lang="en-US"/>
        </a:p>
      </dgm:t>
    </dgm:pt>
    <dgm:pt modelId="{B7CF5DD2-4301-4E96-B566-535F3AA6880C}" type="pres">
      <dgm:prSet presAssocID="{EDA38DCC-A3CE-4845-B80D-2E4B13E672AE}" presName="hierRoot2" presStyleCnt="0">
        <dgm:presLayoutVars>
          <dgm:hierBranch val="r"/>
        </dgm:presLayoutVars>
      </dgm:prSet>
      <dgm:spPr/>
    </dgm:pt>
    <dgm:pt modelId="{69DD3E58-AE1F-41A8-B47C-2428B3378B28}" type="pres">
      <dgm:prSet presAssocID="{EDA38DCC-A3CE-4845-B80D-2E4B13E672AE}" presName="rootComposite" presStyleCnt="0"/>
      <dgm:spPr/>
    </dgm:pt>
    <dgm:pt modelId="{6D95A299-B046-4DC2-80AF-717B0D4D9DD2}" type="pres">
      <dgm:prSet presAssocID="{EDA38DCC-A3CE-4845-B80D-2E4B13E672AE}" presName="rootText" presStyleLbl="node4" presStyleIdx="7" presStyleCnt="10">
        <dgm:presLayoutVars>
          <dgm:chPref val="3"/>
        </dgm:presLayoutVars>
      </dgm:prSet>
      <dgm:spPr>
        <a:prstGeom prst="rect">
          <a:avLst/>
        </a:prstGeom>
      </dgm:spPr>
      <dgm:t>
        <a:bodyPr/>
        <a:lstStyle/>
        <a:p>
          <a:endParaRPr lang="en-US"/>
        </a:p>
      </dgm:t>
    </dgm:pt>
    <dgm:pt modelId="{39081B4C-2539-4BFB-B3E3-8C003710347B}" type="pres">
      <dgm:prSet presAssocID="{EDA38DCC-A3CE-4845-B80D-2E4B13E672AE}" presName="rootConnector" presStyleLbl="node4" presStyleIdx="7" presStyleCnt="10"/>
      <dgm:spPr/>
      <dgm:t>
        <a:bodyPr/>
        <a:lstStyle/>
        <a:p>
          <a:endParaRPr lang="en-US"/>
        </a:p>
      </dgm:t>
    </dgm:pt>
    <dgm:pt modelId="{DE5AC71C-1AC5-46A4-8C8C-B1146043D1E0}" type="pres">
      <dgm:prSet presAssocID="{EDA38DCC-A3CE-4845-B80D-2E4B13E672AE}" presName="hierChild4" presStyleCnt="0"/>
      <dgm:spPr/>
    </dgm:pt>
    <dgm:pt modelId="{4044388C-0524-4634-A411-CE614075A830}" type="pres">
      <dgm:prSet presAssocID="{EDA38DCC-A3CE-4845-B80D-2E4B13E672AE}" presName="hierChild5" presStyleCnt="0"/>
      <dgm:spPr/>
    </dgm:pt>
    <dgm:pt modelId="{5E18D632-76AB-4150-8563-E109DA6A496A}" type="pres">
      <dgm:prSet presAssocID="{BECC26B0-62AB-414A-916D-9C704D2B209E}" presName="Name50" presStyleLbl="parChTrans1D4" presStyleIdx="8" presStyleCnt="10"/>
      <dgm:spPr>
        <a:custGeom>
          <a:avLst/>
          <a:gdLst/>
          <a:ahLst/>
          <a:cxnLst/>
          <a:rect l="0" t="0" r="0" b="0"/>
          <a:pathLst>
            <a:path>
              <a:moveTo>
                <a:pt x="0" y="0"/>
              </a:moveTo>
              <a:lnTo>
                <a:pt x="0" y="1680420"/>
              </a:lnTo>
              <a:lnTo>
                <a:pt x="134076" y="1680420"/>
              </a:lnTo>
            </a:path>
          </a:pathLst>
        </a:custGeom>
      </dgm:spPr>
      <dgm:t>
        <a:bodyPr/>
        <a:lstStyle/>
        <a:p>
          <a:endParaRPr lang="en-US"/>
        </a:p>
      </dgm:t>
    </dgm:pt>
    <dgm:pt modelId="{3E4341C4-ABC8-43DF-BF3E-162E9EE39267}" type="pres">
      <dgm:prSet presAssocID="{AE233ADB-17D2-4EEC-9788-B3EC7EC94670}" presName="hierRoot2" presStyleCnt="0">
        <dgm:presLayoutVars>
          <dgm:hierBranch val="r"/>
        </dgm:presLayoutVars>
      </dgm:prSet>
      <dgm:spPr/>
    </dgm:pt>
    <dgm:pt modelId="{EEA4B0F2-04CA-4366-9A01-86D57B44908B}" type="pres">
      <dgm:prSet presAssocID="{AE233ADB-17D2-4EEC-9788-B3EC7EC94670}" presName="rootComposite" presStyleCnt="0"/>
      <dgm:spPr/>
    </dgm:pt>
    <dgm:pt modelId="{EE9D001A-E447-4605-A2C8-0872A892762C}" type="pres">
      <dgm:prSet presAssocID="{AE233ADB-17D2-4EEC-9788-B3EC7EC94670}" presName="rootText" presStyleLbl="node4" presStyleIdx="8" presStyleCnt="10">
        <dgm:presLayoutVars>
          <dgm:chPref val="3"/>
        </dgm:presLayoutVars>
      </dgm:prSet>
      <dgm:spPr>
        <a:prstGeom prst="rect">
          <a:avLst/>
        </a:prstGeom>
      </dgm:spPr>
      <dgm:t>
        <a:bodyPr/>
        <a:lstStyle/>
        <a:p>
          <a:endParaRPr lang="en-US"/>
        </a:p>
      </dgm:t>
    </dgm:pt>
    <dgm:pt modelId="{29314A9D-C80B-4D97-AAC7-B758DE5EEC44}" type="pres">
      <dgm:prSet presAssocID="{AE233ADB-17D2-4EEC-9788-B3EC7EC94670}" presName="rootConnector" presStyleLbl="node4" presStyleIdx="8" presStyleCnt="10"/>
      <dgm:spPr/>
      <dgm:t>
        <a:bodyPr/>
        <a:lstStyle/>
        <a:p>
          <a:endParaRPr lang="en-US"/>
        </a:p>
      </dgm:t>
    </dgm:pt>
    <dgm:pt modelId="{DD044EA9-B540-40A4-8CF2-5C71B25E9002}" type="pres">
      <dgm:prSet presAssocID="{AE233ADB-17D2-4EEC-9788-B3EC7EC94670}" presName="hierChild4" presStyleCnt="0"/>
      <dgm:spPr/>
    </dgm:pt>
    <dgm:pt modelId="{79F44AE5-2B6F-4746-B959-F0AD3AD995FF}" type="pres">
      <dgm:prSet presAssocID="{AE233ADB-17D2-4EEC-9788-B3EC7EC94670}" presName="hierChild5" presStyleCnt="0"/>
      <dgm:spPr/>
    </dgm:pt>
    <dgm:pt modelId="{14F2C09D-5F49-4167-8FEE-4A0D464B598D}" type="pres">
      <dgm:prSet presAssocID="{A01EC815-C67F-4F2D-9E18-AC57C6282B04}" presName="Name50" presStyleLbl="parChTrans1D4" presStyleIdx="9" presStyleCnt="10"/>
      <dgm:spPr>
        <a:custGeom>
          <a:avLst/>
          <a:gdLst/>
          <a:ahLst/>
          <a:cxnLst/>
          <a:rect l="0" t="0" r="0" b="0"/>
          <a:pathLst>
            <a:path>
              <a:moveTo>
                <a:pt x="0" y="0"/>
              </a:moveTo>
              <a:lnTo>
                <a:pt x="0" y="2315047"/>
              </a:lnTo>
              <a:lnTo>
                <a:pt x="134076" y="2315047"/>
              </a:lnTo>
            </a:path>
          </a:pathLst>
        </a:custGeom>
      </dgm:spPr>
      <dgm:t>
        <a:bodyPr/>
        <a:lstStyle/>
        <a:p>
          <a:endParaRPr lang="en-US"/>
        </a:p>
      </dgm:t>
    </dgm:pt>
    <dgm:pt modelId="{2B228286-4A52-4086-BDDB-DC3C5710B621}" type="pres">
      <dgm:prSet presAssocID="{161EDADC-E201-4BAF-9F21-816EDB260021}" presName="hierRoot2" presStyleCnt="0">
        <dgm:presLayoutVars>
          <dgm:hierBranch val="r"/>
        </dgm:presLayoutVars>
      </dgm:prSet>
      <dgm:spPr/>
    </dgm:pt>
    <dgm:pt modelId="{F59C68F9-FA84-4CEF-818C-ED77A75CC2E5}" type="pres">
      <dgm:prSet presAssocID="{161EDADC-E201-4BAF-9F21-816EDB260021}" presName="rootComposite" presStyleCnt="0"/>
      <dgm:spPr/>
    </dgm:pt>
    <dgm:pt modelId="{1AAAE7C5-E293-41A7-BF3C-8793385FD06B}" type="pres">
      <dgm:prSet presAssocID="{161EDADC-E201-4BAF-9F21-816EDB260021}" presName="rootText" presStyleLbl="node4" presStyleIdx="9" presStyleCnt="10">
        <dgm:presLayoutVars>
          <dgm:chPref val="3"/>
        </dgm:presLayoutVars>
      </dgm:prSet>
      <dgm:spPr>
        <a:prstGeom prst="rect">
          <a:avLst/>
        </a:prstGeom>
      </dgm:spPr>
      <dgm:t>
        <a:bodyPr/>
        <a:lstStyle/>
        <a:p>
          <a:endParaRPr lang="en-US"/>
        </a:p>
      </dgm:t>
    </dgm:pt>
    <dgm:pt modelId="{DC324A64-4524-46C9-BE7F-6B7D32369B30}" type="pres">
      <dgm:prSet presAssocID="{161EDADC-E201-4BAF-9F21-816EDB260021}" presName="rootConnector" presStyleLbl="node4" presStyleIdx="9" presStyleCnt="10"/>
      <dgm:spPr/>
      <dgm:t>
        <a:bodyPr/>
        <a:lstStyle/>
        <a:p>
          <a:endParaRPr lang="en-US"/>
        </a:p>
      </dgm:t>
    </dgm:pt>
    <dgm:pt modelId="{3036414D-3069-4326-B9DE-3BFFAF4B6E4E}" type="pres">
      <dgm:prSet presAssocID="{161EDADC-E201-4BAF-9F21-816EDB260021}" presName="hierChild4" presStyleCnt="0"/>
      <dgm:spPr/>
    </dgm:pt>
    <dgm:pt modelId="{7831B535-097E-4917-A043-70A82AD651C6}" type="pres">
      <dgm:prSet presAssocID="{161EDADC-E201-4BAF-9F21-816EDB260021}" presName="hierChild5" presStyleCnt="0"/>
      <dgm:spPr/>
    </dgm:pt>
    <dgm:pt modelId="{282BE809-2453-4FBA-A81C-741E9EAD0A1A}" type="pres">
      <dgm:prSet presAssocID="{2FCD5184-9FC7-4539-B9EF-443ABA9D256A}" presName="hierChild5" presStyleCnt="0"/>
      <dgm:spPr/>
    </dgm:pt>
    <dgm:pt modelId="{816CFFEA-5DEC-4BE8-B420-7E8542C128EB}" type="pres">
      <dgm:prSet presAssocID="{76C7CBEC-772E-4EE5-91D8-1473B6DEC269}" presName="hierChild5" presStyleCnt="0"/>
      <dgm:spPr/>
    </dgm:pt>
    <dgm:pt modelId="{4A382F8D-32AE-41EB-9861-558B4A25D824}" type="pres">
      <dgm:prSet presAssocID="{4713CBD5-E64A-49DE-9B34-8A480C7FB1D5}" presName="hierChild3" presStyleCnt="0"/>
      <dgm:spPr/>
    </dgm:pt>
  </dgm:ptLst>
  <dgm:cxnLst>
    <dgm:cxn modelId="{FCB69BC7-42D5-45F4-816E-3D727111F75B}" type="presOf" srcId="{E35FD23B-AB9B-4053-ADEE-45C76BD7EE6D}" destId="{04EA367D-86D6-4B54-BBEC-3371EA7A257B}" srcOrd="0" destOrd="0" presId="urn:microsoft.com/office/officeart/2005/8/layout/orgChart1"/>
    <dgm:cxn modelId="{2F6E1049-78D5-442E-8289-4910F988505A}" srcId="{2A2C490A-9CCC-40CC-B016-D4720E8023FB}" destId="{3B3F7C28-5AE2-4EA6-BF05-FDCF3675E547}" srcOrd="2" destOrd="0" parTransId="{88FCEA63-1FDF-4A96-805F-36CEA3AFC59E}" sibTransId="{53317793-9024-42B1-BD7E-26CFFBDCC72B}"/>
    <dgm:cxn modelId="{C34E8F37-C811-42B2-A6B6-30B7B8AD3B2E}" type="presOf" srcId="{D77132D2-1452-46B0-A188-3D4F3C12C6F3}" destId="{4F0983A7-2BB4-4507-AC1B-C6572235EF40}" srcOrd="0" destOrd="0" presId="urn:microsoft.com/office/officeart/2005/8/layout/orgChart1"/>
    <dgm:cxn modelId="{C2EED9FB-0381-4319-9586-FE8E1D3164EF}" type="presOf" srcId="{61CE8D14-B56C-45D2-B595-6F3BF421772E}" destId="{EB5931DC-749A-4520-B543-66908332CB2E}" srcOrd="0" destOrd="0" presId="urn:microsoft.com/office/officeart/2005/8/layout/orgChart1"/>
    <dgm:cxn modelId="{1198DE59-A159-415C-A765-8AE75BE471D3}" type="presOf" srcId="{AA1462A0-B442-491F-A977-9A2DB964C9AC}" destId="{BBD38D9B-C80D-4749-8290-80860385654E}" srcOrd="0" destOrd="0" presId="urn:microsoft.com/office/officeart/2005/8/layout/orgChart1"/>
    <dgm:cxn modelId="{61651502-6CD4-461E-A1EF-3765FF05C5C8}" type="presOf" srcId="{62D4C0C0-376E-496F-8E33-E1F5FC49CA38}" destId="{B83ED5E8-BEC1-4BBA-80D6-634E951310D2}" srcOrd="1" destOrd="0" presId="urn:microsoft.com/office/officeart/2005/8/layout/orgChart1"/>
    <dgm:cxn modelId="{C144EBC1-AB25-4E84-8B1E-ECC2C934DB24}" type="presOf" srcId="{3079CC2F-7CFB-44F1-A710-ED95E59CDF65}" destId="{3C9E3ED2-65DC-4ADB-A227-86631E02DAC3}" srcOrd="0" destOrd="0" presId="urn:microsoft.com/office/officeart/2005/8/layout/orgChart1"/>
    <dgm:cxn modelId="{D80098A1-A19B-4962-914E-125132B75B6D}" type="presOf" srcId="{BA9425F2-9CCA-42F2-A847-574B14C46424}" destId="{F35FAB54-C5ED-414D-9F67-AB7DFC804B68}" srcOrd="0" destOrd="0" presId="urn:microsoft.com/office/officeart/2005/8/layout/orgChart1"/>
    <dgm:cxn modelId="{CCF94861-5CEB-4B4D-A0C8-4E6E693DF6B3}" type="presOf" srcId="{C44CB9AC-C931-4D91-93FF-C5471C59EFFA}" destId="{0F3BDFE6-9DDA-4F36-9F1F-BC5CA6E5D9E9}" srcOrd="0" destOrd="0" presId="urn:microsoft.com/office/officeart/2005/8/layout/orgChart1"/>
    <dgm:cxn modelId="{A6CDC9E2-3BEE-47D8-B58E-DB4DC95BD24F}" srcId="{2FCD5184-9FC7-4539-B9EF-443ABA9D256A}" destId="{EDA38DCC-A3CE-4845-B80D-2E4B13E672AE}" srcOrd="1" destOrd="0" parTransId="{C44CB9AC-C931-4D91-93FF-C5471C59EFFA}" sibTransId="{220F5C10-A880-405F-8412-AE1FE0278D28}"/>
    <dgm:cxn modelId="{9E0743DC-8301-41B2-9592-7A078FE10D68}" type="presOf" srcId="{61CE8D14-B56C-45D2-B595-6F3BF421772E}" destId="{7D5DFA53-E8D2-424C-90A1-AC17486179A7}" srcOrd="1" destOrd="0" presId="urn:microsoft.com/office/officeart/2005/8/layout/orgChart1"/>
    <dgm:cxn modelId="{41402C31-0FC2-45CC-967C-842A71F2566C}" srcId="{F726A3D9-BD04-4A82-B9A5-3F20C6528F18}" destId="{4713CBD5-E64A-49DE-9B34-8A480C7FB1D5}" srcOrd="0" destOrd="0" parTransId="{591B29FC-17BB-4923-B431-6C82698233D6}" sibTransId="{03A242FB-5B4D-4FE4-9712-C192D201C349}"/>
    <dgm:cxn modelId="{0325C329-D73E-42BE-BB90-AAB03334A4EC}" type="presOf" srcId="{0D6C1DFA-75A9-4675-97D6-C26ED717778E}" destId="{844BF2E8-78FD-4948-8779-2C70B2120AC8}" srcOrd="1" destOrd="0" presId="urn:microsoft.com/office/officeart/2005/8/layout/orgChart1"/>
    <dgm:cxn modelId="{65C34D1F-710A-43EE-AE01-E927807B8C4F}" type="presOf" srcId="{3B3F7C28-5AE2-4EA6-BF05-FDCF3675E547}" destId="{1A24181C-7EFE-47DA-832D-CE2201534B08}" srcOrd="1" destOrd="0" presId="urn:microsoft.com/office/officeart/2005/8/layout/orgChart1"/>
    <dgm:cxn modelId="{5D90D0E6-9E37-4089-81B5-1C35061E2560}" type="presOf" srcId="{7EAB8EF4-5929-4F78-9D8A-FBD88FD8B716}" destId="{11193B91-FFB4-41C5-B597-CA010D55D37E}" srcOrd="0" destOrd="0" presId="urn:microsoft.com/office/officeart/2005/8/layout/orgChart1"/>
    <dgm:cxn modelId="{AFE21848-B6A4-455D-A89A-77F1C52C1004}" type="presOf" srcId="{2FCD5184-9FC7-4539-B9EF-443ABA9D256A}" destId="{00AEA899-72C1-4EEE-B071-C29A9F141B55}" srcOrd="0" destOrd="0" presId="urn:microsoft.com/office/officeart/2005/8/layout/orgChart1"/>
    <dgm:cxn modelId="{6E0A1572-0BE7-4DE6-B54B-A4F5FF2855AA}" type="presOf" srcId="{76C7CBEC-772E-4EE5-91D8-1473B6DEC269}" destId="{2CA1C4F8-A356-4457-90E1-A1E030B6B5FF}" srcOrd="1" destOrd="0" presId="urn:microsoft.com/office/officeart/2005/8/layout/orgChart1"/>
    <dgm:cxn modelId="{F5A507F1-32E6-48BB-A625-BE885116983B}" type="presOf" srcId="{EDA38DCC-A3CE-4845-B80D-2E4B13E672AE}" destId="{6D95A299-B046-4DC2-80AF-717B0D4D9DD2}" srcOrd="0" destOrd="0" presId="urn:microsoft.com/office/officeart/2005/8/layout/orgChart1"/>
    <dgm:cxn modelId="{399D122C-A0B0-4DCB-95F8-0AC783988A3D}" type="presOf" srcId="{373D2CB7-08EA-4927-B8F4-C011EAEF897E}" destId="{579DBC8B-029F-497C-94B2-E5A567569199}" srcOrd="0" destOrd="0" presId="urn:microsoft.com/office/officeart/2005/8/layout/orgChart1"/>
    <dgm:cxn modelId="{85241430-B382-4DDD-824E-AFFC3783F261}" srcId="{2A2C490A-9CCC-40CC-B016-D4720E8023FB}" destId="{D77132D2-1452-46B0-A188-3D4F3C12C6F3}" srcOrd="3" destOrd="0" parTransId="{AFDBC879-9860-4BCA-9685-A3129FA68628}" sibTransId="{83AAD55A-7F57-4EEF-BE14-63703C8903AA}"/>
    <dgm:cxn modelId="{2CA24B50-BB94-47F9-A65D-791F6167F822}" type="presOf" srcId="{161EDADC-E201-4BAF-9F21-816EDB260021}" destId="{1AAAE7C5-E293-41A7-BF3C-8793385FD06B}" srcOrd="0" destOrd="0" presId="urn:microsoft.com/office/officeart/2005/8/layout/orgChart1"/>
    <dgm:cxn modelId="{D5CB1E0A-4C3A-43FA-9DB0-3817A6703180}" srcId="{2A2C490A-9CCC-40CC-B016-D4720E8023FB}" destId="{62D4C0C0-376E-496F-8E33-E1F5FC49CA38}" srcOrd="1" destOrd="0" parTransId="{E100C1B0-B2FF-4AC4-8517-5591461B4239}" sibTransId="{560CFE5F-A1FD-45BE-96DD-F532327F5E37}"/>
    <dgm:cxn modelId="{FCAB7490-65AB-46E8-9544-F3FD63CEA587}" type="presOf" srcId="{2FCD5184-9FC7-4539-B9EF-443ABA9D256A}" destId="{9EC1BF6A-C03C-4C53-A56A-C239A1371351}" srcOrd="1" destOrd="0" presId="urn:microsoft.com/office/officeart/2005/8/layout/orgChart1"/>
    <dgm:cxn modelId="{5A51140F-2D0F-4862-A46C-CFFA6CB9278B}" srcId="{373D2CB7-08EA-4927-B8F4-C011EAEF897E}" destId="{34D2BD28-F196-4C0B-A738-D5803A6696A6}" srcOrd="1" destOrd="0" parTransId="{3079CC2F-7CFB-44F1-A710-ED95E59CDF65}" sibTransId="{FFEEA77D-8281-4866-BD98-192D3389AD8F}"/>
    <dgm:cxn modelId="{C70383D1-6E15-409D-A383-E4E9E7DAA627}" type="presOf" srcId="{52A46BF2-6B58-481E-B6D1-B42A33406531}" destId="{B7FAF3F9-D4C4-471C-BE3C-6F5C5C1FB9BC}" srcOrd="1" destOrd="0" presId="urn:microsoft.com/office/officeart/2005/8/layout/orgChart1"/>
    <dgm:cxn modelId="{4CAB2D05-0ACB-480D-97A9-FF57FEB27829}" srcId="{4713CBD5-E64A-49DE-9B34-8A480C7FB1D5}" destId="{373D2CB7-08EA-4927-B8F4-C011EAEF897E}" srcOrd="0" destOrd="0" parTransId="{DA90A6BA-D2EA-4D8E-9FA1-4A0004EE1F92}" sibTransId="{B6E07663-F46A-48CC-A1E1-BDFC36587795}"/>
    <dgm:cxn modelId="{F797A6A0-4909-4D89-802E-57FEF00B9982}" type="presOf" srcId="{88FCEA63-1FDF-4A96-805F-36CEA3AFC59E}" destId="{D6B9BD85-96C2-469F-BC45-3E5AEF52869A}" srcOrd="0" destOrd="0" presId="urn:microsoft.com/office/officeart/2005/8/layout/orgChart1"/>
    <dgm:cxn modelId="{52D00C46-D08F-4D3C-A12E-676452A23D3F}" srcId="{2FCD5184-9FC7-4539-B9EF-443ABA9D256A}" destId="{AE233ADB-17D2-4EEC-9788-B3EC7EC94670}" srcOrd="2" destOrd="0" parTransId="{BECC26B0-62AB-414A-916D-9C704D2B209E}" sibTransId="{EA2225AA-35B0-488C-9A47-9285266C1B50}"/>
    <dgm:cxn modelId="{315FC079-6C4E-467D-A002-8D33ED609E3A}" type="presOf" srcId="{4713CBD5-E64A-49DE-9B34-8A480C7FB1D5}" destId="{39922D5A-819F-488D-8C9B-6B1060359B6C}" srcOrd="1" destOrd="0" presId="urn:microsoft.com/office/officeart/2005/8/layout/orgChart1"/>
    <dgm:cxn modelId="{77FDA00A-F319-46CC-A6BC-A65F6B0F313A}" srcId="{2FCD5184-9FC7-4539-B9EF-443ABA9D256A}" destId="{CCC7D023-3763-4586-A082-DDF4E5FC1CF3}" srcOrd="0" destOrd="0" parTransId="{1FB9B2CE-70A8-45ED-9F0B-8E76FACA72CB}" sibTransId="{1220D25E-B61A-4E84-B4D8-BBA9F447F416}"/>
    <dgm:cxn modelId="{2D93B4E4-E7D5-44F2-8D14-BE1DF830D406}" srcId="{2FCD5184-9FC7-4539-B9EF-443ABA9D256A}" destId="{161EDADC-E201-4BAF-9F21-816EDB260021}" srcOrd="3" destOrd="0" parTransId="{A01EC815-C67F-4F2D-9E18-AC57C6282B04}" sibTransId="{76BA6C8B-67D6-4646-8BCB-B81F1BD46BB2}"/>
    <dgm:cxn modelId="{857A0901-C83C-4C0A-A26B-4A69E2E55190}" srcId="{76C7CBEC-772E-4EE5-91D8-1473B6DEC269}" destId="{2FCD5184-9FC7-4539-B9EF-443ABA9D256A}" srcOrd="1" destOrd="0" parTransId="{7EAB8EF4-5929-4F78-9D8A-FBD88FD8B716}" sibTransId="{88EDDEAB-F094-4862-B455-C4008C58F96E}"/>
    <dgm:cxn modelId="{3F8CCF6F-1857-4972-BDBD-7C8128542FE5}" srcId="{34D2BD28-F196-4C0B-A738-D5803A6696A6}" destId="{6CCE9C21-369E-4CFF-B750-A9C7A0465A2C}" srcOrd="0" destOrd="0" parTransId="{E35FD23B-AB9B-4053-ADEE-45C76BD7EE6D}" sibTransId="{DB71BA12-E4D2-4DB5-885A-F074A5DD2098}"/>
    <dgm:cxn modelId="{2B816258-B4AB-4340-9951-D14B8F801D45}" type="presOf" srcId="{3B3F7C28-5AE2-4EA6-BF05-FDCF3675E547}" destId="{FE9981A4-5A57-408B-810C-D9BFFEA564A5}" srcOrd="0" destOrd="0" presId="urn:microsoft.com/office/officeart/2005/8/layout/orgChart1"/>
    <dgm:cxn modelId="{D6D6FF03-BDC4-4132-B4B3-82E1E7B9B779}" type="presOf" srcId="{D77132D2-1452-46B0-A188-3D4F3C12C6F3}" destId="{3B0F92BB-7661-4CA0-A4F3-1CCD006C92A5}" srcOrd="1" destOrd="0" presId="urn:microsoft.com/office/officeart/2005/8/layout/orgChart1"/>
    <dgm:cxn modelId="{64E62ABE-AC52-49A8-B6D6-75693DD532E6}" type="presOf" srcId="{52A46BF2-6B58-481E-B6D1-B42A33406531}" destId="{A9CDDF81-14FA-4FE3-923F-5F3C8B487588}" srcOrd="0" destOrd="0" presId="urn:microsoft.com/office/officeart/2005/8/layout/orgChart1"/>
    <dgm:cxn modelId="{A44CCD08-7809-4A3B-822A-0BFAAF244581}" type="presOf" srcId="{CCC7D023-3763-4586-A082-DDF4E5FC1CF3}" destId="{AAFF5460-DB0D-48FF-BA9A-745EAABA3EE7}" srcOrd="1" destOrd="0" presId="urn:microsoft.com/office/officeart/2005/8/layout/orgChart1"/>
    <dgm:cxn modelId="{3AA11D28-DCD1-4F3B-83E3-65347FFF3C62}" type="presOf" srcId="{6DCE722E-E88C-4CA1-B7F8-A1F7B0D784D0}" destId="{44A10AC4-D9BA-493F-8BEC-33D3C7282101}" srcOrd="0" destOrd="0" presId="urn:microsoft.com/office/officeart/2005/8/layout/orgChart1"/>
    <dgm:cxn modelId="{32D42A64-8909-4C64-B1E9-3BB9422049E3}" type="presOf" srcId="{DA90A6BA-D2EA-4D8E-9FA1-4A0004EE1F92}" destId="{B1AEF7CE-FE44-4880-99E6-14CA2066210F}" srcOrd="0" destOrd="0" presId="urn:microsoft.com/office/officeart/2005/8/layout/orgChart1"/>
    <dgm:cxn modelId="{600D4DF0-A0C8-455A-BF85-EBF574F71BE2}" srcId="{373D2CB7-08EA-4927-B8F4-C011EAEF897E}" destId="{0D6C1DFA-75A9-4675-97D6-C26ED717778E}" srcOrd="0" destOrd="0" parTransId="{00317914-51B1-4574-8FF8-E07C1919461C}" sibTransId="{0AEE1929-5C9B-4980-A094-434AC2FB2B5A}"/>
    <dgm:cxn modelId="{7A415DB5-3453-4043-BBCF-42663A450B2A}" type="presOf" srcId="{AE233ADB-17D2-4EEC-9788-B3EC7EC94670}" destId="{29314A9D-C80B-4D97-AAC7-B758DE5EEC44}" srcOrd="1" destOrd="0" presId="urn:microsoft.com/office/officeart/2005/8/layout/orgChart1"/>
    <dgm:cxn modelId="{E956C41D-7B41-413D-BD24-E5F0BB3667B0}" type="presOf" srcId="{CCC7D023-3763-4586-A082-DDF4E5FC1CF3}" destId="{32EA7FC9-5424-4DDC-8A02-3A547ACEBCBA}" srcOrd="0" destOrd="0" presId="urn:microsoft.com/office/officeart/2005/8/layout/orgChart1"/>
    <dgm:cxn modelId="{8BA97167-A71D-4BBB-A02D-7E0BA20B7557}" type="presOf" srcId="{2A2C490A-9CCC-40CC-B016-D4720E8023FB}" destId="{D6EDDB77-6D19-4911-89CB-64C2AF8457CC}" srcOrd="1" destOrd="0" presId="urn:microsoft.com/office/officeart/2005/8/layout/orgChart1"/>
    <dgm:cxn modelId="{29EEF94D-94EF-4B24-8C9C-AA2CA7628928}" srcId="{34D2BD28-F196-4C0B-A738-D5803A6696A6}" destId="{61CE8D14-B56C-45D2-B595-6F3BF421772E}" srcOrd="1" destOrd="0" parTransId="{AA1462A0-B442-491F-A977-9A2DB964C9AC}" sibTransId="{78F7A207-3F78-480D-83BC-753B9CA8DBAB}"/>
    <dgm:cxn modelId="{64D96A12-6727-4D55-B921-70CC5A58FC8C}" type="presOf" srcId="{6CCE9C21-369E-4CFF-B750-A9C7A0465A2C}" destId="{4F0F1DAA-077E-4F9A-94AB-384A84FAE151}" srcOrd="0" destOrd="0" presId="urn:microsoft.com/office/officeart/2005/8/layout/orgChart1"/>
    <dgm:cxn modelId="{9A2E42B9-B8F9-477B-87BF-80699FE43279}" type="presOf" srcId="{AE233ADB-17D2-4EEC-9788-B3EC7EC94670}" destId="{EE9D001A-E447-4605-A2C8-0872A892762C}" srcOrd="0" destOrd="0" presId="urn:microsoft.com/office/officeart/2005/8/layout/orgChart1"/>
    <dgm:cxn modelId="{7F28DF04-79A5-4BDF-97EF-7094DC787433}" type="presOf" srcId="{6CCE9C21-369E-4CFF-B750-A9C7A0465A2C}" destId="{E6359E6F-AE86-4394-A0BE-A6F8213CEE3F}" srcOrd="1" destOrd="0" presId="urn:microsoft.com/office/officeart/2005/8/layout/orgChart1"/>
    <dgm:cxn modelId="{61FE885D-2D22-4C49-88D2-A8CACA3F118A}" type="presOf" srcId="{00317914-51B1-4574-8FF8-E07C1919461C}" destId="{8B7266DB-DF02-4819-A8EC-1054D2567A70}" srcOrd="0" destOrd="0" presId="urn:microsoft.com/office/officeart/2005/8/layout/orgChart1"/>
    <dgm:cxn modelId="{18CB4FE8-A4B4-4D5F-A41A-597C0CA4452B}" type="presOf" srcId="{62D4C0C0-376E-496F-8E33-E1F5FC49CA38}" destId="{F022AC21-B2EE-49D6-A1E4-6B6E980FE1BA}" srcOrd="0" destOrd="0" presId="urn:microsoft.com/office/officeart/2005/8/layout/orgChart1"/>
    <dgm:cxn modelId="{34B43098-D1AD-435C-9AAE-6BE539878B4B}" type="presOf" srcId="{2A2C490A-9CCC-40CC-B016-D4720E8023FB}" destId="{892070F0-D592-48CA-A926-ED8383F13B48}" srcOrd="0" destOrd="0" presId="urn:microsoft.com/office/officeart/2005/8/layout/orgChart1"/>
    <dgm:cxn modelId="{FA10AA4C-FE86-4582-AC9A-3D0881BE098C}" type="presOf" srcId="{BECC26B0-62AB-414A-916D-9C704D2B209E}" destId="{5E18D632-76AB-4150-8563-E109DA6A496A}" srcOrd="0" destOrd="0" presId="urn:microsoft.com/office/officeart/2005/8/layout/orgChart1"/>
    <dgm:cxn modelId="{36E7E906-4322-49B9-A2E4-B78DCCE5DA6F}" type="presOf" srcId="{EDA38DCC-A3CE-4845-B80D-2E4B13E672AE}" destId="{39081B4C-2539-4BFB-B3E3-8C003710347B}" srcOrd="1" destOrd="0" presId="urn:microsoft.com/office/officeart/2005/8/layout/orgChart1"/>
    <dgm:cxn modelId="{D081D827-DDB3-48E8-BE2D-C760607E58DD}" type="presOf" srcId="{76C7CBEC-772E-4EE5-91D8-1473B6DEC269}" destId="{44343BCC-9218-4864-8E86-DA005168144B}" srcOrd="0" destOrd="0" presId="urn:microsoft.com/office/officeart/2005/8/layout/orgChart1"/>
    <dgm:cxn modelId="{6EDB219C-80C1-464F-BF99-67100B160D48}" type="presOf" srcId="{161EDADC-E201-4BAF-9F21-816EDB260021}" destId="{DC324A64-4524-46C9-BE7F-6B7D32369B30}" srcOrd="1" destOrd="0" presId="urn:microsoft.com/office/officeart/2005/8/layout/orgChart1"/>
    <dgm:cxn modelId="{41FB9DD4-5802-40A5-93AF-56030AF0FCB7}" type="presOf" srcId="{E100C1B0-B2FF-4AC4-8517-5591461B4239}" destId="{28745315-7855-450B-A01C-BF564C7E5135}" srcOrd="0" destOrd="0" presId="urn:microsoft.com/office/officeart/2005/8/layout/orgChart1"/>
    <dgm:cxn modelId="{5E443583-B1B6-474E-9D3D-A59554733058}" type="presOf" srcId="{AFDBC879-9860-4BCA-9685-A3129FA68628}" destId="{DB385B63-9DFF-4CBF-A489-7F12272F8A34}" srcOrd="0" destOrd="0" presId="urn:microsoft.com/office/officeart/2005/8/layout/orgChart1"/>
    <dgm:cxn modelId="{E878429E-11C3-4ED8-AB81-B0E3A44BC645}" srcId="{76C7CBEC-772E-4EE5-91D8-1473B6DEC269}" destId="{2A2C490A-9CCC-40CC-B016-D4720E8023FB}" srcOrd="0" destOrd="0" parTransId="{6DCE722E-E88C-4CA1-B7F8-A1F7B0D784D0}" sibTransId="{7870F8B5-703A-4CD8-A6D3-30337469D8D4}"/>
    <dgm:cxn modelId="{71BF1E66-B755-4BC3-9852-B2DBBA2E06F6}" srcId="{4713CBD5-E64A-49DE-9B34-8A480C7FB1D5}" destId="{76C7CBEC-772E-4EE5-91D8-1473B6DEC269}" srcOrd="1" destOrd="0" parTransId="{BA9425F2-9CCA-42F2-A847-574B14C46424}" sibTransId="{F6F67C20-FDBE-49FE-9944-D86573C9985E}"/>
    <dgm:cxn modelId="{2384EE9C-0431-4FB8-9CBE-2C1D76BE67D3}" type="presOf" srcId="{A01EC815-C67F-4F2D-9E18-AC57C6282B04}" destId="{14F2C09D-5F49-4167-8FEE-4A0D464B598D}" srcOrd="0" destOrd="0" presId="urn:microsoft.com/office/officeart/2005/8/layout/orgChart1"/>
    <dgm:cxn modelId="{8B446673-A11B-456B-BD2B-839FABAA0E15}" type="presOf" srcId="{1FB9B2CE-70A8-45ED-9F0B-8E76FACA72CB}" destId="{1EAD3F86-718A-4728-AC26-5BED53A93FA5}" srcOrd="0" destOrd="0" presId="urn:microsoft.com/office/officeart/2005/8/layout/orgChart1"/>
    <dgm:cxn modelId="{131A82B0-4D29-4B23-9CC3-9E9A585AEC6A}" type="presOf" srcId="{34D2BD28-F196-4C0B-A738-D5803A6696A6}" destId="{E4B7531B-D7D9-4218-A445-7A1184C4E843}" srcOrd="0" destOrd="0" presId="urn:microsoft.com/office/officeart/2005/8/layout/orgChart1"/>
    <dgm:cxn modelId="{419F27A7-F6BF-485F-9A1A-8AE476466733}" type="presOf" srcId="{AF647425-03ED-4A74-8343-DB79BA4E3379}" destId="{C3382927-B524-41FB-B5E4-5D5EF95938BF}" srcOrd="0" destOrd="0" presId="urn:microsoft.com/office/officeart/2005/8/layout/orgChart1"/>
    <dgm:cxn modelId="{F5AEB0B0-1E6E-4233-BBE8-CAC650ECE118}" srcId="{2A2C490A-9CCC-40CC-B016-D4720E8023FB}" destId="{52A46BF2-6B58-481E-B6D1-B42A33406531}" srcOrd="0" destOrd="0" parTransId="{AF647425-03ED-4A74-8343-DB79BA4E3379}" sibTransId="{34F12FD7-B250-4D19-BABC-244299D1780B}"/>
    <dgm:cxn modelId="{C1F7E022-72C4-42AF-90F9-7838AB0A8BAA}" type="presOf" srcId="{0D6C1DFA-75A9-4675-97D6-C26ED717778E}" destId="{2EC1362D-A615-4DAD-AB69-AE22ECC847CF}" srcOrd="0" destOrd="0" presId="urn:microsoft.com/office/officeart/2005/8/layout/orgChart1"/>
    <dgm:cxn modelId="{470B75EF-8A90-4268-A849-A8A5A8960A0A}" type="presOf" srcId="{4713CBD5-E64A-49DE-9B34-8A480C7FB1D5}" destId="{9E4F33E2-F986-452B-A8B4-70CE3461EE35}" srcOrd="0" destOrd="0" presId="urn:microsoft.com/office/officeart/2005/8/layout/orgChart1"/>
    <dgm:cxn modelId="{C1192B0F-BCD4-4834-84BF-5789EEA4AB90}" type="presOf" srcId="{34D2BD28-F196-4C0B-A738-D5803A6696A6}" destId="{17F33FD6-F08F-4479-885E-4BEB7DA266A0}" srcOrd="1" destOrd="0" presId="urn:microsoft.com/office/officeart/2005/8/layout/orgChart1"/>
    <dgm:cxn modelId="{6D600075-B866-4BC9-AB56-21207ADD92CD}" type="presOf" srcId="{373D2CB7-08EA-4927-B8F4-C011EAEF897E}" destId="{F9F7CBBC-2202-4CE2-B6C2-A30119906085}" srcOrd="1" destOrd="0" presId="urn:microsoft.com/office/officeart/2005/8/layout/orgChart1"/>
    <dgm:cxn modelId="{463B9A57-3C02-4CE6-AE27-EFC03CCFC1AC}" type="presOf" srcId="{F726A3D9-BD04-4A82-B9A5-3F20C6528F18}" destId="{2B09F84F-4232-43A0-A80C-29079C209417}" srcOrd="0" destOrd="0" presId="urn:microsoft.com/office/officeart/2005/8/layout/orgChart1"/>
    <dgm:cxn modelId="{16F58B13-D022-48E8-BB7A-3AF2944135E8}" type="presParOf" srcId="{2B09F84F-4232-43A0-A80C-29079C209417}" destId="{A923E7AA-BB59-4EBD-8F98-2BE2E2D6F749}" srcOrd="0" destOrd="0" presId="urn:microsoft.com/office/officeart/2005/8/layout/orgChart1"/>
    <dgm:cxn modelId="{9FAD61E6-1540-4B1A-850A-E7FDE6F08DD7}" type="presParOf" srcId="{A923E7AA-BB59-4EBD-8F98-2BE2E2D6F749}" destId="{F83962A9-68C6-4F2C-BE79-AB5C9973656F}" srcOrd="0" destOrd="0" presId="urn:microsoft.com/office/officeart/2005/8/layout/orgChart1"/>
    <dgm:cxn modelId="{FB92AB45-A70B-41AE-A25C-C6DDB89FA05C}" type="presParOf" srcId="{F83962A9-68C6-4F2C-BE79-AB5C9973656F}" destId="{9E4F33E2-F986-452B-A8B4-70CE3461EE35}" srcOrd="0" destOrd="0" presId="urn:microsoft.com/office/officeart/2005/8/layout/orgChart1"/>
    <dgm:cxn modelId="{63D3AD9F-80E6-4710-856E-214D34176A45}" type="presParOf" srcId="{F83962A9-68C6-4F2C-BE79-AB5C9973656F}" destId="{39922D5A-819F-488D-8C9B-6B1060359B6C}" srcOrd="1" destOrd="0" presId="urn:microsoft.com/office/officeart/2005/8/layout/orgChart1"/>
    <dgm:cxn modelId="{9D04D0A4-0EFE-4F64-B992-2821B8568D34}" type="presParOf" srcId="{A923E7AA-BB59-4EBD-8F98-2BE2E2D6F749}" destId="{34F63470-1FCD-42E1-8B9F-70BDFE3B84B7}" srcOrd="1" destOrd="0" presId="urn:microsoft.com/office/officeart/2005/8/layout/orgChart1"/>
    <dgm:cxn modelId="{9C6B1596-C838-4385-A387-8909663810BF}" type="presParOf" srcId="{34F63470-1FCD-42E1-8B9F-70BDFE3B84B7}" destId="{B1AEF7CE-FE44-4880-99E6-14CA2066210F}" srcOrd="0" destOrd="0" presId="urn:microsoft.com/office/officeart/2005/8/layout/orgChart1"/>
    <dgm:cxn modelId="{73664D83-E9C4-41CB-9EFC-7600D98062C8}" type="presParOf" srcId="{34F63470-1FCD-42E1-8B9F-70BDFE3B84B7}" destId="{82FB3FE8-03E0-468F-B874-000E868E64EE}" srcOrd="1" destOrd="0" presId="urn:microsoft.com/office/officeart/2005/8/layout/orgChart1"/>
    <dgm:cxn modelId="{22DE6841-FE1C-491C-9E2C-37B6D866B0B0}" type="presParOf" srcId="{82FB3FE8-03E0-468F-B874-000E868E64EE}" destId="{9498854C-7DE7-4259-95FA-7EC1C0C26C2A}" srcOrd="0" destOrd="0" presId="urn:microsoft.com/office/officeart/2005/8/layout/orgChart1"/>
    <dgm:cxn modelId="{621E1834-1C0D-48B2-99C7-BC91AAE56D83}" type="presParOf" srcId="{9498854C-7DE7-4259-95FA-7EC1C0C26C2A}" destId="{579DBC8B-029F-497C-94B2-E5A567569199}" srcOrd="0" destOrd="0" presId="urn:microsoft.com/office/officeart/2005/8/layout/orgChart1"/>
    <dgm:cxn modelId="{A651670E-A4C6-47DF-B7C8-B5999BE0EAEC}" type="presParOf" srcId="{9498854C-7DE7-4259-95FA-7EC1C0C26C2A}" destId="{F9F7CBBC-2202-4CE2-B6C2-A30119906085}" srcOrd="1" destOrd="0" presId="urn:microsoft.com/office/officeart/2005/8/layout/orgChart1"/>
    <dgm:cxn modelId="{6B051BD4-89D1-4F15-A593-2E01FA9C5F40}" type="presParOf" srcId="{82FB3FE8-03E0-468F-B874-000E868E64EE}" destId="{7D409EE6-C103-481F-864A-2E6139AE83DD}" srcOrd="1" destOrd="0" presId="urn:microsoft.com/office/officeart/2005/8/layout/orgChart1"/>
    <dgm:cxn modelId="{D1B3ED64-4EEF-4D0D-B906-F67D06538974}" type="presParOf" srcId="{7D409EE6-C103-481F-864A-2E6139AE83DD}" destId="{8B7266DB-DF02-4819-A8EC-1054D2567A70}" srcOrd="0" destOrd="0" presId="urn:microsoft.com/office/officeart/2005/8/layout/orgChart1"/>
    <dgm:cxn modelId="{FFE10D53-652D-471E-B83C-C1CE864E7B4B}" type="presParOf" srcId="{7D409EE6-C103-481F-864A-2E6139AE83DD}" destId="{65AEF5C4-E88A-427F-87A9-1E73E7AA8B19}" srcOrd="1" destOrd="0" presId="urn:microsoft.com/office/officeart/2005/8/layout/orgChart1"/>
    <dgm:cxn modelId="{F2D08086-8268-44C6-8F8A-F6942B7F64AC}" type="presParOf" srcId="{65AEF5C4-E88A-427F-87A9-1E73E7AA8B19}" destId="{564497C8-FC75-4094-BBE9-EDA526A3E634}" srcOrd="0" destOrd="0" presId="urn:microsoft.com/office/officeart/2005/8/layout/orgChart1"/>
    <dgm:cxn modelId="{EE407C6E-F104-40F0-8686-59E1DCCE5759}" type="presParOf" srcId="{564497C8-FC75-4094-BBE9-EDA526A3E634}" destId="{2EC1362D-A615-4DAD-AB69-AE22ECC847CF}" srcOrd="0" destOrd="0" presId="urn:microsoft.com/office/officeart/2005/8/layout/orgChart1"/>
    <dgm:cxn modelId="{D70561D6-69F1-4489-8C53-9766478C5AA4}" type="presParOf" srcId="{564497C8-FC75-4094-BBE9-EDA526A3E634}" destId="{844BF2E8-78FD-4948-8779-2C70B2120AC8}" srcOrd="1" destOrd="0" presId="urn:microsoft.com/office/officeart/2005/8/layout/orgChart1"/>
    <dgm:cxn modelId="{E06AA1C7-BF58-4E03-91EB-9160E49612B3}" type="presParOf" srcId="{65AEF5C4-E88A-427F-87A9-1E73E7AA8B19}" destId="{29242726-F539-41BB-9007-2BF99771CF83}" srcOrd="1" destOrd="0" presId="urn:microsoft.com/office/officeart/2005/8/layout/orgChart1"/>
    <dgm:cxn modelId="{4FF8B0E3-4262-424A-912D-8D73F62B03A6}" type="presParOf" srcId="{65AEF5C4-E88A-427F-87A9-1E73E7AA8B19}" destId="{92BF926A-1968-41DF-9DF4-21B35E386C9E}" srcOrd="2" destOrd="0" presId="urn:microsoft.com/office/officeart/2005/8/layout/orgChart1"/>
    <dgm:cxn modelId="{E032CC03-5EDF-4B22-98F2-277E37B0DC76}" type="presParOf" srcId="{7D409EE6-C103-481F-864A-2E6139AE83DD}" destId="{3C9E3ED2-65DC-4ADB-A227-86631E02DAC3}" srcOrd="2" destOrd="0" presId="urn:microsoft.com/office/officeart/2005/8/layout/orgChart1"/>
    <dgm:cxn modelId="{A7BF6AA0-D03D-42C9-8365-2485D678BC16}" type="presParOf" srcId="{7D409EE6-C103-481F-864A-2E6139AE83DD}" destId="{09549598-BCC9-4FD7-90A5-457523ADF811}" srcOrd="3" destOrd="0" presId="urn:microsoft.com/office/officeart/2005/8/layout/orgChart1"/>
    <dgm:cxn modelId="{C840DA4F-C30D-42AC-ABB4-F526F075DEE5}" type="presParOf" srcId="{09549598-BCC9-4FD7-90A5-457523ADF811}" destId="{29416F64-3432-4AFC-8C93-8EF1D20BA347}" srcOrd="0" destOrd="0" presId="urn:microsoft.com/office/officeart/2005/8/layout/orgChart1"/>
    <dgm:cxn modelId="{453BC16B-F456-45A0-8EFE-14C5D36A91F6}" type="presParOf" srcId="{29416F64-3432-4AFC-8C93-8EF1D20BA347}" destId="{E4B7531B-D7D9-4218-A445-7A1184C4E843}" srcOrd="0" destOrd="0" presId="urn:microsoft.com/office/officeart/2005/8/layout/orgChart1"/>
    <dgm:cxn modelId="{91803BA5-AB30-410D-8633-005661DE8638}" type="presParOf" srcId="{29416F64-3432-4AFC-8C93-8EF1D20BA347}" destId="{17F33FD6-F08F-4479-885E-4BEB7DA266A0}" srcOrd="1" destOrd="0" presId="urn:microsoft.com/office/officeart/2005/8/layout/orgChart1"/>
    <dgm:cxn modelId="{96D0735F-91E6-479C-AB43-4126E815FC90}" type="presParOf" srcId="{09549598-BCC9-4FD7-90A5-457523ADF811}" destId="{BCF09C70-64E3-43AC-B563-6782B18A4D59}" srcOrd="1" destOrd="0" presId="urn:microsoft.com/office/officeart/2005/8/layout/orgChart1"/>
    <dgm:cxn modelId="{4DDD8B63-7CDC-4CDC-9D59-CF191E012CFD}" type="presParOf" srcId="{BCF09C70-64E3-43AC-B563-6782B18A4D59}" destId="{04EA367D-86D6-4B54-BBEC-3371EA7A257B}" srcOrd="0" destOrd="0" presId="urn:microsoft.com/office/officeart/2005/8/layout/orgChart1"/>
    <dgm:cxn modelId="{0DD64D57-867A-4D8E-80F7-1615A9D313B8}" type="presParOf" srcId="{BCF09C70-64E3-43AC-B563-6782B18A4D59}" destId="{6A946C5A-04AC-4251-A0B2-7A13FA23424F}" srcOrd="1" destOrd="0" presId="urn:microsoft.com/office/officeart/2005/8/layout/orgChart1"/>
    <dgm:cxn modelId="{3F37D40E-88EA-47CE-B642-0C47A141F191}" type="presParOf" srcId="{6A946C5A-04AC-4251-A0B2-7A13FA23424F}" destId="{8324A742-31D2-4F34-AADC-ACC2C3EFA8EA}" srcOrd="0" destOrd="0" presId="urn:microsoft.com/office/officeart/2005/8/layout/orgChart1"/>
    <dgm:cxn modelId="{A956478A-8174-4FDD-9B65-64EBC98916AD}" type="presParOf" srcId="{8324A742-31D2-4F34-AADC-ACC2C3EFA8EA}" destId="{4F0F1DAA-077E-4F9A-94AB-384A84FAE151}" srcOrd="0" destOrd="0" presId="urn:microsoft.com/office/officeart/2005/8/layout/orgChart1"/>
    <dgm:cxn modelId="{F2713E38-8C23-4482-AFEA-B77EAEE96F05}" type="presParOf" srcId="{8324A742-31D2-4F34-AADC-ACC2C3EFA8EA}" destId="{E6359E6F-AE86-4394-A0BE-A6F8213CEE3F}" srcOrd="1" destOrd="0" presId="urn:microsoft.com/office/officeart/2005/8/layout/orgChart1"/>
    <dgm:cxn modelId="{0B0C47E9-722F-4519-8D0D-4DB8AF4CF39D}" type="presParOf" srcId="{6A946C5A-04AC-4251-A0B2-7A13FA23424F}" destId="{9D30FFA4-4480-4676-8A77-B79389A7D92D}" srcOrd="1" destOrd="0" presId="urn:microsoft.com/office/officeart/2005/8/layout/orgChart1"/>
    <dgm:cxn modelId="{B7BA6CDC-9A56-4994-83C0-6FFBC06C0AAC}" type="presParOf" srcId="{6A946C5A-04AC-4251-A0B2-7A13FA23424F}" destId="{28FBF880-EF94-47EF-B19B-8647BACE5BB5}" srcOrd="2" destOrd="0" presId="urn:microsoft.com/office/officeart/2005/8/layout/orgChart1"/>
    <dgm:cxn modelId="{7EFA5B63-D7F2-4306-9904-F5DF8F26F83B}" type="presParOf" srcId="{BCF09C70-64E3-43AC-B563-6782B18A4D59}" destId="{BBD38D9B-C80D-4749-8290-80860385654E}" srcOrd="2" destOrd="0" presId="urn:microsoft.com/office/officeart/2005/8/layout/orgChart1"/>
    <dgm:cxn modelId="{B3D62E23-21D3-487A-9EB9-8EA6366F2E7D}" type="presParOf" srcId="{BCF09C70-64E3-43AC-B563-6782B18A4D59}" destId="{6CD25619-868D-4672-B86D-7D168607FA47}" srcOrd="3" destOrd="0" presId="urn:microsoft.com/office/officeart/2005/8/layout/orgChart1"/>
    <dgm:cxn modelId="{2B9800A4-33EE-4FFF-B005-3CE80EE8B65F}" type="presParOf" srcId="{6CD25619-868D-4672-B86D-7D168607FA47}" destId="{F23F0BB2-AAA4-4839-B7FD-1C134DC88F5A}" srcOrd="0" destOrd="0" presId="urn:microsoft.com/office/officeart/2005/8/layout/orgChart1"/>
    <dgm:cxn modelId="{18656379-3DE4-42E5-A29D-9266F5626730}" type="presParOf" srcId="{F23F0BB2-AAA4-4839-B7FD-1C134DC88F5A}" destId="{EB5931DC-749A-4520-B543-66908332CB2E}" srcOrd="0" destOrd="0" presId="urn:microsoft.com/office/officeart/2005/8/layout/orgChart1"/>
    <dgm:cxn modelId="{00BA188D-91D7-4420-A22A-57AF0219C506}" type="presParOf" srcId="{F23F0BB2-AAA4-4839-B7FD-1C134DC88F5A}" destId="{7D5DFA53-E8D2-424C-90A1-AC17486179A7}" srcOrd="1" destOrd="0" presId="urn:microsoft.com/office/officeart/2005/8/layout/orgChart1"/>
    <dgm:cxn modelId="{D4006A40-88A8-45E6-8829-9AF9AF361375}" type="presParOf" srcId="{6CD25619-868D-4672-B86D-7D168607FA47}" destId="{83E25575-43C0-42EC-970C-7BC497A1DA07}" srcOrd="1" destOrd="0" presId="urn:microsoft.com/office/officeart/2005/8/layout/orgChart1"/>
    <dgm:cxn modelId="{FEA2794F-6488-47E8-91A4-AD22CB60513A}" type="presParOf" srcId="{6CD25619-868D-4672-B86D-7D168607FA47}" destId="{CD2EE04E-4055-4B45-8E5F-2D5B753E0F95}" srcOrd="2" destOrd="0" presId="urn:microsoft.com/office/officeart/2005/8/layout/orgChart1"/>
    <dgm:cxn modelId="{BE8751A8-A0F0-4DED-8144-C875B8A364B5}" type="presParOf" srcId="{09549598-BCC9-4FD7-90A5-457523ADF811}" destId="{D5DD6912-E60B-4233-8A30-28D83B3AB4AC}" srcOrd="2" destOrd="0" presId="urn:microsoft.com/office/officeart/2005/8/layout/orgChart1"/>
    <dgm:cxn modelId="{30EDFA96-8266-4D09-9276-9A21D8E4EAF2}" type="presParOf" srcId="{82FB3FE8-03E0-468F-B874-000E868E64EE}" destId="{665198F6-DD00-4A6E-AE88-611EFC32D66B}" srcOrd="2" destOrd="0" presId="urn:microsoft.com/office/officeart/2005/8/layout/orgChart1"/>
    <dgm:cxn modelId="{C9119881-AEB3-4075-BB71-B54E6AE9115B}" type="presParOf" srcId="{34F63470-1FCD-42E1-8B9F-70BDFE3B84B7}" destId="{F35FAB54-C5ED-414D-9F67-AB7DFC804B68}" srcOrd="2" destOrd="0" presId="urn:microsoft.com/office/officeart/2005/8/layout/orgChart1"/>
    <dgm:cxn modelId="{8B4B30CE-0070-4E99-800C-75F6A2237507}" type="presParOf" srcId="{34F63470-1FCD-42E1-8B9F-70BDFE3B84B7}" destId="{87D18F40-090C-44D2-BBA3-FE5A1BCC43EB}" srcOrd="3" destOrd="0" presId="urn:microsoft.com/office/officeart/2005/8/layout/orgChart1"/>
    <dgm:cxn modelId="{A844AB76-58FD-45C4-8E40-CD12CC69078F}" type="presParOf" srcId="{87D18F40-090C-44D2-BBA3-FE5A1BCC43EB}" destId="{C9E33104-9AE8-4416-ABBF-26AC2D616302}" srcOrd="0" destOrd="0" presId="urn:microsoft.com/office/officeart/2005/8/layout/orgChart1"/>
    <dgm:cxn modelId="{18B1CAC4-7A10-4258-9C3F-1D50CDAE896D}" type="presParOf" srcId="{C9E33104-9AE8-4416-ABBF-26AC2D616302}" destId="{44343BCC-9218-4864-8E86-DA005168144B}" srcOrd="0" destOrd="0" presId="urn:microsoft.com/office/officeart/2005/8/layout/orgChart1"/>
    <dgm:cxn modelId="{CD0E14E5-4B79-4365-9F24-00B000BFD4A3}" type="presParOf" srcId="{C9E33104-9AE8-4416-ABBF-26AC2D616302}" destId="{2CA1C4F8-A356-4457-90E1-A1E030B6B5FF}" srcOrd="1" destOrd="0" presId="urn:microsoft.com/office/officeart/2005/8/layout/orgChart1"/>
    <dgm:cxn modelId="{8AAA0168-C097-40FD-B595-F4823ED3F585}" type="presParOf" srcId="{87D18F40-090C-44D2-BBA3-FE5A1BCC43EB}" destId="{D1FDF5BB-7689-4A70-A06E-F19581D48C19}" srcOrd="1" destOrd="0" presId="urn:microsoft.com/office/officeart/2005/8/layout/orgChart1"/>
    <dgm:cxn modelId="{427853C6-B1EC-4257-BDB4-5F7AC494B960}" type="presParOf" srcId="{D1FDF5BB-7689-4A70-A06E-F19581D48C19}" destId="{44A10AC4-D9BA-493F-8BEC-33D3C7282101}" srcOrd="0" destOrd="0" presId="urn:microsoft.com/office/officeart/2005/8/layout/orgChart1"/>
    <dgm:cxn modelId="{07F221C7-87B8-4A41-B1F7-91FFEC8C3ED4}" type="presParOf" srcId="{D1FDF5BB-7689-4A70-A06E-F19581D48C19}" destId="{E122D236-6A66-45D2-8481-9CA7EB79D599}" srcOrd="1" destOrd="0" presId="urn:microsoft.com/office/officeart/2005/8/layout/orgChart1"/>
    <dgm:cxn modelId="{BF06260F-999B-4644-86D4-D2260DA95CB6}" type="presParOf" srcId="{E122D236-6A66-45D2-8481-9CA7EB79D599}" destId="{1EADF057-D400-4303-BA47-1E5FEAD35027}" srcOrd="0" destOrd="0" presId="urn:microsoft.com/office/officeart/2005/8/layout/orgChart1"/>
    <dgm:cxn modelId="{4EE23C07-78C8-46C1-B726-272C5387BE86}" type="presParOf" srcId="{1EADF057-D400-4303-BA47-1E5FEAD35027}" destId="{892070F0-D592-48CA-A926-ED8383F13B48}" srcOrd="0" destOrd="0" presId="urn:microsoft.com/office/officeart/2005/8/layout/orgChart1"/>
    <dgm:cxn modelId="{C77A1AF4-FA4A-497E-BA81-0F41AD00C1D6}" type="presParOf" srcId="{1EADF057-D400-4303-BA47-1E5FEAD35027}" destId="{D6EDDB77-6D19-4911-89CB-64C2AF8457CC}" srcOrd="1" destOrd="0" presId="urn:microsoft.com/office/officeart/2005/8/layout/orgChart1"/>
    <dgm:cxn modelId="{2E781511-426E-42ED-9698-A2823B2EB11D}" type="presParOf" srcId="{E122D236-6A66-45D2-8481-9CA7EB79D599}" destId="{0484347E-AE6F-4689-83BB-9FBD39FCE525}" srcOrd="1" destOrd="0" presId="urn:microsoft.com/office/officeart/2005/8/layout/orgChart1"/>
    <dgm:cxn modelId="{81D49356-7203-462D-9D65-D0915F50AB1C}" type="presParOf" srcId="{0484347E-AE6F-4689-83BB-9FBD39FCE525}" destId="{C3382927-B524-41FB-B5E4-5D5EF95938BF}" srcOrd="0" destOrd="0" presId="urn:microsoft.com/office/officeart/2005/8/layout/orgChart1"/>
    <dgm:cxn modelId="{82260DED-5F9A-4EFB-8B78-02881E129E7E}" type="presParOf" srcId="{0484347E-AE6F-4689-83BB-9FBD39FCE525}" destId="{8F2E343B-5BED-420C-8CD1-595EC7DB3087}" srcOrd="1" destOrd="0" presId="urn:microsoft.com/office/officeart/2005/8/layout/orgChart1"/>
    <dgm:cxn modelId="{18A7C255-1366-45F2-90A3-D9EE741EE789}" type="presParOf" srcId="{8F2E343B-5BED-420C-8CD1-595EC7DB3087}" destId="{2186B3FC-4A82-4234-B4F1-0BA931811FF8}" srcOrd="0" destOrd="0" presId="urn:microsoft.com/office/officeart/2005/8/layout/orgChart1"/>
    <dgm:cxn modelId="{857AAE4D-C2B8-451B-83E4-471A058EFCEB}" type="presParOf" srcId="{2186B3FC-4A82-4234-B4F1-0BA931811FF8}" destId="{A9CDDF81-14FA-4FE3-923F-5F3C8B487588}" srcOrd="0" destOrd="0" presId="urn:microsoft.com/office/officeart/2005/8/layout/orgChart1"/>
    <dgm:cxn modelId="{066C120C-BCBE-4A9D-9645-E84BC96E7B58}" type="presParOf" srcId="{2186B3FC-4A82-4234-B4F1-0BA931811FF8}" destId="{B7FAF3F9-D4C4-471C-BE3C-6F5C5C1FB9BC}" srcOrd="1" destOrd="0" presId="urn:microsoft.com/office/officeart/2005/8/layout/orgChart1"/>
    <dgm:cxn modelId="{8D7D3FE3-6EEC-4342-B4FA-3173499315A2}" type="presParOf" srcId="{8F2E343B-5BED-420C-8CD1-595EC7DB3087}" destId="{11B44713-16A0-4977-B329-576D5A65BB47}" srcOrd="1" destOrd="0" presId="urn:microsoft.com/office/officeart/2005/8/layout/orgChart1"/>
    <dgm:cxn modelId="{4195ADC6-8389-468F-925B-9EF6E9D1096B}" type="presParOf" srcId="{8F2E343B-5BED-420C-8CD1-595EC7DB3087}" destId="{8CBFD9F6-C691-4CA4-8D90-70735E5CA39C}" srcOrd="2" destOrd="0" presId="urn:microsoft.com/office/officeart/2005/8/layout/orgChart1"/>
    <dgm:cxn modelId="{1A0A0FD0-F08D-4047-BF09-0C8657404BAA}" type="presParOf" srcId="{0484347E-AE6F-4689-83BB-9FBD39FCE525}" destId="{28745315-7855-450B-A01C-BF564C7E5135}" srcOrd="2" destOrd="0" presId="urn:microsoft.com/office/officeart/2005/8/layout/orgChart1"/>
    <dgm:cxn modelId="{5347C0F2-9616-4C93-9AB3-C228487672E1}" type="presParOf" srcId="{0484347E-AE6F-4689-83BB-9FBD39FCE525}" destId="{EEBEE773-5505-492F-9BC5-C53CC89BE220}" srcOrd="3" destOrd="0" presId="urn:microsoft.com/office/officeart/2005/8/layout/orgChart1"/>
    <dgm:cxn modelId="{D2D11D61-EF82-4D2B-975E-080EFC255D7B}" type="presParOf" srcId="{EEBEE773-5505-492F-9BC5-C53CC89BE220}" destId="{76CD2076-58FE-4082-AA19-535C19A53CB1}" srcOrd="0" destOrd="0" presId="urn:microsoft.com/office/officeart/2005/8/layout/orgChart1"/>
    <dgm:cxn modelId="{65352711-2C78-43DF-B1E6-32E686B071AD}" type="presParOf" srcId="{76CD2076-58FE-4082-AA19-535C19A53CB1}" destId="{F022AC21-B2EE-49D6-A1E4-6B6E980FE1BA}" srcOrd="0" destOrd="0" presId="urn:microsoft.com/office/officeart/2005/8/layout/orgChart1"/>
    <dgm:cxn modelId="{22B807A1-6DFE-429C-AB36-7151D0290C54}" type="presParOf" srcId="{76CD2076-58FE-4082-AA19-535C19A53CB1}" destId="{B83ED5E8-BEC1-4BBA-80D6-634E951310D2}" srcOrd="1" destOrd="0" presId="urn:microsoft.com/office/officeart/2005/8/layout/orgChart1"/>
    <dgm:cxn modelId="{A9BA9C27-AF8D-438D-8222-98CF447F7591}" type="presParOf" srcId="{EEBEE773-5505-492F-9BC5-C53CC89BE220}" destId="{5277B324-4FBC-4B17-8323-00CFF734F437}" srcOrd="1" destOrd="0" presId="urn:microsoft.com/office/officeart/2005/8/layout/orgChart1"/>
    <dgm:cxn modelId="{CB3457B2-0150-4D69-AF90-CBA88F5DB04B}" type="presParOf" srcId="{EEBEE773-5505-492F-9BC5-C53CC89BE220}" destId="{94D2C7A1-103E-4EAC-94CB-03D44C0FB771}" srcOrd="2" destOrd="0" presId="urn:microsoft.com/office/officeart/2005/8/layout/orgChart1"/>
    <dgm:cxn modelId="{0A07555D-074C-4660-A209-C0744E42BDB2}" type="presParOf" srcId="{0484347E-AE6F-4689-83BB-9FBD39FCE525}" destId="{D6B9BD85-96C2-469F-BC45-3E5AEF52869A}" srcOrd="4" destOrd="0" presId="urn:microsoft.com/office/officeart/2005/8/layout/orgChart1"/>
    <dgm:cxn modelId="{676F521A-6ECC-4BF2-B22F-FDA62BA27164}" type="presParOf" srcId="{0484347E-AE6F-4689-83BB-9FBD39FCE525}" destId="{BAB05763-D480-456E-8ADE-7B9DEF03BCF7}" srcOrd="5" destOrd="0" presId="urn:microsoft.com/office/officeart/2005/8/layout/orgChart1"/>
    <dgm:cxn modelId="{A18267A2-84E7-46F9-8F92-2274B06B0851}" type="presParOf" srcId="{BAB05763-D480-456E-8ADE-7B9DEF03BCF7}" destId="{F145238D-CC4E-45D1-8C9F-8F2CBB0FCC18}" srcOrd="0" destOrd="0" presId="urn:microsoft.com/office/officeart/2005/8/layout/orgChart1"/>
    <dgm:cxn modelId="{BED6D8F8-02B1-4FDA-8DC3-10C1368FC9BB}" type="presParOf" srcId="{F145238D-CC4E-45D1-8C9F-8F2CBB0FCC18}" destId="{FE9981A4-5A57-408B-810C-D9BFFEA564A5}" srcOrd="0" destOrd="0" presId="urn:microsoft.com/office/officeart/2005/8/layout/orgChart1"/>
    <dgm:cxn modelId="{1C3E956E-5FA0-4AE9-9C26-5465E97DACD5}" type="presParOf" srcId="{F145238D-CC4E-45D1-8C9F-8F2CBB0FCC18}" destId="{1A24181C-7EFE-47DA-832D-CE2201534B08}" srcOrd="1" destOrd="0" presId="urn:microsoft.com/office/officeart/2005/8/layout/orgChart1"/>
    <dgm:cxn modelId="{CAA164B4-22C3-43FD-9746-9DDA500EA940}" type="presParOf" srcId="{BAB05763-D480-456E-8ADE-7B9DEF03BCF7}" destId="{3608B05B-E535-4989-89F8-2760A54E81DD}" srcOrd="1" destOrd="0" presId="urn:microsoft.com/office/officeart/2005/8/layout/orgChart1"/>
    <dgm:cxn modelId="{A7CBEFC0-27C9-40E6-B2D7-6670B46B716A}" type="presParOf" srcId="{BAB05763-D480-456E-8ADE-7B9DEF03BCF7}" destId="{F067283F-ACA6-4274-9259-C6912A241651}" srcOrd="2" destOrd="0" presId="urn:microsoft.com/office/officeart/2005/8/layout/orgChart1"/>
    <dgm:cxn modelId="{2A14802B-E661-4CAE-AAE3-AA01802E3DED}" type="presParOf" srcId="{0484347E-AE6F-4689-83BB-9FBD39FCE525}" destId="{DB385B63-9DFF-4CBF-A489-7F12272F8A34}" srcOrd="6" destOrd="0" presId="urn:microsoft.com/office/officeart/2005/8/layout/orgChart1"/>
    <dgm:cxn modelId="{D54047C8-A35E-4771-A4A7-5590435009CB}" type="presParOf" srcId="{0484347E-AE6F-4689-83BB-9FBD39FCE525}" destId="{FEF537D5-88CE-4D88-9321-8F15C69F58BB}" srcOrd="7" destOrd="0" presId="urn:microsoft.com/office/officeart/2005/8/layout/orgChart1"/>
    <dgm:cxn modelId="{9362576B-1FB4-46AC-ACD2-A8505B7FCD6E}" type="presParOf" srcId="{FEF537D5-88CE-4D88-9321-8F15C69F58BB}" destId="{3BCCA0CB-2162-4920-B7EB-548D6F7276E9}" srcOrd="0" destOrd="0" presId="urn:microsoft.com/office/officeart/2005/8/layout/orgChart1"/>
    <dgm:cxn modelId="{C6D55E48-8813-4B3C-8CC2-8E16B50ABCFA}" type="presParOf" srcId="{3BCCA0CB-2162-4920-B7EB-548D6F7276E9}" destId="{4F0983A7-2BB4-4507-AC1B-C6572235EF40}" srcOrd="0" destOrd="0" presId="urn:microsoft.com/office/officeart/2005/8/layout/orgChart1"/>
    <dgm:cxn modelId="{0886C20C-9573-4442-AA89-5B313BAA0C6C}" type="presParOf" srcId="{3BCCA0CB-2162-4920-B7EB-548D6F7276E9}" destId="{3B0F92BB-7661-4CA0-A4F3-1CCD006C92A5}" srcOrd="1" destOrd="0" presId="urn:microsoft.com/office/officeart/2005/8/layout/orgChart1"/>
    <dgm:cxn modelId="{4C9EE0AB-6606-4964-BF29-3D08FC62F9CD}" type="presParOf" srcId="{FEF537D5-88CE-4D88-9321-8F15C69F58BB}" destId="{A58DA555-38D2-46F7-A39E-24F55E67C3A4}" srcOrd="1" destOrd="0" presId="urn:microsoft.com/office/officeart/2005/8/layout/orgChart1"/>
    <dgm:cxn modelId="{F463DC4B-0D90-4DCA-9DF4-D7591BA46564}" type="presParOf" srcId="{FEF537D5-88CE-4D88-9321-8F15C69F58BB}" destId="{97E4EE7E-B81A-4FFC-B07C-F05A962E360D}" srcOrd="2" destOrd="0" presId="urn:microsoft.com/office/officeart/2005/8/layout/orgChart1"/>
    <dgm:cxn modelId="{C3935792-88BB-451D-8C8B-D7DF074B6E24}" type="presParOf" srcId="{E122D236-6A66-45D2-8481-9CA7EB79D599}" destId="{9ABE3379-4CC0-46E2-B0E6-CC04C34FC27B}" srcOrd="2" destOrd="0" presId="urn:microsoft.com/office/officeart/2005/8/layout/orgChart1"/>
    <dgm:cxn modelId="{0EF714F1-70A1-4AA2-AD79-975ED8CAA198}" type="presParOf" srcId="{D1FDF5BB-7689-4A70-A06E-F19581D48C19}" destId="{11193B91-FFB4-41C5-B597-CA010D55D37E}" srcOrd="2" destOrd="0" presId="urn:microsoft.com/office/officeart/2005/8/layout/orgChart1"/>
    <dgm:cxn modelId="{B313F64A-187E-4D04-9B20-821FEC03B511}" type="presParOf" srcId="{D1FDF5BB-7689-4A70-A06E-F19581D48C19}" destId="{DB28CC44-3385-41E7-A965-D38EE599F29A}" srcOrd="3" destOrd="0" presId="urn:microsoft.com/office/officeart/2005/8/layout/orgChart1"/>
    <dgm:cxn modelId="{A4ED7A3E-2377-46EE-A12B-1874CBF9A56C}" type="presParOf" srcId="{DB28CC44-3385-41E7-A965-D38EE599F29A}" destId="{AB09A51A-120E-451B-B617-A13817658ECE}" srcOrd="0" destOrd="0" presId="urn:microsoft.com/office/officeart/2005/8/layout/orgChart1"/>
    <dgm:cxn modelId="{99BFD3C8-0782-421B-A1FC-9DBFE919E805}" type="presParOf" srcId="{AB09A51A-120E-451B-B617-A13817658ECE}" destId="{00AEA899-72C1-4EEE-B071-C29A9F141B55}" srcOrd="0" destOrd="0" presId="urn:microsoft.com/office/officeart/2005/8/layout/orgChart1"/>
    <dgm:cxn modelId="{76A94415-02C2-4D2A-8151-D490FF8A4683}" type="presParOf" srcId="{AB09A51A-120E-451B-B617-A13817658ECE}" destId="{9EC1BF6A-C03C-4C53-A56A-C239A1371351}" srcOrd="1" destOrd="0" presId="urn:microsoft.com/office/officeart/2005/8/layout/orgChart1"/>
    <dgm:cxn modelId="{B1EEDC20-687F-4275-A2ED-E131E7A4EE8A}" type="presParOf" srcId="{DB28CC44-3385-41E7-A965-D38EE599F29A}" destId="{0E262BA5-1870-440E-AC89-AC24EC103417}" srcOrd="1" destOrd="0" presId="urn:microsoft.com/office/officeart/2005/8/layout/orgChart1"/>
    <dgm:cxn modelId="{7F68FB24-5180-42BD-8268-AA6CA305593D}" type="presParOf" srcId="{0E262BA5-1870-440E-AC89-AC24EC103417}" destId="{1EAD3F86-718A-4728-AC26-5BED53A93FA5}" srcOrd="0" destOrd="0" presId="urn:microsoft.com/office/officeart/2005/8/layout/orgChart1"/>
    <dgm:cxn modelId="{811BC132-44FD-4934-9032-FD255D7C62B8}" type="presParOf" srcId="{0E262BA5-1870-440E-AC89-AC24EC103417}" destId="{B531FCCA-6F5E-4341-B555-5A050E6BB92B}" srcOrd="1" destOrd="0" presId="urn:microsoft.com/office/officeart/2005/8/layout/orgChart1"/>
    <dgm:cxn modelId="{F1321765-EE24-4BB5-A138-2FD58594CEAB}" type="presParOf" srcId="{B531FCCA-6F5E-4341-B555-5A050E6BB92B}" destId="{3742A6FD-C385-4734-B9ED-0AE82351535E}" srcOrd="0" destOrd="0" presId="urn:microsoft.com/office/officeart/2005/8/layout/orgChart1"/>
    <dgm:cxn modelId="{1C02DF40-A79B-45F4-AC52-2C19A4DF4B63}" type="presParOf" srcId="{3742A6FD-C385-4734-B9ED-0AE82351535E}" destId="{32EA7FC9-5424-4DDC-8A02-3A547ACEBCBA}" srcOrd="0" destOrd="0" presId="urn:microsoft.com/office/officeart/2005/8/layout/orgChart1"/>
    <dgm:cxn modelId="{C4ECAB88-3671-4D2D-BFA1-34BA4E3159BE}" type="presParOf" srcId="{3742A6FD-C385-4734-B9ED-0AE82351535E}" destId="{AAFF5460-DB0D-48FF-BA9A-745EAABA3EE7}" srcOrd="1" destOrd="0" presId="urn:microsoft.com/office/officeart/2005/8/layout/orgChart1"/>
    <dgm:cxn modelId="{FB6509FA-9DC5-4E61-913F-747DCAEFB7F9}" type="presParOf" srcId="{B531FCCA-6F5E-4341-B555-5A050E6BB92B}" destId="{8F1CCE7B-3025-4F1B-95C4-7FA47ED578CB}" srcOrd="1" destOrd="0" presId="urn:microsoft.com/office/officeart/2005/8/layout/orgChart1"/>
    <dgm:cxn modelId="{89B99842-683D-4B21-AA48-3082AAA2349C}" type="presParOf" srcId="{B531FCCA-6F5E-4341-B555-5A050E6BB92B}" destId="{697D5E09-8A95-4E1D-9A57-887F94107D2E}" srcOrd="2" destOrd="0" presId="urn:microsoft.com/office/officeart/2005/8/layout/orgChart1"/>
    <dgm:cxn modelId="{FFEDFE32-E5C5-4BFC-B21F-C98ADA3E3079}" type="presParOf" srcId="{0E262BA5-1870-440E-AC89-AC24EC103417}" destId="{0F3BDFE6-9DDA-4F36-9F1F-BC5CA6E5D9E9}" srcOrd="2" destOrd="0" presId="urn:microsoft.com/office/officeart/2005/8/layout/orgChart1"/>
    <dgm:cxn modelId="{59F16B6D-4F54-463C-A11B-5EAA6D002D49}" type="presParOf" srcId="{0E262BA5-1870-440E-AC89-AC24EC103417}" destId="{B7CF5DD2-4301-4E96-B566-535F3AA6880C}" srcOrd="3" destOrd="0" presId="urn:microsoft.com/office/officeart/2005/8/layout/orgChart1"/>
    <dgm:cxn modelId="{31EE8265-6B8C-49A8-9D6D-D8D956C5D850}" type="presParOf" srcId="{B7CF5DD2-4301-4E96-B566-535F3AA6880C}" destId="{69DD3E58-AE1F-41A8-B47C-2428B3378B28}" srcOrd="0" destOrd="0" presId="urn:microsoft.com/office/officeart/2005/8/layout/orgChart1"/>
    <dgm:cxn modelId="{EEF6C05A-AAC3-4BFF-9C71-9FC2822F8DA4}" type="presParOf" srcId="{69DD3E58-AE1F-41A8-B47C-2428B3378B28}" destId="{6D95A299-B046-4DC2-80AF-717B0D4D9DD2}" srcOrd="0" destOrd="0" presId="urn:microsoft.com/office/officeart/2005/8/layout/orgChart1"/>
    <dgm:cxn modelId="{018EFE5B-47E9-439E-9674-D9BDB121BAE6}" type="presParOf" srcId="{69DD3E58-AE1F-41A8-B47C-2428B3378B28}" destId="{39081B4C-2539-4BFB-B3E3-8C003710347B}" srcOrd="1" destOrd="0" presId="urn:microsoft.com/office/officeart/2005/8/layout/orgChart1"/>
    <dgm:cxn modelId="{D134B832-2B7E-4F96-95C4-633F173897CC}" type="presParOf" srcId="{B7CF5DD2-4301-4E96-B566-535F3AA6880C}" destId="{DE5AC71C-1AC5-46A4-8C8C-B1146043D1E0}" srcOrd="1" destOrd="0" presId="urn:microsoft.com/office/officeart/2005/8/layout/orgChart1"/>
    <dgm:cxn modelId="{111736D1-D0F7-491E-AD46-FAF8989EB9DD}" type="presParOf" srcId="{B7CF5DD2-4301-4E96-B566-535F3AA6880C}" destId="{4044388C-0524-4634-A411-CE614075A830}" srcOrd="2" destOrd="0" presId="urn:microsoft.com/office/officeart/2005/8/layout/orgChart1"/>
    <dgm:cxn modelId="{23697C38-599A-4F2A-916F-8FA7BC3625CF}" type="presParOf" srcId="{0E262BA5-1870-440E-AC89-AC24EC103417}" destId="{5E18D632-76AB-4150-8563-E109DA6A496A}" srcOrd="4" destOrd="0" presId="urn:microsoft.com/office/officeart/2005/8/layout/orgChart1"/>
    <dgm:cxn modelId="{F886593F-6B4E-4862-9279-D5263BE7ED33}" type="presParOf" srcId="{0E262BA5-1870-440E-AC89-AC24EC103417}" destId="{3E4341C4-ABC8-43DF-BF3E-162E9EE39267}" srcOrd="5" destOrd="0" presId="urn:microsoft.com/office/officeart/2005/8/layout/orgChart1"/>
    <dgm:cxn modelId="{89F079F2-BBA9-4CA2-AAB9-7706BB402DCC}" type="presParOf" srcId="{3E4341C4-ABC8-43DF-BF3E-162E9EE39267}" destId="{EEA4B0F2-04CA-4366-9A01-86D57B44908B}" srcOrd="0" destOrd="0" presId="urn:microsoft.com/office/officeart/2005/8/layout/orgChart1"/>
    <dgm:cxn modelId="{1E014BB5-F1DC-4249-8343-28995DABC759}" type="presParOf" srcId="{EEA4B0F2-04CA-4366-9A01-86D57B44908B}" destId="{EE9D001A-E447-4605-A2C8-0872A892762C}" srcOrd="0" destOrd="0" presId="urn:microsoft.com/office/officeart/2005/8/layout/orgChart1"/>
    <dgm:cxn modelId="{29F7E0EC-0AF4-4F43-93F9-8BC9C96BE034}" type="presParOf" srcId="{EEA4B0F2-04CA-4366-9A01-86D57B44908B}" destId="{29314A9D-C80B-4D97-AAC7-B758DE5EEC44}" srcOrd="1" destOrd="0" presId="urn:microsoft.com/office/officeart/2005/8/layout/orgChart1"/>
    <dgm:cxn modelId="{EEAA3AD1-DABA-46AD-BCA1-106B88AE41D1}" type="presParOf" srcId="{3E4341C4-ABC8-43DF-BF3E-162E9EE39267}" destId="{DD044EA9-B540-40A4-8CF2-5C71B25E9002}" srcOrd="1" destOrd="0" presId="urn:microsoft.com/office/officeart/2005/8/layout/orgChart1"/>
    <dgm:cxn modelId="{6287201A-DEEE-4528-A48E-DA10F5DB24E5}" type="presParOf" srcId="{3E4341C4-ABC8-43DF-BF3E-162E9EE39267}" destId="{79F44AE5-2B6F-4746-B959-F0AD3AD995FF}" srcOrd="2" destOrd="0" presId="urn:microsoft.com/office/officeart/2005/8/layout/orgChart1"/>
    <dgm:cxn modelId="{9682451A-E085-453E-B67C-CB2C1361D974}" type="presParOf" srcId="{0E262BA5-1870-440E-AC89-AC24EC103417}" destId="{14F2C09D-5F49-4167-8FEE-4A0D464B598D}" srcOrd="6" destOrd="0" presId="urn:microsoft.com/office/officeart/2005/8/layout/orgChart1"/>
    <dgm:cxn modelId="{CFBBB1DA-1634-4FB9-8814-2B75FE99D7D6}" type="presParOf" srcId="{0E262BA5-1870-440E-AC89-AC24EC103417}" destId="{2B228286-4A52-4086-BDDB-DC3C5710B621}" srcOrd="7" destOrd="0" presId="urn:microsoft.com/office/officeart/2005/8/layout/orgChart1"/>
    <dgm:cxn modelId="{042491E1-8DBD-47B8-81D2-94D829AFBA22}" type="presParOf" srcId="{2B228286-4A52-4086-BDDB-DC3C5710B621}" destId="{F59C68F9-FA84-4CEF-818C-ED77A75CC2E5}" srcOrd="0" destOrd="0" presId="urn:microsoft.com/office/officeart/2005/8/layout/orgChart1"/>
    <dgm:cxn modelId="{CC5E26F2-EB6E-4D85-AA79-86432FF01115}" type="presParOf" srcId="{F59C68F9-FA84-4CEF-818C-ED77A75CC2E5}" destId="{1AAAE7C5-E293-41A7-BF3C-8793385FD06B}" srcOrd="0" destOrd="0" presId="urn:microsoft.com/office/officeart/2005/8/layout/orgChart1"/>
    <dgm:cxn modelId="{7F3090D9-CB8E-4293-A1A8-152FF3666A20}" type="presParOf" srcId="{F59C68F9-FA84-4CEF-818C-ED77A75CC2E5}" destId="{DC324A64-4524-46C9-BE7F-6B7D32369B30}" srcOrd="1" destOrd="0" presId="urn:microsoft.com/office/officeart/2005/8/layout/orgChart1"/>
    <dgm:cxn modelId="{C572DCF5-1C2E-4365-B7EF-669FB69E094E}" type="presParOf" srcId="{2B228286-4A52-4086-BDDB-DC3C5710B621}" destId="{3036414D-3069-4326-B9DE-3BFFAF4B6E4E}" srcOrd="1" destOrd="0" presId="urn:microsoft.com/office/officeart/2005/8/layout/orgChart1"/>
    <dgm:cxn modelId="{6C17D6F9-D455-4264-84F6-E89A4818015C}" type="presParOf" srcId="{2B228286-4A52-4086-BDDB-DC3C5710B621}" destId="{7831B535-097E-4917-A043-70A82AD651C6}" srcOrd="2" destOrd="0" presId="urn:microsoft.com/office/officeart/2005/8/layout/orgChart1"/>
    <dgm:cxn modelId="{F1E9CBAF-DD88-4C7F-835C-3FCE6076CE78}" type="presParOf" srcId="{DB28CC44-3385-41E7-A965-D38EE599F29A}" destId="{282BE809-2453-4FBA-A81C-741E9EAD0A1A}" srcOrd="2" destOrd="0" presId="urn:microsoft.com/office/officeart/2005/8/layout/orgChart1"/>
    <dgm:cxn modelId="{71046960-7B9D-4F31-AAA8-7416492AAD20}" type="presParOf" srcId="{87D18F40-090C-44D2-BBA3-FE5A1BCC43EB}" destId="{816CFFEA-5DEC-4BE8-B420-7E8542C128EB}" srcOrd="2" destOrd="0" presId="urn:microsoft.com/office/officeart/2005/8/layout/orgChart1"/>
    <dgm:cxn modelId="{724B07C8-C21E-43EA-BE9B-5BE17098EA2C}" type="presParOf" srcId="{A923E7AA-BB59-4EBD-8F98-2BE2E2D6F749}" destId="{4A382F8D-32AE-41EB-9861-558B4A25D824}"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F2C09D-5F49-4167-8FEE-4A0D464B598D}">
      <dsp:nvSpPr>
        <dsp:cNvPr id="0" name=""/>
        <dsp:cNvSpPr/>
      </dsp:nvSpPr>
      <dsp:spPr>
        <a:xfrm>
          <a:off x="3654861" y="1812920"/>
          <a:ext cx="134076" cy="2315047"/>
        </a:xfrm>
        <a:custGeom>
          <a:avLst/>
          <a:gdLst/>
          <a:ahLst/>
          <a:cxnLst/>
          <a:rect l="0" t="0" r="0" b="0"/>
          <a:pathLst>
            <a:path>
              <a:moveTo>
                <a:pt x="0" y="0"/>
              </a:moveTo>
              <a:lnTo>
                <a:pt x="0" y="2315047"/>
              </a:lnTo>
              <a:lnTo>
                <a:pt x="134076" y="231504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E18D632-76AB-4150-8563-E109DA6A496A}">
      <dsp:nvSpPr>
        <dsp:cNvPr id="0" name=""/>
        <dsp:cNvSpPr/>
      </dsp:nvSpPr>
      <dsp:spPr>
        <a:xfrm>
          <a:off x="3654861" y="1812920"/>
          <a:ext cx="134076" cy="1680420"/>
        </a:xfrm>
        <a:custGeom>
          <a:avLst/>
          <a:gdLst/>
          <a:ahLst/>
          <a:cxnLst/>
          <a:rect l="0" t="0" r="0" b="0"/>
          <a:pathLst>
            <a:path>
              <a:moveTo>
                <a:pt x="0" y="0"/>
              </a:moveTo>
              <a:lnTo>
                <a:pt x="0" y="1680420"/>
              </a:lnTo>
              <a:lnTo>
                <a:pt x="134076" y="16804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3BDFE6-9DDA-4F36-9F1F-BC5CA6E5D9E9}">
      <dsp:nvSpPr>
        <dsp:cNvPr id="0" name=""/>
        <dsp:cNvSpPr/>
      </dsp:nvSpPr>
      <dsp:spPr>
        <a:xfrm>
          <a:off x="3654861" y="1812920"/>
          <a:ext cx="134076" cy="1045793"/>
        </a:xfrm>
        <a:custGeom>
          <a:avLst/>
          <a:gdLst/>
          <a:ahLst/>
          <a:cxnLst/>
          <a:rect l="0" t="0" r="0" b="0"/>
          <a:pathLst>
            <a:path>
              <a:moveTo>
                <a:pt x="0" y="0"/>
              </a:moveTo>
              <a:lnTo>
                <a:pt x="0" y="1045793"/>
              </a:lnTo>
              <a:lnTo>
                <a:pt x="134076" y="104579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EAD3F86-718A-4728-AC26-5BED53A93FA5}">
      <dsp:nvSpPr>
        <dsp:cNvPr id="0" name=""/>
        <dsp:cNvSpPr/>
      </dsp:nvSpPr>
      <dsp:spPr>
        <a:xfrm>
          <a:off x="3654861" y="1812920"/>
          <a:ext cx="134076" cy="411166"/>
        </a:xfrm>
        <a:custGeom>
          <a:avLst/>
          <a:gdLst/>
          <a:ahLst/>
          <a:cxnLst/>
          <a:rect l="0" t="0" r="0" b="0"/>
          <a:pathLst>
            <a:path>
              <a:moveTo>
                <a:pt x="0" y="0"/>
              </a:moveTo>
              <a:lnTo>
                <a:pt x="0" y="411166"/>
              </a:lnTo>
              <a:lnTo>
                <a:pt x="134076" y="41116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1193B91-FFB4-41C5-B597-CA010D55D37E}">
      <dsp:nvSpPr>
        <dsp:cNvPr id="0" name=""/>
        <dsp:cNvSpPr/>
      </dsp:nvSpPr>
      <dsp:spPr>
        <a:xfrm>
          <a:off x="3471623" y="1178293"/>
          <a:ext cx="540773" cy="187706"/>
        </a:xfrm>
        <a:custGeom>
          <a:avLst/>
          <a:gdLst/>
          <a:ahLst/>
          <a:cxnLst/>
          <a:rect l="0" t="0" r="0" b="0"/>
          <a:pathLst>
            <a:path>
              <a:moveTo>
                <a:pt x="0" y="0"/>
              </a:moveTo>
              <a:lnTo>
                <a:pt x="0" y="93853"/>
              </a:lnTo>
              <a:lnTo>
                <a:pt x="540773" y="93853"/>
              </a:lnTo>
              <a:lnTo>
                <a:pt x="540773" y="1877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385B63-9DFF-4CBF-A489-7F12272F8A34}">
      <dsp:nvSpPr>
        <dsp:cNvPr id="0" name=""/>
        <dsp:cNvSpPr/>
      </dsp:nvSpPr>
      <dsp:spPr>
        <a:xfrm>
          <a:off x="2573314" y="1812920"/>
          <a:ext cx="134076" cy="2315047"/>
        </a:xfrm>
        <a:custGeom>
          <a:avLst/>
          <a:gdLst/>
          <a:ahLst/>
          <a:cxnLst/>
          <a:rect l="0" t="0" r="0" b="0"/>
          <a:pathLst>
            <a:path>
              <a:moveTo>
                <a:pt x="0" y="0"/>
              </a:moveTo>
              <a:lnTo>
                <a:pt x="0" y="2315047"/>
              </a:lnTo>
              <a:lnTo>
                <a:pt x="134076" y="231504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B9BD85-96C2-469F-BC45-3E5AEF52869A}">
      <dsp:nvSpPr>
        <dsp:cNvPr id="0" name=""/>
        <dsp:cNvSpPr/>
      </dsp:nvSpPr>
      <dsp:spPr>
        <a:xfrm>
          <a:off x="2573314" y="1812920"/>
          <a:ext cx="134076" cy="1680420"/>
        </a:xfrm>
        <a:custGeom>
          <a:avLst/>
          <a:gdLst/>
          <a:ahLst/>
          <a:cxnLst/>
          <a:rect l="0" t="0" r="0" b="0"/>
          <a:pathLst>
            <a:path>
              <a:moveTo>
                <a:pt x="0" y="0"/>
              </a:moveTo>
              <a:lnTo>
                <a:pt x="0" y="1680420"/>
              </a:lnTo>
              <a:lnTo>
                <a:pt x="134076" y="16804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745315-7855-450B-A01C-BF564C7E5135}">
      <dsp:nvSpPr>
        <dsp:cNvPr id="0" name=""/>
        <dsp:cNvSpPr/>
      </dsp:nvSpPr>
      <dsp:spPr>
        <a:xfrm>
          <a:off x="2573314" y="1812920"/>
          <a:ext cx="134076" cy="1045793"/>
        </a:xfrm>
        <a:custGeom>
          <a:avLst/>
          <a:gdLst/>
          <a:ahLst/>
          <a:cxnLst/>
          <a:rect l="0" t="0" r="0" b="0"/>
          <a:pathLst>
            <a:path>
              <a:moveTo>
                <a:pt x="0" y="0"/>
              </a:moveTo>
              <a:lnTo>
                <a:pt x="0" y="1045793"/>
              </a:lnTo>
              <a:lnTo>
                <a:pt x="134076" y="104579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382927-B524-41FB-B5E4-5D5EF95938BF}">
      <dsp:nvSpPr>
        <dsp:cNvPr id="0" name=""/>
        <dsp:cNvSpPr/>
      </dsp:nvSpPr>
      <dsp:spPr>
        <a:xfrm>
          <a:off x="2573314" y="1812920"/>
          <a:ext cx="134076" cy="411166"/>
        </a:xfrm>
        <a:custGeom>
          <a:avLst/>
          <a:gdLst/>
          <a:ahLst/>
          <a:cxnLst/>
          <a:rect l="0" t="0" r="0" b="0"/>
          <a:pathLst>
            <a:path>
              <a:moveTo>
                <a:pt x="0" y="0"/>
              </a:moveTo>
              <a:lnTo>
                <a:pt x="0" y="411166"/>
              </a:lnTo>
              <a:lnTo>
                <a:pt x="134076" y="41116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4A10AC4-D9BA-493F-8BEC-33D3C7282101}">
      <dsp:nvSpPr>
        <dsp:cNvPr id="0" name=""/>
        <dsp:cNvSpPr/>
      </dsp:nvSpPr>
      <dsp:spPr>
        <a:xfrm>
          <a:off x="2930850" y="1178293"/>
          <a:ext cx="540773" cy="187706"/>
        </a:xfrm>
        <a:custGeom>
          <a:avLst/>
          <a:gdLst/>
          <a:ahLst/>
          <a:cxnLst/>
          <a:rect l="0" t="0" r="0" b="0"/>
          <a:pathLst>
            <a:path>
              <a:moveTo>
                <a:pt x="540773" y="0"/>
              </a:moveTo>
              <a:lnTo>
                <a:pt x="540773" y="93853"/>
              </a:lnTo>
              <a:lnTo>
                <a:pt x="0" y="93853"/>
              </a:lnTo>
              <a:lnTo>
                <a:pt x="0" y="1877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35FAB54-C5ED-414D-9F67-AB7DFC804B68}">
      <dsp:nvSpPr>
        <dsp:cNvPr id="0" name=""/>
        <dsp:cNvSpPr/>
      </dsp:nvSpPr>
      <dsp:spPr>
        <a:xfrm>
          <a:off x="2231419" y="543666"/>
          <a:ext cx="1240204" cy="187706"/>
        </a:xfrm>
        <a:custGeom>
          <a:avLst/>
          <a:gdLst/>
          <a:ahLst/>
          <a:cxnLst/>
          <a:rect l="0" t="0" r="0" b="0"/>
          <a:pathLst>
            <a:path>
              <a:moveTo>
                <a:pt x="0" y="0"/>
              </a:moveTo>
              <a:lnTo>
                <a:pt x="0" y="93853"/>
              </a:lnTo>
              <a:lnTo>
                <a:pt x="1240204" y="93853"/>
              </a:lnTo>
              <a:lnTo>
                <a:pt x="1240204" y="18770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BD38D9B-C80D-4749-8290-80860385654E}">
      <dsp:nvSpPr>
        <dsp:cNvPr id="0" name=""/>
        <dsp:cNvSpPr/>
      </dsp:nvSpPr>
      <dsp:spPr>
        <a:xfrm>
          <a:off x="1531989" y="1812920"/>
          <a:ext cx="540773" cy="187706"/>
        </a:xfrm>
        <a:custGeom>
          <a:avLst/>
          <a:gdLst/>
          <a:ahLst/>
          <a:cxnLst/>
          <a:rect l="0" t="0" r="0" b="0"/>
          <a:pathLst>
            <a:path>
              <a:moveTo>
                <a:pt x="0" y="0"/>
              </a:moveTo>
              <a:lnTo>
                <a:pt x="0" y="93853"/>
              </a:lnTo>
              <a:lnTo>
                <a:pt x="540773" y="93853"/>
              </a:lnTo>
              <a:lnTo>
                <a:pt x="540773" y="1877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EA367D-86D6-4B54-BBEC-3371EA7A257B}">
      <dsp:nvSpPr>
        <dsp:cNvPr id="0" name=""/>
        <dsp:cNvSpPr/>
      </dsp:nvSpPr>
      <dsp:spPr>
        <a:xfrm>
          <a:off x="991215" y="1812920"/>
          <a:ext cx="540773" cy="187706"/>
        </a:xfrm>
        <a:custGeom>
          <a:avLst/>
          <a:gdLst/>
          <a:ahLst/>
          <a:cxnLst/>
          <a:rect l="0" t="0" r="0" b="0"/>
          <a:pathLst>
            <a:path>
              <a:moveTo>
                <a:pt x="540773" y="0"/>
              </a:moveTo>
              <a:lnTo>
                <a:pt x="540773" y="93853"/>
              </a:lnTo>
              <a:lnTo>
                <a:pt x="0" y="93853"/>
              </a:lnTo>
              <a:lnTo>
                <a:pt x="0" y="1877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C9E3ED2-65DC-4ADB-A227-86631E02DAC3}">
      <dsp:nvSpPr>
        <dsp:cNvPr id="0" name=""/>
        <dsp:cNvSpPr/>
      </dsp:nvSpPr>
      <dsp:spPr>
        <a:xfrm>
          <a:off x="991215" y="1178293"/>
          <a:ext cx="540773" cy="187706"/>
        </a:xfrm>
        <a:custGeom>
          <a:avLst/>
          <a:gdLst/>
          <a:ahLst/>
          <a:cxnLst/>
          <a:rect l="0" t="0" r="0" b="0"/>
          <a:pathLst>
            <a:path>
              <a:moveTo>
                <a:pt x="0" y="0"/>
              </a:moveTo>
              <a:lnTo>
                <a:pt x="0" y="93853"/>
              </a:lnTo>
              <a:lnTo>
                <a:pt x="540773" y="93853"/>
              </a:lnTo>
              <a:lnTo>
                <a:pt x="540773" y="1877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B7266DB-DF02-4819-A8EC-1054D2567A70}">
      <dsp:nvSpPr>
        <dsp:cNvPr id="0" name=""/>
        <dsp:cNvSpPr/>
      </dsp:nvSpPr>
      <dsp:spPr>
        <a:xfrm>
          <a:off x="450442" y="1178293"/>
          <a:ext cx="540773" cy="187706"/>
        </a:xfrm>
        <a:custGeom>
          <a:avLst/>
          <a:gdLst/>
          <a:ahLst/>
          <a:cxnLst/>
          <a:rect l="0" t="0" r="0" b="0"/>
          <a:pathLst>
            <a:path>
              <a:moveTo>
                <a:pt x="540773" y="0"/>
              </a:moveTo>
              <a:lnTo>
                <a:pt x="540773" y="93853"/>
              </a:lnTo>
              <a:lnTo>
                <a:pt x="0" y="93853"/>
              </a:lnTo>
              <a:lnTo>
                <a:pt x="0" y="1877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1AEF7CE-FE44-4880-99E6-14CA2066210F}">
      <dsp:nvSpPr>
        <dsp:cNvPr id="0" name=""/>
        <dsp:cNvSpPr/>
      </dsp:nvSpPr>
      <dsp:spPr>
        <a:xfrm>
          <a:off x="991215" y="543666"/>
          <a:ext cx="1240204" cy="187706"/>
        </a:xfrm>
        <a:custGeom>
          <a:avLst/>
          <a:gdLst/>
          <a:ahLst/>
          <a:cxnLst/>
          <a:rect l="0" t="0" r="0" b="0"/>
          <a:pathLst>
            <a:path>
              <a:moveTo>
                <a:pt x="1240204" y="0"/>
              </a:moveTo>
              <a:lnTo>
                <a:pt x="1240204" y="93853"/>
              </a:lnTo>
              <a:lnTo>
                <a:pt x="0" y="93853"/>
              </a:lnTo>
              <a:lnTo>
                <a:pt x="0" y="18770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E4F33E2-F986-452B-A8B4-70CE3461EE35}">
      <dsp:nvSpPr>
        <dsp:cNvPr id="0" name=""/>
        <dsp:cNvSpPr/>
      </dsp:nvSpPr>
      <dsp:spPr>
        <a:xfrm>
          <a:off x="1784499" y="96746"/>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smtClean="0">
              <a:solidFill>
                <a:sysClr val="window" lastClr="FFFFFF"/>
              </a:solidFill>
              <a:latin typeface="Calibri"/>
              <a:ea typeface="+mn-ea"/>
              <a:cs typeface="+mn-cs"/>
            </a:rPr>
            <a:t>Climate Change &amp; Desertification Risk</a:t>
          </a:r>
        </a:p>
      </dsp:txBody>
      <dsp:txXfrm>
        <a:off x="1784499" y="96746"/>
        <a:ext cx="893840" cy="446920"/>
      </dsp:txXfrm>
    </dsp:sp>
    <dsp:sp modelId="{579DBC8B-029F-497C-94B2-E5A567569199}">
      <dsp:nvSpPr>
        <dsp:cNvPr id="0" name=""/>
        <dsp:cNvSpPr/>
      </dsp:nvSpPr>
      <dsp:spPr>
        <a:xfrm>
          <a:off x="544295" y="731373"/>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baseline="0" smtClean="0">
              <a:solidFill>
                <a:sysClr val="window" lastClr="FFFFFF"/>
              </a:solidFill>
              <a:latin typeface="Calibri"/>
              <a:ea typeface="+mn-ea"/>
              <a:cs typeface="+mn-cs"/>
            </a:rPr>
            <a:t>Climate and Soil Risk </a:t>
          </a:r>
          <a:endParaRPr lang="en-US" sz="1000" kern="1200" smtClean="0">
            <a:solidFill>
              <a:sysClr val="window" lastClr="FFFFFF"/>
            </a:solidFill>
            <a:latin typeface="Calibri"/>
            <a:ea typeface="+mn-ea"/>
            <a:cs typeface="+mn-cs"/>
          </a:endParaRPr>
        </a:p>
      </dsp:txBody>
      <dsp:txXfrm>
        <a:off x="544295" y="731373"/>
        <a:ext cx="893840" cy="446920"/>
      </dsp:txXfrm>
    </dsp:sp>
    <dsp:sp modelId="{2EC1362D-A615-4DAD-AB69-AE22ECC847CF}">
      <dsp:nvSpPr>
        <dsp:cNvPr id="0" name=""/>
        <dsp:cNvSpPr/>
      </dsp:nvSpPr>
      <dsp:spPr>
        <a:xfrm>
          <a:off x="3521" y="1366000"/>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smtClean="0">
              <a:solidFill>
                <a:sysClr val="window" lastClr="FFFFFF"/>
              </a:solidFill>
              <a:latin typeface="Calibri"/>
              <a:ea typeface="+mn-ea"/>
              <a:cs typeface="+mn-cs"/>
            </a:rPr>
            <a:t>Climate</a:t>
          </a:r>
          <a:r>
            <a:rPr lang="en-US" sz="1000" kern="1200" baseline="0" smtClean="0">
              <a:solidFill>
                <a:sysClr val="window" lastClr="FFFFFF"/>
              </a:solidFill>
              <a:latin typeface="Calibri"/>
              <a:ea typeface="+mn-ea"/>
              <a:cs typeface="+mn-cs"/>
            </a:rPr>
            <a:t> Perspective</a:t>
          </a:r>
          <a:endParaRPr lang="en-US" sz="1000" kern="1200" smtClean="0">
            <a:solidFill>
              <a:sysClr val="window" lastClr="FFFFFF"/>
            </a:solidFill>
            <a:latin typeface="Calibri"/>
            <a:ea typeface="+mn-ea"/>
            <a:cs typeface="+mn-cs"/>
          </a:endParaRPr>
        </a:p>
      </dsp:txBody>
      <dsp:txXfrm>
        <a:off x="3521" y="1366000"/>
        <a:ext cx="893840" cy="446920"/>
      </dsp:txXfrm>
    </dsp:sp>
    <dsp:sp modelId="{E4B7531B-D7D9-4218-A445-7A1184C4E843}">
      <dsp:nvSpPr>
        <dsp:cNvPr id="0" name=""/>
        <dsp:cNvSpPr/>
      </dsp:nvSpPr>
      <dsp:spPr>
        <a:xfrm>
          <a:off x="1085069" y="1366000"/>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a:solidFill>
                <a:sysClr val="window" lastClr="FFFFFF"/>
              </a:solidFill>
              <a:latin typeface="Calibri"/>
              <a:ea typeface="+mn-ea"/>
              <a:cs typeface="+mn-cs"/>
            </a:rPr>
            <a:t> Regional Soil and Climatic Situation </a:t>
          </a:r>
          <a:endParaRPr lang="en-US" sz="1000" kern="1200" smtClean="0">
            <a:solidFill>
              <a:sysClr val="window" lastClr="FFFFFF"/>
            </a:solidFill>
            <a:latin typeface="Calibri"/>
            <a:ea typeface="+mn-ea"/>
            <a:cs typeface="+mn-cs"/>
          </a:endParaRPr>
        </a:p>
      </dsp:txBody>
      <dsp:txXfrm>
        <a:off x="1085069" y="1366000"/>
        <a:ext cx="893840" cy="446920"/>
      </dsp:txXfrm>
    </dsp:sp>
    <dsp:sp modelId="{4F0F1DAA-077E-4F9A-94AB-384A84FAE151}">
      <dsp:nvSpPr>
        <dsp:cNvPr id="0" name=""/>
        <dsp:cNvSpPr/>
      </dsp:nvSpPr>
      <dsp:spPr>
        <a:xfrm>
          <a:off x="544295" y="2000627"/>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a:solidFill>
                <a:sysClr val="window" lastClr="FFFFFF"/>
              </a:solidFill>
              <a:latin typeface="Calibri"/>
              <a:ea typeface="+mn-ea"/>
              <a:cs typeface="+mn-cs"/>
            </a:rPr>
            <a:t>Coefficients  per municipality</a:t>
          </a:r>
          <a:endParaRPr lang="en-US" sz="1000" kern="1200" smtClean="0">
            <a:solidFill>
              <a:sysClr val="window" lastClr="FFFFFF"/>
            </a:solidFill>
            <a:latin typeface="Calibri"/>
            <a:ea typeface="+mn-ea"/>
            <a:cs typeface="+mn-cs"/>
          </a:endParaRPr>
        </a:p>
      </dsp:txBody>
      <dsp:txXfrm>
        <a:off x="544295" y="2000627"/>
        <a:ext cx="893840" cy="446920"/>
      </dsp:txXfrm>
    </dsp:sp>
    <dsp:sp modelId="{EB5931DC-749A-4520-B543-66908332CB2E}">
      <dsp:nvSpPr>
        <dsp:cNvPr id="0" name=""/>
        <dsp:cNvSpPr/>
      </dsp:nvSpPr>
      <dsp:spPr>
        <a:xfrm>
          <a:off x="1625842" y="2000627"/>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baseline="0" smtClean="0">
              <a:solidFill>
                <a:sysClr val="window" lastClr="FFFFFF"/>
              </a:solidFill>
              <a:latin typeface="Calibri"/>
              <a:ea typeface="+mn-ea"/>
              <a:cs typeface="+mn-cs"/>
            </a:rPr>
            <a:t> RIAN Reports</a:t>
          </a:r>
          <a:endParaRPr lang="en-US" sz="1000" kern="1200" smtClean="0">
            <a:solidFill>
              <a:sysClr val="window" lastClr="FFFFFF"/>
            </a:solidFill>
            <a:latin typeface="Calibri"/>
            <a:ea typeface="+mn-ea"/>
            <a:cs typeface="+mn-cs"/>
          </a:endParaRPr>
        </a:p>
      </dsp:txBody>
      <dsp:txXfrm>
        <a:off x="1625842" y="2000627"/>
        <a:ext cx="893840" cy="446920"/>
      </dsp:txXfrm>
    </dsp:sp>
    <dsp:sp modelId="{44343BCC-9218-4864-8E86-DA005168144B}">
      <dsp:nvSpPr>
        <dsp:cNvPr id="0" name=""/>
        <dsp:cNvSpPr/>
      </dsp:nvSpPr>
      <dsp:spPr>
        <a:xfrm>
          <a:off x="3024703" y="731373"/>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smtClean="0">
              <a:solidFill>
                <a:sysClr val="window" lastClr="FFFFFF"/>
              </a:solidFill>
              <a:latin typeface="Calibri"/>
              <a:ea typeface="+mn-ea"/>
              <a:cs typeface="+mn-cs"/>
            </a:rPr>
            <a:t>Anthropic Risk</a:t>
          </a:r>
        </a:p>
      </dsp:txBody>
      <dsp:txXfrm>
        <a:off x="3024703" y="731373"/>
        <a:ext cx="893840" cy="446920"/>
      </dsp:txXfrm>
    </dsp:sp>
    <dsp:sp modelId="{892070F0-D592-48CA-A926-ED8383F13B48}">
      <dsp:nvSpPr>
        <dsp:cNvPr id="0" name=""/>
        <dsp:cNvSpPr/>
      </dsp:nvSpPr>
      <dsp:spPr>
        <a:xfrm>
          <a:off x="2483929" y="1366000"/>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smtClean="0">
              <a:solidFill>
                <a:sysClr val="window" lastClr="FFFFFF"/>
              </a:solidFill>
              <a:latin typeface="Calibri"/>
              <a:ea typeface="+mn-ea"/>
              <a:cs typeface="+mn-cs"/>
            </a:rPr>
            <a:t>Economic</a:t>
          </a:r>
          <a:r>
            <a:rPr lang="en-US" sz="1000" kern="1200" baseline="0" smtClean="0">
              <a:solidFill>
                <a:sysClr val="window" lastClr="FFFFFF"/>
              </a:solidFill>
              <a:latin typeface="Calibri"/>
              <a:ea typeface="+mn-ea"/>
              <a:cs typeface="+mn-cs"/>
            </a:rPr>
            <a:t>  Situation and Perspectives</a:t>
          </a:r>
          <a:endParaRPr lang="en-US" sz="1000" kern="1200" smtClean="0">
            <a:solidFill>
              <a:sysClr val="window" lastClr="FFFFFF"/>
            </a:solidFill>
            <a:latin typeface="Calibri"/>
            <a:ea typeface="+mn-ea"/>
            <a:cs typeface="+mn-cs"/>
          </a:endParaRPr>
        </a:p>
      </dsp:txBody>
      <dsp:txXfrm>
        <a:off x="2483929" y="1366000"/>
        <a:ext cx="893840" cy="446920"/>
      </dsp:txXfrm>
    </dsp:sp>
    <dsp:sp modelId="{A9CDDF81-14FA-4FE3-923F-5F3C8B487588}">
      <dsp:nvSpPr>
        <dsp:cNvPr id="0" name=""/>
        <dsp:cNvSpPr/>
      </dsp:nvSpPr>
      <dsp:spPr>
        <a:xfrm>
          <a:off x="2707390" y="2000627"/>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baseline="0" smtClean="0">
              <a:solidFill>
                <a:sysClr val="window" lastClr="FFFFFF"/>
              </a:solidFill>
              <a:latin typeface="Calibri"/>
              <a:ea typeface="+mn-ea"/>
              <a:cs typeface="+mn-cs"/>
            </a:rPr>
            <a:t>Economic Performance in Previous Cycles</a:t>
          </a:r>
          <a:endParaRPr lang="en-US" sz="1000" kern="1200" smtClean="0">
            <a:solidFill>
              <a:sysClr val="window" lastClr="FFFFFF"/>
            </a:solidFill>
            <a:latin typeface="Calibri"/>
            <a:ea typeface="+mn-ea"/>
            <a:cs typeface="+mn-cs"/>
          </a:endParaRPr>
        </a:p>
      </dsp:txBody>
      <dsp:txXfrm>
        <a:off x="2707390" y="2000627"/>
        <a:ext cx="893840" cy="446920"/>
      </dsp:txXfrm>
    </dsp:sp>
    <dsp:sp modelId="{F022AC21-B2EE-49D6-A1E4-6B6E980FE1BA}">
      <dsp:nvSpPr>
        <dsp:cNvPr id="0" name=""/>
        <dsp:cNvSpPr/>
      </dsp:nvSpPr>
      <dsp:spPr>
        <a:xfrm>
          <a:off x="2707390" y="2635254"/>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smtClean="0">
              <a:solidFill>
                <a:sysClr val="window" lastClr="FFFFFF"/>
              </a:solidFill>
              <a:latin typeface="Calibri"/>
              <a:ea typeface="+mn-ea"/>
              <a:cs typeface="+mn-cs"/>
            </a:rPr>
            <a:t>Evolution</a:t>
          </a:r>
          <a:r>
            <a:rPr lang="en-US" sz="1000" kern="1200" baseline="0" smtClean="0">
              <a:solidFill>
                <a:sysClr val="window" lastClr="FFFFFF"/>
              </a:solidFill>
              <a:latin typeface="Calibri"/>
              <a:ea typeface="+mn-ea"/>
              <a:cs typeface="+mn-cs"/>
            </a:rPr>
            <a:t> of Cattle Stocks</a:t>
          </a:r>
          <a:endParaRPr lang="en-US" sz="1000" kern="1200" smtClean="0">
            <a:solidFill>
              <a:sysClr val="window" lastClr="FFFFFF"/>
            </a:solidFill>
            <a:latin typeface="Calibri"/>
            <a:ea typeface="+mn-ea"/>
            <a:cs typeface="+mn-cs"/>
          </a:endParaRPr>
        </a:p>
      </dsp:txBody>
      <dsp:txXfrm>
        <a:off x="2707390" y="2635254"/>
        <a:ext cx="893840" cy="446920"/>
      </dsp:txXfrm>
    </dsp:sp>
    <dsp:sp modelId="{FE9981A4-5A57-408B-810C-D9BFFEA564A5}">
      <dsp:nvSpPr>
        <dsp:cNvPr id="0" name=""/>
        <dsp:cNvSpPr/>
      </dsp:nvSpPr>
      <dsp:spPr>
        <a:xfrm>
          <a:off x="2707390" y="3269881"/>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a:solidFill>
                <a:sysClr val="window" lastClr="FFFFFF"/>
              </a:solidFill>
              <a:latin typeface="Calibri"/>
              <a:ea typeface="+mn-ea"/>
              <a:cs typeface="+mn-cs"/>
            </a:rPr>
            <a:t>Estimated Crop Margins</a:t>
          </a:r>
          <a:endParaRPr lang="en-US" sz="1000" kern="1200" smtClean="0">
            <a:solidFill>
              <a:sysClr val="window" lastClr="FFFFFF"/>
            </a:solidFill>
            <a:latin typeface="Calibri"/>
            <a:ea typeface="+mn-ea"/>
            <a:cs typeface="+mn-cs"/>
          </a:endParaRPr>
        </a:p>
      </dsp:txBody>
      <dsp:txXfrm>
        <a:off x="2707390" y="3269881"/>
        <a:ext cx="893840" cy="446920"/>
      </dsp:txXfrm>
    </dsp:sp>
    <dsp:sp modelId="{4F0983A7-2BB4-4507-AC1B-C6572235EF40}">
      <dsp:nvSpPr>
        <dsp:cNvPr id="0" name=""/>
        <dsp:cNvSpPr/>
      </dsp:nvSpPr>
      <dsp:spPr>
        <a:xfrm>
          <a:off x="2707390" y="3904508"/>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smtClean="0">
              <a:solidFill>
                <a:sysClr val="window" lastClr="FFFFFF"/>
              </a:solidFill>
              <a:latin typeface="Calibri"/>
              <a:ea typeface="+mn-ea"/>
              <a:cs typeface="+mn-cs"/>
            </a:rPr>
            <a:t>Relative</a:t>
          </a:r>
          <a:r>
            <a:rPr lang="en-US" sz="1000" kern="1200" baseline="0" smtClean="0">
              <a:solidFill>
                <a:sysClr val="window" lastClr="FFFFFF"/>
              </a:solidFill>
              <a:latin typeface="Calibri"/>
              <a:ea typeface="+mn-ea"/>
              <a:cs typeface="+mn-cs"/>
            </a:rPr>
            <a:t> Prices </a:t>
          </a:r>
          <a:endParaRPr lang="en-US" sz="1000" kern="1200" smtClean="0">
            <a:solidFill>
              <a:sysClr val="window" lastClr="FFFFFF"/>
            </a:solidFill>
            <a:latin typeface="Calibri"/>
            <a:ea typeface="+mn-ea"/>
            <a:cs typeface="+mn-cs"/>
          </a:endParaRPr>
        </a:p>
      </dsp:txBody>
      <dsp:txXfrm>
        <a:off x="2707390" y="3904508"/>
        <a:ext cx="893840" cy="446920"/>
      </dsp:txXfrm>
    </dsp:sp>
    <dsp:sp modelId="{00AEA899-72C1-4EEE-B071-C29A9F141B55}">
      <dsp:nvSpPr>
        <dsp:cNvPr id="0" name=""/>
        <dsp:cNvSpPr/>
      </dsp:nvSpPr>
      <dsp:spPr>
        <a:xfrm>
          <a:off x="3565477" y="1366000"/>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smtClean="0">
              <a:solidFill>
                <a:sysClr val="window" lastClr="FFFFFF"/>
              </a:solidFill>
              <a:latin typeface="Calibri"/>
              <a:ea typeface="+mn-ea"/>
              <a:cs typeface="+mn-cs"/>
            </a:rPr>
            <a:t>Soil Use</a:t>
          </a:r>
        </a:p>
      </dsp:txBody>
      <dsp:txXfrm>
        <a:off x="3565477" y="1366000"/>
        <a:ext cx="893840" cy="446920"/>
      </dsp:txXfrm>
    </dsp:sp>
    <dsp:sp modelId="{32EA7FC9-5424-4DDC-8A02-3A547ACEBCBA}">
      <dsp:nvSpPr>
        <dsp:cNvPr id="0" name=""/>
        <dsp:cNvSpPr/>
      </dsp:nvSpPr>
      <dsp:spPr>
        <a:xfrm>
          <a:off x="3788937" y="2000627"/>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baseline="0" smtClean="0">
              <a:solidFill>
                <a:sysClr val="window" lastClr="FFFFFF"/>
              </a:solidFill>
              <a:latin typeface="Calibri"/>
              <a:ea typeface="+mn-ea"/>
              <a:cs typeface="+mn-cs"/>
            </a:rPr>
            <a:t>RIAN Reports</a:t>
          </a:r>
          <a:endParaRPr lang="en-US" sz="1000" kern="1200" smtClean="0">
            <a:solidFill>
              <a:sysClr val="window" lastClr="FFFFFF"/>
            </a:solidFill>
            <a:latin typeface="Calibri"/>
            <a:ea typeface="+mn-ea"/>
            <a:cs typeface="+mn-cs"/>
          </a:endParaRPr>
        </a:p>
      </dsp:txBody>
      <dsp:txXfrm>
        <a:off x="3788937" y="2000627"/>
        <a:ext cx="893840" cy="446920"/>
      </dsp:txXfrm>
    </dsp:sp>
    <dsp:sp modelId="{6D95A299-B046-4DC2-80AF-717B0D4D9DD2}">
      <dsp:nvSpPr>
        <dsp:cNvPr id="0" name=""/>
        <dsp:cNvSpPr/>
      </dsp:nvSpPr>
      <dsp:spPr>
        <a:xfrm>
          <a:off x="3788937" y="2635254"/>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smtClean="0">
              <a:solidFill>
                <a:sysClr val="window" lastClr="FFFFFF"/>
              </a:solidFill>
              <a:latin typeface="Calibri"/>
              <a:ea typeface="+mn-ea"/>
              <a:cs typeface="+mn-cs"/>
            </a:rPr>
            <a:t>Satellite Monitoring </a:t>
          </a:r>
        </a:p>
      </dsp:txBody>
      <dsp:txXfrm>
        <a:off x="3788937" y="2635254"/>
        <a:ext cx="893840" cy="446920"/>
      </dsp:txXfrm>
    </dsp:sp>
    <dsp:sp modelId="{EE9D001A-E447-4605-A2C8-0872A892762C}">
      <dsp:nvSpPr>
        <dsp:cNvPr id="0" name=""/>
        <dsp:cNvSpPr/>
      </dsp:nvSpPr>
      <dsp:spPr>
        <a:xfrm>
          <a:off x="3788937" y="3269881"/>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smtClean="0">
              <a:solidFill>
                <a:sysClr val="window" lastClr="FFFFFF"/>
              </a:solidFill>
              <a:latin typeface="Calibri"/>
              <a:ea typeface="+mn-ea"/>
              <a:cs typeface="+mn-cs"/>
            </a:rPr>
            <a:t>Survey</a:t>
          </a:r>
          <a:r>
            <a:rPr lang="en-US" sz="1000" kern="1200" baseline="0" smtClean="0">
              <a:solidFill>
                <a:sysClr val="window" lastClr="FFFFFF"/>
              </a:solidFill>
              <a:latin typeface="Calibri"/>
              <a:ea typeface="+mn-ea"/>
              <a:cs typeface="+mn-cs"/>
            </a:rPr>
            <a:t> in Pilot Areas</a:t>
          </a:r>
          <a:endParaRPr lang="en-US" sz="1000" kern="1200" smtClean="0">
            <a:solidFill>
              <a:sysClr val="window" lastClr="FFFFFF"/>
            </a:solidFill>
            <a:latin typeface="Calibri"/>
            <a:ea typeface="+mn-ea"/>
            <a:cs typeface="+mn-cs"/>
          </a:endParaRPr>
        </a:p>
      </dsp:txBody>
      <dsp:txXfrm>
        <a:off x="3788937" y="3269881"/>
        <a:ext cx="893840" cy="446920"/>
      </dsp:txXfrm>
    </dsp:sp>
    <dsp:sp modelId="{1AAAE7C5-E293-41A7-BF3C-8793385FD06B}">
      <dsp:nvSpPr>
        <dsp:cNvPr id="0" name=""/>
        <dsp:cNvSpPr/>
      </dsp:nvSpPr>
      <dsp:spPr>
        <a:xfrm>
          <a:off x="3788937" y="3904508"/>
          <a:ext cx="893840" cy="44692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baseline="0" smtClean="0">
              <a:solidFill>
                <a:sysClr val="window" lastClr="FFFFFF"/>
              </a:solidFill>
              <a:latin typeface="Calibri"/>
              <a:ea typeface="+mn-ea"/>
              <a:cs typeface="+mn-cs"/>
            </a:rPr>
            <a:t>Rural Extension Agencies Reports</a:t>
          </a:r>
          <a:endParaRPr lang="en-US" sz="1000" kern="1200" smtClean="0">
            <a:solidFill>
              <a:sysClr val="window" lastClr="FFFFFF"/>
            </a:solidFill>
            <a:latin typeface="Calibri"/>
            <a:ea typeface="+mn-ea"/>
            <a:cs typeface="+mn-cs"/>
          </a:endParaRPr>
        </a:p>
      </dsp:txBody>
      <dsp:txXfrm>
        <a:off x="3788937" y="3904508"/>
        <a:ext cx="893840" cy="4469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88D7BE4FD85FC419648F9890A9530D0" ma:contentTypeVersion="47" ma:contentTypeDescription="Create a new document." ma:contentTypeScope="" ma:versionID="a598e10c06bfe06ec67bbca648f2b4cf">
  <xsd:schema xmlns:xsd="http://www.w3.org/2001/XMLSchema" xmlns:xs="http://www.w3.org/2001/XMLSchema" xmlns:p="http://schemas.microsoft.com/office/2006/metadata/properties" xmlns:ns2="dc9b7735-1e97-4a24-b7a2-47bf824ab39e" targetNamespace="http://schemas.microsoft.com/office/2006/metadata/properties" ma:root="true" ma:fieldsID="fc723419a60df9a9a29365821f14870a" ns2:_="">
    <xsd:import namespace="dc9b7735-1e97-4a24-b7a2-47bf824ab39e"/>
    <xsd:element name="properties">
      <xsd:complexType>
        <xsd:sequence>
          <xsd:element name="documentManagement">
            <xsd:complexType>
              <xsd:all>
                <xsd:element ref="ns2:Fund" minOccurs="0"/>
                <xsd:element ref="ns2:ProjectId" minOccurs="0"/>
                <xsd:element ref="ns2:Application" minOccurs="0"/>
                <xsd:element ref="ns2:CurrentRequestId" minOccurs="0"/>
                <xsd:element ref="ns2:TrusteeId" minOccurs="0"/>
                <xsd:element ref="ns2:AppUniqueId" minOccurs="0"/>
                <xsd:element ref="ns2:SentToWBDocs" minOccurs="0"/>
                <xsd:element ref="ns2:UpdatedtoDB" minOccurs="0"/>
                <xsd:element ref="ns2:WBDocsDocURL" minOccurs="0"/>
                <xsd:element ref="ns2:PublicDoc" minOccurs="0"/>
                <xsd:element ref="ns2:SentToWBDocsPublic" minOccurs="0"/>
                <xsd:element ref="ns2:WBDocsDocURLPublicOnly" minOccurs="0"/>
                <xsd:element ref="ns2:WBDocsApproverName" minOccurs="0"/>
                <xsd:element ref="ns2:AccesstoInfoException" minOccurs="0"/>
                <xsd:element ref="ns2:DocumentType" minOccurs="0"/>
                <xsd:element ref="ns2:DocumentAuthor" minOccurs="0"/>
                <xsd:element ref="ns2:Confidential" minOccurs="0"/>
                <xsd:element ref="ns2:PPFDocumentType" minOccurs="0"/>
                <xsd:element ref="ns2:ReportingPeriod" minOccurs="0"/>
                <xsd:element ref="ns2:LoginUserGAFSPRD" minOccurs="0"/>
                <xsd:element ref="ns2:WBDocsMessage" minOccurs="0"/>
                <xsd:element ref="ns2:CashTransferId" minOccurs="0"/>
                <xsd:element ref="ns2:PPFDocumentType_x003a_Title" minOccurs="0"/>
                <xsd:element ref="ns2:PPFDocumentType_x003a_ID" minOccurs="0"/>
                <xsd:element ref="ns2:Fund_WBDocs" minOccurs="0"/>
                <xsd:element ref="ns2:DocumentType_WBDocs" minOccurs="0"/>
                <xsd:element ref="ns2:DocAuthor_WBDocs" minOccurs="0"/>
                <xsd:element ref="ns2:ApproverUPI_WBDocs" minOccurs="0"/>
                <xsd:element ref="ns2:ProjectStatus" minOccurs="0"/>
                <xsd:element ref="ns2:DocStatus" minOccurs="0"/>
                <xsd:element ref="ns2:DocumentCreateStatus" minOccurs="0"/>
                <xsd:element ref="ns2:IsDraft" minOccurs="0"/>
                <xsd:element ref="ns2:comments" minOccurs="0"/>
                <xsd:element ref="ns2:CIFCoBenefitDocumentType" minOccurs="0"/>
                <xsd:element ref="ns2:CIFCoBenefitDocumentType_x003a_Title" minOccurs="0"/>
                <xsd:element ref="ns2:ProjectRevisionId" minOccurs="0"/>
                <xsd:element ref="ns2:ProjectMilestoneId" minOccurs="0"/>
                <xsd:element ref="ns2:IsPubDocGener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b7735-1e97-4a24-b7a2-47bf824ab39e" elementFormDefault="qualified">
    <xsd:import namespace="http://schemas.microsoft.com/office/2006/documentManagement/types"/>
    <xsd:import namespace="http://schemas.microsoft.com/office/infopath/2007/PartnerControls"/>
    <xsd:element name="Fund" ma:index="2" nillable="true" ma:displayName="Fund" ma:internalName="Fund">
      <xsd:simpleType>
        <xsd:restriction base="dms:Text">
          <xsd:maxLength value="255"/>
        </xsd:restriction>
      </xsd:simpleType>
    </xsd:element>
    <xsd:element name="ProjectId" ma:index="3" nillable="true" ma:displayName="ProjectId" ma:internalName="ProjectId">
      <xsd:simpleType>
        <xsd:restriction base="dms:Text">
          <xsd:maxLength value="255"/>
        </xsd:restriction>
      </xsd:simpleType>
    </xsd:element>
    <xsd:element name="Application" ma:index="4" nillable="true" ma:displayName="Application" ma:internalName="Application">
      <xsd:simpleType>
        <xsd:restriction base="dms:Text">
          <xsd:maxLength value="255"/>
        </xsd:restriction>
      </xsd:simpleType>
    </xsd:element>
    <xsd:element name="CurrentRequestId" ma:index="5" nillable="true" ma:displayName="CurrentRequestId" ma:internalName="CurrentRequestId">
      <xsd:simpleType>
        <xsd:restriction base="dms:Text">
          <xsd:maxLength value="255"/>
        </xsd:restriction>
      </xsd:simpleType>
    </xsd:element>
    <xsd:element name="TrusteeId" ma:index="6" nillable="true" ma:displayName="TrusteeId" ma:internalName="TrusteeId">
      <xsd:simpleType>
        <xsd:restriction base="dms:Note">
          <xsd:maxLength value="255"/>
        </xsd:restriction>
      </xsd:simpleType>
    </xsd:element>
    <xsd:element name="AppUniqueId" ma:index="7" nillable="true" ma:displayName="AppUniqueId" ma:internalName="AppUniqueId">
      <xsd:simpleType>
        <xsd:restriction base="dms:Text">
          <xsd:maxLength value="255"/>
        </xsd:restriction>
      </xsd:simpleType>
    </xsd:element>
    <xsd:element name="SentToWBDocs" ma:index="8" nillable="true" ma:displayName="SentToWBDocs" ma:default="No" ma:format="Dropdown" ma:internalName="SentToWBDocs">
      <xsd:simpleType>
        <xsd:restriction base="dms:Choice">
          <xsd:enumeration value="No"/>
          <xsd:enumeration value="Yes"/>
        </xsd:restriction>
      </xsd:simpleType>
    </xsd:element>
    <xsd:element name="UpdatedtoDB" ma:index="9" nillable="true" ma:displayName="UpdatedtoDB" ma:default="No" ma:description="Update to DB table" ma:format="Dropdown" ma:internalName="UpdatedtoDB">
      <xsd:simpleType>
        <xsd:restriction base="dms:Choice">
          <xsd:enumeration value="No"/>
          <xsd:enumeration value="Yes"/>
        </xsd:restriction>
      </xsd:simpleType>
    </xsd:element>
    <xsd:element name="WBDocsDocURL" ma:index="10" nillable="true" ma:displayName="WBDocsDocURL" ma:internalName="WBDocsDocURL">
      <xsd:simpleType>
        <xsd:restriction base="dms:Text">
          <xsd:maxLength value="255"/>
        </xsd:restriction>
      </xsd:simpleType>
    </xsd:element>
    <xsd:element name="PublicDoc" ma:index="11" nillable="true" ma:displayName="PublicDoc" ma:default="No" ma:format="Dropdown" ma:internalName="PublicDoc">
      <xsd:simpleType>
        <xsd:restriction base="dms:Choice">
          <xsd:enumeration value="No"/>
          <xsd:enumeration value="Yes"/>
        </xsd:restriction>
      </xsd:simpleType>
    </xsd:element>
    <xsd:element name="SentToWBDocsPublic" ma:index="12" nillable="true" ma:displayName="SentToWBDocsPublic" ma:default="No" ma:format="Dropdown" ma:internalName="SentToWBDocsPublic">
      <xsd:simpleType>
        <xsd:restriction base="dms:Choice">
          <xsd:enumeration value="No"/>
          <xsd:enumeration value="Yes"/>
        </xsd:restriction>
      </xsd:simpleType>
    </xsd:element>
    <xsd:element name="WBDocsDocURLPublicOnly" ma:index="13" nillable="true" ma:displayName="WBDocsDocURLPublicOnly" ma:internalName="WBDocsDocURLPublicOnly">
      <xsd:simpleType>
        <xsd:restriction base="dms:Text">
          <xsd:maxLength value="255"/>
        </xsd:restriction>
      </xsd:simpleType>
    </xsd:element>
    <xsd:element name="WBDocsApproverName" ma:index="14" nillable="true" ma:displayName="WBDocsApproverName" ma:internalName="WBDocsApproverName">
      <xsd:simpleType>
        <xsd:restriction base="dms:Text">
          <xsd:maxLength value="255"/>
        </xsd:restriction>
      </xsd:simpleType>
    </xsd:element>
    <xsd:element name="AccesstoInfoException" ma:index="15" nillable="true" ma:displayName="AccesstoInfoException" ma:internalName="AccesstoInfoException">
      <xsd:simpleType>
        <xsd:restriction base="dms:Text">
          <xsd:maxLength value="255"/>
        </xsd:restriction>
      </xsd:simpleType>
    </xsd:element>
    <xsd:element name="DocumentType" ma:index="16" nillable="true" ma:displayName="DocumentType" ma:internalName="DocumentType">
      <xsd:simpleType>
        <xsd:restriction base="dms:Text">
          <xsd:maxLength value="255"/>
        </xsd:restriction>
      </xsd:simpleType>
    </xsd:element>
    <xsd:element name="DocumentAuthor" ma:index="17" nillable="true" ma:displayName="DocumentAuthor" ma:internalName="DocumentAuthor">
      <xsd:simpleType>
        <xsd:restriction base="dms:Text">
          <xsd:maxLength value="255"/>
        </xsd:restriction>
      </xsd:simpleType>
    </xsd:element>
    <xsd:element name="Confidential" ma:index="18" nillable="true" ma:displayName="Confidential" ma:default="1" ma:internalName="Confidential">
      <xsd:simpleType>
        <xsd:restriction base="dms:Boolean"/>
      </xsd:simpleType>
    </xsd:element>
    <xsd:element name="PPFDocumentType" ma:index="19" nillable="true" ma:displayName="PPFDocumentType" ma:list="{b510f88d-d5f3-4bfe-b62f-188a0bc9aecd}" ma:internalName="PPFDocumentType" ma:readOnly="false" ma:showField="Title">
      <xsd:simpleType>
        <xsd:restriction base="dms:Lookup"/>
      </xsd:simpleType>
    </xsd:element>
    <xsd:element name="ReportingPeriod" ma:index="20" nillable="true" ma:displayName="ReportingPeriod" ma:internalName="ReportingPeriod">
      <xsd:simpleType>
        <xsd:restriction base="dms:Text">
          <xsd:maxLength value="255"/>
        </xsd:restriction>
      </xsd:simpleType>
    </xsd:element>
    <xsd:element name="LoginUserGAFSPRD" ma:index="21" nillable="true" ma:displayName="LoginUserGAFSPRD" ma:internalName="LoginUserGAFSPRD">
      <xsd:simpleType>
        <xsd:restriction base="dms:Text">
          <xsd:maxLength value="255"/>
        </xsd:restriction>
      </xsd:simpleType>
    </xsd:element>
    <xsd:element name="WBDocsMessage" ma:index="22" nillable="true" ma:displayName="WBDocsMessage" ma:internalName="WBDocsMessage">
      <xsd:simpleType>
        <xsd:restriction base="dms:Note">
          <xsd:maxLength value="255"/>
        </xsd:restriction>
      </xsd:simpleType>
    </xsd:element>
    <xsd:element name="CashTransferId" ma:index="23" nillable="true" ma:displayName="CashTransferId" ma:internalName="CashTransferId">
      <xsd:simpleType>
        <xsd:restriction base="dms:Text">
          <xsd:maxLength value="255"/>
        </xsd:restriction>
      </xsd:simpleType>
    </xsd:element>
    <xsd:element name="PPFDocumentType_x003a_Title" ma:index="26" nillable="true" ma:displayName="PPFDocumentType:Title" ma:list="{b510f88d-d5f3-4bfe-b62f-188a0bc9aecd}" ma:internalName="PPFDocumentType_x003a_Title" ma:readOnly="true" ma:showField="Title" ma:web="ac430443-f4bf-4abc-85b5-40fc00813c63">
      <xsd:simpleType>
        <xsd:restriction base="dms:Lookup"/>
      </xsd:simpleType>
    </xsd:element>
    <xsd:element name="PPFDocumentType_x003a_ID" ma:index="29" nillable="true" ma:displayName="PPFDocumentType:ID" ma:list="{b510f88d-d5f3-4bfe-b62f-188a0bc9aecd}" ma:internalName="PPFDocumentType_x003a_ID" ma:readOnly="true" ma:showField="ID" ma:web="ac430443-f4bf-4abc-85b5-40fc00813c63">
      <xsd:simpleType>
        <xsd:restriction base="dms:Lookup"/>
      </xsd:simpleType>
    </xsd:element>
    <xsd:element name="Fund_WBDocs" ma:index="34" nillable="true" ma:displayName="Fund_WBDocs" ma:internalName="Fund_WBDocs">
      <xsd:simpleType>
        <xsd:restriction base="dms:Text">
          <xsd:maxLength value="255"/>
        </xsd:restriction>
      </xsd:simpleType>
    </xsd:element>
    <xsd:element name="DocumentType_WBDocs" ma:index="35" nillable="true" ma:displayName="DocumentType_WBDocs" ma:internalName="DocumentType_WBDocs">
      <xsd:simpleType>
        <xsd:restriction base="dms:Text">
          <xsd:maxLength value="255"/>
        </xsd:restriction>
      </xsd:simpleType>
    </xsd:element>
    <xsd:element name="DocAuthor_WBDocs" ma:index="36" nillable="true" ma:displayName="DocAuthor_WBDocs" ma:internalName="DocAuthor_WBDocs">
      <xsd:simpleType>
        <xsd:restriction base="dms:Text">
          <xsd:maxLength value="255"/>
        </xsd:restriction>
      </xsd:simpleType>
    </xsd:element>
    <xsd:element name="ApproverUPI_WBDocs" ma:index="37" nillable="true" ma:displayName="ApproverUPI_WBDocs" ma:internalName="ApproverUPI_WBDocs">
      <xsd:simpleType>
        <xsd:restriction base="dms:Text">
          <xsd:maxLength value="255"/>
        </xsd:restriction>
      </xsd:simpleType>
    </xsd:element>
    <xsd:element name="ProjectStatus" ma:index="38" nillable="true" ma:displayName="ProjectStatus" ma:default="Project Not Approved" ma:format="Dropdown" ma:internalName="ProjectStatus">
      <xsd:simpleType>
        <xsd:restriction base="dms:Choice">
          <xsd:enumeration value="Project Not Approved"/>
          <xsd:enumeration value="Project Approved"/>
        </xsd:restriction>
      </xsd:simpleType>
    </xsd:element>
    <xsd:element name="DocStatus" ma:index="39" nillable="true" ma:displayName="DocStatus" ma:internalName="DocStatus">
      <xsd:simpleType>
        <xsd:restriction base="dms:Text">
          <xsd:maxLength value="255"/>
        </xsd:restriction>
      </xsd:simpleType>
    </xsd:element>
    <xsd:element name="DocumentCreateStatus" ma:index="44" nillable="true" ma:displayName="DocumentCreateStatus" ma:internalName="DocumentCreateStatus">
      <xsd:simpleType>
        <xsd:restriction base="dms:Text">
          <xsd:maxLength value="255"/>
        </xsd:restriction>
      </xsd:simpleType>
    </xsd:element>
    <xsd:element name="IsDraft" ma:index="45" nillable="true" ma:displayName="IsDraft" ma:default="1" ma:internalName="IsDraft">
      <xsd:simpleType>
        <xsd:restriction base="dms:Boolean"/>
      </xsd:simpleType>
    </xsd:element>
    <xsd:element name="comments" ma:index="46" nillable="true" ma:displayName="comments" ma:internalName="comments">
      <xsd:simpleType>
        <xsd:restriction base="dms:Note">
          <xsd:maxLength value="255"/>
        </xsd:restriction>
      </xsd:simpleType>
    </xsd:element>
    <xsd:element name="CIFCoBenefitDocumentType" ma:index="47" nillable="true" ma:displayName="CIFCoBenefitDocumentType" ma:list="{ca4e8eeb-272f-4b38-a954-1ca1008d4633}" ma:internalName="CIFCoBenefitDocumentType" ma:showField="Title">
      <xsd:simpleType>
        <xsd:restriction base="dms:Lookup"/>
      </xsd:simpleType>
    </xsd:element>
    <xsd:element name="CIFCoBenefitDocumentType_x003a_Title" ma:index="48" nillable="true" ma:displayName="CIFCoBenefitDocumentType:Title" ma:list="{ca4e8eeb-272f-4b38-a954-1ca1008d4633}" ma:internalName="CIFCoBenefitDocumentType_x003a_Title" ma:readOnly="true" ma:showField="Title" ma:web="ac430443-f4bf-4abc-85b5-40fc00813c63">
      <xsd:simpleType>
        <xsd:restriction base="dms:Lookup"/>
      </xsd:simpleType>
    </xsd:element>
    <xsd:element name="ProjectRevisionId" ma:index="49" nillable="true" ma:displayName="ProjectRevisionId" ma:internalName="ProjectRevisionId">
      <xsd:simpleType>
        <xsd:restriction base="dms:Text">
          <xsd:maxLength value="255"/>
        </xsd:restriction>
      </xsd:simpleType>
    </xsd:element>
    <xsd:element name="ProjectMilestoneId" ma:index="50" nillable="true" ma:displayName="ProjectMilestoneId" ma:internalName="ProjectMilestoneId">
      <xsd:simpleType>
        <xsd:restriction base="dms:Text">
          <xsd:maxLength value="255"/>
        </xsd:restriction>
      </xsd:simpleType>
    </xsd:element>
    <xsd:element name="IsPubDocGenerated" ma:index="51" nillable="true" ma:displayName="IsPubDocGenerated" ma:default="0" ma:internalName="IsPubDocGenera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ntToWBDocs xmlns="dc9b7735-1e97-4a24-b7a2-47bf824ab39e">Yes</SentToWBDocs>
    <DocAuthor_WBDocs xmlns="dc9b7735-1e97-4a24-b7a2-47bf824ab39e">Adaptation Fund Board Secretariat</DocAuthor_WBDocs>
    <ProjectId xmlns="dc9b7735-1e97-4a24-b7a2-47bf824ab39e">53</ProjectId>
    <ReportingPeriod xmlns="dc9b7735-1e97-4a24-b7a2-47bf824ab39e" xsi:nil="true"/>
    <WBDocsDocURL xmlns="dc9b7735-1e97-4a24-b7a2-47bf824ab39e">http://wbdocsservices.worldbank.org/services?I4_SERVICE=VC&amp;I4_KEY=TF069013&amp;I4_DOCID=090224b085ff284d</WBDocsDocURL>
    <WBDocsDocURLPublicOnly xmlns="dc9b7735-1e97-4a24-b7a2-47bf824ab39e">http://pubdocs.worldbank.org/en/924721535657097282/pdf/53-AR-AF-project-resubmission-Oct-5-2012-clean.pdf</WBDocsDocURLPublicOnly>
    <Fund_WBDocs xmlns="dc9b7735-1e97-4a24-b7a2-47bf824ab39e">AF</Fund_WBDocs>
    <ProjectStatus xmlns="dc9b7735-1e97-4a24-b7a2-47bf824ab39e">Project Approved</ProjectStatus>
    <PublicDoc xmlns="dc9b7735-1e97-4a24-b7a2-47bf824ab39e">Yes</PublicDoc>
    <DocumentType xmlns="dc9b7735-1e97-4a24-b7a2-47bf824ab39e" xsi:nil="true"/>
    <Application xmlns="dc9b7735-1e97-4a24-b7a2-47bf824ab39e">Allocation</Application>
    <UpdatedtoDB xmlns="dc9b7735-1e97-4a24-b7a2-47bf824ab39e">Yes</UpdatedtoDB>
    <Confidential xmlns="dc9b7735-1e97-4a24-b7a2-47bf824ab39e">false</Confidential>
    <LoginUserGAFSPRD xmlns="dc9b7735-1e97-4a24-b7a2-47bf824ab39e" xsi:nil="true"/>
    <AppUniqueId xmlns="dc9b7735-1e97-4a24-b7a2-47bf824ab39e" xsi:nil="true"/>
    <DocumentAuthor xmlns="dc9b7735-1e97-4a24-b7a2-47bf824ab39e" xsi:nil="true"/>
    <PPFDocumentType xmlns="dc9b7735-1e97-4a24-b7a2-47bf824ab39e">60</PPFDocumentType>
    <DocumentType_WBDocs xmlns="dc9b7735-1e97-4a24-b7a2-47bf824ab39e">Project Implementaion Plan</DocumentType_WBDocs>
    <TrusteeId xmlns="dc9b7735-1e97-4a24-b7a2-47bf824ab39e" xsi:nil="true"/>
    <WBDocsApproverName xmlns="dc9b7735-1e97-4a24-b7a2-47bf824ab39e" xsi:nil="true"/>
    <ApproverUPI_WBDocs xmlns="dc9b7735-1e97-4a24-b7a2-47bf824ab39e">000384891</ApproverUPI_WBDocs>
    <CurrentRequestId xmlns="dc9b7735-1e97-4a24-b7a2-47bf824ab39e" xsi:nil="true"/>
    <SentToWBDocsPublic xmlns="dc9b7735-1e97-4a24-b7a2-47bf824ab39e">Yes</SentToWBDocsPublic>
    <WBDocsMessage xmlns="dc9b7735-1e97-4a24-b7a2-47bf824ab39e" xsi:nil="true"/>
    <Fund xmlns="dc9b7735-1e97-4a24-b7a2-47bf824ab39e">AF</Fund>
    <AccesstoInfoException xmlns="dc9b7735-1e97-4a24-b7a2-47bf824ab39e" xsi:nil="true"/>
    <CashTransferId xmlns="dc9b7735-1e97-4a24-b7a2-47bf824ab39e" xsi:nil="true"/>
    <IsDraft xmlns="dc9b7735-1e97-4a24-b7a2-47bf824ab39e">true</IsDraft>
    <ProjectRevisionId xmlns="dc9b7735-1e97-4a24-b7a2-47bf824ab39e" xsi:nil="true"/>
    <DocStatus xmlns="dc9b7735-1e97-4a24-b7a2-47bf824ab39e" xsi:nil="true"/>
    <comments xmlns="dc9b7735-1e97-4a24-b7a2-47bf824ab39e" xsi:nil="true"/>
    <CIFCoBenefitDocumentType xmlns="dc9b7735-1e97-4a24-b7a2-47bf824ab39e" xsi:nil="true"/>
    <DocumentCreateStatus xmlns="dc9b7735-1e97-4a24-b7a2-47bf824ab39e" xsi:nil="true"/>
    <ProjectMilestoneId xmlns="dc9b7735-1e97-4a24-b7a2-47bf824ab39e" xsi:nil="true"/>
    <IsPubDocGenerated xmlns="dc9b7735-1e97-4a24-b7a2-47bf824ab39e">false</IsPubDocGenerated>
  </documentManagement>
</p:properties>
</file>

<file path=customXml/itemProps1.xml><?xml version="1.0" encoding="utf-8"?>
<ds:datastoreItem xmlns:ds="http://schemas.openxmlformats.org/officeDocument/2006/customXml" ds:itemID="{3E347317-3F91-4A02-8C3E-99F815949949}"/>
</file>

<file path=customXml/itemProps2.xml><?xml version="1.0" encoding="utf-8"?>
<ds:datastoreItem xmlns:ds="http://schemas.openxmlformats.org/officeDocument/2006/customXml" ds:itemID="{135F1BF1-FF80-4653-97C0-81CF7CA4BCE2}"/>
</file>

<file path=customXml/itemProps3.xml><?xml version="1.0" encoding="utf-8"?>
<ds:datastoreItem xmlns:ds="http://schemas.openxmlformats.org/officeDocument/2006/customXml" ds:itemID="{C21D0E5B-B897-42ED-853F-C9B7D3998105}"/>
</file>

<file path=customXml/itemProps4.xml><?xml version="1.0" encoding="utf-8"?>
<ds:datastoreItem xmlns:ds="http://schemas.openxmlformats.org/officeDocument/2006/customXml" ds:itemID="{58FA359B-8AFD-4CED-8D87-C99EEE65CE52}"/>
</file>

<file path=docProps/app.xml><?xml version="1.0" encoding="utf-8"?>
<Properties xmlns="http://schemas.openxmlformats.org/officeDocument/2006/extended-properties" xmlns:vt="http://schemas.openxmlformats.org/officeDocument/2006/docPropsVTypes">
  <Template>Normal.dotm</Template>
  <TotalTime>11</TotalTime>
  <Pages>160</Pages>
  <Words>51835</Words>
  <Characters>313916</Characters>
  <Application>Microsoft Office Word</Application>
  <DocSecurity>0</DocSecurity>
  <Lines>2615</Lines>
  <Paragraphs>730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World Bank Group</Company>
  <LinksUpToDate>false</LinksUpToDate>
  <CharactersWithSpaces>365021</CharactersWithSpaces>
  <SharedDoc>false</SharedDoc>
  <HLinks>
    <vt:vector size="72" baseType="variant">
      <vt:variant>
        <vt:i4>786466</vt:i4>
      </vt:variant>
      <vt:variant>
        <vt:i4>9</vt:i4>
      </vt:variant>
      <vt:variant>
        <vt:i4>0</vt:i4>
      </vt:variant>
      <vt:variant>
        <vt:i4>5</vt:i4>
      </vt:variant>
      <vt:variant>
        <vt:lpwstr>mailto:tbernardini@worldbank.org</vt:lpwstr>
      </vt:variant>
      <vt:variant>
        <vt:lpwstr/>
      </vt:variant>
      <vt:variant>
        <vt:i4>1310783</vt:i4>
      </vt:variant>
      <vt:variant>
        <vt:i4>6</vt:i4>
      </vt:variant>
      <vt:variant>
        <vt:i4>0</vt:i4>
      </vt:variant>
      <vt:variant>
        <vt:i4>5</vt:i4>
      </vt:variant>
      <vt:variant>
        <vt:lpwstr>mailto:macerbi@worldbank.org</vt:lpwstr>
      </vt:variant>
      <vt:variant>
        <vt:lpwstr/>
      </vt:variant>
      <vt:variant>
        <vt:i4>7209076</vt:i4>
      </vt:variant>
      <vt:variant>
        <vt:i4>27</vt:i4>
      </vt:variant>
      <vt:variant>
        <vt:i4>0</vt:i4>
      </vt:variant>
      <vt:variant>
        <vt:i4>5</vt:i4>
      </vt:variant>
      <vt:variant>
        <vt:lpwstr>http://anterior.inta.gob.ar/f/?url=http://anterior.inta.gob.ar/ascasubi/info/documentos/econ/Evalasca09.pdf</vt:lpwstr>
      </vt:variant>
      <vt:variant>
        <vt:lpwstr/>
      </vt:variant>
      <vt:variant>
        <vt:i4>6029356</vt:i4>
      </vt:variant>
      <vt:variant>
        <vt:i4>24</vt:i4>
      </vt:variant>
      <vt:variant>
        <vt:i4>0</vt:i4>
      </vt:variant>
      <vt:variant>
        <vt:i4>5</vt:i4>
      </vt:variant>
      <vt:variant>
        <vt:lpwstr>http://www.ewc3.org/upload/downloads/checklist/final_pdf.pdf</vt:lpwstr>
      </vt:variant>
      <vt:variant>
        <vt:lpwstr/>
      </vt:variant>
      <vt:variant>
        <vt:i4>7798842</vt:i4>
      </vt:variant>
      <vt:variant>
        <vt:i4>21</vt:i4>
      </vt:variant>
      <vt:variant>
        <vt:i4>0</vt:i4>
      </vt:variant>
      <vt:variant>
        <vt:i4>5</vt:i4>
      </vt:variant>
      <vt:variant>
        <vt:lpwstr>http://climayagua.inta.gob.ar/que_es_icya</vt:lpwstr>
      </vt:variant>
      <vt:variant>
        <vt:lpwstr/>
      </vt:variant>
      <vt:variant>
        <vt:i4>1310802</vt:i4>
      </vt:variant>
      <vt:variant>
        <vt:i4>18</vt:i4>
      </vt:variant>
      <vt:variant>
        <vt:i4>0</vt:i4>
      </vt:variant>
      <vt:variant>
        <vt:i4>5</vt:i4>
      </vt:variant>
      <vt:variant>
        <vt:lpwstr>http://www.minagri.gob.ar/site/index.php</vt:lpwstr>
      </vt:variant>
      <vt:variant>
        <vt:lpwstr/>
      </vt:variant>
      <vt:variant>
        <vt:i4>1769558</vt:i4>
      </vt:variant>
      <vt:variant>
        <vt:i4>15</vt:i4>
      </vt:variant>
      <vt:variant>
        <vt:i4>0</vt:i4>
      </vt:variant>
      <vt:variant>
        <vt:i4>5</vt:i4>
      </vt:variant>
      <vt:variant>
        <vt:lpwstr>http://gefpatagonia.ambiente.gov.ar/?IdArticulo=2215</vt:lpwstr>
      </vt:variant>
      <vt:variant>
        <vt:lpwstr/>
      </vt:variant>
      <vt:variant>
        <vt:i4>1966171</vt:i4>
      </vt:variant>
      <vt:variant>
        <vt:i4>12</vt:i4>
      </vt:variant>
      <vt:variant>
        <vt:i4>0</vt:i4>
      </vt:variant>
      <vt:variant>
        <vt:i4>5</vt:i4>
      </vt:variant>
      <vt:variant>
        <vt:lpwstr>http://www.ambiente.gob.ar/?idseccion=158</vt:lpwstr>
      </vt:variant>
      <vt:variant>
        <vt:lpwstr/>
      </vt:variant>
      <vt:variant>
        <vt:i4>2031707</vt:i4>
      </vt:variant>
      <vt:variant>
        <vt:i4>9</vt:i4>
      </vt:variant>
      <vt:variant>
        <vt:i4>0</vt:i4>
      </vt:variant>
      <vt:variant>
        <vt:i4>5</vt:i4>
      </vt:variant>
      <vt:variant>
        <vt:lpwstr>http://www.ambiente.gob.ar/?idseccion=143</vt:lpwstr>
      </vt:variant>
      <vt:variant>
        <vt:lpwstr/>
      </vt:variant>
      <vt:variant>
        <vt:i4>1966168</vt:i4>
      </vt:variant>
      <vt:variant>
        <vt:i4>6</vt:i4>
      </vt:variant>
      <vt:variant>
        <vt:i4>0</vt:i4>
      </vt:variant>
      <vt:variant>
        <vt:i4>5</vt:i4>
      </vt:variant>
      <vt:variant>
        <vt:lpwstr>http://www.ambiente.gob.ar/?idseccion=25</vt:lpwstr>
      </vt:variant>
      <vt:variant>
        <vt:lpwstr/>
      </vt:variant>
      <vt:variant>
        <vt:i4>2949213</vt:i4>
      </vt:variant>
      <vt:variant>
        <vt:i4>3</vt:i4>
      </vt:variant>
      <vt:variant>
        <vt:i4>0</vt:i4>
      </vt:variant>
      <vt:variant>
        <vt:i4>5</vt:i4>
      </vt:variant>
      <vt:variant>
        <vt:lpwstr>http://www.casarosada.gov.ar/index.php?option=com_content&amp;task=view&amp;id=7301&amp;Itemid=66</vt:lpwstr>
      </vt:variant>
      <vt:variant>
        <vt:lpwstr/>
      </vt:variant>
      <vt:variant>
        <vt:i4>2228259</vt:i4>
      </vt:variant>
      <vt:variant>
        <vt:i4>0</vt:i4>
      </vt:variant>
      <vt:variant>
        <vt:i4>0</vt:i4>
      </vt:variant>
      <vt:variant>
        <vt:i4>5</vt:i4>
      </vt:variant>
      <vt:variant>
        <vt:lpwstr>http://www.ipcc.ch/ipccreports/tar/wg1/029.htm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wb342173</dc:creator>
  <cp:lastModifiedBy>Mikko Antti Ollikainen</cp:lastModifiedBy>
  <cp:revision>5</cp:revision>
  <cp:lastPrinted>2012-08-08T19:16:00Z</cp:lastPrinted>
  <dcterms:created xsi:type="dcterms:W3CDTF">2012-11-20T22:47:00Z</dcterms:created>
  <dcterms:modified xsi:type="dcterms:W3CDTF">2012-11-20T22:57:00Z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0x010100688D7BE4FD85FC419648F9890A9530D0</vt:lpwstr>
  </property>
  <property fmtid="{D5CDD505-2E9C-101B-9397-08002B2CF9AE}" pid="3" name="WorkflowChangePath">
    <vt:lpwstr>6928cf46-c326-4255-ab09-b0d79a1ac86c,4;6928cf46-c326-4255-ab09-b0d79a1ac86c,7;6928cf46-c326-4255-ab09-b0d79a1ac86c,9;6928cf46-c326-4255-ab09-b0d79a1ac86c,11;6928cf46-c326-4255-ab09-b0d79a1ac86c,13;6928cf46-c326-4255-ab09-b0d79a1ac86c,15;6928cf46-c326-4255-ab09-b0d79a1ac86c,17;6928cf46-c326-4255-ab09-b0d79a1ac86c,19;6928cf46-c326-4255-ab09-b0d79a1ac86c,21;</vt:lpwstr>
  </property>
</Properties>
</file>