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DD747" w14:textId="77777777" w:rsidR="00FC2A55" w:rsidRPr="00E1702A" w:rsidRDefault="00FC2A55">
      <w:pPr>
        <w:widowControl w:val="0"/>
        <w:pBdr>
          <w:top w:val="nil"/>
          <w:left w:val="nil"/>
          <w:bottom w:val="nil"/>
          <w:right w:val="nil"/>
          <w:between w:val="nil"/>
        </w:pBdr>
        <w:spacing w:after="0" w:line="276" w:lineRule="auto"/>
        <w:rPr>
          <w:lang w:val="es-HN"/>
        </w:rPr>
      </w:pPr>
    </w:p>
    <w:p w14:paraId="3114E1B5" w14:textId="0D247179" w:rsidR="00FC2A55" w:rsidRPr="00E15B77" w:rsidRDefault="00D75555">
      <w:pPr>
        <w:spacing w:after="0" w:line="240" w:lineRule="auto"/>
        <w:jc w:val="both"/>
        <w:rPr>
          <w:b/>
          <w:color w:val="185262"/>
          <w:sz w:val="26"/>
          <w:szCs w:val="26"/>
          <w:lang w:val="en-US"/>
        </w:rPr>
      </w:pPr>
      <w:bookmarkStart w:id="0" w:name="_heading=h.gjdgxs" w:colFirst="0" w:colLast="0"/>
      <w:bookmarkEnd w:id="0"/>
      <w:r w:rsidRPr="00E15B77">
        <w:rPr>
          <w:b/>
          <w:color w:val="185262"/>
          <w:sz w:val="26"/>
          <w:szCs w:val="26"/>
          <w:lang w:val="en-US"/>
        </w:rPr>
        <w:t>Management response model</w:t>
      </w:r>
    </w:p>
    <w:p w14:paraId="4A21D937" w14:textId="77777777" w:rsidR="00D75555" w:rsidRPr="00E15B77" w:rsidRDefault="00D75555">
      <w:pPr>
        <w:spacing w:after="0" w:line="240" w:lineRule="auto"/>
        <w:jc w:val="both"/>
        <w:rPr>
          <w:b/>
          <w:lang w:val="en-US"/>
        </w:rPr>
      </w:pPr>
    </w:p>
    <w:p w14:paraId="68E4302B" w14:textId="77777777" w:rsidR="00D75555" w:rsidRPr="00E15B77" w:rsidRDefault="00D75555" w:rsidP="00D75555">
      <w:pPr>
        <w:spacing w:after="0" w:line="240" w:lineRule="auto"/>
        <w:jc w:val="both"/>
        <w:rPr>
          <w:b/>
          <w:lang w:val="en-US"/>
        </w:rPr>
      </w:pPr>
      <w:r w:rsidRPr="00E15B77">
        <w:rPr>
          <w:b/>
          <w:lang w:val="en-US"/>
        </w:rPr>
        <w:t>UNDP Management Response Template</w:t>
      </w:r>
    </w:p>
    <w:p w14:paraId="7A62A487" w14:textId="71CB04CD" w:rsidR="00FC2A55" w:rsidRPr="00E15B77" w:rsidRDefault="00D75555" w:rsidP="00D75555">
      <w:pPr>
        <w:spacing w:after="0" w:line="240" w:lineRule="auto"/>
        <w:jc w:val="both"/>
        <w:rPr>
          <w:b/>
          <w:lang w:val="en-US"/>
        </w:rPr>
      </w:pPr>
      <w:r w:rsidRPr="00E15B77">
        <w:rPr>
          <w:b/>
          <w:lang w:val="en-US"/>
        </w:rPr>
        <w:t xml:space="preserve">[Name of evaluation] </w:t>
      </w:r>
      <w:r w:rsidRPr="00E15B77">
        <w:rPr>
          <w:bCs/>
          <w:lang w:val="en-US"/>
        </w:rPr>
        <w:t>Date: April 11, 2024</w:t>
      </w:r>
    </w:p>
    <w:p w14:paraId="14842F73" w14:textId="77777777" w:rsidR="00D75555" w:rsidRPr="00E15B77" w:rsidRDefault="00D75555" w:rsidP="00D75555">
      <w:pPr>
        <w:spacing w:after="0" w:line="240" w:lineRule="auto"/>
        <w:jc w:val="both"/>
        <w:rPr>
          <w:lang w:val="en-US"/>
        </w:rPr>
      </w:pPr>
    </w:p>
    <w:p w14:paraId="354ED71D" w14:textId="6C9B56B1" w:rsidR="00FC2A55" w:rsidRPr="00E15B77" w:rsidRDefault="00D75555">
      <w:pPr>
        <w:tabs>
          <w:tab w:val="left" w:pos="4320"/>
          <w:tab w:val="left" w:pos="7200"/>
        </w:tabs>
        <w:spacing w:after="0" w:line="240" w:lineRule="auto"/>
        <w:jc w:val="both"/>
        <w:rPr>
          <w:lang w:val="en-US"/>
        </w:rPr>
      </w:pPr>
      <w:r w:rsidRPr="00E15B77">
        <w:rPr>
          <w:lang w:val="en-US"/>
        </w:rPr>
        <w:t>Prepared by</w:t>
      </w:r>
      <w:r w:rsidR="0040054F" w:rsidRPr="00E15B77">
        <w:rPr>
          <w:lang w:val="en-US"/>
        </w:rPr>
        <w:t xml:space="preserve">:   </w:t>
      </w:r>
      <w:r w:rsidR="00F051B8" w:rsidRPr="00E15B77">
        <w:rPr>
          <w:lang w:val="en-US"/>
        </w:rPr>
        <w:t>Emilia Dvicente</w:t>
      </w:r>
      <w:r w:rsidR="0040054F" w:rsidRPr="00E15B77">
        <w:rPr>
          <w:lang w:val="en-US"/>
        </w:rPr>
        <w:tab/>
      </w:r>
      <w:r w:rsidRPr="00E15B77">
        <w:rPr>
          <w:lang w:val="en-US"/>
        </w:rPr>
        <w:t>Title: Project Coordinator AdaptarC</w:t>
      </w:r>
      <w:r w:rsidRPr="00E15B77">
        <w:rPr>
          <w:lang w:val="en-US"/>
        </w:rPr>
        <w:tab/>
      </w:r>
      <w:r w:rsidR="0040054F" w:rsidRPr="00E15B77">
        <w:rPr>
          <w:lang w:val="en-US"/>
        </w:rPr>
        <w:tab/>
      </w:r>
      <w:r w:rsidRPr="00E15B77">
        <w:rPr>
          <w:lang w:val="en-US"/>
        </w:rPr>
        <w:t>Unit/Office: SERNA</w:t>
      </w:r>
    </w:p>
    <w:p w14:paraId="4475C6CD" w14:textId="77777777" w:rsidR="006F0FE7" w:rsidRPr="00E15B77" w:rsidRDefault="006F0FE7">
      <w:pPr>
        <w:tabs>
          <w:tab w:val="left" w:pos="4320"/>
          <w:tab w:val="left" w:pos="7200"/>
        </w:tabs>
        <w:spacing w:after="0" w:line="240" w:lineRule="auto"/>
        <w:jc w:val="both"/>
        <w:rPr>
          <w:lang w:val="en-US"/>
        </w:rPr>
      </w:pPr>
    </w:p>
    <w:p w14:paraId="6C80221A" w14:textId="77777777" w:rsidR="00E1702A" w:rsidRPr="00E15B77" w:rsidRDefault="00E1702A">
      <w:pPr>
        <w:tabs>
          <w:tab w:val="left" w:pos="4320"/>
          <w:tab w:val="left" w:pos="7200"/>
        </w:tabs>
        <w:spacing w:after="0" w:line="240" w:lineRule="auto"/>
        <w:jc w:val="both"/>
        <w:rPr>
          <w:lang w:val="en-US"/>
        </w:rPr>
      </w:pPr>
    </w:p>
    <w:p w14:paraId="4870AA4B" w14:textId="5D841598" w:rsidR="00D75555" w:rsidRPr="00E15B77" w:rsidRDefault="00D75555" w:rsidP="00D75555">
      <w:pPr>
        <w:tabs>
          <w:tab w:val="left" w:pos="4320"/>
          <w:tab w:val="left" w:pos="7200"/>
        </w:tabs>
        <w:spacing w:after="0" w:line="240" w:lineRule="auto"/>
        <w:jc w:val="both"/>
        <w:rPr>
          <w:lang w:val="en-US"/>
        </w:rPr>
      </w:pPr>
      <w:r w:rsidRPr="00E15B77">
        <w:rPr>
          <w:lang w:val="en-US"/>
        </w:rPr>
        <w:t>Authorized by:</w:t>
      </w:r>
      <w:r w:rsidRPr="00E15B77">
        <w:rPr>
          <w:lang w:val="en-US"/>
        </w:rPr>
        <w:tab/>
        <w:t xml:space="preserve">Title:                                                                              Unit/Office: </w:t>
      </w:r>
    </w:p>
    <w:p w14:paraId="2541CD53" w14:textId="77777777" w:rsidR="00D75555" w:rsidRPr="00E15B77" w:rsidRDefault="00D75555" w:rsidP="00D75555">
      <w:pPr>
        <w:tabs>
          <w:tab w:val="left" w:pos="4320"/>
          <w:tab w:val="left" w:pos="7200"/>
        </w:tabs>
        <w:spacing w:after="0" w:line="240" w:lineRule="auto"/>
        <w:jc w:val="both"/>
        <w:rPr>
          <w:lang w:val="en-US"/>
        </w:rPr>
      </w:pPr>
    </w:p>
    <w:p w14:paraId="686EA6F7" w14:textId="77777777" w:rsidR="00D75555" w:rsidRPr="00E15B77" w:rsidRDefault="00D75555" w:rsidP="00D75555">
      <w:pPr>
        <w:tabs>
          <w:tab w:val="left" w:pos="4320"/>
          <w:tab w:val="left" w:pos="7200"/>
        </w:tabs>
        <w:spacing w:after="0" w:line="240" w:lineRule="auto"/>
        <w:jc w:val="both"/>
        <w:rPr>
          <w:lang w:val="en-US"/>
        </w:rPr>
      </w:pPr>
    </w:p>
    <w:p w14:paraId="759936DB" w14:textId="1F97C821" w:rsidR="00FC2A55" w:rsidRPr="00E15B77" w:rsidRDefault="00D75555" w:rsidP="00D75555">
      <w:pPr>
        <w:tabs>
          <w:tab w:val="left" w:pos="4320"/>
          <w:tab w:val="left" w:pos="7200"/>
        </w:tabs>
        <w:spacing w:after="0" w:line="240" w:lineRule="auto"/>
        <w:jc w:val="both"/>
        <w:rPr>
          <w:lang w:val="en-US"/>
        </w:rPr>
      </w:pPr>
      <w:r w:rsidRPr="00E15B77">
        <w:rPr>
          <w:lang w:val="en-US"/>
        </w:rPr>
        <w:t>Introduction and update on ERC:</w:t>
      </w:r>
      <w:r w:rsidR="006F0FE7" w:rsidRPr="00E15B77">
        <w:rPr>
          <w:lang w:val="en-US"/>
        </w:rPr>
        <w:tab/>
      </w:r>
      <w:r w:rsidRPr="00E15B77">
        <w:rPr>
          <w:lang w:val="en-US"/>
        </w:rPr>
        <w:t>Title</w:t>
      </w:r>
      <w:r w:rsidR="0040054F" w:rsidRPr="00E15B77">
        <w:rPr>
          <w:lang w:val="en-US"/>
        </w:rPr>
        <w:t>:</w:t>
      </w:r>
      <w:r w:rsidR="0040054F" w:rsidRPr="00E15B77">
        <w:rPr>
          <w:lang w:val="en-US"/>
        </w:rPr>
        <w:tab/>
      </w:r>
      <w:r w:rsidR="0040054F" w:rsidRPr="00E15B77">
        <w:rPr>
          <w:lang w:val="en-US"/>
        </w:rPr>
        <w:tab/>
      </w:r>
      <w:r w:rsidR="00B76081" w:rsidRPr="00E15B77">
        <w:rPr>
          <w:lang w:val="en-US"/>
        </w:rPr>
        <w:tab/>
      </w:r>
      <w:r w:rsidRPr="00E15B77">
        <w:rPr>
          <w:lang w:val="en-US"/>
        </w:rPr>
        <w:t>Unit/Office:</w:t>
      </w:r>
    </w:p>
    <w:p w14:paraId="11DA6520" w14:textId="77777777" w:rsidR="00FC2A55" w:rsidRPr="00E15B77" w:rsidRDefault="00FC2A55">
      <w:pPr>
        <w:spacing w:after="0" w:line="240" w:lineRule="auto"/>
        <w:jc w:val="both"/>
        <w:rPr>
          <w:lang w:val="en-US"/>
        </w:rPr>
      </w:pPr>
    </w:p>
    <w:p w14:paraId="095A6E64" w14:textId="77777777" w:rsidR="00E1702A" w:rsidRPr="00E15B77" w:rsidRDefault="00E1702A">
      <w:pPr>
        <w:spacing w:after="0" w:line="240" w:lineRule="auto"/>
        <w:jc w:val="both"/>
        <w:rPr>
          <w:lang w:val="en-US"/>
        </w:rPr>
      </w:pPr>
    </w:p>
    <w:p w14:paraId="215547F3" w14:textId="77777777" w:rsidR="006F0FE7" w:rsidRPr="00E15B77" w:rsidRDefault="006F0FE7">
      <w:pPr>
        <w:spacing w:after="0" w:line="240" w:lineRule="auto"/>
        <w:jc w:val="both"/>
        <w:rPr>
          <w:lang w:val="en-US"/>
        </w:rPr>
      </w:pPr>
    </w:p>
    <w:tbl>
      <w:tblPr>
        <w:tblStyle w:val="a"/>
        <w:tblpPr w:leftFromText="180" w:rightFromText="180" w:vertAnchor="text" w:tblpY="31"/>
        <w:tblW w:w="14199" w:type="dxa"/>
        <w:tblBorders>
          <w:top w:val="single" w:sz="4" w:space="0" w:color="1E687C"/>
          <w:left w:val="single" w:sz="4" w:space="0" w:color="1E687C"/>
          <w:bottom w:val="single" w:sz="4" w:space="0" w:color="1E687C"/>
          <w:right w:val="single" w:sz="4" w:space="0" w:color="1E687C"/>
          <w:insideH w:val="single" w:sz="6" w:space="0" w:color="1E687C"/>
          <w:insideV w:val="single" w:sz="6" w:space="0" w:color="1E687C"/>
        </w:tblBorders>
        <w:tblLayout w:type="fixed"/>
        <w:tblLook w:val="0000" w:firstRow="0" w:lastRow="0" w:firstColumn="0" w:lastColumn="0" w:noHBand="0" w:noVBand="0"/>
      </w:tblPr>
      <w:tblGrid>
        <w:gridCol w:w="4956"/>
        <w:gridCol w:w="2051"/>
        <w:gridCol w:w="1928"/>
        <w:gridCol w:w="2826"/>
        <w:gridCol w:w="2409"/>
        <w:gridCol w:w="15"/>
        <w:gridCol w:w="14"/>
      </w:tblGrid>
      <w:tr w:rsidR="00FC2A55" w:rsidRPr="00E15B77" w14:paraId="254A6761" w14:textId="77777777" w:rsidTr="00123019">
        <w:tc>
          <w:tcPr>
            <w:tcW w:w="14199" w:type="dxa"/>
            <w:gridSpan w:val="7"/>
            <w:shd w:val="clear" w:color="auto" w:fill="EAF6F3"/>
          </w:tcPr>
          <w:p w14:paraId="7CFBFA51" w14:textId="77777777"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 xml:space="preserve">Evaluation recommendation 1 </w:t>
            </w:r>
          </w:p>
          <w:p w14:paraId="5FA947E5" w14:textId="77777777" w:rsidR="002531D4" w:rsidRPr="00E15B77" w:rsidRDefault="002531D4" w:rsidP="002531D4">
            <w:pPr>
              <w:tabs>
                <w:tab w:val="left" w:pos="1080"/>
              </w:tabs>
              <w:spacing w:after="0" w:line="240" w:lineRule="auto"/>
              <w:jc w:val="both"/>
              <w:rPr>
                <w:bCs/>
                <w:color w:val="185262"/>
                <w:lang w:val="en-US"/>
              </w:rPr>
            </w:pPr>
            <w:r w:rsidRPr="00E15B77">
              <w:rPr>
                <w:bCs/>
                <w:color w:val="185262"/>
                <w:lang w:val="en-US"/>
              </w:rPr>
              <w:t>Promote an inter-institutional and social workshop on the CFC that will allow for:</w:t>
            </w:r>
          </w:p>
          <w:p w14:paraId="419DA48A" w14:textId="17D84A5B" w:rsidR="008D10E1" w:rsidRPr="00E15B77" w:rsidRDefault="008D10E1" w:rsidP="008D10E1">
            <w:pPr>
              <w:pStyle w:val="ListParagraph"/>
              <w:numPr>
                <w:ilvl w:val="0"/>
                <w:numId w:val="5"/>
              </w:numPr>
              <w:tabs>
                <w:tab w:val="left" w:pos="1080"/>
              </w:tabs>
              <w:spacing w:after="0" w:line="240" w:lineRule="auto"/>
              <w:jc w:val="both"/>
              <w:rPr>
                <w:bCs/>
                <w:color w:val="185262"/>
                <w:lang w:val="en-US"/>
              </w:rPr>
            </w:pPr>
            <w:r w:rsidRPr="00E15B77">
              <w:rPr>
                <w:bCs/>
                <w:color w:val="185262"/>
                <w:lang w:val="en-US"/>
              </w:rPr>
              <w:t>Promote the Project's achievements and future needs to the new regional and local authorities to ensure the sustainability of these benefits.</w:t>
            </w:r>
          </w:p>
          <w:p w14:paraId="56E4F4A5" w14:textId="22B6A877" w:rsidR="002531D4" w:rsidRPr="00E15B77" w:rsidRDefault="002531D4" w:rsidP="002531D4">
            <w:pPr>
              <w:pStyle w:val="ListParagraph"/>
              <w:numPr>
                <w:ilvl w:val="0"/>
                <w:numId w:val="5"/>
              </w:numPr>
              <w:tabs>
                <w:tab w:val="left" w:pos="1080"/>
              </w:tabs>
              <w:spacing w:after="0" w:line="240" w:lineRule="auto"/>
              <w:jc w:val="both"/>
              <w:rPr>
                <w:bCs/>
                <w:color w:val="185262"/>
                <w:lang w:val="en-US"/>
              </w:rPr>
            </w:pPr>
            <w:r w:rsidRPr="00E15B77">
              <w:rPr>
                <w:bCs/>
                <w:color w:val="185262"/>
                <w:lang w:val="en-US"/>
              </w:rPr>
              <w:t>Establish a work agenda that articulates short- and medium-term commitments and tasks in order to establish an institutional framework for CFC governance.</w:t>
            </w:r>
          </w:p>
          <w:p w14:paraId="288A541B" w14:textId="54699EA4" w:rsidR="002531D4" w:rsidRPr="00E15B77" w:rsidRDefault="002531D4" w:rsidP="002531D4">
            <w:pPr>
              <w:pStyle w:val="ListParagraph"/>
              <w:numPr>
                <w:ilvl w:val="0"/>
                <w:numId w:val="5"/>
              </w:numPr>
              <w:tabs>
                <w:tab w:val="left" w:pos="1080"/>
              </w:tabs>
              <w:spacing w:after="0" w:line="240" w:lineRule="auto"/>
              <w:jc w:val="both"/>
              <w:rPr>
                <w:bCs/>
                <w:color w:val="185262"/>
                <w:lang w:val="en-US"/>
              </w:rPr>
            </w:pPr>
            <w:r w:rsidRPr="00E15B77">
              <w:rPr>
                <w:bCs/>
                <w:color w:val="185262"/>
                <w:lang w:val="en-US"/>
              </w:rPr>
              <w:t>Define the portfolio of basic projects that need to be analyzed to build their operational and financial viability.</w:t>
            </w:r>
          </w:p>
          <w:p w14:paraId="02662FF4" w14:textId="72F7E95E" w:rsidR="00FC2A55" w:rsidRPr="00E15B77" w:rsidRDefault="002531D4" w:rsidP="002531D4">
            <w:pPr>
              <w:pStyle w:val="ListParagraph"/>
              <w:numPr>
                <w:ilvl w:val="0"/>
                <w:numId w:val="5"/>
              </w:numPr>
              <w:tabs>
                <w:tab w:val="left" w:pos="1080"/>
              </w:tabs>
              <w:spacing w:after="0" w:line="240" w:lineRule="auto"/>
              <w:jc w:val="both"/>
              <w:rPr>
                <w:bCs/>
                <w:color w:val="185262"/>
                <w:lang w:val="en-US"/>
              </w:rPr>
            </w:pPr>
            <w:r w:rsidRPr="00E15B77">
              <w:rPr>
                <w:bCs/>
                <w:color w:val="185262"/>
                <w:lang w:val="en-US"/>
              </w:rPr>
              <w:t>Outline alternatives for seeking and building financial funds to support a governance and viability plan for the CFC.</w:t>
            </w:r>
          </w:p>
        </w:tc>
      </w:tr>
      <w:tr w:rsidR="00FC2A55" w:rsidRPr="00E15B77" w14:paraId="0E95F2B5" w14:textId="77777777" w:rsidTr="00123019">
        <w:tc>
          <w:tcPr>
            <w:tcW w:w="14199" w:type="dxa"/>
            <w:gridSpan w:val="7"/>
            <w:shd w:val="clear" w:color="auto" w:fill="EAF6F3"/>
          </w:tcPr>
          <w:p w14:paraId="326CAF83" w14:textId="5321B9AC" w:rsidR="00FC2A55" w:rsidRPr="00E15B77" w:rsidRDefault="00D75555">
            <w:pPr>
              <w:tabs>
                <w:tab w:val="left" w:pos="1080"/>
              </w:tabs>
              <w:spacing w:after="0" w:line="240" w:lineRule="auto"/>
              <w:jc w:val="both"/>
              <w:rPr>
                <w:color w:val="185262"/>
                <w:lang w:val="es-HN"/>
              </w:rPr>
            </w:pPr>
            <w:r w:rsidRPr="00E15B77">
              <w:rPr>
                <w:b/>
                <w:color w:val="185262"/>
                <w:lang w:val="es-HN"/>
              </w:rPr>
              <w:t>Management's reply: Accepted</w:t>
            </w:r>
          </w:p>
        </w:tc>
      </w:tr>
      <w:tr w:rsidR="00FC2A55" w:rsidRPr="00E15B77" w14:paraId="29D76576" w14:textId="77777777" w:rsidTr="00123019">
        <w:trPr>
          <w:gridAfter w:val="1"/>
          <w:wAfter w:w="14" w:type="dxa"/>
          <w:trHeight w:val="135"/>
        </w:trPr>
        <w:tc>
          <w:tcPr>
            <w:tcW w:w="4956" w:type="dxa"/>
            <w:vMerge w:val="restart"/>
            <w:shd w:val="clear" w:color="auto" w:fill="EAF6F3"/>
          </w:tcPr>
          <w:p w14:paraId="298CD37C" w14:textId="0EC9FEC6" w:rsidR="00FC2A55" w:rsidRPr="00E15B77" w:rsidRDefault="00D75555">
            <w:pPr>
              <w:tabs>
                <w:tab w:val="left" w:pos="1080"/>
              </w:tabs>
              <w:spacing w:after="0" w:line="240" w:lineRule="auto"/>
              <w:jc w:val="both"/>
              <w:rPr>
                <w:b/>
                <w:color w:val="185262"/>
                <w:lang w:val="es-HN"/>
              </w:rPr>
            </w:pPr>
            <w:r w:rsidRPr="00E15B77">
              <w:rPr>
                <w:b/>
                <w:color w:val="185262"/>
                <w:lang w:val="es-HN"/>
              </w:rPr>
              <w:t>Key action(s)</w:t>
            </w:r>
          </w:p>
        </w:tc>
        <w:tc>
          <w:tcPr>
            <w:tcW w:w="2051" w:type="dxa"/>
            <w:vMerge w:val="restart"/>
            <w:shd w:val="clear" w:color="auto" w:fill="EAF6F3"/>
          </w:tcPr>
          <w:p w14:paraId="1A9A0BB3" w14:textId="36B8C7A2" w:rsidR="00FC2A55" w:rsidRPr="00E15B77" w:rsidRDefault="00D75555">
            <w:pPr>
              <w:tabs>
                <w:tab w:val="left" w:pos="1080"/>
              </w:tabs>
              <w:spacing w:after="0" w:line="240" w:lineRule="auto"/>
              <w:jc w:val="both"/>
              <w:rPr>
                <w:b/>
                <w:color w:val="185262"/>
                <w:lang w:val="es-HN"/>
              </w:rPr>
            </w:pPr>
            <w:r w:rsidRPr="00E15B77">
              <w:rPr>
                <w:b/>
                <w:color w:val="185262"/>
                <w:lang w:val="es-HN"/>
              </w:rPr>
              <w:t>Completion date</w:t>
            </w:r>
          </w:p>
        </w:tc>
        <w:tc>
          <w:tcPr>
            <w:tcW w:w="1928" w:type="dxa"/>
            <w:vMerge w:val="restart"/>
            <w:shd w:val="clear" w:color="auto" w:fill="EAF6F3"/>
          </w:tcPr>
          <w:p w14:paraId="22BF88BA" w14:textId="028BE50B" w:rsidR="00FC2A55" w:rsidRPr="00E15B77" w:rsidRDefault="00D75555">
            <w:pPr>
              <w:tabs>
                <w:tab w:val="left" w:pos="1080"/>
              </w:tabs>
              <w:spacing w:after="0" w:line="240" w:lineRule="auto"/>
              <w:jc w:val="both"/>
              <w:rPr>
                <w:b/>
                <w:color w:val="185262"/>
                <w:lang w:val="es-HN"/>
              </w:rPr>
            </w:pPr>
            <w:r w:rsidRPr="00E15B77">
              <w:rPr>
                <w:b/>
                <w:color w:val="185262"/>
                <w:lang w:val="es-HN"/>
              </w:rPr>
              <w:t>Unit(s) responsible</w:t>
            </w:r>
          </w:p>
        </w:tc>
        <w:tc>
          <w:tcPr>
            <w:tcW w:w="5250" w:type="dxa"/>
            <w:gridSpan w:val="3"/>
            <w:shd w:val="clear" w:color="auto" w:fill="EAF6F3"/>
          </w:tcPr>
          <w:p w14:paraId="28ED11FA" w14:textId="7C2E7EFE" w:rsidR="00FC2A55" w:rsidRPr="00E15B77" w:rsidRDefault="00D75555">
            <w:pPr>
              <w:tabs>
                <w:tab w:val="left" w:pos="1080"/>
              </w:tabs>
              <w:spacing w:after="0" w:line="240" w:lineRule="auto"/>
              <w:jc w:val="both"/>
              <w:rPr>
                <w:b/>
                <w:color w:val="185262"/>
                <w:lang w:val="es-HN"/>
              </w:rPr>
            </w:pPr>
            <w:r w:rsidRPr="00E15B77">
              <w:rPr>
                <w:b/>
                <w:color w:val="185262"/>
                <w:lang w:val="es-HN"/>
              </w:rPr>
              <w:t>Follow-up*</w:t>
            </w:r>
          </w:p>
        </w:tc>
      </w:tr>
      <w:tr w:rsidR="00FC2A55" w:rsidRPr="00E15B77" w14:paraId="791D8091" w14:textId="77777777" w:rsidTr="00123019">
        <w:trPr>
          <w:gridAfter w:val="2"/>
          <w:wAfter w:w="29" w:type="dxa"/>
          <w:trHeight w:val="135"/>
        </w:trPr>
        <w:tc>
          <w:tcPr>
            <w:tcW w:w="4956" w:type="dxa"/>
            <w:vMerge/>
            <w:shd w:val="clear" w:color="auto" w:fill="EAF6F3"/>
          </w:tcPr>
          <w:p w14:paraId="475C17D7" w14:textId="77777777" w:rsidR="00FC2A55" w:rsidRPr="00E15B77" w:rsidRDefault="00FC2A55">
            <w:pPr>
              <w:widowControl w:val="0"/>
              <w:pBdr>
                <w:top w:val="nil"/>
                <w:left w:val="nil"/>
                <w:bottom w:val="nil"/>
                <w:right w:val="nil"/>
                <w:between w:val="nil"/>
              </w:pBdr>
              <w:spacing w:after="0" w:line="276" w:lineRule="auto"/>
              <w:rPr>
                <w:b/>
                <w:color w:val="185262"/>
                <w:lang w:val="es-HN"/>
              </w:rPr>
            </w:pPr>
          </w:p>
        </w:tc>
        <w:tc>
          <w:tcPr>
            <w:tcW w:w="2051" w:type="dxa"/>
            <w:vMerge/>
            <w:shd w:val="clear" w:color="auto" w:fill="EAF6F3"/>
          </w:tcPr>
          <w:p w14:paraId="330B60E2" w14:textId="77777777" w:rsidR="00FC2A55" w:rsidRPr="00E15B77" w:rsidRDefault="00FC2A55">
            <w:pPr>
              <w:widowControl w:val="0"/>
              <w:pBdr>
                <w:top w:val="nil"/>
                <w:left w:val="nil"/>
                <w:bottom w:val="nil"/>
                <w:right w:val="nil"/>
                <w:between w:val="nil"/>
              </w:pBdr>
              <w:spacing w:after="0" w:line="276" w:lineRule="auto"/>
              <w:rPr>
                <w:b/>
                <w:color w:val="185262"/>
                <w:lang w:val="es-HN"/>
              </w:rPr>
            </w:pPr>
          </w:p>
        </w:tc>
        <w:tc>
          <w:tcPr>
            <w:tcW w:w="1928" w:type="dxa"/>
            <w:vMerge/>
            <w:shd w:val="clear" w:color="auto" w:fill="EAF6F3"/>
          </w:tcPr>
          <w:p w14:paraId="56908668" w14:textId="77777777" w:rsidR="00FC2A55" w:rsidRPr="00E15B77" w:rsidRDefault="00FC2A55">
            <w:pPr>
              <w:widowControl w:val="0"/>
              <w:pBdr>
                <w:top w:val="nil"/>
                <w:left w:val="nil"/>
                <w:bottom w:val="nil"/>
                <w:right w:val="nil"/>
                <w:between w:val="nil"/>
              </w:pBdr>
              <w:spacing w:after="0" w:line="276" w:lineRule="auto"/>
              <w:rPr>
                <w:b/>
                <w:color w:val="185262"/>
                <w:lang w:val="es-HN"/>
              </w:rPr>
            </w:pPr>
          </w:p>
        </w:tc>
        <w:tc>
          <w:tcPr>
            <w:tcW w:w="2826" w:type="dxa"/>
          </w:tcPr>
          <w:p w14:paraId="0181287D" w14:textId="486367D9" w:rsidR="00FC2A55" w:rsidRPr="00E15B77" w:rsidRDefault="00D75555">
            <w:pPr>
              <w:tabs>
                <w:tab w:val="left" w:pos="1080"/>
              </w:tabs>
              <w:spacing w:after="0" w:line="240" w:lineRule="auto"/>
              <w:jc w:val="both"/>
              <w:rPr>
                <w:b/>
                <w:color w:val="185262"/>
                <w:lang w:val="es-HN"/>
              </w:rPr>
            </w:pPr>
            <w:r w:rsidRPr="00E15B77">
              <w:rPr>
                <w:b/>
                <w:color w:val="185262"/>
                <w:lang w:val="es-HN"/>
              </w:rPr>
              <w:t>Comments</w:t>
            </w:r>
          </w:p>
        </w:tc>
        <w:tc>
          <w:tcPr>
            <w:tcW w:w="2409" w:type="dxa"/>
          </w:tcPr>
          <w:p w14:paraId="78FBAEF3" w14:textId="77777777"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Status</w:t>
            </w:r>
          </w:p>
          <w:p w14:paraId="01962BDD" w14:textId="6A73959D" w:rsidR="00FC2A55" w:rsidRPr="00E15B77" w:rsidRDefault="00D75555" w:rsidP="00D75555">
            <w:pPr>
              <w:tabs>
                <w:tab w:val="left" w:pos="1080"/>
              </w:tabs>
              <w:spacing w:after="0" w:line="240" w:lineRule="auto"/>
              <w:jc w:val="both"/>
              <w:rPr>
                <w:b/>
                <w:color w:val="185262"/>
                <w:lang w:val="en-US"/>
              </w:rPr>
            </w:pPr>
            <w:r w:rsidRPr="00E15B77">
              <w:rPr>
                <w:b/>
                <w:color w:val="185262"/>
                <w:lang w:val="en-US"/>
              </w:rPr>
              <w:t>(started, completed or no due date)</w:t>
            </w:r>
          </w:p>
        </w:tc>
      </w:tr>
      <w:tr w:rsidR="00F92945" w:rsidRPr="00E15B77" w14:paraId="4BB0132B" w14:textId="77777777" w:rsidTr="00123019">
        <w:trPr>
          <w:gridAfter w:val="2"/>
          <w:wAfter w:w="29" w:type="dxa"/>
        </w:trPr>
        <w:tc>
          <w:tcPr>
            <w:tcW w:w="4956" w:type="dxa"/>
          </w:tcPr>
          <w:p w14:paraId="7BDA3F39" w14:textId="21AC43AF" w:rsidR="00F92945" w:rsidRPr="00E15B77" w:rsidRDefault="00D75555">
            <w:pPr>
              <w:tabs>
                <w:tab w:val="left" w:pos="1080"/>
              </w:tabs>
              <w:spacing w:after="0" w:line="240" w:lineRule="auto"/>
              <w:jc w:val="both"/>
              <w:rPr>
                <w:color w:val="185262"/>
                <w:lang w:val="en-US"/>
              </w:rPr>
            </w:pPr>
            <w:r w:rsidRPr="00E15B77">
              <w:rPr>
                <w:color w:val="185262"/>
                <w:lang w:val="en-US"/>
              </w:rPr>
              <w:t>1.1 Encourage the new regional and local authorities to recognize the Project's achievements and awareness of future needs to ensure the sustainability of these benefits.</w:t>
            </w:r>
          </w:p>
        </w:tc>
        <w:tc>
          <w:tcPr>
            <w:tcW w:w="2051" w:type="dxa"/>
          </w:tcPr>
          <w:p w14:paraId="7EB85F85" w14:textId="51CD4D7A" w:rsidR="00F92945" w:rsidRPr="00E15B77" w:rsidRDefault="00F92945">
            <w:pPr>
              <w:tabs>
                <w:tab w:val="left" w:pos="1080"/>
              </w:tabs>
              <w:spacing w:after="0" w:line="240" w:lineRule="auto"/>
              <w:jc w:val="both"/>
              <w:rPr>
                <w:color w:val="185262"/>
                <w:lang w:val="es-HN"/>
              </w:rPr>
            </w:pPr>
            <w:r w:rsidRPr="00E15B77">
              <w:rPr>
                <w:color w:val="185262"/>
                <w:lang w:val="es-HN"/>
              </w:rPr>
              <w:t>Mar</w:t>
            </w:r>
            <w:r w:rsidR="00D75555" w:rsidRPr="00E15B77">
              <w:rPr>
                <w:color w:val="185262"/>
                <w:lang w:val="es-HN"/>
              </w:rPr>
              <w:t>ch</w:t>
            </w:r>
            <w:r w:rsidRPr="00E15B77">
              <w:rPr>
                <w:color w:val="185262"/>
                <w:lang w:val="es-HN"/>
              </w:rPr>
              <w:t xml:space="preserve"> 2024</w:t>
            </w:r>
          </w:p>
        </w:tc>
        <w:tc>
          <w:tcPr>
            <w:tcW w:w="1928" w:type="dxa"/>
          </w:tcPr>
          <w:p w14:paraId="02356E3A" w14:textId="5C67B4D7" w:rsidR="00F92945" w:rsidRPr="00E15B77" w:rsidRDefault="00F92945">
            <w:pPr>
              <w:tabs>
                <w:tab w:val="left" w:pos="1080"/>
              </w:tabs>
              <w:spacing w:after="0" w:line="240" w:lineRule="auto"/>
              <w:jc w:val="both"/>
              <w:rPr>
                <w:color w:val="185262"/>
                <w:lang w:val="es-HN"/>
              </w:rPr>
            </w:pPr>
            <w:r w:rsidRPr="00E15B77">
              <w:rPr>
                <w:color w:val="185262"/>
                <w:lang w:val="es-HN"/>
              </w:rPr>
              <w:t>SERNA</w:t>
            </w:r>
          </w:p>
        </w:tc>
        <w:tc>
          <w:tcPr>
            <w:tcW w:w="2826" w:type="dxa"/>
            <w:vMerge w:val="restart"/>
          </w:tcPr>
          <w:p w14:paraId="56D252C1" w14:textId="075AEAE3" w:rsidR="00F92945" w:rsidRPr="00E15B77" w:rsidRDefault="00D75555" w:rsidP="00D75555">
            <w:pPr>
              <w:tabs>
                <w:tab w:val="left" w:pos="1080"/>
              </w:tabs>
              <w:spacing w:after="0" w:line="240" w:lineRule="auto"/>
              <w:jc w:val="both"/>
              <w:rPr>
                <w:color w:val="185262"/>
                <w:lang w:val="en-US"/>
              </w:rPr>
            </w:pPr>
            <w:r w:rsidRPr="00E15B77">
              <w:rPr>
                <w:color w:val="185262"/>
                <w:lang w:val="en-US"/>
              </w:rPr>
              <w:t xml:space="preserve">The inter-institutional and social workshop on the CBC, which took place on March 4, was attended by municipal </w:t>
            </w:r>
            <w:r w:rsidRPr="00E15B77">
              <w:rPr>
                <w:color w:val="185262"/>
                <w:lang w:val="en-US"/>
              </w:rPr>
              <w:lastRenderedPageBreak/>
              <w:t>authorities, SERNA and ICF field technicians, representatives from the National Autonomous University of Honduras (UNAH) and the National Aqueduct and Sewer Service (SANAA). This multidisciplinary and multi-sectoral meeting highlights the importance of collaboration and engagement of diverse entities to address the challenges and opportunities related to CBC governance and sustainability. The diversity of participants ensures a broad range of perspectives and expertise, which is critical to the successful development and implementation of future strategies and projects.</w:t>
            </w:r>
          </w:p>
        </w:tc>
        <w:tc>
          <w:tcPr>
            <w:tcW w:w="2409" w:type="dxa"/>
            <w:vMerge w:val="restart"/>
          </w:tcPr>
          <w:p w14:paraId="5DBD8BFB" w14:textId="6D9E6E38" w:rsidR="00F92945" w:rsidRPr="00E15B77" w:rsidRDefault="00D75555" w:rsidP="001236F8">
            <w:pPr>
              <w:tabs>
                <w:tab w:val="left" w:pos="1080"/>
              </w:tabs>
              <w:spacing w:after="0" w:line="240" w:lineRule="auto"/>
              <w:jc w:val="both"/>
              <w:rPr>
                <w:color w:val="185262"/>
                <w:lang w:val="es-HN"/>
              </w:rPr>
            </w:pPr>
            <w:r w:rsidRPr="00E15B77">
              <w:rPr>
                <w:color w:val="185262"/>
                <w:lang w:val="es-HN"/>
              </w:rPr>
              <w:lastRenderedPageBreak/>
              <w:t>Completed</w:t>
            </w:r>
          </w:p>
        </w:tc>
      </w:tr>
      <w:tr w:rsidR="00F92945" w:rsidRPr="00E15B77" w14:paraId="278CEAEB" w14:textId="77777777" w:rsidTr="00123019">
        <w:trPr>
          <w:gridAfter w:val="2"/>
          <w:wAfter w:w="29" w:type="dxa"/>
        </w:trPr>
        <w:tc>
          <w:tcPr>
            <w:tcW w:w="4956" w:type="dxa"/>
          </w:tcPr>
          <w:p w14:paraId="3CDC438B" w14:textId="153125F1" w:rsidR="00F92945" w:rsidRPr="00E15B77" w:rsidRDefault="00D75555" w:rsidP="00C76543">
            <w:pPr>
              <w:tabs>
                <w:tab w:val="left" w:pos="1080"/>
              </w:tabs>
              <w:spacing w:after="0" w:line="240" w:lineRule="auto"/>
              <w:jc w:val="both"/>
              <w:rPr>
                <w:color w:val="185262"/>
                <w:lang w:val="en-US"/>
              </w:rPr>
            </w:pPr>
            <w:r w:rsidRPr="00E15B77">
              <w:rPr>
                <w:color w:val="185262"/>
                <w:lang w:val="en-US"/>
              </w:rPr>
              <w:lastRenderedPageBreak/>
              <w:t>1.2 Identify and analyze the basic projects necessary to build their operational and financial viability.</w:t>
            </w:r>
          </w:p>
        </w:tc>
        <w:tc>
          <w:tcPr>
            <w:tcW w:w="2051" w:type="dxa"/>
          </w:tcPr>
          <w:p w14:paraId="69180D0D" w14:textId="1705212F" w:rsidR="00F92945" w:rsidRPr="00E15B77" w:rsidRDefault="00F92945" w:rsidP="00C76543">
            <w:pPr>
              <w:tabs>
                <w:tab w:val="left" w:pos="1080"/>
              </w:tabs>
              <w:spacing w:after="0" w:line="240" w:lineRule="auto"/>
              <w:jc w:val="both"/>
              <w:rPr>
                <w:color w:val="185262"/>
                <w:lang w:val="es-HN"/>
              </w:rPr>
            </w:pPr>
            <w:r w:rsidRPr="00E15B77">
              <w:rPr>
                <w:color w:val="185262"/>
                <w:lang w:val="es-HN"/>
              </w:rPr>
              <w:t>Mar</w:t>
            </w:r>
            <w:r w:rsidR="00D75555" w:rsidRPr="00E15B77">
              <w:rPr>
                <w:color w:val="185262"/>
                <w:lang w:val="es-HN"/>
              </w:rPr>
              <w:t xml:space="preserve">ch </w:t>
            </w:r>
            <w:r w:rsidRPr="00E15B77">
              <w:rPr>
                <w:color w:val="185262"/>
                <w:lang w:val="es-HN"/>
              </w:rPr>
              <w:t>2024</w:t>
            </w:r>
          </w:p>
        </w:tc>
        <w:tc>
          <w:tcPr>
            <w:tcW w:w="1928" w:type="dxa"/>
          </w:tcPr>
          <w:p w14:paraId="5AB99898" w14:textId="166F1637" w:rsidR="00F92945" w:rsidRPr="00E15B77" w:rsidRDefault="00F92945" w:rsidP="00C76543">
            <w:pPr>
              <w:tabs>
                <w:tab w:val="left" w:pos="1080"/>
              </w:tabs>
              <w:spacing w:after="0" w:line="240" w:lineRule="auto"/>
              <w:jc w:val="both"/>
              <w:rPr>
                <w:color w:val="185262"/>
                <w:lang w:val="es-HN"/>
              </w:rPr>
            </w:pPr>
            <w:r w:rsidRPr="00E15B77">
              <w:rPr>
                <w:color w:val="185262"/>
                <w:lang w:val="es-HN"/>
              </w:rPr>
              <w:t>SERNA</w:t>
            </w:r>
          </w:p>
        </w:tc>
        <w:tc>
          <w:tcPr>
            <w:tcW w:w="2826" w:type="dxa"/>
            <w:vMerge/>
          </w:tcPr>
          <w:p w14:paraId="1D1FD623" w14:textId="77777777" w:rsidR="00F92945" w:rsidRPr="00E15B77" w:rsidRDefault="00F92945" w:rsidP="00C76543">
            <w:pPr>
              <w:tabs>
                <w:tab w:val="left" w:pos="1080"/>
              </w:tabs>
              <w:spacing w:after="0" w:line="240" w:lineRule="auto"/>
              <w:jc w:val="both"/>
              <w:rPr>
                <w:color w:val="185262"/>
                <w:lang w:val="es-HN"/>
              </w:rPr>
            </w:pPr>
          </w:p>
        </w:tc>
        <w:tc>
          <w:tcPr>
            <w:tcW w:w="2409" w:type="dxa"/>
            <w:vMerge/>
          </w:tcPr>
          <w:p w14:paraId="6966CB2A" w14:textId="2AD35803" w:rsidR="00F92945" w:rsidRPr="00E15B77" w:rsidRDefault="00F92945" w:rsidP="00C76543">
            <w:pPr>
              <w:tabs>
                <w:tab w:val="left" w:pos="1080"/>
              </w:tabs>
              <w:spacing w:after="0" w:line="240" w:lineRule="auto"/>
              <w:jc w:val="both"/>
              <w:rPr>
                <w:color w:val="185262"/>
                <w:lang w:val="es-HN"/>
              </w:rPr>
            </w:pPr>
          </w:p>
        </w:tc>
      </w:tr>
      <w:tr w:rsidR="00F92945" w:rsidRPr="00E15B77" w14:paraId="2F46ECBE" w14:textId="77777777" w:rsidTr="00123019">
        <w:trPr>
          <w:gridAfter w:val="2"/>
          <w:wAfter w:w="29" w:type="dxa"/>
        </w:trPr>
        <w:tc>
          <w:tcPr>
            <w:tcW w:w="4956" w:type="dxa"/>
          </w:tcPr>
          <w:p w14:paraId="641CF8FC" w14:textId="2D1C30DE" w:rsidR="00F92945" w:rsidRPr="00E15B77" w:rsidRDefault="00D75555" w:rsidP="00C76543">
            <w:pPr>
              <w:tabs>
                <w:tab w:val="left" w:pos="1080"/>
              </w:tabs>
              <w:spacing w:after="0" w:line="240" w:lineRule="auto"/>
              <w:jc w:val="both"/>
              <w:rPr>
                <w:color w:val="185262"/>
                <w:lang w:val="en-US"/>
              </w:rPr>
            </w:pPr>
            <w:r w:rsidRPr="00E15B77">
              <w:rPr>
                <w:color w:val="185262"/>
                <w:lang w:val="en-US"/>
              </w:rPr>
              <w:t>1.3 Explore and develop alternatives for seeking and building financial funds to support a governance and viability plan for the CBC.</w:t>
            </w:r>
          </w:p>
        </w:tc>
        <w:tc>
          <w:tcPr>
            <w:tcW w:w="2051" w:type="dxa"/>
          </w:tcPr>
          <w:p w14:paraId="4688BD8E" w14:textId="5E855EE3" w:rsidR="00F92945" w:rsidRPr="00E15B77" w:rsidRDefault="00F92945" w:rsidP="00C76543">
            <w:pPr>
              <w:tabs>
                <w:tab w:val="left" w:pos="1080"/>
              </w:tabs>
              <w:spacing w:after="0" w:line="240" w:lineRule="auto"/>
              <w:jc w:val="both"/>
              <w:rPr>
                <w:color w:val="185262"/>
                <w:lang w:val="es-HN"/>
              </w:rPr>
            </w:pPr>
            <w:r w:rsidRPr="00E15B77">
              <w:rPr>
                <w:color w:val="185262"/>
                <w:lang w:val="es-HN"/>
              </w:rPr>
              <w:t>Mar</w:t>
            </w:r>
            <w:r w:rsidR="00AE4FB3" w:rsidRPr="00E15B77">
              <w:rPr>
                <w:color w:val="185262"/>
                <w:lang w:val="es-HN"/>
              </w:rPr>
              <w:t>ch</w:t>
            </w:r>
            <w:r w:rsidRPr="00E15B77">
              <w:rPr>
                <w:color w:val="185262"/>
                <w:lang w:val="es-HN"/>
              </w:rPr>
              <w:t xml:space="preserve"> 2024</w:t>
            </w:r>
          </w:p>
        </w:tc>
        <w:tc>
          <w:tcPr>
            <w:tcW w:w="1928" w:type="dxa"/>
          </w:tcPr>
          <w:p w14:paraId="06DCBA8B" w14:textId="3EB3F8BF" w:rsidR="00F92945" w:rsidRPr="00E15B77" w:rsidRDefault="00F92945" w:rsidP="00C76543">
            <w:pPr>
              <w:tabs>
                <w:tab w:val="left" w:pos="1080"/>
              </w:tabs>
              <w:spacing w:after="0" w:line="240" w:lineRule="auto"/>
              <w:jc w:val="both"/>
              <w:rPr>
                <w:color w:val="185262"/>
                <w:lang w:val="es-HN"/>
              </w:rPr>
            </w:pPr>
            <w:r w:rsidRPr="00E15B77">
              <w:rPr>
                <w:color w:val="185262"/>
                <w:lang w:val="es-HN"/>
              </w:rPr>
              <w:t>SERNA</w:t>
            </w:r>
          </w:p>
        </w:tc>
        <w:tc>
          <w:tcPr>
            <w:tcW w:w="2826" w:type="dxa"/>
            <w:vMerge/>
          </w:tcPr>
          <w:p w14:paraId="5CED24AF" w14:textId="77777777" w:rsidR="00F92945" w:rsidRPr="00E15B77" w:rsidRDefault="00F92945" w:rsidP="00C76543">
            <w:pPr>
              <w:tabs>
                <w:tab w:val="left" w:pos="1080"/>
              </w:tabs>
              <w:spacing w:after="0" w:line="240" w:lineRule="auto"/>
              <w:jc w:val="both"/>
              <w:rPr>
                <w:color w:val="185262"/>
                <w:lang w:val="es-HN"/>
              </w:rPr>
            </w:pPr>
          </w:p>
        </w:tc>
        <w:tc>
          <w:tcPr>
            <w:tcW w:w="2409" w:type="dxa"/>
            <w:vMerge/>
          </w:tcPr>
          <w:p w14:paraId="10A544A3" w14:textId="1108EE5A" w:rsidR="00F92945" w:rsidRPr="00E15B77" w:rsidRDefault="00F92945" w:rsidP="00C76543">
            <w:pPr>
              <w:tabs>
                <w:tab w:val="left" w:pos="1080"/>
              </w:tabs>
              <w:spacing w:after="0" w:line="240" w:lineRule="auto"/>
              <w:jc w:val="both"/>
              <w:rPr>
                <w:color w:val="185262"/>
                <w:lang w:val="es-HN"/>
              </w:rPr>
            </w:pPr>
          </w:p>
        </w:tc>
      </w:tr>
      <w:tr w:rsidR="006371CC" w:rsidRPr="00E15B77" w14:paraId="2E2AEBAC" w14:textId="77777777" w:rsidTr="00123019">
        <w:trPr>
          <w:gridAfter w:val="2"/>
          <w:wAfter w:w="29" w:type="dxa"/>
        </w:trPr>
        <w:tc>
          <w:tcPr>
            <w:tcW w:w="4956" w:type="dxa"/>
          </w:tcPr>
          <w:p w14:paraId="27753854" w14:textId="29AADCDC" w:rsidR="006371CC" w:rsidRPr="00E15B77" w:rsidRDefault="00D75555" w:rsidP="00C76543">
            <w:pPr>
              <w:tabs>
                <w:tab w:val="left" w:pos="1080"/>
              </w:tabs>
              <w:spacing w:after="0" w:line="240" w:lineRule="auto"/>
              <w:jc w:val="both"/>
              <w:rPr>
                <w:color w:val="185262"/>
                <w:lang w:val="en-US"/>
              </w:rPr>
            </w:pPr>
            <w:r w:rsidRPr="00E15B77">
              <w:rPr>
                <w:color w:val="185262"/>
                <w:lang w:val="en-US"/>
              </w:rPr>
              <w:t>1.4 Preparation and submission of the Workshop Report</w:t>
            </w:r>
          </w:p>
        </w:tc>
        <w:tc>
          <w:tcPr>
            <w:tcW w:w="2051" w:type="dxa"/>
          </w:tcPr>
          <w:p w14:paraId="56FEC7AE" w14:textId="1DA6D1C9" w:rsidR="006371CC" w:rsidRPr="00E15B77" w:rsidRDefault="002531D4" w:rsidP="00C76543">
            <w:pPr>
              <w:tabs>
                <w:tab w:val="left" w:pos="1080"/>
              </w:tabs>
              <w:spacing w:after="0" w:line="240" w:lineRule="auto"/>
              <w:jc w:val="both"/>
              <w:rPr>
                <w:color w:val="185262"/>
                <w:lang w:val="es-HN"/>
              </w:rPr>
            </w:pPr>
            <w:r w:rsidRPr="00E15B77">
              <w:rPr>
                <w:color w:val="185262"/>
                <w:lang w:val="es-HN"/>
              </w:rPr>
              <w:t>May</w:t>
            </w:r>
            <w:r w:rsidR="006371CC" w:rsidRPr="00E15B77">
              <w:rPr>
                <w:color w:val="185262"/>
                <w:lang w:val="es-HN"/>
              </w:rPr>
              <w:t xml:space="preserve"> 2024</w:t>
            </w:r>
          </w:p>
        </w:tc>
        <w:tc>
          <w:tcPr>
            <w:tcW w:w="1928" w:type="dxa"/>
          </w:tcPr>
          <w:p w14:paraId="073F3DE6" w14:textId="4922A313" w:rsidR="006371CC" w:rsidRPr="00E15B77" w:rsidRDefault="006371CC" w:rsidP="00C76543">
            <w:pPr>
              <w:tabs>
                <w:tab w:val="left" w:pos="1080"/>
              </w:tabs>
              <w:spacing w:after="0" w:line="240" w:lineRule="auto"/>
              <w:jc w:val="both"/>
              <w:rPr>
                <w:color w:val="185262"/>
                <w:lang w:val="es-HN"/>
              </w:rPr>
            </w:pPr>
            <w:r w:rsidRPr="00E15B77">
              <w:rPr>
                <w:color w:val="185262"/>
                <w:lang w:val="es-HN"/>
              </w:rPr>
              <w:t>SERNA</w:t>
            </w:r>
          </w:p>
        </w:tc>
        <w:tc>
          <w:tcPr>
            <w:tcW w:w="2826" w:type="dxa"/>
          </w:tcPr>
          <w:p w14:paraId="2036524F" w14:textId="77777777" w:rsidR="006371CC" w:rsidRPr="00E15B77" w:rsidRDefault="006371CC" w:rsidP="00C76543">
            <w:pPr>
              <w:tabs>
                <w:tab w:val="left" w:pos="1080"/>
              </w:tabs>
              <w:spacing w:after="0" w:line="240" w:lineRule="auto"/>
              <w:jc w:val="both"/>
              <w:rPr>
                <w:color w:val="185262"/>
                <w:lang w:val="es-HN"/>
              </w:rPr>
            </w:pPr>
          </w:p>
        </w:tc>
        <w:tc>
          <w:tcPr>
            <w:tcW w:w="2409" w:type="dxa"/>
          </w:tcPr>
          <w:p w14:paraId="5F006B8D" w14:textId="7FDC3BDF" w:rsidR="006371CC" w:rsidRPr="00E15B77" w:rsidRDefault="00D75555" w:rsidP="00C76543">
            <w:pPr>
              <w:tabs>
                <w:tab w:val="left" w:pos="1080"/>
              </w:tabs>
              <w:spacing w:after="0" w:line="240" w:lineRule="auto"/>
              <w:jc w:val="both"/>
              <w:rPr>
                <w:color w:val="185262"/>
                <w:lang w:val="es-HN"/>
              </w:rPr>
            </w:pPr>
            <w:r w:rsidRPr="00E15B77">
              <w:rPr>
                <w:color w:val="185262"/>
                <w:lang w:val="es-HN"/>
              </w:rPr>
              <w:t>Started</w:t>
            </w:r>
          </w:p>
        </w:tc>
      </w:tr>
    </w:tbl>
    <w:p w14:paraId="4EF51275" w14:textId="77777777" w:rsidR="00FC2A55" w:rsidRPr="00E15B77" w:rsidRDefault="00FC2A55">
      <w:pPr>
        <w:widowControl w:val="0"/>
        <w:pBdr>
          <w:top w:val="nil"/>
          <w:left w:val="nil"/>
          <w:bottom w:val="nil"/>
          <w:right w:val="nil"/>
          <w:between w:val="nil"/>
        </w:pBdr>
        <w:spacing w:after="0" w:line="276" w:lineRule="auto"/>
        <w:rPr>
          <w:color w:val="185262"/>
          <w:lang w:val="es-HN"/>
        </w:rPr>
      </w:pPr>
    </w:p>
    <w:tbl>
      <w:tblPr>
        <w:tblStyle w:val="a0"/>
        <w:tblW w:w="14170" w:type="dxa"/>
        <w:tblBorders>
          <w:top w:val="single" w:sz="4" w:space="0" w:color="1E687C"/>
          <w:left w:val="single" w:sz="4" w:space="0" w:color="1E687C"/>
          <w:bottom w:val="single" w:sz="4" w:space="0" w:color="1E687C"/>
          <w:right w:val="single" w:sz="4" w:space="0" w:color="1E687C"/>
          <w:insideH w:val="single" w:sz="6" w:space="0" w:color="1E687C"/>
          <w:insideV w:val="single" w:sz="6" w:space="0" w:color="1E687C"/>
        </w:tblBorders>
        <w:tblLayout w:type="fixed"/>
        <w:tblLook w:val="0000" w:firstRow="0" w:lastRow="0" w:firstColumn="0" w:lastColumn="0" w:noHBand="0" w:noVBand="0"/>
      </w:tblPr>
      <w:tblGrid>
        <w:gridCol w:w="6374"/>
        <w:gridCol w:w="2037"/>
        <w:gridCol w:w="1929"/>
        <w:gridCol w:w="1421"/>
        <w:gridCol w:w="2409"/>
      </w:tblGrid>
      <w:tr w:rsidR="00FC2A55" w:rsidRPr="00E15B77" w14:paraId="554D3C25" w14:textId="77777777" w:rsidTr="00E1702A">
        <w:tc>
          <w:tcPr>
            <w:tcW w:w="14170" w:type="dxa"/>
            <w:gridSpan w:val="5"/>
            <w:shd w:val="clear" w:color="auto" w:fill="EAF6F3"/>
          </w:tcPr>
          <w:p w14:paraId="40B5AF6E" w14:textId="77777777"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 xml:space="preserve">Evaluation Recommendation 2. </w:t>
            </w:r>
          </w:p>
          <w:p w14:paraId="3EAAE90C" w14:textId="77777777" w:rsidR="00D75555" w:rsidRPr="00E15B77" w:rsidRDefault="00D75555" w:rsidP="00D75555">
            <w:pPr>
              <w:tabs>
                <w:tab w:val="left" w:pos="1080"/>
              </w:tabs>
              <w:spacing w:after="0" w:line="240" w:lineRule="auto"/>
              <w:jc w:val="both"/>
              <w:rPr>
                <w:bCs/>
                <w:color w:val="185262"/>
                <w:lang w:val="en-US"/>
              </w:rPr>
            </w:pPr>
            <w:r w:rsidRPr="00E15B77">
              <w:rPr>
                <w:bCs/>
                <w:color w:val="185262"/>
                <w:lang w:val="en-US"/>
              </w:rPr>
              <w:t>Include in the Final Report:</w:t>
            </w:r>
          </w:p>
          <w:p w14:paraId="5B486D96" w14:textId="70573135" w:rsidR="002531D4" w:rsidRPr="00E15B77" w:rsidRDefault="002531D4" w:rsidP="002531D4">
            <w:pPr>
              <w:pStyle w:val="ListParagraph"/>
              <w:numPr>
                <w:ilvl w:val="0"/>
                <w:numId w:val="3"/>
              </w:numPr>
              <w:tabs>
                <w:tab w:val="left" w:pos="1080"/>
              </w:tabs>
              <w:spacing w:after="0" w:line="240" w:lineRule="auto"/>
              <w:jc w:val="both"/>
              <w:rPr>
                <w:color w:val="185262"/>
                <w:lang w:val="en-US"/>
              </w:rPr>
            </w:pPr>
            <w:r w:rsidRPr="00E15B77">
              <w:rPr>
                <w:color w:val="185262"/>
                <w:lang w:val="en-US"/>
              </w:rPr>
              <w:t xml:space="preserve">Systematize the barriers, difficulties and lessons learned from the project in the task of promoting CFC in matters of training, diagnosis, inter-institutional work articulation, farmer promotion, forest fire control, forest recovery, technical advice, commercial assistance, equipment replacement, technological improvements, financial needs and problems etc., so that they can be analyzed and disseminated in the communication platforms of all project partners and related institutions. </w:t>
            </w:r>
          </w:p>
          <w:p w14:paraId="04A10756" w14:textId="5C07A91A" w:rsidR="002531D4" w:rsidRPr="00E15B77" w:rsidRDefault="002531D4" w:rsidP="002531D4">
            <w:pPr>
              <w:pStyle w:val="ListParagraph"/>
              <w:numPr>
                <w:ilvl w:val="0"/>
                <w:numId w:val="3"/>
              </w:numPr>
              <w:tabs>
                <w:tab w:val="left" w:pos="1080"/>
              </w:tabs>
              <w:spacing w:after="0" w:line="240" w:lineRule="auto"/>
              <w:jc w:val="both"/>
              <w:rPr>
                <w:color w:val="185262"/>
                <w:lang w:val="en-US"/>
              </w:rPr>
            </w:pPr>
            <w:r w:rsidRPr="00E15B77">
              <w:rPr>
                <w:color w:val="185262"/>
                <w:lang w:val="en-US"/>
              </w:rPr>
              <w:lastRenderedPageBreak/>
              <w:t xml:space="preserve">Compile basic information on the operation, application and achievements of the Municipal Development Plans, Micro-watershed Plans, Forest Protection Plans and other instruments elaborated under the Project's framework. It is very important to observe if they have produced any effect and if they have real projection and utility for the benefit of the project's objectives. </w:t>
            </w:r>
          </w:p>
          <w:p w14:paraId="30A31AAD" w14:textId="2CEF252F" w:rsidR="002531D4" w:rsidRPr="00E15B77" w:rsidRDefault="002531D4" w:rsidP="002531D4">
            <w:pPr>
              <w:pStyle w:val="ListParagraph"/>
              <w:numPr>
                <w:ilvl w:val="0"/>
                <w:numId w:val="3"/>
              </w:numPr>
              <w:tabs>
                <w:tab w:val="left" w:pos="1080"/>
              </w:tabs>
              <w:spacing w:after="0" w:line="240" w:lineRule="auto"/>
              <w:jc w:val="both"/>
              <w:rPr>
                <w:color w:val="185262"/>
                <w:lang w:val="en-US"/>
              </w:rPr>
            </w:pPr>
            <w:r w:rsidRPr="00E15B77">
              <w:rPr>
                <w:color w:val="185262"/>
                <w:lang w:val="en-US"/>
              </w:rPr>
              <w:t>Present the exit strategy on the support that the project has provided to the Lenca Community, and how the opportunities for sustainability of such support are being considered.</w:t>
            </w:r>
          </w:p>
          <w:p w14:paraId="7C432DAB" w14:textId="6D7254A3" w:rsidR="002531D4" w:rsidRPr="00E15B77" w:rsidRDefault="002531D4" w:rsidP="002531D4">
            <w:pPr>
              <w:pStyle w:val="ListParagraph"/>
              <w:numPr>
                <w:ilvl w:val="0"/>
                <w:numId w:val="3"/>
              </w:numPr>
              <w:tabs>
                <w:tab w:val="left" w:pos="1080"/>
              </w:tabs>
              <w:spacing w:after="0" w:line="240" w:lineRule="auto"/>
              <w:jc w:val="both"/>
              <w:rPr>
                <w:color w:val="185262"/>
                <w:lang w:val="en-US"/>
              </w:rPr>
            </w:pPr>
            <w:r w:rsidRPr="00E15B77">
              <w:rPr>
                <w:color w:val="185262"/>
                <w:lang w:val="en-US"/>
              </w:rPr>
              <w:t>Verify progress on Indicator 1.4 of Output 1 in reference to effective achievement of replication of municipal PES schemes.</w:t>
            </w:r>
          </w:p>
          <w:p w14:paraId="5C574598" w14:textId="77777777" w:rsidR="002531D4" w:rsidRPr="00E15B77" w:rsidRDefault="002531D4" w:rsidP="002531D4">
            <w:pPr>
              <w:pStyle w:val="ListParagraph"/>
              <w:numPr>
                <w:ilvl w:val="0"/>
                <w:numId w:val="3"/>
              </w:numPr>
              <w:tabs>
                <w:tab w:val="left" w:pos="1080"/>
              </w:tabs>
              <w:spacing w:after="0" w:line="240" w:lineRule="auto"/>
              <w:jc w:val="both"/>
              <w:rPr>
                <w:color w:val="185262"/>
                <w:lang w:val="en-US"/>
              </w:rPr>
            </w:pPr>
            <w:r w:rsidRPr="00E15B77">
              <w:rPr>
                <w:color w:val="185262"/>
                <w:lang w:val="en-US"/>
              </w:rPr>
              <w:t>Systematize specifically the successes and achievements of inter-institutional work as different examples of network building, trust and results that allow progress in challenges of greater dimensions:</w:t>
            </w:r>
          </w:p>
          <w:p w14:paraId="41F44CD5" w14:textId="06F0BB8A" w:rsidR="00030C19" w:rsidRPr="00E15B77" w:rsidRDefault="00030C19" w:rsidP="002531D4">
            <w:pPr>
              <w:pStyle w:val="ListParagraph"/>
              <w:numPr>
                <w:ilvl w:val="1"/>
                <w:numId w:val="3"/>
              </w:numPr>
              <w:tabs>
                <w:tab w:val="left" w:pos="1080"/>
              </w:tabs>
              <w:spacing w:after="0" w:line="240" w:lineRule="auto"/>
              <w:jc w:val="both"/>
              <w:rPr>
                <w:color w:val="185262"/>
                <w:lang w:val="es-HN"/>
              </w:rPr>
            </w:pPr>
            <w:r w:rsidRPr="00E15B77">
              <w:rPr>
                <w:color w:val="185262"/>
                <w:lang w:val="en-US"/>
              </w:rPr>
              <w:t>ICF</w:t>
            </w:r>
          </w:p>
          <w:p w14:paraId="54344F29" w14:textId="43C175A2" w:rsidR="00030C19" w:rsidRPr="00E15B77" w:rsidRDefault="00030C19" w:rsidP="00030C19">
            <w:pPr>
              <w:pStyle w:val="ListParagraph"/>
              <w:numPr>
                <w:ilvl w:val="1"/>
                <w:numId w:val="3"/>
              </w:numPr>
              <w:tabs>
                <w:tab w:val="left" w:pos="1080"/>
              </w:tabs>
              <w:spacing w:after="0" w:line="240" w:lineRule="auto"/>
              <w:jc w:val="both"/>
              <w:rPr>
                <w:color w:val="185262"/>
                <w:lang w:val="es-HN"/>
              </w:rPr>
            </w:pPr>
            <w:r w:rsidRPr="00E15B77">
              <w:rPr>
                <w:color w:val="185262"/>
                <w:lang w:val="es-HN"/>
              </w:rPr>
              <w:t>OMM</w:t>
            </w:r>
          </w:p>
          <w:p w14:paraId="75CDB22E" w14:textId="6FCA9F37" w:rsidR="00030C19" w:rsidRPr="00E15B77" w:rsidRDefault="00030C19" w:rsidP="00030C19">
            <w:pPr>
              <w:pStyle w:val="ListParagraph"/>
              <w:numPr>
                <w:ilvl w:val="1"/>
                <w:numId w:val="3"/>
              </w:numPr>
              <w:tabs>
                <w:tab w:val="left" w:pos="1080"/>
              </w:tabs>
              <w:spacing w:after="0" w:line="240" w:lineRule="auto"/>
              <w:jc w:val="both"/>
              <w:rPr>
                <w:color w:val="185262"/>
                <w:lang w:val="es-HN"/>
              </w:rPr>
            </w:pPr>
            <w:r w:rsidRPr="00E15B77">
              <w:rPr>
                <w:color w:val="185262"/>
                <w:lang w:val="es-HN"/>
              </w:rPr>
              <w:t>Ciudad Mujer</w:t>
            </w:r>
          </w:p>
          <w:p w14:paraId="2AD1FFC0" w14:textId="4B4AF93D" w:rsidR="00030C19" w:rsidRPr="00E15B77" w:rsidRDefault="00030C19" w:rsidP="00030C19">
            <w:pPr>
              <w:pStyle w:val="ListParagraph"/>
              <w:numPr>
                <w:ilvl w:val="1"/>
                <w:numId w:val="3"/>
              </w:numPr>
              <w:tabs>
                <w:tab w:val="left" w:pos="1080"/>
              </w:tabs>
              <w:spacing w:after="0" w:line="240" w:lineRule="auto"/>
              <w:jc w:val="both"/>
              <w:rPr>
                <w:color w:val="185262"/>
                <w:lang w:val="es-HN"/>
              </w:rPr>
            </w:pPr>
            <w:r w:rsidRPr="00E15B77">
              <w:rPr>
                <w:color w:val="185262"/>
                <w:lang w:val="es-HN"/>
              </w:rPr>
              <w:t>FUNDAUNAH</w:t>
            </w:r>
          </w:p>
        </w:tc>
      </w:tr>
      <w:tr w:rsidR="00FC2A55" w:rsidRPr="00E15B77" w14:paraId="6FA8BDD5" w14:textId="77777777" w:rsidTr="00E1702A">
        <w:tc>
          <w:tcPr>
            <w:tcW w:w="14170" w:type="dxa"/>
            <w:gridSpan w:val="5"/>
            <w:shd w:val="clear" w:color="auto" w:fill="EAF6F3"/>
          </w:tcPr>
          <w:p w14:paraId="0F0937A7" w14:textId="5B5773FC" w:rsidR="00FC2A55" w:rsidRPr="00E15B77" w:rsidRDefault="00D75555">
            <w:pPr>
              <w:tabs>
                <w:tab w:val="left" w:pos="1080"/>
              </w:tabs>
              <w:spacing w:after="0" w:line="240" w:lineRule="auto"/>
              <w:jc w:val="both"/>
              <w:rPr>
                <w:b/>
                <w:bCs/>
                <w:color w:val="185262"/>
                <w:lang w:val="es-HN"/>
              </w:rPr>
            </w:pPr>
            <w:r w:rsidRPr="00E15B77">
              <w:rPr>
                <w:b/>
                <w:bCs/>
                <w:color w:val="185262"/>
                <w:lang w:val="es-HN"/>
              </w:rPr>
              <w:lastRenderedPageBreak/>
              <w:t>Management's reply: Accepted</w:t>
            </w:r>
          </w:p>
        </w:tc>
      </w:tr>
      <w:tr w:rsidR="00D75555" w:rsidRPr="00E15B77" w14:paraId="7AA7C5CF" w14:textId="77777777" w:rsidTr="00E1702A">
        <w:trPr>
          <w:trHeight w:val="135"/>
        </w:trPr>
        <w:tc>
          <w:tcPr>
            <w:tcW w:w="6374" w:type="dxa"/>
            <w:vMerge w:val="restart"/>
            <w:shd w:val="clear" w:color="auto" w:fill="EAF6F3"/>
          </w:tcPr>
          <w:p w14:paraId="5F951109" w14:textId="77777777"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Key action(s)</w:t>
            </w:r>
          </w:p>
          <w:p w14:paraId="37878F1D" w14:textId="4BBE5378" w:rsidR="00D75555" w:rsidRPr="00E15B77" w:rsidRDefault="00D75555" w:rsidP="00D75555">
            <w:pPr>
              <w:tabs>
                <w:tab w:val="left" w:pos="1080"/>
              </w:tabs>
              <w:spacing w:after="0" w:line="240" w:lineRule="auto"/>
              <w:jc w:val="both"/>
              <w:rPr>
                <w:b/>
                <w:color w:val="185262"/>
                <w:lang w:val="en-US"/>
              </w:rPr>
            </w:pPr>
          </w:p>
        </w:tc>
        <w:tc>
          <w:tcPr>
            <w:tcW w:w="2037" w:type="dxa"/>
            <w:vMerge w:val="restart"/>
            <w:shd w:val="clear" w:color="auto" w:fill="EAF6F3"/>
          </w:tcPr>
          <w:p w14:paraId="57A172F5" w14:textId="77777777"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Completion date</w:t>
            </w:r>
          </w:p>
          <w:p w14:paraId="668A1364" w14:textId="74BB7C6E" w:rsidR="00D75555" w:rsidRPr="00E15B77" w:rsidRDefault="00D75555" w:rsidP="00D75555">
            <w:pPr>
              <w:tabs>
                <w:tab w:val="left" w:pos="1080"/>
              </w:tabs>
              <w:spacing w:after="0" w:line="240" w:lineRule="auto"/>
              <w:jc w:val="both"/>
              <w:rPr>
                <w:b/>
                <w:color w:val="185262"/>
                <w:lang w:val="en-US"/>
              </w:rPr>
            </w:pPr>
          </w:p>
        </w:tc>
        <w:tc>
          <w:tcPr>
            <w:tcW w:w="1929" w:type="dxa"/>
            <w:vMerge w:val="restart"/>
            <w:shd w:val="clear" w:color="auto" w:fill="EAF6F3"/>
          </w:tcPr>
          <w:p w14:paraId="66AE68CA" w14:textId="77777777"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Unit(s) responsible</w:t>
            </w:r>
          </w:p>
          <w:p w14:paraId="5A16C495" w14:textId="67C40987" w:rsidR="00D75555" w:rsidRPr="00E15B77" w:rsidRDefault="00D75555" w:rsidP="00D75555">
            <w:pPr>
              <w:tabs>
                <w:tab w:val="left" w:pos="1080"/>
              </w:tabs>
              <w:spacing w:after="0" w:line="240" w:lineRule="auto"/>
              <w:jc w:val="both"/>
              <w:rPr>
                <w:b/>
                <w:color w:val="185262"/>
                <w:lang w:val="en-US"/>
              </w:rPr>
            </w:pPr>
          </w:p>
        </w:tc>
        <w:tc>
          <w:tcPr>
            <w:tcW w:w="3830" w:type="dxa"/>
            <w:gridSpan w:val="2"/>
            <w:shd w:val="clear" w:color="auto" w:fill="EAF6F3"/>
          </w:tcPr>
          <w:p w14:paraId="36807F7E" w14:textId="2843CA8D"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Follow-up*</w:t>
            </w:r>
          </w:p>
        </w:tc>
      </w:tr>
      <w:tr w:rsidR="00D75555" w:rsidRPr="00E15B77" w14:paraId="317799B1" w14:textId="77777777" w:rsidTr="00E1702A">
        <w:trPr>
          <w:trHeight w:val="135"/>
        </w:trPr>
        <w:tc>
          <w:tcPr>
            <w:tcW w:w="6374" w:type="dxa"/>
            <w:vMerge/>
            <w:shd w:val="clear" w:color="auto" w:fill="EAF6F3"/>
          </w:tcPr>
          <w:p w14:paraId="115C8984" w14:textId="77777777" w:rsidR="00D75555" w:rsidRPr="00E15B77" w:rsidRDefault="00D75555" w:rsidP="00D75555">
            <w:pPr>
              <w:widowControl w:val="0"/>
              <w:pBdr>
                <w:top w:val="nil"/>
                <w:left w:val="nil"/>
                <w:bottom w:val="nil"/>
                <w:right w:val="nil"/>
                <w:between w:val="nil"/>
              </w:pBdr>
              <w:spacing w:after="0" w:line="276" w:lineRule="auto"/>
              <w:rPr>
                <w:b/>
                <w:color w:val="185262"/>
                <w:lang w:val="en-US"/>
              </w:rPr>
            </w:pPr>
          </w:p>
        </w:tc>
        <w:tc>
          <w:tcPr>
            <w:tcW w:w="2037" w:type="dxa"/>
            <w:vMerge/>
            <w:shd w:val="clear" w:color="auto" w:fill="EAF6F3"/>
          </w:tcPr>
          <w:p w14:paraId="26145569" w14:textId="77777777" w:rsidR="00D75555" w:rsidRPr="00E15B77" w:rsidRDefault="00D75555" w:rsidP="00D75555">
            <w:pPr>
              <w:widowControl w:val="0"/>
              <w:pBdr>
                <w:top w:val="nil"/>
                <w:left w:val="nil"/>
                <w:bottom w:val="nil"/>
                <w:right w:val="nil"/>
                <w:between w:val="nil"/>
              </w:pBdr>
              <w:spacing w:after="0" w:line="276" w:lineRule="auto"/>
              <w:rPr>
                <w:b/>
                <w:color w:val="185262"/>
                <w:lang w:val="en-US"/>
              </w:rPr>
            </w:pPr>
          </w:p>
        </w:tc>
        <w:tc>
          <w:tcPr>
            <w:tcW w:w="1929" w:type="dxa"/>
            <w:vMerge/>
            <w:shd w:val="clear" w:color="auto" w:fill="EAF6F3"/>
          </w:tcPr>
          <w:p w14:paraId="751D696B" w14:textId="77777777" w:rsidR="00D75555" w:rsidRPr="00E15B77" w:rsidRDefault="00D75555" w:rsidP="00D75555">
            <w:pPr>
              <w:widowControl w:val="0"/>
              <w:pBdr>
                <w:top w:val="nil"/>
                <w:left w:val="nil"/>
                <w:bottom w:val="nil"/>
                <w:right w:val="nil"/>
                <w:between w:val="nil"/>
              </w:pBdr>
              <w:spacing w:after="0" w:line="276" w:lineRule="auto"/>
              <w:rPr>
                <w:b/>
                <w:color w:val="185262"/>
                <w:lang w:val="en-US"/>
              </w:rPr>
            </w:pPr>
          </w:p>
        </w:tc>
        <w:tc>
          <w:tcPr>
            <w:tcW w:w="1421" w:type="dxa"/>
          </w:tcPr>
          <w:p w14:paraId="04622AA1" w14:textId="5F6F498F"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Comments</w:t>
            </w:r>
          </w:p>
        </w:tc>
        <w:tc>
          <w:tcPr>
            <w:tcW w:w="2409" w:type="dxa"/>
          </w:tcPr>
          <w:p w14:paraId="450A2699" w14:textId="1029B6A5" w:rsidR="00D75555" w:rsidRPr="00E15B77" w:rsidRDefault="00D75555" w:rsidP="00D75555">
            <w:pPr>
              <w:tabs>
                <w:tab w:val="left" w:pos="1080"/>
              </w:tabs>
              <w:spacing w:after="0" w:line="240" w:lineRule="auto"/>
              <w:jc w:val="both"/>
              <w:rPr>
                <w:b/>
                <w:color w:val="185262"/>
                <w:lang w:val="en-US"/>
              </w:rPr>
            </w:pPr>
            <w:r w:rsidRPr="00E15B77">
              <w:rPr>
                <w:b/>
                <w:color w:val="185262"/>
                <w:lang w:val="en-US"/>
              </w:rPr>
              <w:t>Status (started, completed or no due date)</w:t>
            </w:r>
          </w:p>
        </w:tc>
      </w:tr>
      <w:tr w:rsidR="008D118A" w:rsidRPr="00E15B77" w14:paraId="42A32899" w14:textId="77777777" w:rsidTr="00CB7F35">
        <w:tc>
          <w:tcPr>
            <w:tcW w:w="6374" w:type="dxa"/>
          </w:tcPr>
          <w:p w14:paraId="544FFA89" w14:textId="2A3516FD" w:rsidR="008D118A" w:rsidRPr="00E15B77" w:rsidRDefault="000D1DB1">
            <w:pPr>
              <w:tabs>
                <w:tab w:val="left" w:pos="1080"/>
              </w:tabs>
              <w:spacing w:after="0" w:line="240" w:lineRule="auto"/>
              <w:jc w:val="both"/>
              <w:rPr>
                <w:color w:val="185262"/>
                <w:lang w:val="en-US"/>
              </w:rPr>
            </w:pPr>
            <w:r w:rsidRPr="00E15B77">
              <w:rPr>
                <w:color w:val="185262"/>
                <w:lang w:val="en-US"/>
              </w:rPr>
              <w:t>2.1 Collect and analyze project experiences in areas such as training, diagnostics, inter-institutional work, farmer promotion, forest fire control, forest restoration, technical advice, commercial assistance, equipment replacement, technological improvements, and financial problems to share on communication platforms of partners and related institutions</w:t>
            </w:r>
            <w:r w:rsidR="008D118A" w:rsidRPr="00E15B77">
              <w:rPr>
                <w:color w:val="185262"/>
                <w:lang w:val="en-US"/>
              </w:rPr>
              <w:t>.</w:t>
            </w:r>
          </w:p>
        </w:tc>
        <w:tc>
          <w:tcPr>
            <w:tcW w:w="2037" w:type="dxa"/>
            <w:vMerge w:val="restart"/>
            <w:vAlign w:val="center"/>
          </w:tcPr>
          <w:p w14:paraId="1B4B2E71" w14:textId="2575BF22" w:rsidR="008D118A" w:rsidRPr="00E15B77" w:rsidRDefault="00D75555" w:rsidP="00CB7F35">
            <w:pPr>
              <w:tabs>
                <w:tab w:val="left" w:pos="1080"/>
              </w:tabs>
              <w:spacing w:after="0" w:line="240" w:lineRule="auto"/>
              <w:rPr>
                <w:color w:val="185262"/>
                <w:lang w:val="es-HN"/>
              </w:rPr>
            </w:pPr>
            <w:r w:rsidRPr="00E15B77">
              <w:rPr>
                <w:color w:val="185262"/>
                <w:lang w:val="es-HN"/>
              </w:rPr>
              <w:t>May</w:t>
            </w:r>
            <w:r w:rsidR="008D118A" w:rsidRPr="00E15B77">
              <w:rPr>
                <w:color w:val="185262"/>
                <w:lang w:val="es-HN"/>
              </w:rPr>
              <w:t xml:space="preserve"> 2024</w:t>
            </w:r>
          </w:p>
        </w:tc>
        <w:tc>
          <w:tcPr>
            <w:tcW w:w="1929" w:type="dxa"/>
          </w:tcPr>
          <w:p w14:paraId="2E416245" w14:textId="0C2E9CD4" w:rsidR="008D118A" w:rsidRPr="00E15B77" w:rsidRDefault="008D118A">
            <w:pPr>
              <w:tabs>
                <w:tab w:val="left" w:pos="1080"/>
              </w:tabs>
              <w:spacing w:after="0" w:line="240" w:lineRule="auto"/>
              <w:jc w:val="both"/>
              <w:rPr>
                <w:color w:val="185262"/>
                <w:lang w:val="es-HN"/>
              </w:rPr>
            </w:pPr>
            <w:r w:rsidRPr="00E15B77">
              <w:rPr>
                <w:color w:val="185262"/>
                <w:lang w:val="es-HN"/>
              </w:rPr>
              <w:t>SERNA</w:t>
            </w:r>
          </w:p>
        </w:tc>
        <w:tc>
          <w:tcPr>
            <w:tcW w:w="1421" w:type="dxa"/>
          </w:tcPr>
          <w:p w14:paraId="1D63B3E8" w14:textId="77777777" w:rsidR="008D118A" w:rsidRPr="00E15B77" w:rsidRDefault="008D118A">
            <w:pPr>
              <w:tabs>
                <w:tab w:val="left" w:pos="1080"/>
              </w:tabs>
              <w:spacing w:after="0" w:line="240" w:lineRule="auto"/>
              <w:jc w:val="both"/>
              <w:rPr>
                <w:color w:val="185262"/>
                <w:lang w:val="es-HN"/>
              </w:rPr>
            </w:pPr>
          </w:p>
        </w:tc>
        <w:tc>
          <w:tcPr>
            <w:tcW w:w="2409" w:type="dxa"/>
            <w:vMerge w:val="restart"/>
          </w:tcPr>
          <w:p w14:paraId="14F97FA9" w14:textId="713061AE" w:rsidR="008D118A" w:rsidRPr="00E15B77" w:rsidRDefault="00E541C7">
            <w:pPr>
              <w:tabs>
                <w:tab w:val="left" w:pos="1080"/>
              </w:tabs>
              <w:spacing w:after="0" w:line="240" w:lineRule="auto"/>
              <w:jc w:val="both"/>
              <w:rPr>
                <w:color w:val="185262"/>
                <w:lang w:val="es-HN"/>
              </w:rPr>
            </w:pPr>
            <w:r w:rsidRPr="00E15B77">
              <w:rPr>
                <w:color w:val="185262"/>
                <w:lang w:val="es-HN"/>
              </w:rPr>
              <w:t>Started</w:t>
            </w:r>
          </w:p>
        </w:tc>
      </w:tr>
      <w:tr w:rsidR="008D118A" w:rsidRPr="00E15B77" w14:paraId="08418C67" w14:textId="77777777" w:rsidTr="00E1702A">
        <w:tc>
          <w:tcPr>
            <w:tcW w:w="6374" w:type="dxa"/>
          </w:tcPr>
          <w:p w14:paraId="085943E3" w14:textId="70C0A47D" w:rsidR="008D118A" w:rsidRPr="00E15B77" w:rsidRDefault="008D10E1">
            <w:pPr>
              <w:tabs>
                <w:tab w:val="left" w:pos="1080"/>
              </w:tabs>
              <w:spacing w:after="0" w:line="240" w:lineRule="auto"/>
              <w:jc w:val="both"/>
              <w:rPr>
                <w:color w:val="185262"/>
                <w:lang w:val="en-US"/>
              </w:rPr>
            </w:pPr>
            <w:r w:rsidRPr="00E15B77">
              <w:rPr>
                <w:color w:val="185262"/>
                <w:lang w:val="en-US"/>
              </w:rPr>
              <w:t>A</w:t>
            </w:r>
            <w:r w:rsidR="000D1DB1" w:rsidRPr="00E15B77">
              <w:rPr>
                <w:color w:val="185262"/>
                <w:lang w:val="en-US"/>
              </w:rPr>
              <w:t>2.2 Collect data on the operation, implementation and achievements of the Municipal Development Plans, Micro-watershed Plans, Forest Protection Plans and other Project instruments, evaluating their impact and usefulness for the project's objectives.</w:t>
            </w:r>
          </w:p>
        </w:tc>
        <w:tc>
          <w:tcPr>
            <w:tcW w:w="2037" w:type="dxa"/>
            <w:vMerge/>
          </w:tcPr>
          <w:p w14:paraId="638E07D2" w14:textId="77777777" w:rsidR="008D118A" w:rsidRPr="00E15B77" w:rsidRDefault="008D118A">
            <w:pPr>
              <w:tabs>
                <w:tab w:val="left" w:pos="1080"/>
              </w:tabs>
              <w:spacing w:after="0" w:line="240" w:lineRule="auto"/>
              <w:jc w:val="both"/>
              <w:rPr>
                <w:color w:val="185262"/>
                <w:lang w:val="en-US"/>
              </w:rPr>
            </w:pPr>
          </w:p>
        </w:tc>
        <w:tc>
          <w:tcPr>
            <w:tcW w:w="1929" w:type="dxa"/>
          </w:tcPr>
          <w:p w14:paraId="5ACEF182" w14:textId="77777777" w:rsidR="008D118A" w:rsidRPr="00E15B77" w:rsidRDefault="008D118A">
            <w:pPr>
              <w:tabs>
                <w:tab w:val="left" w:pos="1080"/>
              </w:tabs>
              <w:spacing w:after="0" w:line="240" w:lineRule="auto"/>
              <w:jc w:val="both"/>
              <w:rPr>
                <w:color w:val="185262"/>
                <w:lang w:val="en-US"/>
              </w:rPr>
            </w:pPr>
          </w:p>
        </w:tc>
        <w:tc>
          <w:tcPr>
            <w:tcW w:w="1421" w:type="dxa"/>
          </w:tcPr>
          <w:p w14:paraId="5013E97C" w14:textId="77777777" w:rsidR="008D118A" w:rsidRPr="00E15B77" w:rsidRDefault="008D118A">
            <w:pPr>
              <w:tabs>
                <w:tab w:val="left" w:pos="1080"/>
              </w:tabs>
              <w:spacing w:after="0" w:line="240" w:lineRule="auto"/>
              <w:jc w:val="both"/>
              <w:rPr>
                <w:color w:val="185262"/>
                <w:lang w:val="en-US"/>
              </w:rPr>
            </w:pPr>
          </w:p>
        </w:tc>
        <w:tc>
          <w:tcPr>
            <w:tcW w:w="2409" w:type="dxa"/>
            <w:vMerge/>
          </w:tcPr>
          <w:p w14:paraId="26F10B0C" w14:textId="77777777" w:rsidR="008D118A" w:rsidRPr="00E15B77" w:rsidRDefault="008D118A">
            <w:pPr>
              <w:tabs>
                <w:tab w:val="left" w:pos="1080"/>
              </w:tabs>
              <w:spacing w:after="0" w:line="240" w:lineRule="auto"/>
              <w:jc w:val="both"/>
              <w:rPr>
                <w:color w:val="185262"/>
                <w:lang w:val="en-US"/>
              </w:rPr>
            </w:pPr>
          </w:p>
        </w:tc>
      </w:tr>
      <w:tr w:rsidR="008D118A" w:rsidRPr="00E15B77" w14:paraId="126690FF" w14:textId="77777777" w:rsidTr="00E1702A">
        <w:tc>
          <w:tcPr>
            <w:tcW w:w="6374" w:type="dxa"/>
          </w:tcPr>
          <w:p w14:paraId="55B3F201" w14:textId="6FAFE054" w:rsidR="008D118A" w:rsidRPr="00E15B77" w:rsidRDefault="000D1DB1">
            <w:pPr>
              <w:tabs>
                <w:tab w:val="left" w:pos="1080"/>
              </w:tabs>
              <w:spacing w:after="0" w:line="240" w:lineRule="auto"/>
              <w:jc w:val="both"/>
              <w:rPr>
                <w:color w:val="185262"/>
                <w:lang w:val="en-US"/>
              </w:rPr>
            </w:pPr>
            <w:r w:rsidRPr="00E15B77">
              <w:rPr>
                <w:color w:val="185262"/>
                <w:lang w:val="en-US"/>
              </w:rPr>
              <w:t xml:space="preserve">2.3 Document and highlight successful examples of inter-agency collaboration, including work with ICF, OMM, Ciudad </w:t>
            </w:r>
            <w:proofErr w:type="spellStart"/>
            <w:r w:rsidRPr="00E15B77">
              <w:rPr>
                <w:color w:val="185262"/>
                <w:lang w:val="en-US"/>
              </w:rPr>
              <w:t>Mujer</w:t>
            </w:r>
            <w:proofErr w:type="spellEnd"/>
            <w:r w:rsidRPr="00E15B77">
              <w:rPr>
                <w:color w:val="185262"/>
                <w:lang w:val="en-US"/>
              </w:rPr>
              <w:t xml:space="preserve"> and FUNDAUNAH, as models of network building, trust and effective results.</w:t>
            </w:r>
          </w:p>
        </w:tc>
        <w:tc>
          <w:tcPr>
            <w:tcW w:w="2037" w:type="dxa"/>
            <w:vMerge/>
          </w:tcPr>
          <w:p w14:paraId="7357FF1B" w14:textId="77777777" w:rsidR="008D118A" w:rsidRPr="00E15B77" w:rsidRDefault="008D118A">
            <w:pPr>
              <w:tabs>
                <w:tab w:val="left" w:pos="1080"/>
              </w:tabs>
              <w:spacing w:after="0" w:line="240" w:lineRule="auto"/>
              <w:jc w:val="both"/>
              <w:rPr>
                <w:color w:val="185262"/>
                <w:lang w:val="en-US"/>
              </w:rPr>
            </w:pPr>
          </w:p>
        </w:tc>
        <w:tc>
          <w:tcPr>
            <w:tcW w:w="1929" w:type="dxa"/>
          </w:tcPr>
          <w:p w14:paraId="11E29A7C" w14:textId="77777777" w:rsidR="008D118A" w:rsidRPr="00E15B77" w:rsidRDefault="008D118A">
            <w:pPr>
              <w:tabs>
                <w:tab w:val="left" w:pos="1080"/>
              </w:tabs>
              <w:spacing w:after="0" w:line="240" w:lineRule="auto"/>
              <w:jc w:val="both"/>
              <w:rPr>
                <w:color w:val="185262"/>
                <w:lang w:val="en-US"/>
              </w:rPr>
            </w:pPr>
          </w:p>
        </w:tc>
        <w:tc>
          <w:tcPr>
            <w:tcW w:w="1421" w:type="dxa"/>
          </w:tcPr>
          <w:p w14:paraId="3D4D3B46" w14:textId="77777777" w:rsidR="008D118A" w:rsidRPr="00E15B77" w:rsidRDefault="008D118A">
            <w:pPr>
              <w:tabs>
                <w:tab w:val="left" w:pos="1080"/>
              </w:tabs>
              <w:spacing w:after="0" w:line="240" w:lineRule="auto"/>
              <w:jc w:val="both"/>
              <w:rPr>
                <w:color w:val="185262"/>
                <w:lang w:val="en-US"/>
              </w:rPr>
            </w:pPr>
          </w:p>
        </w:tc>
        <w:tc>
          <w:tcPr>
            <w:tcW w:w="2409" w:type="dxa"/>
            <w:vMerge/>
          </w:tcPr>
          <w:p w14:paraId="56E7B70F" w14:textId="77777777" w:rsidR="008D118A" w:rsidRPr="00E15B77" w:rsidRDefault="008D118A">
            <w:pPr>
              <w:tabs>
                <w:tab w:val="left" w:pos="1080"/>
              </w:tabs>
              <w:spacing w:after="0" w:line="240" w:lineRule="auto"/>
              <w:jc w:val="both"/>
              <w:rPr>
                <w:color w:val="185262"/>
                <w:lang w:val="en-US"/>
              </w:rPr>
            </w:pPr>
          </w:p>
        </w:tc>
      </w:tr>
      <w:tr w:rsidR="00427C69" w:rsidRPr="00E15B77" w14:paraId="1DDB15D1" w14:textId="77777777" w:rsidTr="00E1702A">
        <w:tc>
          <w:tcPr>
            <w:tcW w:w="6374" w:type="dxa"/>
          </w:tcPr>
          <w:p w14:paraId="3D8C85E4" w14:textId="22DD3039" w:rsidR="00427C69" w:rsidRPr="00E15B77" w:rsidRDefault="000D1DB1">
            <w:pPr>
              <w:tabs>
                <w:tab w:val="left" w:pos="1080"/>
              </w:tabs>
              <w:spacing w:after="0" w:line="240" w:lineRule="auto"/>
              <w:jc w:val="both"/>
              <w:rPr>
                <w:color w:val="185262"/>
                <w:lang w:val="en-US"/>
              </w:rPr>
            </w:pPr>
            <w:r w:rsidRPr="00E15B77">
              <w:rPr>
                <w:color w:val="185262"/>
                <w:lang w:val="en-US"/>
              </w:rPr>
              <w:lastRenderedPageBreak/>
              <w:t>2.4 Follow up on the delivery of the project's Final Report, according to the recommendations of the Final Evaluation and in accordance with UNDP and donor guidelines for project closure.</w:t>
            </w:r>
          </w:p>
        </w:tc>
        <w:tc>
          <w:tcPr>
            <w:tcW w:w="2037" w:type="dxa"/>
          </w:tcPr>
          <w:p w14:paraId="52F94F99" w14:textId="38015063" w:rsidR="00427C69" w:rsidRPr="00E15B77" w:rsidRDefault="000D1DB1">
            <w:pPr>
              <w:tabs>
                <w:tab w:val="left" w:pos="1080"/>
              </w:tabs>
              <w:spacing w:after="0" w:line="240" w:lineRule="auto"/>
              <w:jc w:val="both"/>
              <w:rPr>
                <w:color w:val="185262"/>
                <w:lang w:val="es-HN"/>
              </w:rPr>
            </w:pPr>
            <w:r w:rsidRPr="00E15B77">
              <w:rPr>
                <w:color w:val="185262"/>
                <w:lang w:val="es-HN"/>
              </w:rPr>
              <w:t xml:space="preserve">May </w:t>
            </w:r>
            <w:r w:rsidR="00E16C41" w:rsidRPr="00E15B77">
              <w:rPr>
                <w:color w:val="185262"/>
                <w:lang w:val="es-HN"/>
              </w:rPr>
              <w:t>2024</w:t>
            </w:r>
          </w:p>
        </w:tc>
        <w:tc>
          <w:tcPr>
            <w:tcW w:w="1929" w:type="dxa"/>
          </w:tcPr>
          <w:p w14:paraId="416F9446" w14:textId="55A39C70" w:rsidR="00427C69" w:rsidRPr="00E15B77" w:rsidRDefault="008D10E1">
            <w:pPr>
              <w:tabs>
                <w:tab w:val="left" w:pos="1080"/>
              </w:tabs>
              <w:spacing w:after="0" w:line="240" w:lineRule="auto"/>
              <w:jc w:val="both"/>
              <w:rPr>
                <w:color w:val="185262"/>
                <w:lang w:val="es-HN"/>
              </w:rPr>
            </w:pPr>
            <w:r w:rsidRPr="00E15B77">
              <w:rPr>
                <w:color w:val="185262"/>
                <w:lang w:val="es-HN"/>
              </w:rPr>
              <w:t>UNDP</w:t>
            </w:r>
          </w:p>
        </w:tc>
        <w:tc>
          <w:tcPr>
            <w:tcW w:w="1421" w:type="dxa"/>
          </w:tcPr>
          <w:p w14:paraId="70980649" w14:textId="77777777" w:rsidR="00427C69" w:rsidRPr="00E15B77" w:rsidRDefault="00427C69">
            <w:pPr>
              <w:tabs>
                <w:tab w:val="left" w:pos="1080"/>
              </w:tabs>
              <w:spacing w:after="0" w:line="240" w:lineRule="auto"/>
              <w:jc w:val="both"/>
              <w:rPr>
                <w:color w:val="185262"/>
                <w:lang w:val="es-HN"/>
              </w:rPr>
            </w:pPr>
          </w:p>
        </w:tc>
        <w:tc>
          <w:tcPr>
            <w:tcW w:w="2409" w:type="dxa"/>
          </w:tcPr>
          <w:p w14:paraId="13361BF4" w14:textId="530BD0F2" w:rsidR="00427C69" w:rsidRPr="00E15B77" w:rsidRDefault="000D1DB1">
            <w:pPr>
              <w:tabs>
                <w:tab w:val="left" w:pos="1080"/>
              </w:tabs>
              <w:spacing w:after="0" w:line="240" w:lineRule="auto"/>
              <w:jc w:val="both"/>
              <w:rPr>
                <w:color w:val="185262"/>
                <w:lang w:val="es-HN"/>
              </w:rPr>
            </w:pPr>
            <w:r w:rsidRPr="00E15B77">
              <w:rPr>
                <w:color w:val="185262"/>
                <w:lang w:val="es-HN"/>
              </w:rPr>
              <w:t>Started</w:t>
            </w:r>
          </w:p>
        </w:tc>
      </w:tr>
    </w:tbl>
    <w:p w14:paraId="03D53240" w14:textId="77777777" w:rsidR="00FC2A55" w:rsidRPr="00E15B77" w:rsidRDefault="00FC2A55">
      <w:pPr>
        <w:widowControl w:val="0"/>
        <w:pBdr>
          <w:top w:val="nil"/>
          <w:left w:val="nil"/>
          <w:bottom w:val="nil"/>
          <w:right w:val="nil"/>
          <w:between w:val="nil"/>
        </w:pBdr>
        <w:spacing w:after="0" w:line="276" w:lineRule="auto"/>
        <w:rPr>
          <w:color w:val="185262"/>
          <w:lang w:val="es-HN"/>
        </w:rPr>
      </w:pPr>
    </w:p>
    <w:tbl>
      <w:tblPr>
        <w:tblStyle w:val="a1"/>
        <w:tblpPr w:leftFromText="180" w:rightFromText="180" w:vertAnchor="text" w:tblpY="16"/>
        <w:tblW w:w="14170" w:type="dxa"/>
        <w:tblBorders>
          <w:top w:val="single" w:sz="4" w:space="0" w:color="1E687C"/>
          <w:left w:val="single" w:sz="4" w:space="0" w:color="1E687C"/>
          <w:bottom w:val="single" w:sz="4" w:space="0" w:color="1E687C"/>
          <w:right w:val="single" w:sz="4" w:space="0" w:color="1E687C"/>
          <w:insideH w:val="single" w:sz="6" w:space="0" w:color="1E687C"/>
          <w:insideV w:val="single" w:sz="6" w:space="0" w:color="1E687C"/>
        </w:tblBorders>
        <w:tblLayout w:type="fixed"/>
        <w:tblLook w:val="0000" w:firstRow="0" w:lastRow="0" w:firstColumn="0" w:lastColumn="0" w:noHBand="0" w:noVBand="0"/>
      </w:tblPr>
      <w:tblGrid>
        <w:gridCol w:w="6374"/>
        <w:gridCol w:w="2037"/>
        <w:gridCol w:w="1929"/>
        <w:gridCol w:w="1421"/>
        <w:gridCol w:w="2409"/>
      </w:tblGrid>
      <w:tr w:rsidR="00FC2A55" w:rsidRPr="00E15B77" w14:paraId="75E8281F" w14:textId="77777777" w:rsidTr="00E1702A">
        <w:tc>
          <w:tcPr>
            <w:tcW w:w="14170" w:type="dxa"/>
            <w:gridSpan w:val="5"/>
            <w:shd w:val="clear" w:color="auto" w:fill="EAF6F3"/>
          </w:tcPr>
          <w:p w14:paraId="67811C39"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 xml:space="preserve">Evaluation Recommendation 3. </w:t>
            </w:r>
          </w:p>
          <w:p w14:paraId="24F569CA" w14:textId="2E2572B7" w:rsidR="00030C19" w:rsidRPr="00E15B77" w:rsidRDefault="00F7276D" w:rsidP="000D1DB1">
            <w:pPr>
              <w:tabs>
                <w:tab w:val="left" w:pos="1080"/>
              </w:tabs>
              <w:spacing w:after="0" w:line="240" w:lineRule="auto"/>
              <w:jc w:val="both"/>
              <w:rPr>
                <w:bCs/>
                <w:color w:val="185262"/>
                <w:lang w:val="en-US"/>
              </w:rPr>
            </w:pPr>
            <w:r w:rsidRPr="00E15B77">
              <w:rPr>
                <w:bCs/>
                <w:color w:val="185262"/>
                <w:lang w:val="en-US"/>
              </w:rPr>
              <w:t>Specify in the Exit Strategy the support provided to the Lenca Indigenous People and the opportunities for sustainability of such support</w:t>
            </w:r>
          </w:p>
        </w:tc>
      </w:tr>
      <w:tr w:rsidR="000D1DB1" w:rsidRPr="00E15B77" w14:paraId="5DF215B4" w14:textId="77777777" w:rsidTr="00E1702A">
        <w:tc>
          <w:tcPr>
            <w:tcW w:w="14170" w:type="dxa"/>
            <w:gridSpan w:val="5"/>
            <w:shd w:val="clear" w:color="auto" w:fill="EAF6F3"/>
          </w:tcPr>
          <w:p w14:paraId="665820E0" w14:textId="68E96697" w:rsidR="000D1DB1" w:rsidRPr="00E15B77" w:rsidRDefault="000D1DB1" w:rsidP="000D1DB1">
            <w:pPr>
              <w:tabs>
                <w:tab w:val="left" w:pos="1080"/>
              </w:tabs>
              <w:spacing w:after="0" w:line="240" w:lineRule="auto"/>
              <w:jc w:val="both"/>
              <w:rPr>
                <w:color w:val="185262"/>
                <w:lang w:val="es-HN"/>
              </w:rPr>
            </w:pPr>
            <w:r w:rsidRPr="00E15B77">
              <w:rPr>
                <w:b/>
                <w:bCs/>
                <w:color w:val="185262"/>
                <w:lang w:val="es-HN"/>
              </w:rPr>
              <w:t>Management's reply: Accepted</w:t>
            </w:r>
          </w:p>
        </w:tc>
      </w:tr>
      <w:tr w:rsidR="000D1DB1" w:rsidRPr="00E15B77" w14:paraId="44FB51D3" w14:textId="77777777" w:rsidTr="00E1702A">
        <w:trPr>
          <w:trHeight w:val="135"/>
        </w:trPr>
        <w:tc>
          <w:tcPr>
            <w:tcW w:w="6374" w:type="dxa"/>
            <w:vMerge w:val="restart"/>
            <w:shd w:val="clear" w:color="auto" w:fill="EAF6F3"/>
          </w:tcPr>
          <w:p w14:paraId="07F1C118"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Key action(s)</w:t>
            </w:r>
          </w:p>
          <w:p w14:paraId="2B377C8C" w14:textId="5D119E46" w:rsidR="000D1DB1" w:rsidRPr="00E15B77" w:rsidRDefault="000D1DB1" w:rsidP="000D1DB1">
            <w:pPr>
              <w:tabs>
                <w:tab w:val="left" w:pos="1080"/>
              </w:tabs>
              <w:spacing w:after="0" w:line="240" w:lineRule="auto"/>
              <w:jc w:val="both"/>
              <w:rPr>
                <w:b/>
                <w:color w:val="185262"/>
                <w:lang w:val="es-HN"/>
              </w:rPr>
            </w:pPr>
          </w:p>
        </w:tc>
        <w:tc>
          <w:tcPr>
            <w:tcW w:w="2037" w:type="dxa"/>
            <w:vMerge w:val="restart"/>
            <w:shd w:val="clear" w:color="auto" w:fill="EAF6F3"/>
          </w:tcPr>
          <w:p w14:paraId="31A5D049"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Completion date</w:t>
            </w:r>
          </w:p>
          <w:p w14:paraId="0AB1DEC1" w14:textId="60896B24" w:rsidR="000D1DB1" w:rsidRPr="00E15B77" w:rsidRDefault="000D1DB1" w:rsidP="000D1DB1">
            <w:pPr>
              <w:tabs>
                <w:tab w:val="left" w:pos="1080"/>
              </w:tabs>
              <w:spacing w:after="0" w:line="240" w:lineRule="auto"/>
              <w:jc w:val="both"/>
              <w:rPr>
                <w:b/>
                <w:color w:val="185262"/>
                <w:lang w:val="es-HN"/>
              </w:rPr>
            </w:pPr>
          </w:p>
        </w:tc>
        <w:tc>
          <w:tcPr>
            <w:tcW w:w="1929" w:type="dxa"/>
            <w:vMerge w:val="restart"/>
            <w:shd w:val="clear" w:color="auto" w:fill="EAF6F3"/>
          </w:tcPr>
          <w:p w14:paraId="41344CA6"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Unit(s) responsible</w:t>
            </w:r>
          </w:p>
          <w:p w14:paraId="64BB480F" w14:textId="3DD6D04A" w:rsidR="000D1DB1" w:rsidRPr="00E15B77" w:rsidRDefault="000D1DB1" w:rsidP="000D1DB1">
            <w:pPr>
              <w:tabs>
                <w:tab w:val="left" w:pos="1080"/>
              </w:tabs>
              <w:spacing w:after="0" w:line="240" w:lineRule="auto"/>
              <w:jc w:val="both"/>
              <w:rPr>
                <w:b/>
                <w:color w:val="185262"/>
                <w:lang w:val="es-HN"/>
              </w:rPr>
            </w:pPr>
          </w:p>
        </w:tc>
        <w:tc>
          <w:tcPr>
            <w:tcW w:w="3830" w:type="dxa"/>
            <w:gridSpan w:val="2"/>
            <w:shd w:val="clear" w:color="auto" w:fill="EAF6F3"/>
          </w:tcPr>
          <w:p w14:paraId="3231DBF0" w14:textId="2525D5BD"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Follow-up*</w:t>
            </w:r>
          </w:p>
          <w:p w14:paraId="7FC85F42" w14:textId="556C2E1C" w:rsidR="000D1DB1" w:rsidRPr="00E15B77" w:rsidRDefault="000D1DB1" w:rsidP="000D1DB1">
            <w:pPr>
              <w:tabs>
                <w:tab w:val="left" w:pos="1080"/>
              </w:tabs>
              <w:spacing w:after="0" w:line="240" w:lineRule="auto"/>
              <w:jc w:val="both"/>
              <w:rPr>
                <w:b/>
                <w:color w:val="185262"/>
                <w:lang w:val="es-HN"/>
              </w:rPr>
            </w:pPr>
          </w:p>
        </w:tc>
      </w:tr>
      <w:tr w:rsidR="000D1DB1" w:rsidRPr="00E15B77" w14:paraId="006C75AE" w14:textId="77777777" w:rsidTr="00E1702A">
        <w:trPr>
          <w:trHeight w:val="135"/>
        </w:trPr>
        <w:tc>
          <w:tcPr>
            <w:tcW w:w="6374" w:type="dxa"/>
            <w:vMerge/>
            <w:shd w:val="clear" w:color="auto" w:fill="EAF6F3"/>
          </w:tcPr>
          <w:p w14:paraId="787EE663"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2037" w:type="dxa"/>
            <w:vMerge/>
            <w:shd w:val="clear" w:color="auto" w:fill="EAF6F3"/>
          </w:tcPr>
          <w:p w14:paraId="375962E5"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1929" w:type="dxa"/>
            <w:vMerge/>
            <w:shd w:val="clear" w:color="auto" w:fill="EAF6F3"/>
          </w:tcPr>
          <w:p w14:paraId="7B33B9A3"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1421" w:type="dxa"/>
          </w:tcPr>
          <w:p w14:paraId="0A65A93D" w14:textId="00630332" w:rsidR="000D1DB1" w:rsidRPr="00E15B77" w:rsidRDefault="000D1DB1" w:rsidP="000D1DB1">
            <w:pPr>
              <w:tabs>
                <w:tab w:val="left" w:pos="1080"/>
              </w:tabs>
              <w:spacing w:after="0" w:line="240" w:lineRule="auto"/>
              <w:jc w:val="both"/>
              <w:rPr>
                <w:b/>
                <w:color w:val="185262"/>
                <w:lang w:val="es-HN"/>
              </w:rPr>
            </w:pPr>
            <w:r w:rsidRPr="00E15B77">
              <w:rPr>
                <w:b/>
                <w:color w:val="185262"/>
                <w:lang w:val="en-US"/>
              </w:rPr>
              <w:t>Comments</w:t>
            </w:r>
          </w:p>
        </w:tc>
        <w:tc>
          <w:tcPr>
            <w:tcW w:w="2409" w:type="dxa"/>
          </w:tcPr>
          <w:p w14:paraId="791A48EC" w14:textId="1598A30A"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Status (started, completed or no due date)</w:t>
            </w:r>
          </w:p>
        </w:tc>
      </w:tr>
      <w:tr w:rsidR="008D118A" w:rsidRPr="00E15B77" w14:paraId="4A4D83C8" w14:textId="77777777" w:rsidTr="00A2029B">
        <w:tc>
          <w:tcPr>
            <w:tcW w:w="6374" w:type="dxa"/>
          </w:tcPr>
          <w:p w14:paraId="5BEB5612" w14:textId="60A8B674" w:rsidR="008D118A" w:rsidRPr="00E15B77" w:rsidRDefault="000D1DB1">
            <w:pPr>
              <w:tabs>
                <w:tab w:val="left" w:pos="1080"/>
              </w:tabs>
              <w:spacing w:after="0" w:line="240" w:lineRule="auto"/>
              <w:jc w:val="both"/>
              <w:rPr>
                <w:color w:val="185262"/>
                <w:lang w:val="en-US"/>
              </w:rPr>
            </w:pPr>
            <w:r w:rsidRPr="00E15B77">
              <w:rPr>
                <w:color w:val="185262"/>
                <w:lang w:val="en-US"/>
              </w:rPr>
              <w:t>3.1 Analyze and highlight the opportunities that will allow the support provided to the Lenca Indigenous People to be sustainable in the long term, even after the end of the project.</w:t>
            </w:r>
          </w:p>
        </w:tc>
        <w:tc>
          <w:tcPr>
            <w:tcW w:w="2037" w:type="dxa"/>
            <w:vMerge w:val="restart"/>
            <w:vAlign w:val="center"/>
          </w:tcPr>
          <w:p w14:paraId="6E51E3C7" w14:textId="11BA6D57" w:rsidR="008D118A" w:rsidRPr="00E15B77" w:rsidRDefault="000D1DB1" w:rsidP="00A2029B">
            <w:pPr>
              <w:tabs>
                <w:tab w:val="left" w:pos="1080"/>
              </w:tabs>
              <w:spacing w:after="0" w:line="240" w:lineRule="auto"/>
              <w:rPr>
                <w:color w:val="185262"/>
                <w:lang w:val="es-HN"/>
              </w:rPr>
            </w:pPr>
            <w:r w:rsidRPr="00E15B77">
              <w:rPr>
                <w:color w:val="185262"/>
                <w:lang w:val="es-HN"/>
              </w:rPr>
              <w:t xml:space="preserve">May </w:t>
            </w:r>
            <w:r w:rsidR="008D118A" w:rsidRPr="00E15B77">
              <w:rPr>
                <w:color w:val="185262"/>
                <w:lang w:val="es-HN"/>
              </w:rPr>
              <w:t>2024</w:t>
            </w:r>
          </w:p>
        </w:tc>
        <w:tc>
          <w:tcPr>
            <w:tcW w:w="1929" w:type="dxa"/>
            <w:vMerge w:val="restart"/>
            <w:vAlign w:val="center"/>
          </w:tcPr>
          <w:p w14:paraId="569C3C88" w14:textId="3DD7FC04" w:rsidR="008D118A" w:rsidRPr="00E15B77" w:rsidRDefault="008D118A" w:rsidP="00A2029B">
            <w:pPr>
              <w:tabs>
                <w:tab w:val="left" w:pos="1080"/>
              </w:tabs>
              <w:spacing w:after="0" w:line="240" w:lineRule="auto"/>
              <w:rPr>
                <w:color w:val="185262"/>
                <w:lang w:val="es-HN"/>
              </w:rPr>
            </w:pPr>
            <w:r w:rsidRPr="00E15B77">
              <w:rPr>
                <w:color w:val="185262"/>
                <w:lang w:val="es-HN"/>
              </w:rPr>
              <w:t>SERNA</w:t>
            </w:r>
          </w:p>
        </w:tc>
        <w:tc>
          <w:tcPr>
            <w:tcW w:w="1421" w:type="dxa"/>
          </w:tcPr>
          <w:p w14:paraId="42CB1555" w14:textId="77777777" w:rsidR="008D118A" w:rsidRPr="00E15B77" w:rsidRDefault="008D118A">
            <w:pPr>
              <w:tabs>
                <w:tab w:val="left" w:pos="1080"/>
              </w:tabs>
              <w:spacing w:after="0" w:line="240" w:lineRule="auto"/>
              <w:jc w:val="both"/>
              <w:rPr>
                <w:color w:val="185262"/>
                <w:lang w:val="es-HN"/>
              </w:rPr>
            </w:pPr>
          </w:p>
        </w:tc>
        <w:tc>
          <w:tcPr>
            <w:tcW w:w="2409" w:type="dxa"/>
            <w:vMerge w:val="restart"/>
          </w:tcPr>
          <w:p w14:paraId="03FE3540" w14:textId="1BBA8DEE" w:rsidR="008D118A" w:rsidRPr="00E15B77" w:rsidRDefault="000D1DB1">
            <w:pPr>
              <w:tabs>
                <w:tab w:val="left" w:pos="1080"/>
              </w:tabs>
              <w:spacing w:after="0" w:line="240" w:lineRule="auto"/>
              <w:jc w:val="both"/>
              <w:rPr>
                <w:color w:val="185262"/>
                <w:lang w:val="es-HN"/>
              </w:rPr>
            </w:pPr>
            <w:r w:rsidRPr="00E15B77">
              <w:rPr>
                <w:color w:val="185262"/>
                <w:lang w:val="es-HN"/>
              </w:rPr>
              <w:t>Started</w:t>
            </w:r>
          </w:p>
        </w:tc>
      </w:tr>
      <w:tr w:rsidR="008D118A" w:rsidRPr="00E15B77" w14:paraId="47F73D0A" w14:textId="77777777" w:rsidTr="00E1702A">
        <w:tc>
          <w:tcPr>
            <w:tcW w:w="6374" w:type="dxa"/>
          </w:tcPr>
          <w:p w14:paraId="1AC57DF4" w14:textId="374BD07D" w:rsidR="008D118A" w:rsidRPr="00E15B77" w:rsidRDefault="000D1DB1">
            <w:pPr>
              <w:tabs>
                <w:tab w:val="left" w:pos="1080"/>
              </w:tabs>
              <w:spacing w:after="0" w:line="240" w:lineRule="auto"/>
              <w:jc w:val="both"/>
              <w:rPr>
                <w:color w:val="185262"/>
                <w:lang w:val="en-US"/>
              </w:rPr>
            </w:pPr>
            <w:r w:rsidRPr="00E15B77">
              <w:rPr>
                <w:color w:val="185262"/>
                <w:lang w:val="en-US"/>
              </w:rPr>
              <w:t>3.2 Seek the support and collaboration of relevant partners and institutions to strengthen the sustainability of the support provided to the Lenca Indigenous People, thus expanding the impact and continuity of the actions.</w:t>
            </w:r>
          </w:p>
        </w:tc>
        <w:tc>
          <w:tcPr>
            <w:tcW w:w="2037" w:type="dxa"/>
            <w:vMerge/>
          </w:tcPr>
          <w:p w14:paraId="257DBB81" w14:textId="77777777" w:rsidR="008D118A" w:rsidRPr="00E15B77" w:rsidRDefault="008D118A">
            <w:pPr>
              <w:tabs>
                <w:tab w:val="left" w:pos="1080"/>
              </w:tabs>
              <w:spacing w:after="0" w:line="240" w:lineRule="auto"/>
              <w:jc w:val="both"/>
              <w:rPr>
                <w:color w:val="185262"/>
                <w:lang w:val="en-US"/>
              </w:rPr>
            </w:pPr>
          </w:p>
        </w:tc>
        <w:tc>
          <w:tcPr>
            <w:tcW w:w="1929" w:type="dxa"/>
            <w:vMerge/>
          </w:tcPr>
          <w:p w14:paraId="638F10BD" w14:textId="77777777" w:rsidR="008D118A" w:rsidRPr="00E15B77" w:rsidRDefault="008D118A">
            <w:pPr>
              <w:tabs>
                <w:tab w:val="left" w:pos="1080"/>
              </w:tabs>
              <w:spacing w:after="0" w:line="240" w:lineRule="auto"/>
              <w:jc w:val="both"/>
              <w:rPr>
                <w:color w:val="185262"/>
                <w:lang w:val="en-US"/>
              </w:rPr>
            </w:pPr>
          </w:p>
        </w:tc>
        <w:tc>
          <w:tcPr>
            <w:tcW w:w="1421" w:type="dxa"/>
          </w:tcPr>
          <w:p w14:paraId="02820A71" w14:textId="77777777" w:rsidR="008D118A" w:rsidRPr="00E15B77" w:rsidRDefault="008D118A">
            <w:pPr>
              <w:tabs>
                <w:tab w:val="left" w:pos="1080"/>
              </w:tabs>
              <w:spacing w:after="0" w:line="240" w:lineRule="auto"/>
              <w:jc w:val="both"/>
              <w:rPr>
                <w:color w:val="185262"/>
                <w:lang w:val="en-US"/>
              </w:rPr>
            </w:pPr>
          </w:p>
        </w:tc>
        <w:tc>
          <w:tcPr>
            <w:tcW w:w="2409" w:type="dxa"/>
            <w:vMerge/>
          </w:tcPr>
          <w:p w14:paraId="51D7341E" w14:textId="77777777" w:rsidR="008D118A" w:rsidRPr="00E15B77" w:rsidRDefault="008D118A">
            <w:pPr>
              <w:tabs>
                <w:tab w:val="left" w:pos="1080"/>
              </w:tabs>
              <w:spacing w:after="0" w:line="240" w:lineRule="auto"/>
              <w:jc w:val="both"/>
              <w:rPr>
                <w:color w:val="185262"/>
                <w:lang w:val="en-US"/>
              </w:rPr>
            </w:pPr>
          </w:p>
        </w:tc>
      </w:tr>
    </w:tbl>
    <w:p w14:paraId="76979F04" w14:textId="77777777" w:rsidR="00FC2A55" w:rsidRPr="00E15B77" w:rsidRDefault="00FC2A55">
      <w:pPr>
        <w:tabs>
          <w:tab w:val="left" w:pos="1080"/>
        </w:tabs>
        <w:spacing w:after="0" w:line="240" w:lineRule="auto"/>
        <w:jc w:val="both"/>
        <w:rPr>
          <w:color w:val="185262"/>
          <w:lang w:val="en-US"/>
        </w:rPr>
      </w:pPr>
    </w:p>
    <w:tbl>
      <w:tblPr>
        <w:tblStyle w:val="a1"/>
        <w:tblpPr w:leftFromText="180" w:rightFromText="180" w:vertAnchor="text" w:tblpY="16"/>
        <w:tblW w:w="14170" w:type="dxa"/>
        <w:tblBorders>
          <w:top w:val="single" w:sz="4" w:space="0" w:color="1E687C"/>
          <w:left w:val="single" w:sz="4" w:space="0" w:color="1E687C"/>
          <w:bottom w:val="single" w:sz="4" w:space="0" w:color="1E687C"/>
          <w:right w:val="single" w:sz="4" w:space="0" w:color="1E687C"/>
          <w:insideH w:val="single" w:sz="6" w:space="0" w:color="1E687C"/>
          <w:insideV w:val="single" w:sz="6" w:space="0" w:color="1E687C"/>
        </w:tblBorders>
        <w:tblLayout w:type="fixed"/>
        <w:tblLook w:val="0000" w:firstRow="0" w:lastRow="0" w:firstColumn="0" w:lastColumn="0" w:noHBand="0" w:noVBand="0"/>
      </w:tblPr>
      <w:tblGrid>
        <w:gridCol w:w="6374"/>
        <w:gridCol w:w="2037"/>
        <w:gridCol w:w="1929"/>
        <w:gridCol w:w="1421"/>
        <w:gridCol w:w="2409"/>
      </w:tblGrid>
      <w:tr w:rsidR="00030C19" w:rsidRPr="00E15B77" w14:paraId="41CA71EC" w14:textId="77777777" w:rsidTr="00764E91">
        <w:tc>
          <w:tcPr>
            <w:tcW w:w="14170" w:type="dxa"/>
            <w:gridSpan w:val="5"/>
            <w:shd w:val="clear" w:color="auto" w:fill="EAF6F3"/>
          </w:tcPr>
          <w:p w14:paraId="645AA760"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 xml:space="preserve">Evaluation Recommendation 4. </w:t>
            </w:r>
          </w:p>
          <w:p w14:paraId="2F288D88" w14:textId="023E23CE" w:rsidR="0040054F" w:rsidRPr="00E15B77" w:rsidRDefault="000D1DB1" w:rsidP="000D1DB1">
            <w:pPr>
              <w:tabs>
                <w:tab w:val="left" w:pos="1080"/>
              </w:tabs>
              <w:spacing w:after="0" w:line="240" w:lineRule="auto"/>
              <w:jc w:val="both"/>
              <w:rPr>
                <w:bCs/>
                <w:color w:val="185262"/>
                <w:lang w:val="en-US"/>
              </w:rPr>
            </w:pPr>
            <w:r w:rsidRPr="00E15B77">
              <w:rPr>
                <w:bCs/>
                <w:color w:val="185262"/>
                <w:lang w:val="en-US"/>
              </w:rPr>
              <w:t xml:space="preserve">The delivery of the Report on the Establishment and Functioning of the CBC Governance Platform, supported by the sub-basin councils, should be </w:t>
            </w:r>
            <w:r w:rsidR="00E541C7" w:rsidRPr="00E15B77">
              <w:rPr>
                <w:bCs/>
                <w:color w:val="185262"/>
                <w:lang w:val="en-US"/>
              </w:rPr>
              <w:t>monitored</w:t>
            </w:r>
            <w:r w:rsidRPr="00E15B77">
              <w:rPr>
                <w:bCs/>
                <w:color w:val="185262"/>
                <w:lang w:val="en-US"/>
              </w:rPr>
              <w:t>.</w:t>
            </w:r>
          </w:p>
        </w:tc>
      </w:tr>
      <w:tr w:rsidR="000D1DB1" w:rsidRPr="00E15B77" w14:paraId="111682BB" w14:textId="77777777" w:rsidTr="00764E91">
        <w:tc>
          <w:tcPr>
            <w:tcW w:w="14170" w:type="dxa"/>
            <w:gridSpan w:val="5"/>
            <w:shd w:val="clear" w:color="auto" w:fill="EAF6F3"/>
          </w:tcPr>
          <w:p w14:paraId="0E814A92" w14:textId="5A615AC0" w:rsidR="000D1DB1" w:rsidRPr="00E15B77" w:rsidRDefault="000D1DB1" w:rsidP="000D1DB1">
            <w:pPr>
              <w:tabs>
                <w:tab w:val="left" w:pos="1080"/>
              </w:tabs>
              <w:spacing w:after="0" w:line="240" w:lineRule="auto"/>
              <w:jc w:val="both"/>
              <w:rPr>
                <w:color w:val="185262"/>
                <w:lang w:val="es-HN"/>
              </w:rPr>
            </w:pPr>
            <w:r w:rsidRPr="00E15B77">
              <w:rPr>
                <w:b/>
                <w:bCs/>
                <w:color w:val="185262"/>
                <w:lang w:val="es-HN"/>
              </w:rPr>
              <w:t>Management's reply: Accepted</w:t>
            </w:r>
          </w:p>
        </w:tc>
      </w:tr>
      <w:tr w:rsidR="000D1DB1" w:rsidRPr="00E15B77" w14:paraId="590536F5" w14:textId="77777777" w:rsidTr="00764E91">
        <w:trPr>
          <w:trHeight w:val="135"/>
        </w:trPr>
        <w:tc>
          <w:tcPr>
            <w:tcW w:w="6374" w:type="dxa"/>
            <w:vMerge w:val="restart"/>
            <w:shd w:val="clear" w:color="auto" w:fill="EAF6F3"/>
          </w:tcPr>
          <w:p w14:paraId="27A2028C" w14:textId="01257090" w:rsidR="000D1DB1" w:rsidRPr="00E15B77" w:rsidRDefault="000D1DB1" w:rsidP="000D1DB1">
            <w:pPr>
              <w:tabs>
                <w:tab w:val="left" w:pos="1080"/>
              </w:tabs>
              <w:spacing w:after="0" w:line="240" w:lineRule="auto"/>
              <w:jc w:val="both"/>
              <w:rPr>
                <w:b/>
                <w:color w:val="185262"/>
                <w:lang w:val="es-HN"/>
              </w:rPr>
            </w:pPr>
            <w:r w:rsidRPr="00E15B77">
              <w:rPr>
                <w:b/>
                <w:color w:val="185262"/>
                <w:lang w:val="es-HN"/>
              </w:rPr>
              <w:t>Key action(s)</w:t>
            </w:r>
          </w:p>
        </w:tc>
        <w:tc>
          <w:tcPr>
            <w:tcW w:w="2037" w:type="dxa"/>
            <w:vMerge w:val="restart"/>
            <w:shd w:val="clear" w:color="auto" w:fill="EAF6F3"/>
          </w:tcPr>
          <w:p w14:paraId="59513EF7"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Completion date</w:t>
            </w:r>
          </w:p>
          <w:p w14:paraId="0D487AB2" w14:textId="329D584D" w:rsidR="000D1DB1" w:rsidRPr="00E15B77" w:rsidRDefault="000D1DB1" w:rsidP="000D1DB1">
            <w:pPr>
              <w:tabs>
                <w:tab w:val="left" w:pos="1080"/>
              </w:tabs>
              <w:spacing w:after="0" w:line="240" w:lineRule="auto"/>
              <w:jc w:val="both"/>
              <w:rPr>
                <w:b/>
                <w:color w:val="185262"/>
                <w:lang w:val="es-HN"/>
              </w:rPr>
            </w:pPr>
          </w:p>
        </w:tc>
        <w:tc>
          <w:tcPr>
            <w:tcW w:w="1929" w:type="dxa"/>
            <w:vMerge w:val="restart"/>
            <w:shd w:val="clear" w:color="auto" w:fill="EAF6F3"/>
          </w:tcPr>
          <w:p w14:paraId="3FC8F348"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Unit(s) responsible</w:t>
            </w:r>
          </w:p>
          <w:p w14:paraId="3097BD3B" w14:textId="1CE95E07" w:rsidR="000D1DB1" w:rsidRPr="00E15B77" w:rsidRDefault="000D1DB1" w:rsidP="000D1DB1">
            <w:pPr>
              <w:tabs>
                <w:tab w:val="left" w:pos="1080"/>
              </w:tabs>
              <w:spacing w:after="0" w:line="240" w:lineRule="auto"/>
              <w:jc w:val="both"/>
              <w:rPr>
                <w:b/>
                <w:color w:val="185262"/>
                <w:lang w:val="es-HN"/>
              </w:rPr>
            </w:pPr>
          </w:p>
        </w:tc>
        <w:tc>
          <w:tcPr>
            <w:tcW w:w="3830" w:type="dxa"/>
            <w:gridSpan w:val="2"/>
            <w:shd w:val="clear" w:color="auto" w:fill="EAF6F3"/>
          </w:tcPr>
          <w:p w14:paraId="66BF9F6E"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Follow-up*</w:t>
            </w:r>
          </w:p>
          <w:p w14:paraId="48434D9C" w14:textId="17D1CD59" w:rsidR="000D1DB1" w:rsidRPr="00E15B77" w:rsidRDefault="000D1DB1" w:rsidP="000D1DB1">
            <w:pPr>
              <w:tabs>
                <w:tab w:val="left" w:pos="1080"/>
              </w:tabs>
              <w:spacing w:after="0" w:line="240" w:lineRule="auto"/>
              <w:jc w:val="both"/>
              <w:rPr>
                <w:b/>
                <w:color w:val="185262"/>
                <w:lang w:val="es-HN"/>
              </w:rPr>
            </w:pPr>
          </w:p>
        </w:tc>
      </w:tr>
      <w:tr w:rsidR="000D1DB1" w:rsidRPr="00E15B77" w14:paraId="5BF90724" w14:textId="77777777" w:rsidTr="00764E91">
        <w:trPr>
          <w:trHeight w:val="135"/>
        </w:trPr>
        <w:tc>
          <w:tcPr>
            <w:tcW w:w="6374" w:type="dxa"/>
            <w:vMerge/>
            <w:shd w:val="clear" w:color="auto" w:fill="EAF6F3"/>
          </w:tcPr>
          <w:p w14:paraId="381A3450"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2037" w:type="dxa"/>
            <w:vMerge/>
            <w:shd w:val="clear" w:color="auto" w:fill="EAF6F3"/>
          </w:tcPr>
          <w:p w14:paraId="6055BCB3"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1929" w:type="dxa"/>
            <w:vMerge/>
            <w:shd w:val="clear" w:color="auto" w:fill="EAF6F3"/>
          </w:tcPr>
          <w:p w14:paraId="5434FE7C"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1421" w:type="dxa"/>
          </w:tcPr>
          <w:p w14:paraId="1013C4A0" w14:textId="6CE41EF4" w:rsidR="000D1DB1" w:rsidRPr="00E15B77" w:rsidRDefault="000D1DB1" w:rsidP="000D1DB1">
            <w:pPr>
              <w:tabs>
                <w:tab w:val="left" w:pos="1080"/>
              </w:tabs>
              <w:spacing w:after="0" w:line="240" w:lineRule="auto"/>
              <w:jc w:val="both"/>
              <w:rPr>
                <w:b/>
                <w:color w:val="185262"/>
                <w:lang w:val="es-HN"/>
              </w:rPr>
            </w:pPr>
            <w:r w:rsidRPr="00E15B77">
              <w:rPr>
                <w:b/>
                <w:color w:val="185262"/>
                <w:lang w:val="en-US"/>
              </w:rPr>
              <w:t>Comments</w:t>
            </w:r>
          </w:p>
        </w:tc>
        <w:tc>
          <w:tcPr>
            <w:tcW w:w="2409" w:type="dxa"/>
          </w:tcPr>
          <w:p w14:paraId="616ADEFA" w14:textId="20CAA57F"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Status (started, completed or no due date)</w:t>
            </w:r>
          </w:p>
        </w:tc>
      </w:tr>
      <w:tr w:rsidR="00030C19" w:rsidRPr="00E15B77" w14:paraId="78C14AD2" w14:textId="77777777" w:rsidTr="00764E91">
        <w:tc>
          <w:tcPr>
            <w:tcW w:w="6374" w:type="dxa"/>
          </w:tcPr>
          <w:p w14:paraId="7B93E69D" w14:textId="13D11637" w:rsidR="00030C19" w:rsidRPr="00E15B77" w:rsidRDefault="000D1DB1" w:rsidP="00764E91">
            <w:pPr>
              <w:tabs>
                <w:tab w:val="left" w:pos="1080"/>
              </w:tabs>
              <w:spacing w:after="0" w:line="240" w:lineRule="auto"/>
              <w:jc w:val="both"/>
              <w:rPr>
                <w:color w:val="185262"/>
                <w:lang w:val="en-US"/>
              </w:rPr>
            </w:pPr>
            <w:r w:rsidRPr="00E15B77">
              <w:rPr>
                <w:color w:val="185262"/>
                <w:lang w:val="en-US"/>
              </w:rPr>
              <w:t>4.1 Verify that the report submitted by FUNDAUNAH comprehensively addresses the key aspects of the establishment and operation of the CBC Governance Platform, including progress, challenges and recommendations.</w:t>
            </w:r>
          </w:p>
        </w:tc>
        <w:tc>
          <w:tcPr>
            <w:tcW w:w="2037" w:type="dxa"/>
          </w:tcPr>
          <w:p w14:paraId="7402FC82" w14:textId="6FE535A9" w:rsidR="00030C19" w:rsidRPr="00E15B77" w:rsidRDefault="000D1DB1" w:rsidP="00764E91">
            <w:pPr>
              <w:tabs>
                <w:tab w:val="left" w:pos="1080"/>
              </w:tabs>
              <w:spacing w:after="0" w:line="240" w:lineRule="auto"/>
              <w:jc w:val="both"/>
              <w:rPr>
                <w:color w:val="185262"/>
                <w:lang w:val="es-HN"/>
              </w:rPr>
            </w:pPr>
            <w:r w:rsidRPr="00E15B77">
              <w:rPr>
                <w:color w:val="185262"/>
                <w:lang w:val="es-HN"/>
              </w:rPr>
              <w:t>May 2024</w:t>
            </w:r>
          </w:p>
        </w:tc>
        <w:tc>
          <w:tcPr>
            <w:tcW w:w="1929" w:type="dxa"/>
          </w:tcPr>
          <w:p w14:paraId="319E0196" w14:textId="71028974" w:rsidR="00030C19" w:rsidRPr="00E15B77" w:rsidRDefault="00A2029B" w:rsidP="00764E91">
            <w:pPr>
              <w:tabs>
                <w:tab w:val="left" w:pos="1080"/>
              </w:tabs>
              <w:spacing w:after="0" w:line="240" w:lineRule="auto"/>
              <w:jc w:val="both"/>
              <w:rPr>
                <w:color w:val="185262"/>
                <w:lang w:val="es-HN"/>
              </w:rPr>
            </w:pPr>
            <w:r w:rsidRPr="00E15B77">
              <w:rPr>
                <w:color w:val="185262"/>
                <w:lang w:val="es-HN"/>
              </w:rPr>
              <w:t xml:space="preserve">FUNDAUNAH, </w:t>
            </w:r>
            <w:r w:rsidR="00FA0381" w:rsidRPr="00E15B77">
              <w:rPr>
                <w:color w:val="185262"/>
                <w:lang w:val="es-HN"/>
              </w:rPr>
              <w:t>SERNA</w:t>
            </w:r>
          </w:p>
        </w:tc>
        <w:tc>
          <w:tcPr>
            <w:tcW w:w="1421" w:type="dxa"/>
          </w:tcPr>
          <w:p w14:paraId="15AFA2CC" w14:textId="269A8D9B" w:rsidR="00030C19" w:rsidRPr="00E15B77" w:rsidRDefault="000D1DB1" w:rsidP="00764E91">
            <w:pPr>
              <w:tabs>
                <w:tab w:val="left" w:pos="1080"/>
              </w:tabs>
              <w:spacing w:after="0" w:line="240" w:lineRule="auto"/>
              <w:jc w:val="both"/>
              <w:rPr>
                <w:color w:val="185262"/>
                <w:lang w:val="en-US"/>
              </w:rPr>
            </w:pPr>
            <w:r w:rsidRPr="00E15B77">
              <w:rPr>
                <w:color w:val="185262"/>
                <w:lang w:val="en-US"/>
              </w:rPr>
              <w:t xml:space="preserve">FUNDAUNAH already has the report and is still </w:t>
            </w:r>
            <w:r w:rsidRPr="00E15B77">
              <w:rPr>
                <w:color w:val="185262"/>
                <w:lang w:val="en-US"/>
              </w:rPr>
              <w:lastRenderedPageBreak/>
              <w:t>awaiting SERNA's review.</w:t>
            </w:r>
          </w:p>
        </w:tc>
        <w:tc>
          <w:tcPr>
            <w:tcW w:w="2409" w:type="dxa"/>
          </w:tcPr>
          <w:p w14:paraId="0E0534A5" w14:textId="57CC0005" w:rsidR="00030C19" w:rsidRPr="00E15B77" w:rsidRDefault="000D1DB1" w:rsidP="00764E91">
            <w:pPr>
              <w:tabs>
                <w:tab w:val="left" w:pos="1080"/>
              </w:tabs>
              <w:spacing w:after="0" w:line="240" w:lineRule="auto"/>
              <w:jc w:val="both"/>
              <w:rPr>
                <w:color w:val="185262"/>
                <w:lang w:val="es-HN"/>
              </w:rPr>
            </w:pPr>
            <w:r w:rsidRPr="00E15B77">
              <w:rPr>
                <w:color w:val="185262"/>
                <w:lang w:val="es-HN"/>
              </w:rPr>
              <w:lastRenderedPageBreak/>
              <w:t>Started</w:t>
            </w:r>
          </w:p>
        </w:tc>
      </w:tr>
      <w:tr w:rsidR="00030C19" w:rsidRPr="00E15B77" w14:paraId="57918CD7" w14:textId="77777777" w:rsidTr="00764E91">
        <w:tc>
          <w:tcPr>
            <w:tcW w:w="6374" w:type="dxa"/>
          </w:tcPr>
          <w:p w14:paraId="2A6052ED" w14:textId="2581B528" w:rsidR="00030C19" w:rsidRPr="00E15B77" w:rsidRDefault="000D1DB1" w:rsidP="00764E91">
            <w:pPr>
              <w:tabs>
                <w:tab w:val="left" w:pos="1080"/>
              </w:tabs>
              <w:spacing w:after="0" w:line="240" w:lineRule="auto"/>
              <w:jc w:val="both"/>
              <w:rPr>
                <w:color w:val="185262"/>
                <w:lang w:val="en-US"/>
              </w:rPr>
            </w:pPr>
            <w:r w:rsidRPr="00E15B77">
              <w:rPr>
                <w:color w:val="185262"/>
                <w:lang w:val="en-US"/>
              </w:rPr>
              <w:t>4.2 Once delivered, promote the dissemination of the report to stakeholders and use its findings to improve decision making and future planning.</w:t>
            </w:r>
          </w:p>
        </w:tc>
        <w:tc>
          <w:tcPr>
            <w:tcW w:w="2037" w:type="dxa"/>
          </w:tcPr>
          <w:p w14:paraId="4C5A12A8" w14:textId="4A4B3284" w:rsidR="00030C19" w:rsidRPr="00E15B77" w:rsidRDefault="000D1DB1" w:rsidP="00764E91">
            <w:pPr>
              <w:tabs>
                <w:tab w:val="left" w:pos="1080"/>
              </w:tabs>
              <w:spacing w:after="0" w:line="240" w:lineRule="auto"/>
              <w:jc w:val="both"/>
              <w:rPr>
                <w:color w:val="185262"/>
                <w:lang w:val="es-HN"/>
              </w:rPr>
            </w:pPr>
            <w:r w:rsidRPr="00E15B77">
              <w:rPr>
                <w:color w:val="185262"/>
                <w:lang w:val="es-HN"/>
              </w:rPr>
              <w:t xml:space="preserve">June </w:t>
            </w:r>
            <w:r w:rsidR="00E541C7" w:rsidRPr="00E15B77">
              <w:rPr>
                <w:color w:val="185262"/>
                <w:lang w:val="es-HN"/>
              </w:rPr>
              <w:t>2</w:t>
            </w:r>
            <w:r w:rsidR="00A2029B" w:rsidRPr="00E15B77">
              <w:rPr>
                <w:color w:val="185262"/>
                <w:lang w:val="es-HN"/>
              </w:rPr>
              <w:t>024</w:t>
            </w:r>
          </w:p>
        </w:tc>
        <w:tc>
          <w:tcPr>
            <w:tcW w:w="1929" w:type="dxa"/>
          </w:tcPr>
          <w:p w14:paraId="368A9897" w14:textId="77777777" w:rsidR="00030C19" w:rsidRPr="00E15B77" w:rsidRDefault="00030C19" w:rsidP="00764E91">
            <w:pPr>
              <w:tabs>
                <w:tab w:val="left" w:pos="1080"/>
              </w:tabs>
              <w:spacing w:after="0" w:line="240" w:lineRule="auto"/>
              <w:jc w:val="both"/>
              <w:rPr>
                <w:color w:val="185262"/>
                <w:lang w:val="es-HN"/>
              </w:rPr>
            </w:pPr>
          </w:p>
        </w:tc>
        <w:tc>
          <w:tcPr>
            <w:tcW w:w="1421" w:type="dxa"/>
          </w:tcPr>
          <w:p w14:paraId="7E0C9F5C" w14:textId="014D9F6D" w:rsidR="00030C19" w:rsidRPr="00E15B77" w:rsidRDefault="000D1DB1" w:rsidP="00764E91">
            <w:pPr>
              <w:tabs>
                <w:tab w:val="left" w:pos="1080"/>
              </w:tabs>
              <w:spacing w:after="0" w:line="240" w:lineRule="auto"/>
              <w:jc w:val="both"/>
              <w:rPr>
                <w:color w:val="185262"/>
                <w:lang w:val="en-US"/>
              </w:rPr>
            </w:pPr>
            <w:r w:rsidRPr="00E15B77">
              <w:rPr>
                <w:color w:val="185262"/>
                <w:lang w:val="en-US"/>
              </w:rPr>
              <w:t>Once it has been reviewed by SERNA, a meeting will be held to disseminate it with the AMDC and the World Bank as a donor investing in the basin.</w:t>
            </w:r>
          </w:p>
        </w:tc>
        <w:tc>
          <w:tcPr>
            <w:tcW w:w="2409" w:type="dxa"/>
          </w:tcPr>
          <w:p w14:paraId="454A89B4" w14:textId="41DDCCEB" w:rsidR="00030C19" w:rsidRPr="00E15B77" w:rsidRDefault="00A27F4E" w:rsidP="00764E91">
            <w:pPr>
              <w:tabs>
                <w:tab w:val="left" w:pos="1080"/>
              </w:tabs>
              <w:spacing w:after="0" w:line="240" w:lineRule="auto"/>
              <w:jc w:val="both"/>
              <w:rPr>
                <w:color w:val="185262"/>
                <w:lang w:val="es-HN"/>
              </w:rPr>
            </w:pPr>
            <w:r w:rsidRPr="00E15B77">
              <w:rPr>
                <w:color w:val="185262"/>
                <w:lang w:val="es-HN"/>
              </w:rPr>
              <w:t>No</w:t>
            </w:r>
            <w:r w:rsidR="00E541C7" w:rsidRPr="00E15B77">
              <w:rPr>
                <w:color w:val="185262"/>
                <w:lang w:val="es-HN"/>
              </w:rPr>
              <w:t>t</w:t>
            </w:r>
            <w:r w:rsidRPr="00E15B77">
              <w:rPr>
                <w:color w:val="185262"/>
                <w:lang w:val="es-HN"/>
              </w:rPr>
              <w:t xml:space="preserve"> </w:t>
            </w:r>
            <w:r w:rsidR="000D1DB1" w:rsidRPr="00E15B77">
              <w:rPr>
                <w:color w:val="185262"/>
                <w:lang w:val="es-HN"/>
              </w:rPr>
              <w:t>started</w:t>
            </w:r>
          </w:p>
        </w:tc>
      </w:tr>
    </w:tbl>
    <w:p w14:paraId="30FB2E36" w14:textId="77777777" w:rsidR="00030C19" w:rsidRPr="00E15B77" w:rsidRDefault="00030C19">
      <w:pPr>
        <w:tabs>
          <w:tab w:val="left" w:pos="1080"/>
        </w:tabs>
        <w:spacing w:after="0" w:line="240" w:lineRule="auto"/>
        <w:jc w:val="both"/>
        <w:rPr>
          <w:color w:val="185262"/>
          <w:lang w:val="es-HN"/>
        </w:rPr>
      </w:pPr>
    </w:p>
    <w:tbl>
      <w:tblPr>
        <w:tblStyle w:val="a1"/>
        <w:tblpPr w:leftFromText="180" w:rightFromText="180" w:vertAnchor="text" w:tblpY="16"/>
        <w:tblW w:w="14170" w:type="dxa"/>
        <w:tblBorders>
          <w:top w:val="single" w:sz="4" w:space="0" w:color="1E687C"/>
          <w:left w:val="single" w:sz="4" w:space="0" w:color="1E687C"/>
          <w:bottom w:val="single" w:sz="4" w:space="0" w:color="1E687C"/>
          <w:right w:val="single" w:sz="4" w:space="0" w:color="1E687C"/>
          <w:insideH w:val="single" w:sz="6" w:space="0" w:color="1E687C"/>
          <w:insideV w:val="single" w:sz="6" w:space="0" w:color="1E687C"/>
        </w:tblBorders>
        <w:tblLayout w:type="fixed"/>
        <w:tblLook w:val="0000" w:firstRow="0" w:lastRow="0" w:firstColumn="0" w:lastColumn="0" w:noHBand="0" w:noVBand="0"/>
      </w:tblPr>
      <w:tblGrid>
        <w:gridCol w:w="6374"/>
        <w:gridCol w:w="2037"/>
        <w:gridCol w:w="1929"/>
        <w:gridCol w:w="1421"/>
        <w:gridCol w:w="2409"/>
      </w:tblGrid>
      <w:tr w:rsidR="00030C19" w:rsidRPr="00E15B77" w14:paraId="308785B6" w14:textId="77777777" w:rsidTr="00764E91">
        <w:tc>
          <w:tcPr>
            <w:tcW w:w="14170" w:type="dxa"/>
            <w:gridSpan w:val="5"/>
            <w:shd w:val="clear" w:color="auto" w:fill="EAF6F3"/>
          </w:tcPr>
          <w:p w14:paraId="44CF5E64"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 xml:space="preserve">Evaluation recommendation 5. </w:t>
            </w:r>
          </w:p>
          <w:p w14:paraId="12D92C5C" w14:textId="2C763D6A" w:rsidR="0040054F" w:rsidRPr="00E15B77" w:rsidRDefault="00E541C7" w:rsidP="000D1DB1">
            <w:pPr>
              <w:tabs>
                <w:tab w:val="left" w:pos="1080"/>
              </w:tabs>
              <w:spacing w:after="0" w:line="240" w:lineRule="auto"/>
              <w:jc w:val="both"/>
              <w:rPr>
                <w:bCs/>
                <w:color w:val="185262"/>
                <w:lang w:val="en-US"/>
              </w:rPr>
            </w:pPr>
            <w:r w:rsidRPr="00E15B77">
              <w:rPr>
                <w:bCs/>
                <w:color w:val="185262"/>
                <w:lang w:val="en-US"/>
              </w:rPr>
              <w:t>In reference to Indicator 3.1 of product 3, it is necessary to ensure the effective achievement of completed studies and dissemination of this information so that it can be useful for the project's committed objectives.</w:t>
            </w:r>
          </w:p>
        </w:tc>
      </w:tr>
      <w:tr w:rsidR="000D1DB1" w:rsidRPr="00E15B77" w14:paraId="4F1702C3" w14:textId="77777777" w:rsidTr="00764E91">
        <w:tc>
          <w:tcPr>
            <w:tcW w:w="14170" w:type="dxa"/>
            <w:gridSpan w:val="5"/>
            <w:shd w:val="clear" w:color="auto" w:fill="EAF6F3"/>
          </w:tcPr>
          <w:p w14:paraId="5A216B1C" w14:textId="644A9D22" w:rsidR="000D1DB1" w:rsidRPr="00E15B77" w:rsidRDefault="000D1DB1" w:rsidP="000D1DB1">
            <w:pPr>
              <w:tabs>
                <w:tab w:val="left" w:pos="1080"/>
              </w:tabs>
              <w:spacing w:after="0" w:line="240" w:lineRule="auto"/>
              <w:jc w:val="both"/>
              <w:rPr>
                <w:color w:val="185262"/>
                <w:lang w:val="es-HN"/>
              </w:rPr>
            </w:pPr>
            <w:r w:rsidRPr="00E15B77">
              <w:rPr>
                <w:b/>
                <w:bCs/>
                <w:color w:val="185262"/>
                <w:lang w:val="es-HN"/>
              </w:rPr>
              <w:t>Management's reply: Accepted</w:t>
            </w:r>
          </w:p>
        </w:tc>
      </w:tr>
      <w:tr w:rsidR="000D1DB1" w:rsidRPr="00E15B77" w14:paraId="0FD49421" w14:textId="77777777" w:rsidTr="00764E91">
        <w:trPr>
          <w:trHeight w:val="135"/>
        </w:trPr>
        <w:tc>
          <w:tcPr>
            <w:tcW w:w="6374" w:type="dxa"/>
            <w:vMerge w:val="restart"/>
            <w:shd w:val="clear" w:color="auto" w:fill="EAF6F3"/>
          </w:tcPr>
          <w:p w14:paraId="40D1DAC4" w14:textId="16F41F92" w:rsidR="000D1DB1" w:rsidRPr="00E15B77" w:rsidRDefault="000D1DB1" w:rsidP="000D1DB1">
            <w:pPr>
              <w:tabs>
                <w:tab w:val="left" w:pos="1080"/>
              </w:tabs>
              <w:spacing w:after="0" w:line="240" w:lineRule="auto"/>
              <w:jc w:val="both"/>
              <w:rPr>
                <w:b/>
                <w:color w:val="185262"/>
                <w:lang w:val="es-HN"/>
              </w:rPr>
            </w:pPr>
            <w:r w:rsidRPr="00E15B77">
              <w:rPr>
                <w:b/>
                <w:color w:val="185262"/>
                <w:lang w:val="es-HN"/>
              </w:rPr>
              <w:t>Key action(s)</w:t>
            </w:r>
          </w:p>
        </w:tc>
        <w:tc>
          <w:tcPr>
            <w:tcW w:w="2037" w:type="dxa"/>
            <w:vMerge w:val="restart"/>
            <w:shd w:val="clear" w:color="auto" w:fill="EAF6F3"/>
          </w:tcPr>
          <w:p w14:paraId="111009C1"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Completion date</w:t>
            </w:r>
          </w:p>
          <w:p w14:paraId="4DC26892" w14:textId="0C2C0D89" w:rsidR="000D1DB1" w:rsidRPr="00E15B77" w:rsidRDefault="000D1DB1" w:rsidP="000D1DB1">
            <w:pPr>
              <w:tabs>
                <w:tab w:val="left" w:pos="1080"/>
              </w:tabs>
              <w:spacing w:after="0" w:line="240" w:lineRule="auto"/>
              <w:jc w:val="both"/>
              <w:rPr>
                <w:b/>
                <w:color w:val="185262"/>
                <w:lang w:val="es-HN"/>
              </w:rPr>
            </w:pPr>
          </w:p>
        </w:tc>
        <w:tc>
          <w:tcPr>
            <w:tcW w:w="1929" w:type="dxa"/>
            <w:vMerge w:val="restart"/>
            <w:shd w:val="clear" w:color="auto" w:fill="EAF6F3"/>
          </w:tcPr>
          <w:p w14:paraId="199F8BF6"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Unit(s) responsible</w:t>
            </w:r>
          </w:p>
          <w:p w14:paraId="36327AF0" w14:textId="2F52E172" w:rsidR="000D1DB1" w:rsidRPr="00E15B77" w:rsidRDefault="000D1DB1" w:rsidP="000D1DB1">
            <w:pPr>
              <w:tabs>
                <w:tab w:val="left" w:pos="1080"/>
              </w:tabs>
              <w:spacing w:after="0" w:line="240" w:lineRule="auto"/>
              <w:jc w:val="both"/>
              <w:rPr>
                <w:b/>
                <w:color w:val="185262"/>
                <w:lang w:val="es-HN"/>
              </w:rPr>
            </w:pPr>
          </w:p>
        </w:tc>
        <w:tc>
          <w:tcPr>
            <w:tcW w:w="3830" w:type="dxa"/>
            <w:gridSpan w:val="2"/>
            <w:shd w:val="clear" w:color="auto" w:fill="EAF6F3"/>
          </w:tcPr>
          <w:p w14:paraId="77518208"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Follow-up*</w:t>
            </w:r>
          </w:p>
          <w:p w14:paraId="49A3111E" w14:textId="18C92307" w:rsidR="000D1DB1" w:rsidRPr="00E15B77" w:rsidRDefault="000D1DB1" w:rsidP="000D1DB1">
            <w:pPr>
              <w:tabs>
                <w:tab w:val="left" w:pos="1080"/>
              </w:tabs>
              <w:spacing w:after="0" w:line="240" w:lineRule="auto"/>
              <w:jc w:val="both"/>
              <w:rPr>
                <w:b/>
                <w:color w:val="185262"/>
                <w:lang w:val="es-HN"/>
              </w:rPr>
            </w:pPr>
          </w:p>
        </w:tc>
      </w:tr>
      <w:tr w:rsidR="000D1DB1" w:rsidRPr="00E15B77" w14:paraId="4AFEC55C" w14:textId="77777777" w:rsidTr="00764E91">
        <w:trPr>
          <w:trHeight w:val="135"/>
        </w:trPr>
        <w:tc>
          <w:tcPr>
            <w:tcW w:w="6374" w:type="dxa"/>
            <w:vMerge/>
            <w:shd w:val="clear" w:color="auto" w:fill="EAF6F3"/>
          </w:tcPr>
          <w:p w14:paraId="69435C80"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2037" w:type="dxa"/>
            <w:vMerge/>
            <w:shd w:val="clear" w:color="auto" w:fill="EAF6F3"/>
          </w:tcPr>
          <w:p w14:paraId="58408246"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1929" w:type="dxa"/>
            <w:vMerge/>
            <w:shd w:val="clear" w:color="auto" w:fill="EAF6F3"/>
          </w:tcPr>
          <w:p w14:paraId="3DD2A739"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1421" w:type="dxa"/>
          </w:tcPr>
          <w:p w14:paraId="55660FD8" w14:textId="61D37ECD" w:rsidR="000D1DB1" w:rsidRPr="00E15B77" w:rsidRDefault="000D1DB1" w:rsidP="000D1DB1">
            <w:pPr>
              <w:tabs>
                <w:tab w:val="left" w:pos="1080"/>
              </w:tabs>
              <w:spacing w:after="0" w:line="240" w:lineRule="auto"/>
              <w:jc w:val="both"/>
              <w:rPr>
                <w:b/>
                <w:color w:val="185262"/>
                <w:lang w:val="es-HN"/>
              </w:rPr>
            </w:pPr>
            <w:r w:rsidRPr="00E15B77">
              <w:rPr>
                <w:b/>
                <w:color w:val="185262"/>
                <w:lang w:val="en-US"/>
              </w:rPr>
              <w:t>Comments</w:t>
            </w:r>
          </w:p>
        </w:tc>
        <w:tc>
          <w:tcPr>
            <w:tcW w:w="2409" w:type="dxa"/>
          </w:tcPr>
          <w:p w14:paraId="477ABF04" w14:textId="326AD850"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Status (started, completed or no due date)</w:t>
            </w:r>
          </w:p>
        </w:tc>
      </w:tr>
      <w:tr w:rsidR="00A2029B" w:rsidRPr="00E15B77" w14:paraId="7D7842A9" w14:textId="77777777" w:rsidTr="00A2029B">
        <w:tc>
          <w:tcPr>
            <w:tcW w:w="6374" w:type="dxa"/>
          </w:tcPr>
          <w:p w14:paraId="2AE62A26" w14:textId="3429A9CE" w:rsidR="00A2029B" w:rsidRPr="00E15B77" w:rsidRDefault="000D1DB1" w:rsidP="00764E91">
            <w:pPr>
              <w:tabs>
                <w:tab w:val="left" w:pos="1080"/>
              </w:tabs>
              <w:spacing w:after="0" w:line="240" w:lineRule="auto"/>
              <w:jc w:val="both"/>
              <w:rPr>
                <w:color w:val="185262"/>
                <w:lang w:val="en-US"/>
              </w:rPr>
            </w:pPr>
            <w:r w:rsidRPr="00E15B77">
              <w:rPr>
                <w:color w:val="185262"/>
                <w:lang w:val="en-US"/>
              </w:rPr>
              <w:t>5.1 Ensure that all studies related to indicator 3.1 of output 3 have been satisfactorily completed and meet the required quality standards.</w:t>
            </w:r>
          </w:p>
        </w:tc>
        <w:tc>
          <w:tcPr>
            <w:tcW w:w="2037" w:type="dxa"/>
            <w:vAlign w:val="center"/>
          </w:tcPr>
          <w:p w14:paraId="5AEBB178" w14:textId="2E16AEB3" w:rsidR="00A2029B" w:rsidRPr="00E15B77" w:rsidRDefault="005866FA" w:rsidP="00A2029B">
            <w:pPr>
              <w:tabs>
                <w:tab w:val="left" w:pos="1080"/>
              </w:tabs>
              <w:spacing w:after="0" w:line="240" w:lineRule="auto"/>
              <w:rPr>
                <w:color w:val="185262"/>
                <w:lang w:val="es-HN"/>
              </w:rPr>
            </w:pPr>
            <w:r w:rsidRPr="00E15B77">
              <w:rPr>
                <w:color w:val="185262"/>
                <w:lang w:val="en-US"/>
              </w:rPr>
              <w:t xml:space="preserve"> </w:t>
            </w:r>
            <w:r w:rsidR="000D1DB1" w:rsidRPr="00E15B77">
              <w:rPr>
                <w:color w:val="185262"/>
                <w:lang w:val="es-HN"/>
              </w:rPr>
              <w:t xml:space="preserve">May </w:t>
            </w:r>
            <w:r w:rsidRPr="00E15B77">
              <w:rPr>
                <w:color w:val="185262"/>
                <w:lang w:val="es-HN"/>
              </w:rPr>
              <w:t>2024</w:t>
            </w:r>
          </w:p>
        </w:tc>
        <w:tc>
          <w:tcPr>
            <w:tcW w:w="1929" w:type="dxa"/>
            <w:vMerge w:val="restart"/>
            <w:vAlign w:val="center"/>
          </w:tcPr>
          <w:p w14:paraId="1F04353E" w14:textId="3B08D7FD" w:rsidR="00A2029B" w:rsidRPr="00E15B77" w:rsidRDefault="00A2029B" w:rsidP="00A2029B">
            <w:pPr>
              <w:tabs>
                <w:tab w:val="left" w:pos="1080"/>
              </w:tabs>
              <w:spacing w:after="0" w:line="240" w:lineRule="auto"/>
              <w:rPr>
                <w:color w:val="185262"/>
                <w:lang w:val="es-HN"/>
              </w:rPr>
            </w:pPr>
            <w:r w:rsidRPr="00E15B77">
              <w:rPr>
                <w:color w:val="185262"/>
                <w:lang w:val="es-HN"/>
              </w:rPr>
              <w:t>SERNA</w:t>
            </w:r>
          </w:p>
        </w:tc>
        <w:tc>
          <w:tcPr>
            <w:tcW w:w="1421" w:type="dxa"/>
          </w:tcPr>
          <w:p w14:paraId="7F7B4D88" w14:textId="77777777" w:rsidR="00A2029B" w:rsidRPr="00E15B77" w:rsidRDefault="00A2029B" w:rsidP="00764E91">
            <w:pPr>
              <w:tabs>
                <w:tab w:val="left" w:pos="1080"/>
              </w:tabs>
              <w:spacing w:after="0" w:line="240" w:lineRule="auto"/>
              <w:jc w:val="both"/>
              <w:rPr>
                <w:color w:val="185262"/>
                <w:lang w:val="es-HN"/>
              </w:rPr>
            </w:pPr>
          </w:p>
        </w:tc>
        <w:tc>
          <w:tcPr>
            <w:tcW w:w="2409" w:type="dxa"/>
          </w:tcPr>
          <w:p w14:paraId="385A5B95" w14:textId="6C0DB000" w:rsidR="00A2029B" w:rsidRPr="00E15B77" w:rsidRDefault="000D1DB1" w:rsidP="00764E91">
            <w:pPr>
              <w:tabs>
                <w:tab w:val="left" w:pos="1080"/>
              </w:tabs>
              <w:spacing w:after="0" w:line="240" w:lineRule="auto"/>
              <w:jc w:val="both"/>
              <w:rPr>
                <w:color w:val="185262"/>
                <w:lang w:val="es-HN"/>
              </w:rPr>
            </w:pPr>
            <w:r w:rsidRPr="00E15B77">
              <w:rPr>
                <w:color w:val="185262"/>
                <w:lang w:val="es-HN"/>
              </w:rPr>
              <w:t>Started</w:t>
            </w:r>
          </w:p>
        </w:tc>
      </w:tr>
      <w:tr w:rsidR="00A2029B" w:rsidRPr="00E15B77" w14:paraId="025D36F2" w14:textId="77777777" w:rsidTr="00A2029B">
        <w:tc>
          <w:tcPr>
            <w:tcW w:w="6374" w:type="dxa"/>
          </w:tcPr>
          <w:p w14:paraId="09A23DF1" w14:textId="18EC1893" w:rsidR="00A2029B" w:rsidRPr="00E15B77" w:rsidRDefault="000D1DB1" w:rsidP="00764E91">
            <w:pPr>
              <w:tabs>
                <w:tab w:val="left" w:pos="1080"/>
              </w:tabs>
              <w:spacing w:after="0" w:line="240" w:lineRule="auto"/>
              <w:jc w:val="both"/>
              <w:rPr>
                <w:color w:val="185262"/>
                <w:lang w:val="en-US"/>
              </w:rPr>
            </w:pPr>
            <w:r w:rsidRPr="00E15B77">
              <w:rPr>
                <w:color w:val="185262"/>
                <w:lang w:val="en-US"/>
              </w:rPr>
              <w:t xml:space="preserve">5.2 Gather feedback from stakeholders on the usefulness of the studies and </w:t>
            </w:r>
            <w:r w:rsidR="00E541C7" w:rsidRPr="00E15B77">
              <w:rPr>
                <w:color w:val="185262"/>
                <w:lang w:val="en-US"/>
              </w:rPr>
              <w:t>adjust</w:t>
            </w:r>
            <w:r w:rsidRPr="00E15B77">
              <w:rPr>
                <w:color w:val="185262"/>
                <w:lang w:val="en-US"/>
              </w:rPr>
              <w:t xml:space="preserve"> as necessary to ensure that the information remains relevant and valuable to the project objectives.</w:t>
            </w:r>
          </w:p>
        </w:tc>
        <w:tc>
          <w:tcPr>
            <w:tcW w:w="2037" w:type="dxa"/>
          </w:tcPr>
          <w:p w14:paraId="302EF36F" w14:textId="73FCD615" w:rsidR="00A2029B" w:rsidRPr="00E15B77" w:rsidRDefault="005866FA" w:rsidP="00764E91">
            <w:pPr>
              <w:tabs>
                <w:tab w:val="left" w:pos="1080"/>
              </w:tabs>
              <w:spacing w:after="0" w:line="240" w:lineRule="auto"/>
              <w:jc w:val="both"/>
              <w:rPr>
                <w:color w:val="185262"/>
                <w:lang w:val="es-HN"/>
              </w:rPr>
            </w:pPr>
            <w:r w:rsidRPr="00E15B77">
              <w:rPr>
                <w:color w:val="185262"/>
                <w:lang w:val="es-HN"/>
              </w:rPr>
              <w:t>Jun</w:t>
            </w:r>
            <w:r w:rsidR="000D1DB1" w:rsidRPr="00E15B77">
              <w:rPr>
                <w:color w:val="185262"/>
                <w:lang w:val="es-HN"/>
              </w:rPr>
              <w:t>e</w:t>
            </w:r>
            <w:r w:rsidRPr="00E15B77">
              <w:rPr>
                <w:color w:val="185262"/>
                <w:lang w:val="es-HN"/>
              </w:rPr>
              <w:t xml:space="preserve"> 2024</w:t>
            </w:r>
          </w:p>
        </w:tc>
        <w:tc>
          <w:tcPr>
            <w:tcW w:w="1929" w:type="dxa"/>
            <w:vMerge/>
            <w:vAlign w:val="center"/>
          </w:tcPr>
          <w:p w14:paraId="143DBB99" w14:textId="77777777" w:rsidR="00A2029B" w:rsidRPr="00E15B77" w:rsidRDefault="00A2029B" w:rsidP="00A2029B">
            <w:pPr>
              <w:tabs>
                <w:tab w:val="left" w:pos="1080"/>
              </w:tabs>
              <w:spacing w:after="0" w:line="240" w:lineRule="auto"/>
              <w:rPr>
                <w:color w:val="185262"/>
                <w:lang w:val="es-HN"/>
              </w:rPr>
            </w:pPr>
          </w:p>
        </w:tc>
        <w:tc>
          <w:tcPr>
            <w:tcW w:w="1421" w:type="dxa"/>
          </w:tcPr>
          <w:p w14:paraId="1F52A0FE" w14:textId="77777777" w:rsidR="00A2029B" w:rsidRPr="00E15B77" w:rsidRDefault="00A2029B" w:rsidP="00764E91">
            <w:pPr>
              <w:tabs>
                <w:tab w:val="left" w:pos="1080"/>
              </w:tabs>
              <w:spacing w:after="0" w:line="240" w:lineRule="auto"/>
              <w:jc w:val="both"/>
              <w:rPr>
                <w:color w:val="185262"/>
                <w:lang w:val="es-HN"/>
              </w:rPr>
            </w:pPr>
          </w:p>
        </w:tc>
        <w:tc>
          <w:tcPr>
            <w:tcW w:w="2409" w:type="dxa"/>
          </w:tcPr>
          <w:p w14:paraId="3FF703E5" w14:textId="68205728" w:rsidR="00A2029B" w:rsidRPr="00E15B77" w:rsidRDefault="002B4703" w:rsidP="00764E91">
            <w:pPr>
              <w:tabs>
                <w:tab w:val="left" w:pos="1080"/>
              </w:tabs>
              <w:spacing w:after="0" w:line="240" w:lineRule="auto"/>
              <w:jc w:val="both"/>
              <w:rPr>
                <w:color w:val="185262"/>
                <w:lang w:val="es-HN"/>
              </w:rPr>
            </w:pPr>
            <w:r w:rsidRPr="00E15B77">
              <w:rPr>
                <w:color w:val="185262"/>
                <w:lang w:val="es-HN"/>
              </w:rPr>
              <w:t>No</w:t>
            </w:r>
            <w:r w:rsidR="00E541C7" w:rsidRPr="00E15B77">
              <w:rPr>
                <w:color w:val="185262"/>
                <w:lang w:val="es-HN"/>
              </w:rPr>
              <w:t>t</w:t>
            </w:r>
            <w:r w:rsidRPr="00E15B77">
              <w:rPr>
                <w:color w:val="185262"/>
                <w:lang w:val="es-HN"/>
              </w:rPr>
              <w:t xml:space="preserve"> </w:t>
            </w:r>
            <w:r w:rsidR="000D1DB1" w:rsidRPr="00E15B77">
              <w:rPr>
                <w:color w:val="185262"/>
                <w:lang w:val="es-HN"/>
              </w:rPr>
              <w:t>started</w:t>
            </w:r>
          </w:p>
        </w:tc>
      </w:tr>
    </w:tbl>
    <w:p w14:paraId="51AA71B6" w14:textId="77777777" w:rsidR="00030C19" w:rsidRPr="00E15B77" w:rsidRDefault="00030C19">
      <w:pPr>
        <w:tabs>
          <w:tab w:val="left" w:pos="1080"/>
        </w:tabs>
        <w:spacing w:after="0" w:line="240" w:lineRule="auto"/>
        <w:jc w:val="both"/>
        <w:rPr>
          <w:color w:val="185262"/>
          <w:lang w:val="es-HN"/>
        </w:rPr>
      </w:pPr>
    </w:p>
    <w:tbl>
      <w:tblPr>
        <w:tblStyle w:val="a1"/>
        <w:tblpPr w:leftFromText="180" w:rightFromText="180" w:vertAnchor="text" w:tblpY="16"/>
        <w:tblW w:w="14170" w:type="dxa"/>
        <w:tblBorders>
          <w:top w:val="single" w:sz="4" w:space="0" w:color="1E687C"/>
          <w:left w:val="single" w:sz="4" w:space="0" w:color="1E687C"/>
          <w:bottom w:val="single" w:sz="4" w:space="0" w:color="1E687C"/>
          <w:right w:val="single" w:sz="4" w:space="0" w:color="1E687C"/>
          <w:insideH w:val="single" w:sz="6" w:space="0" w:color="1E687C"/>
          <w:insideV w:val="single" w:sz="6" w:space="0" w:color="1E687C"/>
        </w:tblBorders>
        <w:tblLayout w:type="fixed"/>
        <w:tblLook w:val="0000" w:firstRow="0" w:lastRow="0" w:firstColumn="0" w:lastColumn="0" w:noHBand="0" w:noVBand="0"/>
      </w:tblPr>
      <w:tblGrid>
        <w:gridCol w:w="6374"/>
        <w:gridCol w:w="2037"/>
        <w:gridCol w:w="1929"/>
        <w:gridCol w:w="1421"/>
        <w:gridCol w:w="2409"/>
      </w:tblGrid>
      <w:tr w:rsidR="00030C19" w:rsidRPr="00E15B77" w14:paraId="1E460923" w14:textId="77777777" w:rsidTr="00764E91">
        <w:tc>
          <w:tcPr>
            <w:tcW w:w="14170" w:type="dxa"/>
            <w:gridSpan w:val="5"/>
            <w:shd w:val="clear" w:color="auto" w:fill="EAF6F3"/>
          </w:tcPr>
          <w:p w14:paraId="4025C135"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 xml:space="preserve">Evaluation Recommendation 6. </w:t>
            </w:r>
          </w:p>
          <w:p w14:paraId="1D27E341" w14:textId="0A1FE973" w:rsidR="0040054F" w:rsidRPr="00E15B77" w:rsidRDefault="00E541C7" w:rsidP="000D1DB1">
            <w:pPr>
              <w:tabs>
                <w:tab w:val="left" w:pos="1080"/>
              </w:tabs>
              <w:spacing w:after="0" w:line="240" w:lineRule="auto"/>
              <w:jc w:val="both"/>
              <w:rPr>
                <w:bCs/>
                <w:color w:val="185262"/>
                <w:lang w:val="en-US"/>
              </w:rPr>
            </w:pPr>
            <w:r w:rsidRPr="00E15B77">
              <w:rPr>
                <w:bCs/>
                <w:color w:val="185262"/>
                <w:lang w:val="en-US"/>
              </w:rPr>
              <w:t>Verify the effective progress at project closure of Indicator 3.3 of product 3 in terms of the commitment to share information among institutions.</w:t>
            </w:r>
          </w:p>
        </w:tc>
      </w:tr>
      <w:tr w:rsidR="000D1DB1" w:rsidRPr="00E15B77" w14:paraId="4A862BB7" w14:textId="77777777" w:rsidTr="00764E91">
        <w:tc>
          <w:tcPr>
            <w:tcW w:w="14170" w:type="dxa"/>
            <w:gridSpan w:val="5"/>
            <w:shd w:val="clear" w:color="auto" w:fill="EAF6F3"/>
          </w:tcPr>
          <w:p w14:paraId="7FD932FE" w14:textId="770B4530" w:rsidR="000D1DB1" w:rsidRPr="00E15B77" w:rsidRDefault="000D1DB1" w:rsidP="000D1DB1">
            <w:pPr>
              <w:tabs>
                <w:tab w:val="left" w:pos="1080"/>
              </w:tabs>
              <w:spacing w:after="0" w:line="240" w:lineRule="auto"/>
              <w:jc w:val="both"/>
              <w:rPr>
                <w:color w:val="185262"/>
                <w:lang w:val="es-HN"/>
              </w:rPr>
            </w:pPr>
            <w:r w:rsidRPr="00E15B77">
              <w:rPr>
                <w:b/>
                <w:bCs/>
                <w:color w:val="185262"/>
                <w:lang w:val="es-HN"/>
              </w:rPr>
              <w:t>Management's reply: Accepted</w:t>
            </w:r>
          </w:p>
        </w:tc>
      </w:tr>
      <w:tr w:rsidR="000D1DB1" w:rsidRPr="00E15B77" w14:paraId="7E0DE21E" w14:textId="77777777" w:rsidTr="00764E91">
        <w:trPr>
          <w:trHeight w:val="135"/>
        </w:trPr>
        <w:tc>
          <w:tcPr>
            <w:tcW w:w="6374" w:type="dxa"/>
            <w:vMerge w:val="restart"/>
            <w:shd w:val="clear" w:color="auto" w:fill="EAF6F3"/>
          </w:tcPr>
          <w:p w14:paraId="1847E59F" w14:textId="6E9336AD" w:rsidR="000D1DB1" w:rsidRPr="00E15B77" w:rsidRDefault="000D1DB1" w:rsidP="000D1DB1">
            <w:pPr>
              <w:tabs>
                <w:tab w:val="left" w:pos="1080"/>
              </w:tabs>
              <w:spacing w:after="0" w:line="240" w:lineRule="auto"/>
              <w:jc w:val="both"/>
              <w:rPr>
                <w:b/>
                <w:color w:val="185262"/>
                <w:lang w:val="es-HN"/>
              </w:rPr>
            </w:pPr>
            <w:r w:rsidRPr="00E15B77">
              <w:rPr>
                <w:b/>
                <w:color w:val="185262"/>
                <w:lang w:val="es-HN"/>
              </w:rPr>
              <w:t>Key action(s)</w:t>
            </w:r>
          </w:p>
        </w:tc>
        <w:tc>
          <w:tcPr>
            <w:tcW w:w="2037" w:type="dxa"/>
            <w:vMerge w:val="restart"/>
            <w:shd w:val="clear" w:color="auto" w:fill="EAF6F3"/>
          </w:tcPr>
          <w:p w14:paraId="635A59DE"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Completion date</w:t>
            </w:r>
          </w:p>
          <w:p w14:paraId="1940CBF2" w14:textId="064A16D3" w:rsidR="000D1DB1" w:rsidRPr="00E15B77" w:rsidRDefault="000D1DB1" w:rsidP="000D1DB1">
            <w:pPr>
              <w:tabs>
                <w:tab w:val="left" w:pos="1080"/>
              </w:tabs>
              <w:spacing w:after="0" w:line="240" w:lineRule="auto"/>
              <w:jc w:val="both"/>
              <w:rPr>
                <w:b/>
                <w:color w:val="185262"/>
                <w:lang w:val="es-HN"/>
              </w:rPr>
            </w:pPr>
          </w:p>
        </w:tc>
        <w:tc>
          <w:tcPr>
            <w:tcW w:w="1929" w:type="dxa"/>
            <w:vMerge w:val="restart"/>
            <w:shd w:val="clear" w:color="auto" w:fill="EAF6F3"/>
          </w:tcPr>
          <w:p w14:paraId="72469991"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Unit(s) responsible</w:t>
            </w:r>
          </w:p>
          <w:p w14:paraId="65DCCBD1" w14:textId="1C3682DA" w:rsidR="000D1DB1" w:rsidRPr="00E15B77" w:rsidRDefault="000D1DB1" w:rsidP="000D1DB1">
            <w:pPr>
              <w:tabs>
                <w:tab w:val="left" w:pos="1080"/>
              </w:tabs>
              <w:spacing w:after="0" w:line="240" w:lineRule="auto"/>
              <w:jc w:val="both"/>
              <w:rPr>
                <w:b/>
                <w:color w:val="185262"/>
                <w:lang w:val="es-HN"/>
              </w:rPr>
            </w:pPr>
          </w:p>
        </w:tc>
        <w:tc>
          <w:tcPr>
            <w:tcW w:w="3830" w:type="dxa"/>
            <w:gridSpan w:val="2"/>
            <w:shd w:val="clear" w:color="auto" w:fill="EAF6F3"/>
          </w:tcPr>
          <w:p w14:paraId="1D9A5EC3" w14:textId="7777777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Follow-up*</w:t>
            </w:r>
          </w:p>
          <w:p w14:paraId="62840703" w14:textId="197E4E9B" w:rsidR="000D1DB1" w:rsidRPr="00E15B77" w:rsidRDefault="000D1DB1" w:rsidP="000D1DB1">
            <w:pPr>
              <w:tabs>
                <w:tab w:val="left" w:pos="1080"/>
              </w:tabs>
              <w:spacing w:after="0" w:line="240" w:lineRule="auto"/>
              <w:jc w:val="both"/>
              <w:rPr>
                <w:b/>
                <w:color w:val="185262"/>
                <w:lang w:val="es-HN"/>
              </w:rPr>
            </w:pPr>
          </w:p>
        </w:tc>
      </w:tr>
      <w:tr w:rsidR="000D1DB1" w:rsidRPr="00E15B77" w14:paraId="04DE522E" w14:textId="77777777" w:rsidTr="00764E91">
        <w:trPr>
          <w:trHeight w:val="135"/>
        </w:trPr>
        <w:tc>
          <w:tcPr>
            <w:tcW w:w="6374" w:type="dxa"/>
            <w:vMerge/>
            <w:shd w:val="clear" w:color="auto" w:fill="EAF6F3"/>
          </w:tcPr>
          <w:p w14:paraId="75A8858B"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2037" w:type="dxa"/>
            <w:vMerge/>
            <w:shd w:val="clear" w:color="auto" w:fill="EAF6F3"/>
          </w:tcPr>
          <w:p w14:paraId="5D180E05"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1929" w:type="dxa"/>
            <w:vMerge/>
            <w:shd w:val="clear" w:color="auto" w:fill="EAF6F3"/>
          </w:tcPr>
          <w:p w14:paraId="7EDEBEA3" w14:textId="77777777" w:rsidR="000D1DB1" w:rsidRPr="00E15B77" w:rsidRDefault="000D1DB1" w:rsidP="000D1DB1">
            <w:pPr>
              <w:widowControl w:val="0"/>
              <w:pBdr>
                <w:top w:val="nil"/>
                <w:left w:val="nil"/>
                <w:bottom w:val="nil"/>
                <w:right w:val="nil"/>
                <w:between w:val="nil"/>
              </w:pBdr>
              <w:spacing w:after="0" w:line="276" w:lineRule="auto"/>
              <w:rPr>
                <w:b/>
                <w:color w:val="185262"/>
                <w:lang w:val="es-HN"/>
              </w:rPr>
            </w:pPr>
          </w:p>
        </w:tc>
        <w:tc>
          <w:tcPr>
            <w:tcW w:w="1421" w:type="dxa"/>
          </w:tcPr>
          <w:p w14:paraId="424477D7" w14:textId="0AFB1355" w:rsidR="000D1DB1" w:rsidRPr="00E15B77" w:rsidRDefault="000D1DB1" w:rsidP="000D1DB1">
            <w:pPr>
              <w:tabs>
                <w:tab w:val="left" w:pos="1080"/>
              </w:tabs>
              <w:spacing w:after="0" w:line="240" w:lineRule="auto"/>
              <w:jc w:val="both"/>
              <w:rPr>
                <w:b/>
                <w:color w:val="185262"/>
                <w:lang w:val="es-HN"/>
              </w:rPr>
            </w:pPr>
            <w:r w:rsidRPr="00E15B77">
              <w:rPr>
                <w:b/>
                <w:color w:val="185262"/>
                <w:lang w:val="en-US"/>
              </w:rPr>
              <w:t>Comments</w:t>
            </w:r>
          </w:p>
        </w:tc>
        <w:tc>
          <w:tcPr>
            <w:tcW w:w="2409" w:type="dxa"/>
          </w:tcPr>
          <w:p w14:paraId="57B63A10" w14:textId="7A606867" w:rsidR="000D1DB1" w:rsidRPr="00E15B77" w:rsidRDefault="000D1DB1" w:rsidP="000D1DB1">
            <w:pPr>
              <w:tabs>
                <w:tab w:val="left" w:pos="1080"/>
              </w:tabs>
              <w:spacing w:after="0" w:line="240" w:lineRule="auto"/>
              <w:jc w:val="both"/>
              <w:rPr>
                <w:b/>
                <w:color w:val="185262"/>
                <w:lang w:val="en-US"/>
              </w:rPr>
            </w:pPr>
            <w:r w:rsidRPr="00E15B77">
              <w:rPr>
                <w:b/>
                <w:color w:val="185262"/>
                <w:lang w:val="en-US"/>
              </w:rPr>
              <w:t>Status (started, completed or no due date)</w:t>
            </w:r>
          </w:p>
        </w:tc>
      </w:tr>
      <w:tr w:rsidR="000D1DB1" w:rsidRPr="00E15B77" w14:paraId="137B5CAE" w14:textId="77777777" w:rsidTr="00A2029B">
        <w:tc>
          <w:tcPr>
            <w:tcW w:w="6374" w:type="dxa"/>
          </w:tcPr>
          <w:p w14:paraId="6003646F" w14:textId="02429486" w:rsidR="000D1DB1" w:rsidRPr="00E15B77" w:rsidRDefault="000D1DB1" w:rsidP="000D1DB1">
            <w:pPr>
              <w:tabs>
                <w:tab w:val="left" w:pos="1080"/>
              </w:tabs>
              <w:spacing w:after="0" w:line="240" w:lineRule="auto"/>
              <w:jc w:val="both"/>
              <w:rPr>
                <w:color w:val="185262"/>
                <w:lang w:val="en-US"/>
              </w:rPr>
            </w:pPr>
            <w:r w:rsidRPr="00E15B77">
              <w:rPr>
                <w:color w:val="185262"/>
                <w:lang w:val="en-US"/>
              </w:rPr>
              <w:t>6.1 Include in the report to be presented to the Project Board, the progress made to date in terms of the commitment to share information among institutions, identifying achievements and areas for improvement.</w:t>
            </w:r>
          </w:p>
        </w:tc>
        <w:tc>
          <w:tcPr>
            <w:tcW w:w="2037" w:type="dxa"/>
            <w:vAlign w:val="center"/>
          </w:tcPr>
          <w:p w14:paraId="7D30D93A" w14:textId="3E6683CC" w:rsidR="000D1DB1" w:rsidRPr="00E15B77" w:rsidRDefault="000D1DB1" w:rsidP="000D1DB1">
            <w:pPr>
              <w:tabs>
                <w:tab w:val="left" w:pos="1080"/>
              </w:tabs>
              <w:spacing w:after="0" w:line="240" w:lineRule="auto"/>
              <w:rPr>
                <w:color w:val="185262"/>
                <w:lang w:val="es-HN"/>
              </w:rPr>
            </w:pPr>
            <w:r w:rsidRPr="00E15B77">
              <w:rPr>
                <w:color w:val="185262"/>
                <w:lang w:val="es-HN"/>
              </w:rPr>
              <w:t>May 2024</w:t>
            </w:r>
          </w:p>
        </w:tc>
        <w:tc>
          <w:tcPr>
            <w:tcW w:w="1929" w:type="dxa"/>
            <w:vAlign w:val="center"/>
          </w:tcPr>
          <w:p w14:paraId="560A7D48" w14:textId="0E5D762E" w:rsidR="000D1DB1" w:rsidRPr="00E15B77" w:rsidRDefault="000D1DB1" w:rsidP="000D1DB1">
            <w:pPr>
              <w:tabs>
                <w:tab w:val="left" w:pos="1080"/>
              </w:tabs>
              <w:spacing w:after="0" w:line="240" w:lineRule="auto"/>
              <w:rPr>
                <w:color w:val="185262"/>
                <w:lang w:val="es-HN"/>
              </w:rPr>
            </w:pPr>
            <w:r w:rsidRPr="00E15B77">
              <w:rPr>
                <w:color w:val="185262"/>
                <w:lang w:val="es-HN"/>
              </w:rPr>
              <w:t>SERNA</w:t>
            </w:r>
          </w:p>
        </w:tc>
        <w:tc>
          <w:tcPr>
            <w:tcW w:w="1421" w:type="dxa"/>
          </w:tcPr>
          <w:p w14:paraId="6B750CB1" w14:textId="702466D1" w:rsidR="000D1DB1" w:rsidRPr="00E15B77" w:rsidRDefault="00AE4FB3" w:rsidP="000D1DB1">
            <w:pPr>
              <w:tabs>
                <w:tab w:val="left" w:pos="1080"/>
              </w:tabs>
              <w:spacing w:after="0" w:line="240" w:lineRule="auto"/>
              <w:jc w:val="both"/>
              <w:rPr>
                <w:color w:val="185262"/>
                <w:lang w:val="en-US"/>
              </w:rPr>
            </w:pPr>
            <w:r w:rsidRPr="00E15B77">
              <w:rPr>
                <w:color w:val="185262"/>
                <w:lang w:val="en-US"/>
              </w:rPr>
              <w:t>This Key Action will be carried out in May, and its results will be presented at the end of the month.</w:t>
            </w:r>
          </w:p>
        </w:tc>
        <w:tc>
          <w:tcPr>
            <w:tcW w:w="2409" w:type="dxa"/>
          </w:tcPr>
          <w:p w14:paraId="0474E4D4" w14:textId="054B88A5" w:rsidR="000D1DB1" w:rsidRPr="00E15B77" w:rsidRDefault="000D1DB1" w:rsidP="000D1DB1">
            <w:pPr>
              <w:tabs>
                <w:tab w:val="left" w:pos="1080"/>
              </w:tabs>
              <w:spacing w:after="0" w:line="240" w:lineRule="auto"/>
              <w:jc w:val="both"/>
              <w:rPr>
                <w:color w:val="185262"/>
                <w:lang w:val="es-HN"/>
              </w:rPr>
            </w:pPr>
            <w:r w:rsidRPr="00E15B77">
              <w:rPr>
                <w:color w:val="185262"/>
                <w:lang w:val="es-HN"/>
              </w:rPr>
              <w:t>No</w:t>
            </w:r>
            <w:r w:rsidR="00E541C7" w:rsidRPr="00E15B77">
              <w:rPr>
                <w:color w:val="185262"/>
                <w:lang w:val="es-HN"/>
              </w:rPr>
              <w:t>t</w:t>
            </w:r>
            <w:r w:rsidRPr="00E15B77">
              <w:rPr>
                <w:color w:val="185262"/>
                <w:lang w:val="es-HN"/>
              </w:rPr>
              <w:t xml:space="preserve"> started</w:t>
            </w:r>
          </w:p>
        </w:tc>
      </w:tr>
    </w:tbl>
    <w:p w14:paraId="46977F18" w14:textId="0E74BDB9" w:rsidR="00FC2A55" w:rsidRPr="000D1DB1" w:rsidRDefault="000D1DB1">
      <w:pPr>
        <w:rPr>
          <w:lang w:val="en-US"/>
        </w:rPr>
      </w:pPr>
      <w:r w:rsidRPr="00E15B77">
        <w:rPr>
          <w:lang w:val="en-US"/>
        </w:rPr>
        <w:t>* Implementation status is tracked electronically in the ERC database.</w:t>
      </w:r>
    </w:p>
    <w:sectPr w:rsidR="00FC2A55" w:rsidRPr="000D1DB1" w:rsidSect="005C352A">
      <w:headerReference w:type="even" r:id="rId8"/>
      <w:headerReference w:type="default" r:id="rId9"/>
      <w:footerReference w:type="even" r:id="rId10"/>
      <w:footerReference w:type="default" r:id="rId11"/>
      <w:headerReference w:type="first" r:id="rId12"/>
      <w:footerReference w:type="first" r:id="rId13"/>
      <w:pgSz w:w="16838" w:h="11906" w:orient="landscape"/>
      <w:pgMar w:top="1440" w:right="1170" w:bottom="1440" w:left="1440" w:header="720" w:footer="720" w:gutter="0"/>
      <w:pgNumType w:start="54"/>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2445A" w14:textId="77777777" w:rsidR="005C352A" w:rsidRDefault="005C352A">
      <w:pPr>
        <w:spacing w:after="0" w:line="240" w:lineRule="auto"/>
      </w:pPr>
      <w:r>
        <w:separator/>
      </w:r>
    </w:p>
  </w:endnote>
  <w:endnote w:type="continuationSeparator" w:id="0">
    <w:p w14:paraId="74EBE06D" w14:textId="77777777" w:rsidR="005C352A" w:rsidRDefault="005C35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C8677" w14:textId="77777777" w:rsidR="00FC2A55" w:rsidRDefault="00FC2A55">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F5EB0" w14:textId="77777777" w:rsidR="00FC2A55" w:rsidRDefault="00FC2A5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7D054" w14:textId="77777777" w:rsidR="00FC2A55" w:rsidRDefault="0040054F">
    <w:pPr>
      <w:pBdr>
        <w:top w:val="nil"/>
        <w:left w:val="nil"/>
        <w:bottom w:val="nil"/>
        <w:right w:val="nil"/>
        <w:between w:val="nil"/>
      </w:pBdr>
      <w:tabs>
        <w:tab w:val="center" w:pos="4680"/>
        <w:tab w:val="right" w:pos="9360"/>
      </w:tabs>
      <w:spacing w:after="0" w:line="240" w:lineRule="auto"/>
      <w:jc w:val="center"/>
      <w:rPr>
        <w:color w:val="000000"/>
      </w:rPr>
    </w:pPr>
    <w:r>
      <w:rPr>
        <w:color w:val="000000"/>
      </w:rPr>
      <w:t>1</w:t>
    </w:r>
  </w:p>
  <w:p w14:paraId="664FF81C" w14:textId="77777777" w:rsidR="00FC2A55" w:rsidRDefault="00FC2A5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7B473" w14:textId="77777777" w:rsidR="005C352A" w:rsidRDefault="005C352A">
      <w:pPr>
        <w:spacing w:after="0" w:line="240" w:lineRule="auto"/>
      </w:pPr>
      <w:r>
        <w:separator/>
      </w:r>
    </w:p>
  </w:footnote>
  <w:footnote w:type="continuationSeparator" w:id="0">
    <w:p w14:paraId="44E2CD29" w14:textId="77777777" w:rsidR="005C352A" w:rsidRDefault="005C35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DEAEB" w14:textId="77777777" w:rsidR="00FC2A55" w:rsidRDefault="00FC2A55">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72486" w14:textId="77777777" w:rsidR="00FC2A55" w:rsidRDefault="00FC2A5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0B0DC" w14:textId="77777777" w:rsidR="000D1DB1" w:rsidRPr="000D1DB1" w:rsidRDefault="000D1DB1" w:rsidP="000D1DB1">
    <w:pPr>
      <w:pBdr>
        <w:top w:val="nil"/>
        <w:left w:val="nil"/>
        <w:bottom w:val="nil"/>
        <w:right w:val="nil"/>
        <w:between w:val="nil"/>
      </w:pBdr>
      <w:tabs>
        <w:tab w:val="center" w:pos="4680"/>
        <w:tab w:val="right" w:pos="9360"/>
      </w:tabs>
      <w:spacing w:after="0" w:line="240" w:lineRule="auto"/>
      <w:rPr>
        <w:color w:val="000000"/>
        <w:lang w:val="es-ES"/>
      </w:rPr>
    </w:pPr>
    <w:r w:rsidRPr="000D1DB1">
      <w:rPr>
        <w:color w:val="000000"/>
        <w:lang w:val="es-ES"/>
      </w:rPr>
      <w:t>UNDP Evaluation Guidelines</w:t>
    </w:r>
  </w:p>
  <w:p w14:paraId="3D31AF9D" w14:textId="6D5DE87F" w:rsidR="00FC2A55" w:rsidRPr="001B3DC2" w:rsidRDefault="000D1DB1" w:rsidP="000D1DB1">
    <w:pPr>
      <w:pBdr>
        <w:top w:val="nil"/>
        <w:left w:val="nil"/>
        <w:bottom w:val="nil"/>
        <w:right w:val="nil"/>
        <w:between w:val="nil"/>
      </w:pBdr>
      <w:tabs>
        <w:tab w:val="center" w:pos="4680"/>
        <w:tab w:val="right" w:pos="9360"/>
      </w:tabs>
      <w:spacing w:after="0" w:line="240" w:lineRule="auto"/>
      <w:rPr>
        <w:color w:val="000000"/>
        <w:lang w:val="es-ES"/>
      </w:rPr>
    </w:pPr>
    <w:r w:rsidRPr="000D1DB1">
      <w:rPr>
        <w:color w:val="000000"/>
        <w:lang w:val="es-ES"/>
      </w:rPr>
      <w:t>June 2021 update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85F98"/>
    <w:multiLevelType w:val="hybridMultilevel"/>
    <w:tmpl w:val="AF7A48D0"/>
    <w:lvl w:ilvl="0" w:tplc="480A0001">
      <w:start w:val="1"/>
      <w:numFmt w:val="bullet"/>
      <w:lvlText w:val=""/>
      <w:lvlJc w:val="left"/>
      <w:pPr>
        <w:ind w:left="720" w:hanging="360"/>
      </w:pPr>
      <w:rPr>
        <w:rFonts w:ascii="Symbol" w:hAnsi="Symbol" w:hint="default"/>
      </w:rPr>
    </w:lvl>
    <w:lvl w:ilvl="1" w:tplc="480A0003">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 w15:restartNumberingAfterBreak="0">
    <w:nsid w:val="1B5119D1"/>
    <w:multiLevelType w:val="multilevel"/>
    <w:tmpl w:val="601CB168"/>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2" w15:restartNumberingAfterBreak="0">
    <w:nsid w:val="47721C36"/>
    <w:multiLevelType w:val="hybridMultilevel"/>
    <w:tmpl w:val="EC4E0536"/>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3" w15:restartNumberingAfterBreak="0">
    <w:nsid w:val="62120DC7"/>
    <w:multiLevelType w:val="hybridMultilevel"/>
    <w:tmpl w:val="88E4F23C"/>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4" w15:restartNumberingAfterBreak="0">
    <w:nsid w:val="73E5597C"/>
    <w:multiLevelType w:val="hybridMultilevel"/>
    <w:tmpl w:val="5A5856AA"/>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num w:numId="1" w16cid:durableId="1033767830">
    <w:abstractNumId w:val="1"/>
  </w:num>
  <w:num w:numId="2" w16cid:durableId="1345403800">
    <w:abstractNumId w:val="4"/>
  </w:num>
  <w:num w:numId="3" w16cid:durableId="513347738">
    <w:abstractNumId w:val="0"/>
  </w:num>
  <w:num w:numId="4" w16cid:durableId="1229658498">
    <w:abstractNumId w:val="2"/>
  </w:num>
  <w:num w:numId="5" w16cid:durableId="15959404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A55"/>
    <w:rsid w:val="00007FD4"/>
    <w:rsid w:val="00030C19"/>
    <w:rsid w:val="000D1DB1"/>
    <w:rsid w:val="00123019"/>
    <w:rsid w:val="00127684"/>
    <w:rsid w:val="00176749"/>
    <w:rsid w:val="001B3DC2"/>
    <w:rsid w:val="002531D4"/>
    <w:rsid w:val="0027330C"/>
    <w:rsid w:val="002B3DC0"/>
    <w:rsid w:val="002B4703"/>
    <w:rsid w:val="002F2739"/>
    <w:rsid w:val="003F0600"/>
    <w:rsid w:val="003F63A5"/>
    <w:rsid w:val="0040054F"/>
    <w:rsid w:val="00427C69"/>
    <w:rsid w:val="00496D12"/>
    <w:rsid w:val="005251BF"/>
    <w:rsid w:val="005866FA"/>
    <w:rsid w:val="005C352A"/>
    <w:rsid w:val="005E5A83"/>
    <w:rsid w:val="006121DC"/>
    <w:rsid w:val="00632BF6"/>
    <w:rsid w:val="006371CC"/>
    <w:rsid w:val="006A4DF9"/>
    <w:rsid w:val="006F0FE7"/>
    <w:rsid w:val="007609A5"/>
    <w:rsid w:val="008D10E1"/>
    <w:rsid w:val="008D118A"/>
    <w:rsid w:val="009145C4"/>
    <w:rsid w:val="00965237"/>
    <w:rsid w:val="009B21FE"/>
    <w:rsid w:val="00A06C4B"/>
    <w:rsid w:val="00A2029B"/>
    <w:rsid w:val="00A27F4E"/>
    <w:rsid w:val="00A45473"/>
    <w:rsid w:val="00A93BE1"/>
    <w:rsid w:val="00AE4FB3"/>
    <w:rsid w:val="00B76081"/>
    <w:rsid w:val="00BA1A04"/>
    <w:rsid w:val="00C07171"/>
    <w:rsid w:val="00C249DB"/>
    <w:rsid w:val="00C76543"/>
    <w:rsid w:val="00C837CD"/>
    <w:rsid w:val="00CB7F35"/>
    <w:rsid w:val="00CE0E06"/>
    <w:rsid w:val="00D75555"/>
    <w:rsid w:val="00DD3244"/>
    <w:rsid w:val="00DF0CCB"/>
    <w:rsid w:val="00E15B77"/>
    <w:rsid w:val="00E16C41"/>
    <w:rsid w:val="00E1702A"/>
    <w:rsid w:val="00E541C7"/>
    <w:rsid w:val="00F002E9"/>
    <w:rsid w:val="00F051B8"/>
    <w:rsid w:val="00F12880"/>
    <w:rsid w:val="00F650C8"/>
    <w:rsid w:val="00F7276D"/>
    <w:rsid w:val="00F92945"/>
    <w:rsid w:val="00FA0381"/>
    <w:rsid w:val="00FC2A55"/>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CAB67"/>
  <w15:docId w15:val="{DD7E8AB4-C160-4159-ACB5-DE46A2E50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s-H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BD1"/>
  </w:style>
  <w:style w:type="paragraph" w:styleId="Heading1">
    <w:name w:val="heading 1"/>
    <w:basedOn w:val="Normal"/>
    <w:next w:val="Normal"/>
    <w:link w:val="Heading1Char"/>
    <w:uiPriority w:val="9"/>
    <w:qFormat/>
    <w:rsid w:val="00AE5BD1"/>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E5BD1"/>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E5BD1"/>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AE5BD1"/>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E5BD1"/>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E5BD1"/>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AE5BD1"/>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E5BD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E5BD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AE5BD1"/>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AE5BD1"/>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AE5BD1"/>
    <w:rPr>
      <w:rFonts w:asciiTheme="majorHAnsi" w:eastAsiaTheme="majorEastAsia" w:hAnsiTheme="majorHAnsi" w:cstheme="majorBidi"/>
      <w:color w:val="1F3763" w:themeColor="accent1" w:themeShade="7F"/>
      <w:sz w:val="24"/>
      <w:szCs w:val="24"/>
      <w:lang w:val="en-GB"/>
    </w:rPr>
  </w:style>
  <w:style w:type="character" w:customStyle="1" w:styleId="Heading4Char">
    <w:name w:val="Heading 4 Char"/>
    <w:basedOn w:val="DefaultParagraphFont"/>
    <w:link w:val="Heading4"/>
    <w:uiPriority w:val="9"/>
    <w:semiHidden/>
    <w:rsid w:val="00AE5BD1"/>
    <w:rPr>
      <w:rFonts w:asciiTheme="majorHAnsi" w:eastAsiaTheme="majorEastAsia" w:hAnsiTheme="majorHAnsi"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AE5BD1"/>
    <w:rPr>
      <w:rFonts w:asciiTheme="majorHAnsi" w:eastAsiaTheme="majorEastAsia" w:hAnsiTheme="majorHAnsi" w:cstheme="majorBidi"/>
      <w:color w:val="2F5496" w:themeColor="accent1" w:themeShade="BF"/>
      <w:lang w:val="en-GB"/>
    </w:rPr>
  </w:style>
  <w:style w:type="character" w:customStyle="1" w:styleId="Heading6Char">
    <w:name w:val="Heading 6 Char"/>
    <w:basedOn w:val="DefaultParagraphFont"/>
    <w:link w:val="Heading6"/>
    <w:uiPriority w:val="9"/>
    <w:semiHidden/>
    <w:rsid w:val="00AE5BD1"/>
    <w:rPr>
      <w:rFonts w:asciiTheme="majorHAnsi" w:eastAsiaTheme="majorEastAsia" w:hAnsiTheme="majorHAnsi" w:cstheme="majorBidi"/>
      <w:color w:val="1F3763" w:themeColor="accent1" w:themeShade="7F"/>
      <w:lang w:val="en-GB"/>
    </w:rPr>
  </w:style>
  <w:style w:type="character" w:customStyle="1" w:styleId="Heading7Char">
    <w:name w:val="Heading 7 Char"/>
    <w:basedOn w:val="DefaultParagraphFont"/>
    <w:link w:val="Heading7"/>
    <w:uiPriority w:val="9"/>
    <w:rsid w:val="00AE5BD1"/>
    <w:rPr>
      <w:rFonts w:asciiTheme="majorHAnsi" w:eastAsiaTheme="majorEastAsia" w:hAnsiTheme="majorHAnsi" w:cstheme="majorBidi"/>
      <w:i/>
      <w:iCs/>
      <w:color w:val="1F3763" w:themeColor="accent1" w:themeShade="7F"/>
      <w:lang w:val="en-GB"/>
    </w:rPr>
  </w:style>
  <w:style w:type="character" w:customStyle="1" w:styleId="Heading8Char">
    <w:name w:val="Heading 8 Char"/>
    <w:basedOn w:val="DefaultParagraphFont"/>
    <w:link w:val="Heading8"/>
    <w:uiPriority w:val="9"/>
    <w:semiHidden/>
    <w:rsid w:val="00AE5BD1"/>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AE5BD1"/>
    <w:rPr>
      <w:rFonts w:asciiTheme="majorHAnsi" w:eastAsiaTheme="majorEastAsia" w:hAnsiTheme="majorHAnsi" w:cstheme="majorBidi"/>
      <w:i/>
      <w:iCs/>
      <w:color w:val="272727" w:themeColor="text1" w:themeTint="D8"/>
      <w:sz w:val="21"/>
      <w:szCs w:val="21"/>
      <w:lang w:val="en-GB"/>
    </w:rPr>
  </w:style>
  <w:style w:type="paragraph" w:customStyle="1" w:styleId="G-heading2">
    <w:name w:val="G-heading2"/>
    <w:basedOn w:val="Heading2"/>
    <w:link w:val="G-heading2Char"/>
    <w:qFormat/>
    <w:rsid w:val="00AE5BD1"/>
    <w:pPr>
      <w:pBdr>
        <w:top w:val="nil"/>
        <w:left w:val="nil"/>
        <w:bottom w:val="nil"/>
        <w:right w:val="nil"/>
        <w:between w:val="nil"/>
        <w:bar w:val="nil"/>
      </w:pBdr>
    </w:pPr>
    <w:rPr>
      <w:rFonts w:ascii="Calibri" w:eastAsia="Calibri" w:hAnsi="Calibri" w:cs="Calibri"/>
      <w:b/>
      <w:color w:val="185262"/>
      <w:u w:color="374C80"/>
      <w:bdr w:val="nil"/>
      <w:lang w:eastAsia="zh-CN"/>
    </w:rPr>
  </w:style>
  <w:style w:type="character" w:customStyle="1" w:styleId="G-heading2Char">
    <w:name w:val="G-heading2 Char"/>
    <w:basedOn w:val="Heading2Char"/>
    <w:link w:val="G-heading2"/>
    <w:rsid w:val="00AE5BD1"/>
    <w:rPr>
      <w:rFonts w:ascii="Calibri" w:eastAsia="Calibri" w:hAnsi="Calibri" w:cs="Calibri"/>
      <w:b/>
      <w:color w:val="185262"/>
      <w:sz w:val="26"/>
      <w:szCs w:val="26"/>
      <w:u w:color="374C80"/>
      <w:bdr w:val="nil"/>
      <w:lang w:val="en-GB" w:eastAsia="zh-CN"/>
    </w:rPr>
  </w:style>
  <w:style w:type="paragraph" w:styleId="Header">
    <w:name w:val="header"/>
    <w:basedOn w:val="Normal"/>
    <w:link w:val="HeaderChar"/>
    <w:uiPriority w:val="99"/>
    <w:unhideWhenUsed/>
    <w:rsid w:val="00AE5B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5BD1"/>
    <w:rPr>
      <w:lang w:val="en-GB"/>
    </w:rPr>
  </w:style>
  <w:style w:type="paragraph" w:styleId="Footer">
    <w:name w:val="footer"/>
    <w:basedOn w:val="Normal"/>
    <w:link w:val="FooterChar"/>
    <w:uiPriority w:val="99"/>
    <w:unhideWhenUsed/>
    <w:rsid w:val="00AE5B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5BD1"/>
    <w:rPr>
      <w:lang w:val="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E1702A"/>
    <w:pPr>
      <w:ind w:left="720"/>
      <w:contextualSpacing/>
    </w:pPr>
  </w:style>
  <w:style w:type="character" w:styleId="CommentReference">
    <w:name w:val="annotation reference"/>
    <w:basedOn w:val="DefaultParagraphFont"/>
    <w:uiPriority w:val="99"/>
    <w:semiHidden/>
    <w:unhideWhenUsed/>
    <w:rsid w:val="002F2739"/>
    <w:rPr>
      <w:sz w:val="16"/>
      <w:szCs w:val="16"/>
    </w:rPr>
  </w:style>
  <w:style w:type="paragraph" w:styleId="CommentText">
    <w:name w:val="annotation text"/>
    <w:basedOn w:val="Normal"/>
    <w:link w:val="CommentTextChar"/>
    <w:uiPriority w:val="99"/>
    <w:unhideWhenUsed/>
    <w:rsid w:val="002F2739"/>
    <w:pPr>
      <w:spacing w:line="240" w:lineRule="auto"/>
    </w:pPr>
    <w:rPr>
      <w:sz w:val="20"/>
      <w:szCs w:val="20"/>
    </w:rPr>
  </w:style>
  <w:style w:type="character" w:customStyle="1" w:styleId="CommentTextChar">
    <w:name w:val="Comment Text Char"/>
    <w:basedOn w:val="DefaultParagraphFont"/>
    <w:link w:val="CommentText"/>
    <w:uiPriority w:val="99"/>
    <w:rsid w:val="002F2739"/>
    <w:rPr>
      <w:sz w:val="20"/>
      <w:szCs w:val="20"/>
    </w:rPr>
  </w:style>
  <w:style w:type="paragraph" w:styleId="CommentSubject">
    <w:name w:val="annotation subject"/>
    <w:basedOn w:val="CommentText"/>
    <w:next w:val="CommentText"/>
    <w:link w:val="CommentSubjectChar"/>
    <w:uiPriority w:val="99"/>
    <w:semiHidden/>
    <w:unhideWhenUsed/>
    <w:rsid w:val="002F2739"/>
    <w:rPr>
      <w:b/>
      <w:bCs/>
    </w:rPr>
  </w:style>
  <w:style w:type="character" w:customStyle="1" w:styleId="CommentSubjectChar">
    <w:name w:val="Comment Subject Char"/>
    <w:basedOn w:val="CommentTextChar"/>
    <w:link w:val="CommentSubject"/>
    <w:uiPriority w:val="99"/>
    <w:semiHidden/>
    <w:rsid w:val="002F2739"/>
    <w:rPr>
      <w:b/>
      <w:bCs/>
      <w:sz w:val="20"/>
      <w:szCs w:val="20"/>
    </w:rPr>
  </w:style>
  <w:style w:type="paragraph" w:styleId="Revision">
    <w:name w:val="Revision"/>
    <w:hidden/>
    <w:uiPriority w:val="99"/>
    <w:semiHidden/>
    <w:rsid w:val="009B21F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621930">
      <w:bodyDiv w:val="1"/>
      <w:marLeft w:val="0"/>
      <w:marRight w:val="0"/>
      <w:marTop w:val="0"/>
      <w:marBottom w:val="0"/>
      <w:divBdr>
        <w:top w:val="none" w:sz="0" w:space="0" w:color="auto"/>
        <w:left w:val="none" w:sz="0" w:space="0" w:color="auto"/>
        <w:bottom w:val="none" w:sz="0" w:space="0" w:color="auto"/>
        <w:right w:val="none" w:sz="0" w:space="0" w:color="auto"/>
      </w:divBdr>
    </w:div>
    <w:div w:id="1070930926">
      <w:bodyDiv w:val="1"/>
      <w:marLeft w:val="0"/>
      <w:marRight w:val="0"/>
      <w:marTop w:val="0"/>
      <w:marBottom w:val="0"/>
      <w:divBdr>
        <w:top w:val="none" w:sz="0" w:space="0" w:color="auto"/>
        <w:left w:val="none" w:sz="0" w:space="0" w:color="auto"/>
        <w:bottom w:val="none" w:sz="0" w:space="0" w:color="auto"/>
        <w:right w:val="none" w:sz="0" w:space="0" w:color="auto"/>
      </w:divBdr>
    </w:div>
    <w:div w:id="1662926779">
      <w:bodyDiv w:val="1"/>
      <w:marLeft w:val="0"/>
      <w:marRight w:val="0"/>
      <w:marTop w:val="0"/>
      <w:marBottom w:val="0"/>
      <w:divBdr>
        <w:top w:val="none" w:sz="0" w:space="0" w:color="auto"/>
        <w:left w:val="none" w:sz="0" w:space="0" w:color="auto"/>
        <w:bottom w:val="none" w:sz="0" w:space="0" w:color="auto"/>
        <w:right w:val="none" w:sz="0" w:space="0" w:color="auto"/>
      </w:divBdr>
    </w:div>
    <w:div w:id="1914117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nQakxT60uJU5mvqFoMryHb93dw==">CgMxLjAyCGguZ2pkZ3hzOAByITFXeC1fLTJtWlJHckxoZ1Uyd3JBUjF2cE43U2tZVVVEZQ==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1241</Words>
  <Characters>7074</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 Zhang</dc:creator>
  <cp:lastModifiedBy>Montse X.</cp:lastModifiedBy>
  <cp:revision>3</cp:revision>
  <dcterms:created xsi:type="dcterms:W3CDTF">2024-05-04T00:37:00Z</dcterms:created>
  <dcterms:modified xsi:type="dcterms:W3CDTF">2024-05-04T00:38:00Z</dcterms:modified>
</cp:coreProperties>
</file>