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Override PartName="/customXml/itemProps1.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3685F5" w14:textId="041055C8" w:rsidR="007B087A" w:rsidRDefault="003E15B1" w:rsidP="1FE9C0A2">
      <w:pPr>
        <w:jc w:val="center"/>
        <w:rPr>
          <w:rFonts w:ascii="Arial" w:eastAsia="Times New Roman" w:hAnsi="Arial" w:cs="Times New Roman"/>
          <w:b/>
          <w:bCs/>
          <w:color w:val="auto"/>
        </w:rPr>
      </w:pPr>
      <w:r w:rsidRPr="7D55BD94">
        <w:rPr>
          <w:rFonts w:ascii="Arial" w:eastAsia="Arial" w:hAnsi="Arial" w:cs="Arial"/>
          <w:sz w:val="20"/>
          <w:szCs w:val="20"/>
        </w:rPr>
        <w:t xml:space="preserve"> </w:t>
      </w:r>
    </w:p>
    <w:p w14:paraId="57B19538" w14:textId="0914089B" w:rsidR="00F04FEE" w:rsidRPr="00E74B11" w:rsidRDefault="00CC29E5" w:rsidP="0092284F">
      <w:pPr>
        <w:pStyle w:val="NoSpacing"/>
        <w:ind w:left="-180"/>
        <w:rPr>
          <w:rFonts w:ascii="Arial" w:hAnsi="Arial" w:cs="Arial"/>
          <w:b/>
          <w:bCs/>
        </w:rPr>
      </w:pPr>
      <w:r w:rsidRPr="00E74B11">
        <w:rPr>
          <w:rFonts w:ascii="Arial" w:hAnsi="Arial" w:cs="Arial"/>
          <w:b/>
          <w:bCs/>
        </w:rPr>
        <w:t xml:space="preserve">Funding </w:t>
      </w:r>
      <w:r w:rsidR="006715D4" w:rsidRPr="00E74B11">
        <w:rPr>
          <w:rFonts w:ascii="Arial" w:hAnsi="Arial" w:cs="Arial"/>
          <w:b/>
          <w:bCs/>
        </w:rPr>
        <w:t xml:space="preserve">Proposal </w:t>
      </w:r>
      <w:r w:rsidR="00F04FEE" w:rsidRPr="00E74B11">
        <w:rPr>
          <w:rFonts w:ascii="Arial" w:hAnsi="Arial" w:cs="Arial"/>
          <w:b/>
          <w:bCs/>
        </w:rPr>
        <w:t>Template</w:t>
      </w:r>
      <w:r w:rsidR="00D36AE0">
        <w:rPr>
          <w:rFonts w:ascii="Arial" w:hAnsi="Arial" w:cs="Arial"/>
          <w:b/>
          <w:bCs/>
        </w:rPr>
        <w:t xml:space="preserve"> for Adaptation Fund Climate Innovation Accelerator (AFCIA) </w:t>
      </w:r>
      <w:proofErr w:type="gramStart"/>
      <w:r w:rsidR="00EB0A1C">
        <w:rPr>
          <w:rFonts w:ascii="Arial" w:hAnsi="Arial" w:cs="Arial"/>
          <w:b/>
          <w:bCs/>
        </w:rPr>
        <w:t>fully-developed</w:t>
      </w:r>
      <w:proofErr w:type="gramEnd"/>
      <w:r w:rsidR="00EB0A1C">
        <w:rPr>
          <w:rFonts w:ascii="Arial" w:hAnsi="Arial" w:cs="Arial"/>
          <w:b/>
          <w:bCs/>
        </w:rPr>
        <w:t xml:space="preserve"> programme </w:t>
      </w:r>
      <w:r w:rsidR="00D36AE0">
        <w:rPr>
          <w:rFonts w:ascii="Arial" w:hAnsi="Arial" w:cs="Arial"/>
          <w:b/>
          <w:bCs/>
        </w:rPr>
        <w:t>proposals</w:t>
      </w:r>
    </w:p>
    <w:p w14:paraId="7D4CD8E1" w14:textId="77777777" w:rsidR="00F04FEE" w:rsidRPr="00E74B11" w:rsidRDefault="00F04FEE" w:rsidP="0082328E">
      <w:pPr>
        <w:spacing w:after="0"/>
        <w:ind w:left="-450"/>
        <w:rPr>
          <w:rFonts w:ascii="Arial" w:hAnsi="Arial" w:cs="Arial"/>
          <w:b/>
          <w:bCs/>
          <w:sz w:val="24"/>
          <w:szCs w:val="24"/>
        </w:rPr>
      </w:pPr>
    </w:p>
    <w:p w14:paraId="03B08F9E" w14:textId="5FB736AA" w:rsidR="00F04FEE" w:rsidRPr="003D6478" w:rsidRDefault="00F04FEE" w:rsidP="00F04FEE">
      <w:pPr>
        <w:pStyle w:val="NoSpacing"/>
        <w:rPr>
          <w:b/>
          <w:bCs/>
        </w:rPr>
      </w:pPr>
    </w:p>
    <w:p w14:paraId="27825FDD" w14:textId="4B7BB931" w:rsidR="00F04FEE" w:rsidRPr="00056E0B" w:rsidRDefault="00F04FEE" w:rsidP="00F04FEE">
      <w:pPr>
        <w:spacing w:after="0" w:line="240" w:lineRule="auto"/>
        <w:jc w:val="center"/>
        <w:rPr>
          <w:rFonts w:ascii="Arial" w:eastAsia="Times New Roman" w:hAnsi="Arial" w:cs="Arial"/>
          <w:smallCaps/>
          <w:color w:val="auto"/>
          <w:lang w:val="en-GB"/>
        </w:rPr>
      </w:pPr>
      <w:r>
        <w:rPr>
          <w:noProof/>
        </w:rPr>
        <w:drawing>
          <wp:inline distT="0" distB="0" distL="0" distR="0" wp14:anchorId="464AB69C" wp14:editId="647C7759">
            <wp:extent cx="1587500" cy="952500"/>
            <wp:effectExtent l="0" t="0" r="0" b="0"/>
            <wp:docPr id="30" name="Picture 30"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pic:nvPicPr>
                  <pic:blipFill>
                    <a:blip r:embed="rId11">
                      <a:extLst>
                        <a:ext uri="{28A0092B-C50C-407E-A947-70E740481C1C}">
                          <a14:useLocalDpi xmlns:a14="http://schemas.microsoft.com/office/drawing/2010/main" val="0"/>
                        </a:ext>
                      </a:extLst>
                    </a:blip>
                    <a:srcRect l="24261" t="22354" r="32883" b="41689"/>
                    <a:stretch>
                      <a:fillRect/>
                    </a:stretch>
                  </pic:blipFill>
                  <pic:spPr>
                    <a:xfrm>
                      <a:off x="0" y="0"/>
                      <a:ext cx="1587500" cy="952500"/>
                    </a:xfrm>
                    <a:prstGeom prst="rect">
                      <a:avLst/>
                    </a:prstGeom>
                  </pic:spPr>
                </pic:pic>
              </a:graphicData>
            </a:graphic>
          </wp:inline>
        </w:drawing>
      </w:r>
    </w:p>
    <w:p w14:paraId="4FA4755B" w14:textId="77777777" w:rsidR="00F04FEE" w:rsidRPr="00056E0B" w:rsidRDefault="00F04FEE" w:rsidP="00F04FEE">
      <w:pPr>
        <w:tabs>
          <w:tab w:val="left" w:pos="2865"/>
        </w:tabs>
        <w:spacing w:after="0" w:line="240" w:lineRule="auto"/>
        <w:rPr>
          <w:rFonts w:ascii="Arial" w:eastAsia="Times New Roman" w:hAnsi="Arial" w:cs="Arial"/>
          <w:smallCaps/>
          <w:color w:val="auto"/>
          <w:lang w:val="en-GB"/>
        </w:rPr>
      </w:pPr>
      <w:r w:rsidRPr="00056E0B">
        <w:rPr>
          <w:rFonts w:ascii="Arial" w:eastAsia="Times New Roman" w:hAnsi="Arial" w:cs="Arial"/>
          <w:smallCaps/>
          <w:color w:val="auto"/>
          <w:lang w:val="en-GB"/>
        </w:rPr>
        <w:tab/>
        <w:t xml:space="preserve"> </w:t>
      </w:r>
      <w:r w:rsidRPr="00056E0B">
        <w:rPr>
          <w:rFonts w:ascii="Arial" w:eastAsia="Times New Roman" w:hAnsi="Arial" w:cs="Arial"/>
          <w:smallCaps/>
          <w:color w:val="auto"/>
          <w:lang w:val="en-GB"/>
        </w:rPr>
        <w:tab/>
      </w:r>
      <w:r w:rsidRPr="00056E0B">
        <w:rPr>
          <w:rFonts w:ascii="Arial" w:eastAsia="Times New Roman" w:hAnsi="Arial" w:cs="Arial"/>
          <w:smallCaps/>
          <w:color w:val="auto"/>
          <w:lang w:val="en-GB"/>
        </w:rPr>
        <w:tab/>
      </w:r>
      <w:r w:rsidRPr="00056E0B">
        <w:rPr>
          <w:rFonts w:ascii="Arial" w:eastAsia="Times New Roman" w:hAnsi="Arial" w:cs="Arial"/>
          <w:smallCaps/>
          <w:color w:val="auto"/>
          <w:lang w:val="en-GB"/>
        </w:rPr>
        <w:tab/>
      </w:r>
    </w:p>
    <w:p w14:paraId="7336F641" w14:textId="77777777" w:rsidR="00F04FEE" w:rsidRPr="00056E0B" w:rsidRDefault="00F04FEE" w:rsidP="00F04FEE">
      <w:pPr>
        <w:spacing w:after="0" w:line="240" w:lineRule="auto"/>
        <w:jc w:val="center"/>
        <w:rPr>
          <w:rFonts w:ascii="Arial" w:eastAsia="Times New Roman" w:hAnsi="Arial" w:cs="Arial"/>
          <w:smallCaps/>
          <w:color w:val="auto"/>
          <w:lang w:val="en-GB"/>
        </w:rPr>
      </w:pPr>
      <w:r w:rsidRPr="00056E0B">
        <w:rPr>
          <w:rFonts w:ascii="Arial" w:eastAsia="Times New Roman" w:hAnsi="Arial" w:cs="Arial"/>
          <w:smallCaps/>
          <w:color w:val="auto"/>
          <w:lang w:val="en-GB"/>
        </w:rPr>
        <w:tab/>
      </w:r>
    </w:p>
    <w:p w14:paraId="1E91FF6C" w14:textId="77777777" w:rsidR="00F04FEE" w:rsidRPr="00056E0B" w:rsidRDefault="00F04FEE" w:rsidP="00F04FEE">
      <w:pPr>
        <w:tabs>
          <w:tab w:val="left" w:pos="2865"/>
        </w:tabs>
        <w:spacing w:after="0" w:line="240" w:lineRule="auto"/>
        <w:rPr>
          <w:rFonts w:ascii="Arial" w:eastAsia="Times New Roman" w:hAnsi="Arial" w:cs="Arial"/>
          <w:smallCaps/>
          <w:color w:val="auto"/>
          <w:lang w:val="en-GB"/>
        </w:rPr>
      </w:pPr>
      <w:r w:rsidRPr="00056E0B">
        <w:rPr>
          <w:rFonts w:ascii="Arial" w:eastAsia="Times New Roman" w:hAnsi="Arial" w:cs="Arial"/>
          <w:smallCaps/>
          <w:color w:val="auto"/>
          <w:lang w:val="en-GB"/>
        </w:rPr>
        <w:tab/>
      </w:r>
    </w:p>
    <w:p w14:paraId="6200839C" w14:textId="77777777" w:rsidR="00F04FEE" w:rsidRPr="00056E0B" w:rsidRDefault="00F04FEE" w:rsidP="00F04FEE">
      <w:pPr>
        <w:spacing w:after="0" w:line="240" w:lineRule="auto"/>
        <w:jc w:val="center"/>
        <w:rPr>
          <w:rFonts w:ascii="Arial" w:eastAsia="Times New Roman" w:hAnsi="Arial" w:cs="Arial"/>
          <w:b/>
          <w:color w:val="auto"/>
          <w:u w:val="single"/>
          <w:lang w:val="en-GB"/>
        </w:rPr>
      </w:pPr>
    </w:p>
    <w:p w14:paraId="48C5EC69" w14:textId="77777777" w:rsidR="00F04FEE" w:rsidRPr="00056E0B" w:rsidRDefault="00F04FEE" w:rsidP="00F04FEE">
      <w:pPr>
        <w:spacing w:after="0" w:line="240" w:lineRule="auto"/>
        <w:ind w:left="28" w:hanging="10"/>
        <w:jc w:val="center"/>
        <w:rPr>
          <w:rFonts w:ascii="Times New Roman" w:eastAsia="Times New Roman" w:hAnsi="Times New Roman" w:cs="Times New Roman"/>
          <w:color w:val="auto"/>
          <w:sz w:val="24"/>
          <w:szCs w:val="24"/>
        </w:rPr>
      </w:pPr>
      <w:r w:rsidRPr="00056E0B">
        <w:rPr>
          <w:rFonts w:ascii="Arial" w:eastAsia="Arial" w:hAnsi="Arial" w:cs="Arial"/>
          <w:b/>
          <w:color w:val="auto"/>
          <w:sz w:val="32"/>
          <w:szCs w:val="24"/>
        </w:rPr>
        <w:t xml:space="preserve">PROGRAMME ON INNOVATION: </w:t>
      </w:r>
    </w:p>
    <w:p w14:paraId="6C0B51D5" w14:textId="5A7C1223" w:rsidR="00F04FEE" w:rsidRPr="00056E0B" w:rsidRDefault="00D36AE0" w:rsidP="00F04FEE">
      <w:pPr>
        <w:spacing w:after="0" w:line="240" w:lineRule="auto"/>
        <w:jc w:val="center"/>
        <w:rPr>
          <w:rFonts w:ascii="Arial" w:eastAsia="Arial" w:hAnsi="Arial" w:cs="Arial"/>
          <w:color w:val="auto"/>
          <w:sz w:val="32"/>
          <w:szCs w:val="24"/>
        </w:rPr>
      </w:pPr>
      <w:r>
        <w:rPr>
          <w:rFonts w:ascii="Arial" w:eastAsia="Arial" w:hAnsi="Arial" w:cs="Arial"/>
          <w:b/>
          <w:color w:val="auto"/>
          <w:sz w:val="32"/>
          <w:szCs w:val="24"/>
        </w:rPr>
        <w:t>AFCIA PROGRAMMES</w:t>
      </w:r>
    </w:p>
    <w:p w14:paraId="094F427B" w14:textId="77777777" w:rsidR="00F04FEE" w:rsidRPr="00056E0B" w:rsidRDefault="00F04FEE" w:rsidP="00F04FEE">
      <w:pPr>
        <w:spacing w:after="0" w:line="240" w:lineRule="auto"/>
        <w:jc w:val="center"/>
        <w:rPr>
          <w:rFonts w:ascii="Arial" w:eastAsia="Arial" w:hAnsi="Arial" w:cs="Arial"/>
          <w:color w:val="auto"/>
          <w:sz w:val="32"/>
          <w:szCs w:val="24"/>
        </w:rPr>
      </w:pPr>
    </w:p>
    <w:p w14:paraId="40B623F4" w14:textId="77777777" w:rsidR="00F04FEE" w:rsidRPr="00056E0B" w:rsidRDefault="00F04FEE" w:rsidP="00F04FEE">
      <w:pPr>
        <w:spacing w:after="0" w:line="240" w:lineRule="auto"/>
        <w:jc w:val="center"/>
        <w:rPr>
          <w:rFonts w:ascii="Arial" w:eastAsia="Times New Roman" w:hAnsi="Arial" w:cs="Arial"/>
          <w:b/>
          <w:color w:val="auto"/>
          <w:sz w:val="28"/>
          <w:lang w:val="en-GB"/>
        </w:rPr>
      </w:pPr>
      <w:r w:rsidRPr="00056E0B">
        <w:rPr>
          <w:rFonts w:ascii="Arial" w:eastAsia="Times New Roman" w:hAnsi="Arial" w:cs="Arial"/>
          <w:b/>
          <w:color w:val="auto"/>
          <w:sz w:val="28"/>
          <w:lang w:val="en-GB"/>
        </w:rPr>
        <w:t>REQUEST FOR PROJECT FUNDING FROM THE ADAPTATION FUND</w:t>
      </w:r>
    </w:p>
    <w:p w14:paraId="268E151E" w14:textId="77777777" w:rsidR="00F04FEE" w:rsidRPr="00056E0B" w:rsidRDefault="00F04FEE" w:rsidP="00F04FEE">
      <w:pPr>
        <w:spacing w:after="0" w:line="240" w:lineRule="auto"/>
        <w:rPr>
          <w:rFonts w:ascii="Arial" w:eastAsia="Times New Roman" w:hAnsi="Arial" w:cs="Arial"/>
          <w:b/>
          <w:color w:val="auto"/>
          <w:u w:val="single"/>
          <w:lang w:val="en-GB"/>
        </w:rPr>
      </w:pPr>
    </w:p>
    <w:p w14:paraId="33CCF2B2" w14:textId="77777777" w:rsidR="00F04FEE" w:rsidRPr="00056E0B" w:rsidRDefault="00F04FEE" w:rsidP="00F04FEE">
      <w:pPr>
        <w:spacing w:after="0" w:line="240" w:lineRule="auto"/>
        <w:rPr>
          <w:rFonts w:ascii="Arial" w:eastAsia="Times New Roman" w:hAnsi="Arial" w:cs="Arial"/>
          <w:b/>
          <w:color w:val="auto"/>
          <w:u w:val="single"/>
          <w:lang w:val="en-GB"/>
        </w:rPr>
      </w:pPr>
    </w:p>
    <w:p w14:paraId="5887657D" w14:textId="56B491E7" w:rsidR="00F04FEE" w:rsidRPr="00056E0B" w:rsidRDefault="00F04FEE" w:rsidP="00F04FEE">
      <w:pPr>
        <w:spacing w:after="0" w:line="240" w:lineRule="auto"/>
        <w:rPr>
          <w:rFonts w:ascii="Arial" w:eastAsia="Times New Roman" w:hAnsi="Arial" w:cs="Arial"/>
          <w:color w:val="auto"/>
          <w:lang w:val="en-GB"/>
        </w:rPr>
      </w:pPr>
      <w:r w:rsidRPr="00056E0B">
        <w:rPr>
          <w:rFonts w:ascii="Arial" w:eastAsia="Times New Roman" w:hAnsi="Arial" w:cs="Arial"/>
          <w:color w:val="auto"/>
          <w:lang w:val="en-GB"/>
        </w:rPr>
        <w:t xml:space="preserve">The annexed form should be completed and transmitted to the Adaptation Fund Board Secretariat by email.  </w:t>
      </w:r>
    </w:p>
    <w:p w14:paraId="5D4D498B" w14:textId="77777777" w:rsidR="00F04FEE" w:rsidRPr="00056E0B" w:rsidRDefault="00F04FEE" w:rsidP="00F04FEE">
      <w:pPr>
        <w:spacing w:after="0" w:line="240" w:lineRule="auto"/>
        <w:rPr>
          <w:rFonts w:ascii="Arial" w:eastAsia="Times New Roman" w:hAnsi="Arial" w:cs="Arial"/>
          <w:color w:val="auto"/>
          <w:lang w:val="en-GB"/>
        </w:rPr>
      </w:pPr>
    </w:p>
    <w:p w14:paraId="790B513A" w14:textId="77777777" w:rsidR="00F04FEE" w:rsidRPr="00056E0B" w:rsidRDefault="00F04FEE" w:rsidP="00F04FEE">
      <w:pPr>
        <w:spacing w:after="0" w:line="240" w:lineRule="auto"/>
        <w:rPr>
          <w:rFonts w:ascii="Arial" w:eastAsia="Times New Roman" w:hAnsi="Arial" w:cs="Arial"/>
          <w:color w:val="auto"/>
          <w:lang w:val="en-GB"/>
        </w:rPr>
      </w:pPr>
      <w:r w:rsidRPr="00056E0B">
        <w:rPr>
          <w:rFonts w:ascii="Arial" w:eastAsia="Times New Roman" w:hAnsi="Arial" w:cs="Arial"/>
          <w:color w:val="auto"/>
          <w:lang w:val="en-GB"/>
        </w:rPr>
        <w:t xml:space="preserve">Please type in the responses using the template provided. The instructions attached to the form provide guidance to filling out the template. </w:t>
      </w:r>
    </w:p>
    <w:p w14:paraId="42382850" w14:textId="77777777" w:rsidR="00F04FEE" w:rsidRPr="00056E0B" w:rsidRDefault="00F04FEE" w:rsidP="00F04FEE">
      <w:pPr>
        <w:spacing w:after="0" w:line="240" w:lineRule="auto"/>
        <w:rPr>
          <w:rFonts w:ascii="Arial" w:eastAsia="Times New Roman" w:hAnsi="Arial" w:cs="Arial"/>
          <w:color w:val="auto"/>
          <w:lang w:val="en-GB"/>
        </w:rPr>
      </w:pPr>
    </w:p>
    <w:p w14:paraId="7F6F63D8" w14:textId="77777777" w:rsidR="00F04FEE" w:rsidRPr="00056E0B" w:rsidRDefault="00F04FEE" w:rsidP="00F04FEE">
      <w:pPr>
        <w:spacing w:after="0" w:line="240" w:lineRule="auto"/>
        <w:rPr>
          <w:rFonts w:ascii="Arial" w:eastAsia="Times New Roman" w:hAnsi="Arial" w:cs="Arial"/>
          <w:color w:val="auto"/>
          <w:lang w:val="en-GB"/>
        </w:rPr>
      </w:pPr>
      <w:r w:rsidRPr="00056E0B">
        <w:rPr>
          <w:rFonts w:ascii="Arial" w:eastAsia="Times New Roman" w:hAnsi="Arial" w:cs="Arial"/>
          <w:color w:val="auto"/>
          <w:lang w:val="en-GB"/>
        </w:rPr>
        <w:t xml:space="preserve">Please note that a project must be fully prepared when the request is submitted. </w:t>
      </w:r>
    </w:p>
    <w:p w14:paraId="6F564D0D" w14:textId="77777777" w:rsidR="00F04FEE" w:rsidRPr="00056E0B" w:rsidRDefault="00F04FEE" w:rsidP="00F04FEE">
      <w:pPr>
        <w:spacing w:after="0" w:line="240" w:lineRule="auto"/>
        <w:rPr>
          <w:rFonts w:ascii="Arial" w:eastAsia="Times New Roman" w:hAnsi="Arial" w:cs="Arial"/>
          <w:color w:val="auto"/>
          <w:lang w:val="en-GB"/>
        </w:rPr>
      </w:pPr>
    </w:p>
    <w:p w14:paraId="5CD6E807" w14:textId="77777777" w:rsidR="00F04FEE" w:rsidRPr="00056E0B" w:rsidRDefault="00F04FEE" w:rsidP="00F04FEE">
      <w:pPr>
        <w:spacing w:after="0" w:line="240" w:lineRule="auto"/>
        <w:rPr>
          <w:rFonts w:ascii="Arial" w:eastAsia="Times New Roman" w:hAnsi="Arial" w:cs="Arial"/>
          <w:color w:val="auto"/>
          <w:lang w:val="en-GB"/>
        </w:rPr>
      </w:pPr>
      <w:r w:rsidRPr="00056E0B">
        <w:rPr>
          <w:rFonts w:ascii="Arial" w:eastAsia="Times New Roman" w:hAnsi="Arial" w:cs="Arial"/>
          <w:color w:val="auto"/>
          <w:lang w:val="en-GB"/>
        </w:rPr>
        <w:t xml:space="preserve">Complete documentation should be sent to: </w:t>
      </w:r>
    </w:p>
    <w:p w14:paraId="3B903B92" w14:textId="77777777" w:rsidR="00F04FEE" w:rsidRPr="00056E0B" w:rsidRDefault="00F04FEE" w:rsidP="00F04FEE">
      <w:pPr>
        <w:spacing w:after="0" w:line="240" w:lineRule="auto"/>
        <w:rPr>
          <w:rFonts w:ascii="Arial" w:eastAsia="Times New Roman" w:hAnsi="Arial" w:cs="Arial"/>
          <w:color w:val="auto"/>
          <w:lang w:val="en-GB"/>
        </w:rPr>
      </w:pPr>
    </w:p>
    <w:p w14:paraId="274A2084" w14:textId="77777777" w:rsidR="00F04FEE" w:rsidRPr="00056E0B" w:rsidRDefault="00F04FEE" w:rsidP="00F04FEE">
      <w:pPr>
        <w:spacing w:after="0" w:line="240" w:lineRule="auto"/>
        <w:rPr>
          <w:rFonts w:ascii="Arial" w:eastAsia="Times New Roman" w:hAnsi="Arial" w:cs="Arial"/>
          <w:color w:val="auto"/>
          <w:lang w:val="en-GB"/>
        </w:rPr>
      </w:pPr>
      <w:r w:rsidRPr="00056E0B">
        <w:rPr>
          <w:rFonts w:ascii="Arial" w:eastAsia="Times New Roman" w:hAnsi="Arial" w:cs="Arial"/>
          <w:color w:val="auto"/>
          <w:lang w:val="en-GB"/>
        </w:rPr>
        <w:t>The Adaptation Fund Board Secretariat</w:t>
      </w:r>
    </w:p>
    <w:p w14:paraId="61CE1E93" w14:textId="77777777" w:rsidR="00F04FEE" w:rsidRPr="00056E0B" w:rsidRDefault="00F04FEE" w:rsidP="00F04FEE">
      <w:pPr>
        <w:spacing w:after="0" w:line="240" w:lineRule="auto"/>
        <w:rPr>
          <w:rFonts w:ascii="Arial" w:eastAsia="Times New Roman" w:hAnsi="Arial" w:cs="Arial"/>
          <w:color w:val="auto"/>
          <w:lang w:val="en-GB"/>
        </w:rPr>
      </w:pPr>
      <w:r w:rsidRPr="00056E0B">
        <w:rPr>
          <w:rFonts w:ascii="Arial" w:eastAsia="Times New Roman" w:hAnsi="Arial" w:cs="Arial"/>
          <w:color w:val="auto"/>
          <w:lang w:val="en-GB"/>
        </w:rPr>
        <w:t>1818 H Street NW</w:t>
      </w:r>
    </w:p>
    <w:p w14:paraId="3B77D734" w14:textId="0733CFEE" w:rsidR="00F04FEE" w:rsidRPr="00056E0B" w:rsidRDefault="00F04FEE" w:rsidP="00F04FEE">
      <w:pPr>
        <w:spacing w:after="0" w:line="240" w:lineRule="auto"/>
        <w:rPr>
          <w:rFonts w:ascii="Arial" w:eastAsia="Times New Roman" w:hAnsi="Arial" w:cs="Arial"/>
          <w:color w:val="auto"/>
          <w:lang w:val="en-GB"/>
        </w:rPr>
      </w:pPr>
      <w:r w:rsidRPr="00056E0B">
        <w:rPr>
          <w:rFonts w:ascii="Arial" w:eastAsia="Times New Roman" w:hAnsi="Arial" w:cs="Arial"/>
          <w:color w:val="auto"/>
          <w:lang w:val="en-GB"/>
        </w:rPr>
        <w:t xml:space="preserve">MSN </w:t>
      </w:r>
      <w:r w:rsidR="00DE0286">
        <w:rPr>
          <w:rFonts w:ascii="Arial" w:eastAsia="Times New Roman" w:hAnsi="Arial" w:cs="Arial"/>
          <w:color w:val="auto"/>
          <w:lang w:val="en-GB"/>
        </w:rPr>
        <w:t>N7-700</w:t>
      </w:r>
    </w:p>
    <w:p w14:paraId="7F87ABA5" w14:textId="77777777" w:rsidR="00F04FEE" w:rsidRPr="00056E0B" w:rsidRDefault="00F04FEE" w:rsidP="00F04FEE">
      <w:pPr>
        <w:spacing w:after="0" w:line="240" w:lineRule="auto"/>
        <w:rPr>
          <w:rFonts w:ascii="Arial" w:eastAsia="Times New Roman" w:hAnsi="Arial" w:cs="Arial"/>
          <w:color w:val="auto"/>
          <w:lang w:val="en-GB"/>
        </w:rPr>
      </w:pPr>
      <w:r w:rsidRPr="00056E0B">
        <w:rPr>
          <w:rFonts w:ascii="Arial" w:eastAsia="Times New Roman" w:hAnsi="Arial" w:cs="Arial"/>
          <w:color w:val="auto"/>
          <w:lang w:val="en-GB"/>
        </w:rPr>
        <w:t>Washington, D.C., 20433</w:t>
      </w:r>
    </w:p>
    <w:p w14:paraId="12D0DD45" w14:textId="77777777" w:rsidR="00F04FEE" w:rsidRPr="00056E0B" w:rsidRDefault="00F04FEE" w:rsidP="00F04FEE">
      <w:pPr>
        <w:spacing w:after="0" w:line="240" w:lineRule="auto"/>
        <w:rPr>
          <w:rFonts w:ascii="Arial" w:eastAsia="Times New Roman" w:hAnsi="Arial" w:cs="Arial"/>
          <w:color w:val="auto"/>
          <w:lang w:val="en-GB"/>
        </w:rPr>
      </w:pPr>
      <w:r w:rsidRPr="00056E0B">
        <w:rPr>
          <w:rFonts w:ascii="Arial" w:eastAsia="Times New Roman" w:hAnsi="Arial" w:cs="Arial"/>
          <w:color w:val="auto"/>
          <w:lang w:val="en-GB"/>
        </w:rPr>
        <w:t>U.S.A</w:t>
      </w:r>
    </w:p>
    <w:p w14:paraId="71C54B26" w14:textId="77777777" w:rsidR="00F04FEE" w:rsidRPr="004C039E" w:rsidRDefault="00F04FEE" w:rsidP="00F04FEE">
      <w:pPr>
        <w:spacing w:after="0" w:line="240" w:lineRule="auto"/>
        <w:rPr>
          <w:rFonts w:ascii="Arial" w:eastAsia="Times New Roman" w:hAnsi="Arial" w:cs="Arial"/>
          <w:color w:val="auto"/>
        </w:rPr>
      </w:pPr>
      <w:r w:rsidRPr="004C039E">
        <w:rPr>
          <w:rFonts w:ascii="Arial" w:eastAsia="Times New Roman" w:hAnsi="Arial" w:cs="Arial"/>
          <w:color w:val="auto"/>
        </w:rPr>
        <w:t>Fax: +1 (202) 522-3240/5</w:t>
      </w:r>
    </w:p>
    <w:p w14:paraId="38E0DBA7" w14:textId="77777777" w:rsidR="00F04FEE" w:rsidRPr="004C039E" w:rsidRDefault="00F04FEE" w:rsidP="00F04FEE">
      <w:pPr>
        <w:spacing w:after="0" w:line="240" w:lineRule="auto"/>
        <w:rPr>
          <w:rFonts w:ascii="Arial" w:eastAsia="Times New Roman" w:hAnsi="Arial" w:cs="Arial"/>
          <w:color w:val="auto"/>
        </w:rPr>
      </w:pPr>
      <w:r w:rsidRPr="004C039E">
        <w:rPr>
          <w:rFonts w:ascii="Arial" w:eastAsia="Times New Roman" w:hAnsi="Arial" w:cs="Arial"/>
          <w:color w:val="auto"/>
        </w:rPr>
        <w:t>Email: afbsec@adaptation-fund.org</w:t>
      </w:r>
    </w:p>
    <w:p w14:paraId="25577068" w14:textId="77777777" w:rsidR="00F04FEE" w:rsidRPr="004C039E" w:rsidRDefault="00F04FEE" w:rsidP="00F04FEE">
      <w:pPr>
        <w:pStyle w:val="NoSpacing"/>
        <w:rPr>
          <w:sz w:val="36"/>
          <w:szCs w:val="36"/>
        </w:rPr>
      </w:pPr>
    </w:p>
    <w:p w14:paraId="26801E59" w14:textId="77777777" w:rsidR="00F04FEE" w:rsidRPr="004C039E" w:rsidRDefault="00F04FEE" w:rsidP="00F04FEE">
      <w:pPr>
        <w:spacing w:after="0" w:line="240" w:lineRule="auto"/>
      </w:pPr>
    </w:p>
    <w:p w14:paraId="1C190AA2" w14:textId="77777777" w:rsidR="00F04FEE" w:rsidRPr="004C039E" w:rsidRDefault="00F04FEE" w:rsidP="00F04FEE">
      <w:pPr>
        <w:spacing w:after="0" w:line="240" w:lineRule="auto"/>
      </w:pPr>
    </w:p>
    <w:p w14:paraId="07B9BB93" w14:textId="77777777" w:rsidR="00F04FEE" w:rsidRPr="004C039E" w:rsidRDefault="00F04FEE" w:rsidP="00F04FEE">
      <w:pPr>
        <w:spacing w:after="0" w:line="240" w:lineRule="auto"/>
      </w:pPr>
    </w:p>
    <w:p w14:paraId="7B5DBE41" w14:textId="77777777" w:rsidR="00F04FEE" w:rsidRPr="004C039E" w:rsidRDefault="00F04FEE" w:rsidP="00F04FEE">
      <w:pPr>
        <w:spacing w:after="0" w:line="240" w:lineRule="auto"/>
      </w:pPr>
    </w:p>
    <w:p w14:paraId="5658CB3C" w14:textId="77777777" w:rsidR="00F04FEE" w:rsidRPr="004C039E" w:rsidRDefault="00F04FEE" w:rsidP="00F04FEE">
      <w:pPr>
        <w:spacing w:after="0" w:line="240" w:lineRule="auto"/>
      </w:pPr>
    </w:p>
    <w:p w14:paraId="27798DF2" w14:textId="77777777" w:rsidR="00F04FEE" w:rsidRPr="004C039E" w:rsidRDefault="00F04FEE" w:rsidP="00F04FEE">
      <w:pPr>
        <w:spacing w:after="0" w:line="240" w:lineRule="auto"/>
      </w:pPr>
    </w:p>
    <w:p w14:paraId="7D474BE3" w14:textId="77777777" w:rsidR="00F04FEE" w:rsidRDefault="00F04FEE" w:rsidP="00F04FEE">
      <w:pPr>
        <w:spacing w:after="0" w:line="240" w:lineRule="auto"/>
      </w:pPr>
    </w:p>
    <w:sdt>
      <w:sdtPr>
        <w:rPr>
          <w:rFonts w:ascii="Calibri" w:eastAsia="Calibri" w:hAnsi="Calibri" w:cs="Calibri"/>
          <w:color w:val="000000"/>
          <w:sz w:val="22"/>
          <w:szCs w:val="22"/>
        </w:rPr>
        <w:id w:val="1972712303"/>
        <w:docPartObj>
          <w:docPartGallery w:val="Table of Contents"/>
          <w:docPartUnique/>
        </w:docPartObj>
      </w:sdtPr>
      <w:sdtEndPr>
        <w:rPr>
          <w:b/>
          <w:bCs/>
          <w:noProof/>
        </w:rPr>
      </w:sdtEndPr>
      <w:sdtContent>
        <w:p w14:paraId="720A04EC" w14:textId="6570FDF1" w:rsidR="001A269A" w:rsidRDefault="001A269A">
          <w:pPr>
            <w:pStyle w:val="TOCHeading"/>
          </w:pPr>
          <w:r>
            <w:t>Contents</w:t>
          </w:r>
        </w:p>
        <w:p w14:paraId="6470F43C" w14:textId="4DA18584" w:rsidR="001A269A" w:rsidRDefault="001A269A">
          <w:pPr>
            <w:pStyle w:val="TOC1"/>
            <w:rPr>
              <w:rFonts w:asciiTheme="minorHAnsi" w:eastAsiaTheme="minorEastAsia" w:hAnsiTheme="minorHAnsi" w:cstheme="minorBidi"/>
              <w:noProof/>
              <w:color w:val="auto"/>
              <w:kern w:val="2"/>
              <w:lang w:val="en-AU" w:eastAsia="en-AU"/>
              <w14:ligatures w14:val="standardContextual"/>
            </w:rPr>
          </w:pPr>
          <w:r>
            <w:fldChar w:fldCharType="begin"/>
          </w:r>
          <w:r>
            <w:instrText xml:space="preserve"> TOC \o "1-3" \h \z \u </w:instrText>
          </w:r>
          <w:r>
            <w:fldChar w:fldCharType="separate"/>
          </w:r>
          <w:hyperlink w:anchor="_Toc156388879" w:history="1">
            <w:r w:rsidRPr="003D04D0">
              <w:rPr>
                <w:rStyle w:val="Hyperlink"/>
                <w:bCs/>
                <w:noProof/>
              </w:rPr>
              <w:t>PART I: PROJECT/PROGRAMME INFORMATION</w:t>
            </w:r>
            <w:r>
              <w:rPr>
                <w:noProof/>
                <w:webHidden/>
              </w:rPr>
              <w:tab/>
            </w:r>
            <w:r>
              <w:rPr>
                <w:noProof/>
                <w:webHidden/>
              </w:rPr>
              <w:fldChar w:fldCharType="begin"/>
            </w:r>
            <w:r>
              <w:rPr>
                <w:noProof/>
                <w:webHidden/>
              </w:rPr>
              <w:instrText xml:space="preserve"> PAGEREF _Toc156388879 \h </w:instrText>
            </w:r>
            <w:r>
              <w:rPr>
                <w:noProof/>
                <w:webHidden/>
              </w:rPr>
            </w:r>
            <w:r>
              <w:rPr>
                <w:noProof/>
                <w:webHidden/>
              </w:rPr>
              <w:fldChar w:fldCharType="separate"/>
            </w:r>
            <w:r w:rsidR="001F51EA">
              <w:rPr>
                <w:noProof/>
                <w:webHidden/>
              </w:rPr>
              <w:t>3</w:t>
            </w:r>
            <w:r>
              <w:rPr>
                <w:noProof/>
                <w:webHidden/>
              </w:rPr>
              <w:fldChar w:fldCharType="end"/>
            </w:r>
          </w:hyperlink>
        </w:p>
        <w:p w14:paraId="5C569975" w14:textId="77F477FB" w:rsidR="001A269A" w:rsidRPr="00C73CA1" w:rsidRDefault="001A269A">
          <w:pPr>
            <w:pStyle w:val="TOC3"/>
            <w:tabs>
              <w:tab w:val="right" w:leader="dot" w:pos="9670"/>
            </w:tabs>
            <w:rPr>
              <w:rFonts w:asciiTheme="minorHAnsi" w:eastAsiaTheme="minorEastAsia" w:hAnsiTheme="minorHAnsi" w:cstheme="minorBidi"/>
              <w:noProof/>
              <w:color w:val="auto"/>
              <w:kern w:val="2"/>
              <w:lang w:val="en-AU" w:eastAsia="en-AU"/>
              <w14:ligatures w14:val="standardContextual"/>
            </w:rPr>
          </w:pPr>
          <w:hyperlink w:anchor="_Toc156388880" w:history="1">
            <w:r w:rsidRPr="00C73CA1">
              <w:rPr>
                <w:rStyle w:val="Hyperlink"/>
                <w:rFonts w:ascii="Arial" w:hAnsi="Arial" w:cs="Arial"/>
                <w:noProof/>
                <w:lang w:val="en-GB"/>
              </w:rPr>
              <w:t>Project / Programme Background and Context:</w:t>
            </w:r>
            <w:r w:rsidRPr="00C73CA1">
              <w:rPr>
                <w:noProof/>
                <w:webHidden/>
              </w:rPr>
              <w:tab/>
            </w:r>
            <w:r w:rsidRPr="00C73CA1">
              <w:rPr>
                <w:noProof/>
                <w:webHidden/>
              </w:rPr>
              <w:fldChar w:fldCharType="begin"/>
            </w:r>
            <w:r w:rsidRPr="00C73CA1">
              <w:rPr>
                <w:noProof/>
                <w:webHidden/>
              </w:rPr>
              <w:instrText xml:space="preserve"> PAGEREF _Toc156388880 \h </w:instrText>
            </w:r>
            <w:r w:rsidRPr="00C73CA1">
              <w:rPr>
                <w:noProof/>
                <w:webHidden/>
              </w:rPr>
            </w:r>
            <w:r w:rsidRPr="00C73CA1">
              <w:rPr>
                <w:noProof/>
                <w:webHidden/>
              </w:rPr>
              <w:fldChar w:fldCharType="separate"/>
            </w:r>
            <w:r w:rsidR="001F51EA">
              <w:rPr>
                <w:noProof/>
                <w:webHidden/>
              </w:rPr>
              <w:t>4</w:t>
            </w:r>
            <w:r w:rsidRPr="00C73CA1">
              <w:rPr>
                <w:noProof/>
                <w:webHidden/>
              </w:rPr>
              <w:fldChar w:fldCharType="end"/>
            </w:r>
          </w:hyperlink>
        </w:p>
        <w:p w14:paraId="0149FA6B" w14:textId="731AA566" w:rsidR="001A269A" w:rsidRPr="00C73CA1" w:rsidRDefault="001A269A">
          <w:pPr>
            <w:pStyle w:val="TOC3"/>
            <w:tabs>
              <w:tab w:val="right" w:leader="dot" w:pos="9670"/>
            </w:tabs>
            <w:rPr>
              <w:rFonts w:asciiTheme="minorHAnsi" w:eastAsiaTheme="minorEastAsia" w:hAnsiTheme="minorHAnsi" w:cstheme="minorBidi"/>
              <w:noProof/>
              <w:color w:val="auto"/>
              <w:kern w:val="2"/>
              <w:lang w:val="en-AU" w:eastAsia="en-AU"/>
              <w14:ligatures w14:val="standardContextual"/>
            </w:rPr>
          </w:pPr>
          <w:hyperlink w:anchor="_Toc156388881" w:history="1">
            <w:r w:rsidRPr="00C73CA1">
              <w:rPr>
                <w:rStyle w:val="Hyperlink"/>
                <w:rFonts w:ascii="Arial" w:hAnsi="Arial" w:cs="Arial"/>
                <w:noProof/>
                <w:lang w:val="en-GB"/>
              </w:rPr>
              <w:t>Project / Programme Objectives:</w:t>
            </w:r>
            <w:r w:rsidRPr="00C73CA1">
              <w:rPr>
                <w:noProof/>
                <w:webHidden/>
              </w:rPr>
              <w:tab/>
            </w:r>
            <w:r w:rsidRPr="00C73CA1">
              <w:rPr>
                <w:noProof/>
                <w:webHidden/>
              </w:rPr>
              <w:fldChar w:fldCharType="begin"/>
            </w:r>
            <w:r w:rsidRPr="00C73CA1">
              <w:rPr>
                <w:noProof/>
                <w:webHidden/>
              </w:rPr>
              <w:instrText xml:space="preserve"> PAGEREF _Toc156388881 \h </w:instrText>
            </w:r>
            <w:r w:rsidRPr="00C73CA1">
              <w:rPr>
                <w:noProof/>
                <w:webHidden/>
              </w:rPr>
            </w:r>
            <w:r w:rsidRPr="00C73CA1">
              <w:rPr>
                <w:noProof/>
                <w:webHidden/>
              </w:rPr>
              <w:fldChar w:fldCharType="separate"/>
            </w:r>
            <w:r w:rsidR="001F51EA">
              <w:rPr>
                <w:noProof/>
                <w:webHidden/>
              </w:rPr>
              <w:t>7</w:t>
            </w:r>
            <w:r w:rsidRPr="00C73CA1">
              <w:rPr>
                <w:noProof/>
                <w:webHidden/>
              </w:rPr>
              <w:fldChar w:fldCharType="end"/>
            </w:r>
          </w:hyperlink>
        </w:p>
        <w:p w14:paraId="0E189757" w14:textId="4D5A4E73" w:rsidR="001A269A" w:rsidRPr="00C73CA1" w:rsidRDefault="001A269A">
          <w:pPr>
            <w:pStyle w:val="TOC3"/>
            <w:tabs>
              <w:tab w:val="right" w:leader="dot" w:pos="9670"/>
            </w:tabs>
            <w:rPr>
              <w:rFonts w:asciiTheme="minorHAnsi" w:eastAsiaTheme="minorEastAsia" w:hAnsiTheme="minorHAnsi" w:cstheme="minorBidi"/>
              <w:noProof/>
              <w:color w:val="auto"/>
              <w:kern w:val="2"/>
              <w:lang w:val="en-AU" w:eastAsia="en-AU"/>
              <w14:ligatures w14:val="standardContextual"/>
            </w:rPr>
          </w:pPr>
          <w:hyperlink w:anchor="_Toc156388882" w:history="1">
            <w:r w:rsidRPr="00C73CA1">
              <w:rPr>
                <w:rStyle w:val="Hyperlink"/>
                <w:rFonts w:ascii="Arial" w:hAnsi="Arial" w:cs="Arial"/>
                <w:noProof/>
                <w:lang w:val="en-GB"/>
              </w:rPr>
              <w:t>Project / Programme Components and Financing:</w:t>
            </w:r>
            <w:r w:rsidRPr="00C73CA1">
              <w:rPr>
                <w:noProof/>
                <w:webHidden/>
              </w:rPr>
              <w:tab/>
            </w:r>
            <w:r w:rsidRPr="00C73CA1">
              <w:rPr>
                <w:noProof/>
                <w:webHidden/>
              </w:rPr>
              <w:fldChar w:fldCharType="begin"/>
            </w:r>
            <w:r w:rsidRPr="00C73CA1">
              <w:rPr>
                <w:noProof/>
                <w:webHidden/>
              </w:rPr>
              <w:instrText xml:space="preserve"> PAGEREF _Toc156388882 \h </w:instrText>
            </w:r>
            <w:r w:rsidRPr="00C73CA1">
              <w:rPr>
                <w:noProof/>
                <w:webHidden/>
              </w:rPr>
            </w:r>
            <w:r w:rsidRPr="00C73CA1">
              <w:rPr>
                <w:noProof/>
                <w:webHidden/>
              </w:rPr>
              <w:fldChar w:fldCharType="separate"/>
            </w:r>
            <w:r w:rsidR="001F51EA">
              <w:rPr>
                <w:noProof/>
                <w:webHidden/>
              </w:rPr>
              <w:t>9</w:t>
            </w:r>
            <w:r w:rsidRPr="00C73CA1">
              <w:rPr>
                <w:noProof/>
                <w:webHidden/>
              </w:rPr>
              <w:fldChar w:fldCharType="end"/>
            </w:r>
          </w:hyperlink>
        </w:p>
        <w:p w14:paraId="6072AE7C" w14:textId="04460E3D" w:rsidR="001A269A" w:rsidRPr="00C73CA1" w:rsidRDefault="001A269A">
          <w:pPr>
            <w:pStyle w:val="TOC3"/>
            <w:tabs>
              <w:tab w:val="right" w:leader="dot" w:pos="9670"/>
            </w:tabs>
            <w:rPr>
              <w:rFonts w:asciiTheme="minorHAnsi" w:eastAsiaTheme="minorEastAsia" w:hAnsiTheme="minorHAnsi" w:cstheme="minorBidi"/>
              <w:noProof/>
              <w:color w:val="auto"/>
              <w:kern w:val="2"/>
              <w:lang w:val="en-AU" w:eastAsia="en-AU"/>
              <w14:ligatures w14:val="standardContextual"/>
            </w:rPr>
          </w:pPr>
          <w:hyperlink w:anchor="_Toc156388883" w:history="1">
            <w:r w:rsidRPr="00C73CA1">
              <w:rPr>
                <w:rStyle w:val="Hyperlink"/>
                <w:rFonts w:ascii="Arial" w:hAnsi="Arial" w:cs="Arial"/>
                <w:noProof/>
                <w:lang w:val="en-GB"/>
              </w:rPr>
              <w:t>Projected Calendar:</w:t>
            </w:r>
            <w:r w:rsidRPr="00C73CA1">
              <w:rPr>
                <w:noProof/>
                <w:webHidden/>
              </w:rPr>
              <w:tab/>
            </w:r>
            <w:r w:rsidRPr="00C73CA1">
              <w:rPr>
                <w:noProof/>
                <w:webHidden/>
              </w:rPr>
              <w:fldChar w:fldCharType="begin"/>
            </w:r>
            <w:r w:rsidRPr="00C73CA1">
              <w:rPr>
                <w:noProof/>
                <w:webHidden/>
              </w:rPr>
              <w:instrText xml:space="preserve"> PAGEREF _Toc156388883 \h </w:instrText>
            </w:r>
            <w:r w:rsidRPr="00C73CA1">
              <w:rPr>
                <w:noProof/>
                <w:webHidden/>
              </w:rPr>
            </w:r>
            <w:r w:rsidRPr="00C73CA1">
              <w:rPr>
                <w:noProof/>
                <w:webHidden/>
              </w:rPr>
              <w:fldChar w:fldCharType="separate"/>
            </w:r>
            <w:r w:rsidR="001F51EA">
              <w:rPr>
                <w:noProof/>
                <w:webHidden/>
              </w:rPr>
              <w:t>10</w:t>
            </w:r>
            <w:r w:rsidRPr="00C73CA1">
              <w:rPr>
                <w:noProof/>
                <w:webHidden/>
              </w:rPr>
              <w:fldChar w:fldCharType="end"/>
            </w:r>
          </w:hyperlink>
        </w:p>
        <w:p w14:paraId="2A9CB423" w14:textId="37B99C57" w:rsidR="001A269A" w:rsidRDefault="001A269A">
          <w:pPr>
            <w:pStyle w:val="TOC1"/>
            <w:rPr>
              <w:rFonts w:asciiTheme="minorHAnsi" w:eastAsiaTheme="minorEastAsia" w:hAnsiTheme="minorHAnsi" w:cstheme="minorBidi"/>
              <w:noProof/>
              <w:color w:val="auto"/>
              <w:kern w:val="2"/>
              <w:lang w:val="en-AU" w:eastAsia="en-AU"/>
              <w14:ligatures w14:val="standardContextual"/>
            </w:rPr>
          </w:pPr>
          <w:hyperlink w:anchor="_Toc156388884" w:history="1">
            <w:r w:rsidRPr="003D04D0">
              <w:rPr>
                <w:rStyle w:val="Hyperlink"/>
                <w:noProof/>
                <w:lang w:val="en-GB"/>
              </w:rPr>
              <w:t>PART II:  PROJECT / PROGRAMME JUSTIFICATION</w:t>
            </w:r>
            <w:r>
              <w:rPr>
                <w:noProof/>
                <w:webHidden/>
              </w:rPr>
              <w:tab/>
            </w:r>
            <w:r>
              <w:rPr>
                <w:noProof/>
                <w:webHidden/>
              </w:rPr>
              <w:fldChar w:fldCharType="begin"/>
            </w:r>
            <w:r>
              <w:rPr>
                <w:noProof/>
                <w:webHidden/>
              </w:rPr>
              <w:instrText xml:space="preserve"> PAGEREF _Toc156388884 \h </w:instrText>
            </w:r>
            <w:r>
              <w:rPr>
                <w:noProof/>
                <w:webHidden/>
              </w:rPr>
            </w:r>
            <w:r>
              <w:rPr>
                <w:noProof/>
                <w:webHidden/>
              </w:rPr>
              <w:fldChar w:fldCharType="separate"/>
            </w:r>
            <w:r w:rsidR="001F51EA">
              <w:rPr>
                <w:noProof/>
                <w:webHidden/>
              </w:rPr>
              <w:t>11</w:t>
            </w:r>
            <w:r>
              <w:rPr>
                <w:noProof/>
                <w:webHidden/>
              </w:rPr>
              <w:fldChar w:fldCharType="end"/>
            </w:r>
          </w:hyperlink>
        </w:p>
        <w:p w14:paraId="58B75FDB" w14:textId="78BCF2F8" w:rsidR="001A269A" w:rsidRDefault="001A269A">
          <w:pPr>
            <w:pStyle w:val="TOC1"/>
            <w:rPr>
              <w:rFonts w:asciiTheme="minorHAnsi" w:eastAsiaTheme="minorEastAsia" w:hAnsiTheme="minorHAnsi" w:cstheme="minorBidi"/>
              <w:noProof/>
              <w:color w:val="auto"/>
              <w:kern w:val="2"/>
              <w:lang w:val="en-AU" w:eastAsia="en-AU"/>
              <w14:ligatures w14:val="standardContextual"/>
            </w:rPr>
          </w:pPr>
          <w:hyperlink w:anchor="_Toc156388885" w:history="1">
            <w:r w:rsidRPr="003D04D0">
              <w:rPr>
                <w:rStyle w:val="Hyperlink"/>
                <w:noProof/>
                <w:lang w:val="en-GB"/>
              </w:rPr>
              <w:t>PART III:  IMPLEMENTATION ARRANGEMENTS</w:t>
            </w:r>
            <w:r>
              <w:rPr>
                <w:noProof/>
                <w:webHidden/>
              </w:rPr>
              <w:tab/>
            </w:r>
            <w:r>
              <w:rPr>
                <w:noProof/>
                <w:webHidden/>
              </w:rPr>
              <w:fldChar w:fldCharType="begin"/>
            </w:r>
            <w:r>
              <w:rPr>
                <w:noProof/>
                <w:webHidden/>
              </w:rPr>
              <w:instrText xml:space="preserve"> PAGEREF _Toc156388885 \h </w:instrText>
            </w:r>
            <w:r>
              <w:rPr>
                <w:noProof/>
                <w:webHidden/>
              </w:rPr>
            </w:r>
            <w:r>
              <w:rPr>
                <w:noProof/>
                <w:webHidden/>
              </w:rPr>
              <w:fldChar w:fldCharType="separate"/>
            </w:r>
            <w:r w:rsidR="001F51EA">
              <w:rPr>
                <w:noProof/>
                <w:webHidden/>
              </w:rPr>
              <w:t>26</w:t>
            </w:r>
            <w:r>
              <w:rPr>
                <w:noProof/>
                <w:webHidden/>
              </w:rPr>
              <w:fldChar w:fldCharType="end"/>
            </w:r>
          </w:hyperlink>
        </w:p>
        <w:p w14:paraId="0DE536CB" w14:textId="480753FB" w:rsidR="001A269A" w:rsidRDefault="001A269A">
          <w:pPr>
            <w:pStyle w:val="TOC1"/>
            <w:rPr>
              <w:rFonts w:asciiTheme="minorHAnsi" w:eastAsiaTheme="minorEastAsia" w:hAnsiTheme="minorHAnsi" w:cstheme="minorBidi"/>
              <w:noProof/>
              <w:color w:val="auto"/>
              <w:kern w:val="2"/>
              <w:lang w:val="en-AU" w:eastAsia="en-AU"/>
              <w14:ligatures w14:val="standardContextual"/>
            </w:rPr>
          </w:pPr>
          <w:hyperlink w:anchor="_Toc156388886" w:history="1">
            <w:r w:rsidRPr="003D04D0">
              <w:rPr>
                <w:rStyle w:val="Hyperlink"/>
                <w:noProof/>
                <w:lang w:val="en-GB"/>
              </w:rPr>
              <w:t>PART IV: ENDORSEMENT BY GOVERNMENTS AND CERTIFICATION BY THE IMPLEMENTING ENTITY</w:t>
            </w:r>
            <w:r>
              <w:rPr>
                <w:noProof/>
                <w:webHidden/>
              </w:rPr>
              <w:tab/>
            </w:r>
            <w:r>
              <w:rPr>
                <w:noProof/>
                <w:webHidden/>
              </w:rPr>
              <w:fldChar w:fldCharType="begin"/>
            </w:r>
            <w:r>
              <w:rPr>
                <w:noProof/>
                <w:webHidden/>
              </w:rPr>
              <w:instrText xml:space="preserve"> PAGEREF _Toc156388886 \h </w:instrText>
            </w:r>
            <w:r>
              <w:rPr>
                <w:noProof/>
                <w:webHidden/>
              </w:rPr>
            </w:r>
            <w:r>
              <w:rPr>
                <w:noProof/>
                <w:webHidden/>
              </w:rPr>
              <w:fldChar w:fldCharType="separate"/>
            </w:r>
            <w:r w:rsidR="001F51EA">
              <w:rPr>
                <w:noProof/>
                <w:webHidden/>
              </w:rPr>
              <w:t>2</w:t>
            </w:r>
            <w:r>
              <w:rPr>
                <w:noProof/>
                <w:webHidden/>
              </w:rPr>
              <w:fldChar w:fldCharType="end"/>
            </w:r>
          </w:hyperlink>
        </w:p>
        <w:p w14:paraId="056BD04B" w14:textId="0148EB21" w:rsidR="001A269A" w:rsidRDefault="001A269A">
          <w:r>
            <w:rPr>
              <w:b/>
              <w:bCs/>
              <w:noProof/>
            </w:rPr>
            <w:fldChar w:fldCharType="end"/>
          </w:r>
        </w:p>
      </w:sdtContent>
    </w:sdt>
    <w:p w14:paraId="592817F2" w14:textId="77777777" w:rsidR="006D379D" w:rsidRDefault="006D379D" w:rsidP="00F04FEE">
      <w:pPr>
        <w:spacing w:after="0" w:line="240" w:lineRule="auto"/>
      </w:pPr>
    </w:p>
    <w:p w14:paraId="73C9AEB9" w14:textId="77777777" w:rsidR="001D3007" w:rsidRDefault="001D3007" w:rsidP="00F04FEE">
      <w:pPr>
        <w:spacing w:after="0" w:line="240" w:lineRule="auto"/>
      </w:pPr>
    </w:p>
    <w:p w14:paraId="5384C4BB" w14:textId="77777777" w:rsidR="001D3007" w:rsidRDefault="001D3007" w:rsidP="00F04FEE">
      <w:pPr>
        <w:spacing w:after="0" w:line="240" w:lineRule="auto"/>
      </w:pPr>
    </w:p>
    <w:p w14:paraId="674B6EF3" w14:textId="77777777" w:rsidR="001D3007" w:rsidRDefault="001D3007" w:rsidP="00F04FEE">
      <w:pPr>
        <w:spacing w:after="0" w:line="240" w:lineRule="auto"/>
      </w:pPr>
    </w:p>
    <w:p w14:paraId="59BA02F9" w14:textId="77777777" w:rsidR="001D3007" w:rsidRDefault="001D3007" w:rsidP="00F04FEE">
      <w:pPr>
        <w:spacing w:after="0" w:line="240" w:lineRule="auto"/>
      </w:pPr>
    </w:p>
    <w:p w14:paraId="4225311D" w14:textId="77777777" w:rsidR="001D3007" w:rsidRDefault="001D3007" w:rsidP="00F04FEE">
      <w:pPr>
        <w:spacing w:after="0" w:line="240" w:lineRule="auto"/>
      </w:pPr>
    </w:p>
    <w:p w14:paraId="76E73BEA" w14:textId="77777777" w:rsidR="001D3007" w:rsidRDefault="001D3007" w:rsidP="00F04FEE">
      <w:pPr>
        <w:spacing w:after="0" w:line="240" w:lineRule="auto"/>
      </w:pPr>
    </w:p>
    <w:p w14:paraId="339AFB78" w14:textId="77777777" w:rsidR="001D3007" w:rsidRDefault="001D3007" w:rsidP="00F04FEE">
      <w:pPr>
        <w:spacing w:after="0" w:line="240" w:lineRule="auto"/>
      </w:pPr>
    </w:p>
    <w:p w14:paraId="4E2496C0" w14:textId="77777777" w:rsidR="001D3007" w:rsidRDefault="001D3007" w:rsidP="00F04FEE">
      <w:pPr>
        <w:spacing w:after="0" w:line="240" w:lineRule="auto"/>
      </w:pPr>
    </w:p>
    <w:p w14:paraId="71EEB203" w14:textId="77777777" w:rsidR="001D3007" w:rsidRDefault="001D3007" w:rsidP="00F04FEE">
      <w:pPr>
        <w:spacing w:after="0" w:line="240" w:lineRule="auto"/>
      </w:pPr>
    </w:p>
    <w:p w14:paraId="0C474776" w14:textId="77777777" w:rsidR="001D3007" w:rsidRDefault="001D3007" w:rsidP="00F04FEE">
      <w:pPr>
        <w:spacing w:after="0" w:line="240" w:lineRule="auto"/>
      </w:pPr>
    </w:p>
    <w:p w14:paraId="168465A8" w14:textId="77777777" w:rsidR="001D3007" w:rsidRDefault="001D3007" w:rsidP="00F04FEE">
      <w:pPr>
        <w:spacing w:after="0" w:line="240" w:lineRule="auto"/>
      </w:pPr>
    </w:p>
    <w:p w14:paraId="4415574B" w14:textId="77777777" w:rsidR="001D3007" w:rsidRDefault="001D3007" w:rsidP="00F04FEE">
      <w:pPr>
        <w:spacing w:after="0" w:line="240" w:lineRule="auto"/>
      </w:pPr>
    </w:p>
    <w:p w14:paraId="2633BC49" w14:textId="77777777" w:rsidR="001D3007" w:rsidRDefault="001D3007" w:rsidP="00F04FEE">
      <w:pPr>
        <w:spacing w:after="0" w:line="240" w:lineRule="auto"/>
      </w:pPr>
    </w:p>
    <w:p w14:paraId="6C798EE0" w14:textId="77777777" w:rsidR="001D3007" w:rsidRDefault="001D3007" w:rsidP="00F04FEE">
      <w:pPr>
        <w:spacing w:after="0" w:line="240" w:lineRule="auto"/>
      </w:pPr>
    </w:p>
    <w:p w14:paraId="76A9FE7A" w14:textId="77777777" w:rsidR="001D3007" w:rsidRDefault="001D3007" w:rsidP="00F04FEE">
      <w:pPr>
        <w:spacing w:after="0" w:line="240" w:lineRule="auto"/>
      </w:pPr>
    </w:p>
    <w:p w14:paraId="471B68A3" w14:textId="77777777" w:rsidR="001D3007" w:rsidRDefault="001D3007" w:rsidP="00F04FEE">
      <w:pPr>
        <w:spacing w:after="0" w:line="240" w:lineRule="auto"/>
      </w:pPr>
    </w:p>
    <w:p w14:paraId="298FD0D4" w14:textId="77777777" w:rsidR="001D3007" w:rsidRDefault="001D3007" w:rsidP="00F04FEE">
      <w:pPr>
        <w:spacing w:after="0" w:line="240" w:lineRule="auto"/>
      </w:pPr>
    </w:p>
    <w:p w14:paraId="13FBD6A8" w14:textId="77777777" w:rsidR="001D3007" w:rsidRDefault="001D3007" w:rsidP="00F04FEE">
      <w:pPr>
        <w:spacing w:after="0" w:line="240" w:lineRule="auto"/>
      </w:pPr>
    </w:p>
    <w:p w14:paraId="5DE8CDD3" w14:textId="77777777" w:rsidR="001D3007" w:rsidRDefault="001D3007" w:rsidP="00F04FEE">
      <w:pPr>
        <w:spacing w:after="0" w:line="240" w:lineRule="auto"/>
      </w:pPr>
    </w:p>
    <w:p w14:paraId="2577FB12" w14:textId="77777777" w:rsidR="001D3007" w:rsidRDefault="001D3007" w:rsidP="00F04FEE">
      <w:pPr>
        <w:spacing w:after="0" w:line="240" w:lineRule="auto"/>
      </w:pPr>
    </w:p>
    <w:p w14:paraId="02B8EDAA" w14:textId="77777777" w:rsidR="001D3007" w:rsidRDefault="001D3007" w:rsidP="00F04FEE">
      <w:pPr>
        <w:spacing w:after="0" w:line="240" w:lineRule="auto"/>
      </w:pPr>
    </w:p>
    <w:p w14:paraId="2065969E" w14:textId="77777777" w:rsidR="001D3007" w:rsidRDefault="001D3007" w:rsidP="00F04FEE">
      <w:pPr>
        <w:spacing w:after="0" w:line="240" w:lineRule="auto"/>
      </w:pPr>
    </w:p>
    <w:p w14:paraId="5DA6FF5E" w14:textId="77777777" w:rsidR="001D3007" w:rsidRDefault="001D3007" w:rsidP="00F04FEE">
      <w:pPr>
        <w:spacing w:after="0" w:line="240" w:lineRule="auto"/>
      </w:pPr>
    </w:p>
    <w:p w14:paraId="0A7FDB6D" w14:textId="77777777" w:rsidR="001D3007" w:rsidRDefault="001D3007" w:rsidP="00F04FEE">
      <w:pPr>
        <w:spacing w:after="0" w:line="240" w:lineRule="auto"/>
      </w:pPr>
    </w:p>
    <w:p w14:paraId="7091CD10" w14:textId="77777777" w:rsidR="001D3007" w:rsidRDefault="001D3007" w:rsidP="00F04FEE">
      <w:pPr>
        <w:spacing w:after="0" w:line="240" w:lineRule="auto"/>
      </w:pPr>
    </w:p>
    <w:p w14:paraId="2EBF9AB0" w14:textId="77777777" w:rsidR="001D3007" w:rsidRDefault="001D3007" w:rsidP="00F04FEE">
      <w:pPr>
        <w:spacing w:after="0" w:line="240" w:lineRule="auto"/>
      </w:pPr>
    </w:p>
    <w:p w14:paraId="5AB75AD1" w14:textId="77777777" w:rsidR="001D3007" w:rsidRDefault="001D3007" w:rsidP="00F04FEE">
      <w:pPr>
        <w:spacing w:after="0" w:line="240" w:lineRule="auto"/>
      </w:pPr>
    </w:p>
    <w:p w14:paraId="47444B43" w14:textId="77777777" w:rsidR="001D3007" w:rsidRDefault="001D3007" w:rsidP="00F04FEE">
      <w:pPr>
        <w:spacing w:after="0" w:line="240" w:lineRule="auto"/>
      </w:pPr>
    </w:p>
    <w:p w14:paraId="2C5D1758" w14:textId="77777777" w:rsidR="001D3007" w:rsidRDefault="001D3007" w:rsidP="00F04FEE">
      <w:pPr>
        <w:spacing w:after="0" w:line="240" w:lineRule="auto"/>
      </w:pPr>
    </w:p>
    <w:p w14:paraId="14A1B1E9" w14:textId="77777777" w:rsidR="001D3007" w:rsidRDefault="001D3007" w:rsidP="00F04FEE">
      <w:pPr>
        <w:spacing w:after="0" w:line="240" w:lineRule="auto"/>
      </w:pPr>
    </w:p>
    <w:p w14:paraId="33372E8A" w14:textId="77777777" w:rsidR="00F04FEE" w:rsidRPr="004C039E" w:rsidRDefault="00F04FEE" w:rsidP="00F04FEE">
      <w:pPr>
        <w:spacing w:after="0" w:line="240" w:lineRule="auto"/>
      </w:pPr>
    </w:p>
    <w:p w14:paraId="67012D56" w14:textId="77777777" w:rsidR="00F04FEE" w:rsidRPr="004C039E" w:rsidRDefault="00F04FEE" w:rsidP="00F04FEE">
      <w:pPr>
        <w:spacing w:after="0" w:line="240" w:lineRule="auto"/>
      </w:pPr>
    </w:p>
    <w:p w14:paraId="333527D7" w14:textId="77777777" w:rsidR="00F04FEE" w:rsidRPr="004C039E" w:rsidRDefault="00F04FEE" w:rsidP="00F04FEE">
      <w:pPr>
        <w:spacing w:after="0" w:line="240" w:lineRule="auto"/>
      </w:pPr>
    </w:p>
    <w:p w14:paraId="194636A7" w14:textId="77777777" w:rsidR="00F04FEE" w:rsidRPr="004C039E" w:rsidRDefault="00F04FEE" w:rsidP="00F04FEE">
      <w:pPr>
        <w:spacing w:after="0" w:line="240" w:lineRule="auto"/>
      </w:pPr>
    </w:p>
    <w:p w14:paraId="35AB6C73" w14:textId="77777777" w:rsidR="00F04FEE" w:rsidRPr="004C039E" w:rsidRDefault="00F04FEE" w:rsidP="00F04FEE">
      <w:pPr>
        <w:spacing w:after="0" w:line="240" w:lineRule="auto"/>
      </w:pPr>
    </w:p>
    <w:p w14:paraId="0C6C5212" w14:textId="77777777" w:rsidR="00F04FEE" w:rsidRPr="004C039E" w:rsidRDefault="00F04FEE" w:rsidP="00F04FEE">
      <w:pPr>
        <w:jc w:val="center"/>
        <w:rPr>
          <w:rFonts w:ascii="Arial" w:hAnsi="Arial" w:cs="Arial"/>
          <w:smallCaps/>
          <w:sz w:val="28"/>
          <w:szCs w:val="28"/>
        </w:rPr>
      </w:pPr>
      <w:r>
        <w:rPr>
          <w:noProof/>
        </w:rPr>
        <w:drawing>
          <wp:anchor distT="0" distB="0" distL="114300" distR="114300" simplePos="0" relativeHeight="251648000" behindDoc="0" locked="0" layoutInCell="1" allowOverlap="1" wp14:anchorId="796E1C75" wp14:editId="47EEEA8D">
            <wp:simplePos x="0" y="0"/>
            <wp:positionH relativeFrom="column">
              <wp:posOffset>2132965</wp:posOffset>
            </wp:positionH>
            <wp:positionV relativeFrom="paragraph">
              <wp:posOffset>-769620</wp:posOffset>
            </wp:positionV>
            <wp:extent cx="1582420" cy="949325"/>
            <wp:effectExtent l="0" t="0" r="0" b="3175"/>
            <wp:wrapNone/>
            <wp:docPr id="31" name="Picture 31"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daptation Fund\Marketing\Logo\AF_logo.jpg"/>
                    <pic:cNvPicPr>
                      <a:picLocks noChangeAspect="1" noChangeArrowheads="1"/>
                    </pic:cNvPicPr>
                  </pic:nvPicPr>
                  <pic:blipFill>
                    <a:blip r:embed="rId12">
                      <a:extLst>
                        <a:ext uri="{28A0092B-C50C-407E-A947-70E740481C1C}">
                          <a14:useLocalDpi xmlns:a14="http://schemas.microsoft.com/office/drawing/2010/main" val="0"/>
                        </a:ext>
                      </a:extLst>
                    </a:blip>
                    <a:srcRect l="24261" t="22354" r="32883" b="41689"/>
                    <a:stretch>
                      <a:fillRect/>
                    </a:stretch>
                  </pic:blipFill>
                  <pic:spPr bwMode="auto">
                    <a:xfrm>
                      <a:off x="0" y="0"/>
                      <a:ext cx="1582420" cy="949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952B4C" w14:textId="20732CF6" w:rsidR="00F04FEE" w:rsidRPr="004C039E" w:rsidRDefault="00773777" w:rsidP="00F04FEE">
      <w:pPr>
        <w:tabs>
          <w:tab w:val="left" w:pos="2865"/>
        </w:tabs>
        <w:rPr>
          <w:rFonts w:ascii="Arial" w:hAnsi="Arial" w:cs="Arial"/>
          <w:smallCaps/>
          <w:sz w:val="28"/>
          <w:szCs w:val="28"/>
        </w:rPr>
      </w:pPr>
      <w:r>
        <w:rPr>
          <w:noProof/>
        </w:rPr>
        <mc:AlternateContent>
          <mc:Choice Requires="wps">
            <w:drawing>
              <wp:anchor distT="0" distB="0" distL="114300" distR="114300" simplePos="0" relativeHeight="251660288" behindDoc="0" locked="0" layoutInCell="1" allowOverlap="1" wp14:anchorId="2992A857" wp14:editId="43B561BB">
                <wp:simplePos x="0" y="0"/>
                <wp:positionH relativeFrom="column">
                  <wp:posOffset>-946150</wp:posOffset>
                </wp:positionH>
                <wp:positionV relativeFrom="paragraph">
                  <wp:posOffset>38100</wp:posOffset>
                </wp:positionV>
                <wp:extent cx="7854950" cy="736600"/>
                <wp:effectExtent l="0" t="0" r="0" b="6350"/>
                <wp:wrapNone/>
                <wp:docPr id="73161080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54950" cy="736600"/>
                        </a:xfrm>
                        <a:prstGeom prst="rect">
                          <a:avLst/>
                        </a:prstGeom>
                        <a:solidFill>
                          <a:srgbClr val="B1D34A"/>
                        </a:solidFill>
                        <a:ln w="9525">
                          <a:solidFill>
                            <a:srgbClr val="B1D34A"/>
                          </a:solidFill>
                          <a:miter lim="800000"/>
                          <a:headEnd/>
                          <a:tailEnd/>
                        </a:ln>
                      </wps:spPr>
                      <wps:txbx>
                        <w:txbxContent>
                          <w:p w14:paraId="2A83F34B" w14:textId="53A7E347" w:rsidR="00161A8B" w:rsidRPr="002C0206" w:rsidRDefault="006041ED" w:rsidP="00F04FEE">
                            <w:pPr>
                              <w:shd w:val="clear" w:color="auto" w:fill="B1D34A"/>
                              <w:jc w:val="center"/>
                              <w:rPr>
                                <w:rFonts w:ascii="Arial" w:hAnsi="Arial" w:cs="Arial"/>
                                <w:b/>
                              </w:rPr>
                            </w:pPr>
                            <w:r>
                              <w:rPr>
                                <w:rFonts w:ascii="Arial" w:hAnsi="Arial" w:cs="Arial"/>
                                <w:b/>
                                <w:sz w:val="32"/>
                              </w:rPr>
                              <w:t>MULTI</w:t>
                            </w:r>
                            <w:r w:rsidR="00161A8B">
                              <w:rPr>
                                <w:rFonts w:ascii="Arial" w:hAnsi="Arial" w:cs="Arial"/>
                                <w:b/>
                                <w:sz w:val="32"/>
                              </w:rPr>
                              <w:t xml:space="preserve">/ </w:t>
                            </w:r>
                            <w:r w:rsidR="00161A8B" w:rsidRPr="00937FAB">
                              <w:rPr>
                                <w:rFonts w:ascii="Arial" w:hAnsi="Arial" w:cs="Arial"/>
                                <w:b/>
                                <w:sz w:val="32"/>
                              </w:rPr>
                              <w:t>REGIONAL</w:t>
                            </w:r>
                            <w:r w:rsidR="00161A8B">
                              <w:rPr>
                                <w:rFonts w:ascii="Arial" w:hAnsi="Arial" w:cs="Arial"/>
                                <w:b/>
                                <w:sz w:val="32"/>
                              </w:rPr>
                              <w:t xml:space="preserve"> INNOVATION</w:t>
                            </w:r>
                            <w:r w:rsidR="00161A8B" w:rsidRPr="00937FAB">
                              <w:rPr>
                                <w:rFonts w:ascii="Arial" w:hAnsi="Arial" w:cs="Arial"/>
                                <w:b/>
                                <w:sz w:val="32"/>
                              </w:rPr>
                              <w:t xml:space="preserve"> PROJECT/PROGRAMME</w:t>
                            </w:r>
                            <w:r w:rsidR="00161A8B" w:rsidRPr="00FC478D">
                              <w:rPr>
                                <w:rFonts w:ascii="Arial" w:hAnsi="Arial" w:cs="Arial"/>
                                <w:b/>
                                <w:sz w:val="32"/>
                              </w:rPr>
                              <w:t xml:space="preserve"> PROPOSAL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992A857" id="_x0000_t202" coordsize="21600,21600" o:spt="202" path="m,l,21600r21600,l21600,xe">
                <v:stroke joinstyle="miter"/>
                <v:path gradientshapeok="t" o:connecttype="rect"/>
              </v:shapetype>
              <v:shape id="Text Box 8" o:spid="_x0000_s1026" type="#_x0000_t202" style="position:absolute;margin-left:-74.5pt;margin-top:3pt;width:618.5pt;height:5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" fillcolor="#b1d34a" strokecolor="#b1d34a">
                <v:textbox>
                  <w:txbxContent>
                    <w:p w14:paraId="2A83F34B" w14:textId="53A7E347" w:rsidR="00161A8B" w:rsidRPr="002C0206" w:rsidRDefault="006041ED" w:rsidP="00F04FEE">
                      <w:pPr>
                        <w:shd w:val="clear" w:color="auto" w:fill="B1D34A"/>
                        <w:jc w:val="center"/>
                        <w:rPr>
                          <w:rFonts w:ascii="Arial" w:hAnsi="Arial" w:cs="Arial"/>
                          <w:b/>
                        </w:rPr>
                      </w:pPr>
                      <w:r>
                        <w:rPr>
                          <w:rFonts w:ascii="Arial" w:hAnsi="Arial" w:cs="Arial"/>
                          <w:b/>
                          <w:sz w:val="32"/>
                        </w:rPr>
                        <w:t>MULTI</w:t>
                      </w:r>
                      <w:r w:rsidR="00161A8B">
                        <w:rPr>
                          <w:rFonts w:ascii="Arial" w:hAnsi="Arial" w:cs="Arial"/>
                          <w:b/>
                          <w:sz w:val="32"/>
                        </w:rPr>
                        <w:t xml:space="preserve">/ </w:t>
                      </w:r>
                      <w:r w:rsidR="00161A8B" w:rsidRPr="00937FAB">
                        <w:rPr>
                          <w:rFonts w:ascii="Arial" w:hAnsi="Arial" w:cs="Arial"/>
                          <w:b/>
                          <w:sz w:val="32"/>
                        </w:rPr>
                        <w:t>REGIONAL</w:t>
                      </w:r>
                      <w:r w:rsidR="00161A8B">
                        <w:rPr>
                          <w:rFonts w:ascii="Arial" w:hAnsi="Arial" w:cs="Arial"/>
                          <w:b/>
                          <w:sz w:val="32"/>
                        </w:rPr>
                        <w:t xml:space="preserve"> INNOVATION</w:t>
                      </w:r>
                      <w:r w:rsidR="00161A8B" w:rsidRPr="00937FAB">
                        <w:rPr>
                          <w:rFonts w:ascii="Arial" w:hAnsi="Arial" w:cs="Arial"/>
                          <w:b/>
                          <w:sz w:val="32"/>
                        </w:rPr>
                        <w:t xml:space="preserve"> PROJECT/PROGRAMME</w:t>
                      </w:r>
                      <w:r w:rsidR="00161A8B" w:rsidRPr="00FC478D">
                        <w:rPr>
                          <w:rFonts w:ascii="Arial" w:hAnsi="Arial" w:cs="Arial"/>
                          <w:b/>
                          <w:sz w:val="32"/>
                        </w:rPr>
                        <w:t xml:space="preserve"> PROPOSAL</w:t>
                      </w:r>
                    </w:p>
                  </w:txbxContent>
                </v:textbox>
              </v:shape>
            </w:pict>
          </mc:Fallback>
        </mc:AlternateContent>
      </w:r>
      <w:r w:rsidR="00F04FEE" w:rsidRPr="004C039E">
        <w:rPr>
          <w:rFonts w:ascii="Arial" w:hAnsi="Arial" w:cs="Arial"/>
          <w:smallCaps/>
          <w:sz w:val="28"/>
          <w:szCs w:val="28"/>
        </w:rPr>
        <w:tab/>
        <w:t xml:space="preserve"> </w:t>
      </w:r>
      <w:r w:rsidR="00F04FEE" w:rsidRPr="004C039E">
        <w:rPr>
          <w:rFonts w:ascii="Arial" w:hAnsi="Arial" w:cs="Arial"/>
          <w:smallCaps/>
          <w:sz w:val="28"/>
          <w:szCs w:val="28"/>
        </w:rPr>
        <w:tab/>
      </w:r>
      <w:r w:rsidR="00F04FEE" w:rsidRPr="004C039E">
        <w:rPr>
          <w:rFonts w:ascii="Arial" w:hAnsi="Arial" w:cs="Arial"/>
          <w:smallCaps/>
          <w:sz w:val="28"/>
          <w:szCs w:val="28"/>
        </w:rPr>
        <w:tab/>
      </w:r>
      <w:r w:rsidR="00F04FEE" w:rsidRPr="004C039E">
        <w:rPr>
          <w:rFonts w:ascii="Arial" w:hAnsi="Arial" w:cs="Arial"/>
          <w:smallCaps/>
          <w:sz w:val="28"/>
          <w:szCs w:val="28"/>
        </w:rPr>
        <w:tab/>
      </w:r>
    </w:p>
    <w:p w14:paraId="1FAAC346" w14:textId="77777777" w:rsidR="00F04FEE" w:rsidRPr="004C039E" w:rsidRDefault="00F04FEE" w:rsidP="00F04FEE">
      <w:pPr>
        <w:tabs>
          <w:tab w:val="left" w:pos="2865"/>
        </w:tabs>
        <w:rPr>
          <w:rFonts w:ascii="Arial" w:hAnsi="Arial" w:cs="Arial"/>
          <w:smallCaps/>
          <w:sz w:val="28"/>
          <w:szCs w:val="28"/>
        </w:rPr>
      </w:pPr>
      <w:r w:rsidRPr="004C039E">
        <w:rPr>
          <w:rFonts w:ascii="Arial" w:hAnsi="Arial" w:cs="Arial"/>
          <w:smallCaps/>
          <w:sz w:val="28"/>
          <w:szCs w:val="28"/>
        </w:rPr>
        <w:tab/>
      </w:r>
    </w:p>
    <w:p w14:paraId="751224E6" w14:textId="77777777" w:rsidR="00F04FEE" w:rsidRPr="004C039E" w:rsidRDefault="00F04FEE" w:rsidP="00F04FEE">
      <w:pPr>
        <w:tabs>
          <w:tab w:val="left" w:pos="2865"/>
        </w:tabs>
        <w:rPr>
          <w:rFonts w:ascii="Arial" w:hAnsi="Arial" w:cs="Arial"/>
          <w:smallCaps/>
          <w:sz w:val="28"/>
          <w:szCs w:val="28"/>
        </w:rPr>
      </w:pPr>
    </w:p>
    <w:p w14:paraId="541E8EE7" w14:textId="32FD459F" w:rsidR="00F04FEE" w:rsidRPr="004C039E" w:rsidRDefault="00773777" w:rsidP="00F04FEE">
      <w:pPr>
        <w:pStyle w:val="Footer"/>
        <w:rPr>
          <w:rFonts w:ascii="Arial" w:hAnsi="Arial" w:cs="Arial"/>
          <w:b/>
          <w:sz w:val="28"/>
          <w:szCs w:val="28"/>
        </w:rPr>
      </w:pPr>
      <w:r>
        <w:rPr>
          <w:noProof/>
        </w:rPr>
        <mc:AlternateContent>
          <mc:Choice Requires="wps">
            <w:drawing>
              <wp:anchor distT="0" distB="0" distL="114300" distR="114300" simplePos="0" relativeHeight="251659264" behindDoc="1" locked="0" layoutInCell="1" allowOverlap="1" wp14:anchorId="5C06137C" wp14:editId="61988398">
                <wp:simplePos x="0" y="0"/>
                <wp:positionH relativeFrom="column">
                  <wp:posOffset>-943610</wp:posOffset>
                </wp:positionH>
                <wp:positionV relativeFrom="paragraph">
                  <wp:posOffset>165735</wp:posOffset>
                </wp:positionV>
                <wp:extent cx="7854950" cy="246380"/>
                <wp:effectExtent l="0" t="0" r="0" b="0"/>
                <wp:wrapNone/>
                <wp:docPr id="127104874" name="Rectangle: Rounded Corners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4950" cy="246380"/>
                        </a:xfrm>
                        <a:prstGeom prst="roundRect">
                          <a:avLst>
                            <a:gd name="adj" fmla="val 16667"/>
                          </a:avLst>
                        </a:prstGeom>
                        <a:solidFill>
                          <a:srgbClr val="FCAF17"/>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DD4D20A" id="Rectangle: Rounded Corners 7" o:spid="_x0000_s1026" style="position:absolute;margin-left:-74.3pt;margin-top:13.05pt;width:618.5pt;height:1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" fillcolor="#fcaf17" stroked="f"/>
            </w:pict>
          </mc:Fallback>
        </mc:AlternateContent>
      </w:r>
      <w:r w:rsidR="00F04FEE" w:rsidRPr="004C039E">
        <w:rPr>
          <w:rFonts w:ascii="Arial" w:hAnsi="Arial" w:cs="Arial"/>
          <w:b/>
          <w:sz w:val="28"/>
          <w:szCs w:val="28"/>
        </w:rPr>
        <w:tab/>
      </w:r>
    </w:p>
    <w:p w14:paraId="335D1DCB" w14:textId="7F94DFF0" w:rsidR="00F04FEE" w:rsidRPr="00C75AF6" w:rsidRDefault="00F04FEE" w:rsidP="00C75AF6">
      <w:pPr>
        <w:pStyle w:val="Heading1"/>
        <w:rPr>
          <w:b w:val="0"/>
          <w:bCs/>
          <w:color w:val="auto"/>
          <w:lang w:val="en-GB"/>
        </w:rPr>
      </w:pPr>
      <w:bookmarkStart w:id="0" w:name="_Toc156388879"/>
      <w:r w:rsidRPr="00C75AF6">
        <w:rPr>
          <w:rStyle w:val="Heading1Char"/>
          <w:b/>
          <w:bCs/>
          <w:color w:val="auto"/>
          <w:sz w:val="28"/>
          <w:szCs w:val="28"/>
        </w:rPr>
        <w:t>PART I: PROJECT/PROGRAMME INFORMATION</w:t>
      </w:r>
      <w:r w:rsidR="008A296B" w:rsidRPr="00C75AF6">
        <w:rPr>
          <w:rStyle w:val="FootnoteReference"/>
          <w:b w:val="0"/>
          <w:bCs/>
          <w:color w:val="auto"/>
          <w:sz w:val="28"/>
          <w:szCs w:val="28"/>
          <w:lang w:val="en-GB"/>
        </w:rPr>
        <w:footnoteReference w:id="2"/>
      </w:r>
      <w:bookmarkEnd w:id="0"/>
    </w:p>
    <w:p w14:paraId="164CC17A" w14:textId="77777777" w:rsidR="00F04FEE" w:rsidRPr="004B7277" w:rsidRDefault="00F04FEE" w:rsidP="00F04FEE">
      <w:pPr>
        <w:pStyle w:val="Footer"/>
        <w:rPr>
          <w:rFonts w:ascii="Arial" w:hAnsi="Arial" w:cs="Arial"/>
          <w:b/>
          <w:sz w:val="28"/>
          <w:szCs w:val="28"/>
          <w:lang w:val="en-GB"/>
        </w:rPr>
      </w:pPr>
    </w:p>
    <w:p w14:paraId="19A718CC" w14:textId="47BD959C" w:rsidR="00F04FEE" w:rsidRPr="00277C4B" w:rsidRDefault="00F04FEE" w:rsidP="000C12D2">
      <w:pPr>
        <w:ind w:left="4320" w:hanging="4320"/>
        <w:rPr>
          <w:rFonts w:ascii="Arial" w:hAnsi="Arial" w:cs="Arial"/>
          <w:lang w:val="en-GB"/>
        </w:rPr>
      </w:pPr>
      <w:r w:rsidRPr="00277C4B">
        <w:rPr>
          <w:rFonts w:ascii="Arial" w:hAnsi="Arial" w:cs="Arial"/>
          <w:lang w:val="en-GB"/>
        </w:rPr>
        <w:t>Title of Project/Programme:</w:t>
      </w:r>
      <w:r w:rsidRPr="00277C4B">
        <w:rPr>
          <w:rFonts w:ascii="Arial" w:hAnsi="Arial" w:cs="Arial"/>
          <w:lang w:val="en-GB"/>
        </w:rPr>
        <w:tab/>
      </w:r>
      <w:bookmarkStart w:id="1" w:name="_Hlk149034662"/>
      <w:bookmarkStart w:id="2" w:name="_Hlk172624231"/>
      <w:r w:rsidR="000C12D2" w:rsidRPr="000C12D2">
        <w:rPr>
          <w:rFonts w:ascii="Arial" w:hAnsi="Arial" w:cs="Arial"/>
          <w:lang w:val="en-GB"/>
        </w:rPr>
        <w:t>Accelerating effective</w:t>
      </w:r>
      <w:r w:rsidR="00007DC7">
        <w:rPr>
          <w:rFonts w:ascii="Arial" w:hAnsi="Arial" w:cs="Arial"/>
          <w:lang w:val="en-GB"/>
        </w:rPr>
        <w:t xml:space="preserve"> innovative</w:t>
      </w:r>
      <w:r w:rsidR="000C12D2" w:rsidRPr="000C12D2">
        <w:rPr>
          <w:rFonts w:ascii="Arial" w:hAnsi="Arial" w:cs="Arial"/>
          <w:lang w:val="en-GB"/>
        </w:rPr>
        <w:t xml:space="preserve"> adaptation actions, and learning</w:t>
      </w:r>
      <w:r w:rsidR="00007DC7">
        <w:rPr>
          <w:rFonts w:ascii="Arial" w:hAnsi="Arial" w:cs="Arial"/>
          <w:lang w:val="en-GB"/>
        </w:rPr>
        <w:t>s</w:t>
      </w:r>
      <w:r w:rsidR="000C12D2" w:rsidRPr="000C12D2">
        <w:rPr>
          <w:rFonts w:ascii="Arial" w:hAnsi="Arial" w:cs="Arial"/>
          <w:lang w:val="en-GB"/>
        </w:rPr>
        <w:t xml:space="preserve"> in the Pacific</w:t>
      </w:r>
      <w:bookmarkEnd w:id="1"/>
    </w:p>
    <w:bookmarkEnd w:id="2"/>
    <w:p w14:paraId="3A6F1BC8" w14:textId="26FF6E49" w:rsidR="00F04FEE" w:rsidRPr="00277C4B" w:rsidRDefault="00C15CC8" w:rsidP="00B5401D">
      <w:pPr>
        <w:ind w:left="4320" w:hanging="4320"/>
        <w:rPr>
          <w:rFonts w:ascii="Arial" w:hAnsi="Arial" w:cs="Arial"/>
          <w:lang w:val="en-GB"/>
        </w:rPr>
      </w:pPr>
      <w:r>
        <w:rPr>
          <w:rFonts w:ascii="Arial" w:hAnsi="Arial" w:cs="Arial"/>
          <w:lang w:val="en-GB"/>
        </w:rPr>
        <w:t>Geographic Scope</w:t>
      </w:r>
      <w:r w:rsidR="00D36AE0">
        <w:rPr>
          <w:rFonts w:ascii="Arial" w:hAnsi="Arial" w:cs="Arial"/>
          <w:lang w:val="en-GB"/>
        </w:rPr>
        <w:t xml:space="preserve"> (</w:t>
      </w:r>
      <w:r w:rsidR="0092284F">
        <w:rPr>
          <w:rFonts w:ascii="Arial" w:hAnsi="Arial" w:cs="Arial"/>
          <w:lang w:val="en-GB"/>
        </w:rPr>
        <w:t>Multi/Regional</w:t>
      </w:r>
      <w:r w:rsidR="00D36AE0">
        <w:rPr>
          <w:rFonts w:ascii="Arial" w:hAnsi="Arial" w:cs="Arial"/>
          <w:lang w:val="en-GB"/>
        </w:rPr>
        <w:t>)</w:t>
      </w:r>
      <w:r w:rsidR="00F04FEE" w:rsidRPr="00277C4B">
        <w:rPr>
          <w:rFonts w:ascii="Arial" w:hAnsi="Arial" w:cs="Arial"/>
          <w:lang w:val="en-GB"/>
        </w:rPr>
        <w:t>:</w:t>
      </w:r>
      <w:r w:rsidR="0092284F">
        <w:rPr>
          <w:rFonts w:ascii="Arial" w:hAnsi="Arial" w:cs="Arial"/>
          <w:lang w:val="en-GB"/>
        </w:rPr>
        <w:tab/>
      </w:r>
      <w:r w:rsidR="000C12D2">
        <w:rPr>
          <w:rFonts w:ascii="Arial" w:hAnsi="Arial" w:cs="Arial"/>
          <w:lang w:val="en-GB"/>
        </w:rPr>
        <w:t>Regional</w:t>
      </w:r>
      <w:r w:rsidR="00F250BC">
        <w:rPr>
          <w:rFonts w:ascii="Arial" w:hAnsi="Arial" w:cs="Arial"/>
          <w:lang w:val="en-GB"/>
        </w:rPr>
        <w:t xml:space="preserve"> (14 Pacific SIDS)</w:t>
      </w:r>
      <w:r w:rsidR="00B5401D">
        <w:rPr>
          <w:rFonts w:ascii="Arial" w:hAnsi="Arial" w:cs="Arial"/>
          <w:lang w:val="en-GB"/>
        </w:rPr>
        <w:t xml:space="preserve"> – Cook Islands, Fiji, Federated States of Micronesia, Kiribati, Marshall Islands, Nauru, Niue, Palau, Papua New Guinea, Samoa, Solomon Islands, Tonga, Tuvalu &amp; Vanuatu.</w:t>
      </w:r>
    </w:p>
    <w:p w14:paraId="5389A10B" w14:textId="795A0997" w:rsidR="00F04FEE" w:rsidRPr="009869C7" w:rsidRDefault="00F04FEE" w:rsidP="00F04FEE">
      <w:pPr>
        <w:rPr>
          <w:rFonts w:ascii="Arial" w:hAnsi="Arial" w:cs="Arial"/>
        </w:rPr>
      </w:pPr>
      <w:r w:rsidRPr="00937FAB">
        <w:rPr>
          <w:rFonts w:ascii="Arial" w:hAnsi="Arial" w:cs="Arial"/>
          <w:lang w:val="en-GB"/>
        </w:rPr>
        <w:t>Thematic Focal Area</w:t>
      </w:r>
      <w:r w:rsidRPr="00937FAB">
        <w:rPr>
          <w:rStyle w:val="FootnoteReference"/>
          <w:rFonts w:ascii="Arial" w:hAnsi="Arial" w:cs="Arial"/>
          <w:lang w:val="en-GB"/>
        </w:rPr>
        <w:footnoteReference w:id="3"/>
      </w:r>
      <w:r w:rsidRPr="00277C4B">
        <w:rPr>
          <w:rFonts w:ascii="Arial" w:hAnsi="Arial" w:cs="Arial"/>
          <w:lang w:val="en-GB"/>
        </w:rPr>
        <w:t xml:space="preserve">: </w:t>
      </w:r>
      <w:r w:rsidRPr="00277C4B">
        <w:rPr>
          <w:rFonts w:ascii="Arial" w:hAnsi="Arial" w:cs="Arial"/>
          <w:lang w:val="en-GB"/>
        </w:rPr>
        <w:tab/>
      </w:r>
      <w:r w:rsidRPr="00277C4B">
        <w:rPr>
          <w:rFonts w:ascii="Arial" w:hAnsi="Arial" w:cs="Arial"/>
          <w:lang w:val="en-GB"/>
        </w:rPr>
        <w:tab/>
      </w:r>
      <w:r w:rsidRPr="00277C4B">
        <w:rPr>
          <w:rFonts w:ascii="Arial" w:hAnsi="Arial" w:cs="Arial"/>
          <w:lang w:val="en-GB"/>
        </w:rPr>
        <w:tab/>
      </w:r>
      <w:r w:rsidR="00CF1727">
        <w:rPr>
          <w:rFonts w:ascii="Arial" w:hAnsi="Arial" w:cs="Arial"/>
          <w:lang w:val="en-GB"/>
        </w:rPr>
        <w:t>Innovative adaptation measures</w:t>
      </w:r>
    </w:p>
    <w:p w14:paraId="61F41795" w14:textId="482E48AB" w:rsidR="00F04FEE" w:rsidRPr="00277C4B" w:rsidRDefault="00F04FEE" w:rsidP="00F04FEE">
      <w:pPr>
        <w:rPr>
          <w:rFonts w:ascii="Arial" w:hAnsi="Arial" w:cs="Arial"/>
          <w:lang w:val="en-GB"/>
        </w:rPr>
      </w:pPr>
      <w:r w:rsidRPr="00277C4B">
        <w:rPr>
          <w:rFonts w:ascii="Arial" w:hAnsi="Arial" w:cs="Arial"/>
          <w:lang w:val="en-GB"/>
        </w:rPr>
        <w:t xml:space="preserve">Type of Implementing Entity: </w:t>
      </w:r>
      <w:r w:rsidRPr="00277C4B">
        <w:rPr>
          <w:rFonts w:ascii="Arial" w:hAnsi="Arial" w:cs="Arial"/>
          <w:lang w:val="en-GB"/>
        </w:rPr>
        <w:tab/>
      </w:r>
      <w:r w:rsidRPr="00277C4B">
        <w:rPr>
          <w:rFonts w:ascii="Arial" w:hAnsi="Arial" w:cs="Arial"/>
          <w:lang w:val="en-GB"/>
        </w:rPr>
        <w:tab/>
      </w:r>
      <w:r w:rsidR="0092284F">
        <w:rPr>
          <w:rFonts w:ascii="Arial" w:hAnsi="Arial" w:cs="Arial"/>
          <w:lang w:val="en-GB"/>
        </w:rPr>
        <w:tab/>
      </w:r>
      <w:r w:rsidR="00983C7E">
        <w:rPr>
          <w:rFonts w:ascii="Arial" w:hAnsi="Arial" w:cs="Arial"/>
          <w:lang w:val="en-GB"/>
        </w:rPr>
        <w:t>Regional</w:t>
      </w:r>
    </w:p>
    <w:p w14:paraId="6C39A13E" w14:textId="01C99459" w:rsidR="00F04FEE" w:rsidRPr="00277C4B" w:rsidRDefault="00F04FEE" w:rsidP="000C12D2">
      <w:pPr>
        <w:ind w:left="4320" w:hanging="4320"/>
        <w:rPr>
          <w:rFonts w:ascii="Arial" w:hAnsi="Arial" w:cs="Arial"/>
          <w:lang w:val="en-GB"/>
        </w:rPr>
      </w:pPr>
      <w:r w:rsidRPr="00277C4B">
        <w:rPr>
          <w:rFonts w:ascii="Arial" w:hAnsi="Arial" w:cs="Arial"/>
          <w:lang w:val="en-GB"/>
        </w:rPr>
        <w:t xml:space="preserve">Implementing Entity: </w:t>
      </w:r>
      <w:r w:rsidRPr="00277C4B">
        <w:rPr>
          <w:rFonts w:ascii="Arial" w:hAnsi="Arial" w:cs="Arial"/>
          <w:lang w:val="en-GB"/>
        </w:rPr>
        <w:tab/>
      </w:r>
      <w:r w:rsidR="000C12D2" w:rsidRPr="000C12D2">
        <w:rPr>
          <w:rFonts w:ascii="Arial" w:hAnsi="Arial" w:cs="Arial"/>
          <w:lang w:val="en-GB"/>
        </w:rPr>
        <w:t>Secretariat of the Pacific Regional Environment Programme (SPREP)</w:t>
      </w:r>
    </w:p>
    <w:p w14:paraId="79EBB9DC" w14:textId="40513B28" w:rsidR="00F04FEE" w:rsidRPr="00277C4B" w:rsidRDefault="00F04FEE" w:rsidP="006F65A1">
      <w:pPr>
        <w:ind w:left="4320" w:hanging="4320"/>
        <w:rPr>
          <w:rFonts w:ascii="Arial" w:hAnsi="Arial" w:cs="Arial"/>
          <w:lang w:val="en-GB"/>
        </w:rPr>
      </w:pPr>
      <w:r w:rsidRPr="00277C4B">
        <w:rPr>
          <w:rFonts w:ascii="Arial" w:hAnsi="Arial" w:cs="Arial"/>
          <w:lang w:val="en-GB"/>
        </w:rPr>
        <w:t xml:space="preserve">Executing Entities: </w:t>
      </w:r>
      <w:r w:rsidRPr="00277C4B">
        <w:rPr>
          <w:rFonts w:ascii="Arial" w:hAnsi="Arial" w:cs="Arial"/>
          <w:lang w:val="en-GB"/>
        </w:rPr>
        <w:tab/>
      </w:r>
      <w:r w:rsidR="00CF1727">
        <w:rPr>
          <w:rFonts w:ascii="Arial" w:hAnsi="Arial" w:cs="Arial"/>
          <w:lang w:val="en-GB"/>
        </w:rPr>
        <w:t xml:space="preserve">participating </w:t>
      </w:r>
      <w:r w:rsidR="00721B2F">
        <w:rPr>
          <w:rFonts w:ascii="Arial" w:hAnsi="Arial" w:cs="Arial"/>
          <w:lang w:val="en-GB"/>
        </w:rPr>
        <w:t xml:space="preserve">SPREP </w:t>
      </w:r>
      <w:r w:rsidR="00BA66B7">
        <w:rPr>
          <w:rFonts w:ascii="Arial" w:hAnsi="Arial" w:cs="Arial"/>
          <w:lang w:val="en-GB"/>
        </w:rPr>
        <w:t xml:space="preserve">&amp; AF </w:t>
      </w:r>
      <w:r w:rsidR="00721B2F">
        <w:rPr>
          <w:rFonts w:ascii="Arial" w:hAnsi="Arial" w:cs="Arial"/>
          <w:lang w:val="en-GB"/>
        </w:rPr>
        <w:t xml:space="preserve">member </w:t>
      </w:r>
      <w:r w:rsidR="008C74FE">
        <w:rPr>
          <w:rFonts w:ascii="Arial" w:hAnsi="Arial" w:cs="Arial"/>
          <w:lang w:val="en-GB"/>
        </w:rPr>
        <w:t>Pacific SIDS</w:t>
      </w:r>
      <w:r w:rsidR="00721B2F">
        <w:rPr>
          <w:rFonts w:ascii="Arial" w:hAnsi="Arial" w:cs="Arial"/>
          <w:lang w:val="en-GB"/>
        </w:rPr>
        <w:t xml:space="preserve"> </w:t>
      </w:r>
      <w:r w:rsidR="00CF1727">
        <w:rPr>
          <w:rFonts w:ascii="Arial" w:hAnsi="Arial" w:cs="Arial"/>
          <w:lang w:val="en-GB"/>
        </w:rPr>
        <w:t xml:space="preserve"> </w:t>
      </w:r>
    </w:p>
    <w:p w14:paraId="63463451" w14:textId="5B8C2C72" w:rsidR="00F04FEE" w:rsidRPr="00277C4B" w:rsidRDefault="00F04FEE" w:rsidP="00F04FEE">
      <w:pPr>
        <w:rPr>
          <w:rFonts w:ascii="Arial" w:hAnsi="Arial" w:cs="Arial"/>
          <w:lang w:val="en-GB"/>
        </w:rPr>
      </w:pPr>
      <w:r w:rsidRPr="00277C4B">
        <w:rPr>
          <w:rFonts w:ascii="Arial" w:hAnsi="Arial" w:cs="Arial"/>
          <w:lang w:val="en-GB"/>
        </w:rPr>
        <w:t xml:space="preserve">Amount of Financing Requested: </w:t>
      </w:r>
      <w:r w:rsidRPr="00277C4B">
        <w:rPr>
          <w:rFonts w:ascii="Arial" w:hAnsi="Arial" w:cs="Arial"/>
          <w:lang w:val="en-GB"/>
        </w:rPr>
        <w:tab/>
      </w:r>
      <w:r w:rsidRPr="00277C4B">
        <w:rPr>
          <w:rFonts w:ascii="Arial" w:hAnsi="Arial" w:cs="Arial"/>
          <w:lang w:val="en-GB"/>
        </w:rPr>
        <w:tab/>
      </w:r>
      <w:r w:rsidR="00983C7E">
        <w:rPr>
          <w:rFonts w:ascii="Arial" w:hAnsi="Arial" w:cs="Arial"/>
          <w:lang w:val="en-GB"/>
        </w:rPr>
        <w:t>4,</w:t>
      </w:r>
      <w:r w:rsidR="00B5401D">
        <w:rPr>
          <w:rFonts w:ascii="Arial" w:hAnsi="Arial" w:cs="Arial"/>
          <w:lang w:val="en-GB"/>
        </w:rPr>
        <w:t>9</w:t>
      </w:r>
      <w:r w:rsidR="0039791A">
        <w:rPr>
          <w:rFonts w:ascii="Arial" w:hAnsi="Arial" w:cs="Arial"/>
          <w:lang w:val="en-GB"/>
        </w:rPr>
        <w:t>29</w:t>
      </w:r>
      <w:r w:rsidR="00983C7E">
        <w:rPr>
          <w:rFonts w:ascii="Arial" w:hAnsi="Arial" w:cs="Arial"/>
          <w:lang w:val="en-GB"/>
        </w:rPr>
        <w:t>,</w:t>
      </w:r>
      <w:r w:rsidR="0039791A">
        <w:rPr>
          <w:rFonts w:ascii="Arial" w:hAnsi="Arial" w:cs="Arial"/>
          <w:lang w:val="en-GB"/>
        </w:rPr>
        <w:t>546</w:t>
      </w:r>
      <w:r w:rsidR="00983C7E">
        <w:rPr>
          <w:rFonts w:ascii="Arial" w:hAnsi="Arial" w:cs="Arial"/>
          <w:lang w:val="en-GB"/>
        </w:rPr>
        <w:t>.00</w:t>
      </w:r>
      <w:r w:rsidRPr="00277C4B">
        <w:rPr>
          <w:rFonts w:ascii="Arial" w:hAnsi="Arial" w:cs="Arial"/>
          <w:lang w:val="en-GB"/>
        </w:rPr>
        <w:t xml:space="preserve"> (in U.S Dollars Equivalent)</w:t>
      </w:r>
    </w:p>
    <w:p w14:paraId="1751E9F6" w14:textId="6D25B7FD" w:rsidR="00693D12" w:rsidRDefault="00693D12">
      <w:pPr>
        <w:rPr>
          <w:rFonts w:ascii="Arial" w:hAnsi="Arial" w:cs="Arial"/>
          <w:b/>
          <w:sz w:val="28"/>
          <w:lang w:val="en-GB"/>
        </w:rPr>
      </w:pPr>
      <w:r>
        <w:rPr>
          <w:rFonts w:ascii="Arial" w:hAnsi="Arial" w:cs="Arial"/>
          <w:b/>
          <w:sz w:val="28"/>
          <w:lang w:val="en-GB"/>
        </w:rPr>
        <w:br w:type="page"/>
      </w:r>
    </w:p>
    <w:bookmarkStart w:id="3" w:name="_Toc156388880"/>
    <w:p w14:paraId="3C893060" w14:textId="734B156B" w:rsidR="00F04FEE" w:rsidRPr="00C75AF6" w:rsidRDefault="00773777" w:rsidP="00C41ED6">
      <w:pPr>
        <w:pStyle w:val="Heading3"/>
        <w:spacing w:after="120"/>
        <w:rPr>
          <w:rFonts w:ascii="Arial" w:hAnsi="Arial" w:cs="Arial"/>
          <w:b/>
          <w:bCs/>
          <w:color w:val="auto"/>
          <w:sz w:val="28"/>
          <w:szCs w:val="28"/>
          <w:lang w:val="en-GB"/>
        </w:rPr>
      </w:pPr>
      <w:r w:rsidRPr="00D80E6C">
        <w:rPr>
          <w:rFonts w:ascii="Arial" w:hAnsi="Arial" w:cs="Arial"/>
          <w:b/>
          <w:bCs/>
          <w:noProof/>
          <w:color w:val="auto"/>
          <w:sz w:val="28"/>
          <w:szCs w:val="28"/>
        </w:rPr>
        <w:lastRenderedPageBreak/>
        <mc:AlternateContent>
          <mc:Choice Requires="wps">
            <w:drawing>
              <wp:anchor distT="0" distB="0" distL="114300" distR="114300" simplePos="0" relativeHeight="251649536" behindDoc="0" locked="0" layoutInCell="1" allowOverlap="1" wp14:anchorId="69336261" wp14:editId="147BE3CE">
                <wp:simplePos x="0" y="0"/>
                <wp:positionH relativeFrom="column">
                  <wp:posOffset>-3522345</wp:posOffset>
                </wp:positionH>
                <wp:positionV relativeFrom="paragraph">
                  <wp:posOffset>386080</wp:posOffset>
                </wp:positionV>
                <wp:extent cx="130810" cy="130175"/>
                <wp:effectExtent l="0" t="0" r="2540" b="3175"/>
                <wp:wrapNone/>
                <wp:docPr id="299751017" name="Rectangle: Beveled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175"/>
                        </a:xfrm>
                        <a:prstGeom prst="bevel">
                          <a:avLst>
                            <a:gd name="adj" fmla="val 12500"/>
                          </a:avLst>
                        </a:prstGeom>
                        <a:solidFill>
                          <a:srgbClr val="92D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8D9075"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Rectangle: Beveled 6" o:spid="_x0000_s1026" type="#_x0000_t84" style="position:absolute;margin-left:-277.35pt;margin-top:30.4pt;width:10.3pt;height:10.2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" fillcolor="#92d050"/>
            </w:pict>
          </mc:Fallback>
        </mc:AlternateContent>
      </w:r>
      <w:r w:rsidR="00F04FEE" w:rsidRPr="00D80E6C">
        <w:rPr>
          <w:rFonts w:ascii="Arial" w:hAnsi="Arial" w:cs="Arial"/>
          <w:b/>
          <w:bCs/>
          <w:color w:val="auto"/>
          <w:sz w:val="28"/>
          <w:szCs w:val="28"/>
          <w:lang w:val="en-GB"/>
        </w:rPr>
        <w:t>Project / Programme Background and Context</w:t>
      </w:r>
      <w:bookmarkEnd w:id="3"/>
    </w:p>
    <w:p w14:paraId="2FE18E36" w14:textId="0A43FAA4" w:rsidR="000C12D2" w:rsidRPr="00663F5E" w:rsidRDefault="000C12D2" w:rsidP="00663F5E">
      <w:pPr>
        <w:pStyle w:val="ListParagraph"/>
        <w:numPr>
          <w:ilvl w:val="0"/>
          <w:numId w:val="28"/>
        </w:numPr>
        <w:spacing w:after="0" w:line="276" w:lineRule="auto"/>
        <w:jc w:val="both"/>
        <w:rPr>
          <w:rFonts w:ascii="Arial" w:hAnsi="Arial" w:cs="Arial"/>
          <w:lang w:val="en-GB"/>
        </w:rPr>
      </w:pPr>
      <w:r w:rsidRPr="00663F5E">
        <w:rPr>
          <w:rFonts w:ascii="Arial" w:hAnsi="Arial" w:cs="Arial"/>
          <w:i/>
          <w:iCs/>
          <w:lang w:val="en-GB"/>
        </w:rPr>
        <w:t>Securing Climate Financing to build Resilience to Climate Change in the Pacific Region</w:t>
      </w:r>
      <w:r w:rsidR="00BA66B7" w:rsidRPr="00663F5E">
        <w:rPr>
          <w:rFonts w:ascii="Arial" w:hAnsi="Arial" w:cs="Arial"/>
          <w:lang w:val="en-GB"/>
        </w:rPr>
        <w:t>, a SPREP discussion paper (2021)</w:t>
      </w:r>
      <w:r w:rsidRPr="00663F5E">
        <w:rPr>
          <w:rFonts w:ascii="Arial" w:hAnsi="Arial" w:cs="Arial"/>
          <w:lang w:val="en-GB"/>
        </w:rPr>
        <w:t xml:space="preserve"> highlighted the low levels of funding accessed by the Pacific under the three UNFCCC funding mechanisms – the </w:t>
      </w:r>
      <w:r w:rsidR="00EE7689" w:rsidRPr="00663F5E">
        <w:rPr>
          <w:rFonts w:ascii="Arial" w:hAnsi="Arial" w:cs="Arial"/>
          <w:lang w:val="en-GB"/>
        </w:rPr>
        <w:t xml:space="preserve">Adaptation Fund (AF), </w:t>
      </w:r>
      <w:r w:rsidRPr="00663F5E">
        <w:rPr>
          <w:rFonts w:ascii="Arial" w:hAnsi="Arial" w:cs="Arial"/>
          <w:lang w:val="en-GB"/>
        </w:rPr>
        <w:t xml:space="preserve">Green Climate Fund (GCF), </w:t>
      </w:r>
      <w:r w:rsidR="00EE7689" w:rsidRPr="00663F5E">
        <w:rPr>
          <w:rFonts w:ascii="Arial" w:hAnsi="Arial" w:cs="Arial"/>
          <w:lang w:val="en-GB"/>
        </w:rPr>
        <w:t xml:space="preserve">and the </w:t>
      </w:r>
      <w:r w:rsidRPr="00663F5E">
        <w:rPr>
          <w:rFonts w:ascii="Arial" w:hAnsi="Arial" w:cs="Arial"/>
          <w:lang w:val="en-GB"/>
        </w:rPr>
        <w:t>Global Environment Facility (GEF)</w:t>
      </w:r>
      <w:r w:rsidR="00EE7689" w:rsidRPr="00663F5E">
        <w:rPr>
          <w:rFonts w:ascii="Arial" w:hAnsi="Arial" w:cs="Arial"/>
          <w:lang w:val="en-GB"/>
        </w:rPr>
        <w:t xml:space="preserve">. </w:t>
      </w:r>
      <w:r w:rsidRPr="00663F5E">
        <w:rPr>
          <w:rFonts w:ascii="Arial" w:hAnsi="Arial" w:cs="Arial"/>
          <w:lang w:val="en-GB"/>
        </w:rPr>
        <w:t xml:space="preserve">  </w:t>
      </w:r>
    </w:p>
    <w:p w14:paraId="6673BB6B" w14:textId="631F186F" w:rsidR="000C12D2" w:rsidRPr="000C12D2" w:rsidRDefault="000C12D2" w:rsidP="00EE2310">
      <w:pPr>
        <w:tabs>
          <w:tab w:val="left" w:pos="3119"/>
        </w:tabs>
        <w:spacing w:after="0" w:line="276" w:lineRule="auto"/>
        <w:jc w:val="both"/>
        <w:rPr>
          <w:rFonts w:ascii="Arial" w:hAnsi="Arial" w:cs="Arial"/>
          <w:lang w:val="en-GB"/>
        </w:rPr>
      </w:pPr>
    </w:p>
    <w:p w14:paraId="7B196F1A" w14:textId="5EBA3C12" w:rsidR="000C12D2" w:rsidRPr="00663F5E" w:rsidRDefault="003A6D27" w:rsidP="00663F5E">
      <w:pPr>
        <w:pStyle w:val="ListParagraph"/>
        <w:numPr>
          <w:ilvl w:val="0"/>
          <w:numId w:val="28"/>
        </w:numPr>
        <w:spacing w:after="0" w:line="276" w:lineRule="auto"/>
        <w:jc w:val="both"/>
        <w:rPr>
          <w:rFonts w:ascii="Arial" w:hAnsi="Arial" w:cs="Arial"/>
          <w:lang w:val="en-GB"/>
        </w:rPr>
      </w:pPr>
      <w:r>
        <w:rPr>
          <w:noProof/>
          <w:lang w:val="en-GB"/>
        </w:rPr>
        <w:drawing>
          <wp:anchor distT="0" distB="0" distL="114300" distR="114300" simplePos="0" relativeHeight="251654656" behindDoc="0" locked="0" layoutInCell="1" allowOverlap="1" wp14:anchorId="02D7EEE6" wp14:editId="7926B6B1">
            <wp:simplePos x="0" y="0"/>
            <wp:positionH relativeFrom="margin">
              <wp:align>right</wp:align>
            </wp:positionH>
            <wp:positionV relativeFrom="paragraph">
              <wp:posOffset>51435</wp:posOffset>
            </wp:positionV>
            <wp:extent cx="4169410" cy="2485390"/>
            <wp:effectExtent l="0" t="0" r="2540" b="0"/>
            <wp:wrapThrough wrapText="bothSides">
              <wp:wrapPolygon edited="0">
                <wp:start x="0" y="0"/>
                <wp:lineTo x="0" y="21357"/>
                <wp:lineTo x="21514" y="21357"/>
                <wp:lineTo x="21514" y="0"/>
                <wp:lineTo x="0" y="0"/>
              </wp:wrapPolygon>
            </wp:wrapThrough>
            <wp:docPr id="2359185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69410" cy="2485390"/>
                    </a:xfrm>
                    <a:prstGeom prst="rect">
                      <a:avLst/>
                    </a:prstGeom>
                    <a:noFill/>
                  </pic:spPr>
                </pic:pic>
              </a:graphicData>
            </a:graphic>
            <wp14:sizeRelH relativeFrom="page">
              <wp14:pctWidth>0</wp14:pctWidth>
            </wp14:sizeRelH>
            <wp14:sizeRelV relativeFrom="page">
              <wp14:pctHeight>0</wp14:pctHeight>
            </wp14:sizeRelV>
          </wp:anchor>
        </w:drawing>
      </w:r>
      <w:r w:rsidR="000C12D2" w:rsidRPr="00663F5E">
        <w:rPr>
          <w:rFonts w:ascii="Arial" w:hAnsi="Arial" w:cs="Arial"/>
          <w:lang w:val="en-GB"/>
        </w:rPr>
        <w:t xml:space="preserve">As of </w:t>
      </w:r>
      <w:r w:rsidR="00BA66B7" w:rsidRPr="00663F5E">
        <w:rPr>
          <w:rFonts w:ascii="Arial" w:hAnsi="Arial" w:cs="Arial"/>
          <w:lang w:val="en-GB"/>
        </w:rPr>
        <w:t>May</w:t>
      </w:r>
      <w:r w:rsidRPr="00663F5E">
        <w:rPr>
          <w:rFonts w:ascii="Arial" w:hAnsi="Arial" w:cs="Arial"/>
          <w:lang w:val="en-GB"/>
        </w:rPr>
        <w:t xml:space="preserve"> 202</w:t>
      </w:r>
      <w:r w:rsidR="00BA66B7" w:rsidRPr="00663F5E">
        <w:rPr>
          <w:rFonts w:ascii="Arial" w:hAnsi="Arial" w:cs="Arial"/>
          <w:lang w:val="en-GB"/>
        </w:rPr>
        <w:t>4</w:t>
      </w:r>
      <w:r w:rsidR="000C12D2" w:rsidRPr="00663F5E">
        <w:rPr>
          <w:rFonts w:ascii="Arial" w:hAnsi="Arial" w:cs="Arial"/>
          <w:lang w:val="en-GB"/>
        </w:rPr>
        <w:t>, funding</w:t>
      </w:r>
      <w:r w:rsidRPr="00663F5E">
        <w:rPr>
          <w:rFonts w:ascii="Arial" w:hAnsi="Arial" w:cs="Arial"/>
          <w:lang w:val="en-GB"/>
        </w:rPr>
        <w:t xml:space="preserve"> (grants only) received</w:t>
      </w:r>
      <w:r w:rsidR="000C12D2" w:rsidRPr="00663F5E">
        <w:rPr>
          <w:rFonts w:ascii="Arial" w:hAnsi="Arial" w:cs="Arial"/>
          <w:lang w:val="en-GB"/>
        </w:rPr>
        <w:t xml:space="preserve"> from the three mechanisms </w:t>
      </w:r>
      <w:r w:rsidR="00EE7689" w:rsidRPr="00663F5E">
        <w:rPr>
          <w:rFonts w:ascii="Arial" w:hAnsi="Arial" w:cs="Arial"/>
          <w:lang w:val="en-GB"/>
        </w:rPr>
        <w:t xml:space="preserve">for the Pacific </w:t>
      </w:r>
      <w:r w:rsidR="00BA66B7" w:rsidRPr="00663F5E">
        <w:rPr>
          <w:rFonts w:ascii="Arial" w:hAnsi="Arial" w:cs="Arial"/>
          <w:lang w:val="en-GB"/>
        </w:rPr>
        <w:t>summed up to</w:t>
      </w:r>
      <w:r w:rsidR="000C12D2" w:rsidRPr="00663F5E">
        <w:rPr>
          <w:rFonts w:ascii="Arial" w:hAnsi="Arial" w:cs="Arial"/>
          <w:lang w:val="en-GB"/>
        </w:rPr>
        <w:t xml:space="preserve"> </w:t>
      </w:r>
      <w:r w:rsidRPr="00663F5E">
        <w:rPr>
          <w:rFonts w:ascii="Arial" w:hAnsi="Arial" w:cs="Arial"/>
          <w:lang w:val="en-GB"/>
        </w:rPr>
        <w:t>10.24%</w:t>
      </w:r>
      <w:r w:rsidR="000C12D2" w:rsidRPr="00663F5E">
        <w:rPr>
          <w:rFonts w:ascii="Arial" w:hAnsi="Arial" w:cs="Arial"/>
          <w:lang w:val="en-GB"/>
        </w:rPr>
        <w:t xml:space="preserve"> percent of the total funding envelope</w:t>
      </w:r>
      <w:r w:rsidR="00BA66B7" w:rsidRPr="00663F5E">
        <w:rPr>
          <w:rFonts w:ascii="Arial" w:hAnsi="Arial" w:cs="Arial"/>
          <w:lang w:val="en-GB"/>
        </w:rPr>
        <w:t xml:space="preserve"> – Figure 1.</w:t>
      </w:r>
    </w:p>
    <w:p w14:paraId="77B27C58" w14:textId="43D4D1D4" w:rsidR="00EE2310" w:rsidRDefault="00EE2310" w:rsidP="00EE2310">
      <w:pPr>
        <w:spacing w:after="0" w:line="276" w:lineRule="auto"/>
        <w:jc w:val="both"/>
        <w:rPr>
          <w:rFonts w:ascii="Arial" w:hAnsi="Arial" w:cs="Arial"/>
          <w:lang w:val="en-GB"/>
        </w:rPr>
      </w:pPr>
    </w:p>
    <w:p w14:paraId="19C82F36" w14:textId="79D9F03F" w:rsidR="000C12D2" w:rsidRPr="00663F5E" w:rsidRDefault="003A6D27" w:rsidP="00663F5E">
      <w:pPr>
        <w:pStyle w:val="ListParagraph"/>
        <w:numPr>
          <w:ilvl w:val="0"/>
          <w:numId w:val="28"/>
        </w:numPr>
        <w:spacing w:after="0" w:line="276" w:lineRule="auto"/>
        <w:jc w:val="both"/>
        <w:rPr>
          <w:rFonts w:ascii="Arial" w:hAnsi="Arial" w:cs="Arial"/>
          <w:lang w:val="en-GB"/>
        </w:rPr>
      </w:pPr>
      <w:bookmarkStart w:id="4" w:name="_Hlk145414982"/>
      <w:r w:rsidRPr="003A6D27">
        <w:rPr>
          <w:rFonts w:eastAsia="Times New Roman"/>
          <w:noProof/>
          <w:color w:val="auto"/>
          <w:sz w:val="20"/>
          <w:szCs w:val="20"/>
        </w:rPr>
        <mc:AlternateContent>
          <mc:Choice Requires="wps">
            <w:drawing>
              <wp:anchor distT="45720" distB="45720" distL="114300" distR="114300" simplePos="0" relativeHeight="251659776" behindDoc="0" locked="0" layoutInCell="1" allowOverlap="1" wp14:anchorId="4530386A" wp14:editId="59015FC1">
                <wp:simplePos x="0" y="0"/>
                <wp:positionH relativeFrom="column">
                  <wp:posOffset>1976120</wp:posOffset>
                </wp:positionH>
                <wp:positionV relativeFrom="paragraph">
                  <wp:posOffset>358775</wp:posOffset>
                </wp:positionV>
                <wp:extent cx="4180205" cy="620395"/>
                <wp:effectExtent l="0" t="0" r="0" b="8255"/>
                <wp:wrapSquare wrapText="bothSides"/>
                <wp:docPr id="1051449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80205" cy="620395"/>
                        </a:xfrm>
                        <a:prstGeom prst="rect">
                          <a:avLst/>
                        </a:prstGeom>
                        <a:solidFill>
                          <a:srgbClr val="FFFFFF"/>
                        </a:solidFill>
                        <a:ln w="9525">
                          <a:noFill/>
                          <a:miter lim="800000"/>
                          <a:headEnd/>
                          <a:tailEnd/>
                        </a:ln>
                      </wps:spPr>
                      <wps:txbx>
                        <w:txbxContent>
                          <w:p w14:paraId="3C5D384D" w14:textId="77777777" w:rsidR="003A6D27" w:rsidRPr="00136032" w:rsidRDefault="003A6D27" w:rsidP="003A6D27">
                            <w:pPr>
                              <w:shd w:val="clear" w:color="auto" w:fill="D9D9D9"/>
                              <w:spacing w:after="120"/>
                              <w:jc w:val="center"/>
                              <w:rPr>
                                <w:rFonts w:ascii="Arial" w:hAnsi="Arial" w:cs="Arial"/>
                                <w:sz w:val="18"/>
                                <w:szCs w:val="18"/>
                              </w:rPr>
                            </w:pPr>
                            <w:r w:rsidRPr="00136032">
                              <w:rPr>
                                <w:rFonts w:ascii="Arial" w:hAnsi="Arial" w:cs="Arial"/>
                                <w:b/>
                                <w:bCs/>
                                <w:sz w:val="18"/>
                                <w:szCs w:val="18"/>
                              </w:rPr>
                              <w:t>Figure 1.</w:t>
                            </w:r>
                            <w:r w:rsidRPr="00136032">
                              <w:rPr>
                                <w:rFonts w:ascii="Arial" w:hAnsi="Arial" w:cs="Arial"/>
                                <w:sz w:val="18"/>
                                <w:szCs w:val="18"/>
                              </w:rPr>
                              <w:t xml:space="preserve"> An overview of climate finance, grants only, in the Pacific (USD)</w:t>
                            </w:r>
                          </w:p>
                          <w:p w14:paraId="5F45A4CF" w14:textId="2FC56B30" w:rsidR="003A6D27" w:rsidRPr="00136032" w:rsidRDefault="003A6D27" w:rsidP="003A6D27">
                            <w:pPr>
                              <w:shd w:val="clear" w:color="auto" w:fill="D9D9D9"/>
                              <w:rPr>
                                <w:rFonts w:ascii="Arial" w:hAnsi="Arial" w:cs="Arial"/>
                                <w:i/>
                                <w:iCs/>
                                <w:sz w:val="18"/>
                                <w:szCs w:val="18"/>
                              </w:rPr>
                            </w:pPr>
                            <w:r w:rsidRPr="00136032">
                              <w:rPr>
                                <w:rFonts w:ascii="Arial" w:hAnsi="Arial" w:cs="Arial"/>
                                <w:i/>
                                <w:iCs/>
                                <w:sz w:val="18"/>
                                <w:szCs w:val="18"/>
                              </w:rPr>
                              <w:t>Source: SPREP calculations November 2023. Data sources from the AF, GCF and GEF databases.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30386A" id="Text Box 2" o:spid="_x0000_s1027" type="#_x0000_t202" style="position:absolute;left:0;text-align:left;margin-left:155.6pt;margin-top:28.25pt;width:329.15pt;height:48.85pt;z-index:25165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" stroked="f">
                <v:textbox>
                  <w:txbxContent>
                    <w:p w14:paraId="3C5D384D" w14:textId="77777777" w:rsidR="003A6D27" w:rsidRPr="00136032" w:rsidRDefault="003A6D27" w:rsidP="003A6D27">
                      <w:pPr>
                        <w:shd w:val="clear" w:color="auto" w:fill="D9D9D9"/>
                        <w:spacing w:after="120"/>
                        <w:jc w:val="center"/>
                        <w:rPr>
                          <w:rFonts w:ascii="Arial" w:hAnsi="Arial" w:cs="Arial"/>
                          <w:sz w:val="18"/>
                          <w:szCs w:val="18"/>
                        </w:rPr>
                      </w:pPr>
                      <w:r w:rsidRPr="00136032">
                        <w:rPr>
                          <w:rFonts w:ascii="Arial" w:hAnsi="Arial" w:cs="Arial"/>
                          <w:b/>
                          <w:bCs/>
                          <w:sz w:val="18"/>
                          <w:szCs w:val="18"/>
                        </w:rPr>
                        <w:t>Figure 1.</w:t>
                      </w:r>
                      <w:r w:rsidRPr="00136032">
                        <w:rPr>
                          <w:rFonts w:ascii="Arial" w:hAnsi="Arial" w:cs="Arial"/>
                          <w:sz w:val="18"/>
                          <w:szCs w:val="18"/>
                        </w:rPr>
                        <w:t xml:space="preserve"> An overview of climate finance, grants only, in the Pacific (USD)</w:t>
                      </w:r>
                    </w:p>
                    <w:p w14:paraId="5F45A4CF" w14:textId="2FC56B30" w:rsidR="003A6D27" w:rsidRPr="00136032" w:rsidRDefault="003A6D27" w:rsidP="003A6D27">
                      <w:pPr>
                        <w:shd w:val="clear" w:color="auto" w:fill="D9D9D9"/>
                        <w:rPr>
                          <w:rFonts w:ascii="Arial" w:hAnsi="Arial" w:cs="Arial"/>
                          <w:i/>
                          <w:iCs/>
                          <w:sz w:val="18"/>
                          <w:szCs w:val="18"/>
                        </w:rPr>
                      </w:pPr>
                      <w:r w:rsidRPr="00136032">
                        <w:rPr>
                          <w:rFonts w:ascii="Arial" w:hAnsi="Arial" w:cs="Arial"/>
                          <w:i/>
                          <w:iCs/>
                          <w:sz w:val="18"/>
                          <w:szCs w:val="18"/>
                        </w:rPr>
                        <w:t>Source: SPREP calculations November 2023. Data sources from the AF, GCF and GEF databases.</w:t>
                      </w:r>
                    </w:p>
                  </w:txbxContent>
                </v:textbox>
                <w10:wrap type="square"/>
              </v:shape>
            </w:pict>
          </mc:Fallback>
        </mc:AlternateContent>
      </w:r>
      <w:r w:rsidR="000C12D2" w:rsidRPr="00663F5E">
        <w:rPr>
          <w:rFonts w:ascii="Arial" w:hAnsi="Arial" w:cs="Arial"/>
          <w:lang w:val="en-GB"/>
        </w:rPr>
        <w:t>External finance is critical to the Pacific SIDS to supplement governments’ own expenditures through the national budget process, and it is expected to remain so.  However, the evidence suggests there remains an ever-increasing gap between the current levels of adaptation</w:t>
      </w:r>
      <w:r w:rsidR="00601ED3" w:rsidRPr="00663F5E">
        <w:rPr>
          <w:rFonts w:ascii="Arial" w:hAnsi="Arial" w:cs="Arial"/>
          <w:lang w:val="en-GB"/>
        </w:rPr>
        <w:t xml:space="preserve"> </w:t>
      </w:r>
      <w:r w:rsidR="000C12D2" w:rsidRPr="00663F5E">
        <w:rPr>
          <w:rFonts w:ascii="Arial" w:hAnsi="Arial" w:cs="Arial"/>
          <w:lang w:val="en-GB"/>
        </w:rPr>
        <w:t xml:space="preserve">and levels needed to respond to impacts and reduce climate risks – with the estimated adaptation costs and likely adaptation financing needs in developing countries </w:t>
      </w:r>
      <w:r w:rsidR="00764BDE" w:rsidRPr="00663F5E">
        <w:rPr>
          <w:rFonts w:ascii="Arial" w:hAnsi="Arial" w:cs="Arial"/>
          <w:lang w:val="en-GB"/>
        </w:rPr>
        <w:t xml:space="preserve">where </w:t>
      </w:r>
      <w:r w:rsidR="000C12D2" w:rsidRPr="00663F5E">
        <w:rPr>
          <w:rFonts w:ascii="Arial" w:hAnsi="Arial" w:cs="Arial"/>
          <w:lang w:val="en-GB"/>
        </w:rPr>
        <w:t xml:space="preserve">about five to ten times greater than current international public adaptation finance flows.  </w:t>
      </w:r>
    </w:p>
    <w:p w14:paraId="5E4A5F6A" w14:textId="77777777" w:rsidR="000C12D2" w:rsidRPr="000C12D2" w:rsidRDefault="000C12D2" w:rsidP="00EE2310">
      <w:pPr>
        <w:spacing w:after="0" w:line="276" w:lineRule="auto"/>
        <w:jc w:val="both"/>
        <w:rPr>
          <w:rFonts w:ascii="Arial" w:hAnsi="Arial" w:cs="Arial"/>
          <w:lang w:val="en-GB"/>
        </w:rPr>
      </w:pPr>
    </w:p>
    <w:p w14:paraId="0AE0F730" w14:textId="7D8AF87B" w:rsidR="000C12D2" w:rsidRPr="00663F5E" w:rsidRDefault="000C12D2" w:rsidP="00663F5E">
      <w:pPr>
        <w:pStyle w:val="ListParagraph"/>
        <w:numPr>
          <w:ilvl w:val="0"/>
          <w:numId w:val="28"/>
        </w:numPr>
        <w:spacing w:after="0" w:line="276" w:lineRule="auto"/>
        <w:jc w:val="both"/>
        <w:rPr>
          <w:rFonts w:ascii="Arial" w:hAnsi="Arial" w:cs="Arial"/>
          <w:lang w:val="en-GB"/>
        </w:rPr>
      </w:pPr>
      <w:proofErr w:type="gramStart"/>
      <w:r w:rsidRPr="00663F5E">
        <w:rPr>
          <w:rFonts w:ascii="Arial" w:hAnsi="Arial" w:cs="Arial"/>
          <w:lang w:val="en-GB"/>
        </w:rPr>
        <w:t>On the basis of</w:t>
      </w:r>
      <w:proofErr w:type="gramEnd"/>
      <w:r w:rsidRPr="00663F5E">
        <w:rPr>
          <w:rFonts w:ascii="Arial" w:hAnsi="Arial" w:cs="Arial"/>
          <w:lang w:val="en-GB"/>
        </w:rPr>
        <w:t xml:space="preserve"> available estimates, in the Pacific subregion of Melanesia the cost of adapting to climate change could vary from USD 30 million to at least USD 4.5 billion across the subregion over a 5- to 10-year </w:t>
      </w:r>
      <w:r w:rsidR="00EE2310" w:rsidRPr="00663F5E">
        <w:rPr>
          <w:rFonts w:ascii="Arial" w:hAnsi="Arial" w:cs="Arial"/>
          <w:lang w:val="en-GB"/>
        </w:rPr>
        <w:t>period,</w:t>
      </w:r>
      <w:r w:rsidRPr="00663F5E">
        <w:rPr>
          <w:rFonts w:ascii="Arial" w:hAnsi="Arial" w:cs="Arial"/>
          <w:lang w:val="en-GB"/>
        </w:rPr>
        <w:t xml:space="preserve"> while the cost of mitigating climate change could vary from USD 170 million to at least USD 2.9 billion. The World Bank estimated coastal adaptation costs by 2040 ranging from USD 3-</w:t>
      </w:r>
      <w:r w:rsidR="00EE2310" w:rsidRPr="00663F5E">
        <w:rPr>
          <w:rFonts w:ascii="Arial" w:hAnsi="Arial" w:cs="Arial"/>
          <w:lang w:val="en-GB"/>
        </w:rPr>
        <w:t>1</w:t>
      </w:r>
      <w:r w:rsidRPr="00663F5E">
        <w:rPr>
          <w:rFonts w:ascii="Arial" w:hAnsi="Arial" w:cs="Arial"/>
          <w:lang w:val="en-GB"/>
        </w:rPr>
        <w:t xml:space="preserve">1 million for Palau to USD 97-347 million for the Solomon Islands. To </w:t>
      </w:r>
      <w:r w:rsidR="004D546F" w:rsidRPr="00663F5E">
        <w:rPr>
          <w:rFonts w:ascii="Arial" w:hAnsi="Arial" w:cs="Arial"/>
          <w:lang w:val="en-GB"/>
        </w:rPr>
        <w:t xml:space="preserve">have </w:t>
      </w:r>
      <w:r w:rsidRPr="00663F5E">
        <w:rPr>
          <w:rFonts w:ascii="Arial" w:hAnsi="Arial" w:cs="Arial"/>
          <w:lang w:val="en-GB"/>
        </w:rPr>
        <w:t>climate</w:t>
      </w:r>
      <w:r w:rsidR="004D546F" w:rsidRPr="00663F5E">
        <w:rPr>
          <w:rFonts w:ascii="Arial" w:hAnsi="Arial" w:cs="Arial"/>
          <w:lang w:val="en-GB"/>
        </w:rPr>
        <w:t xml:space="preserve"> resilient </w:t>
      </w:r>
      <w:r w:rsidRPr="00663F5E">
        <w:rPr>
          <w:rFonts w:ascii="Arial" w:hAnsi="Arial" w:cs="Arial"/>
          <w:lang w:val="en-GB"/>
        </w:rPr>
        <w:t>infrastructure, average annual costs range from USD 0.3 million for Tuvalu to USD 20.2 million for Fiji. Protection against tropical cyclone damage, losses in the agriculture sector (5% of GDP by 2100), changes in fish catch and destruction of coral reefs, and possible relocation due to climate change will add to these costs. For Kiribati alone, the cost of mitigating sea level rise will reach 4-17% of GDP by 2040.</w:t>
      </w:r>
    </w:p>
    <w:bookmarkEnd w:id="4"/>
    <w:p w14:paraId="40CB8AE8" w14:textId="77777777" w:rsidR="000C12D2" w:rsidRPr="000C12D2" w:rsidRDefault="000C12D2" w:rsidP="000C12D2">
      <w:pPr>
        <w:spacing w:after="0" w:line="276" w:lineRule="auto"/>
        <w:rPr>
          <w:rFonts w:ascii="Arial" w:hAnsi="Arial" w:cs="Arial"/>
          <w:lang w:val="en-GB"/>
        </w:rPr>
      </w:pPr>
    </w:p>
    <w:p w14:paraId="7E710EF6" w14:textId="529B7B93" w:rsidR="000C12D2" w:rsidRPr="00663F5E" w:rsidRDefault="000C12D2" w:rsidP="00663F5E">
      <w:pPr>
        <w:pStyle w:val="ListParagraph"/>
        <w:numPr>
          <w:ilvl w:val="0"/>
          <w:numId w:val="28"/>
        </w:numPr>
        <w:spacing w:after="0" w:line="276" w:lineRule="auto"/>
        <w:jc w:val="both"/>
        <w:rPr>
          <w:rFonts w:ascii="Arial" w:hAnsi="Arial" w:cs="Arial"/>
          <w:lang w:val="en-GB"/>
        </w:rPr>
      </w:pPr>
      <w:r w:rsidRPr="00663F5E">
        <w:rPr>
          <w:rFonts w:ascii="Arial" w:hAnsi="Arial" w:cs="Arial"/>
          <w:lang w:val="en-GB"/>
        </w:rPr>
        <w:t>At</w:t>
      </w:r>
      <w:r w:rsidR="004D546F" w:rsidRPr="00663F5E">
        <w:rPr>
          <w:rFonts w:ascii="Arial" w:hAnsi="Arial" w:cs="Arial"/>
          <w:lang w:val="en-GB"/>
        </w:rPr>
        <w:t xml:space="preserve"> the regional level there are declarations and frameworks such as the</w:t>
      </w:r>
      <w:r w:rsidRPr="00663F5E">
        <w:rPr>
          <w:rFonts w:ascii="Arial" w:hAnsi="Arial" w:cs="Arial"/>
          <w:lang w:val="en-GB"/>
        </w:rPr>
        <w:t xml:space="preserve"> 2050 Strategy for the Blue Pacific Continent</w:t>
      </w:r>
      <w:r w:rsidR="004D546F" w:rsidRPr="00663F5E">
        <w:rPr>
          <w:rFonts w:ascii="Arial" w:hAnsi="Arial" w:cs="Arial"/>
          <w:lang w:val="en-GB"/>
        </w:rPr>
        <w:t xml:space="preserve">, </w:t>
      </w:r>
      <w:r w:rsidRPr="00663F5E">
        <w:rPr>
          <w:rFonts w:ascii="Arial" w:hAnsi="Arial" w:cs="Arial"/>
          <w:lang w:val="en-GB"/>
        </w:rPr>
        <w:t>the Small Islands Developing States Accelerated Modalities of Action (SAMOA) Pathway</w:t>
      </w:r>
      <w:r w:rsidR="004D546F" w:rsidRPr="00663F5E">
        <w:rPr>
          <w:rFonts w:ascii="Arial" w:hAnsi="Arial" w:cs="Arial"/>
          <w:lang w:val="en-GB"/>
        </w:rPr>
        <w:t xml:space="preserve">, </w:t>
      </w:r>
      <w:r w:rsidR="003E18DB" w:rsidRPr="00663F5E">
        <w:rPr>
          <w:rFonts w:ascii="Arial" w:hAnsi="Arial" w:cs="Arial"/>
          <w:lang w:val="en-GB"/>
        </w:rPr>
        <w:t xml:space="preserve">the Framework for Resilience Development in the Pacific (FRDP) </w:t>
      </w:r>
      <w:r w:rsidR="004D546F" w:rsidRPr="00663F5E">
        <w:rPr>
          <w:rFonts w:ascii="Arial" w:hAnsi="Arial" w:cs="Arial"/>
          <w:lang w:val="en-GB"/>
        </w:rPr>
        <w:t xml:space="preserve">and the </w:t>
      </w:r>
      <w:r w:rsidRPr="00663F5E">
        <w:rPr>
          <w:rFonts w:ascii="Arial" w:hAnsi="Arial" w:cs="Arial"/>
          <w:lang w:val="en-GB"/>
        </w:rPr>
        <w:t xml:space="preserve">Boe Declaration on </w:t>
      </w:r>
      <w:r w:rsidR="00272369" w:rsidRPr="00663F5E">
        <w:rPr>
          <w:rFonts w:ascii="Arial" w:hAnsi="Arial" w:cs="Arial"/>
          <w:lang w:val="en-GB"/>
        </w:rPr>
        <w:t xml:space="preserve">Regional Security </w:t>
      </w:r>
      <w:r w:rsidRPr="00663F5E">
        <w:rPr>
          <w:rFonts w:ascii="Arial" w:hAnsi="Arial" w:cs="Arial"/>
          <w:lang w:val="en-GB"/>
        </w:rPr>
        <w:t xml:space="preserve">to ensure a safe and secure future for the Pacific in the face of climate change. </w:t>
      </w:r>
    </w:p>
    <w:p w14:paraId="5257E2A3" w14:textId="77777777" w:rsidR="000C12D2" w:rsidRPr="000C12D2" w:rsidRDefault="000C12D2" w:rsidP="000C12D2">
      <w:pPr>
        <w:spacing w:after="0" w:line="276" w:lineRule="auto"/>
        <w:rPr>
          <w:rFonts w:ascii="Arial" w:hAnsi="Arial" w:cs="Arial"/>
          <w:lang w:val="en-GB"/>
        </w:rPr>
      </w:pPr>
    </w:p>
    <w:p w14:paraId="257CF917" w14:textId="77777777" w:rsidR="000C12D2" w:rsidRPr="000C12D2" w:rsidRDefault="000C12D2" w:rsidP="000C12D2">
      <w:pPr>
        <w:spacing w:after="0" w:line="276" w:lineRule="auto"/>
        <w:rPr>
          <w:rFonts w:ascii="Arial" w:hAnsi="Arial" w:cs="Arial"/>
          <w:lang w:val="en-GB"/>
        </w:rPr>
      </w:pPr>
      <w:r w:rsidRPr="000C12D2">
        <w:rPr>
          <w:rFonts w:ascii="Arial" w:hAnsi="Arial" w:cs="Arial"/>
          <w:lang w:val="en-GB"/>
        </w:rPr>
        <w:t> </w:t>
      </w:r>
    </w:p>
    <w:p w14:paraId="1FFCFCC8" w14:textId="712BCDAA" w:rsidR="00CD0ABD" w:rsidRPr="00663F5E" w:rsidRDefault="000C12D2" w:rsidP="00663F5E">
      <w:pPr>
        <w:pStyle w:val="ListParagraph"/>
        <w:numPr>
          <w:ilvl w:val="0"/>
          <w:numId w:val="28"/>
        </w:numPr>
        <w:spacing w:after="0" w:line="276" w:lineRule="auto"/>
        <w:jc w:val="both"/>
        <w:rPr>
          <w:rFonts w:ascii="Arial" w:hAnsi="Arial" w:cs="Arial"/>
          <w:lang w:val="en-GB"/>
        </w:rPr>
      </w:pPr>
      <w:r w:rsidRPr="00663F5E">
        <w:rPr>
          <w:rFonts w:ascii="Arial" w:hAnsi="Arial" w:cs="Arial"/>
          <w:lang w:val="en-GB"/>
        </w:rPr>
        <w:t xml:space="preserve">Pacific SIDS have progressed adaptation planning, institutional and systems improvement, national processes, and review of national frameworks to align to climate finance criteria in anticipation of </w:t>
      </w:r>
      <w:r w:rsidR="00B33797" w:rsidRPr="00663F5E">
        <w:rPr>
          <w:rFonts w:ascii="Arial" w:hAnsi="Arial" w:cs="Arial"/>
          <w:lang w:val="en-GB"/>
        </w:rPr>
        <w:t>improving</w:t>
      </w:r>
      <w:r w:rsidRPr="00663F5E">
        <w:rPr>
          <w:rFonts w:ascii="Arial" w:hAnsi="Arial" w:cs="Arial"/>
          <w:lang w:val="en-GB"/>
        </w:rPr>
        <w:t xml:space="preserve"> access to financing. </w:t>
      </w:r>
    </w:p>
    <w:p w14:paraId="231A8353" w14:textId="3892EC1A" w:rsidR="001A4934" w:rsidRPr="00BA66B7" w:rsidRDefault="001A4934" w:rsidP="00B33797">
      <w:pPr>
        <w:spacing w:after="0" w:line="276" w:lineRule="auto"/>
        <w:jc w:val="both"/>
        <w:rPr>
          <w:rFonts w:ascii="Arial" w:hAnsi="Arial" w:cs="Arial"/>
          <w:lang w:val="en-GB"/>
        </w:rPr>
      </w:pPr>
    </w:p>
    <w:p w14:paraId="51FE2519" w14:textId="62D09635" w:rsidR="00E15383" w:rsidRPr="00663F5E" w:rsidRDefault="001A4934" w:rsidP="00663F5E">
      <w:pPr>
        <w:pStyle w:val="ListParagraph"/>
        <w:numPr>
          <w:ilvl w:val="0"/>
          <w:numId w:val="28"/>
        </w:numPr>
        <w:spacing w:after="0" w:line="276" w:lineRule="auto"/>
        <w:jc w:val="both"/>
        <w:rPr>
          <w:rFonts w:ascii="Arial" w:hAnsi="Arial" w:cs="Arial"/>
          <w:lang w:val="en-GB"/>
        </w:rPr>
      </w:pPr>
      <w:r w:rsidRPr="00663F5E">
        <w:rPr>
          <w:rFonts w:ascii="Arial" w:hAnsi="Arial" w:cs="Arial"/>
          <w:lang w:val="en-GB"/>
        </w:rPr>
        <w:t xml:space="preserve">The small grants programme will </w:t>
      </w:r>
      <w:r w:rsidR="00CE09BD" w:rsidRPr="00663F5E">
        <w:rPr>
          <w:rFonts w:ascii="Arial" w:hAnsi="Arial" w:cs="Arial"/>
          <w:lang w:val="en-GB"/>
        </w:rPr>
        <w:t xml:space="preserve">be implemented in </w:t>
      </w:r>
      <w:r w:rsidRPr="00663F5E">
        <w:rPr>
          <w:rFonts w:ascii="Arial" w:hAnsi="Arial" w:cs="Arial"/>
          <w:lang w:val="en-GB"/>
        </w:rPr>
        <w:t>14 Pacific SID</w:t>
      </w:r>
      <w:r w:rsidR="00D0630A" w:rsidRPr="00663F5E">
        <w:rPr>
          <w:rFonts w:ascii="Arial" w:hAnsi="Arial" w:cs="Arial"/>
          <w:lang w:val="en-GB"/>
        </w:rPr>
        <w:t>S</w:t>
      </w:r>
      <w:r w:rsidR="00BA6707" w:rsidRPr="00663F5E">
        <w:rPr>
          <w:rFonts w:ascii="Arial" w:hAnsi="Arial" w:cs="Arial"/>
          <w:lang w:val="en-GB"/>
        </w:rPr>
        <w:t xml:space="preserve"> and</w:t>
      </w:r>
      <w:r w:rsidR="00CE09BD" w:rsidRPr="00663F5E">
        <w:rPr>
          <w:rFonts w:ascii="Arial" w:hAnsi="Arial" w:cs="Arial"/>
          <w:lang w:val="en-GB"/>
        </w:rPr>
        <w:t xml:space="preserve"> </w:t>
      </w:r>
      <w:r w:rsidR="00E15383" w:rsidRPr="00663F5E">
        <w:rPr>
          <w:rFonts w:ascii="Arial" w:hAnsi="Arial" w:cs="Arial"/>
          <w:lang w:val="en-GB"/>
        </w:rPr>
        <w:t>SPREP anticipates that the small grants programme will have far reaching benefits on populations especially those who are most vulnerable to impacts of climate</w:t>
      </w:r>
      <w:r w:rsidR="00CE09BD" w:rsidRPr="00663F5E">
        <w:rPr>
          <w:rFonts w:ascii="Arial" w:hAnsi="Arial" w:cs="Arial"/>
          <w:lang w:val="en-GB"/>
        </w:rPr>
        <w:t xml:space="preserve"> </w:t>
      </w:r>
      <w:r w:rsidR="00E15383" w:rsidRPr="00663F5E">
        <w:rPr>
          <w:rFonts w:ascii="Arial" w:hAnsi="Arial" w:cs="Arial"/>
          <w:lang w:val="en-GB"/>
        </w:rPr>
        <w:t>change. According to 2022 information published by the Pacific Data Hub</w:t>
      </w:r>
      <w:r w:rsidR="00E15383">
        <w:rPr>
          <w:rStyle w:val="FootnoteReference"/>
          <w:rFonts w:ascii="Arial" w:hAnsi="Arial" w:cs="Arial"/>
          <w:lang w:val="en-GB"/>
        </w:rPr>
        <w:footnoteReference w:id="4"/>
      </w:r>
      <w:r w:rsidR="00E15383" w:rsidRPr="00663F5E">
        <w:rPr>
          <w:rFonts w:ascii="Arial" w:hAnsi="Arial" w:cs="Arial"/>
          <w:lang w:val="en-GB"/>
        </w:rPr>
        <w:t xml:space="preserve">, the estimated total population for the targeted countries is 11,906,895. Table 1 demonstrates the proportions in percentage of this total number for each country, from highest to lowest. </w:t>
      </w:r>
    </w:p>
    <w:p w14:paraId="053F1342" w14:textId="771F4DA9" w:rsidR="00E15383" w:rsidRDefault="00663F5E" w:rsidP="00B33797">
      <w:pPr>
        <w:spacing w:after="0" w:line="276" w:lineRule="auto"/>
        <w:jc w:val="both"/>
        <w:rPr>
          <w:rFonts w:ascii="Arial" w:hAnsi="Arial" w:cs="Arial"/>
          <w:lang w:val="en-GB"/>
        </w:rPr>
      </w:pPr>
      <w:r w:rsidRPr="0053036C">
        <w:rPr>
          <w:noProof/>
        </w:rPr>
        <w:drawing>
          <wp:anchor distT="0" distB="0" distL="114300" distR="114300" simplePos="0" relativeHeight="251666944" behindDoc="1" locked="0" layoutInCell="1" allowOverlap="1" wp14:anchorId="41A81B52" wp14:editId="0DED8CD9">
            <wp:simplePos x="0" y="0"/>
            <wp:positionH relativeFrom="margin">
              <wp:posOffset>1015209</wp:posOffset>
            </wp:positionH>
            <wp:positionV relativeFrom="paragraph">
              <wp:posOffset>37040</wp:posOffset>
            </wp:positionV>
            <wp:extent cx="4855845" cy="4370070"/>
            <wp:effectExtent l="0" t="0" r="0" b="0"/>
            <wp:wrapSquare wrapText="bothSides"/>
            <wp:docPr id="7646286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4" cstate="email">
                      <a:extLst>
                        <a:ext uri="{28A0092B-C50C-407E-A947-70E740481C1C}">
                          <a14:useLocalDpi xmlns:a14="http://schemas.microsoft.com/office/drawing/2010/main"/>
                        </a:ext>
                      </a:extLst>
                    </a:blip>
                    <a:srcRect r="20349" b="5265"/>
                    <a:stretch/>
                  </pic:blipFill>
                  <pic:spPr bwMode="auto">
                    <a:xfrm>
                      <a:off x="0" y="0"/>
                      <a:ext cx="4855845" cy="43700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E0AE420" w14:textId="77777777" w:rsidR="00663F5E" w:rsidRDefault="00663F5E" w:rsidP="0016720C">
      <w:pPr>
        <w:spacing w:after="0" w:line="276" w:lineRule="auto"/>
        <w:jc w:val="both"/>
        <w:rPr>
          <w:rFonts w:ascii="Arial" w:hAnsi="Arial" w:cs="Arial"/>
          <w:lang w:val="en-GB"/>
        </w:rPr>
      </w:pPr>
    </w:p>
    <w:p w14:paraId="68E15EB0" w14:textId="77777777" w:rsidR="00663F5E" w:rsidRDefault="00663F5E" w:rsidP="0016720C">
      <w:pPr>
        <w:spacing w:after="0" w:line="276" w:lineRule="auto"/>
        <w:jc w:val="both"/>
        <w:rPr>
          <w:rFonts w:ascii="Arial" w:hAnsi="Arial" w:cs="Arial"/>
          <w:lang w:val="en-GB"/>
        </w:rPr>
      </w:pPr>
    </w:p>
    <w:p w14:paraId="2D4F4C62" w14:textId="77777777" w:rsidR="00663F5E" w:rsidRDefault="00663F5E" w:rsidP="0016720C">
      <w:pPr>
        <w:spacing w:after="0" w:line="276" w:lineRule="auto"/>
        <w:jc w:val="both"/>
        <w:rPr>
          <w:rFonts w:ascii="Arial" w:hAnsi="Arial" w:cs="Arial"/>
          <w:lang w:val="en-GB"/>
        </w:rPr>
      </w:pPr>
    </w:p>
    <w:p w14:paraId="58F37E57" w14:textId="77777777" w:rsidR="00663F5E" w:rsidRDefault="00663F5E" w:rsidP="0016720C">
      <w:pPr>
        <w:spacing w:after="0" w:line="276" w:lineRule="auto"/>
        <w:jc w:val="both"/>
        <w:rPr>
          <w:rFonts w:ascii="Arial" w:hAnsi="Arial" w:cs="Arial"/>
          <w:lang w:val="en-GB"/>
        </w:rPr>
      </w:pPr>
    </w:p>
    <w:p w14:paraId="68B328DA" w14:textId="77777777" w:rsidR="00663F5E" w:rsidRDefault="00663F5E" w:rsidP="0016720C">
      <w:pPr>
        <w:spacing w:after="0" w:line="276" w:lineRule="auto"/>
        <w:jc w:val="both"/>
        <w:rPr>
          <w:rFonts w:ascii="Arial" w:hAnsi="Arial" w:cs="Arial"/>
          <w:lang w:val="en-GB"/>
        </w:rPr>
      </w:pPr>
    </w:p>
    <w:p w14:paraId="0F456FE6" w14:textId="77777777" w:rsidR="00663F5E" w:rsidRDefault="00663F5E" w:rsidP="0016720C">
      <w:pPr>
        <w:spacing w:after="0" w:line="276" w:lineRule="auto"/>
        <w:jc w:val="both"/>
        <w:rPr>
          <w:rFonts w:ascii="Arial" w:hAnsi="Arial" w:cs="Arial"/>
          <w:lang w:val="en-GB"/>
        </w:rPr>
      </w:pPr>
    </w:p>
    <w:p w14:paraId="0EFB1435" w14:textId="77777777" w:rsidR="00663F5E" w:rsidRDefault="00663F5E" w:rsidP="0016720C">
      <w:pPr>
        <w:spacing w:after="0" w:line="276" w:lineRule="auto"/>
        <w:jc w:val="both"/>
        <w:rPr>
          <w:rFonts w:ascii="Arial" w:hAnsi="Arial" w:cs="Arial"/>
          <w:lang w:val="en-GB"/>
        </w:rPr>
      </w:pPr>
    </w:p>
    <w:p w14:paraId="113D04B5" w14:textId="77777777" w:rsidR="00663F5E" w:rsidRDefault="00663F5E" w:rsidP="0016720C">
      <w:pPr>
        <w:spacing w:after="0" w:line="276" w:lineRule="auto"/>
        <w:jc w:val="both"/>
        <w:rPr>
          <w:rFonts w:ascii="Arial" w:hAnsi="Arial" w:cs="Arial"/>
          <w:lang w:val="en-GB"/>
        </w:rPr>
      </w:pPr>
    </w:p>
    <w:p w14:paraId="7670096D" w14:textId="77777777" w:rsidR="00663F5E" w:rsidRDefault="00663F5E" w:rsidP="0016720C">
      <w:pPr>
        <w:spacing w:after="0" w:line="276" w:lineRule="auto"/>
        <w:jc w:val="both"/>
        <w:rPr>
          <w:rFonts w:ascii="Arial" w:hAnsi="Arial" w:cs="Arial"/>
          <w:lang w:val="en-GB"/>
        </w:rPr>
      </w:pPr>
    </w:p>
    <w:p w14:paraId="38671ABE" w14:textId="77777777" w:rsidR="00663F5E" w:rsidRDefault="00663F5E" w:rsidP="0016720C">
      <w:pPr>
        <w:spacing w:after="0" w:line="276" w:lineRule="auto"/>
        <w:jc w:val="both"/>
        <w:rPr>
          <w:rFonts w:ascii="Arial" w:hAnsi="Arial" w:cs="Arial"/>
          <w:lang w:val="en-GB"/>
        </w:rPr>
      </w:pPr>
    </w:p>
    <w:p w14:paraId="65C1E3A4" w14:textId="77777777" w:rsidR="00663F5E" w:rsidRDefault="00663F5E" w:rsidP="0016720C">
      <w:pPr>
        <w:spacing w:after="0" w:line="276" w:lineRule="auto"/>
        <w:jc w:val="both"/>
        <w:rPr>
          <w:rFonts w:ascii="Arial" w:hAnsi="Arial" w:cs="Arial"/>
          <w:lang w:val="en-GB"/>
        </w:rPr>
      </w:pPr>
    </w:p>
    <w:p w14:paraId="6E78FA3C" w14:textId="77777777" w:rsidR="00663F5E" w:rsidRDefault="00663F5E" w:rsidP="0016720C">
      <w:pPr>
        <w:spacing w:after="0" w:line="276" w:lineRule="auto"/>
        <w:jc w:val="both"/>
        <w:rPr>
          <w:rFonts w:ascii="Arial" w:hAnsi="Arial" w:cs="Arial"/>
          <w:lang w:val="en-GB"/>
        </w:rPr>
      </w:pPr>
    </w:p>
    <w:p w14:paraId="4A0179AD" w14:textId="77777777" w:rsidR="00663F5E" w:rsidRDefault="00663F5E" w:rsidP="0016720C">
      <w:pPr>
        <w:spacing w:after="0" w:line="276" w:lineRule="auto"/>
        <w:jc w:val="both"/>
        <w:rPr>
          <w:rFonts w:ascii="Arial" w:hAnsi="Arial" w:cs="Arial"/>
          <w:lang w:val="en-GB"/>
        </w:rPr>
      </w:pPr>
    </w:p>
    <w:p w14:paraId="2FB9DC28" w14:textId="77777777" w:rsidR="00663F5E" w:rsidRDefault="00663F5E" w:rsidP="0016720C">
      <w:pPr>
        <w:spacing w:after="0" w:line="276" w:lineRule="auto"/>
        <w:jc w:val="both"/>
        <w:rPr>
          <w:rFonts w:ascii="Arial" w:hAnsi="Arial" w:cs="Arial"/>
          <w:lang w:val="en-GB"/>
        </w:rPr>
      </w:pPr>
    </w:p>
    <w:p w14:paraId="109CAADA" w14:textId="77777777" w:rsidR="00663F5E" w:rsidRDefault="00663F5E" w:rsidP="0016720C">
      <w:pPr>
        <w:spacing w:after="0" w:line="276" w:lineRule="auto"/>
        <w:jc w:val="both"/>
        <w:rPr>
          <w:rFonts w:ascii="Arial" w:hAnsi="Arial" w:cs="Arial"/>
          <w:lang w:val="en-GB"/>
        </w:rPr>
      </w:pPr>
    </w:p>
    <w:p w14:paraId="422A4BDF" w14:textId="77777777" w:rsidR="00663F5E" w:rsidRDefault="00663F5E" w:rsidP="0016720C">
      <w:pPr>
        <w:spacing w:after="0" w:line="276" w:lineRule="auto"/>
        <w:jc w:val="both"/>
        <w:rPr>
          <w:rFonts w:ascii="Arial" w:hAnsi="Arial" w:cs="Arial"/>
          <w:lang w:val="en-GB"/>
        </w:rPr>
      </w:pPr>
    </w:p>
    <w:p w14:paraId="79690238" w14:textId="77777777" w:rsidR="00663F5E" w:rsidRDefault="00663F5E" w:rsidP="0016720C">
      <w:pPr>
        <w:spacing w:after="0" w:line="276" w:lineRule="auto"/>
        <w:jc w:val="both"/>
        <w:rPr>
          <w:rFonts w:ascii="Arial" w:hAnsi="Arial" w:cs="Arial"/>
          <w:lang w:val="en-GB"/>
        </w:rPr>
      </w:pPr>
    </w:p>
    <w:p w14:paraId="762D384B" w14:textId="77777777" w:rsidR="00663F5E" w:rsidRDefault="00663F5E" w:rsidP="0016720C">
      <w:pPr>
        <w:spacing w:after="0" w:line="276" w:lineRule="auto"/>
        <w:jc w:val="both"/>
        <w:rPr>
          <w:rFonts w:ascii="Arial" w:hAnsi="Arial" w:cs="Arial"/>
          <w:lang w:val="en-GB"/>
        </w:rPr>
      </w:pPr>
    </w:p>
    <w:p w14:paraId="7F3AD573" w14:textId="77777777" w:rsidR="00663F5E" w:rsidRDefault="00663F5E" w:rsidP="0016720C">
      <w:pPr>
        <w:spacing w:after="0" w:line="276" w:lineRule="auto"/>
        <w:jc w:val="both"/>
        <w:rPr>
          <w:rFonts w:ascii="Arial" w:hAnsi="Arial" w:cs="Arial"/>
          <w:lang w:val="en-GB"/>
        </w:rPr>
      </w:pPr>
    </w:p>
    <w:p w14:paraId="31A43808" w14:textId="77777777" w:rsidR="00663F5E" w:rsidRDefault="00663F5E" w:rsidP="0016720C">
      <w:pPr>
        <w:spacing w:after="0" w:line="276" w:lineRule="auto"/>
        <w:jc w:val="both"/>
        <w:rPr>
          <w:rFonts w:ascii="Arial" w:hAnsi="Arial" w:cs="Arial"/>
          <w:lang w:val="en-GB"/>
        </w:rPr>
      </w:pPr>
    </w:p>
    <w:p w14:paraId="03A46CF4" w14:textId="77777777" w:rsidR="00663F5E" w:rsidRDefault="00663F5E" w:rsidP="0016720C">
      <w:pPr>
        <w:spacing w:after="0" w:line="276" w:lineRule="auto"/>
        <w:jc w:val="both"/>
        <w:rPr>
          <w:rFonts w:ascii="Arial" w:hAnsi="Arial" w:cs="Arial"/>
          <w:lang w:val="en-GB"/>
        </w:rPr>
      </w:pPr>
    </w:p>
    <w:p w14:paraId="1D404EF7" w14:textId="77777777" w:rsidR="00663F5E" w:rsidRDefault="00663F5E" w:rsidP="0016720C">
      <w:pPr>
        <w:spacing w:after="0" w:line="276" w:lineRule="auto"/>
        <w:jc w:val="both"/>
        <w:rPr>
          <w:rFonts w:ascii="Arial" w:hAnsi="Arial" w:cs="Arial"/>
          <w:lang w:val="en-GB"/>
        </w:rPr>
      </w:pPr>
    </w:p>
    <w:p w14:paraId="01B78C8A" w14:textId="77777777" w:rsidR="00663F5E" w:rsidRDefault="00663F5E" w:rsidP="0016720C">
      <w:pPr>
        <w:spacing w:after="0" w:line="276" w:lineRule="auto"/>
        <w:jc w:val="both"/>
        <w:rPr>
          <w:rFonts w:ascii="Arial" w:hAnsi="Arial" w:cs="Arial"/>
          <w:lang w:val="en-GB"/>
        </w:rPr>
      </w:pPr>
    </w:p>
    <w:p w14:paraId="3B512DC4" w14:textId="77777777" w:rsidR="00663F5E" w:rsidRDefault="00663F5E" w:rsidP="0016720C">
      <w:pPr>
        <w:spacing w:after="0" w:line="276" w:lineRule="auto"/>
        <w:jc w:val="both"/>
        <w:rPr>
          <w:rFonts w:ascii="Arial" w:hAnsi="Arial" w:cs="Arial"/>
          <w:lang w:val="en-GB"/>
        </w:rPr>
      </w:pPr>
    </w:p>
    <w:p w14:paraId="7841E5CC" w14:textId="221C2DDB" w:rsidR="00CD0ABD" w:rsidRPr="00663F5E" w:rsidRDefault="00BA6707" w:rsidP="00663F5E">
      <w:pPr>
        <w:pStyle w:val="ListParagraph"/>
        <w:numPr>
          <w:ilvl w:val="0"/>
          <w:numId w:val="28"/>
        </w:numPr>
        <w:spacing w:after="0" w:line="276" w:lineRule="auto"/>
        <w:jc w:val="both"/>
        <w:rPr>
          <w:rFonts w:ascii="Arial" w:hAnsi="Arial" w:cs="Arial"/>
          <w:lang w:val="en-GB"/>
        </w:rPr>
      </w:pPr>
      <w:r w:rsidRPr="00663F5E">
        <w:rPr>
          <w:rFonts w:ascii="Arial" w:hAnsi="Arial" w:cs="Arial"/>
          <w:lang w:val="en-GB"/>
        </w:rPr>
        <w:t>Pacific</w:t>
      </w:r>
      <w:r w:rsidR="009454FD" w:rsidRPr="00663F5E">
        <w:rPr>
          <w:rFonts w:ascii="Arial" w:hAnsi="Arial" w:cs="Arial"/>
          <w:lang w:val="en-GB"/>
        </w:rPr>
        <w:t xml:space="preserve"> </w:t>
      </w:r>
      <w:r w:rsidR="0016720C" w:rsidRPr="00663F5E">
        <w:rPr>
          <w:rFonts w:ascii="Arial" w:hAnsi="Arial" w:cs="Arial"/>
          <w:lang w:val="en-GB"/>
        </w:rPr>
        <w:t xml:space="preserve">communities have </w:t>
      </w:r>
      <w:r w:rsidR="007C2CA4" w:rsidRPr="00663F5E">
        <w:rPr>
          <w:rFonts w:ascii="Arial" w:hAnsi="Arial" w:cs="Arial"/>
          <w:lang w:val="en-GB"/>
        </w:rPr>
        <w:t>already begun to respond</w:t>
      </w:r>
      <w:r w:rsidR="0016720C" w:rsidRPr="00663F5E">
        <w:rPr>
          <w:rFonts w:ascii="Arial" w:hAnsi="Arial" w:cs="Arial"/>
          <w:lang w:val="en-GB"/>
        </w:rPr>
        <w:t xml:space="preserve"> </w:t>
      </w:r>
      <w:r w:rsidR="0086643C" w:rsidRPr="00663F5E">
        <w:rPr>
          <w:rFonts w:ascii="Arial" w:hAnsi="Arial" w:cs="Arial"/>
          <w:lang w:val="en-GB"/>
        </w:rPr>
        <w:t>to these</w:t>
      </w:r>
      <w:r w:rsidR="00165E16" w:rsidRPr="00663F5E">
        <w:rPr>
          <w:rFonts w:ascii="Arial" w:hAnsi="Arial" w:cs="Arial"/>
          <w:lang w:val="en-GB"/>
        </w:rPr>
        <w:t xml:space="preserve"> </w:t>
      </w:r>
      <w:r w:rsidR="007C2CA4" w:rsidRPr="00663F5E">
        <w:rPr>
          <w:rFonts w:ascii="Arial" w:hAnsi="Arial" w:cs="Arial"/>
          <w:lang w:val="en-GB"/>
        </w:rPr>
        <w:t>climate change challenges</w:t>
      </w:r>
      <w:r w:rsidR="0016720C" w:rsidRPr="00663F5E">
        <w:rPr>
          <w:rFonts w:ascii="Arial" w:hAnsi="Arial" w:cs="Arial"/>
          <w:lang w:val="en-GB"/>
        </w:rPr>
        <w:t xml:space="preserve"> by leading</w:t>
      </w:r>
      <w:r w:rsidR="00BB3A0E" w:rsidRPr="00663F5E">
        <w:rPr>
          <w:rFonts w:ascii="Arial" w:hAnsi="Arial" w:cs="Arial"/>
          <w:lang w:val="en-GB"/>
        </w:rPr>
        <w:t xml:space="preserve"> adaptation actions </w:t>
      </w:r>
      <w:r w:rsidR="00B1199A" w:rsidRPr="00663F5E">
        <w:rPr>
          <w:rFonts w:ascii="Arial" w:hAnsi="Arial" w:cs="Arial"/>
          <w:lang w:val="en-GB"/>
        </w:rPr>
        <w:t xml:space="preserve">which </w:t>
      </w:r>
      <w:r w:rsidR="00BB3A0E" w:rsidRPr="00663F5E">
        <w:rPr>
          <w:rFonts w:ascii="Arial" w:hAnsi="Arial" w:cs="Arial"/>
          <w:lang w:val="en-GB"/>
        </w:rPr>
        <w:t>integrate</w:t>
      </w:r>
      <w:r w:rsidR="00B1199A" w:rsidRPr="00663F5E">
        <w:rPr>
          <w:rFonts w:ascii="Arial" w:hAnsi="Arial" w:cs="Arial"/>
          <w:lang w:val="en-GB"/>
        </w:rPr>
        <w:t xml:space="preserve"> traditional knowledge and practices with modern sciences </w:t>
      </w:r>
      <w:r w:rsidR="007C2CA4" w:rsidRPr="00663F5E">
        <w:rPr>
          <w:rFonts w:ascii="Arial" w:hAnsi="Arial" w:cs="Arial"/>
          <w:lang w:val="en-GB"/>
        </w:rPr>
        <w:t>to improve their resilience</w:t>
      </w:r>
      <w:r w:rsidR="00043C3D" w:rsidRPr="00663F5E">
        <w:rPr>
          <w:rFonts w:ascii="Arial" w:hAnsi="Arial" w:cs="Arial"/>
          <w:lang w:val="en-GB"/>
        </w:rPr>
        <w:t>.</w:t>
      </w:r>
      <w:r w:rsidR="009454FD" w:rsidRPr="00663F5E">
        <w:rPr>
          <w:rFonts w:ascii="Arial" w:hAnsi="Arial" w:cs="Arial"/>
          <w:lang w:val="en-GB"/>
        </w:rPr>
        <w:t xml:space="preserve"> </w:t>
      </w:r>
      <w:r w:rsidR="007C2CA4" w:rsidRPr="00663F5E">
        <w:rPr>
          <w:rFonts w:ascii="Arial" w:hAnsi="Arial" w:cs="Arial"/>
          <w:lang w:val="en-GB"/>
        </w:rPr>
        <w:t xml:space="preserve">However, there is limited systematic information on the large-scale effects of these adaptation actions for building resilience to climate change. For this reason and the increasing severity of climate change impacts, there </w:t>
      </w:r>
      <w:r w:rsidR="003134BC" w:rsidRPr="00663F5E">
        <w:rPr>
          <w:rFonts w:ascii="Arial" w:hAnsi="Arial" w:cs="Arial"/>
          <w:lang w:val="en-GB"/>
        </w:rPr>
        <w:t>is</w:t>
      </w:r>
      <w:r w:rsidR="007C2CA4" w:rsidRPr="00663F5E">
        <w:rPr>
          <w:rFonts w:ascii="Arial" w:hAnsi="Arial" w:cs="Arial"/>
          <w:lang w:val="en-GB"/>
        </w:rPr>
        <w:t xml:space="preserve"> an urgent call on </w:t>
      </w:r>
      <w:r w:rsidR="009454FD" w:rsidRPr="00663F5E">
        <w:rPr>
          <w:rFonts w:ascii="Arial" w:hAnsi="Arial" w:cs="Arial"/>
          <w:lang w:val="en-GB"/>
        </w:rPr>
        <w:lastRenderedPageBreak/>
        <w:t>scaling adaptation through national policies</w:t>
      </w:r>
      <w:r w:rsidR="007C2CA4" w:rsidRPr="00663F5E">
        <w:rPr>
          <w:rFonts w:ascii="Arial" w:hAnsi="Arial" w:cs="Arial"/>
          <w:lang w:val="en-GB"/>
        </w:rPr>
        <w:t>, research, scientific assessments of the effectiveness of adaptation projects, combining traditional and more recently introduced governance systems, cross-regional exchanges and capacity building,</w:t>
      </w:r>
      <w:r w:rsidR="009454FD" w:rsidRPr="00663F5E">
        <w:rPr>
          <w:rFonts w:ascii="Arial" w:hAnsi="Arial" w:cs="Arial"/>
          <w:lang w:val="en-GB"/>
        </w:rPr>
        <w:t xml:space="preserve"> </w:t>
      </w:r>
      <w:r w:rsidR="003134BC" w:rsidRPr="00663F5E">
        <w:rPr>
          <w:rFonts w:ascii="Arial" w:hAnsi="Arial" w:cs="Arial"/>
          <w:lang w:val="en-GB"/>
        </w:rPr>
        <w:t xml:space="preserve">and </w:t>
      </w:r>
      <w:r w:rsidR="009454FD" w:rsidRPr="00663F5E">
        <w:rPr>
          <w:rFonts w:ascii="Arial" w:hAnsi="Arial" w:cs="Arial"/>
          <w:lang w:val="en-GB"/>
        </w:rPr>
        <w:t>innovative financing</w:t>
      </w:r>
      <w:r w:rsidR="009454FD">
        <w:rPr>
          <w:rStyle w:val="FootnoteReference"/>
          <w:rFonts w:ascii="Arial" w:hAnsi="Arial" w:cs="Arial"/>
          <w:lang w:val="en-GB"/>
        </w:rPr>
        <w:footnoteReference w:id="5"/>
      </w:r>
      <w:r w:rsidR="009454FD" w:rsidRPr="00663F5E">
        <w:rPr>
          <w:rFonts w:ascii="Arial" w:hAnsi="Arial" w:cs="Arial"/>
          <w:lang w:val="en-GB"/>
        </w:rPr>
        <w:t>.</w:t>
      </w:r>
      <w:r w:rsidR="007C2CA4" w:rsidRPr="00663F5E">
        <w:rPr>
          <w:rFonts w:ascii="Arial" w:hAnsi="Arial" w:cs="Arial"/>
          <w:lang w:val="en-GB"/>
        </w:rPr>
        <w:t xml:space="preserve"> </w:t>
      </w:r>
    </w:p>
    <w:p w14:paraId="2273574E" w14:textId="77777777" w:rsidR="00973E88" w:rsidRDefault="00973E88" w:rsidP="00553FB9">
      <w:pPr>
        <w:spacing w:after="0" w:line="276" w:lineRule="auto"/>
        <w:jc w:val="both"/>
        <w:rPr>
          <w:rFonts w:ascii="Arial" w:hAnsi="Arial" w:cs="Arial"/>
          <w:lang w:val="en-GB"/>
        </w:rPr>
      </w:pPr>
    </w:p>
    <w:p w14:paraId="6F865CD0" w14:textId="1F068EB7" w:rsidR="00CE09BD" w:rsidRPr="00663F5E" w:rsidRDefault="00553FB9" w:rsidP="00663F5E">
      <w:pPr>
        <w:pStyle w:val="ListParagraph"/>
        <w:numPr>
          <w:ilvl w:val="0"/>
          <w:numId w:val="28"/>
        </w:numPr>
        <w:spacing w:after="0" w:line="276" w:lineRule="auto"/>
        <w:jc w:val="both"/>
        <w:rPr>
          <w:rFonts w:ascii="Arial" w:hAnsi="Arial" w:cs="Arial"/>
          <w:lang w:val="en-GB"/>
        </w:rPr>
      </w:pPr>
      <w:r w:rsidRPr="00663F5E">
        <w:rPr>
          <w:rFonts w:ascii="Arial" w:hAnsi="Arial" w:cs="Arial"/>
          <w:lang w:val="en-GB"/>
        </w:rPr>
        <w:t xml:space="preserve">The livelihoods and economies of Pacific SIDS depend heavily on the ocean and climate-sensitive sectors. Changes in precipitation and cyclone patterns are already having devastating effects on water security, agricultural yields and availability of arable land. Fisheries are under threat owing to loss of coral reef, mangrove and sea grass habitats </w:t>
      </w:r>
      <w:r w:rsidR="008244EE" w:rsidRPr="00663F5E">
        <w:rPr>
          <w:rFonts w:ascii="Arial" w:hAnsi="Arial" w:cs="Arial"/>
          <w:lang w:val="en-GB"/>
        </w:rPr>
        <w:t>because of</w:t>
      </w:r>
      <w:r w:rsidRPr="00663F5E">
        <w:rPr>
          <w:rFonts w:ascii="Arial" w:hAnsi="Arial" w:cs="Arial"/>
          <w:lang w:val="en-GB"/>
        </w:rPr>
        <w:t xml:space="preserve"> destructive climate-related events and warming of the sea significantly affecting the blue economy which is key in the Pacific. Lives, livelihoods, assets and infrastructure are threatened by several climate-related hazards, which are projected to incre</w:t>
      </w:r>
      <w:r w:rsidR="00CE09BD" w:rsidRPr="00663F5E">
        <w:rPr>
          <w:rFonts w:ascii="Arial" w:hAnsi="Arial" w:cs="Arial"/>
          <w:lang w:val="en-GB"/>
        </w:rPr>
        <w:t>a</w:t>
      </w:r>
      <w:r w:rsidRPr="00663F5E">
        <w:rPr>
          <w:rFonts w:ascii="Arial" w:hAnsi="Arial" w:cs="Arial"/>
          <w:lang w:val="en-GB"/>
        </w:rPr>
        <w:t>se in intensity and frequency due to climate change</w:t>
      </w:r>
      <w:r w:rsidR="00CE09BD" w:rsidRPr="00663F5E">
        <w:rPr>
          <w:rFonts w:ascii="Arial" w:hAnsi="Arial" w:cs="Arial"/>
          <w:lang w:val="en-GB"/>
        </w:rPr>
        <w:t>.</w:t>
      </w:r>
    </w:p>
    <w:p w14:paraId="72B62898" w14:textId="77777777" w:rsidR="00CE09BD" w:rsidRDefault="00CE09BD" w:rsidP="00553FB9">
      <w:pPr>
        <w:spacing w:after="0" w:line="276" w:lineRule="auto"/>
        <w:jc w:val="both"/>
        <w:rPr>
          <w:rFonts w:ascii="Arial" w:hAnsi="Arial" w:cs="Arial"/>
          <w:lang w:val="en-GB"/>
        </w:rPr>
      </w:pPr>
    </w:p>
    <w:p w14:paraId="6EF3ACAB" w14:textId="101780AF" w:rsidR="00CE09BD" w:rsidRPr="00663F5E" w:rsidRDefault="00CE09BD" w:rsidP="00663F5E">
      <w:pPr>
        <w:pStyle w:val="ListParagraph"/>
        <w:numPr>
          <w:ilvl w:val="0"/>
          <w:numId w:val="28"/>
        </w:numPr>
        <w:spacing w:after="0" w:line="276" w:lineRule="auto"/>
        <w:jc w:val="both"/>
        <w:rPr>
          <w:rFonts w:ascii="Arial" w:hAnsi="Arial" w:cs="Arial"/>
          <w:lang w:val="en-GB"/>
        </w:rPr>
      </w:pPr>
      <w:r w:rsidRPr="00663F5E">
        <w:rPr>
          <w:rFonts w:ascii="Arial" w:hAnsi="Arial" w:cs="Arial"/>
          <w:lang w:val="en-GB"/>
        </w:rPr>
        <w:t xml:space="preserve">The concept of a small grants programme to focus on incubation and an accelerator to up scaling and or replication of innovative adaptation measures in climate sensitive sectors such as agriculture, </w:t>
      </w:r>
      <w:r w:rsidR="00824187">
        <w:rPr>
          <w:rFonts w:ascii="Arial" w:hAnsi="Arial" w:cs="Arial"/>
          <w:lang w:val="en-GB"/>
        </w:rPr>
        <w:t xml:space="preserve">water, </w:t>
      </w:r>
      <w:r w:rsidRPr="00663F5E">
        <w:rPr>
          <w:rFonts w:ascii="Arial" w:hAnsi="Arial" w:cs="Arial"/>
          <w:lang w:val="en-GB"/>
        </w:rPr>
        <w:t xml:space="preserve">fisheries and food security, disaster risk management, energy, health, water and </w:t>
      </w:r>
      <w:r w:rsidR="008244EE" w:rsidRPr="00663F5E">
        <w:rPr>
          <w:rFonts w:ascii="Arial" w:hAnsi="Arial" w:cs="Arial"/>
          <w:lang w:val="en-GB"/>
        </w:rPr>
        <w:t>tourism would</w:t>
      </w:r>
      <w:r w:rsidRPr="00663F5E">
        <w:rPr>
          <w:rFonts w:ascii="Arial" w:hAnsi="Arial" w:cs="Arial"/>
          <w:lang w:val="en-GB"/>
        </w:rPr>
        <w:t xml:space="preserve"> be a game changer and a transformational change in Pacific SIDS. The opportunity to have a say on what is required to cope with climate change impacts further stresses the need for inclusiveness as the region forges forward to bridge the gap between adaptation needs and available financing. </w:t>
      </w:r>
      <w:r w:rsidR="00824187">
        <w:rPr>
          <w:rFonts w:ascii="Arial" w:hAnsi="Arial" w:cs="Arial"/>
          <w:lang w:val="en-GB"/>
        </w:rPr>
        <w:t>Where appropriate, t</w:t>
      </w:r>
      <w:r w:rsidRPr="00663F5E">
        <w:rPr>
          <w:rFonts w:ascii="Arial" w:hAnsi="Arial" w:cs="Arial"/>
          <w:lang w:val="en-GB"/>
        </w:rPr>
        <w:t xml:space="preserve">he small grants programme will </w:t>
      </w:r>
      <w:r w:rsidR="008244EE" w:rsidRPr="00663F5E">
        <w:rPr>
          <w:rFonts w:ascii="Arial" w:hAnsi="Arial" w:cs="Arial"/>
          <w:lang w:val="en-GB"/>
        </w:rPr>
        <w:t xml:space="preserve">foster partnerships with </w:t>
      </w:r>
      <w:r w:rsidRPr="00663F5E">
        <w:rPr>
          <w:rFonts w:ascii="Arial" w:hAnsi="Arial" w:cs="Arial"/>
          <w:lang w:val="en-GB"/>
        </w:rPr>
        <w:t>small and medium enterprises (SMEs)</w:t>
      </w:r>
      <w:r w:rsidR="00B04018" w:rsidRPr="00663F5E">
        <w:rPr>
          <w:rFonts w:ascii="Arial" w:hAnsi="Arial" w:cs="Arial"/>
          <w:lang w:val="en-GB"/>
        </w:rPr>
        <w:t xml:space="preserve">, </w:t>
      </w:r>
      <w:r w:rsidRPr="00663F5E">
        <w:rPr>
          <w:rFonts w:ascii="Arial" w:hAnsi="Arial" w:cs="Arial"/>
          <w:lang w:val="en-GB"/>
        </w:rPr>
        <w:t xml:space="preserve">researchers </w:t>
      </w:r>
      <w:r w:rsidR="00B04018" w:rsidRPr="00663F5E">
        <w:rPr>
          <w:rFonts w:ascii="Arial" w:hAnsi="Arial" w:cs="Arial"/>
          <w:lang w:val="en-GB"/>
        </w:rPr>
        <w:t xml:space="preserve">and </w:t>
      </w:r>
      <w:r w:rsidR="00CB3915" w:rsidRPr="00663F5E">
        <w:rPr>
          <w:rFonts w:ascii="Arial" w:hAnsi="Arial" w:cs="Arial"/>
          <w:lang w:val="en-GB"/>
        </w:rPr>
        <w:t xml:space="preserve">AF </w:t>
      </w:r>
      <w:r w:rsidR="00B04018" w:rsidRPr="00663F5E">
        <w:rPr>
          <w:rFonts w:ascii="Arial" w:hAnsi="Arial" w:cs="Arial"/>
          <w:lang w:val="en-GB"/>
        </w:rPr>
        <w:t xml:space="preserve">national </w:t>
      </w:r>
      <w:r w:rsidR="00CB3915" w:rsidRPr="00663F5E">
        <w:rPr>
          <w:rFonts w:ascii="Arial" w:hAnsi="Arial" w:cs="Arial"/>
          <w:lang w:val="en-GB"/>
        </w:rPr>
        <w:t>designated authorities</w:t>
      </w:r>
      <w:r w:rsidR="00B04018" w:rsidRPr="00663F5E">
        <w:rPr>
          <w:rFonts w:ascii="Arial" w:hAnsi="Arial" w:cs="Arial"/>
          <w:lang w:val="en-GB"/>
        </w:rPr>
        <w:t xml:space="preserve"> in the above-mentioned climate sensitive </w:t>
      </w:r>
      <w:proofErr w:type="gramStart"/>
      <w:r w:rsidR="00B04018" w:rsidRPr="00663F5E">
        <w:rPr>
          <w:rFonts w:ascii="Arial" w:hAnsi="Arial" w:cs="Arial"/>
          <w:lang w:val="en-GB"/>
        </w:rPr>
        <w:t>sectors.</w:t>
      </w:r>
      <w:r w:rsidRPr="00663F5E">
        <w:rPr>
          <w:rFonts w:ascii="Arial" w:hAnsi="Arial" w:cs="Arial"/>
          <w:lang w:val="en-GB"/>
        </w:rPr>
        <w:t>.</w:t>
      </w:r>
      <w:proofErr w:type="gramEnd"/>
    </w:p>
    <w:p w14:paraId="4DAFFCC9" w14:textId="77777777" w:rsidR="00663F5E" w:rsidRDefault="00663F5E" w:rsidP="00663F5E">
      <w:pPr>
        <w:spacing w:after="0" w:line="276" w:lineRule="auto"/>
        <w:jc w:val="both"/>
        <w:rPr>
          <w:rFonts w:ascii="Arial" w:hAnsi="Arial" w:cs="Arial"/>
          <w:lang w:val="en-GB"/>
        </w:rPr>
      </w:pPr>
    </w:p>
    <w:p w14:paraId="1DCD21A6" w14:textId="73C8676A" w:rsidR="00BD244A" w:rsidRPr="00663F5E" w:rsidRDefault="00163CCF" w:rsidP="00663F5E">
      <w:pPr>
        <w:pStyle w:val="ListParagraph"/>
        <w:numPr>
          <w:ilvl w:val="0"/>
          <w:numId w:val="28"/>
        </w:numPr>
        <w:spacing w:after="0" w:line="276" w:lineRule="auto"/>
        <w:jc w:val="both"/>
        <w:rPr>
          <w:rFonts w:ascii="Arial" w:hAnsi="Arial" w:cs="Arial"/>
          <w:lang w:val="en-GB"/>
        </w:rPr>
      </w:pPr>
      <w:r w:rsidRPr="00663F5E">
        <w:rPr>
          <w:rFonts w:ascii="Arial" w:hAnsi="Arial" w:cs="Arial"/>
          <w:lang w:val="en-GB"/>
        </w:rPr>
        <w:t>Th</w:t>
      </w:r>
      <w:r w:rsidR="00BA6707" w:rsidRPr="00663F5E">
        <w:rPr>
          <w:rFonts w:ascii="Arial" w:hAnsi="Arial" w:cs="Arial"/>
          <w:lang w:val="en-GB"/>
        </w:rPr>
        <w:t>is</w:t>
      </w:r>
      <w:r w:rsidRPr="00663F5E">
        <w:rPr>
          <w:rFonts w:ascii="Arial" w:hAnsi="Arial" w:cs="Arial"/>
          <w:lang w:val="en-GB"/>
        </w:rPr>
        <w:t xml:space="preserve"> programme will provide the financing support to coordinate and achieve accelerated innovative adaptation measures</w:t>
      </w:r>
      <w:r w:rsidR="00BA6707" w:rsidRPr="00663F5E">
        <w:rPr>
          <w:rFonts w:ascii="Arial" w:hAnsi="Arial" w:cs="Arial"/>
          <w:lang w:val="en-GB"/>
        </w:rPr>
        <w:t xml:space="preserve"> and </w:t>
      </w:r>
      <w:r w:rsidR="00FC34E4" w:rsidRPr="00663F5E">
        <w:rPr>
          <w:rFonts w:ascii="Arial" w:hAnsi="Arial" w:cs="Arial"/>
          <w:lang w:val="en-GB"/>
        </w:rPr>
        <w:t>draw on innovative elements of adaptation projects already funded by the AF</w:t>
      </w:r>
      <w:r w:rsidR="00FC34E4">
        <w:rPr>
          <w:rStyle w:val="FootnoteReference"/>
          <w:rFonts w:ascii="Arial" w:hAnsi="Arial" w:cs="Arial"/>
          <w:lang w:val="en-GB"/>
        </w:rPr>
        <w:footnoteReference w:id="6"/>
      </w:r>
      <w:r w:rsidR="00B04018" w:rsidRPr="00663F5E">
        <w:rPr>
          <w:rFonts w:ascii="Arial" w:hAnsi="Arial" w:cs="Arial"/>
          <w:lang w:val="en-GB"/>
        </w:rPr>
        <w:t>.</w:t>
      </w:r>
      <w:r w:rsidR="00FC34E4" w:rsidRPr="00663F5E">
        <w:rPr>
          <w:rFonts w:ascii="Arial" w:hAnsi="Arial" w:cs="Arial"/>
          <w:lang w:val="en-GB"/>
        </w:rPr>
        <w:t xml:space="preserve"> </w:t>
      </w:r>
      <w:r w:rsidR="00EC30F0" w:rsidRPr="00663F5E">
        <w:rPr>
          <w:rFonts w:ascii="Arial" w:hAnsi="Arial" w:cs="Arial"/>
          <w:lang w:val="en-GB"/>
        </w:rPr>
        <w:t xml:space="preserve">An analysis </w:t>
      </w:r>
      <w:r w:rsidR="003E1B1E" w:rsidRPr="00663F5E">
        <w:rPr>
          <w:rFonts w:ascii="Arial" w:hAnsi="Arial" w:cs="Arial"/>
          <w:lang w:val="en-GB"/>
        </w:rPr>
        <w:t xml:space="preserve">found that these elements </w:t>
      </w:r>
      <w:r w:rsidR="00166A84" w:rsidRPr="00663F5E">
        <w:rPr>
          <w:rFonts w:ascii="Arial" w:hAnsi="Arial" w:cs="Arial"/>
          <w:lang w:val="en-GB"/>
        </w:rPr>
        <w:t>targeted</w:t>
      </w:r>
      <w:r w:rsidR="00EC30F0" w:rsidRPr="00663F5E">
        <w:rPr>
          <w:rFonts w:ascii="Arial" w:hAnsi="Arial" w:cs="Arial"/>
          <w:lang w:val="en-GB"/>
        </w:rPr>
        <w:t xml:space="preserve"> </w:t>
      </w:r>
      <w:r w:rsidR="00823D93" w:rsidRPr="00663F5E">
        <w:rPr>
          <w:rFonts w:ascii="Arial" w:hAnsi="Arial" w:cs="Arial"/>
          <w:lang w:val="en-GB"/>
        </w:rPr>
        <w:t xml:space="preserve">the </w:t>
      </w:r>
      <w:r w:rsidR="00EC30F0" w:rsidRPr="00663F5E">
        <w:rPr>
          <w:rFonts w:ascii="Arial" w:hAnsi="Arial" w:cs="Arial"/>
          <w:lang w:val="en-GB"/>
        </w:rPr>
        <w:t>strengthening</w:t>
      </w:r>
      <w:r w:rsidR="00823D93" w:rsidRPr="00663F5E">
        <w:rPr>
          <w:rFonts w:ascii="Arial" w:hAnsi="Arial" w:cs="Arial"/>
          <w:lang w:val="en-GB"/>
        </w:rPr>
        <w:t xml:space="preserve"> of</w:t>
      </w:r>
      <w:r w:rsidR="00EC30F0" w:rsidRPr="00663F5E">
        <w:rPr>
          <w:rFonts w:ascii="Arial" w:hAnsi="Arial" w:cs="Arial"/>
          <w:lang w:val="en-GB"/>
        </w:rPr>
        <w:t xml:space="preserve"> governance and coordination processes, applying innovative financial systems (</w:t>
      </w:r>
      <w:r w:rsidR="00553FB9" w:rsidRPr="00663F5E">
        <w:rPr>
          <w:rFonts w:ascii="Arial" w:hAnsi="Arial" w:cs="Arial"/>
          <w:lang w:val="en-GB"/>
        </w:rPr>
        <w:t xml:space="preserve">e.g., </w:t>
      </w:r>
      <w:r w:rsidR="00EC30F0" w:rsidRPr="00663F5E">
        <w:rPr>
          <w:rFonts w:ascii="Arial" w:hAnsi="Arial" w:cs="Arial"/>
          <w:lang w:val="en-GB"/>
        </w:rPr>
        <w:t>insurance) for recovery, enforcing ecosystem sustainability, maintaining food and water security</w:t>
      </w:r>
      <w:r w:rsidR="003E1B1E" w:rsidRPr="00663F5E">
        <w:rPr>
          <w:rFonts w:ascii="Arial" w:hAnsi="Arial" w:cs="Arial"/>
          <w:lang w:val="en-GB"/>
        </w:rPr>
        <w:t>, and building capacity</w:t>
      </w:r>
      <w:r w:rsidR="00EC30F0" w:rsidRPr="00663F5E">
        <w:rPr>
          <w:rFonts w:ascii="Arial" w:hAnsi="Arial" w:cs="Arial"/>
          <w:lang w:val="en-GB"/>
        </w:rPr>
        <w:t>.</w:t>
      </w:r>
      <w:r w:rsidR="006E68A6" w:rsidRPr="00663F5E">
        <w:rPr>
          <w:rFonts w:ascii="Arial" w:hAnsi="Arial" w:cs="Arial"/>
          <w:lang w:val="en-GB"/>
        </w:rPr>
        <w:t xml:space="preserve"> Given the circumstances of the Pacific, </w:t>
      </w:r>
      <w:r w:rsidR="00823D93" w:rsidRPr="00663F5E">
        <w:rPr>
          <w:rFonts w:ascii="Arial" w:hAnsi="Arial" w:cs="Arial"/>
          <w:lang w:val="en-GB"/>
        </w:rPr>
        <w:t>such</w:t>
      </w:r>
      <w:r w:rsidR="006E68A6" w:rsidRPr="00663F5E">
        <w:rPr>
          <w:rFonts w:ascii="Arial" w:hAnsi="Arial" w:cs="Arial"/>
          <w:lang w:val="en-GB"/>
        </w:rPr>
        <w:t xml:space="preserve"> elements will most likely target these same areas. </w:t>
      </w:r>
    </w:p>
    <w:p w14:paraId="7ABBEDF4" w14:textId="77777777" w:rsidR="00461555" w:rsidRDefault="00461555" w:rsidP="0016720C">
      <w:pPr>
        <w:spacing w:after="0" w:line="276" w:lineRule="auto"/>
        <w:jc w:val="both"/>
        <w:rPr>
          <w:rFonts w:ascii="Arial" w:hAnsi="Arial" w:cs="Arial"/>
          <w:lang w:val="en-GB"/>
        </w:rPr>
      </w:pPr>
    </w:p>
    <w:p w14:paraId="747C960A" w14:textId="469ECD72" w:rsidR="00CD0ABD" w:rsidRPr="00663F5E" w:rsidRDefault="00BD244A" w:rsidP="00663F5E">
      <w:pPr>
        <w:pStyle w:val="ListParagraph"/>
        <w:numPr>
          <w:ilvl w:val="0"/>
          <w:numId w:val="28"/>
        </w:numPr>
        <w:spacing w:after="0" w:line="276" w:lineRule="auto"/>
        <w:jc w:val="both"/>
        <w:rPr>
          <w:rFonts w:ascii="Arial" w:hAnsi="Arial" w:cs="Arial"/>
          <w:lang w:val="en-GB"/>
        </w:rPr>
      </w:pPr>
      <w:r w:rsidRPr="00663F5E">
        <w:rPr>
          <w:rFonts w:ascii="Arial" w:hAnsi="Arial" w:cs="Arial"/>
          <w:lang w:val="en-GB"/>
        </w:rPr>
        <w:t>Innovation in the context of this programme is foremost the use of small grants as a new form of financing modality to</w:t>
      </w:r>
      <w:r w:rsidR="004B520D" w:rsidRPr="00663F5E">
        <w:rPr>
          <w:rFonts w:ascii="Arial" w:hAnsi="Arial" w:cs="Arial"/>
          <w:lang w:val="en-GB"/>
        </w:rPr>
        <w:t xml:space="preserve"> increase </w:t>
      </w:r>
      <w:r w:rsidR="00307FC7" w:rsidRPr="00663F5E">
        <w:rPr>
          <w:rFonts w:ascii="Arial" w:hAnsi="Arial" w:cs="Arial"/>
          <w:lang w:val="en-GB"/>
        </w:rPr>
        <w:t xml:space="preserve">the region’s </w:t>
      </w:r>
      <w:r w:rsidR="004B520D" w:rsidRPr="00663F5E">
        <w:rPr>
          <w:rFonts w:ascii="Arial" w:hAnsi="Arial" w:cs="Arial"/>
          <w:lang w:val="en-GB"/>
        </w:rPr>
        <w:t>access to adaptation financing and to</w:t>
      </w:r>
      <w:r w:rsidRPr="00663F5E">
        <w:rPr>
          <w:rFonts w:ascii="Arial" w:hAnsi="Arial" w:cs="Arial"/>
          <w:lang w:val="en-GB"/>
        </w:rPr>
        <w:t xml:space="preserve"> facilitate support for</w:t>
      </w:r>
      <w:r w:rsidR="00D0630A" w:rsidRPr="00663F5E">
        <w:rPr>
          <w:rFonts w:ascii="Arial" w:hAnsi="Arial" w:cs="Arial"/>
          <w:lang w:val="en-GB"/>
        </w:rPr>
        <w:t xml:space="preserve"> </w:t>
      </w:r>
      <w:r w:rsidR="00BA6707" w:rsidRPr="00663F5E">
        <w:rPr>
          <w:rFonts w:ascii="Arial" w:hAnsi="Arial" w:cs="Arial"/>
          <w:lang w:val="en-GB"/>
        </w:rPr>
        <w:t>Pacific SIDS</w:t>
      </w:r>
      <w:r w:rsidR="004B520D" w:rsidRPr="00663F5E">
        <w:rPr>
          <w:rFonts w:ascii="Arial" w:hAnsi="Arial" w:cs="Arial"/>
          <w:lang w:val="en-GB"/>
        </w:rPr>
        <w:t xml:space="preserve"> in their responses to climate change</w:t>
      </w:r>
      <w:r w:rsidRPr="00663F5E">
        <w:rPr>
          <w:rFonts w:ascii="Arial" w:hAnsi="Arial" w:cs="Arial"/>
          <w:lang w:val="en-GB"/>
        </w:rPr>
        <w:t>. In support of the UNFCCC, the program</w:t>
      </w:r>
      <w:r w:rsidR="00307FC7" w:rsidRPr="00663F5E">
        <w:rPr>
          <w:rFonts w:ascii="Arial" w:hAnsi="Arial" w:cs="Arial"/>
          <w:lang w:val="en-GB"/>
        </w:rPr>
        <w:t>me</w:t>
      </w:r>
      <w:r w:rsidRPr="00663F5E">
        <w:rPr>
          <w:rFonts w:ascii="Arial" w:hAnsi="Arial" w:cs="Arial"/>
          <w:lang w:val="en-GB"/>
        </w:rPr>
        <w:t xml:space="preserve"> recognises the importance of innovation </w:t>
      </w:r>
      <w:r w:rsidR="00C41ED6" w:rsidRPr="00663F5E">
        <w:rPr>
          <w:rFonts w:ascii="Arial" w:hAnsi="Arial" w:cs="Arial"/>
          <w:lang w:val="en-GB"/>
        </w:rPr>
        <w:t>including</w:t>
      </w:r>
      <w:r w:rsidRPr="00663F5E">
        <w:rPr>
          <w:rFonts w:ascii="Arial" w:hAnsi="Arial" w:cs="Arial"/>
          <w:lang w:val="en-GB"/>
        </w:rPr>
        <w:t xml:space="preserve"> technology transfer for effective and durable response</w:t>
      </w:r>
      <w:r w:rsidR="00307FC7" w:rsidRPr="00663F5E">
        <w:rPr>
          <w:rFonts w:ascii="Arial" w:hAnsi="Arial" w:cs="Arial"/>
          <w:lang w:val="en-GB"/>
        </w:rPr>
        <w:t>s</w:t>
      </w:r>
      <w:r w:rsidRPr="00663F5E">
        <w:rPr>
          <w:rFonts w:ascii="Arial" w:hAnsi="Arial" w:cs="Arial"/>
          <w:lang w:val="en-GB"/>
        </w:rPr>
        <w:t xml:space="preserve"> to climate change. </w:t>
      </w:r>
    </w:p>
    <w:p w14:paraId="401C8880" w14:textId="77777777" w:rsidR="00CD0ABD" w:rsidRDefault="00CD0ABD" w:rsidP="0016720C">
      <w:pPr>
        <w:spacing w:after="0" w:line="276" w:lineRule="auto"/>
        <w:jc w:val="both"/>
        <w:rPr>
          <w:rFonts w:ascii="Arial" w:hAnsi="Arial" w:cs="Arial"/>
          <w:lang w:val="en-GB"/>
        </w:rPr>
      </w:pPr>
    </w:p>
    <w:p w14:paraId="59014951" w14:textId="77777777" w:rsidR="007E433A" w:rsidRDefault="007E433A" w:rsidP="0016720C">
      <w:pPr>
        <w:spacing w:after="0" w:line="276" w:lineRule="auto"/>
        <w:jc w:val="both"/>
        <w:rPr>
          <w:rFonts w:ascii="Arial" w:hAnsi="Arial" w:cs="Arial"/>
          <w:lang w:val="en-GB"/>
        </w:rPr>
      </w:pPr>
    </w:p>
    <w:p w14:paraId="74164294" w14:textId="77777777" w:rsidR="007E433A" w:rsidRDefault="007E433A" w:rsidP="0016720C">
      <w:pPr>
        <w:spacing w:after="0" w:line="276" w:lineRule="auto"/>
        <w:jc w:val="both"/>
        <w:rPr>
          <w:rFonts w:ascii="Arial" w:hAnsi="Arial" w:cs="Arial"/>
          <w:lang w:val="en-GB"/>
        </w:rPr>
      </w:pPr>
    </w:p>
    <w:p w14:paraId="02AFDD46" w14:textId="77777777" w:rsidR="007E433A" w:rsidRDefault="007E433A" w:rsidP="0016720C">
      <w:pPr>
        <w:spacing w:after="0" w:line="276" w:lineRule="auto"/>
        <w:jc w:val="both"/>
        <w:rPr>
          <w:rFonts w:ascii="Arial" w:hAnsi="Arial" w:cs="Arial"/>
          <w:lang w:val="en-GB"/>
        </w:rPr>
      </w:pPr>
    </w:p>
    <w:p w14:paraId="3A3E5C58" w14:textId="77777777" w:rsidR="007E433A" w:rsidRDefault="007E433A" w:rsidP="0016720C">
      <w:pPr>
        <w:spacing w:after="0" w:line="276" w:lineRule="auto"/>
        <w:jc w:val="both"/>
        <w:rPr>
          <w:rFonts w:ascii="Arial" w:hAnsi="Arial" w:cs="Arial"/>
          <w:lang w:val="en-GB"/>
        </w:rPr>
      </w:pPr>
    </w:p>
    <w:p w14:paraId="22589AC5" w14:textId="2528A344" w:rsidR="00E75F97" w:rsidRPr="00663F5E" w:rsidRDefault="000B0CA2" w:rsidP="00663F5E">
      <w:pPr>
        <w:pStyle w:val="ListParagraph"/>
        <w:numPr>
          <w:ilvl w:val="0"/>
          <w:numId w:val="28"/>
        </w:numPr>
        <w:spacing w:after="0" w:line="276" w:lineRule="auto"/>
        <w:jc w:val="both"/>
        <w:rPr>
          <w:rFonts w:ascii="Arial" w:hAnsi="Arial" w:cs="Arial"/>
          <w:lang w:val="en-GB"/>
        </w:rPr>
      </w:pPr>
      <w:r w:rsidRPr="00663F5E">
        <w:rPr>
          <w:rFonts w:ascii="Arial" w:hAnsi="Arial" w:cs="Arial"/>
          <w:lang w:val="en-GB"/>
        </w:rPr>
        <w:t xml:space="preserve">While there are various definitions of innovation, it is commonly understood as the application of a new technology, tool or practice that adds value. </w:t>
      </w:r>
      <w:r w:rsidR="00D0630A" w:rsidRPr="00663F5E">
        <w:rPr>
          <w:rFonts w:ascii="Arial" w:hAnsi="Arial" w:cs="Arial"/>
          <w:lang w:val="en-GB"/>
        </w:rPr>
        <w:t>It</w:t>
      </w:r>
      <w:r w:rsidRPr="00663F5E">
        <w:rPr>
          <w:rFonts w:ascii="Arial" w:hAnsi="Arial" w:cs="Arial"/>
          <w:lang w:val="en-GB"/>
        </w:rPr>
        <w:t xml:space="preserve"> also includes the diffusion and deployment to a new place or sector and is a systematic process</w:t>
      </w:r>
      <w:r>
        <w:rPr>
          <w:rStyle w:val="FootnoteReference"/>
          <w:rFonts w:ascii="Arial" w:hAnsi="Arial" w:cs="Arial"/>
          <w:lang w:val="en-GB"/>
        </w:rPr>
        <w:footnoteReference w:id="7"/>
      </w:r>
      <w:r w:rsidRPr="00663F5E">
        <w:rPr>
          <w:rFonts w:ascii="Arial" w:hAnsi="Arial" w:cs="Arial"/>
          <w:lang w:val="en-GB"/>
        </w:rPr>
        <w:t>. The criteria and procedures for assessing</w:t>
      </w:r>
      <w:r w:rsidR="008A091A" w:rsidRPr="00663F5E">
        <w:rPr>
          <w:rFonts w:ascii="Arial" w:hAnsi="Arial" w:cs="Arial"/>
          <w:lang w:val="en-GB"/>
        </w:rPr>
        <w:t xml:space="preserve"> proposed interventions</w:t>
      </w:r>
      <w:r w:rsidRPr="00663F5E">
        <w:rPr>
          <w:rFonts w:ascii="Arial" w:hAnsi="Arial" w:cs="Arial"/>
          <w:lang w:val="en-GB"/>
        </w:rPr>
        <w:t xml:space="preserve"> and awarding small grants under this program</w:t>
      </w:r>
      <w:r w:rsidR="00627F61" w:rsidRPr="00663F5E">
        <w:rPr>
          <w:rFonts w:ascii="Arial" w:hAnsi="Arial" w:cs="Arial"/>
          <w:lang w:val="en-GB"/>
        </w:rPr>
        <w:t>me</w:t>
      </w:r>
      <w:r w:rsidRPr="00663F5E">
        <w:rPr>
          <w:rFonts w:ascii="Arial" w:hAnsi="Arial" w:cs="Arial"/>
          <w:lang w:val="en-GB"/>
        </w:rPr>
        <w:t xml:space="preserve"> will be based on these aspects of innovation, while emphasi</w:t>
      </w:r>
      <w:r w:rsidR="00BA6707" w:rsidRPr="00663F5E">
        <w:rPr>
          <w:rFonts w:ascii="Arial" w:hAnsi="Arial" w:cs="Arial"/>
          <w:lang w:val="en-GB"/>
        </w:rPr>
        <w:t>s</w:t>
      </w:r>
      <w:r w:rsidRPr="00663F5E">
        <w:rPr>
          <w:rFonts w:ascii="Arial" w:hAnsi="Arial" w:cs="Arial"/>
          <w:lang w:val="en-GB"/>
        </w:rPr>
        <w:t xml:space="preserve">ing the region’s access to adaptation financing as well as </w:t>
      </w:r>
      <w:r w:rsidR="00E15383" w:rsidRPr="00663F5E">
        <w:rPr>
          <w:rFonts w:ascii="Arial" w:hAnsi="Arial" w:cs="Arial"/>
          <w:lang w:val="en-GB"/>
        </w:rPr>
        <w:t xml:space="preserve">scaling </w:t>
      </w:r>
      <w:r w:rsidR="00627F61" w:rsidRPr="00663F5E">
        <w:rPr>
          <w:rFonts w:ascii="Arial" w:hAnsi="Arial" w:cs="Arial"/>
          <w:lang w:val="en-GB"/>
        </w:rPr>
        <w:t xml:space="preserve">up </w:t>
      </w:r>
      <w:r w:rsidRPr="00663F5E">
        <w:rPr>
          <w:rFonts w:ascii="Arial" w:hAnsi="Arial" w:cs="Arial"/>
          <w:lang w:val="en-GB"/>
        </w:rPr>
        <w:t xml:space="preserve">effective and sustainable responses to climate change. </w:t>
      </w:r>
    </w:p>
    <w:p w14:paraId="1B7FF5C0" w14:textId="19F95829" w:rsidR="00136032" w:rsidRDefault="00136032">
      <w:pPr>
        <w:rPr>
          <w:lang w:val="en-GB"/>
        </w:rPr>
      </w:pPr>
    </w:p>
    <w:p w14:paraId="1145FF11" w14:textId="2374C362" w:rsidR="00F04FEE" w:rsidRPr="00C75AF6" w:rsidRDefault="00F04FEE" w:rsidP="00136032">
      <w:pPr>
        <w:pStyle w:val="Heading3"/>
        <w:spacing w:after="120"/>
        <w:rPr>
          <w:rFonts w:ascii="Arial" w:hAnsi="Arial" w:cs="Arial"/>
          <w:b/>
          <w:bCs/>
          <w:color w:val="auto"/>
          <w:sz w:val="28"/>
          <w:szCs w:val="28"/>
          <w:lang w:val="en-GB"/>
        </w:rPr>
      </w:pPr>
      <w:bookmarkStart w:id="5" w:name="_Toc156388881"/>
      <w:r w:rsidRPr="00C75AF6">
        <w:rPr>
          <w:rFonts w:ascii="Arial" w:hAnsi="Arial" w:cs="Arial"/>
          <w:b/>
          <w:bCs/>
          <w:color w:val="auto"/>
          <w:sz w:val="28"/>
          <w:szCs w:val="28"/>
          <w:lang w:val="en-GB"/>
        </w:rPr>
        <w:t>Project / Programme Objectives</w:t>
      </w:r>
      <w:bookmarkEnd w:id="5"/>
    </w:p>
    <w:p w14:paraId="595B936F" w14:textId="3EA8A3C7" w:rsidR="00352133" w:rsidRDefault="00007DC7" w:rsidP="008465B1">
      <w:pPr>
        <w:pStyle w:val="ListParagraph"/>
        <w:numPr>
          <w:ilvl w:val="0"/>
          <w:numId w:val="28"/>
        </w:numPr>
        <w:spacing w:after="0" w:line="276" w:lineRule="auto"/>
        <w:contextualSpacing w:val="0"/>
        <w:jc w:val="both"/>
        <w:rPr>
          <w:rFonts w:ascii="Arial" w:hAnsi="Arial" w:cs="Arial"/>
          <w:lang w:val="en-GB"/>
        </w:rPr>
      </w:pPr>
      <w:bookmarkStart w:id="6" w:name="_Hlk149026860"/>
      <w:r w:rsidRPr="00663F5E">
        <w:rPr>
          <w:rFonts w:ascii="Arial" w:hAnsi="Arial" w:cs="Arial"/>
          <w:lang w:val="en-GB"/>
        </w:rPr>
        <w:t>T</w:t>
      </w:r>
      <w:r w:rsidR="003A6BCF" w:rsidRPr="00663F5E">
        <w:rPr>
          <w:rFonts w:ascii="Arial" w:hAnsi="Arial" w:cs="Arial"/>
          <w:lang w:val="en-GB"/>
        </w:rPr>
        <w:t>he primary objective is t</w:t>
      </w:r>
      <w:r w:rsidRPr="00663F5E">
        <w:rPr>
          <w:rFonts w:ascii="Arial" w:hAnsi="Arial" w:cs="Arial"/>
          <w:lang w:val="en-GB"/>
        </w:rPr>
        <w:t>o incubat</w:t>
      </w:r>
      <w:r w:rsidR="00BA6707" w:rsidRPr="00663F5E">
        <w:rPr>
          <w:rFonts w:ascii="Arial" w:hAnsi="Arial" w:cs="Arial"/>
          <w:lang w:val="en-GB"/>
        </w:rPr>
        <w:t xml:space="preserve">e and accelerate the </w:t>
      </w:r>
      <w:r w:rsidR="00325041" w:rsidRPr="00663F5E">
        <w:rPr>
          <w:rFonts w:ascii="Arial" w:hAnsi="Arial" w:cs="Arial"/>
          <w:lang w:val="en-GB"/>
        </w:rPr>
        <w:t>upscaling,</w:t>
      </w:r>
      <w:r w:rsidRPr="00663F5E">
        <w:rPr>
          <w:rFonts w:ascii="Arial" w:hAnsi="Arial" w:cs="Arial"/>
          <w:lang w:val="en-GB"/>
        </w:rPr>
        <w:t xml:space="preserve"> </w:t>
      </w:r>
      <w:r w:rsidR="00774991" w:rsidRPr="00663F5E">
        <w:rPr>
          <w:rFonts w:ascii="Arial" w:hAnsi="Arial" w:cs="Arial"/>
          <w:lang w:val="en-GB"/>
        </w:rPr>
        <w:t>and replication of innovative adaptation measures</w:t>
      </w:r>
      <w:bookmarkEnd w:id="6"/>
      <w:r w:rsidR="00163CCF" w:rsidRPr="00663F5E">
        <w:rPr>
          <w:rFonts w:ascii="Arial" w:hAnsi="Arial" w:cs="Arial"/>
          <w:lang w:val="en-GB"/>
        </w:rPr>
        <w:t xml:space="preserve"> in the targeted Pacific </w:t>
      </w:r>
      <w:r w:rsidR="00D0630A" w:rsidRPr="00663F5E">
        <w:rPr>
          <w:rFonts w:ascii="Arial" w:hAnsi="Arial" w:cs="Arial"/>
          <w:lang w:val="en-GB"/>
        </w:rPr>
        <w:t>SIDS</w:t>
      </w:r>
      <w:r w:rsidR="00C210B6" w:rsidRPr="00663F5E">
        <w:rPr>
          <w:rFonts w:ascii="Arial" w:hAnsi="Arial" w:cs="Arial"/>
          <w:lang w:val="en-GB"/>
        </w:rPr>
        <w:t>.</w:t>
      </w:r>
    </w:p>
    <w:p w14:paraId="20E84FFD" w14:textId="77777777" w:rsidR="00663F5E" w:rsidRPr="00663F5E" w:rsidRDefault="00663F5E" w:rsidP="008465B1">
      <w:pPr>
        <w:pStyle w:val="ListParagraph"/>
        <w:spacing w:after="0" w:line="276" w:lineRule="auto"/>
        <w:contextualSpacing w:val="0"/>
        <w:jc w:val="both"/>
        <w:rPr>
          <w:rFonts w:ascii="Arial" w:hAnsi="Arial" w:cs="Arial"/>
          <w:lang w:val="en-GB"/>
        </w:rPr>
      </w:pPr>
    </w:p>
    <w:p w14:paraId="4B182588" w14:textId="151F9970" w:rsidR="00663F5E" w:rsidRDefault="003A6BCF" w:rsidP="008465B1">
      <w:pPr>
        <w:pStyle w:val="ListParagraph"/>
        <w:numPr>
          <w:ilvl w:val="0"/>
          <w:numId w:val="28"/>
        </w:numPr>
        <w:spacing w:after="0" w:line="276" w:lineRule="auto"/>
        <w:contextualSpacing w:val="0"/>
        <w:jc w:val="both"/>
        <w:rPr>
          <w:rFonts w:ascii="Arial" w:hAnsi="Arial" w:cs="Arial"/>
          <w:lang w:val="en-GB"/>
        </w:rPr>
      </w:pPr>
      <w:r w:rsidRPr="00663F5E">
        <w:rPr>
          <w:rFonts w:ascii="Arial" w:hAnsi="Arial" w:cs="Arial"/>
          <w:lang w:val="en-GB"/>
        </w:rPr>
        <w:t>C</w:t>
      </w:r>
      <w:r w:rsidR="00296E16" w:rsidRPr="00663F5E">
        <w:rPr>
          <w:rFonts w:ascii="Arial" w:hAnsi="Arial" w:cs="Arial"/>
          <w:lang w:val="en-GB"/>
        </w:rPr>
        <w:t xml:space="preserve">limate change challenges and effects on the Pacific have been well documented over the years. There have been initiatives prior to this programme that emphasised access to climate financing and on adaptation efforts to respond to the effects of climate change. The main aspects which have been discussed in the previous subsection are the needs to improve access to adaptation financing as well as the capability to incubate, upscale and replicate innovative adaptation measures. </w:t>
      </w:r>
    </w:p>
    <w:p w14:paraId="720AFFDF" w14:textId="77777777" w:rsidR="008465B1" w:rsidRPr="008465B1" w:rsidRDefault="008465B1" w:rsidP="008465B1">
      <w:pPr>
        <w:spacing w:after="0" w:line="276" w:lineRule="auto"/>
        <w:jc w:val="both"/>
        <w:rPr>
          <w:rFonts w:ascii="Arial" w:hAnsi="Arial" w:cs="Arial"/>
          <w:lang w:val="en-GB"/>
        </w:rPr>
      </w:pPr>
    </w:p>
    <w:p w14:paraId="7D706C3F" w14:textId="1718A28B" w:rsidR="00296E16" w:rsidRDefault="00296E16" w:rsidP="008465B1">
      <w:pPr>
        <w:pStyle w:val="ListParagraph"/>
        <w:numPr>
          <w:ilvl w:val="0"/>
          <w:numId w:val="28"/>
        </w:numPr>
        <w:spacing w:after="0" w:line="276" w:lineRule="auto"/>
        <w:contextualSpacing w:val="0"/>
        <w:jc w:val="both"/>
        <w:rPr>
          <w:rFonts w:ascii="Arial" w:hAnsi="Arial" w:cs="Arial"/>
          <w:lang w:val="en-GB"/>
        </w:rPr>
      </w:pPr>
      <w:r w:rsidRPr="00663F5E">
        <w:rPr>
          <w:rFonts w:ascii="Arial" w:hAnsi="Arial" w:cs="Arial"/>
          <w:lang w:val="en-GB"/>
        </w:rPr>
        <w:t>This programme’s objective and components demonstrated by the Theory of Change in Figure 2, stresses the significance of the following areas in response to such aspects:</w:t>
      </w:r>
    </w:p>
    <w:p w14:paraId="446114BB" w14:textId="77777777" w:rsidR="008465B1" w:rsidRPr="008465B1" w:rsidRDefault="008465B1" w:rsidP="008465B1">
      <w:pPr>
        <w:pStyle w:val="ListParagraph"/>
        <w:rPr>
          <w:rFonts w:ascii="Arial" w:hAnsi="Arial" w:cs="Arial"/>
          <w:lang w:val="en-GB"/>
        </w:rPr>
      </w:pPr>
    </w:p>
    <w:p w14:paraId="5CF5A9B7" w14:textId="2EABE281" w:rsidR="00296E16" w:rsidRDefault="00296E16" w:rsidP="008465B1">
      <w:pPr>
        <w:pStyle w:val="ListParagraph"/>
        <w:numPr>
          <w:ilvl w:val="0"/>
          <w:numId w:val="21"/>
        </w:numPr>
        <w:spacing w:after="0" w:line="276" w:lineRule="auto"/>
        <w:ind w:left="1418" w:hanging="709"/>
        <w:contextualSpacing w:val="0"/>
        <w:jc w:val="both"/>
        <w:rPr>
          <w:rFonts w:ascii="Arial" w:hAnsi="Arial" w:cs="Arial"/>
          <w:lang w:val="en-GB"/>
        </w:rPr>
      </w:pPr>
      <w:r>
        <w:rPr>
          <w:rFonts w:ascii="Arial" w:hAnsi="Arial" w:cs="Arial"/>
          <w:lang w:val="en-GB"/>
        </w:rPr>
        <w:t xml:space="preserve">Accessing </w:t>
      </w:r>
      <w:r w:rsidR="003A6BCF">
        <w:rPr>
          <w:rFonts w:ascii="Arial" w:hAnsi="Arial" w:cs="Arial"/>
          <w:lang w:val="en-GB"/>
        </w:rPr>
        <w:t>funds</w:t>
      </w:r>
      <w:r>
        <w:rPr>
          <w:rFonts w:ascii="Arial" w:hAnsi="Arial" w:cs="Arial"/>
          <w:lang w:val="en-GB"/>
        </w:rPr>
        <w:t xml:space="preserve"> through a </w:t>
      </w:r>
      <w:r w:rsidR="003A6BCF">
        <w:rPr>
          <w:rFonts w:ascii="Arial" w:hAnsi="Arial" w:cs="Arial"/>
          <w:lang w:val="en-GB"/>
        </w:rPr>
        <w:t xml:space="preserve">targeted </w:t>
      </w:r>
      <w:r>
        <w:rPr>
          <w:rFonts w:ascii="Arial" w:hAnsi="Arial" w:cs="Arial"/>
          <w:lang w:val="en-GB"/>
        </w:rPr>
        <w:t xml:space="preserve">small grants programme that recognises the significance of locally </w:t>
      </w:r>
      <w:r w:rsidR="003A6BCF">
        <w:rPr>
          <w:rFonts w:ascii="Arial" w:hAnsi="Arial" w:cs="Arial"/>
          <w:lang w:val="en-GB"/>
        </w:rPr>
        <w:t xml:space="preserve">designed and </w:t>
      </w:r>
      <w:r>
        <w:rPr>
          <w:rFonts w:ascii="Arial" w:hAnsi="Arial" w:cs="Arial"/>
          <w:lang w:val="en-GB"/>
        </w:rPr>
        <w:t>incubated innovative adaptation measures to respond to climate change impacts.</w:t>
      </w:r>
    </w:p>
    <w:p w14:paraId="57269F42" w14:textId="79A3E63D" w:rsidR="003A6BCF" w:rsidRDefault="003A6BCF" w:rsidP="008465B1">
      <w:pPr>
        <w:pStyle w:val="ListParagraph"/>
        <w:numPr>
          <w:ilvl w:val="0"/>
          <w:numId w:val="21"/>
        </w:numPr>
        <w:spacing w:after="0" w:line="276" w:lineRule="auto"/>
        <w:ind w:left="1418" w:hanging="709"/>
        <w:contextualSpacing w:val="0"/>
        <w:jc w:val="both"/>
        <w:rPr>
          <w:rFonts w:ascii="Arial" w:hAnsi="Arial" w:cs="Arial"/>
          <w:lang w:val="en-GB"/>
        </w:rPr>
      </w:pPr>
      <w:r>
        <w:rPr>
          <w:rFonts w:ascii="Arial" w:hAnsi="Arial" w:cs="Arial"/>
          <w:lang w:val="en-GB"/>
        </w:rPr>
        <w:t xml:space="preserve">Learning from </w:t>
      </w:r>
      <w:r w:rsidR="00296E16">
        <w:rPr>
          <w:rFonts w:ascii="Arial" w:hAnsi="Arial" w:cs="Arial"/>
          <w:lang w:val="en-GB"/>
        </w:rPr>
        <w:t xml:space="preserve">and knowledge sharing on </w:t>
      </w:r>
      <w:r>
        <w:rPr>
          <w:rFonts w:ascii="Arial" w:hAnsi="Arial" w:cs="Arial"/>
          <w:lang w:val="en-GB"/>
        </w:rPr>
        <w:t xml:space="preserve">the incubated </w:t>
      </w:r>
      <w:r w:rsidR="00296E16">
        <w:rPr>
          <w:rFonts w:ascii="Arial" w:hAnsi="Arial" w:cs="Arial"/>
          <w:lang w:val="en-GB"/>
        </w:rPr>
        <w:t xml:space="preserve">innovative adaptation measures for </w:t>
      </w:r>
      <w:r>
        <w:rPr>
          <w:rFonts w:ascii="Arial" w:hAnsi="Arial" w:cs="Arial"/>
          <w:lang w:val="en-GB"/>
        </w:rPr>
        <w:t xml:space="preserve">upscaling, </w:t>
      </w:r>
      <w:r w:rsidR="00296E16">
        <w:rPr>
          <w:rFonts w:ascii="Arial" w:hAnsi="Arial" w:cs="Arial"/>
          <w:lang w:val="en-GB"/>
        </w:rPr>
        <w:t xml:space="preserve">replication, measuring of the impact of interventions </w:t>
      </w:r>
      <w:r>
        <w:rPr>
          <w:rFonts w:ascii="Arial" w:hAnsi="Arial" w:cs="Arial"/>
          <w:lang w:val="en-GB"/>
        </w:rPr>
        <w:t>and</w:t>
      </w:r>
      <w:r w:rsidR="00296E16">
        <w:rPr>
          <w:rFonts w:ascii="Arial" w:hAnsi="Arial" w:cs="Arial"/>
          <w:lang w:val="en-GB"/>
        </w:rPr>
        <w:t xml:space="preserve"> financing at different levels/scales</w:t>
      </w:r>
      <w:r w:rsidR="00296E16" w:rsidRPr="00B319CF">
        <w:rPr>
          <w:rFonts w:ascii="Arial" w:hAnsi="Arial" w:cs="Arial"/>
          <w:lang w:val="en-GB"/>
        </w:rPr>
        <w:t>,</w:t>
      </w:r>
      <w:r w:rsidR="00296E16">
        <w:rPr>
          <w:rFonts w:ascii="Arial" w:hAnsi="Arial" w:cs="Arial"/>
          <w:lang w:val="en-GB"/>
        </w:rPr>
        <w:t xml:space="preserve"> as well as promoting efforts in the Pacific for innovative adaptation to enhance climate resilience.</w:t>
      </w:r>
      <w:r w:rsidRPr="003A6BCF">
        <w:rPr>
          <w:rFonts w:ascii="Arial" w:hAnsi="Arial" w:cs="Arial"/>
          <w:lang w:val="en-GB"/>
        </w:rPr>
        <w:t xml:space="preserve"> </w:t>
      </w:r>
    </w:p>
    <w:p w14:paraId="76139E66" w14:textId="59BF19F1" w:rsidR="003A6BCF" w:rsidRDefault="00114BA4" w:rsidP="008465B1">
      <w:pPr>
        <w:pStyle w:val="ListParagraph"/>
        <w:numPr>
          <w:ilvl w:val="0"/>
          <w:numId w:val="21"/>
        </w:numPr>
        <w:spacing w:after="0" w:line="276" w:lineRule="auto"/>
        <w:ind w:left="1418" w:hanging="709"/>
        <w:contextualSpacing w:val="0"/>
        <w:jc w:val="both"/>
        <w:rPr>
          <w:rFonts w:ascii="Arial" w:hAnsi="Arial" w:cs="Arial"/>
          <w:lang w:val="en-GB"/>
        </w:rPr>
      </w:pPr>
      <w:r>
        <w:rPr>
          <w:rFonts w:ascii="Arial" w:hAnsi="Arial" w:cs="Arial"/>
          <w:lang w:val="en-GB"/>
        </w:rPr>
        <w:t>Accessing resources to b</w:t>
      </w:r>
      <w:r w:rsidR="003A6BCF">
        <w:rPr>
          <w:rFonts w:ascii="Arial" w:hAnsi="Arial" w:cs="Arial"/>
          <w:lang w:val="en-GB"/>
        </w:rPr>
        <w:t>uild capacity, strengthen processes and coordination, as well</w:t>
      </w:r>
      <w:r>
        <w:rPr>
          <w:rFonts w:ascii="Arial" w:hAnsi="Arial" w:cs="Arial"/>
          <w:lang w:val="en-GB"/>
        </w:rPr>
        <w:t xml:space="preserve"> as</w:t>
      </w:r>
      <w:r w:rsidR="003A6BCF">
        <w:rPr>
          <w:rFonts w:ascii="Arial" w:hAnsi="Arial" w:cs="Arial"/>
          <w:lang w:val="en-GB"/>
        </w:rPr>
        <w:t xml:space="preserve"> learning and awareness on innovation for sustainable adaptative responses to climate change.</w:t>
      </w:r>
    </w:p>
    <w:p w14:paraId="68519197" w14:textId="086A6F3F" w:rsidR="00296E16" w:rsidRPr="003A6BCF" w:rsidRDefault="00296E16" w:rsidP="008465B1">
      <w:pPr>
        <w:spacing w:after="0" w:line="276" w:lineRule="auto"/>
        <w:ind w:left="360"/>
        <w:jc w:val="both"/>
        <w:rPr>
          <w:rFonts w:ascii="Arial" w:hAnsi="Arial" w:cs="Arial"/>
          <w:lang w:val="en-GB"/>
        </w:rPr>
      </w:pPr>
    </w:p>
    <w:p w14:paraId="67C86C5E" w14:textId="417E5075" w:rsidR="00296E16" w:rsidRPr="00007DC7" w:rsidRDefault="00296E16" w:rsidP="008465B1">
      <w:pPr>
        <w:spacing w:after="0" w:line="276" w:lineRule="auto"/>
        <w:jc w:val="both"/>
        <w:rPr>
          <w:rFonts w:ascii="Arial" w:hAnsi="Arial" w:cs="Arial"/>
          <w:lang w:val="en-GB"/>
        </w:rPr>
      </w:pPr>
    </w:p>
    <w:p w14:paraId="0EA04C6F" w14:textId="48F7BE65" w:rsidR="00D42FFE" w:rsidRDefault="007E433A" w:rsidP="008465B1">
      <w:pPr>
        <w:keepNext/>
        <w:spacing w:after="0" w:line="276" w:lineRule="auto"/>
        <w:jc w:val="both"/>
      </w:pPr>
      <w:r>
        <w:rPr>
          <w:noProof/>
        </w:rPr>
        <w:lastRenderedPageBreak/>
        <w:drawing>
          <wp:anchor distT="0" distB="0" distL="114300" distR="114300" simplePos="0" relativeHeight="251688960" behindDoc="0" locked="0" layoutInCell="1" allowOverlap="1" wp14:anchorId="2DD97231" wp14:editId="7280EF98">
            <wp:simplePos x="0" y="0"/>
            <wp:positionH relativeFrom="column">
              <wp:posOffset>0</wp:posOffset>
            </wp:positionH>
            <wp:positionV relativeFrom="paragraph">
              <wp:posOffset>0</wp:posOffset>
            </wp:positionV>
            <wp:extent cx="6080547" cy="3423704"/>
            <wp:effectExtent l="0" t="0" r="0" b="5715"/>
            <wp:wrapThrough wrapText="bothSides">
              <wp:wrapPolygon edited="0">
                <wp:start x="0" y="0"/>
                <wp:lineTo x="0" y="21516"/>
                <wp:lineTo x="15363" y="21516"/>
                <wp:lineTo x="21521" y="20915"/>
                <wp:lineTo x="21521" y="120"/>
                <wp:lineTo x="20777" y="0"/>
                <wp:lineTo x="0" y="0"/>
              </wp:wrapPolygon>
            </wp:wrapThrough>
            <wp:docPr id="122770726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080547" cy="3423704"/>
                    </a:xfrm>
                    <a:prstGeom prst="rect">
                      <a:avLst/>
                    </a:prstGeom>
                    <a:noFill/>
                  </pic:spPr>
                </pic:pic>
              </a:graphicData>
            </a:graphic>
            <wp14:sizeRelH relativeFrom="page">
              <wp14:pctWidth>0</wp14:pctWidth>
            </wp14:sizeRelH>
            <wp14:sizeRelV relativeFrom="page">
              <wp14:pctHeight>0</wp14:pctHeight>
            </wp14:sizeRelV>
          </wp:anchor>
        </w:drawing>
      </w:r>
    </w:p>
    <w:p w14:paraId="5AD2DAA7" w14:textId="1CD8E9AD" w:rsidR="00C210B6" w:rsidRDefault="00D42FFE" w:rsidP="00136032">
      <w:pPr>
        <w:pStyle w:val="Caption"/>
        <w:jc w:val="center"/>
        <w:rPr>
          <w:rFonts w:ascii="Arial" w:hAnsi="Arial" w:cs="Arial"/>
          <w:i w:val="0"/>
          <w:iCs w:val="0"/>
        </w:rPr>
      </w:pPr>
      <w:r w:rsidRPr="00772EED">
        <w:rPr>
          <w:rFonts w:ascii="Arial" w:hAnsi="Arial" w:cs="Arial"/>
          <w:b/>
          <w:bCs/>
          <w:i w:val="0"/>
          <w:iCs w:val="0"/>
        </w:rPr>
        <w:t xml:space="preserve">Figure </w:t>
      </w:r>
      <w:r w:rsidR="00136032" w:rsidRPr="00772EED">
        <w:rPr>
          <w:rFonts w:ascii="Arial" w:hAnsi="Arial" w:cs="Arial"/>
          <w:b/>
          <w:bCs/>
          <w:i w:val="0"/>
          <w:iCs w:val="0"/>
        </w:rPr>
        <w:t>2</w:t>
      </w:r>
      <w:r w:rsidR="00772EED">
        <w:rPr>
          <w:rFonts w:ascii="Arial" w:hAnsi="Arial" w:cs="Arial"/>
          <w:b/>
          <w:bCs/>
          <w:i w:val="0"/>
          <w:iCs w:val="0"/>
        </w:rPr>
        <w:t>.</w:t>
      </w:r>
      <w:r w:rsidRPr="00772EED">
        <w:rPr>
          <w:rFonts w:ascii="Arial" w:hAnsi="Arial" w:cs="Arial"/>
          <w:b/>
          <w:bCs/>
          <w:i w:val="0"/>
          <w:iCs w:val="0"/>
        </w:rPr>
        <w:t xml:space="preserve"> </w:t>
      </w:r>
      <w:r w:rsidRPr="00772EED">
        <w:rPr>
          <w:rFonts w:ascii="Arial" w:hAnsi="Arial" w:cs="Arial"/>
          <w:i w:val="0"/>
          <w:iCs w:val="0"/>
        </w:rPr>
        <w:t>Theory of Change, SPREP</w:t>
      </w:r>
      <w:r w:rsidR="0093481F">
        <w:rPr>
          <w:rFonts w:ascii="Arial" w:hAnsi="Arial" w:cs="Arial"/>
          <w:i w:val="0"/>
          <w:iCs w:val="0"/>
        </w:rPr>
        <w:t>-</w:t>
      </w:r>
      <w:r w:rsidRPr="00772EED">
        <w:rPr>
          <w:rFonts w:ascii="Arial" w:hAnsi="Arial" w:cs="Arial"/>
          <w:i w:val="0"/>
          <w:iCs w:val="0"/>
        </w:rPr>
        <w:t>AF Small Grants Programme</w:t>
      </w:r>
    </w:p>
    <w:p w14:paraId="392C42E8" w14:textId="77777777" w:rsidR="007E433A" w:rsidRPr="007E433A" w:rsidRDefault="007E433A" w:rsidP="007E433A"/>
    <w:p w14:paraId="6B4B06CF" w14:textId="13EC798D" w:rsidR="000765C3" w:rsidRDefault="002A5048" w:rsidP="00663F5E">
      <w:pPr>
        <w:pStyle w:val="ListParagraph"/>
        <w:numPr>
          <w:ilvl w:val="0"/>
          <w:numId w:val="28"/>
        </w:numPr>
        <w:jc w:val="both"/>
        <w:rPr>
          <w:rFonts w:ascii="Arial" w:hAnsi="Arial" w:cs="Arial"/>
          <w:lang w:val="en-GB"/>
        </w:rPr>
      </w:pPr>
      <w:r w:rsidRPr="00663F5E">
        <w:rPr>
          <w:rFonts w:ascii="Arial" w:hAnsi="Arial" w:cs="Arial"/>
          <w:lang w:val="en-GB"/>
        </w:rPr>
        <w:t>The</w:t>
      </w:r>
      <w:r w:rsidR="00FD4E8F" w:rsidRPr="00663F5E">
        <w:rPr>
          <w:rFonts w:ascii="Arial" w:hAnsi="Arial" w:cs="Arial"/>
          <w:lang w:val="en-GB"/>
        </w:rPr>
        <w:t xml:space="preserve"> three</w:t>
      </w:r>
      <w:r w:rsidRPr="00663F5E">
        <w:rPr>
          <w:rFonts w:ascii="Arial" w:hAnsi="Arial" w:cs="Arial"/>
          <w:lang w:val="en-GB"/>
        </w:rPr>
        <w:t xml:space="preserve"> components of the programme as reflected in Figure </w:t>
      </w:r>
      <w:r w:rsidR="0063090B" w:rsidRPr="00663F5E">
        <w:rPr>
          <w:rFonts w:ascii="Arial" w:hAnsi="Arial" w:cs="Arial"/>
          <w:lang w:val="en-GB"/>
        </w:rPr>
        <w:t>2</w:t>
      </w:r>
      <w:r w:rsidRPr="00663F5E">
        <w:rPr>
          <w:rFonts w:ascii="Arial" w:hAnsi="Arial" w:cs="Arial"/>
          <w:lang w:val="en-GB"/>
        </w:rPr>
        <w:t xml:space="preserve"> and provided with detail</w:t>
      </w:r>
      <w:r w:rsidR="0093481F">
        <w:rPr>
          <w:rFonts w:ascii="Arial" w:hAnsi="Arial" w:cs="Arial"/>
          <w:lang w:val="en-GB"/>
        </w:rPr>
        <w:t>s</w:t>
      </w:r>
      <w:r w:rsidRPr="00663F5E">
        <w:rPr>
          <w:rFonts w:ascii="Arial" w:hAnsi="Arial" w:cs="Arial"/>
          <w:lang w:val="en-GB"/>
        </w:rPr>
        <w:t xml:space="preserve"> in Table 2 (next subsection), </w:t>
      </w:r>
      <w:r w:rsidR="009E1205" w:rsidRPr="00663F5E">
        <w:rPr>
          <w:rFonts w:ascii="Arial" w:hAnsi="Arial" w:cs="Arial"/>
          <w:lang w:val="en-GB"/>
        </w:rPr>
        <w:t xml:space="preserve">portray the above </w:t>
      </w:r>
      <w:r w:rsidRPr="00663F5E">
        <w:rPr>
          <w:rFonts w:ascii="Arial" w:hAnsi="Arial" w:cs="Arial"/>
          <w:lang w:val="en-GB"/>
        </w:rPr>
        <w:t xml:space="preserve">areas. </w:t>
      </w:r>
      <w:r w:rsidR="002D60CB" w:rsidRPr="00663F5E">
        <w:rPr>
          <w:rFonts w:ascii="Arial" w:hAnsi="Arial" w:cs="Arial"/>
          <w:lang w:val="en-GB"/>
        </w:rPr>
        <w:t xml:space="preserve">The outputs have been designed to engage </w:t>
      </w:r>
      <w:r w:rsidR="00DF405A" w:rsidRPr="00663F5E">
        <w:rPr>
          <w:rFonts w:ascii="Arial" w:hAnsi="Arial" w:cs="Arial"/>
          <w:lang w:val="en-GB"/>
        </w:rPr>
        <w:t>SMEs</w:t>
      </w:r>
      <w:r w:rsidR="006C4B15">
        <w:rPr>
          <w:rFonts w:ascii="Arial" w:hAnsi="Arial" w:cs="Arial"/>
          <w:lang w:val="en-GB"/>
        </w:rPr>
        <w:t>,</w:t>
      </w:r>
      <w:r w:rsidR="00DF405A" w:rsidRPr="00663F5E">
        <w:rPr>
          <w:rFonts w:ascii="Arial" w:hAnsi="Arial" w:cs="Arial"/>
          <w:lang w:val="en-GB"/>
        </w:rPr>
        <w:t xml:space="preserve"> researches</w:t>
      </w:r>
      <w:r w:rsidR="006C4B15">
        <w:rPr>
          <w:rFonts w:ascii="Arial" w:hAnsi="Arial" w:cs="Arial"/>
          <w:lang w:val="en-GB"/>
        </w:rPr>
        <w:t xml:space="preserve"> and AF national designated authorities</w:t>
      </w:r>
      <w:r w:rsidR="00DF405A" w:rsidRPr="00663F5E">
        <w:rPr>
          <w:rFonts w:ascii="Arial" w:hAnsi="Arial" w:cs="Arial"/>
          <w:lang w:val="en-GB"/>
        </w:rPr>
        <w:t xml:space="preserve"> </w:t>
      </w:r>
      <w:r w:rsidR="003B65E6" w:rsidRPr="00663F5E">
        <w:rPr>
          <w:rFonts w:ascii="Arial" w:hAnsi="Arial" w:cs="Arial"/>
          <w:lang w:val="en-GB"/>
        </w:rPr>
        <w:t xml:space="preserve">in the </w:t>
      </w:r>
      <w:r w:rsidR="008244EE" w:rsidRPr="00663F5E">
        <w:rPr>
          <w:rFonts w:ascii="Arial" w:hAnsi="Arial" w:cs="Arial"/>
          <w:lang w:val="en-GB"/>
        </w:rPr>
        <w:t>14</w:t>
      </w:r>
      <w:r w:rsidR="003B65E6" w:rsidRPr="00663F5E">
        <w:rPr>
          <w:rFonts w:ascii="Arial" w:hAnsi="Arial" w:cs="Arial"/>
          <w:lang w:val="en-GB"/>
        </w:rPr>
        <w:t xml:space="preserve"> </w:t>
      </w:r>
      <w:r w:rsidR="000630D8" w:rsidRPr="00663F5E">
        <w:rPr>
          <w:rFonts w:ascii="Arial" w:hAnsi="Arial" w:cs="Arial"/>
          <w:lang w:val="en-GB"/>
        </w:rPr>
        <w:t>Pacific SIDS</w:t>
      </w:r>
      <w:r w:rsidR="002D60CB" w:rsidRPr="00663F5E">
        <w:rPr>
          <w:rFonts w:ascii="Arial" w:hAnsi="Arial" w:cs="Arial"/>
          <w:lang w:val="en-GB"/>
        </w:rPr>
        <w:t xml:space="preserve"> who will have key roles in achieving the programme’s objectives. </w:t>
      </w:r>
      <w:r w:rsidR="00C6739C" w:rsidRPr="00663F5E">
        <w:rPr>
          <w:rFonts w:ascii="Arial" w:hAnsi="Arial" w:cs="Arial"/>
          <w:lang w:val="en-GB"/>
        </w:rPr>
        <w:t xml:space="preserve">The detailed explanation of each component, outcome and output is provided in Part II </w:t>
      </w:r>
      <w:r w:rsidR="0063090B" w:rsidRPr="00663F5E">
        <w:rPr>
          <w:rFonts w:ascii="Arial" w:hAnsi="Arial" w:cs="Arial"/>
          <w:lang w:val="en-GB"/>
        </w:rPr>
        <w:t>Project/Programme Justification</w:t>
      </w:r>
      <w:r w:rsidR="00C07200" w:rsidRPr="00663F5E">
        <w:rPr>
          <w:rFonts w:ascii="Arial" w:hAnsi="Arial" w:cs="Arial"/>
          <w:lang w:val="en-GB"/>
        </w:rPr>
        <w:t>, (A)</w:t>
      </w:r>
      <w:r w:rsidR="00C6739C" w:rsidRPr="00663F5E">
        <w:rPr>
          <w:rFonts w:ascii="Arial" w:hAnsi="Arial" w:cs="Arial"/>
          <w:lang w:val="en-GB"/>
        </w:rPr>
        <w:t xml:space="preserve">. </w:t>
      </w:r>
    </w:p>
    <w:p w14:paraId="21DA59CA" w14:textId="77777777" w:rsidR="006430CE" w:rsidRDefault="006430CE" w:rsidP="006430CE">
      <w:pPr>
        <w:pStyle w:val="ListParagraph"/>
        <w:jc w:val="both"/>
        <w:rPr>
          <w:rFonts w:ascii="Arial" w:hAnsi="Arial" w:cs="Arial"/>
          <w:lang w:val="en-GB"/>
        </w:rPr>
      </w:pPr>
    </w:p>
    <w:p w14:paraId="160B84A5" w14:textId="6DBE179A" w:rsidR="006430CE" w:rsidRDefault="006430CE" w:rsidP="00663F5E">
      <w:pPr>
        <w:pStyle w:val="ListParagraph"/>
        <w:numPr>
          <w:ilvl w:val="0"/>
          <w:numId w:val="28"/>
        </w:numPr>
        <w:jc w:val="both"/>
        <w:rPr>
          <w:rFonts w:ascii="Arial" w:hAnsi="Arial" w:cs="Arial"/>
          <w:lang w:val="en-GB"/>
        </w:rPr>
      </w:pPr>
      <w:r>
        <w:rPr>
          <w:rFonts w:ascii="Arial" w:hAnsi="Arial" w:cs="Arial"/>
          <w:lang w:val="en-GB"/>
        </w:rPr>
        <w:t xml:space="preserve">As the programme advances in its implementation with Call for </w:t>
      </w:r>
      <w:r w:rsidR="008465B1">
        <w:rPr>
          <w:rFonts w:ascii="Arial" w:hAnsi="Arial" w:cs="Arial"/>
          <w:lang w:val="en-GB"/>
        </w:rPr>
        <w:t>concept notes and p</w:t>
      </w:r>
      <w:r>
        <w:rPr>
          <w:rFonts w:ascii="Arial" w:hAnsi="Arial" w:cs="Arial"/>
          <w:lang w:val="en-GB"/>
        </w:rPr>
        <w:t xml:space="preserve">roposals on innovative adaptation measures in climate-sensitive sectors, more specific results are expected and aligned to the wider strategic results framework of the Adaptation Fund such as on Outcome 1 </w:t>
      </w:r>
      <w:r w:rsidR="005F3C2A">
        <w:rPr>
          <w:rFonts w:ascii="Arial" w:hAnsi="Arial" w:cs="Arial"/>
          <w:lang w:val="en-GB"/>
        </w:rPr>
        <w:t>r</w:t>
      </w:r>
      <w:r>
        <w:rPr>
          <w:rFonts w:ascii="Arial" w:hAnsi="Arial" w:cs="Arial"/>
          <w:lang w:val="en-GB"/>
        </w:rPr>
        <w:t>educed exposure to climate-related hazards and threats, and</w:t>
      </w:r>
      <w:r w:rsidR="005F3C2A">
        <w:rPr>
          <w:rFonts w:ascii="Arial" w:hAnsi="Arial" w:cs="Arial"/>
          <w:lang w:val="en-GB"/>
        </w:rPr>
        <w:t xml:space="preserve"> Outcome 3 strengthened awareness and ownership of adaptation and climate risk reduction processes at local level.</w:t>
      </w:r>
    </w:p>
    <w:p w14:paraId="69646CAB" w14:textId="77777777" w:rsidR="006430CE" w:rsidRPr="006430CE" w:rsidRDefault="006430CE" w:rsidP="006430CE">
      <w:pPr>
        <w:jc w:val="both"/>
        <w:rPr>
          <w:rFonts w:ascii="Arial" w:hAnsi="Arial" w:cs="Arial"/>
          <w:lang w:val="en-GB"/>
        </w:rPr>
      </w:pPr>
    </w:p>
    <w:p w14:paraId="299409FD" w14:textId="1578ADD3" w:rsidR="006C4B15" w:rsidRDefault="006C4B15">
      <w:pPr>
        <w:rPr>
          <w:rFonts w:ascii="Arial" w:hAnsi="Arial" w:cs="Arial"/>
          <w:lang w:val="en-GB"/>
        </w:rPr>
      </w:pPr>
      <w:r>
        <w:rPr>
          <w:rFonts w:ascii="Arial" w:hAnsi="Arial" w:cs="Arial"/>
          <w:lang w:val="en-GB"/>
        </w:rPr>
        <w:br w:type="page"/>
      </w:r>
    </w:p>
    <w:p w14:paraId="21A206FC" w14:textId="3A8462BB" w:rsidR="00F04FEE" w:rsidRPr="00C75AF6" w:rsidRDefault="00F04FEE" w:rsidP="00C07200">
      <w:pPr>
        <w:pStyle w:val="Heading3"/>
        <w:spacing w:after="120"/>
        <w:rPr>
          <w:rFonts w:ascii="Arial" w:hAnsi="Arial" w:cs="Arial"/>
          <w:b/>
          <w:bCs/>
          <w:color w:val="auto"/>
          <w:sz w:val="28"/>
          <w:szCs w:val="28"/>
          <w:lang w:val="en-GB"/>
        </w:rPr>
      </w:pPr>
      <w:bookmarkStart w:id="7" w:name="_Toc156388882"/>
      <w:r w:rsidRPr="00C75AF6">
        <w:rPr>
          <w:rFonts w:ascii="Arial" w:hAnsi="Arial" w:cs="Arial"/>
          <w:b/>
          <w:bCs/>
          <w:color w:val="auto"/>
          <w:sz w:val="28"/>
          <w:szCs w:val="28"/>
          <w:lang w:val="en-GB"/>
        </w:rPr>
        <w:lastRenderedPageBreak/>
        <w:t>Project / Programme Components and Financing</w:t>
      </w:r>
      <w:bookmarkEnd w:id="7"/>
    </w:p>
    <w:p w14:paraId="4470008B" w14:textId="77777777" w:rsidR="00A81B6F" w:rsidRPr="00372B95" w:rsidRDefault="00A81B6F" w:rsidP="00372B95">
      <w:pPr>
        <w:spacing w:after="0"/>
        <w:rPr>
          <w:rFonts w:ascii="Arial" w:hAnsi="Arial" w:cs="Arial"/>
          <w:smallCaps/>
          <w:sz w:val="18"/>
          <w:szCs w:val="18"/>
          <w:lang w:val="en-GB"/>
        </w:rPr>
      </w:pPr>
    </w:p>
    <w:p w14:paraId="20846576" w14:textId="6FF2BE8F" w:rsidR="00D11641" w:rsidRPr="00D80E6C" w:rsidRDefault="00D11641" w:rsidP="00D80E6C">
      <w:pPr>
        <w:pStyle w:val="Caption"/>
        <w:keepNext/>
        <w:rPr>
          <w:b/>
          <w:bCs/>
        </w:rPr>
      </w:pPr>
      <w:r w:rsidRPr="00D80E6C">
        <w:rPr>
          <w:b/>
          <w:bCs/>
          <w:sz w:val="22"/>
          <w:szCs w:val="22"/>
        </w:rPr>
        <w:t xml:space="preserve">Table </w:t>
      </w:r>
      <w:r w:rsidRPr="00D80E6C">
        <w:rPr>
          <w:b/>
          <w:bCs/>
          <w:sz w:val="22"/>
          <w:szCs w:val="22"/>
        </w:rPr>
        <w:fldChar w:fldCharType="begin"/>
      </w:r>
      <w:r w:rsidRPr="00D80E6C">
        <w:rPr>
          <w:b/>
          <w:bCs/>
          <w:sz w:val="22"/>
          <w:szCs w:val="22"/>
        </w:rPr>
        <w:instrText xml:space="preserve"> SEQ Table \* ARABIC </w:instrText>
      </w:r>
      <w:r w:rsidRPr="00D80E6C">
        <w:rPr>
          <w:b/>
          <w:bCs/>
          <w:sz w:val="22"/>
          <w:szCs w:val="22"/>
        </w:rPr>
        <w:fldChar w:fldCharType="separate"/>
      </w:r>
      <w:r w:rsidR="001F51EA">
        <w:rPr>
          <w:b/>
          <w:bCs/>
          <w:noProof/>
          <w:sz w:val="22"/>
          <w:szCs w:val="22"/>
        </w:rPr>
        <w:t>1</w:t>
      </w:r>
      <w:r w:rsidRPr="00D80E6C">
        <w:rPr>
          <w:b/>
          <w:bCs/>
          <w:sz w:val="22"/>
          <w:szCs w:val="22"/>
        </w:rPr>
        <w:fldChar w:fldCharType="end"/>
      </w:r>
      <w:r w:rsidRPr="00D80E6C">
        <w:rPr>
          <w:b/>
          <w:bCs/>
          <w:sz w:val="22"/>
          <w:szCs w:val="22"/>
        </w:rPr>
        <w:t>: Programme Components &amp; Financing</w:t>
      </w:r>
    </w:p>
    <w:tbl>
      <w:tblPr>
        <w:tblpPr w:leftFromText="180" w:rightFromText="180" w:vertAnchor="text" w:horzAnchor="margin" w:tblpY="1"/>
        <w:tblW w:w="99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80"/>
        <w:gridCol w:w="2268"/>
        <w:gridCol w:w="2381"/>
        <w:gridCol w:w="955"/>
        <w:gridCol w:w="1058"/>
        <w:gridCol w:w="1264"/>
      </w:tblGrid>
      <w:tr w:rsidR="00660816" w:rsidRPr="00C512CA" w14:paraId="61668A26" w14:textId="77777777" w:rsidTr="00542527">
        <w:trPr>
          <w:cantSplit/>
          <w:trHeight w:val="699"/>
          <w:tblHeader/>
        </w:trPr>
        <w:tc>
          <w:tcPr>
            <w:tcW w:w="1980" w:type="dxa"/>
            <w:shd w:val="clear" w:color="auto" w:fill="B1D34A"/>
            <w:vAlign w:val="center"/>
          </w:tcPr>
          <w:p w14:paraId="079473B2" w14:textId="77777777" w:rsidR="00F04FEE" w:rsidRPr="00C512CA" w:rsidRDefault="00F04FEE" w:rsidP="00BE5C48">
            <w:pPr>
              <w:spacing w:before="120" w:after="120"/>
              <w:jc w:val="center"/>
              <w:rPr>
                <w:rFonts w:ascii="Arial" w:hAnsi="Arial" w:cs="Arial"/>
                <w:b/>
                <w:smallCaps/>
                <w:lang w:val="en-GB"/>
              </w:rPr>
            </w:pPr>
            <w:bookmarkStart w:id="8" w:name="_Hlk145920667"/>
            <w:bookmarkStart w:id="9" w:name="_Hlk147817209"/>
            <w:r w:rsidRPr="00C512CA">
              <w:rPr>
                <w:rFonts w:ascii="Arial" w:hAnsi="Arial" w:cs="Arial"/>
                <w:b/>
                <w:lang w:val="en-GB"/>
              </w:rPr>
              <w:t>Project/Programme Components</w:t>
            </w:r>
          </w:p>
        </w:tc>
        <w:tc>
          <w:tcPr>
            <w:tcW w:w="2268" w:type="dxa"/>
            <w:shd w:val="clear" w:color="auto" w:fill="B1D34A"/>
            <w:vAlign w:val="center"/>
          </w:tcPr>
          <w:p w14:paraId="65271980" w14:textId="77777777" w:rsidR="00F04FEE" w:rsidRPr="00C512CA" w:rsidRDefault="00F04FEE" w:rsidP="00BE5C48">
            <w:pPr>
              <w:spacing w:before="120" w:after="120"/>
              <w:jc w:val="center"/>
              <w:rPr>
                <w:rFonts w:ascii="Arial" w:hAnsi="Arial" w:cs="Arial"/>
                <w:smallCaps/>
                <w:lang w:val="en-GB"/>
              </w:rPr>
            </w:pPr>
            <w:r w:rsidRPr="00C512CA">
              <w:rPr>
                <w:rFonts w:ascii="Arial" w:hAnsi="Arial" w:cs="Arial"/>
                <w:b/>
                <w:lang w:val="en-GB"/>
              </w:rPr>
              <w:t>Expected Outcomes</w:t>
            </w:r>
          </w:p>
        </w:tc>
        <w:tc>
          <w:tcPr>
            <w:tcW w:w="2381" w:type="dxa"/>
            <w:shd w:val="clear" w:color="auto" w:fill="B1D34A"/>
            <w:vAlign w:val="center"/>
          </w:tcPr>
          <w:p w14:paraId="280A394A" w14:textId="77777777" w:rsidR="00F04FEE" w:rsidRPr="00C512CA" w:rsidRDefault="00F04FEE" w:rsidP="00BE5C48">
            <w:pPr>
              <w:spacing w:before="120" w:after="120"/>
              <w:jc w:val="center"/>
              <w:rPr>
                <w:rFonts w:ascii="Arial" w:hAnsi="Arial" w:cs="Arial"/>
                <w:smallCaps/>
                <w:lang w:val="en-GB"/>
              </w:rPr>
            </w:pPr>
            <w:r w:rsidRPr="00C512CA">
              <w:rPr>
                <w:rFonts w:ascii="Arial" w:hAnsi="Arial" w:cs="Arial"/>
                <w:b/>
                <w:lang w:val="en-GB"/>
              </w:rPr>
              <w:t xml:space="preserve"> Expected Outputs</w:t>
            </w:r>
          </w:p>
        </w:tc>
        <w:tc>
          <w:tcPr>
            <w:tcW w:w="2013" w:type="dxa"/>
            <w:gridSpan w:val="2"/>
            <w:shd w:val="clear" w:color="auto" w:fill="B1D34A"/>
            <w:vAlign w:val="center"/>
          </w:tcPr>
          <w:p w14:paraId="2B44940A" w14:textId="77777777" w:rsidR="00F04FEE" w:rsidRPr="00C512CA" w:rsidRDefault="00F04FEE" w:rsidP="00BE5C48">
            <w:pPr>
              <w:spacing w:before="120" w:after="120"/>
              <w:jc w:val="center"/>
              <w:rPr>
                <w:rFonts w:ascii="Arial" w:hAnsi="Arial" w:cs="Arial"/>
                <w:b/>
                <w:color w:val="FF0000"/>
                <w:lang w:val="en-GB"/>
              </w:rPr>
            </w:pPr>
            <w:r w:rsidRPr="00567CDB">
              <w:rPr>
                <w:rFonts w:ascii="Arial" w:hAnsi="Arial" w:cs="Arial"/>
                <w:b/>
                <w:lang w:val="en-GB"/>
              </w:rPr>
              <w:t>Countries</w:t>
            </w:r>
          </w:p>
        </w:tc>
        <w:tc>
          <w:tcPr>
            <w:tcW w:w="1264" w:type="dxa"/>
            <w:shd w:val="clear" w:color="auto" w:fill="B1D34A"/>
            <w:vAlign w:val="center"/>
          </w:tcPr>
          <w:p w14:paraId="091E105E" w14:textId="770D45F2" w:rsidR="00F04FEE" w:rsidRPr="00C512CA" w:rsidRDefault="00F04FEE" w:rsidP="00BE5C48">
            <w:pPr>
              <w:spacing w:before="120" w:after="120"/>
              <w:jc w:val="center"/>
              <w:rPr>
                <w:rFonts w:ascii="Arial" w:hAnsi="Arial" w:cs="Arial"/>
                <w:b/>
                <w:lang w:val="en-GB"/>
              </w:rPr>
            </w:pPr>
            <w:r w:rsidRPr="00C512CA">
              <w:rPr>
                <w:rFonts w:ascii="Arial" w:hAnsi="Arial" w:cs="Arial"/>
                <w:b/>
                <w:lang w:val="en-GB"/>
              </w:rPr>
              <w:t>Amount (US$)</w:t>
            </w:r>
          </w:p>
        </w:tc>
      </w:tr>
      <w:tr w:rsidR="000630D8" w:rsidRPr="00C512CA" w14:paraId="103C9D4B" w14:textId="77777777" w:rsidTr="007C329D">
        <w:trPr>
          <w:cantSplit/>
          <w:trHeight w:val="474"/>
        </w:trPr>
        <w:tc>
          <w:tcPr>
            <w:tcW w:w="1980" w:type="dxa"/>
            <w:vMerge w:val="restart"/>
            <w:shd w:val="clear" w:color="auto" w:fill="FFFFFF"/>
          </w:tcPr>
          <w:p w14:paraId="629DC59B" w14:textId="77777777" w:rsidR="000630D8" w:rsidRPr="00B04725" w:rsidRDefault="000630D8" w:rsidP="00774991">
            <w:pPr>
              <w:spacing w:after="0"/>
              <w:rPr>
                <w:rFonts w:ascii="Arial" w:hAnsi="Arial" w:cs="Arial"/>
                <w:b/>
                <w:bCs/>
                <w:sz w:val="20"/>
                <w:szCs w:val="20"/>
                <w:lang w:val="en-GB"/>
              </w:rPr>
            </w:pPr>
            <w:bookmarkStart w:id="10" w:name="_Hlk145399979"/>
            <w:bookmarkStart w:id="11" w:name="_Hlk145426628"/>
            <w:r w:rsidRPr="00B04725">
              <w:rPr>
                <w:rFonts w:ascii="Arial" w:hAnsi="Arial" w:cs="Arial"/>
                <w:b/>
                <w:bCs/>
                <w:sz w:val="20"/>
                <w:szCs w:val="20"/>
                <w:lang w:val="en-GB"/>
              </w:rPr>
              <w:t xml:space="preserve">Component 1 </w:t>
            </w:r>
          </w:p>
          <w:p w14:paraId="35CECB81" w14:textId="68E8AF28" w:rsidR="000630D8" w:rsidRPr="00B04725" w:rsidRDefault="000630D8" w:rsidP="00774991">
            <w:pPr>
              <w:spacing w:after="0"/>
              <w:rPr>
                <w:rFonts w:ascii="Arial" w:hAnsi="Arial" w:cs="Arial"/>
                <w:sz w:val="20"/>
                <w:szCs w:val="20"/>
                <w:lang w:val="en-GB"/>
              </w:rPr>
            </w:pPr>
            <w:bookmarkStart w:id="12" w:name="_Hlk149027460"/>
            <w:r>
              <w:rPr>
                <w:rFonts w:ascii="Arial" w:hAnsi="Arial" w:cs="Arial"/>
                <w:sz w:val="20"/>
                <w:szCs w:val="20"/>
                <w:lang w:val="en-GB"/>
              </w:rPr>
              <w:t>Financing</w:t>
            </w:r>
            <w:r w:rsidRPr="00B04725">
              <w:rPr>
                <w:rFonts w:ascii="Arial" w:hAnsi="Arial" w:cs="Arial"/>
                <w:sz w:val="20"/>
                <w:szCs w:val="20"/>
                <w:lang w:val="en-GB"/>
              </w:rPr>
              <w:t xml:space="preserve"> </w:t>
            </w:r>
            <w:bookmarkEnd w:id="12"/>
            <w:r>
              <w:rPr>
                <w:rFonts w:ascii="Arial" w:hAnsi="Arial" w:cs="Arial"/>
                <w:sz w:val="20"/>
                <w:szCs w:val="20"/>
                <w:lang w:val="en-GB"/>
              </w:rPr>
              <w:t>the incubation and acceleration of innovative adaptation measures through a small grants programme.</w:t>
            </w:r>
          </w:p>
        </w:tc>
        <w:tc>
          <w:tcPr>
            <w:tcW w:w="2268" w:type="dxa"/>
            <w:vMerge w:val="restart"/>
            <w:shd w:val="clear" w:color="auto" w:fill="FFFFFF"/>
          </w:tcPr>
          <w:p w14:paraId="0187D01B" w14:textId="1BDB50CE" w:rsidR="000630D8" w:rsidRPr="00B04725" w:rsidRDefault="000630D8" w:rsidP="00D90394">
            <w:pPr>
              <w:spacing w:after="0"/>
              <w:rPr>
                <w:rFonts w:ascii="Arial" w:hAnsi="Arial" w:cs="Arial"/>
                <w:b/>
                <w:bCs/>
                <w:sz w:val="20"/>
                <w:szCs w:val="20"/>
                <w:lang w:val="en-GB"/>
              </w:rPr>
            </w:pPr>
            <w:r w:rsidRPr="00B04725">
              <w:rPr>
                <w:rFonts w:ascii="Arial" w:hAnsi="Arial" w:cs="Arial"/>
                <w:b/>
                <w:bCs/>
                <w:sz w:val="20"/>
                <w:szCs w:val="20"/>
                <w:lang w:val="en-GB"/>
              </w:rPr>
              <w:t xml:space="preserve">Expected Outcome 1 </w:t>
            </w:r>
          </w:p>
          <w:p w14:paraId="7B567F24" w14:textId="07FACCE8" w:rsidR="000630D8" w:rsidRDefault="000630D8" w:rsidP="00660816">
            <w:pPr>
              <w:spacing w:after="0"/>
              <w:rPr>
                <w:rFonts w:ascii="Arial" w:hAnsi="Arial" w:cs="Arial"/>
                <w:sz w:val="20"/>
                <w:szCs w:val="20"/>
                <w:lang w:val="en-GB"/>
              </w:rPr>
            </w:pPr>
            <w:r>
              <w:rPr>
                <w:rFonts w:ascii="Arial" w:hAnsi="Arial" w:cs="Arial"/>
                <w:sz w:val="20"/>
                <w:szCs w:val="20"/>
                <w:lang w:val="en-GB"/>
              </w:rPr>
              <w:t xml:space="preserve">Enabling opportunities to incubate and accelerate </w:t>
            </w:r>
            <w:r w:rsidRPr="00B04725">
              <w:rPr>
                <w:rFonts w:ascii="Arial" w:hAnsi="Arial" w:cs="Arial"/>
                <w:sz w:val="20"/>
                <w:szCs w:val="20"/>
                <w:lang w:val="en-GB"/>
              </w:rPr>
              <w:t>innovative adaptation measures.</w:t>
            </w:r>
          </w:p>
          <w:p w14:paraId="5961E10A" w14:textId="3B93A585" w:rsidR="000630D8" w:rsidRPr="00B04725" w:rsidRDefault="000630D8" w:rsidP="00660816">
            <w:pPr>
              <w:spacing w:after="0"/>
              <w:rPr>
                <w:rFonts w:ascii="Arial" w:hAnsi="Arial" w:cs="Arial"/>
                <w:sz w:val="20"/>
                <w:szCs w:val="20"/>
                <w:lang w:val="en-GB"/>
              </w:rPr>
            </w:pPr>
          </w:p>
        </w:tc>
        <w:tc>
          <w:tcPr>
            <w:tcW w:w="2381" w:type="dxa"/>
            <w:shd w:val="clear" w:color="auto" w:fill="FFFFFF"/>
          </w:tcPr>
          <w:p w14:paraId="275AE85B" w14:textId="460DC90B" w:rsidR="000630D8" w:rsidRPr="00B04725" w:rsidRDefault="000630D8" w:rsidP="00D90394">
            <w:pPr>
              <w:spacing w:after="0"/>
              <w:rPr>
                <w:rFonts w:ascii="Arial" w:hAnsi="Arial" w:cs="Arial"/>
                <w:b/>
                <w:bCs/>
                <w:sz w:val="20"/>
                <w:szCs w:val="20"/>
                <w:lang w:val="en-GB"/>
              </w:rPr>
            </w:pPr>
            <w:r w:rsidRPr="00B04725">
              <w:rPr>
                <w:rFonts w:ascii="Arial" w:hAnsi="Arial" w:cs="Arial"/>
                <w:b/>
                <w:bCs/>
                <w:sz w:val="20"/>
                <w:szCs w:val="20"/>
                <w:lang w:val="en-GB"/>
              </w:rPr>
              <w:t>Expected Output 1.1</w:t>
            </w:r>
          </w:p>
          <w:p w14:paraId="0A12E1AF" w14:textId="6959C311" w:rsidR="000630D8" w:rsidRDefault="000630D8" w:rsidP="00774991">
            <w:pPr>
              <w:spacing w:after="0"/>
              <w:rPr>
                <w:rFonts w:ascii="Arial" w:hAnsi="Arial" w:cs="Arial"/>
                <w:sz w:val="20"/>
                <w:szCs w:val="20"/>
                <w:lang w:val="en-GB"/>
              </w:rPr>
            </w:pPr>
            <w:r>
              <w:rPr>
                <w:rFonts w:ascii="Arial" w:hAnsi="Arial" w:cs="Arial"/>
                <w:sz w:val="20"/>
                <w:szCs w:val="20"/>
                <w:lang w:val="en-GB"/>
              </w:rPr>
              <w:t>Incubation of 20 innovative adaptation measures in climate-sensitive sectors from small and micro enterprises (SMEs)</w:t>
            </w:r>
            <w:r w:rsidR="006E5D8A">
              <w:rPr>
                <w:rFonts w:ascii="Arial" w:hAnsi="Arial" w:cs="Arial"/>
                <w:sz w:val="20"/>
                <w:szCs w:val="20"/>
                <w:lang w:val="en-GB"/>
              </w:rPr>
              <w:t>,</w:t>
            </w:r>
            <w:r>
              <w:rPr>
                <w:rFonts w:ascii="Arial" w:hAnsi="Arial" w:cs="Arial"/>
                <w:sz w:val="20"/>
                <w:szCs w:val="20"/>
                <w:lang w:val="en-GB"/>
              </w:rPr>
              <w:t xml:space="preserve"> researchers</w:t>
            </w:r>
            <w:r w:rsidR="006E5D8A">
              <w:rPr>
                <w:rFonts w:ascii="Arial" w:hAnsi="Arial" w:cs="Arial"/>
                <w:sz w:val="20"/>
                <w:szCs w:val="20"/>
                <w:lang w:val="en-GB"/>
              </w:rPr>
              <w:t xml:space="preserve"> and AF national designated authorities</w:t>
            </w:r>
            <w:r w:rsidR="006E5D8A">
              <w:rPr>
                <w:rStyle w:val="FootnoteReference"/>
                <w:rFonts w:ascii="Arial" w:hAnsi="Arial" w:cs="Arial"/>
                <w:sz w:val="20"/>
                <w:szCs w:val="20"/>
                <w:lang w:val="en-GB"/>
              </w:rPr>
              <w:footnoteReference w:id="8"/>
            </w:r>
            <w:r>
              <w:rPr>
                <w:rFonts w:ascii="Arial" w:hAnsi="Arial" w:cs="Arial"/>
                <w:sz w:val="20"/>
                <w:szCs w:val="20"/>
                <w:lang w:val="en-GB"/>
              </w:rPr>
              <w:t xml:space="preserve">. </w:t>
            </w:r>
          </w:p>
          <w:p w14:paraId="1B0319EC" w14:textId="7C93E732" w:rsidR="000630D8" w:rsidRPr="00B04725" w:rsidRDefault="000630D8" w:rsidP="00774991">
            <w:pPr>
              <w:spacing w:after="0"/>
              <w:rPr>
                <w:rFonts w:ascii="Arial" w:hAnsi="Arial" w:cs="Arial"/>
                <w:sz w:val="20"/>
                <w:szCs w:val="20"/>
                <w:lang w:val="en-GB"/>
              </w:rPr>
            </w:pPr>
          </w:p>
        </w:tc>
        <w:tc>
          <w:tcPr>
            <w:tcW w:w="2013" w:type="dxa"/>
            <w:gridSpan w:val="2"/>
            <w:vMerge w:val="restart"/>
            <w:shd w:val="clear" w:color="auto" w:fill="FFFFFF"/>
          </w:tcPr>
          <w:p w14:paraId="12EF389B" w14:textId="77777777" w:rsidR="000630D8" w:rsidRDefault="000630D8" w:rsidP="001B202E">
            <w:pPr>
              <w:spacing w:after="0"/>
              <w:rPr>
                <w:rFonts w:ascii="Arial" w:hAnsi="Arial" w:cs="Arial"/>
                <w:sz w:val="20"/>
                <w:szCs w:val="20"/>
                <w:lang w:val="en-GB"/>
              </w:rPr>
            </w:pPr>
          </w:p>
          <w:p w14:paraId="0CEA74B5" w14:textId="77777777" w:rsidR="000630D8" w:rsidRDefault="000630D8" w:rsidP="001B202E">
            <w:pPr>
              <w:spacing w:after="0"/>
              <w:rPr>
                <w:rFonts w:ascii="Arial" w:hAnsi="Arial" w:cs="Arial"/>
                <w:sz w:val="20"/>
                <w:szCs w:val="20"/>
                <w:lang w:val="en-GB"/>
              </w:rPr>
            </w:pPr>
          </w:p>
          <w:p w14:paraId="28567297" w14:textId="77777777" w:rsidR="000630D8" w:rsidRDefault="000630D8" w:rsidP="001B202E">
            <w:pPr>
              <w:spacing w:after="0"/>
              <w:rPr>
                <w:rFonts w:ascii="Arial" w:hAnsi="Arial" w:cs="Arial"/>
                <w:sz w:val="20"/>
                <w:szCs w:val="20"/>
                <w:lang w:val="en-GB"/>
              </w:rPr>
            </w:pPr>
          </w:p>
          <w:p w14:paraId="61062BAE" w14:textId="198BEED7" w:rsidR="000630D8" w:rsidRPr="001B202E" w:rsidRDefault="000630D8" w:rsidP="001B202E">
            <w:pPr>
              <w:spacing w:after="0"/>
              <w:rPr>
                <w:rFonts w:ascii="Arial" w:hAnsi="Arial" w:cs="Arial"/>
                <w:sz w:val="20"/>
                <w:szCs w:val="20"/>
                <w:lang w:val="en-GB"/>
              </w:rPr>
            </w:pPr>
            <w:r>
              <w:rPr>
                <w:rFonts w:ascii="Arial" w:hAnsi="Arial" w:cs="Arial"/>
                <w:sz w:val="20"/>
                <w:szCs w:val="20"/>
                <w:lang w:val="en-GB"/>
              </w:rPr>
              <w:t xml:space="preserve">Cook Islands, </w:t>
            </w:r>
            <w:r w:rsidRPr="001B202E">
              <w:rPr>
                <w:rFonts w:ascii="Arial" w:hAnsi="Arial" w:cs="Arial"/>
                <w:sz w:val="20"/>
                <w:szCs w:val="20"/>
                <w:lang w:val="en-GB"/>
              </w:rPr>
              <w:t>Fiji,</w:t>
            </w:r>
            <w:r>
              <w:rPr>
                <w:rFonts w:ascii="Arial" w:hAnsi="Arial" w:cs="Arial"/>
                <w:sz w:val="20"/>
                <w:szCs w:val="20"/>
                <w:lang w:val="en-GB"/>
              </w:rPr>
              <w:t xml:space="preserve"> FSM,</w:t>
            </w:r>
            <w:r w:rsidRPr="001B202E">
              <w:rPr>
                <w:rFonts w:ascii="Arial" w:hAnsi="Arial" w:cs="Arial"/>
                <w:sz w:val="20"/>
                <w:szCs w:val="20"/>
                <w:lang w:val="en-GB"/>
              </w:rPr>
              <w:t xml:space="preserve"> Kiribati, Marshall Islands, Nauru, Niue, Palau, PNG, Samoa, Solomon Islands, Tonga, </w:t>
            </w:r>
            <w:r>
              <w:rPr>
                <w:rFonts w:ascii="Arial" w:hAnsi="Arial" w:cs="Arial"/>
                <w:sz w:val="20"/>
                <w:szCs w:val="20"/>
                <w:lang w:val="en-GB"/>
              </w:rPr>
              <w:t xml:space="preserve">Tuvalu </w:t>
            </w:r>
            <w:r w:rsidRPr="001B202E">
              <w:rPr>
                <w:rFonts w:ascii="Arial" w:hAnsi="Arial" w:cs="Arial"/>
                <w:sz w:val="20"/>
                <w:szCs w:val="20"/>
                <w:lang w:val="en-GB"/>
              </w:rPr>
              <w:t>and Vanuatu</w:t>
            </w:r>
            <w:r>
              <w:rPr>
                <w:rFonts w:ascii="Arial" w:hAnsi="Arial" w:cs="Arial"/>
                <w:sz w:val="20"/>
                <w:szCs w:val="20"/>
                <w:lang w:val="en-GB"/>
              </w:rPr>
              <w:t>.</w:t>
            </w:r>
          </w:p>
        </w:tc>
        <w:tc>
          <w:tcPr>
            <w:tcW w:w="1264" w:type="dxa"/>
            <w:shd w:val="clear" w:color="auto" w:fill="FFFFFF"/>
          </w:tcPr>
          <w:p w14:paraId="44C68DD9" w14:textId="3240F807" w:rsidR="000630D8" w:rsidRPr="00B04725" w:rsidRDefault="00D35DA6" w:rsidP="00F36012">
            <w:pPr>
              <w:jc w:val="center"/>
              <w:rPr>
                <w:rFonts w:ascii="Arial" w:hAnsi="Arial" w:cs="Arial"/>
                <w:sz w:val="20"/>
                <w:szCs w:val="20"/>
                <w:lang w:val="en-GB"/>
              </w:rPr>
            </w:pPr>
            <w:r>
              <w:rPr>
                <w:rFonts w:ascii="Arial" w:hAnsi="Arial" w:cs="Arial"/>
                <w:sz w:val="20"/>
                <w:szCs w:val="20"/>
                <w:lang w:val="en-GB"/>
              </w:rPr>
              <w:t>1,139,000</w:t>
            </w:r>
          </w:p>
        </w:tc>
      </w:tr>
      <w:tr w:rsidR="000630D8" w:rsidRPr="00C512CA" w14:paraId="6BC4F339" w14:textId="77777777" w:rsidTr="007C329D">
        <w:trPr>
          <w:cantSplit/>
          <w:trHeight w:val="1374"/>
        </w:trPr>
        <w:tc>
          <w:tcPr>
            <w:tcW w:w="1980" w:type="dxa"/>
            <w:vMerge/>
            <w:shd w:val="clear" w:color="auto" w:fill="FFFFFF"/>
          </w:tcPr>
          <w:p w14:paraId="4FD1F46A" w14:textId="77777777" w:rsidR="000630D8" w:rsidRPr="00B04725" w:rsidRDefault="000630D8" w:rsidP="00774991">
            <w:pPr>
              <w:spacing w:after="0"/>
              <w:rPr>
                <w:rFonts w:ascii="Arial" w:hAnsi="Arial" w:cs="Arial"/>
                <w:b/>
                <w:bCs/>
                <w:sz w:val="20"/>
                <w:szCs w:val="20"/>
                <w:lang w:val="en-GB"/>
              </w:rPr>
            </w:pPr>
            <w:bookmarkStart w:id="14" w:name="_Hlk164338100"/>
          </w:p>
        </w:tc>
        <w:tc>
          <w:tcPr>
            <w:tcW w:w="2268" w:type="dxa"/>
            <w:vMerge/>
            <w:shd w:val="clear" w:color="auto" w:fill="FFFFFF"/>
          </w:tcPr>
          <w:p w14:paraId="449A6392" w14:textId="77777777" w:rsidR="000630D8" w:rsidRPr="00B04725" w:rsidRDefault="000630D8" w:rsidP="00D90394">
            <w:pPr>
              <w:spacing w:after="0"/>
              <w:rPr>
                <w:rFonts w:ascii="Arial" w:hAnsi="Arial" w:cs="Arial"/>
                <w:b/>
                <w:bCs/>
                <w:sz w:val="20"/>
                <w:szCs w:val="20"/>
                <w:lang w:val="en-GB"/>
              </w:rPr>
            </w:pPr>
          </w:p>
        </w:tc>
        <w:tc>
          <w:tcPr>
            <w:tcW w:w="2381" w:type="dxa"/>
            <w:shd w:val="clear" w:color="auto" w:fill="FFFFFF"/>
          </w:tcPr>
          <w:p w14:paraId="150305A1" w14:textId="7D274088" w:rsidR="000630D8" w:rsidRPr="00B04725" w:rsidRDefault="000630D8" w:rsidP="00C16195">
            <w:pPr>
              <w:spacing w:after="0"/>
              <w:rPr>
                <w:rFonts w:ascii="Arial" w:hAnsi="Arial" w:cs="Arial"/>
                <w:b/>
                <w:bCs/>
                <w:sz w:val="20"/>
                <w:szCs w:val="20"/>
                <w:lang w:val="en-GB"/>
              </w:rPr>
            </w:pPr>
            <w:r w:rsidRPr="00B04725">
              <w:rPr>
                <w:rFonts w:ascii="Arial" w:hAnsi="Arial" w:cs="Arial"/>
                <w:b/>
                <w:bCs/>
                <w:sz w:val="20"/>
                <w:szCs w:val="20"/>
                <w:lang w:val="en-GB"/>
              </w:rPr>
              <w:t>Expected Output 1.2</w:t>
            </w:r>
          </w:p>
          <w:p w14:paraId="78DA54AC" w14:textId="77777777" w:rsidR="000630D8" w:rsidRDefault="000630D8" w:rsidP="00C16195">
            <w:pPr>
              <w:spacing w:after="0"/>
              <w:rPr>
                <w:rFonts w:ascii="Arial" w:hAnsi="Arial" w:cs="Arial"/>
                <w:sz w:val="20"/>
                <w:szCs w:val="20"/>
                <w:lang w:val="en-GB"/>
              </w:rPr>
            </w:pPr>
            <w:r>
              <w:rPr>
                <w:rFonts w:ascii="Arial" w:hAnsi="Arial" w:cs="Arial"/>
                <w:sz w:val="20"/>
                <w:szCs w:val="20"/>
                <w:lang w:val="en-GB"/>
              </w:rPr>
              <w:t>Accelerating 10 selected incubated innovative adaptation measures for upscaling and replication.</w:t>
            </w:r>
          </w:p>
          <w:p w14:paraId="71EAA271" w14:textId="1168B451" w:rsidR="000630D8" w:rsidRPr="00B04725" w:rsidRDefault="000630D8" w:rsidP="00C16195">
            <w:pPr>
              <w:spacing w:after="0"/>
              <w:rPr>
                <w:rFonts w:ascii="Arial" w:hAnsi="Arial" w:cs="Arial"/>
                <w:sz w:val="20"/>
                <w:szCs w:val="20"/>
                <w:lang w:val="en-GB"/>
              </w:rPr>
            </w:pPr>
            <w:r>
              <w:rPr>
                <w:rFonts w:ascii="Arial" w:hAnsi="Arial" w:cs="Arial"/>
                <w:sz w:val="20"/>
                <w:szCs w:val="20"/>
                <w:lang w:val="en-GB"/>
              </w:rPr>
              <w:t xml:space="preserve"> </w:t>
            </w:r>
          </w:p>
        </w:tc>
        <w:tc>
          <w:tcPr>
            <w:tcW w:w="2013" w:type="dxa"/>
            <w:gridSpan w:val="2"/>
            <w:vMerge/>
            <w:shd w:val="clear" w:color="auto" w:fill="FFFFFF"/>
          </w:tcPr>
          <w:p w14:paraId="5166B10D" w14:textId="51195882" w:rsidR="000630D8" w:rsidRPr="00B04725" w:rsidRDefault="000630D8" w:rsidP="00660816">
            <w:pPr>
              <w:spacing w:after="0"/>
              <w:rPr>
                <w:rFonts w:ascii="Arial" w:hAnsi="Arial" w:cs="Arial"/>
                <w:sz w:val="20"/>
                <w:szCs w:val="20"/>
                <w:lang w:val="en-GB"/>
              </w:rPr>
            </w:pPr>
          </w:p>
        </w:tc>
        <w:tc>
          <w:tcPr>
            <w:tcW w:w="1264" w:type="dxa"/>
            <w:shd w:val="clear" w:color="auto" w:fill="FFFFFF"/>
          </w:tcPr>
          <w:p w14:paraId="6BA31E0E" w14:textId="2553C734" w:rsidR="000630D8" w:rsidRPr="00B04725" w:rsidRDefault="000630D8" w:rsidP="00F36012">
            <w:pPr>
              <w:jc w:val="center"/>
              <w:rPr>
                <w:rFonts w:ascii="Arial" w:hAnsi="Arial" w:cs="Arial"/>
                <w:sz w:val="20"/>
                <w:szCs w:val="20"/>
                <w:lang w:val="en-GB"/>
              </w:rPr>
            </w:pPr>
            <w:r>
              <w:rPr>
                <w:rFonts w:ascii="Arial" w:hAnsi="Arial" w:cs="Arial"/>
                <w:sz w:val="20"/>
                <w:szCs w:val="20"/>
                <w:lang w:val="en-GB"/>
              </w:rPr>
              <w:t>2,</w:t>
            </w:r>
            <w:r w:rsidR="00D35DA6">
              <w:rPr>
                <w:rFonts w:ascii="Arial" w:hAnsi="Arial" w:cs="Arial"/>
                <w:sz w:val="20"/>
                <w:szCs w:val="20"/>
                <w:lang w:val="en-GB"/>
              </w:rPr>
              <w:t>107</w:t>
            </w:r>
            <w:r>
              <w:rPr>
                <w:rFonts w:ascii="Arial" w:hAnsi="Arial" w:cs="Arial"/>
                <w:sz w:val="20"/>
                <w:szCs w:val="20"/>
                <w:lang w:val="en-GB"/>
              </w:rPr>
              <w:t>,000</w:t>
            </w:r>
          </w:p>
        </w:tc>
      </w:tr>
      <w:tr w:rsidR="005D6973" w:rsidRPr="00C512CA" w14:paraId="7CAB5140" w14:textId="77777777" w:rsidTr="007C329D">
        <w:trPr>
          <w:cantSplit/>
          <w:trHeight w:val="411"/>
        </w:trPr>
        <w:tc>
          <w:tcPr>
            <w:tcW w:w="1980" w:type="dxa"/>
            <w:vMerge w:val="restart"/>
            <w:shd w:val="clear" w:color="auto" w:fill="FFFFFF"/>
          </w:tcPr>
          <w:p w14:paraId="4EBDBA78" w14:textId="77777777" w:rsidR="005D6973" w:rsidRDefault="005D6973" w:rsidP="0027525E">
            <w:pPr>
              <w:spacing w:after="0"/>
              <w:rPr>
                <w:rFonts w:ascii="Arial" w:hAnsi="Arial" w:cs="Arial"/>
                <w:b/>
                <w:bCs/>
                <w:sz w:val="20"/>
                <w:szCs w:val="20"/>
                <w:lang w:val="en-GB"/>
              </w:rPr>
            </w:pPr>
            <w:bookmarkStart w:id="15" w:name="_Hlk164340051"/>
            <w:bookmarkEnd w:id="10"/>
            <w:bookmarkEnd w:id="11"/>
            <w:bookmarkEnd w:id="14"/>
            <w:r w:rsidRPr="00B04725">
              <w:rPr>
                <w:rFonts w:ascii="Arial" w:hAnsi="Arial" w:cs="Arial"/>
                <w:b/>
                <w:bCs/>
                <w:sz w:val="20"/>
                <w:szCs w:val="20"/>
                <w:lang w:val="en-GB"/>
              </w:rPr>
              <w:t>Component 2:</w:t>
            </w:r>
          </w:p>
          <w:p w14:paraId="71B51519" w14:textId="5A87BAF2" w:rsidR="005D6973" w:rsidRPr="00220D07" w:rsidRDefault="005D6973" w:rsidP="0027525E">
            <w:pPr>
              <w:spacing w:after="0"/>
              <w:rPr>
                <w:rFonts w:ascii="Arial" w:hAnsi="Arial" w:cs="Arial"/>
                <w:sz w:val="20"/>
                <w:szCs w:val="20"/>
                <w:lang w:val="en-GB"/>
              </w:rPr>
            </w:pPr>
            <w:r w:rsidRPr="00220D07">
              <w:rPr>
                <w:rFonts w:ascii="Arial" w:hAnsi="Arial" w:cs="Arial"/>
                <w:sz w:val="20"/>
                <w:szCs w:val="20"/>
                <w:lang w:val="en-GB"/>
              </w:rPr>
              <w:t xml:space="preserve">Technical assistance to incubate </w:t>
            </w:r>
            <w:r>
              <w:rPr>
                <w:rFonts w:ascii="Arial" w:hAnsi="Arial" w:cs="Arial"/>
                <w:sz w:val="20"/>
                <w:szCs w:val="20"/>
                <w:lang w:val="en-GB"/>
              </w:rPr>
              <w:t xml:space="preserve">and </w:t>
            </w:r>
            <w:r w:rsidRPr="00220D07">
              <w:rPr>
                <w:rFonts w:ascii="Arial" w:hAnsi="Arial" w:cs="Arial"/>
                <w:sz w:val="20"/>
                <w:szCs w:val="20"/>
                <w:lang w:val="en-GB"/>
              </w:rPr>
              <w:t>accelerate innovative adaptation measures</w:t>
            </w:r>
            <w:r>
              <w:rPr>
                <w:rFonts w:ascii="Arial" w:hAnsi="Arial" w:cs="Arial"/>
                <w:sz w:val="20"/>
                <w:szCs w:val="20"/>
                <w:lang w:val="en-GB"/>
              </w:rPr>
              <w:t xml:space="preserve">. </w:t>
            </w:r>
          </w:p>
          <w:p w14:paraId="0F8BDE64" w14:textId="77777777" w:rsidR="005D6973" w:rsidRDefault="005D6973" w:rsidP="0027525E">
            <w:pPr>
              <w:spacing w:after="0"/>
              <w:rPr>
                <w:rFonts w:ascii="Arial" w:hAnsi="Arial" w:cs="Arial"/>
                <w:b/>
                <w:bCs/>
                <w:sz w:val="20"/>
                <w:szCs w:val="20"/>
                <w:lang w:val="en-GB"/>
              </w:rPr>
            </w:pPr>
          </w:p>
          <w:p w14:paraId="62F886EA" w14:textId="77777777" w:rsidR="005D6973" w:rsidRPr="00B04725" w:rsidRDefault="005D6973" w:rsidP="0027525E">
            <w:pPr>
              <w:spacing w:after="0"/>
              <w:rPr>
                <w:rFonts w:ascii="Arial" w:hAnsi="Arial" w:cs="Arial"/>
                <w:b/>
                <w:bCs/>
                <w:sz w:val="20"/>
                <w:szCs w:val="20"/>
                <w:lang w:val="en-GB"/>
              </w:rPr>
            </w:pPr>
          </w:p>
          <w:p w14:paraId="582182CF" w14:textId="0A93A41B" w:rsidR="005D6973" w:rsidRPr="00B04725" w:rsidRDefault="005D6973" w:rsidP="0027525E">
            <w:pPr>
              <w:spacing w:after="0"/>
              <w:rPr>
                <w:rFonts w:ascii="Arial" w:hAnsi="Arial" w:cs="Arial"/>
                <w:b/>
                <w:bCs/>
                <w:sz w:val="20"/>
                <w:szCs w:val="20"/>
                <w:lang w:val="en-GB"/>
              </w:rPr>
            </w:pPr>
          </w:p>
        </w:tc>
        <w:tc>
          <w:tcPr>
            <w:tcW w:w="2268" w:type="dxa"/>
            <w:vMerge w:val="restart"/>
            <w:shd w:val="clear" w:color="auto" w:fill="FFFFFF"/>
          </w:tcPr>
          <w:p w14:paraId="37CC0171" w14:textId="5368C3D6" w:rsidR="005D6973" w:rsidRPr="00B04725" w:rsidRDefault="005D6973" w:rsidP="0027525E">
            <w:pPr>
              <w:spacing w:after="0"/>
              <w:rPr>
                <w:rFonts w:ascii="Arial" w:hAnsi="Arial" w:cs="Arial"/>
                <w:b/>
                <w:bCs/>
                <w:sz w:val="20"/>
                <w:szCs w:val="20"/>
                <w:lang w:val="en-GB"/>
              </w:rPr>
            </w:pPr>
            <w:r w:rsidRPr="00B04725">
              <w:rPr>
                <w:rFonts w:ascii="Arial" w:hAnsi="Arial" w:cs="Arial"/>
                <w:b/>
                <w:bCs/>
                <w:sz w:val="20"/>
                <w:szCs w:val="20"/>
                <w:lang w:val="en-GB"/>
              </w:rPr>
              <w:t>Expected Outcome 2</w:t>
            </w:r>
          </w:p>
          <w:p w14:paraId="2656B2AC" w14:textId="0A6974E0" w:rsidR="005D6973" w:rsidRDefault="005D6973" w:rsidP="0027525E">
            <w:pPr>
              <w:spacing w:after="0"/>
              <w:rPr>
                <w:rFonts w:ascii="Arial" w:hAnsi="Arial" w:cs="Arial"/>
                <w:sz w:val="20"/>
                <w:szCs w:val="20"/>
                <w:lang w:val="en-GB"/>
              </w:rPr>
            </w:pPr>
            <w:r>
              <w:rPr>
                <w:rFonts w:ascii="Arial" w:hAnsi="Arial" w:cs="Arial"/>
                <w:sz w:val="20"/>
                <w:szCs w:val="20"/>
                <w:lang w:val="en-GB"/>
              </w:rPr>
              <w:t>Available resources in technical assistance form for the incubation and acceleration of innovative adaptation measures.</w:t>
            </w:r>
          </w:p>
          <w:p w14:paraId="18A4221B" w14:textId="4B9D77EB" w:rsidR="005D6973" w:rsidRPr="00B04725" w:rsidRDefault="005D6973" w:rsidP="0027525E">
            <w:pPr>
              <w:spacing w:after="0"/>
              <w:rPr>
                <w:rFonts w:ascii="Arial" w:hAnsi="Arial" w:cs="Arial"/>
                <w:b/>
                <w:bCs/>
                <w:sz w:val="20"/>
                <w:szCs w:val="20"/>
                <w:lang w:val="en-GB"/>
              </w:rPr>
            </w:pPr>
          </w:p>
        </w:tc>
        <w:tc>
          <w:tcPr>
            <w:tcW w:w="2381" w:type="dxa"/>
            <w:shd w:val="clear" w:color="auto" w:fill="FFFFFF"/>
          </w:tcPr>
          <w:p w14:paraId="602E3371" w14:textId="77777777" w:rsidR="005D6973" w:rsidRPr="00465E72" w:rsidRDefault="005D6973" w:rsidP="0027525E">
            <w:pPr>
              <w:spacing w:after="0"/>
              <w:rPr>
                <w:rFonts w:ascii="Arial" w:hAnsi="Arial" w:cs="Arial"/>
                <w:b/>
                <w:bCs/>
                <w:color w:val="auto"/>
                <w:sz w:val="20"/>
                <w:szCs w:val="20"/>
                <w:lang w:val="en-GB"/>
              </w:rPr>
            </w:pPr>
            <w:r w:rsidRPr="00465E72">
              <w:rPr>
                <w:rFonts w:ascii="Arial" w:hAnsi="Arial" w:cs="Arial"/>
                <w:b/>
                <w:bCs/>
                <w:color w:val="auto"/>
                <w:sz w:val="20"/>
                <w:szCs w:val="20"/>
                <w:lang w:val="en-GB"/>
              </w:rPr>
              <w:t>Expected Output 2.1</w:t>
            </w:r>
          </w:p>
          <w:p w14:paraId="6BBD36A7" w14:textId="4271E4C2" w:rsidR="005D6973" w:rsidRPr="009E1A4A" w:rsidRDefault="005D6973" w:rsidP="0027525E">
            <w:pPr>
              <w:spacing w:after="0"/>
              <w:rPr>
                <w:rFonts w:ascii="Arial" w:hAnsi="Arial" w:cs="Arial"/>
                <w:color w:val="auto"/>
                <w:sz w:val="20"/>
                <w:szCs w:val="20"/>
                <w:lang w:val="en-GB"/>
              </w:rPr>
            </w:pPr>
            <w:r>
              <w:rPr>
                <w:rFonts w:ascii="Arial" w:hAnsi="Arial" w:cs="Arial"/>
                <w:color w:val="auto"/>
                <w:sz w:val="20"/>
                <w:szCs w:val="20"/>
                <w:lang w:val="en-GB"/>
              </w:rPr>
              <w:t>Strengthened capacity to access small grants programme to finance the incubation and acceleration of innovative adaptation measures.</w:t>
            </w:r>
          </w:p>
        </w:tc>
        <w:tc>
          <w:tcPr>
            <w:tcW w:w="2013" w:type="dxa"/>
            <w:gridSpan w:val="2"/>
            <w:vMerge w:val="restart"/>
            <w:shd w:val="clear" w:color="auto" w:fill="FFFFFF"/>
          </w:tcPr>
          <w:p w14:paraId="54E6A47F" w14:textId="4D185822" w:rsidR="005D6973" w:rsidRPr="00B04725" w:rsidRDefault="005D6973" w:rsidP="0027525E">
            <w:pPr>
              <w:spacing w:after="0"/>
              <w:rPr>
                <w:rFonts w:ascii="Arial" w:hAnsi="Arial" w:cs="Arial"/>
                <w:sz w:val="20"/>
                <w:szCs w:val="20"/>
                <w:lang w:val="en-GB"/>
              </w:rPr>
            </w:pPr>
            <w:r w:rsidRPr="007C329D">
              <w:rPr>
                <w:rFonts w:ascii="Arial" w:hAnsi="Arial" w:cs="Arial"/>
                <w:sz w:val="20"/>
                <w:szCs w:val="20"/>
                <w:lang w:val="en-GB"/>
              </w:rPr>
              <w:t>Cook Islands, Fiji, FSM, Kiribati, Marshall Islands, Nauru, Niue, Palau, PNG, Samoa, Solomon Islands, Tonga, Tuvalu and Vanuatu.</w:t>
            </w:r>
          </w:p>
        </w:tc>
        <w:tc>
          <w:tcPr>
            <w:tcW w:w="1264" w:type="dxa"/>
            <w:vMerge w:val="restart"/>
            <w:shd w:val="clear" w:color="auto" w:fill="FFFFFF"/>
          </w:tcPr>
          <w:p w14:paraId="26534213" w14:textId="77777777" w:rsidR="00D35DA6" w:rsidRDefault="00D35DA6" w:rsidP="0027525E">
            <w:pPr>
              <w:jc w:val="center"/>
              <w:rPr>
                <w:rFonts w:ascii="Arial" w:hAnsi="Arial" w:cs="Arial"/>
                <w:sz w:val="20"/>
                <w:szCs w:val="20"/>
                <w:lang w:val="en-GB"/>
              </w:rPr>
            </w:pPr>
          </w:p>
          <w:p w14:paraId="2F41717B" w14:textId="1BEB1624" w:rsidR="005D6973" w:rsidRPr="00B04725" w:rsidRDefault="00474055" w:rsidP="0027525E">
            <w:pPr>
              <w:jc w:val="center"/>
              <w:rPr>
                <w:rFonts w:ascii="Arial" w:hAnsi="Arial" w:cs="Arial"/>
                <w:sz w:val="20"/>
                <w:szCs w:val="20"/>
                <w:lang w:val="en-GB"/>
              </w:rPr>
            </w:pPr>
            <w:r>
              <w:rPr>
                <w:rFonts w:ascii="Arial" w:hAnsi="Arial" w:cs="Arial"/>
                <w:sz w:val="20"/>
                <w:szCs w:val="20"/>
                <w:lang w:val="en-GB"/>
              </w:rPr>
              <w:t>34</w:t>
            </w:r>
            <w:r w:rsidR="00B252B0">
              <w:rPr>
                <w:rFonts w:ascii="Arial" w:hAnsi="Arial" w:cs="Arial"/>
                <w:sz w:val="20"/>
                <w:szCs w:val="20"/>
                <w:lang w:val="en-GB"/>
              </w:rPr>
              <w:t>0</w:t>
            </w:r>
            <w:r w:rsidR="005D6973">
              <w:rPr>
                <w:rFonts w:ascii="Arial" w:hAnsi="Arial" w:cs="Arial"/>
                <w:sz w:val="20"/>
                <w:szCs w:val="20"/>
                <w:lang w:val="en-GB"/>
              </w:rPr>
              <w:t>,000</w:t>
            </w:r>
          </w:p>
        </w:tc>
      </w:tr>
      <w:tr w:rsidR="005D6973" w:rsidRPr="00C512CA" w14:paraId="07A261D9" w14:textId="77777777" w:rsidTr="002E0A7C">
        <w:trPr>
          <w:cantSplit/>
          <w:trHeight w:val="1489"/>
        </w:trPr>
        <w:tc>
          <w:tcPr>
            <w:tcW w:w="1980" w:type="dxa"/>
            <w:vMerge/>
            <w:shd w:val="clear" w:color="auto" w:fill="FFFFFF"/>
          </w:tcPr>
          <w:p w14:paraId="006B0976" w14:textId="15007CBA" w:rsidR="005D6973" w:rsidRPr="00B04725" w:rsidRDefault="005D6973" w:rsidP="0027525E">
            <w:pPr>
              <w:spacing w:after="0"/>
              <w:rPr>
                <w:rFonts w:ascii="Arial" w:hAnsi="Arial" w:cs="Arial"/>
                <w:sz w:val="20"/>
                <w:szCs w:val="20"/>
                <w:lang w:val="en-GB"/>
              </w:rPr>
            </w:pPr>
          </w:p>
        </w:tc>
        <w:tc>
          <w:tcPr>
            <w:tcW w:w="2268" w:type="dxa"/>
            <w:vMerge/>
            <w:shd w:val="clear" w:color="auto" w:fill="FFFFFF"/>
          </w:tcPr>
          <w:p w14:paraId="2556A4B9" w14:textId="6EB1D883" w:rsidR="005D6973" w:rsidRPr="00B04725" w:rsidRDefault="005D6973" w:rsidP="0027525E">
            <w:pPr>
              <w:spacing w:after="0"/>
              <w:rPr>
                <w:rFonts w:ascii="Arial" w:hAnsi="Arial" w:cs="Arial"/>
                <w:sz w:val="20"/>
                <w:szCs w:val="20"/>
                <w:lang w:val="en-GB"/>
              </w:rPr>
            </w:pPr>
          </w:p>
        </w:tc>
        <w:tc>
          <w:tcPr>
            <w:tcW w:w="2381" w:type="dxa"/>
            <w:tcBorders>
              <w:bottom w:val="single" w:sz="4" w:space="0" w:color="auto"/>
            </w:tcBorders>
            <w:shd w:val="clear" w:color="auto" w:fill="FFFFFF"/>
          </w:tcPr>
          <w:p w14:paraId="04968ADB" w14:textId="6775E1D6" w:rsidR="005D6973" w:rsidRPr="005D6973" w:rsidRDefault="005D6973" w:rsidP="005D6973">
            <w:pPr>
              <w:spacing w:after="0"/>
              <w:rPr>
                <w:rFonts w:ascii="Arial" w:hAnsi="Arial" w:cs="Arial"/>
                <w:b/>
                <w:bCs/>
                <w:sz w:val="20"/>
                <w:szCs w:val="20"/>
                <w:lang w:val="en-GB"/>
              </w:rPr>
            </w:pPr>
            <w:r w:rsidRPr="005D6973">
              <w:rPr>
                <w:rFonts w:ascii="Arial" w:hAnsi="Arial" w:cs="Arial"/>
                <w:b/>
                <w:bCs/>
                <w:sz w:val="20"/>
                <w:szCs w:val="20"/>
                <w:lang w:val="en-GB"/>
              </w:rPr>
              <w:t>Expected Output 2.</w:t>
            </w:r>
            <w:r>
              <w:rPr>
                <w:rFonts w:ascii="Arial" w:hAnsi="Arial" w:cs="Arial"/>
                <w:b/>
                <w:bCs/>
                <w:sz w:val="20"/>
                <w:szCs w:val="20"/>
                <w:lang w:val="en-GB"/>
              </w:rPr>
              <w:t>2</w:t>
            </w:r>
          </w:p>
          <w:p w14:paraId="07FA112C" w14:textId="24BD17AE" w:rsidR="005D6973" w:rsidRPr="005D6973" w:rsidRDefault="005D6973" w:rsidP="005D6973">
            <w:pPr>
              <w:spacing w:after="0"/>
              <w:rPr>
                <w:rFonts w:ascii="Arial" w:hAnsi="Arial" w:cs="Arial"/>
                <w:sz w:val="20"/>
                <w:szCs w:val="20"/>
                <w:lang w:val="en-GB"/>
              </w:rPr>
            </w:pPr>
            <w:r w:rsidRPr="005D6973">
              <w:rPr>
                <w:rFonts w:ascii="Arial" w:hAnsi="Arial" w:cs="Arial"/>
                <w:sz w:val="20"/>
                <w:szCs w:val="20"/>
                <w:lang w:val="en-GB"/>
              </w:rPr>
              <w:t>Available expertise to assist in the</w:t>
            </w:r>
            <w:r w:rsidR="00B252B0">
              <w:rPr>
                <w:rFonts w:ascii="Arial" w:hAnsi="Arial" w:cs="Arial"/>
                <w:sz w:val="20"/>
                <w:szCs w:val="20"/>
                <w:lang w:val="en-GB"/>
              </w:rPr>
              <w:t xml:space="preserve"> execution of activities in the </w:t>
            </w:r>
            <w:r w:rsidRPr="005D6973">
              <w:rPr>
                <w:rFonts w:ascii="Arial" w:hAnsi="Arial" w:cs="Arial"/>
                <w:sz w:val="20"/>
                <w:szCs w:val="20"/>
                <w:lang w:val="en-GB"/>
              </w:rPr>
              <w:t>incubation and acceleration of innovative adaptation measures.</w:t>
            </w:r>
          </w:p>
        </w:tc>
        <w:tc>
          <w:tcPr>
            <w:tcW w:w="2013" w:type="dxa"/>
            <w:gridSpan w:val="2"/>
            <w:vMerge/>
            <w:shd w:val="clear" w:color="auto" w:fill="FFFFFF"/>
          </w:tcPr>
          <w:p w14:paraId="1F717A4C" w14:textId="53389EC9" w:rsidR="005D6973" w:rsidRPr="00B04725" w:rsidRDefault="005D6973" w:rsidP="0027525E">
            <w:pPr>
              <w:spacing w:after="0"/>
              <w:rPr>
                <w:rFonts w:ascii="Arial" w:hAnsi="Arial" w:cs="Arial"/>
                <w:sz w:val="20"/>
                <w:szCs w:val="20"/>
                <w:lang w:val="en-GB"/>
              </w:rPr>
            </w:pPr>
          </w:p>
        </w:tc>
        <w:tc>
          <w:tcPr>
            <w:tcW w:w="1264" w:type="dxa"/>
            <w:vMerge/>
            <w:tcBorders>
              <w:bottom w:val="single" w:sz="4" w:space="0" w:color="auto"/>
            </w:tcBorders>
            <w:shd w:val="clear" w:color="auto" w:fill="FFFFFF"/>
          </w:tcPr>
          <w:p w14:paraId="5F6D855E" w14:textId="0E32B278" w:rsidR="005D6973" w:rsidRPr="00B04725" w:rsidRDefault="005D6973" w:rsidP="0027525E">
            <w:pPr>
              <w:jc w:val="center"/>
              <w:rPr>
                <w:rFonts w:ascii="Arial" w:hAnsi="Arial" w:cs="Arial"/>
                <w:sz w:val="20"/>
                <w:szCs w:val="20"/>
                <w:lang w:val="en-GB"/>
              </w:rPr>
            </w:pPr>
          </w:p>
        </w:tc>
      </w:tr>
      <w:tr w:rsidR="005D6973" w:rsidRPr="00C512CA" w14:paraId="48D5E79B" w14:textId="77777777" w:rsidTr="007C329D">
        <w:trPr>
          <w:cantSplit/>
          <w:trHeight w:val="403"/>
        </w:trPr>
        <w:tc>
          <w:tcPr>
            <w:tcW w:w="1980" w:type="dxa"/>
            <w:vMerge/>
            <w:shd w:val="clear" w:color="auto" w:fill="FFFFFF"/>
          </w:tcPr>
          <w:p w14:paraId="2A146D7F" w14:textId="77777777" w:rsidR="005D6973" w:rsidRPr="00B04725" w:rsidRDefault="005D6973" w:rsidP="0027525E">
            <w:pPr>
              <w:spacing w:after="0"/>
              <w:rPr>
                <w:rFonts w:ascii="Arial" w:hAnsi="Arial" w:cs="Arial"/>
                <w:b/>
                <w:bCs/>
                <w:sz w:val="20"/>
                <w:szCs w:val="20"/>
                <w:lang w:val="en-GB"/>
              </w:rPr>
            </w:pPr>
          </w:p>
        </w:tc>
        <w:tc>
          <w:tcPr>
            <w:tcW w:w="2268" w:type="dxa"/>
            <w:vMerge/>
            <w:shd w:val="clear" w:color="auto" w:fill="FFFFFF"/>
          </w:tcPr>
          <w:p w14:paraId="6CB95B0E" w14:textId="77777777" w:rsidR="005D6973" w:rsidRPr="00B04725" w:rsidRDefault="005D6973" w:rsidP="0027525E">
            <w:pPr>
              <w:spacing w:after="0"/>
              <w:rPr>
                <w:rFonts w:ascii="Arial" w:hAnsi="Arial" w:cs="Arial"/>
                <w:b/>
                <w:bCs/>
                <w:sz w:val="20"/>
                <w:szCs w:val="20"/>
                <w:lang w:val="en-GB"/>
              </w:rPr>
            </w:pPr>
          </w:p>
        </w:tc>
        <w:tc>
          <w:tcPr>
            <w:tcW w:w="2381" w:type="dxa"/>
            <w:tcBorders>
              <w:bottom w:val="single" w:sz="4" w:space="0" w:color="auto"/>
            </w:tcBorders>
            <w:shd w:val="clear" w:color="auto" w:fill="FFFFFF"/>
          </w:tcPr>
          <w:p w14:paraId="6C82EB8A" w14:textId="77777777" w:rsidR="005D6973" w:rsidRPr="00B04725" w:rsidRDefault="005D6973" w:rsidP="005D6973">
            <w:pPr>
              <w:spacing w:after="0"/>
              <w:rPr>
                <w:rFonts w:ascii="Arial" w:hAnsi="Arial" w:cs="Arial"/>
                <w:b/>
                <w:bCs/>
                <w:sz w:val="20"/>
                <w:szCs w:val="20"/>
                <w:lang w:val="en-GB"/>
              </w:rPr>
            </w:pPr>
            <w:r w:rsidRPr="00B04725">
              <w:rPr>
                <w:rFonts w:ascii="Arial" w:hAnsi="Arial" w:cs="Arial"/>
                <w:b/>
                <w:bCs/>
                <w:sz w:val="20"/>
                <w:szCs w:val="20"/>
                <w:lang w:val="en-GB"/>
              </w:rPr>
              <w:t xml:space="preserve">Expected Output </w:t>
            </w:r>
            <w:r w:rsidRPr="00465E72">
              <w:rPr>
                <w:rFonts w:ascii="Arial" w:hAnsi="Arial" w:cs="Arial"/>
                <w:b/>
                <w:bCs/>
                <w:color w:val="auto"/>
                <w:sz w:val="20"/>
                <w:szCs w:val="20"/>
                <w:lang w:val="en-GB"/>
              </w:rPr>
              <w:t>2.</w:t>
            </w:r>
            <w:r>
              <w:rPr>
                <w:rFonts w:ascii="Arial" w:hAnsi="Arial" w:cs="Arial"/>
                <w:b/>
                <w:bCs/>
                <w:color w:val="auto"/>
                <w:sz w:val="20"/>
                <w:szCs w:val="20"/>
                <w:lang w:val="en-GB"/>
              </w:rPr>
              <w:t>3</w:t>
            </w:r>
          </w:p>
          <w:p w14:paraId="1DE71196" w14:textId="71FFC965" w:rsidR="005D6973" w:rsidRPr="00B04725" w:rsidRDefault="00A23D53" w:rsidP="005D6973">
            <w:pPr>
              <w:spacing w:after="0"/>
              <w:rPr>
                <w:rFonts w:ascii="Arial" w:hAnsi="Arial" w:cs="Arial"/>
                <w:b/>
                <w:bCs/>
                <w:sz w:val="20"/>
                <w:szCs w:val="20"/>
                <w:lang w:val="en-GB"/>
              </w:rPr>
            </w:pPr>
            <w:r w:rsidRPr="00A23D53">
              <w:rPr>
                <w:rFonts w:ascii="Arial" w:hAnsi="Arial" w:cs="Arial"/>
                <w:sz w:val="20"/>
                <w:szCs w:val="20"/>
                <w:lang w:val="en-GB"/>
              </w:rPr>
              <w:t xml:space="preserve">Participating stakeholders (SMEs, researchers &amp; AF-NDAs) taking part in the PCCC innovation hub </w:t>
            </w:r>
            <w:r w:rsidR="00542527" w:rsidRPr="00A23D53">
              <w:rPr>
                <w:rFonts w:ascii="Arial" w:hAnsi="Arial" w:cs="Arial"/>
                <w:sz w:val="20"/>
                <w:szCs w:val="20"/>
                <w:lang w:val="en-GB"/>
              </w:rPr>
              <w:lastRenderedPageBreak/>
              <w:t>activities</w:t>
            </w:r>
            <w:r w:rsidR="0093481F">
              <w:rPr>
                <w:rFonts w:ascii="Arial" w:hAnsi="Arial" w:cs="Arial"/>
                <w:sz w:val="20"/>
                <w:szCs w:val="20"/>
                <w:lang w:val="en-GB"/>
              </w:rPr>
              <w:t>;</w:t>
            </w:r>
            <w:r w:rsidR="00542527" w:rsidRPr="00A23D53">
              <w:rPr>
                <w:rFonts w:ascii="Arial" w:hAnsi="Arial" w:cs="Arial"/>
                <w:sz w:val="20"/>
                <w:szCs w:val="20"/>
                <w:lang w:val="en-GB"/>
              </w:rPr>
              <w:t xml:space="preserve"> and</w:t>
            </w:r>
            <w:r w:rsidRPr="00A23D53">
              <w:rPr>
                <w:rFonts w:ascii="Arial" w:hAnsi="Arial" w:cs="Arial"/>
                <w:sz w:val="20"/>
                <w:szCs w:val="20"/>
                <w:lang w:val="en-GB"/>
              </w:rPr>
              <w:t xml:space="preserve"> are mentored and supported in the monitoring and reporting requirements.</w:t>
            </w:r>
          </w:p>
        </w:tc>
        <w:tc>
          <w:tcPr>
            <w:tcW w:w="2013" w:type="dxa"/>
            <w:gridSpan w:val="2"/>
            <w:vMerge/>
            <w:tcBorders>
              <w:bottom w:val="single" w:sz="4" w:space="0" w:color="auto"/>
            </w:tcBorders>
            <w:shd w:val="clear" w:color="auto" w:fill="FFFFFF"/>
          </w:tcPr>
          <w:p w14:paraId="449A77BE" w14:textId="448990C0" w:rsidR="005D6973" w:rsidRPr="00B04725" w:rsidRDefault="005D6973" w:rsidP="005D6973">
            <w:pPr>
              <w:spacing w:after="0"/>
              <w:rPr>
                <w:rFonts w:ascii="Arial" w:hAnsi="Arial" w:cs="Arial"/>
                <w:sz w:val="20"/>
                <w:szCs w:val="20"/>
                <w:lang w:val="en-GB"/>
              </w:rPr>
            </w:pPr>
          </w:p>
        </w:tc>
        <w:tc>
          <w:tcPr>
            <w:tcW w:w="1264" w:type="dxa"/>
            <w:tcBorders>
              <w:bottom w:val="single" w:sz="4" w:space="0" w:color="auto"/>
            </w:tcBorders>
            <w:shd w:val="clear" w:color="auto" w:fill="FFFFFF"/>
          </w:tcPr>
          <w:p w14:paraId="74F07C1A" w14:textId="2256DAC6" w:rsidR="005D6973" w:rsidRDefault="00B252B0" w:rsidP="0027525E">
            <w:pPr>
              <w:jc w:val="center"/>
              <w:rPr>
                <w:rFonts w:ascii="Arial" w:hAnsi="Arial" w:cs="Arial"/>
                <w:sz w:val="20"/>
                <w:szCs w:val="20"/>
                <w:lang w:val="en-GB"/>
              </w:rPr>
            </w:pPr>
            <w:r>
              <w:rPr>
                <w:rFonts w:ascii="Arial" w:hAnsi="Arial" w:cs="Arial"/>
                <w:sz w:val="20"/>
                <w:szCs w:val="20"/>
                <w:lang w:val="en-GB"/>
              </w:rPr>
              <w:t>137,000</w:t>
            </w:r>
          </w:p>
        </w:tc>
      </w:tr>
      <w:bookmarkEnd w:id="15"/>
      <w:tr w:rsidR="0027525E" w:rsidRPr="00C512CA" w14:paraId="3F54AD53" w14:textId="77777777" w:rsidTr="007C329D">
        <w:trPr>
          <w:cantSplit/>
          <w:trHeight w:val="403"/>
        </w:trPr>
        <w:tc>
          <w:tcPr>
            <w:tcW w:w="1980" w:type="dxa"/>
            <w:shd w:val="clear" w:color="auto" w:fill="FFFFFF"/>
          </w:tcPr>
          <w:p w14:paraId="32D9A461" w14:textId="1717CC96" w:rsidR="0027525E" w:rsidRPr="00B04725" w:rsidRDefault="0027525E" w:rsidP="0027525E">
            <w:pPr>
              <w:spacing w:after="0"/>
              <w:rPr>
                <w:rFonts w:ascii="Arial" w:hAnsi="Arial" w:cs="Arial"/>
                <w:b/>
                <w:bCs/>
                <w:sz w:val="20"/>
                <w:szCs w:val="20"/>
                <w:lang w:val="en-GB"/>
              </w:rPr>
            </w:pPr>
            <w:r w:rsidRPr="00B04725">
              <w:rPr>
                <w:rFonts w:ascii="Arial" w:hAnsi="Arial" w:cs="Arial"/>
                <w:b/>
                <w:bCs/>
                <w:sz w:val="20"/>
                <w:szCs w:val="20"/>
                <w:lang w:val="en-GB"/>
              </w:rPr>
              <w:t>Component 3:</w:t>
            </w:r>
          </w:p>
          <w:p w14:paraId="7B9072D5" w14:textId="4645F8C2" w:rsidR="0027525E" w:rsidRPr="00B04725" w:rsidRDefault="0027525E" w:rsidP="0027525E">
            <w:pPr>
              <w:spacing w:after="0"/>
              <w:rPr>
                <w:rFonts w:ascii="Arial" w:hAnsi="Arial" w:cs="Arial"/>
                <w:sz w:val="20"/>
                <w:szCs w:val="20"/>
                <w:lang w:val="en-GB"/>
              </w:rPr>
            </w:pPr>
            <w:bookmarkStart w:id="16" w:name="_Hlk149027549"/>
            <w:r w:rsidRPr="00B04725">
              <w:rPr>
                <w:rFonts w:ascii="Arial" w:hAnsi="Arial" w:cs="Arial"/>
                <w:sz w:val="20"/>
                <w:szCs w:val="20"/>
                <w:lang w:val="en-GB"/>
              </w:rPr>
              <w:t>Enhance learning and sharing of knowledge on innovative adaptation measures including predicted adverse impacts of climate change, and of appropriate responses.</w:t>
            </w:r>
            <w:bookmarkEnd w:id="16"/>
          </w:p>
        </w:tc>
        <w:tc>
          <w:tcPr>
            <w:tcW w:w="2268" w:type="dxa"/>
            <w:shd w:val="clear" w:color="auto" w:fill="FFFFFF"/>
          </w:tcPr>
          <w:p w14:paraId="36E68C6C" w14:textId="0F64B960" w:rsidR="0027525E" w:rsidRPr="00B04725" w:rsidRDefault="0027525E" w:rsidP="0027525E">
            <w:pPr>
              <w:spacing w:after="0"/>
              <w:rPr>
                <w:rFonts w:ascii="Arial" w:hAnsi="Arial" w:cs="Arial"/>
                <w:b/>
                <w:bCs/>
                <w:sz w:val="20"/>
                <w:szCs w:val="20"/>
                <w:lang w:val="en-GB"/>
              </w:rPr>
            </w:pPr>
            <w:r w:rsidRPr="00B04725">
              <w:rPr>
                <w:rFonts w:ascii="Arial" w:hAnsi="Arial" w:cs="Arial"/>
                <w:b/>
                <w:bCs/>
                <w:sz w:val="20"/>
                <w:szCs w:val="20"/>
                <w:lang w:val="en-GB"/>
              </w:rPr>
              <w:t>Expected Outcome 3</w:t>
            </w:r>
          </w:p>
          <w:p w14:paraId="6F924DA3" w14:textId="0170D8B9" w:rsidR="0027525E" w:rsidRPr="00B04725" w:rsidRDefault="0027525E" w:rsidP="0027525E">
            <w:pPr>
              <w:spacing w:after="0"/>
              <w:rPr>
                <w:rFonts w:ascii="Arial" w:hAnsi="Arial" w:cs="Arial"/>
                <w:sz w:val="20"/>
                <w:szCs w:val="20"/>
                <w:lang w:val="en-GB"/>
              </w:rPr>
            </w:pPr>
            <w:bookmarkStart w:id="17" w:name="_Hlk149028325"/>
            <w:r w:rsidRPr="00B04725">
              <w:rPr>
                <w:rFonts w:ascii="Arial" w:hAnsi="Arial" w:cs="Arial"/>
                <w:sz w:val="20"/>
                <w:szCs w:val="20"/>
                <w:lang w:val="en-GB"/>
              </w:rPr>
              <w:t>Enhanced awareness on innovative adaption measures, predicted adverse impacts of climate change, and of appropriate responses.</w:t>
            </w:r>
            <w:bookmarkEnd w:id="17"/>
          </w:p>
        </w:tc>
        <w:tc>
          <w:tcPr>
            <w:tcW w:w="2381" w:type="dxa"/>
            <w:tcBorders>
              <w:bottom w:val="single" w:sz="4" w:space="0" w:color="auto"/>
            </w:tcBorders>
            <w:shd w:val="clear" w:color="auto" w:fill="FFFFFF"/>
          </w:tcPr>
          <w:p w14:paraId="11896C3D" w14:textId="3D3FAA6C" w:rsidR="0027525E" w:rsidRPr="00B04725" w:rsidRDefault="0027525E" w:rsidP="0027525E">
            <w:pPr>
              <w:spacing w:after="0"/>
              <w:rPr>
                <w:rFonts w:ascii="Arial" w:hAnsi="Arial" w:cs="Arial"/>
                <w:b/>
                <w:bCs/>
                <w:sz w:val="20"/>
                <w:szCs w:val="20"/>
                <w:lang w:val="en-GB"/>
              </w:rPr>
            </w:pPr>
            <w:r w:rsidRPr="00B04725">
              <w:rPr>
                <w:rFonts w:ascii="Arial" w:hAnsi="Arial" w:cs="Arial"/>
                <w:b/>
                <w:bCs/>
                <w:sz w:val="20"/>
                <w:szCs w:val="20"/>
                <w:lang w:val="en-GB"/>
              </w:rPr>
              <w:t xml:space="preserve">Expected Output 3.1 </w:t>
            </w:r>
          </w:p>
          <w:p w14:paraId="5AB95495" w14:textId="7041EF71" w:rsidR="0027525E" w:rsidRPr="00B04725" w:rsidRDefault="0027525E" w:rsidP="0027525E">
            <w:pPr>
              <w:spacing w:after="0"/>
              <w:rPr>
                <w:rFonts w:ascii="Arial" w:hAnsi="Arial" w:cs="Arial"/>
                <w:sz w:val="20"/>
                <w:szCs w:val="20"/>
                <w:lang w:val="en-GB"/>
              </w:rPr>
            </w:pPr>
            <w:r w:rsidRPr="00B04725">
              <w:rPr>
                <w:rFonts w:ascii="Arial" w:hAnsi="Arial" w:cs="Arial"/>
                <w:sz w:val="20"/>
                <w:szCs w:val="20"/>
                <w:lang w:val="en-GB"/>
              </w:rPr>
              <w:t xml:space="preserve">Increased learnings and knowledge products on innovative adaptation measures, predicted adverse impacts of climate change, and of appropriate responses published and shared.   </w:t>
            </w:r>
          </w:p>
        </w:tc>
        <w:tc>
          <w:tcPr>
            <w:tcW w:w="2013" w:type="dxa"/>
            <w:gridSpan w:val="2"/>
            <w:tcBorders>
              <w:bottom w:val="single" w:sz="4" w:space="0" w:color="auto"/>
            </w:tcBorders>
            <w:shd w:val="clear" w:color="auto" w:fill="FFFFFF"/>
          </w:tcPr>
          <w:p w14:paraId="12EEC767" w14:textId="46B956BB" w:rsidR="0027525E" w:rsidRPr="00B04725" w:rsidRDefault="0027525E" w:rsidP="0027525E">
            <w:pPr>
              <w:spacing w:after="0"/>
              <w:rPr>
                <w:rFonts w:ascii="Arial" w:hAnsi="Arial" w:cs="Arial"/>
                <w:sz w:val="20"/>
                <w:szCs w:val="20"/>
                <w:lang w:val="en-GB"/>
              </w:rPr>
            </w:pPr>
            <w:r w:rsidRPr="00B04725">
              <w:rPr>
                <w:rFonts w:ascii="Arial" w:hAnsi="Arial" w:cs="Arial"/>
                <w:sz w:val="20"/>
                <w:szCs w:val="20"/>
                <w:lang w:val="en-GB"/>
              </w:rPr>
              <w:t xml:space="preserve">Cook Islands, FSM, Fiji, Kiribati, Marshall Islands, Nauru, Niue, Palau, PNG, Samoa, Solomon Islands, Tonga, Tuvalu, and Vanuatu </w:t>
            </w:r>
          </w:p>
        </w:tc>
        <w:tc>
          <w:tcPr>
            <w:tcW w:w="1264" w:type="dxa"/>
            <w:tcBorders>
              <w:bottom w:val="single" w:sz="4" w:space="0" w:color="auto"/>
            </w:tcBorders>
            <w:shd w:val="clear" w:color="auto" w:fill="FFFFFF"/>
          </w:tcPr>
          <w:p w14:paraId="6D6463C7" w14:textId="019DF35A" w:rsidR="0027525E" w:rsidRPr="00B04725" w:rsidRDefault="00474055" w:rsidP="0027525E">
            <w:pPr>
              <w:jc w:val="center"/>
              <w:rPr>
                <w:rFonts w:ascii="Arial" w:hAnsi="Arial" w:cs="Arial"/>
                <w:sz w:val="20"/>
                <w:szCs w:val="20"/>
                <w:lang w:val="en-GB"/>
              </w:rPr>
            </w:pPr>
            <w:r>
              <w:rPr>
                <w:rFonts w:ascii="Arial" w:hAnsi="Arial" w:cs="Arial"/>
                <w:sz w:val="20"/>
                <w:szCs w:val="20"/>
                <w:lang w:val="en-GB"/>
              </w:rPr>
              <w:t>4</w:t>
            </w:r>
            <w:r w:rsidR="00BB6770">
              <w:rPr>
                <w:rFonts w:ascii="Arial" w:hAnsi="Arial" w:cs="Arial"/>
                <w:sz w:val="20"/>
                <w:szCs w:val="20"/>
                <w:lang w:val="en-GB"/>
              </w:rPr>
              <w:t>66</w:t>
            </w:r>
            <w:r w:rsidR="005F6B71">
              <w:rPr>
                <w:rFonts w:ascii="Arial" w:hAnsi="Arial" w:cs="Arial"/>
                <w:sz w:val="20"/>
                <w:szCs w:val="20"/>
                <w:lang w:val="en-GB"/>
              </w:rPr>
              <w:t>,000</w:t>
            </w:r>
          </w:p>
        </w:tc>
      </w:tr>
      <w:tr w:rsidR="0027525E" w:rsidRPr="00C512CA" w14:paraId="0361E39C" w14:textId="77777777" w:rsidTr="00BE5C48">
        <w:trPr>
          <w:cantSplit/>
          <w:trHeight w:val="411"/>
        </w:trPr>
        <w:tc>
          <w:tcPr>
            <w:tcW w:w="8642" w:type="dxa"/>
            <w:gridSpan w:val="5"/>
            <w:vMerge w:val="restart"/>
            <w:shd w:val="clear" w:color="auto" w:fill="FFFFFF"/>
          </w:tcPr>
          <w:p w14:paraId="62AF17BA" w14:textId="1B9CC441" w:rsidR="0027525E" w:rsidRPr="00B04725" w:rsidRDefault="0027525E" w:rsidP="0027525E">
            <w:pPr>
              <w:rPr>
                <w:rFonts w:ascii="Arial" w:hAnsi="Arial" w:cs="Arial"/>
                <w:sz w:val="20"/>
                <w:szCs w:val="20"/>
                <w:lang w:val="en-GB"/>
              </w:rPr>
            </w:pPr>
            <w:r w:rsidRPr="00B04725">
              <w:rPr>
                <w:rFonts w:ascii="Arial" w:hAnsi="Arial" w:cs="Arial"/>
                <w:sz w:val="20"/>
                <w:szCs w:val="20"/>
                <w:lang w:val="en-GB"/>
              </w:rPr>
              <w:t xml:space="preserve">4. Project/Programme Execution cost </w:t>
            </w:r>
            <w:r w:rsidR="00D35DA6">
              <w:rPr>
                <w:rFonts w:ascii="Arial" w:hAnsi="Arial" w:cs="Arial"/>
                <w:sz w:val="20"/>
                <w:szCs w:val="20"/>
                <w:lang w:val="en-GB"/>
              </w:rPr>
              <w:t>(</w:t>
            </w:r>
            <w:r w:rsidR="00862935">
              <w:rPr>
                <w:rFonts w:ascii="Arial" w:hAnsi="Arial" w:cs="Arial"/>
                <w:sz w:val="20"/>
                <w:szCs w:val="20"/>
                <w:lang w:val="en-GB"/>
              </w:rPr>
              <w:t xml:space="preserve">with </w:t>
            </w:r>
            <w:r w:rsidR="00D35DA6">
              <w:rPr>
                <w:rFonts w:ascii="Arial" w:hAnsi="Arial" w:cs="Arial"/>
                <w:sz w:val="20"/>
                <w:szCs w:val="20"/>
                <w:lang w:val="en-GB"/>
              </w:rPr>
              <w:t>PSIDS)</w:t>
            </w:r>
          </w:p>
          <w:p w14:paraId="2B7D2E57" w14:textId="3A17C51F" w:rsidR="00FF44F8" w:rsidRDefault="0027525E" w:rsidP="0027525E">
            <w:pPr>
              <w:rPr>
                <w:rFonts w:ascii="Arial" w:hAnsi="Arial" w:cs="Arial"/>
                <w:sz w:val="20"/>
                <w:szCs w:val="20"/>
                <w:lang w:val="en-GB"/>
              </w:rPr>
            </w:pPr>
            <w:r w:rsidRPr="00B04725">
              <w:rPr>
                <w:rFonts w:ascii="Arial" w:hAnsi="Arial" w:cs="Arial"/>
                <w:sz w:val="20"/>
                <w:szCs w:val="20"/>
                <w:lang w:val="en-GB"/>
              </w:rPr>
              <w:t xml:space="preserve">5. </w:t>
            </w:r>
            <w:r w:rsidR="00D35DA6">
              <w:rPr>
                <w:rFonts w:ascii="Arial" w:hAnsi="Arial" w:cs="Arial"/>
                <w:sz w:val="20"/>
                <w:szCs w:val="20"/>
                <w:lang w:val="en-GB"/>
              </w:rPr>
              <w:t xml:space="preserve">IE part </w:t>
            </w:r>
            <w:r w:rsidR="00FF44F8">
              <w:rPr>
                <w:rFonts w:ascii="Arial" w:hAnsi="Arial" w:cs="Arial"/>
                <w:sz w:val="20"/>
                <w:szCs w:val="20"/>
                <w:lang w:val="en-GB"/>
              </w:rPr>
              <w:t xml:space="preserve">Executing Entity </w:t>
            </w:r>
          </w:p>
          <w:p w14:paraId="722E2FC1" w14:textId="4B67E717" w:rsidR="0027525E" w:rsidRPr="00B04725" w:rsidRDefault="00FF44F8" w:rsidP="0027525E">
            <w:pPr>
              <w:rPr>
                <w:rFonts w:ascii="Arial" w:hAnsi="Arial" w:cs="Arial"/>
                <w:sz w:val="20"/>
                <w:szCs w:val="20"/>
                <w:lang w:val="en-GB"/>
              </w:rPr>
            </w:pPr>
            <w:r>
              <w:rPr>
                <w:rFonts w:ascii="Arial" w:hAnsi="Arial" w:cs="Arial"/>
                <w:sz w:val="20"/>
                <w:szCs w:val="20"/>
                <w:lang w:val="en-GB"/>
              </w:rPr>
              <w:t xml:space="preserve">6. </w:t>
            </w:r>
            <w:r w:rsidR="0027525E" w:rsidRPr="00B04725">
              <w:rPr>
                <w:rFonts w:ascii="Arial" w:hAnsi="Arial" w:cs="Arial"/>
                <w:sz w:val="20"/>
                <w:szCs w:val="20"/>
                <w:lang w:val="en-GB"/>
              </w:rPr>
              <w:t>Total Project/Programme Cost</w:t>
            </w:r>
          </w:p>
          <w:p w14:paraId="70EB029C" w14:textId="4D060CFB" w:rsidR="0027525E" w:rsidRPr="00B04725" w:rsidRDefault="00FF44F8" w:rsidP="0027525E">
            <w:pPr>
              <w:rPr>
                <w:rFonts w:ascii="Arial" w:hAnsi="Arial" w:cs="Arial"/>
                <w:sz w:val="20"/>
                <w:szCs w:val="20"/>
                <w:lang w:val="en-GB"/>
              </w:rPr>
            </w:pPr>
            <w:r>
              <w:rPr>
                <w:rFonts w:ascii="Arial" w:hAnsi="Arial" w:cs="Arial"/>
                <w:sz w:val="20"/>
                <w:szCs w:val="20"/>
                <w:lang w:val="en-GB"/>
              </w:rPr>
              <w:t>7</w:t>
            </w:r>
            <w:r w:rsidR="0027525E" w:rsidRPr="00B04725">
              <w:rPr>
                <w:rFonts w:ascii="Arial" w:hAnsi="Arial" w:cs="Arial"/>
                <w:sz w:val="20"/>
                <w:szCs w:val="20"/>
                <w:lang w:val="en-GB"/>
              </w:rPr>
              <w:t>. Project/Programme Cycle Management Fee charged by the Implementing Entity</w:t>
            </w:r>
            <w:r w:rsidR="00721B2F">
              <w:rPr>
                <w:rFonts w:ascii="Arial" w:hAnsi="Arial" w:cs="Arial"/>
                <w:sz w:val="20"/>
                <w:szCs w:val="20"/>
                <w:lang w:val="en-GB"/>
              </w:rPr>
              <w:t xml:space="preserve"> (SPREP)</w:t>
            </w:r>
            <w:r w:rsidR="0027525E" w:rsidRPr="00B04725">
              <w:rPr>
                <w:rFonts w:ascii="Arial" w:hAnsi="Arial" w:cs="Arial"/>
                <w:sz w:val="20"/>
                <w:szCs w:val="20"/>
                <w:lang w:val="en-GB"/>
              </w:rPr>
              <w:t xml:space="preserve"> – </w:t>
            </w:r>
            <w:r w:rsidR="00D35DA6">
              <w:rPr>
                <w:rFonts w:ascii="Arial" w:hAnsi="Arial" w:cs="Arial"/>
                <w:sz w:val="20"/>
                <w:szCs w:val="20"/>
                <w:lang w:val="en-GB"/>
              </w:rPr>
              <w:t>8</w:t>
            </w:r>
            <w:r w:rsidR="0027525E" w:rsidRPr="00B04725">
              <w:rPr>
                <w:rFonts w:ascii="Arial" w:hAnsi="Arial" w:cs="Arial"/>
                <w:sz w:val="20"/>
                <w:szCs w:val="20"/>
                <w:lang w:val="en-GB"/>
              </w:rPr>
              <w:t>%</w:t>
            </w:r>
          </w:p>
        </w:tc>
        <w:tc>
          <w:tcPr>
            <w:tcW w:w="1264" w:type="dxa"/>
            <w:tcBorders>
              <w:bottom w:val="single" w:sz="4" w:space="0" w:color="auto"/>
            </w:tcBorders>
            <w:shd w:val="clear" w:color="auto" w:fill="FFFFFF"/>
          </w:tcPr>
          <w:p w14:paraId="02D0127C" w14:textId="238D63B1" w:rsidR="0027525E" w:rsidRPr="00B04725" w:rsidRDefault="00D35DA6" w:rsidP="0027525E">
            <w:pPr>
              <w:jc w:val="center"/>
              <w:rPr>
                <w:rFonts w:ascii="Arial" w:hAnsi="Arial" w:cs="Arial"/>
                <w:sz w:val="20"/>
                <w:szCs w:val="20"/>
                <w:lang w:val="en-GB"/>
              </w:rPr>
            </w:pPr>
            <w:r>
              <w:rPr>
                <w:rFonts w:ascii="Arial" w:hAnsi="Arial" w:cs="Arial"/>
                <w:sz w:val="20"/>
                <w:szCs w:val="20"/>
                <w:lang w:val="en-GB"/>
              </w:rPr>
              <w:t>340,</w:t>
            </w:r>
            <w:r w:rsidR="00744666">
              <w:rPr>
                <w:rFonts w:ascii="Arial" w:hAnsi="Arial" w:cs="Arial"/>
                <w:sz w:val="20"/>
                <w:szCs w:val="20"/>
                <w:lang w:val="en-GB"/>
              </w:rPr>
              <w:t>00</w:t>
            </w:r>
            <w:r>
              <w:rPr>
                <w:rFonts w:ascii="Arial" w:hAnsi="Arial" w:cs="Arial"/>
                <w:sz w:val="20"/>
                <w:szCs w:val="20"/>
                <w:lang w:val="en-GB"/>
              </w:rPr>
              <w:t>0</w:t>
            </w:r>
          </w:p>
        </w:tc>
      </w:tr>
      <w:tr w:rsidR="00FF44F8" w:rsidRPr="00C512CA" w14:paraId="4CB22690" w14:textId="77777777" w:rsidTr="00BE5C48">
        <w:trPr>
          <w:cantSplit/>
          <w:trHeight w:val="411"/>
        </w:trPr>
        <w:tc>
          <w:tcPr>
            <w:tcW w:w="8642" w:type="dxa"/>
            <w:gridSpan w:val="5"/>
            <w:vMerge/>
            <w:shd w:val="clear" w:color="auto" w:fill="FFFFFF"/>
          </w:tcPr>
          <w:p w14:paraId="6B711B83" w14:textId="77777777" w:rsidR="00FF44F8" w:rsidRPr="00B04725" w:rsidRDefault="00FF44F8" w:rsidP="0027525E">
            <w:pPr>
              <w:rPr>
                <w:rFonts w:ascii="Arial" w:hAnsi="Arial" w:cs="Arial"/>
                <w:sz w:val="20"/>
                <w:szCs w:val="20"/>
                <w:lang w:val="en-GB"/>
              </w:rPr>
            </w:pPr>
          </w:p>
        </w:tc>
        <w:tc>
          <w:tcPr>
            <w:tcW w:w="1264" w:type="dxa"/>
            <w:tcBorders>
              <w:bottom w:val="single" w:sz="4" w:space="0" w:color="auto"/>
            </w:tcBorders>
            <w:shd w:val="clear" w:color="auto" w:fill="FFFFFF"/>
          </w:tcPr>
          <w:p w14:paraId="6D395D03" w14:textId="02364649" w:rsidR="00FF44F8" w:rsidRPr="00B04725" w:rsidRDefault="004508FC" w:rsidP="0027525E">
            <w:pPr>
              <w:jc w:val="center"/>
              <w:rPr>
                <w:rFonts w:ascii="Arial" w:hAnsi="Arial" w:cs="Arial"/>
                <w:sz w:val="20"/>
                <w:szCs w:val="20"/>
                <w:lang w:val="en-GB"/>
              </w:rPr>
            </w:pPr>
            <w:r>
              <w:rPr>
                <w:rFonts w:ascii="Arial" w:hAnsi="Arial" w:cs="Arial"/>
                <w:sz w:val="20"/>
                <w:szCs w:val="20"/>
                <w:lang w:val="en-GB"/>
              </w:rPr>
              <w:t>14,</w:t>
            </w:r>
            <w:r w:rsidR="00744666">
              <w:rPr>
                <w:rFonts w:ascii="Arial" w:hAnsi="Arial" w:cs="Arial"/>
                <w:sz w:val="20"/>
                <w:szCs w:val="20"/>
                <w:lang w:val="en-GB"/>
              </w:rPr>
              <w:t>360</w:t>
            </w:r>
          </w:p>
        </w:tc>
      </w:tr>
      <w:tr w:rsidR="0027525E" w:rsidRPr="00C512CA" w14:paraId="136A92BC" w14:textId="77777777" w:rsidTr="00BE5C48">
        <w:trPr>
          <w:cantSplit/>
          <w:trHeight w:val="411"/>
        </w:trPr>
        <w:tc>
          <w:tcPr>
            <w:tcW w:w="8642" w:type="dxa"/>
            <w:gridSpan w:val="5"/>
            <w:vMerge/>
            <w:shd w:val="clear" w:color="auto" w:fill="FFFFFF"/>
          </w:tcPr>
          <w:p w14:paraId="5D6592DE" w14:textId="77777777" w:rsidR="0027525E" w:rsidRPr="00B04725" w:rsidRDefault="0027525E" w:rsidP="0027525E">
            <w:pPr>
              <w:jc w:val="center"/>
              <w:rPr>
                <w:rFonts w:ascii="Arial" w:hAnsi="Arial" w:cs="Arial"/>
                <w:sz w:val="20"/>
                <w:szCs w:val="20"/>
                <w:lang w:val="en-GB"/>
              </w:rPr>
            </w:pPr>
          </w:p>
        </w:tc>
        <w:tc>
          <w:tcPr>
            <w:tcW w:w="1264" w:type="dxa"/>
            <w:tcBorders>
              <w:bottom w:val="single" w:sz="4" w:space="0" w:color="auto"/>
            </w:tcBorders>
            <w:shd w:val="clear" w:color="auto" w:fill="FFFFFF"/>
          </w:tcPr>
          <w:p w14:paraId="1CC02C27" w14:textId="477814FF" w:rsidR="0027525E" w:rsidRPr="00B04725" w:rsidRDefault="00D35DA6" w:rsidP="0027525E">
            <w:pPr>
              <w:jc w:val="center"/>
              <w:rPr>
                <w:rFonts w:ascii="Arial" w:hAnsi="Arial" w:cs="Arial"/>
                <w:sz w:val="20"/>
                <w:szCs w:val="20"/>
                <w:lang w:val="en-GB"/>
              </w:rPr>
            </w:pPr>
            <w:r>
              <w:rPr>
                <w:rFonts w:ascii="Arial" w:hAnsi="Arial" w:cs="Arial"/>
                <w:sz w:val="20"/>
                <w:szCs w:val="20"/>
                <w:lang w:val="en-GB"/>
              </w:rPr>
              <w:t>4,</w:t>
            </w:r>
            <w:r w:rsidR="004508FC">
              <w:rPr>
                <w:rFonts w:ascii="Arial" w:hAnsi="Arial" w:cs="Arial"/>
                <w:sz w:val="20"/>
                <w:szCs w:val="20"/>
                <w:lang w:val="en-GB"/>
              </w:rPr>
              <w:t>5</w:t>
            </w:r>
            <w:r w:rsidR="00744666">
              <w:rPr>
                <w:rFonts w:ascii="Arial" w:hAnsi="Arial" w:cs="Arial"/>
                <w:sz w:val="20"/>
                <w:szCs w:val="20"/>
                <w:lang w:val="en-GB"/>
              </w:rPr>
              <w:t>4</w:t>
            </w:r>
            <w:r w:rsidR="002E2503">
              <w:rPr>
                <w:rFonts w:ascii="Arial" w:hAnsi="Arial" w:cs="Arial"/>
                <w:sz w:val="20"/>
                <w:szCs w:val="20"/>
                <w:lang w:val="en-GB"/>
              </w:rPr>
              <w:t>3</w:t>
            </w:r>
            <w:r w:rsidR="004508FC">
              <w:rPr>
                <w:rFonts w:ascii="Arial" w:hAnsi="Arial" w:cs="Arial"/>
                <w:sz w:val="20"/>
                <w:szCs w:val="20"/>
                <w:lang w:val="en-GB"/>
              </w:rPr>
              <w:t>,</w:t>
            </w:r>
            <w:r w:rsidR="002E2503">
              <w:rPr>
                <w:rFonts w:ascii="Arial" w:hAnsi="Arial" w:cs="Arial"/>
                <w:sz w:val="20"/>
                <w:szCs w:val="20"/>
                <w:lang w:val="en-GB"/>
              </w:rPr>
              <w:t>36</w:t>
            </w:r>
            <w:r w:rsidR="00744666">
              <w:rPr>
                <w:rFonts w:ascii="Arial" w:hAnsi="Arial" w:cs="Arial"/>
                <w:sz w:val="20"/>
                <w:szCs w:val="20"/>
                <w:lang w:val="en-GB"/>
              </w:rPr>
              <w:t>0</w:t>
            </w:r>
          </w:p>
        </w:tc>
      </w:tr>
      <w:tr w:rsidR="0027525E" w:rsidRPr="00C512CA" w14:paraId="625827E8" w14:textId="77777777" w:rsidTr="00BE5C48">
        <w:trPr>
          <w:cantSplit/>
          <w:trHeight w:val="655"/>
        </w:trPr>
        <w:tc>
          <w:tcPr>
            <w:tcW w:w="8642" w:type="dxa"/>
            <w:gridSpan w:val="5"/>
            <w:vMerge/>
            <w:tcBorders>
              <w:bottom w:val="single" w:sz="4" w:space="0" w:color="auto"/>
            </w:tcBorders>
            <w:shd w:val="clear" w:color="auto" w:fill="FFFFFF"/>
          </w:tcPr>
          <w:p w14:paraId="7A8C0378" w14:textId="77777777" w:rsidR="0027525E" w:rsidRPr="00B04725" w:rsidRDefault="0027525E" w:rsidP="0027525E">
            <w:pPr>
              <w:jc w:val="center"/>
              <w:rPr>
                <w:rFonts w:ascii="Arial" w:hAnsi="Arial" w:cs="Arial"/>
                <w:sz w:val="20"/>
                <w:szCs w:val="20"/>
                <w:lang w:val="en-GB"/>
              </w:rPr>
            </w:pPr>
          </w:p>
        </w:tc>
        <w:tc>
          <w:tcPr>
            <w:tcW w:w="1264" w:type="dxa"/>
            <w:tcBorders>
              <w:bottom w:val="single" w:sz="4" w:space="0" w:color="auto"/>
            </w:tcBorders>
            <w:shd w:val="clear" w:color="auto" w:fill="FFFFFF"/>
          </w:tcPr>
          <w:p w14:paraId="686E163E" w14:textId="7B589CB0" w:rsidR="0027525E" w:rsidRPr="00B04725" w:rsidRDefault="004508FC" w:rsidP="0027525E">
            <w:pPr>
              <w:jc w:val="center"/>
              <w:rPr>
                <w:rFonts w:ascii="Arial" w:hAnsi="Arial" w:cs="Arial"/>
                <w:sz w:val="20"/>
                <w:szCs w:val="20"/>
                <w:lang w:val="en-GB"/>
              </w:rPr>
            </w:pPr>
            <w:r>
              <w:rPr>
                <w:rFonts w:ascii="Arial" w:hAnsi="Arial" w:cs="Arial"/>
                <w:sz w:val="20"/>
                <w:szCs w:val="20"/>
                <w:lang w:val="en-GB"/>
              </w:rPr>
              <w:t>38</w:t>
            </w:r>
            <w:r w:rsidR="00744666">
              <w:rPr>
                <w:rFonts w:ascii="Arial" w:hAnsi="Arial" w:cs="Arial"/>
                <w:sz w:val="20"/>
                <w:szCs w:val="20"/>
                <w:lang w:val="en-GB"/>
              </w:rPr>
              <w:t>6</w:t>
            </w:r>
            <w:r>
              <w:rPr>
                <w:rFonts w:ascii="Arial" w:hAnsi="Arial" w:cs="Arial"/>
                <w:sz w:val="20"/>
                <w:szCs w:val="20"/>
                <w:lang w:val="en-GB"/>
              </w:rPr>
              <w:t>,</w:t>
            </w:r>
            <w:r w:rsidR="002E2503">
              <w:rPr>
                <w:rFonts w:ascii="Arial" w:hAnsi="Arial" w:cs="Arial"/>
                <w:sz w:val="20"/>
                <w:szCs w:val="20"/>
                <w:lang w:val="en-GB"/>
              </w:rPr>
              <w:t>186</w:t>
            </w:r>
          </w:p>
        </w:tc>
      </w:tr>
      <w:tr w:rsidR="0027525E" w:rsidRPr="00C512CA" w14:paraId="7CBCE8DF" w14:textId="77777777" w:rsidTr="00BE5C48">
        <w:trPr>
          <w:trHeight w:val="403"/>
        </w:trPr>
        <w:tc>
          <w:tcPr>
            <w:tcW w:w="7584" w:type="dxa"/>
            <w:gridSpan w:val="4"/>
            <w:tcBorders>
              <w:top w:val="double" w:sz="4" w:space="0" w:color="auto"/>
            </w:tcBorders>
            <w:shd w:val="clear" w:color="auto" w:fill="FFFFFF"/>
          </w:tcPr>
          <w:p w14:paraId="6AFFD1E2" w14:textId="77777777" w:rsidR="0027525E" w:rsidRPr="00B04725" w:rsidRDefault="0027525E" w:rsidP="0027525E">
            <w:pPr>
              <w:rPr>
                <w:rFonts w:ascii="Arial" w:hAnsi="Arial" w:cs="Arial"/>
                <w:b/>
                <w:sz w:val="20"/>
                <w:szCs w:val="20"/>
                <w:lang w:val="en-GB"/>
              </w:rPr>
            </w:pPr>
            <w:r w:rsidRPr="00B04725">
              <w:rPr>
                <w:rFonts w:ascii="Arial" w:hAnsi="Arial" w:cs="Arial"/>
                <w:b/>
                <w:sz w:val="20"/>
                <w:szCs w:val="20"/>
                <w:lang w:val="en-GB"/>
              </w:rPr>
              <w:t>Amount of Financing Requested</w:t>
            </w:r>
          </w:p>
        </w:tc>
        <w:tc>
          <w:tcPr>
            <w:tcW w:w="1058" w:type="dxa"/>
            <w:tcBorders>
              <w:top w:val="double" w:sz="4" w:space="0" w:color="auto"/>
            </w:tcBorders>
            <w:shd w:val="clear" w:color="auto" w:fill="FFFFFF"/>
          </w:tcPr>
          <w:p w14:paraId="7323CCCD" w14:textId="08F23D50" w:rsidR="0027525E" w:rsidRPr="00B04725" w:rsidRDefault="0027525E" w:rsidP="0027525E">
            <w:pPr>
              <w:jc w:val="center"/>
              <w:rPr>
                <w:rFonts w:ascii="Arial" w:hAnsi="Arial" w:cs="Arial"/>
                <w:b/>
                <w:bCs/>
                <w:sz w:val="20"/>
                <w:szCs w:val="20"/>
                <w:lang w:val="en-GB"/>
              </w:rPr>
            </w:pPr>
            <w:r w:rsidRPr="00B04725">
              <w:rPr>
                <w:rFonts w:ascii="Arial" w:hAnsi="Arial" w:cs="Arial"/>
                <w:b/>
                <w:bCs/>
                <w:sz w:val="20"/>
                <w:szCs w:val="20"/>
                <w:lang w:val="en-GB"/>
              </w:rPr>
              <w:t>USD</w:t>
            </w:r>
          </w:p>
        </w:tc>
        <w:tc>
          <w:tcPr>
            <w:tcW w:w="1264" w:type="dxa"/>
            <w:tcBorders>
              <w:top w:val="double" w:sz="4" w:space="0" w:color="auto"/>
            </w:tcBorders>
            <w:shd w:val="clear" w:color="auto" w:fill="FFFFFF"/>
          </w:tcPr>
          <w:p w14:paraId="3F74BE7F" w14:textId="267F7721" w:rsidR="0027525E" w:rsidRPr="00B04725" w:rsidRDefault="000630D8" w:rsidP="0027525E">
            <w:pPr>
              <w:jc w:val="center"/>
              <w:rPr>
                <w:rFonts w:ascii="Arial" w:hAnsi="Arial" w:cs="Arial"/>
                <w:b/>
                <w:bCs/>
                <w:sz w:val="20"/>
                <w:szCs w:val="20"/>
                <w:lang w:val="en-GB"/>
              </w:rPr>
            </w:pPr>
            <w:r>
              <w:rPr>
                <w:rFonts w:ascii="Arial" w:hAnsi="Arial" w:cs="Arial"/>
                <w:b/>
                <w:bCs/>
                <w:sz w:val="20"/>
                <w:szCs w:val="20"/>
                <w:lang w:val="en-GB"/>
              </w:rPr>
              <w:t>4,</w:t>
            </w:r>
            <w:r w:rsidR="004508FC">
              <w:rPr>
                <w:rFonts w:ascii="Arial" w:hAnsi="Arial" w:cs="Arial"/>
                <w:b/>
                <w:bCs/>
                <w:sz w:val="20"/>
                <w:szCs w:val="20"/>
                <w:lang w:val="en-GB"/>
              </w:rPr>
              <w:t>9</w:t>
            </w:r>
            <w:r w:rsidR="002E2503">
              <w:rPr>
                <w:rFonts w:ascii="Arial" w:hAnsi="Arial" w:cs="Arial"/>
                <w:b/>
                <w:bCs/>
                <w:sz w:val="20"/>
                <w:szCs w:val="20"/>
                <w:lang w:val="en-GB"/>
              </w:rPr>
              <w:t>29</w:t>
            </w:r>
            <w:r w:rsidR="004508FC">
              <w:rPr>
                <w:rFonts w:ascii="Arial" w:hAnsi="Arial" w:cs="Arial"/>
                <w:b/>
                <w:bCs/>
                <w:sz w:val="20"/>
                <w:szCs w:val="20"/>
                <w:lang w:val="en-GB"/>
              </w:rPr>
              <w:t>,</w:t>
            </w:r>
            <w:r w:rsidR="002E2503">
              <w:rPr>
                <w:rFonts w:ascii="Arial" w:hAnsi="Arial" w:cs="Arial"/>
                <w:b/>
                <w:bCs/>
                <w:sz w:val="20"/>
                <w:szCs w:val="20"/>
                <w:lang w:val="en-GB"/>
              </w:rPr>
              <w:t>546</w:t>
            </w:r>
          </w:p>
        </w:tc>
      </w:tr>
      <w:bookmarkEnd w:id="8"/>
    </w:tbl>
    <w:p w14:paraId="763EB1F0" w14:textId="77777777" w:rsidR="00F04FEE" w:rsidRDefault="00F04FEE" w:rsidP="00F04FEE">
      <w:pPr>
        <w:pStyle w:val="Footer"/>
        <w:rPr>
          <w:rFonts w:ascii="Arial" w:hAnsi="Arial" w:cs="Arial"/>
          <w:b/>
          <w:caps/>
          <w:lang w:val="en-GB"/>
        </w:rPr>
      </w:pPr>
    </w:p>
    <w:p w14:paraId="2FBB279F" w14:textId="77777777" w:rsidR="00CC11D5" w:rsidRDefault="00CC11D5" w:rsidP="00F04FEE">
      <w:pPr>
        <w:pStyle w:val="Footer"/>
        <w:rPr>
          <w:rFonts w:ascii="Arial" w:hAnsi="Arial" w:cs="Arial"/>
          <w:b/>
          <w:caps/>
          <w:lang w:val="en-GB"/>
        </w:rPr>
      </w:pPr>
    </w:p>
    <w:p w14:paraId="6DC095BB" w14:textId="77777777" w:rsidR="00F04FEE" w:rsidRPr="00C75AF6" w:rsidRDefault="00F04FEE" w:rsidP="00C75AF6">
      <w:pPr>
        <w:pStyle w:val="Heading3"/>
        <w:rPr>
          <w:rFonts w:ascii="Arial" w:hAnsi="Arial" w:cs="Arial"/>
          <w:b/>
          <w:bCs/>
          <w:color w:val="auto"/>
          <w:sz w:val="28"/>
          <w:szCs w:val="28"/>
          <w:lang w:val="en-GB"/>
        </w:rPr>
      </w:pPr>
      <w:bookmarkStart w:id="18" w:name="_Toc156388883"/>
      <w:bookmarkEnd w:id="9"/>
      <w:r w:rsidRPr="00C75AF6">
        <w:rPr>
          <w:rFonts w:ascii="Arial" w:hAnsi="Arial" w:cs="Arial"/>
          <w:b/>
          <w:bCs/>
          <w:color w:val="auto"/>
          <w:sz w:val="28"/>
          <w:szCs w:val="28"/>
          <w:lang w:val="en-GB"/>
        </w:rPr>
        <w:t>Projected Calendar:</w:t>
      </w:r>
      <w:bookmarkEnd w:id="18"/>
      <w:r w:rsidRPr="00C75AF6">
        <w:rPr>
          <w:rFonts w:ascii="Arial" w:hAnsi="Arial" w:cs="Arial"/>
          <w:b/>
          <w:bCs/>
          <w:color w:val="auto"/>
          <w:sz w:val="28"/>
          <w:szCs w:val="28"/>
          <w:lang w:val="en-GB"/>
        </w:rPr>
        <w:t xml:space="preserve"> </w:t>
      </w:r>
    </w:p>
    <w:p w14:paraId="445B3BF7" w14:textId="7DB6D08E" w:rsidR="000F4D73" w:rsidRPr="00D80E6C" w:rsidRDefault="000F4D73" w:rsidP="00D80E6C">
      <w:pPr>
        <w:pStyle w:val="Caption"/>
        <w:keepNext/>
        <w:spacing w:after="0"/>
        <w:rPr>
          <w:b/>
          <w:bCs/>
        </w:rPr>
      </w:pPr>
      <w:r w:rsidRPr="00D80E6C">
        <w:rPr>
          <w:b/>
          <w:bCs/>
          <w:sz w:val="22"/>
          <w:szCs w:val="22"/>
        </w:rPr>
        <w:t xml:space="preserve">Table </w:t>
      </w:r>
      <w:r w:rsidRPr="00D80E6C">
        <w:rPr>
          <w:b/>
          <w:bCs/>
          <w:sz w:val="22"/>
          <w:szCs w:val="22"/>
        </w:rPr>
        <w:fldChar w:fldCharType="begin"/>
      </w:r>
      <w:r w:rsidRPr="00D80E6C">
        <w:rPr>
          <w:b/>
          <w:bCs/>
          <w:sz w:val="22"/>
          <w:szCs w:val="22"/>
        </w:rPr>
        <w:instrText xml:space="preserve"> SEQ Table \* ARABIC </w:instrText>
      </w:r>
      <w:r w:rsidRPr="00D80E6C">
        <w:rPr>
          <w:b/>
          <w:bCs/>
          <w:sz w:val="22"/>
          <w:szCs w:val="22"/>
        </w:rPr>
        <w:fldChar w:fldCharType="separate"/>
      </w:r>
      <w:r w:rsidR="001F51EA">
        <w:rPr>
          <w:b/>
          <w:bCs/>
          <w:noProof/>
          <w:sz w:val="22"/>
          <w:szCs w:val="22"/>
        </w:rPr>
        <w:t>2</w:t>
      </w:r>
      <w:r w:rsidRPr="00D80E6C">
        <w:rPr>
          <w:b/>
          <w:bCs/>
          <w:sz w:val="22"/>
          <w:szCs w:val="22"/>
        </w:rPr>
        <w:fldChar w:fldCharType="end"/>
      </w:r>
      <w:r w:rsidRPr="00D80E6C">
        <w:rPr>
          <w:b/>
          <w:bCs/>
          <w:sz w:val="22"/>
          <w:szCs w:val="22"/>
        </w:rPr>
        <w:t>: Programme Milestones &amp; Dates</w:t>
      </w:r>
    </w:p>
    <w:tbl>
      <w:tblPr>
        <w:tblpPr w:leftFromText="180" w:rightFromText="180" w:vertAnchor="text" w:horzAnchor="margin" w:tblpY="294"/>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78"/>
        <w:gridCol w:w="2790"/>
      </w:tblGrid>
      <w:tr w:rsidR="00F04FEE" w:rsidRPr="004B7277" w14:paraId="1A00C1D9" w14:textId="77777777" w:rsidTr="00F36012">
        <w:trPr>
          <w:trHeight w:val="576"/>
        </w:trPr>
        <w:tc>
          <w:tcPr>
            <w:tcW w:w="5778" w:type="dxa"/>
            <w:shd w:val="clear" w:color="auto" w:fill="B1D34A"/>
            <w:vAlign w:val="center"/>
          </w:tcPr>
          <w:p w14:paraId="692F9031" w14:textId="77777777" w:rsidR="00F04FEE" w:rsidRPr="00C0776C" w:rsidRDefault="00F04FEE" w:rsidP="00F36012">
            <w:pPr>
              <w:jc w:val="center"/>
              <w:rPr>
                <w:rFonts w:ascii="Arial" w:hAnsi="Arial" w:cs="Arial"/>
                <w:b/>
                <w:smallCaps/>
                <w:sz w:val="28"/>
                <w:szCs w:val="28"/>
                <w:lang w:val="en-GB"/>
              </w:rPr>
            </w:pPr>
            <w:r w:rsidRPr="004B7277">
              <w:rPr>
                <w:rFonts w:ascii="Arial" w:hAnsi="Arial" w:cs="Arial"/>
                <w:b/>
                <w:lang w:val="en-GB"/>
              </w:rPr>
              <w:t>Milestones</w:t>
            </w:r>
          </w:p>
        </w:tc>
        <w:tc>
          <w:tcPr>
            <w:tcW w:w="2790" w:type="dxa"/>
            <w:shd w:val="clear" w:color="auto" w:fill="B1D34A"/>
            <w:vAlign w:val="center"/>
          </w:tcPr>
          <w:p w14:paraId="60BBA6F4" w14:textId="77777777" w:rsidR="00F04FEE" w:rsidRPr="00C0776C" w:rsidRDefault="00F04FEE" w:rsidP="00F36012">
            <w:pPr>
              <w:jc w:val="center"/>
              <w:rPr>
                <w:rFonts w:ascii="Arial" w:hAnsi="Arial" w:cs="Arial"/>
                <w:b/>
                <w:smallCaps/>
                <w:sz w:val="28"/>
                <w:szCs w:val="28"/>
                <w:lang w:val="en-GB"/>
              </w:rPr>
            </w:pPr>
            <w:r w:rsidRPr="004B7277">
              <w:rPr>
                <w:rFonts w:ascii="Arial" w:hAnsi="Arial" w:cs="Arial"/>
                <w:b/>
                <w:lang w:val="en-GB"/>
              </w:rPr>
              <w:t>Expected Dates</w:t>
            </w:r>
          </w:p>
        </w:tc>
      </w:tr>
      <w:tr w:rsidR="00F04FEE" w:rsidRPr="004B7277" w14:paraId="55F51759" w14:textId="77777777" w:rsidTr="00F36012">
        <w:trPr>
          <w:trHeight w:val="276"/>
        </w:trPr>
        <w:tc>
          <w:tcPr>
            <w:tcW w:w="5778" w:type="dxa"/>
          </w:tcPr>
          <w:p w14:paraId="2A196831" w14:textId="77777777" w:rsidR="00F04FEE" w:rsidRPr="004B7277" w:rsidRDefault="00F04FEE" w:rsidP="00F36012">
            <w:pPr>
              <w:rPr>
                <w:rFonts w:ascii="Arial" w:hAnsi="Arial" w:cs="Arial"/>
                <w:lang w:val="en-GB"/>
              </w:rPr>
            </w:pPr>
            <w:r w:rsidRPr="004B7277">
              <w:rPr>
                <w:rFonts w:ascii="Arial" w:hAnsi="Arial" w:cs="Arial"/>
                <w:iCs/>
                <w:lang w:val="en-GB"/>
              </w:rPr>
              <w:t>Start of Project/Programme Implementation</w:t>
            </w:r>
          </w:p>
        </w:tc>
        <w:tc>
          <w:tcPr>
            <w:tcW w:w="2790" w:type="dxa"/>
          </w:tcPr>
          <w:p w14:paraId="2BBEE8C8" w14:textId="5752C75E" w:rsidR="00F04FEE" w:rsidRPr="00582029" w:rsidRDefault="000D7676" w:rsidP="00F36012">
            <w:pPr>
              <w:jc w:val="center"/>
              <w:rPr>
                <w:rFonts w:ascii="Arial" w:hAnsi="Arial" w:cs="Arial"/>
                <w:lang w:val="en-GB"/>
              </w:rPr>
            </w:pPr>
            <w:r>
              <w:rPr>
                <w:rFonts w:ascii="Arial" w:hAnsi="Arial" w:cs="Arial"/>
                <w:lang w:val="en-GB"/>
              </w:rPr>
              <w:t>Q</w:t>
            </w:r>
            <w:r w:rsidR="00542527">
              <w:rPr>
                <w:rFonts w:ascii="Arial" w:hAnsi="Arial" w:cs="Arial"/>
                <w:lang w:val="en-GB"/>
              </w:rPr>
              <w:t>2</w:t>
            </w:r>
            <w:r w:rsidR="004B1D0B" w:rsidRPr="00582029">
              <w:rPr>
                <w:rFonts w:ascii="Arial" w:hAnsi="Arial" w:cs="Arial"/>
                <w:lang w:val="en-GB"/>
              </w:rPr>
              <w:t xml:space="preserve"> 202</w:t>
            </w:r>
            <w:r w:rsidR="00494883">
              <w:rPr>
                <w:rFonts w:ascii="Arial" w:hAnsi="Arial" w:cs="Arial"/>
                <w:lang w:val="en-GB"/>
              </w:rPr>
              <w:t>5</w:t>
            </w:r>
          </w:p>
        </w:tc>
      </w:tr>
      <w:tr w:rsidR="00F04FEE" w:rsidRPr="004B7277" w14:paraId="40D1CF91" w14:textId="77777777" w:rsidTr="00F36012">
        <w:trPr>
          <w:trHeight w:val="276"/>
        </w:trPr>
        <w:tc>
          <w:tcPr>
            <w:tcW w:w="5778" w:type="dxa"/>
          </w:tcPr>
          <w:p w14:paraId="368D913E" w14:textId="77777777" w:rsidR="00F04FEE" w:rsidRPr="004B7277" w:rsidRDefault="00F04FEE" w:rsidP="00F36012">
            <w:pPr>
              <w:rPr>
                <w:rFonts w:ascii="Arial" w:hAnsi="Arial" w:cs="Arial"/>
                <w:lang w:val="en-GB"/>
              </w:rPr>
            </w:pPr>
            <w:r w:rsidRPr="004B7277">
              <w:rPr>
                <w:rFonts w:ascii="Arial" w:hAnsi="Arial" w:cs="Arial"/>
                <w:iCs/>
                <w:lang w:val="en-GB"/>
              </w:rPr>
              <w:t>Mid-term Review (if planned)</w:t>
            </w:r>
          </w:p>
        </w:tc>
        <w:tc>
          <w:tcPr>
            <w:tcW w:w="2790" w:type="dxa"/>
          </w:tcPr>
          <w:p w14:paraId="7009BE2E" w14:textId="1A981F7D" w:rsidR="00F04FEE" w:rsidRPr="00582029" w:rsidRDefault="000D7676" w:rsidP="00F36012">
            <w:pPr>
              <w:jc w:val="center"/>
              <w:rPr>
                <w:rFonts w:ascii="Arial" w:hAnsi="Arial" w:cs="Arial"/>
                <w:lang w:val="en-GB"/>
              </w:rPr>
            </w:pPr>
            <w:r>
              <w:rPr>
                <w:rFonts w:ascii="Arial" w:hAnsi="Arial" w:cs="Arial"/>
                <w:lang w:val="en-GB"/>
              </w:rPr>
              <w:t>Q</w:t>
            </w:r>
            <w:r w:rsidR="00542527">
              <w:rPr>
                <w:rFonts w:ascii="Arial" w:hAnsi="Arial" w:cs="Arial"/>
                <w:lang w:val="en-GB"/>
              </w:rPr>
              <w:t>3</w:t>
            </w:r>
            <w:r w:rsidR="004B1D0B" w:rsidRPr="00582029">
              <w:rPr>
                <w:rFonts w:ascii="Arial" w:hAnsi="Arial" w:cs="Arial"/>
                <w:lang w:val="en-GB"/>
              </w:rPr>
              <w:t xml:space="preserve"> 202</w:t>
            </w:r>
            <w:r w:rsidR="00494883">
              <w:rPr>
                <w:rFonts w:ascii="Arial" w:hAnsi="Arial" w:cs="Arial"/>
                <w:lang w:val="en-GB"/>
              </w:rPr>
              <w:t>7</w:t>
            </w:r>
          </w:p>
        </w:tc>
      </w:tr>
      <w:tr w:rsidR="00F04FEE" w:rsidRPr="004B7277" w14:paraId="596A1BF1" w14:textId="77777777" w:rsidTr="00F36012">
        <w:trPr>
          <w:trHeight w:val="259"/>
        </w:trPr>
        <w:tc>
          <w:tcPr>
            <w:tcW w:w="5778" w:type="dxa"/>
          </w:tcPr>
          <w:p w14:paraId="4C14B408" w14:textId="6BFAFCB7" w:rsidR="00F04FEE" w:rsidRPr="004B7277" w:rsidRDefault="00F04FEE" w:rsidP="00F36012">
            <w:pPr>
              <w:rPr>
                <w:rFonts w:ascii="Arial" w:hAnsi="Arial" w:cs="Arial"/>
                <w:iCs/>
                <w:lang w:val="en-GB"/>
              </w:rPr>
            </w:pPr>
            <w:r w:rsidRPr="004B7277">
              <w:rPr>
                <w:rFonts w:ascii="Arial" w:hAnsi="Arial" w:cs="Arial"/>
                <w:lang w:val="en-GB"/>
              </w:rPr>
              <w:t>Project/Programme</w:t>
            </w:r>
            <w:r w:rsidRPr="004B7277">
              <w:rPr>
                <w:rFonts w:ascii="Arial" w:hAnsi="Arial" w:cs="Arial"/>
                <w:iCs/>
                <w:lang w:val="en-GB"/>
              </w:rPr>
              <w:t xml:space="preserve"> Closing</w:t>
            </w:r>
            <w:r w:rsidR="00542527">
              <w:rPr>
                <w:rFonts w:ascii="Arial" w:hAnsi="Arial" w:cs="Arial"/>
                <w:iCs/>
                <w:lang w:val="en-GB"/>
              </w:rPr>
              <w:t xml:space="preserve"> </w:t>
            </w:r>
          </w:p>
        </w:tc>
        <w:tc>
          <w:tcPr>
            <w:tcW w:w="2790" w:type="dxa"/>
          </w:tcPr>
          <w:p w14:paraId="514B8640" w14:textId="1BEC2BCA" w:rsidR="00F04FEE" w:rsidRPr="00582029" w:rsidRDefault="000D7676" w:rsidP="00F36012">
            <w:pPr>
              <w:jc w:val="center"/>
              <w:rPr>
                <w:rFonts w:ascii="Arial" w:hAnsi="Arial" w:cs="Arial"/>
                <w:lang w:val="en-GB"/>
              </w:rPr>
            </w:pPr>
            <w:r>
              <w:rPr>
                <w:rFonts w:ascii="Arial" w:hAnsi="Arial" w:cs="Arial"/>
                <w:lang w:val="en-GB"/>
              </w:rPr>
              <w:t>Q</w:t>
            </w:r>
            <w:r w:rsidR="00542527">
              <w:rPr>
                <w:rFonts w:ascii="Arial" w:hAnsi="Arial" w:cs="Arial"/>
                <w:lang w:val="en-GB"/>
              </w:rPr>
              <w:t>1</w:t>
            </w:r>
            <w:r w:rsidR="00582029" w:rsidRPr="00582029">
              <w:rPr>
                <w:rFonts w:ascii="Arial" w:hAnsi="Arial" w:cs="Arial"/>
                <w:lang w:val="en-GB"/>
              </w:rPr>
              <w:t xml:space="preserve"> 20</w:t>
            </w:r>
            <w:r w:rsidR="00542527">
              <w:rPr>
                <w:rFonts w:ascii="Arial" w:hAnsi="Arial" w:cs="Arial"/>
                <w:lang w:val="en-GB"/>
              </w:rPr>
              <w:t>30</w:t>
            </w:r>
          </w:p>
        </w:tc>
      </w:tr>
      <w:tr w:rsidR="00F04FEE" w:rsidRPr="004B7277" w14:paraId="26F9A689" w14:textId="77777777" w:rsidTr="00F36012">
        <w:trPr>
          <w:trHeight w:val="276"/>
        </w:trPr>
        <w:tc>
          <w:tcPr>
            <w:tcW w:w="5778" w:type="dxa"/>
          </w:tcPr>
          <w:p w14:paraId="56BECC75" w14:textId="77777777" w:rsidR="00F04FEE" w:rsidRPr="004B7277" w:rsidRDefault="00F04FEE" w:rsidP="00F36012">
            <w:pPr>
              <w:rPr>
                <w:rFonts w:ascii="Arial" w:hAnsi="Arial" w:cs="Arial"/>
                <w:iCs/>
                <w:lang w:val="en-GB"/>
              </w:rPr>
            </w:pPr>
            <w:r w:rsidRPr="004B7277">
              <w:rPr>
                <w:rFonts w:ascii="Arial" w:hAnsi="Arial" w:cs="Arial"/>
                <w:iCs/>
                <w:lang w:val="en-GB"/>
              </w:rPr>
              <w:t>Terminal Evaluation</w:t>
            </w:r>
          </w:p>
        </w:tc>
        <w:tc>
          <w:tcPr>
            <w:tcW w:w="2790" w:type="dxa"/>
          </w:tcPr>
          <w:p w14:paraId="70B69186" w14:textId="05B21B96" w:rsidR="00F04FEE" w:rsidRPr="00582029" w:rsidRDefault="000D7676" w:rsidP="00F36012">
            <w:pPr>
              <w:jc w:val="center"/>
              <w:rPr>
                <w:rFonts w:ascii="Arial" w:hAnsi="Arial" w:cs="Arial"/>
                <w:lang w:val="en-GB"/>
              </w:rPr>
            </w:pPr>
            <w:r>
              <w:rPr>
                <w:rFonts w:ascii="Arial" w:hAnsi="Arial" w:cs="Arial"/>
                <w:lang w:val="en-GB"/>
              </w:rPr>
              <w:t>Q</w:t>
            </w:r>
            <w:r w:rsidR="00494883">
              <w:rPr>
                <w:rFonts w:ascii="Arial" w:hAnsi="Arial" w:cs="Arial"/>
                <w:lang w:val="en-GB"/>
              </w:rPr>
              <w:t>1</w:t>
            </w:r>
            <w:r w:rsidR="00582029" w:rsidRPr="00582029">
              <w:rPr>
                <w:rFonts w:ascii="Arial" w:hAnsi="Arial" w:cs="Arial"/>
                <w:lang w:val="en-GB"/>
              </w:rPr>
              <w:t xml:space="preserve"> 20</w:t>
            </w:r>
            <w:r w:rsidR="00494883">
              <w:rPr>
                <w:rFonts w:ascii="Arial" w:hAnsi="Arial" w:cs="Arial"/>
                <w:lang w:val="en-GB"/>
              </w:rPr>
              <w:t>30</w:t>
            </w:r>
          </w:p>
        </w:tc>
      </w:tr>
    </w:tbl>
    <w:p w14:paraId="52769C20" w14:textId="77777777" w:rsidR="00F04FEE" w:rsidRPr="004B7277" w:rsidRDefault="00F04FEE" w:rsidP="00F04FEE">
      <w:pPr>
        <w:rPr>
          <w:rFonts w:ascii="Arial" w:hAnsi="Arial" w:cs="Arial"/>
          <w:b/>
          <w:sz w:val="28"/>
          <w:szCs w:val="28"/>
          <w:lang w:val="en-GB"/>
        </w:rPr>
      </w:pPr>
    </w:p>
    <w:p w14:paraId="2B5066F8" w14:textId="77777777" w:rsidR="00F04FEE" w:rsidRPr="004B7277" w:rsidRDefault="00F04FEE" w:rsidP="00F04FEE">
      <w:pPr>
        <w:rPr>
          <w:rFonts w:ascii="Arial" w:hAnsi="Arial" w:cs="Arial"/>
          <w:b/>
          <w:smallCaps/>
          <w:sz w:val="28"/>
          <w:szCs w:val="28"/>
          <w:lang w:val="en-GB"/>
        </w:rPr>
      </w:pPr>
    </w:p>
    <w:p w14:paraId="468B0EC9" w14:textId="77777777" w:rsidR="00F04FEE" w:rsidRPr="004B7277" w:rsidRDefault="00F04FEE" w:rsidP="00F04FEE">
      <w:pPr>
        <w:rPr>
          <w:rFonts w:ascii="Arial" w:hAnsi="Arial" w:cs="Arial"/>
          <w:b/>
          <w:smallCaps/>
          <w:sz w:val="28"/>
          <w:szCs w:val="28"/>
          <w:lang w:val="en-GB"/>
        </w:rPr>
      </w:pPr>
    </w:p>
    <w:p w14:paraId="5FC314ED" w14:textId="77777777" w:rsidR="00F04FEE" w:rsidRPr="004B7277" w:rsidRDefault="00F04FEE" w:rsidP="00F04FEE">
      <w:pPr>
        <w:rPr>
          <w:rFonts w:ascii="Arial" w:hAnsi="Arial" w:cs="Arial"/>
          <w:b/>
          <w:smallCaps/>
          <w:sz w:val="28"/>
          <w:szCs w:val="28"/>
          <w:lang w:val="en-GB"/>
        </w:rPr>
      </w:pPr>
    </w:p>
    <w:p w14:paraId="5A06B51E" w14:textId="77777777" w:rsidR="00F04FEE" w:rsidRPr="004B7277" w:rsidRDefault="00F04FEE" w:rsidP="00F04FEE">
      <w:pPr>
        <w:rPr>
          <w:rFonts w:ascii="Arial" w:hAnsi="Arial" w:cs="Arial"/>
          <w:b/>
          <w:smallCaps/>
          <w:sz w:val="28"/>
          <w:szCs w:val="28"/>
          <w:lang w:val="en-GB"/>
        </w:rPr>
      </w:pPr>
    </w:p>
    <w:p w14:paraId="7C71BE32" w14:textId="77777777" w:rsidR="00CC11D5" w:rsidRDefault="00CC11D5">
      <w:pPr>
        <w:rPr>
          <w:rFonts w:ascii="Arial" w:hAnsi="Arial" w:cs="Arial"/>
          <w:b/>
          <w:smallCaps/>
          <w:sz w:val="28"/>
          <w:szCs w:val="28"/>
          <w:lang w:val="en-GB"/>
        </w:rPr>
      </w:pPr>
    </w:p>
    <w:p w14:paraId="46EAD87B" w14:textId="77777777" w:rsidR="00542527" w:rsidRDefault="00542527">
      <w:pPr>
        <w:rPr>
          <w:rFonts w:ascii="Arial" w:eastAsiaTheme="minorEastAsia" w:hAnsi="Arial" w:cs="Arial"/>
          <w:b/>
          <w:caps/>
          <w:color w:val="auto"/>
          <w:sz w:val="28"/>
          <w:szCs w:val="28"/>
          <w:lang w:val="en-GB"/>
        </w:rPr>
      </w:pPr>
      <w:r>
        <w:rPr>
          <w:rFonts w:ascii="Arial" w:hAnsi="Arial" w:cs="Arial"/>
          <w:b/>
          <w:caps/>
          <w:sz w:val="28"/>
          <w:szCs w:val="28"/>
          <w:lang w:val="en-GB"/>
        </w:rPr>
        <w:br w:type="page"/>
      </w:r>
    </w:p>
    <w:p w14:paraId="5E31C87A" w14:textId="51D72795" w:rsidR="00F04FEE" w:rsidRPr="004B7277" w:rsidRDefault="00773777" w:rsidP="00F04FEE">
      <w:pPr>
        <w:pStyle w:val="Footer"/>
        <w:rPr>
          <w:rFonts w:ascii="Arial" w:hAnsi="Arial" w:cs="Arial"/>
          <w:b/>
          <w:caps/>
          <w:sz w:val="28"/>
          <w:szCs w:val="28"/>
          <w:lang w:val="en-GB"/>
        </w:rPr>
      </w:pPr>
      <w:r>
        <w:rPr>
          <w:noProof/>
        </w:rPr>
        <w:lastRenderedPageBreak/>
        <mc:AlternateContent>
          <mc:Choice Requires="wps">
            <w:drawing>
              <wp:anchor distT="0" distB="0" distL="114300" distR="114300" simplePos="0" relativeHeight="251662336" behindDoc="1" locked="0" layoutInCell="1" allowOverlap="1" wp14:anchorId="4F3BC76F" wp14:editId="3CCECFA9">
                <wp:simplePos x="0" y="0"/>
                <wp:positionH relativeFrom="column">
                  <wp:posOffset>-966470</wp:posOffset>
                </wp:positionH>
                <wp:positionV relativeFrom="paragraph">
                  <wp:posOffset>176530</wp:posOffset>
                </wp:positionV>
                <wp:extent cx="7841615" cy="246380"/>
                <wp:effectExtent l="0" t="0" r="0" b="0"/>
                <wp:wrapNone/>
                <wp:docPr id="396849738" name="Rectangle: Rounded Corner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41615" cy="246380"/>
                        </a:xfrm>
                        <a:prstGeom prst="roundRect">
                          <a:avLst>
                            <a:gd name="adj" fmla="val 16667"/>
                          </a:avLst>
                        </a:prstGeom>
                        <a:solidFill>
                          <a:srgbClr val="FCAF17"/>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3E9E767" id="Rectangle: Rounded Corners 5" o:spid="_x0000_s1026" style="position:absolute;margin-left:-76.1pt;margin-top:13.9pt;width:617.45pt;height:19.4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" fillcolor="#fcaf17" stroked="f"/>
            </w:pict>
          </mc:Fallback>
        </mc:AlternateContent>
      </w:r>
    </w:p>
    <w:p w14:paraId="36E4CA76" w14:textId="6B4E7C0E" w:rsidR="00F04FEE" w:rsidRPr="00482F5E" w:rsidRDefault="00482F5E" w:rsidP="00482F5E">
      <w:pPr>
        <w:pStyle w:val="Heading1"/>
        <w:rPr>
          <w:sz w:val="28"/>
          <w:szCs w:val="24"/>
          <w:lang w:val="en-GB"/>
        </w:rPr>
      </w:pPr>
      <w:bookmarkStart w:id="19" w:name="_Toc156388884"/>
      <w:r w:rsidRPr="00482F5E">
        <w:rPr>
          <w:sz w:val="28"/>
          <w:szCs w:val="24"/>
          <w:lang w:val="en-GB"/>
        </w:rPr>
        <w:t>PART II:  PROJECT / PROGRAMME JUSTIFICATION</w:t>
      </w:r>
      <w:bookmarkEnd w:id="19"/>
    </w:p>
    <w:p w14:paraId="0237D80E" w14:textId="0579E727" w:rsidR="00F04FEE" w:rsidRPr="004B7277" w:rsidRDefault="00F04FEE" w:rsidP="00F04FEE">
      <w:pPr>
        <w:pStyle w:val="Footer"/>
        <w:rPr>
          <w:rFonts w:ascii="Arial" w:hAnsi="Arial" w:cs="Arial"/>
          <w:b/>
          <w:caps/>
          <w:sz w:val="28"/>
          <w:szCs w:val="28"/>
          <w:u w:val="single"/>
          <w:lang w:val="en-GB"/>
        </w:rPr>
      </w:pPr>
    </w:p>
    <w:p w14:paraId="336833A1" w14:textId="2B9C7B72" w:rsidR="00F04FEE" w:rsidRPr="00F913EE" w:rsidRDefault="007202F3" w:rsidP="00C41ED6">
      <w:pPr>
        <w:pStyle w:val="Footer"/>
        <w:numPr>
          <w:ilvl w:val="0"/>
          <w:numId w:val="3"/>
        </w:numPr>
        <w:tabs>
          <w:tab w:val="clear" w:pos="720"/>
          <w:tab w:val="clear" w:pos="4680"/>
          <w:tab w:val="clear" w:pos="9360"/>
        </w:tabs>
        <w:ind w:left="360"/>
        <w:jc w:val="both"/>
        <w:rPr>
          <w:rFonts w:ascii="Arial" w:hAnsi="Arial" w:cs="Arial"/>
          <w:sz w:val="18"/>
          <w:szCs w:val="18"/>
          <w:lang w:val="en-GB"/>
        </w:rPr>
      </w:pPr>
      <w:r w:rsidRPr="00F913EE">
        <w:rPr>
          <w:rFonts w:ascii="Arial" w:hAnsi="Arial" w:cs="Arial"/>
          <w:noProof/>
          <w:sz w:val="18"/>
          <w:szCs w:val="18"/>
          <w:lang w:val="en-GB"/>
        </w:rPr>
        <w:t xml:space="preserve">Describe the project / programme components, particularly focusing on the concrete adaptation activities, how these activities would contribute to climate resilience. </w:t>
      </w:r>
      <w:r w:rsidR="00045B33" w:rsidRPr="00F913EE">
        <w:rPr>
          <w:rFonts w:ascii="Arial" w:hAnsi="Arial" w:cs="Arial"/>
          <w:noProof/>
          <w:sz w:val="18"/>
          <w:szCs w:val="18"/>
          <w:lang w:val="en-GB"/>
        </w:rPr>
        <w:t>D</w:t>
      </w:r>
      <w:r w:rsidRPr="00F913EE">
        <w:rPr>
          <w:rFonts w:ascii="Arial" w:hAnsi="Arial" w:cs="Arial"/>
          <w:noProof/>
          <w:sz w:val="18"/>
          <w:szCs w:val="18"/>
          <w:lang w:val="en-GB"/>
        </w:rPr>
        <w:t xml:space="preserve">escribe also how they would build added value through the regional </w:t>
      </w:r>
      <w:r w:rsidR="00A85ADB" w:rsidRPr="00F913EE">
        <w:rPr>
          <w:rFonts w:ascii="Arial" w:hAnsi="Arial" w:cs="Arial"/>
          <w:noProof/>
          <w:sz w:val="18"/>
          <w:szCs w:val="18"/>
          <w:lang w:val="en-GB"/>
        </w:rPr>
        <w:t xml:space="preserve">or multi-regional </w:t>
      </w:r>
      <w:r w:rsidRPr="00F913EE">
        <w:rPr>
          <w:rFonts w:ascii="Arial" w:hAnsi="Arial" w:cs="Arial"/>
          <w:noProof/>
          <w:sz w:val="18"/>
          <w:szCs w:val="18"/>
          <w:lang w:val="en-GB"/>
        </w:rPr>
        <w:t>approach, compared to implementing similar activities in each country individually. F</w:t>
      </w:r>
      <w:r w:rsidR="004E6A1D" w:rsidRPr="00F913EE">
        <w:rPr>
          <w:rFonts w:ascii="Arial" w:hAnsi="Arial" w:cs="Arial"/>
          <w:noProof/>
          <w:sz w:val="18"/>
          <w:szCs w:val="18"/>
          <w:lang w:val="en-GB"/>
        </w:rPr>
        <w:t>urthermoe</w:t>
      </w:r>
      <w:r w:rsidRPr="00F913EE">
        <w:rPr>
          <w:rFonts w:ascii="Arial" w:hAnsi="Arial" w:cs="Arial"/>
          <w:noProof/>
          <w:sz w:val="18"/>
          <w:szCs w:val="18"/>
          <w:lang w:val="en-GB"/>
        </w:rPr>
        <w:t>, show how the combination of individual projects would contribute to the overall increase in resilience.</w:t>
      </w:r>
    </w:p>
    <w:p w14:paraId="7B1D27DD" w14:textId="25F6AA8B" w:rsidR="00B10320" w:rsidRDefault="00B10320" w:rsidP="006636A0">
      <w:pPr>
        <w:pStyle w:val="Footer"/>
        <w:ind w:left="360"/>
        <w:rPr>
          <w:rFonts w:ascii="Arial" w:hAnsi="Arial" w:cs="Arial"/>
          <w:lang w:val="en-GB"/>
        </w:rPr>
      </w:pPr>
    </w:p>
    <w:p w14:paraId="66288D06" w14:textId="6CBF5670" w:rsidR="00540013" w:rsidRDefault="006636A0" w:rsidP="00663F5E">
      <w:pPr>
        <w:pStyle w:val="Footer"/>
        <w:numPr>
          <w:ilvl w:val="0"/>
          <w:numId w:val="28"/>
        </w:numPr>
        <w:jc w:val="both"/>
        <w:rPr>
          <w:rFonts w:ascii="Arial" w:hAnsi="Arial" w:cs="Arial"/>
          <w:lang w:val="en-GB"/>
        </w:rPr>
      </w:pPr>
      <w:r w:rsidRPr="006636A0">
        <w:rPr>
          <w:rFonts w:ascii="Arial" w:hAnsi="Arial" w:cs="Arial"/>
          <w:lang w:val="en-GB"/>
        </w:rPr>
        <w:t xml:space="preserve">The programme, </w:t>
      </w:r>
      <w:bookmarkStart w:id="20" w:name="_Hlk164344209"/>
      <w:bookmarkStart w:id="21" w:name="_Hlk145408249"/>
      <w:r w:rsidR="009B1C9B">
        <w:rPr>
          <w:rFonts w:ascii="Arial" w:hAnsi="Arial" w:cs="Arial"/>
          <w:b/>
          <w:bCs/>
          <w:i/>
          <w:iCs/>
          <w:lang w:val="en-GB"/>
        </w:rPr>
        <w:t>a</w:t>
      </w:r>
      <w:r w:rsidR="009B1C9B" w:rsidRPr="009B1C9B">
        <w:rPr>
          <w:rFonts w:ascii="Arial" w:hAnsi="Arial" w:cs="Arial"/>
          <w:b/>
          <w:bCs/>
          <w:i/>
          <w:iCs/>
          <w:lang w:val="en-GB"/>
        </w:rPr>
        <w:t>ccelerating effective innovative adaptation actions, and learnings in the Pacific</w:t>
      </w:r>
      <w:bookmarkEnd w:id="20"/>
      <w:r w:rsidRPr="006636A0">
        <w:rPr>
          <w:rFonts w:ascii="Arial" w:hAnsi="Arial" w:cs="Arial"/>
          <w:lang w:val="en-GB"/>
        </w:rPr>
        <w:t>,</w:t>
      </w:r>
      <w:bookmarkEnd w:id="21"/>
      <w:r w:rsidRPr="006636A0">
        <w:rPr>
          <w:rFonts w:ascii="Arial" w:hAnsi="Arial" w:cs="Arial"/>
          <w:lang w:val="en-GB"/>
        </w:rPr>
        <w:t xml:space="preserve"> focuses on </w:t>
      </w:r>
      <w:r w:rsidR="00DC527E">
        <w:rPr>
          <w:rFonts w:ascii="Arial" w:hAnsi="Arial" w:cs="Arial"/>
          <w:lang w:val="en-GB"/>
        </w:rPr>
        <w:t xml:space="preserve">three key </w:t>
      </w:r>
      <w:r w:rsidR="00DA699A">
        <w:rPr>
          <w:rFonts w:ascii="Arial" w:hAnsi="Arial" w:cs="Arial"/>
          <w:lang w:val="en-GB"/>
        </w:rPr>
        <w:t xml:space="preserve">interlinked </w:t>
      </w:r>
      <w:r w:rsidR="00DC527E">
        <w:rPr>
          <w:rFonts w:ascii="Arial" w:hAnsi="Arial" w:cs="Arial"/>
          <w:lang w:val="en-GB"/>
        </w:rPr>
        <w:t xml:space="preserve">components </w:t>
      </w:r>
      <w:r w:rsidRPr="006636A0">
        <w:rPr>
          <w:rFonts w:ascii="Arial" w:hAnsi="Arial" w:cs="Arial"/>
          <w:lang w:val="en-GB"/>
        </w:rPr>
        <w:t>to support</w:t>
      </w:r>
      <w:r w:rsidR="00DC527E">
        <w:rPr>
          <w:rFonts w:ascii="Arial" w:hAnsi="Arial" w:cs="Arial"/>
          <w:lang w:val="en-GB"/>
        </w:rPr>
        <w:t xml:space="preserve"> Pacific SIDS</w:t>
      </w:r>
      <w:r w:rsidRPr="006636A0">
        <w:rPr>
          <w:rFonts w:ascii="Arial" w:hAnsi="Arial" w:cs="Arial"/>
          <w:lang w:val="en-GB"/>
        </w:rPr>
        <w:t xml:space="preserve"> on innovative </w:t>
      </w:r>
      <w:r w:rsidR="009239F7">
        <w:rPr>
          <w:rFonts w:ascii="Arial" w:hAnsi="Arial" w:cs="Arial"/>
          <w:lang w:val="en-GB"/>
        </w:rPr>
        <w:t xml:space="preserve">adaptation </w:t>
      </w:r>
      <w:r w:rsidR="00DA699A">
        <w:rPr>
          <w:rFonts w:ascii="Arial" w:hAnsi="Arial" w:cs="Arial"/>
          <w:lang w:val="en-GB"/>
        </w:rPr>
        <w:t>measures</w:t>
      </w:r>
      <w:r w:rsidR="00DC527E">
        <w:rPr>
          <w:rFonts w:ascii="Arial" w:hAnsi="Arial" w:cs="Arial"/>
          <w:lang w:val="en-GB"/>
        </w:rPr>
        <w:t xml:space="preserve"> – reference Figure </w:t>
      </w:r>
      <w:r w:rsidR="00DF405A">
        <w:rPr>
          <w:rFonts w:ascii="Arial" w:hAnsi="Arial" w:cs="Arial"/>
          <w:lang w:val="en-GB"/>
        </w:rPr>
        <w:t>3</w:t>
      </w:r>
      <w:r w:rsidR="00DC527E">
        <w:rPr>
          <w:rFonts w:ascii="Arial" w:hAnsi="Arial" w:cs="Arial"/>
          <w:lang w:val="en-GB"/>
        </w:rPr>
        <w:t>.</w:t>
      </w:r>
    </w:p>
    <w:p w14:paraId="0DBACB8D" w14:textId="48FACB3D" w:rsidR="00DC527E" w:rsidRDefault="00DC527E" w:rsidP="00DC527E">
      <w:pPr>
        <w:pStyle w:val="Footer"/>
        <w:ind w:left="360"/>
        <w:jc w:val="center"/>
        <w:rPr>
          <w:rFonts w:ascii="Arial" w:hAnsi="Arial" w:cs="Arial"/>
          <w:sz w:val="20"/>
          <w:szCs w:val="20"/>
          <w:lang w:val="en-GB"/>
        </w:rPr>
      </w:pPr>
    </w:p>
    <w:p w14:paraId="5778F804" w14:textId="7CB045C9" w:rsidR="00BA66B7" w:rsidRDefault="00857196" w:rsidP="00DC527E">
      <w:pPr>
        <w:pStyle w:val="Footer"/>
        <w:ind w:left="360"/>
        <w:jc w:val="center"/>
        <w:rPr>
          <w:rFonts w:ascii="Arial" w:hAnsi="Arial" w:cs="Arial"/>
          <w:sz w:val="20"/>
          <w:szCs w:val="20"/>
          <w:lang w:val="en-GB"/>
        </w:rPr>
      </w:pPr>
      <w:r>
        <w:rPr>
          <w:rFonts w:ascii="Arial" w:hAnsi="Arial" w:cs="Arial"/>
          <w:noProof/>
          <w:sz w:val="20"/>
          <w:szCs w:val="20"/>
          <w:lang w:val="en-GB"/>
        </w:rPr>
        <w:drawing>
          <wp:inline distT="0" distB="0" distL="0" distR="0" wp14:anchorId="64D98EA9" wp14:editId="4276A020">
            <wp:extent cx="5864806" cy="4142163"/>
            <wp:effectExtent l="0" t="0" r="3175" b="0"/>
            <wp:docPr id="190702962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89720" cy="4159759"/>
                    </a:xfrm>
                    <a:prstGeom prst="rect">
                      <a:avLst/>
                    </a:prstGeom>
                    <a:noFill/>
                  </pic:spPr>
                </pic:pic>
              </a:graphicData>
            </a:graphic>
          </wp:inline>
        </w:drawing>
      </w:r>
    </w:p>
    <w:p w14:paraId="72EBD03E" w14:textId="2EFE0332" w:rsidR="00BA66B7" w:rsidRDefault="00BA66B7" w:rsidP="00DC527E">
      <w:pPr>
        <w:pStyle w:val="Footer"/>
        <w:ind w:left="360"/>
        <w:jc w:val="center"/>
        <w:rPr>
          <w:rFonts w:ascii="Arial" w:hAnsi="Arial" w:cs="Arial"/>
          <w:sz w:val="20"/>
          <w:szCs w:val="20"/>
          <w:lang w:val="en-GB"/>
        </w:rPr>
      </w:pPr>
    </w:p>
    <w:p w14:paraId="4480E87D" w14:textId="3DD39F4B" w:rsidR="00BA66B7" w:rsidRDefault="00BA66B7" w:rsidP="00DC527E">
      <w:pPr>
        <w:pStyle w:val="Footer"/>
        <w:ind w:left="360"/>
        <w:jc w:val="center"/>
        <w:rPr>
          <w:rFonts w:ascii="Arial" w:hAnsi="Arial" w:cs="Arial"/>
          <w:sz w:val="20"/>
          <w:szCs w:val="20"/>
          <w:lang w:val="en-GB"/>
        </w:rPr>
      </w:pPr>
    </w:p>
    <w:p w14:paraId="7614559D" w14:textId="77777777" w:rsidR="00BF487E" w:rsidRDefault="00BF487E" w:rsidP="00DC527E">
      <w:pPr>
        <w:pStyle w:val="Footer"/>
        <w:ind w:left="360"/>
        <w:jc w:val="center"/>
        <w:rPr>
          <w:rFonts w:ascii="Arial" w:hAnsi="Arial" w:cs="Arial"/>
          <w:b/>
          <w:bCs/>
          <w:sz w:val="18"/>
          <w:szCs w:val="18"/>
          <w:lang w:val="en-GB"/>
        </w:rPr>
      </w:pPr>
    </w:p>
    <w:p w14:paraId="5F7774C9" w14:textId="5D508BE9" w:rsidR="00DC527E" w:rsidRPr="00E72A27" w:rsidRDefault="00DC527E" w:rsidP="00DC527E">
      <w:pPr>
        <w:pStyle w:val="Footer"/>
        <w:ind w:left="360"/>
        <w:jc w:val="center"/>
        <w:rPr>
          <w:rFonts w:ascii="Arial" w:hAnsi="Arial" w:cs="Arial"/>
          <w:sz w:val="18"/>
          <w:szCs w:val="18"/>
          <w:lang w:val="en-GB"/>
        </w:rPr>
      </w:pPr>
      <w:r w:rsidRPr="00E72A27">
        <w:rPr>
          <w:rFonts w:ascii="Arial" w:hAnsi="Arial" w:cs="Arial"/>
          <w:b/>
          <w:bCs/>
          <w:sz w:val="18"/>
          <w:szCs w:val="18"/>
          <w:lang w:val="en-GB"/>
        </w:rPr>
        <w:t xml:space="preserve">Figure </w:t>
      </w:r>
      <w:r w:rsidR="00DF405A" w:rsidRPr="00E72A27">
        <w:rPr>
          <w:rFonts w:ascii="Arial" w:hAnsi="Arial" w:cs="Arial"/>
          <w:b/>
          <w:bCs/>
          <w:sz w:val="18"/>
          <w:szCs w:val="18"/>
          <w:lang w:val="en-GB"/>
        </w:rPr>
        <w:t>3</w:t>
      </w:r>
      <w:r w:rsidRPr="00E72A27">
        <w:rPr>
          <w:rFonts w:ascii="Arial" w:hAnsi="Arial" w:cs="Arial"/>
          <w:b/>
          <w:bCs/>
          <w:sz w:val="18"/>
          <w:szCs w:val="18"/>
          <w:lang w:val="en-GB"/>
        </w:rPr>
        <w:t>:</w:t>
      </w:r>
      <w:r w:rsidRPr="00E72A27">
        <w:rPr>
          <w:rFonts w:ascii="Arial" w:hAnsi="Arial" w:cs="Arial"/>
          <w:sz w:val="18"/>
          <w:szCs w:val="18"/>
          <w:lang w:val="en-GB"/>
        </w:rPr>
        <w:t xml:space="preserve"> SPREP-Adaptation Fund AFCIA programme design</w:t>
      </w:r>
    </w:p>
    <w:p w14:paraId="61A2BB2B" w14:textId="77777777" w:rsidR="00DC527E" w:rsidRDefault="00DC527E" w:rsidP="00765B8D">
      <w:pPr>
        <w:pStyle w:val="Footer"/>
        <w:ind w:left="360"/>
        <w:jc w:val="both"/>
        <w:rPr>
          <w:rFonts w:ascii="Arial" w:hAnsi="Arial" w:cs="Arial"/>
          <w:lang w:val="en-GB"/>
        </w:rPr>
      </w:pPr>
    </w:p>
    <w:p w14:paraId="6E7C3E5A" w14:textId="2CC7FE33" w:rsidR="004A5AFA" w:rsidRDefault="00540013" w:rsidP="00663F5E">
      <w:pPr>
        <w:pStyle w:val="Footer"/>
        <w:numPr>
          <w:ilvl w:val="0"/>
          <w:numId w:val="28"/>
        </w:numPr>
        <w:jc w:val="both"/>
        <w:rPr>
          <w:rFonts w:ascii="Arial" w:hAnsi="Arial" w:cs="Arial"/>
          <w:lang w:val="en-GB"/>
        </w:rPr>
      </w:pPr>
      <w:bookmarkStart w:id="22" w:name="_Hlk169074883"/>
      <w:r w:rsidRPr="006636A0">
        <w:rPr>
          <w:rFonts w:ascii="Arial" w:hAnsi="Arial" w:cs="Arial"/>
          <w:lang w:val="en-GB"/>
        </w:rPr>
        <w:t>The</w:t>
      </w:r>
      <w:r>
        <w:rPr>
          <w:rFonts w:ascii="Arial" w:hAnsi="Arial" w:cs="Arial"/>
          <w:lang w:val="en-GB"/>
        </w:rPr>
        <w:t xml:space="preserve"> </w:t>
      </w:r>
      <w:r w:rsidR="009B1C9B">
        <w:rPr>
          <w:rFonts w:ascii="Arial" w:hAnsi="Arial" w:cs="Arial"/>
          <w:lang w:val="en-GB"/>
        </w:rPr>
        <w:t xml:space="preserve">programme </w:t>
      </w:r>
      <w:r>
        <w:rPr>
          <w:rFonts w:ascii="Arial" w:hAnsi="Arial" w:cs="Arial"/>
          <w:lang w:val="en-GB"/>
        </w:rPr>
        <w:t xml:space="preserve">has been </w:t>
      </w:r>
      <w:r w:rsidRPr="006636A0">
        <w:rPr>
          <w:rFonts w:ascii="Arial" w:hAnsi="Arial" w:cs="Arial"/>
          <w:lang w:val="en-GB"/>
        </w:rPr>
        <w:t xml:space="preserve">designed to provide the opportunity for </w:t>
      </w:r>
      <w:r w:rsidR="009A0034">
        <w:rPr>
          <w:rFonts w:ascii="Arial" w:hAnsi="Arial" w:cs="Arial"/>
          <w:lang w:val="en-GB"/>
        </w:rPr>
        <w:t xml:space="preserve">SMEs, researchers and </w:t>
      </w:r>
      <w:r w:rsidR="00DC3BEE">
        <w:rPr>
          <w:rFonts w:ascii="Arial" w:hAnsi="Arial" w:cs="Arial"/>
          <w:lang w:val="en-GB"/>
        </w:rPr>
        <w:t>the Adaptation Fund</w:t>
      </w:r>
      <w:r w:rsidR="00BB4299">
        <w:rPr>
          <w:rFonts w:ascii="Arial" w:hAnsi="Arial" w:cs="Arial"/>
          <w:lang w:val="en-GB"/>
        </w:rPr>
        <w:t xml:space="preserve"> national</w:t>
      </w:r>
      <w:r w:rsidR="00DC3BEE">
        <w:rPr>
          <w:rFonts w:ascii="Arial" w:hAnsi="Arial" w:cs="Arial"/>
          <w:lang w:val="en-GB"/>
        </w:rPr>
        <w:t xml:space="preserve"> </w:t>
      </w:r>
      <w:r w:rsidR="00DA699A">
        <w:rPr>
          <w:rFonts w:ascii="Arial" w:hAnsi="Arial" w:cs="Arial"/>
          <w:lang w:val="en-GB"/>
        </w:rPr>
        <w:t>designated authorities</w:t>
      </w:r>
      <w:r w:rsidR="00451C81">
        <w:rPr>
          <w:rFonts w:ascii="Arial" w:hAnsi="Arial" w:cs="Arial"/>
          <w:lang w:val="en-GB"/>
        </w:rPr>
        <w:t xml:space="preserve"> (AF-NDAs)</w:t>
      </w:r>
      <w:r w:rsidR="00DC3BEE">
        <w:rPr>
          <w:rFonts w:ascii="Arial" w:hAnsi="Arial" w:cs="Arial"/>
          <w:lang w:val="en-GB"/>
        </w:rPr>
        <w:t xml:space="preserve"> </w:t>
      </w:r>
      <w:r w:rsidRPr="006636A0">
        <w:rPr>
          <w:rFonts w:ascii="Arial" w:hAnsi="Arial" w:cs="Arial"/>
          <w:lang w:val="en-GB"/>
        </w:rPr>
        <w:t xml:space="preserve">to </w:t>
      </w:r>
      <w:r>
        <w:rPr>
          <w:rFonts w:ascii="Arial" w:hAnsi="Arial" w:cs="Arial"/>
          <w:lang w:val="en-GB"/>
        </w:rPr>
        <w:t>incubat</w:t>
      </w:r>
      <w:r w:rsidR="00DC3BEE">
        <w:rPr>
          <w:rFonts w:ascii="Arial" w:hAnsi="Arial" w:cs="Arial"/>
          <w:lang w:val="en-GB"/>
        </w:rPr>
        <w:t>e</w:t>
      </w:r>
      <w:r w:rsidR="009B1C9B">
        <w:rPr>
          <w:rFonts w:ascii="Arial" w:hAnsi="Arial" w:cs="Arial"/>
          <w:lang w:val="en-GB"/>
        </w:rPr>
        <w:t xml:space="preserve"> and accelerat</w:t>
      </w:r>
      <w:r w:rsidR="00DC3BEE">
        <w:rPr>
          <w:rFonts w:ascii="Arial" w:hAnsi="Arial" w:cs="Arial"/>
          <w:lang w:val="en-GB"/>
        </w:rPr>
        <w:t xml:space="preserve">e innovative adaptation measures </w:t>
      </w:r>
      <w:r w:rsidR="009B1C9B">
        <w:rPr>
          <w:rFonts w:ascii="Arial" w:hAnsi="Arial" w:cs="Arial"/>
          <w:lang w:val="en-GB"/>
        </w:rPr>
        <w:t xml:space="preserve">towards </w:t>
      </w:r>
      <w:r w:rsidRPr="006636A0">
        <w:rPr>
          <w:rFonts w:ascii="Arial" w:hAnsi="Arial" w:cs="Arial"/>
          <w:lang w:val="en-GB"/>
        </w:rPr>
        <w:t>upscal</w:t>
      </w:r>
      <w:r w:rsidR="009B1C9B">
        <w:rPr>
          <w:rFonts w:ascii="Arial" w:hAnsi="Arial" w:cs="Arial"/>
          <w:lang w:val="en-GB"/>
        </w:rPr>
        <w:t>ing</w:t>
      </w:r>
      <w:r>
        <w:rPr>
          <w:rFonts w:ascii="Arial" w:hAnsi="Arial" w:cs="Arial"/>
          <w:lang w:val="en-GB"/>
        </w:rPr>
        <w:t xml:space="preserve"> and replication</w:t>
      </w:r>
      <w:r w:rsidR="005F3C2A">
        <w:rPr>
          <w:rFonts w:ascii="Arial" w:hAnsi="Arial" w:cs="Arial"/>
          <w:lang w:val="en-GB"/>
        </w:rPr>
        <w:t>, the innovative adaptation measures are to focus on climate sensitive sectors such as agriculture and water</w:t>
      </w:r>
      <w:r w:rsidRPr="006636A0">
        <w:rPr>
          <w:rFonts w:ascii="Arial" w:hAnsi="Arial" w:cs="Arial"/>
          <w:lang w:val="en-GB"/>
        </w:rPr>
        <w:t>.</w:t>
      </w:r>
      <w:r w:rsidR="00F61485">
        <w:rPr>
          <w:rFonts w:ascii="Arial" w:hAnsi="Arial" w:cs="Arial"/>
          <w:lang w:val="en-GB"/>
        </w:rPr>
        <w:t xml:space="preserve"> </w:t>
      </w:r>
      <w:r w:rsidR="00451C81">
        <w:rPr>
          <w:rFonts w:ascii="Arial" w:hAnsi="Arial" w:cs="Arial"/>
          <w:lang w:val="en-GB"/>
        </w:rPr>
        <w:t>The inclusion of AF-NDAs is to enable PSIDS that do not have formal set-up /registered SMEs and or Researchers – hence all donor funded activities are executed through government ministries /departments.</w:t>
      </w:r>
      <w:r w:rsidR="00D4660D">
        <w:rPr>
          <w:rFonts w:ascii="Arial" w:hAnsi="Arial" w:cs="Arial"/>
          <w:lang w:val="en-GB"/>
        </w:rPr>
        <w:t xml:space="preserve"> Where there is an opportunity for a joint concept note/proposal for </w:t>
      </w:r>
      <w:r w:rsidR="00D4660D">
        <w:rPr>
          <w:rFonts w:ascii="Arial" w:hAnsi="Arial" w:cs="Arial"/>
          <w:lang w:val="en-GB"/>
        </w:rPr>
        <w:lastRenderedPageBreak/>
        <w:t>submission (that is, a partnership between SME &amp; Researcher or SME-Researcher &amp; AF NDA, etc), these are to be clearly defined including their respective roles in the proposed project.</w:t>
      </w:r>
      <w:r w:rsidR="00451C81">
        <w:rPr>
          <w:rFonts w:ascii="Arial" w:hAnsi="Arial" w:cs="Arial"/>
          <w:lang w:val="en-GB"/>
        </w:rPr>
        <w:t xml:space="preserve"> </w:t>
      </w:r>
    </w:p>
    <w:p w14:paraId="19FCAC2C" w14:textId="77777777" w:rsidR="004A5AFA" w:rsidRDefault="004A5AFA" w:rsidP="00540013">
      <w:pPr>
        <w:pStyle w:val="Footer"/>
        <w:ind w:left="360"/>
        <w:jc w:val="both"/>
        <w:rPr>
          <w:rFonts w:ascii="Arial" w:hAnsi="Arial" w:cs="Arial"/>
          <w:lang w:val="en-GB"/>
        </w:rPr>
      </w:pPr>
    </w:p>
    <w:p w14:paraId="03587351" w14:textId="1BDE21AD" w:rsidR="00C971A0" w:rsidRDefault="00540013" w:rsidP="00663F5E">
      <w:pPr>
        <w:pStyle w:val="Footer"/>
        <w:numPr>
          <w:ilvl w:val="0"/>
          <w:numId w:val="28"/>
        </w:numPr>
        <w:jc w:val="both"/>
        <w:rPr>
          <w:rFonts w:ascii="Arial" w:hAnsi="Arial" w:cs="Arial"/>
          <w:lang w:val="en-GB"/>
        </w:rPr>
      </w:pPr>
      <w:r w:rsidRPr="00607F42">
        <w:rPr>
          <w:rFonts w:ascii="Arial" w:hAnsi="Arial" w:cs="Arial"/>
          <w:b/>
          <w:bCs/>
          <w:lang w:val="en-GB"/>
        </w:rPr>
        <w:t xml:space="preserve">Component 1 </w:t>
      </w:r>
      <w:r w:rsidR="004E0433">
        <w:rPr>
          <w:rFonts w:ascii="Arial" w:hAnsi="Arial" w:cs="Arial"/>
          <w:lang w:val="en-GB"/>
        </w:rPr>
        <w:t>focus</w:t>
      </w:r>
      <w:r w:rsidR="009B1C9B">
        <w:rPr>
          <w:rFonts w:ascii="Arial" w:hAnsi="Arial" w:cs="Arial"/>
          <w:lang w:val="en-GB"/>
        </w:rPr>
        <w:t xml:space="preserve">es on small grants which </w:t>
      </w:r>
      <w:r w:rsidRPr="006636A0">
        <w:rPr>
          <w:rFonts w:ascii="Arial" w:hAnsi="Arial" w:cs="Arial"/>
          <w:lang w:val="en-GB"/>
        </w:rPr>
        <w:t>allows</w:t>
      </w:r>
      <w:r w:rsidR="009B1C9B">
        <w:rPr>
          <w:rFonts w:ascii="Arial" w:hAnsi="Arial" w:cs="Arial"/>
          <w:lang w:val="en-GB"/>
        </w:rPr>
        <w:t xml:space="preserve"> small</w:t>
      </w:r>
      <w:r w:rsidR="00BA66B7">
        <w:rPr>
          <w:rFonts w:ascii="Arial" w:hAnsi="Arial" w:cs="Arial"/>
          <w:lang w:val="en-GB"/>
        </w:rPr>
        <w:t xml:space="preserve"> and</w:t>
      </w:r>
      <w:r w:rsidR="009B1C9B">
        <w:rPr>
          <w:rFonts w:ascii="Arial" w:hAnsi="Arial" w:cs="Arial"/>
          <w:lang w:val="en-GB"/>
        </w:rPr>
        <w:t xml:space="preserve"> micro enterprises (SMEs)</w:t>
      </w:r>
      <w:r w:rsidR="00613207">
        <w:rPr>
          <w:rFonts w:ascii="Arial" w:hAnsi="Arial" w:cs="Arial"/>
          <w:lang w:val="en-GB"/>
        </w:rPr>
        <w:t>,</w:t>
      </w:r>
      <w:r w:rsidR="009B1C9B">
        <w:rPr>
          <w:rFonts w:ascii="Arial" w:hAnsi="Arial" w:cs="Arial"/>
          <w:lang w:val="en-GB"/>
        </w:rPr>
        <w:t xml:space="preserve"> researchers</w:t>
      </w:r>
      <w:r w:rsidR="00613207">
        <w:rPr>
          <w:rFonts w:ascii="Arial" w:hAnsi="Arial" w:cs="Arial"/>
          <w:lang w:val="en-GB"/>
        </w:rPr>
        <w:t xml:space="preserve"> and AF</w:t>
      </w:r>
      <w:r w:rsidR="00451C81">
        <w:rPr>
          <w:rFonts w:ascii="Arial" w:hAnsi="Arial" w:cs="Arial"/>
          <w:lang w:val="en-GB"/>
        </w:rPr>
        <w:t xml:space="preserve">-NDAs </w:t>
      </w:r>
      <w:r w:rsidR="009B1C9B">
        <w:rPr>
          <w:rFonts w:ascii="Arial" w:hAnsi="Arial" w:cs="Arial"/>
          <w:lang w:val="en-GB"/>
        </w:rPr>
        <w:t xml:space="preserve">in </w:t>
      </w:r>
      <w:r w:rsidR="00613207">
        <w:rPr>
          <w:rFonts w:ascii="Arial" w:hAnsi="Arial" w:cs="Arial"/>
          <w:lang w:val="en-GB"/>
        </w:rPr>
        <w:t xml:space="preserve">participating </w:t>
      </w:r>
      <w:r w:rsidR="009B1C9B">
        <w:rPr>
          <w:rFonts w:ascii="Arial" w:hAnsi="Arial" w:cs="Arial"/>
          <w:lang w:val="en-GB"/>
        </w:rPr>
        <w:t xml:space="preserve">Pacific SIDS </w:t>
      </w:r>
      <w:r w:rsidR="00C971A0">
        <w:rPr>
          <w:rFonts w:ascii="Arial" w:hAnsi="Arial" w:cs="Arial"/>
          <w:lang w:val="en-GB"/>
        </w:rPr>
        <w:t>to nurture</w:t>
      </w:r>
      <w:r w:rsidR="00B83637">
        <w:rPr>
          <w:rFonts w:ascii="Arial" w:hAnsi="Arial" w:cs="Arial"/>
          <w:lang w:val="en-GB"/>
        </w:rPr>
        <w:t>/incubate</w:t>
      </w:r>
      <w:r w:rsidR="00C971A0">
        <w:rPr>
          <w:rFonts w:ascii="Arial" w:hAnsi="Arial" w:cs="Arial"/>
          <w:lang w:val="en-GB"/>
        </w:rPr>
        <w:t xml:space="preserve"> and accelerate innovative adaptation measures in climate</w:t>
      </w:r>
      <w:r w:rsidR="001D38C0">
        <w:rPr>
          <w:rFonts w:ascii="Arial" w:hAnsi="Arial" w:cs="Arial"/>
          <w:lang w:val="en-GB"/>
        </w:rPr>
        <w:t>-</w:t>
      </w:r>
      <w:r w:rsidR="00C971A0">
        <w:rPr>
          <w:rFonts w:ascii="Arial" w:hAnsi="Arial" w:cs="Arial"/>
          <w:lang w:val="en-GB"/>
        </w:rPr>
        <w:t>sensitive sectors</w:t>
      </w:r>
      <w:r w:rsidR="001D38C0">
        <w:rPr>
          <w:rFonts w:ascii="Arial" w:hAnsi="Arial" w:cs="Arial"/>
          <w:lang w:val="en-GB"/>
        </w:rPr>
        <w:t xml:space="preserve"> (e.g., agriculture and water)</w:t>
      </w:r>
      <w:r w:rsidR="00C971A0">
        <w:rPr>
          <w:rFonts w:ascii="Arial" w:hAnsi="Arial" w:cs="Arial"/>
          <w:lang w:val="en-GB"/>
        </w:rPr>
        <w:t xml:space="preserve"> including measures that will </w:t>
      </w:r>
      <w:r w:rsidRPr="006636A0">
        <w:rPr>
          <w:rFonts w:ascii="Arial" w:hAnsi="Arial" w:cs="Arial"/>
          <w:lang w:val="en-GB"/>
        </w:rPr>
        <w:t xml:space="preserve">assist the most vulnerable </w:t>
      </w:r>
      <w:r>
        <w:rPr>
          <w:rFonts w:ascii="Arial" w:hAnsi="Arial" w:cs="Arial"/>
          <w:lang w:val="en-GB"/>
        </w:rPr>
        <w:t xml:space="preserve">groups </w:t>
      </w:r>
      <w:r w:rsidRPr="006636A0">
        <w:rPr>
          <w:rFonts w:ascii="Arial" w:hAnsi="Arial" w:cs="Arial"/>
          <w:lang w:val="en-GB"/>
        </w:rPr>
        <w:t xml:space="preserve">to </w:t>
      </w:r>
      <w:r w:rsidR="005B4EF0">
        <w:rPr>
          <w:rFonts w:ascii="Arial" w:hAnsi="Arial" w:cs="Arial"/>
          <w:lang w:val="en-GB"/>
        </w:rPr>
        <w:t xml:space="preserve">respond </w:t>
      </w:r>
      <w:r w:rsidR="00607F42">
        <w:rPr>
          <w:rFonts w:ascii="Arial" w:hAnsi="Arial" w:cs="Arial"/>
          <w:lang w:val="en-GB"/>
        </w:rPr>
        <w:t xml:space="preserve">to </w:t>
      </w:r>
      <w:r w:rsidRPr="006636A0">
        <w:rPr>
          <w:rFonts w:ascii="Arial" w:hAnsi="Arial" w:cs="Arial"/>
          <w:lang w:val="en-GB"/>
        </w:rPr>
        <w:t>climate change impacts</w:t>
      </w:r>
      <w:r w:rsidR="00F61485">
        <w:rPr>
          <w:rFonts w:ascii="Arial" w:hAnsi="Arial" w:cs="Arial"/>
          <w:lang w:val="en-GB"/>
        </w:rPr>
        <w:t>.</w:t>
      </w:r>
      <w:r>
        <w:rPr>
          <w:rFonts w:ascii="Arial" w:hAnsi="Arial" w:cs="Arial"/>
          <w:lang w:val="en-GB"/>
        </w:rPr>
        <w:t xml:space="preserve"> </w:t>
      </w:r>
    </w:p>
    <w:p w14:paraId="5BF0E87F" w14:textId="77777777" w:rsidR="00C971A0" w:rsidRDefault="00C971A0" w:rsidP="00540013">
      <w:pPr>
        <w:pStyle w:val="Footer"/>
        <w:ind w:left="360"/>
        <w:jc w:val="both"/>
        <w:rPr>
          <w:rFonts w:ascii="Arial" w:hAnsi="Arial" w:cs="Arial"/>
          <w:lang w:val="en-GB"/>
        </w:rPr>
      </w:pPr>
    </w:p>
    <w:p w14:paraId="514EAEDA" w14:textId="265E37AE" w:rsidR="00722F87" w:rsidRDefault="00722F87" w:rsidP="00663F5E">
      <w:pPr>
        <w:pStyle w:val="Footer"/>
        <w:numPr>
          <w:ilvl w:val="0"/>
          <w:numId w:val="28"/>
        </w:numPr>
        <w:jc w:val="both"/>
        <w:rPr>
          <w:rFonts w:ascii="Arial" w:hAnsi="Arial" w:cs="Arial"/>
          <w:lang w:val="en-GB"/>
        </w:rPr>
      </w:pPr>
      <w:r w:rsidRPr="00722F87">
        <w:rPr>
          <w:rFonts w:ascii="Arial" w:hAnsi="Arial" w:cs="Arial"/>
          <w:i/>
          <w:iCs/>
          <w:lang w:val="en-GB"/>
        </w:rPr>
        <w:t>Expected Output 1.1</w:t>
      </w:r>
      <w:r>
        <w:rPr>
          <w:rFonts w:ascii="Arial" w:hAnsi="Arial" w:cs="Arial"/>
          <w:i/>
          <w:iCs/>
          <w:lang w:val="en-GB"/>
        </w:rPr>
        <w:t xml:space="preserve"> </w:t>
      </w:r>
      <w:r w:rsidRPr="00722F87">
        <w:rPr>
          <w:rFonts w:ascii="Arial" w:hAnsi="Arial" w:cs="Arial"/>
          <w:lang w:val="en-GB"/>
        </w:rPr>
        <w:t xml:space="preserve">will </w:t>
      </w:r>
      <w:r>
        <w:rPr>
          <w:rFonts w:ascii="Arial" w:hAnsi="Arial" w:cs="Arial"/>
          <w:lang w:val="en-GB"/>
        </w:rPr>
        <w:t>i</w:t>
      </w:r>
      <w:r w:rsidRPr="00722F87">
        <w:rPr>
          <w:rFonts w:ascii="Arial" w:hAnsi="Arial" w:cs="Arial"/>
          <w:lang w:val="en-GB"/>
        </w:rPr>
        <w:t>ncubat</w:t>
      </w:r>
      <w:r>
        <w:rPr>
          <w:rFonts w:ascii="Arial" w:hAnsi="Arial" w:cs="Arial"/>
          <w:lang w:val="en-GB"/>
        </w:rPr>
        <w:t>e</w:t>
      </w:r>
      <w:r w:rsidRPr="00722F87">
        <w:rPr>
          <w:rFonts w:ascii="Arial" w:hAnsi="Arial" w:cs="Arial"/>
          <w:lang w:val="en-GB"/>
        </w:rPr>
        <w:t xml:space="preserve"> 20 innovative adaptation measures in climate-sensitive sectors from small </w:t>
      </w:r>
      <w:r w:rsidR="00DF405A">
        <w:rPr>
          <w:rFonts w:ascii="Arial" w:hAnsi="Arial" w:cs="Arial"/>
          <w:lang w:val="en-GB"/>
        </w:rPr>
        <w:t xml:space="preserve">and </w:t>
      </w:r>
      <w:r w:rsidRPr="00722F87">
        <w:rPr>
          <w:rFonts w:ascii="Arial" w:hAnsi="Arial" w:cs="Arial"/>
          <w:lang w:val="en-GB"/>
        </w:rPr>
        <w:t>micro enterprises (SMEs)</w:t>
      </w:r>
      <w:r w:rsidR="00613207">
        <w:rPr>
          <w:rFonts w:ascii="Arial" w:hAnsi="Arial" w:cs="Arial"/>
          <w:lang w:val="en-GB"/>
        </w:rPr>
        <w:t xml:space="preserve">, </w:t>
      </w:r>
      <w:r w:rsidRPr="00722F87">
        <w:rPr>
          <w:rFonts w:ascii="Arial" w:hAnsi="Arial" w:cs="Arial"/>
          <w:lang w:val="en-GB"/>
        </w:rPr>
        <w:t>researchers</w:t>
      </w:r>
      <w:r w:rsidR="00613207">
        <w:rPr>
          <w:rFonts w:ascii="Arial" w:hAnsi="Arial" w:cs="Arial"/>
          <w:lang w:val="en-GB"/>
        </w:rPr>
        <w:t xml:space="preserve"> and AF</w:t>
      </w:r>
      <w:r w:rsidR="00451C81">
        <w:rPr>
          <w:rFonts w:ascii="Arial" w:hAnsi="Arial" w:cs="Arial"/>
          <w:lang w:val="en-GB"/>
        </w:rPr>
        <w:t>-NDAs</w:t>
      </w:r>
      <w:r w:rsidRPr="00722F87">
        <w:rPr>
          <w:rFonts w:ascii="Arial" w:hAnsi="Arial" w:cs="Arial"/>
          <w:lang w:val="en-GB"/>
        </w:rPr>
        <w:t>.</w:t>
      </w:r>
      <w:r w:rsidR="00C70859">
        <w:rPr>
          <w:rFonts w:ascii="Arial" w:hAnsi="Arial" w:cs="Arial"/>
          <w:lang w:val="en-GB"/>
        </w:rPr>
        <w:t xml:space="preserve"> There will be </w:t>
      </w:r>
      <w:r w:rsidR="00613207">
        <w:rPr>
          <w:rFonts w:ascii="Arial" w:hAnsi="Arial" w:cs="Arial"/>
          <w:lang w:val="en-GB"/>
        </w:rPr>
        <w:t xml:space="preserve">a </w:t>
      </w:r>
      <w:r w:rsidR="00C70859">
        <w:rPr>
          <w:rFonts w:ascii="Arial" w:hAnsi="Arial" w:cs="Arial"/>
          <w:lang w:val="en-GB"/>
        </w:rPr>
        <w:t xml:space="preserve">call for </w:t>
      </w:r>
      <w:r w:rsidR="00225A95">
        <w:rPr>
          <w:rFonts w:ascii="Arial" w:hAnsi="Arial" w:cs="Arial"/>
          <w:lang w:val="en-GB"/>
        </w:rPr>
        <w:t xml:space="preserve">concept notes </w:t>
      </w:r>
      <w:r w:rsidR="00613207">
        <w:rPr>
          <w:rFonts w:ascii="Arial" w:hAnsi="Arial" w:cs="Arial"/>
          <w:lang w:val="en-GB"/>
        </w:rPr>
        <w:t xml:space="preserve">from the 14 Pacific SIDS. 20 </w:t>
      </w:r>
      <w:r w:rsidR="00D028BF">
        <w:rPr>
          <w:rFonts w:ascii="Arial" w:hAnsi="Arial" w:cs="Arial"/>
          <w:lang w:val="en-GB"/>
        </w:rPr>
        <w:t xml:space="preserve">responses to the </w:t>
      </w:r>
      <w:r w:rsidR="00656100">
        <w:rPr>
          <w:rFonts w:ascii="Arial" w:hAnsi="Arial" w:cs="Arial"/>
          <w:lang w:val="en-GB"/>
        </w:rPr>
        <w:t>c</w:t>
      </w:r>
      <w:r w:rsidR="00225A95">
        <w:rPr>
          <w:rFonts w:ascii="Arial" w:hAnsi="Arial" w:cs="Arial"/>
          <w:lang w:val="en-GB"/>
        </w:rPr>
        <w:t xml:space="preserve">all for </w:t>
      </w:r>
      <w:r w:rsidR="00141D5C">
        <w:rPr>
          <w:rFonts w:ascii="Arial" w:hAnsi="Arial" w:cs="Arial"/>
          <w:lang w:val="en-GB"/>
        </w:rPr>
        <w:t>concept notes</w:t>
      </w:r>
      <w:r w:rsidR="00141D5C">
        <w:rPr>
          <w:rStyle w:val="FootnoteReference"/>
          <w:rFonts w:ascii="Arial" w:hAnsi="Arial" w:cs="Arial"/>
          <w:lang w:val="en-GB"/>
        </w:rPr>
        <w:footnoteReference w:id="9"/>
      </w:r>
      <w:r w:rsidR="00613207">
        <w:rPr>
          <w:rFonts w:ascii="Arial" w:hAnsi="Arial" w:cs="Arial"/>
          <w:lang w:val="en-GB"/>
        </w:rPr>
        <w:t xml:space="preserve"> will be </w:t>
      </w:r>
      <w:r w:rsidR="00B83637">
        <w:rPr>
          <w:rFonts w:ascii="Arial" w:hAnsi="Arial" w:cs="Arial"/>
          <w:lang w:val="en-GB"/>
        </w:rPr>
        <w:t>shortlisted</w:t>
      </w:r>
      <w:r w:rsidR="00225A95">
        <w:rPr>
          <w:rFonts w:ascii="Arial" w:hAnsi="Arial" w:cs="Arial"/>
          <w:lang w:val="en-GB"/>
        </w:rPr>
        <w:t xml:space="preserve">. The 20 shortlisted concept notes will be </w:t>
      </w:r>
      <w:r w:rsidR="00601D4A">
        <w:rPr>
          <w:rFonts w:ascii="Arial" w:hAnsi="Arial" w:cs="Arial"/>
          <w:lang w:val="en-GB"/>
        </w:rPr>
        <w:t>invited</w:t>
      </w:r>
      <w:r w:rsidR="00B83637">
        <w:rPr>
          <w:rFonts w:ascii="Arial" w:hAnsi="Arial" w:cs="Arial"/>
          <w:lang w:val="en-GB"/>
        </w:rPr>
        <w:t xml:space="preserve"> for </w:t>
      </w:r>
      <w:r w:rsidR="00225A95">
        <w:rPr>
          <w:rFonts w:ascii="Arial" w:hAnsi="Arial" w:cs="Arial"/>
          <w:lang w:val="en-GB"/>
        </w:rPr>
        <w:t xml:space="preserve">proposals </w:t>
      </w:r>
      <w:r w:rsidR="00B83637">
        <w:rPr>
          <w:rFonts w:ascii="Arial" w:hAnsi="Arial" w:cs="Arial"/>
          <w:lang w:val="en-GB"/>
        </w:rPr>
        <w:t xml:space="preserve">following which they will be </w:t>
      </w:r>
      <w:r w:rsidR="00613207">
        <w:rPr>
          <w:rFonts w:ascii="Arial" w:hAnsi="Arial" w:cs="Arial"/>
          <w:lang w:val="en-GB"/>
        </w:rPr>
        <w:t xml:space="preserve">awarded </w:t>
      </w:r>
      <w:r w:rsidR="00C70859">
        <w:rPr>
          <w:rFonts w:ascii="Arial" w:hAnsi="Arial" w:cs="Arial"/>
          <w:lang w:val="en-GB"/>
        </w:rPr>
        <w:t xml:space="preserve">grants up to USD </w:t>
      </w:r>
      <w:r w:rsidR="00011D6D">
        <w:rPr>
          <w:rFonts w:ascii="Arial" w:hAnsi="Arial" w:cs="Arial"/>
          <w:lang w:val="en-GB"/>
        </w:rPr>
        <w:t>5</w:t>
      </w:r>
      <w:r w:rsidR="00451C81">
        <w:rPr>
          <w:rFonts w:ascii="Arial" w:hAnsi="Arial" w:cs="Arial"/>
          <w:lang w:val="en-GB"/>
        </w:rPr>
        <w:t>0</w:t>
      </w:r>
      <w:r w:rsidR="00C70859">
        <w:rPr>
          <w:rFonts w:ascii="Arial" w:hAnsi="Arial" w:cs="Arial"/>
          <w:lang w:val="en-GB"/>
        </w:rPr>
        <w:t xml:space="preserve">,000 </w:t>
      </w:r>
      <w:r w:rsidR="00DF405A">
        <w:rPr>
          <w:rFonts w:ascii="Arial" w:hAnsi="Arial" w:cs="Arial"/>
          <w:lang w:val="en-GB"/>
        </w:rPr>
        <w:t>each</w:t>
      </w:r>
      <w:r w:rsidR="00451C81">
        <w:rPr>
          <w:rFonts w:ascii="Arial" w:hAnsi="Arial" w:cs="Arial"/>
          <w:lang w:val="en-GB"/>
        </w:rPr>
        <w:t xml:space="preserve"> – the </w:t>
      </w:r>
      <w:r w:rsidR="00141D5C">
        <w:rPr>
          <w:rFonts w:ascii="Arial" w:hAnsi="Arial" w:cs="Arial"/>
          <w:lang w:val="en-GB"/>
        </w:rPr>
        <w:t xml:space="preserve">selection of </w:t>
      </w:r>
      <w:r w:rsidR="00D028BF">
        <w:rPr>
          <w:rFonts w:ascii="Arial" w:hAnsi="Arial" w:cs="Arial"/>
          <w:lang w:val="en-GB"/>
        </w:rPr>
        <w:t xml:space="preserve">the </w:t>
      </w:r>
      <w:r w:rsidR="00141D5C">
        <w:rPr>
          <w:rFonts w:ascii="Arial" w:hAnsi="Arial" w:cs="Arial"/>
          <w:lang w:val="en-GB"/>
        </w:rPr>
        <w:t>20 concept notes</w:t>
      </w:r>
      <w:r w:rsidR="00B83637">
        <w:rPr>
          <w:rFonts w:ascii="Arial" w:hAnsi="Arial" w:cs="Arial"/>
          <w:lang w:val="en-GB"/>
        </w:rPr>
        <w:t xml:space="preserve"> and subsequently to </w:t>
      </w:r>
      <w:r w:rsidR="00225A95">
        <w:rPr>
          <w:rFonts w:ascii="Arial" w:hAnsi="Arial" w:cs="Arial"/>
          <w:lang w:val="en-GB"/>
        </w:rPr>
        <w:t>20 proposals</w:t>
      </w:r>
      <w:r w:rsidR="00141D5C">
        <w:rPr>
          <w:rFonts w:ascii="Arial" w:hAnsi="Arial" w:cs="Arial"/>
          <w:lang w:val="en-GB"/>
        </w:rPr>
        <w:t xml:space="preserve"> </w:t>
      </w:r>
      <w:r w:rsidR="00451C81">
        <w:rPr>
          <w:rFonts w:ascii="Arial" w:hAnsi="Arial" w:cs="Arial"/>
          <w:lang w:val="en-GB"/>
        </w:rPr>
        <w:t>will be on a competitive basis</w:t>
      </w:r>
      <w:r w:rsidR="00D4660D">
        <w:rPr>
          <w:rFonts w:ascii="Arial" w:hAnsi="Arial" w:cs="Arial"/>
          <w:lang w:val="en-GB"/>
        </w:rPr>
        <w:t xml:space="preserve"> – please use the SPREP proposal template that will be provided to the selected 20 concept notes</w:t>
      </w:r>
      <w:r w:rsidR="00C70859">
        <w:rPr>
          <w:rFonts w:ascii="Arial" w:hAnsi="Arial" w:cs="Arial"/>
          <w:lang w:val="en-GB"/>
        </w:rPr>
        <w:t xml:space="preserve">. </w:t>
      </w:r>
      <w:r w:rsidR="009C5CFD">
        <w:rPr>
          <w:rFonts w:ascii="Arial" w:hAnsi="Arial" w:cs="Arial"/>
          <w:lang w:val="en-GB"/>
        </w:rPr>
        <w:t xml:space="preserve">The selected 20 </w:t>
      </w:r>
      <w:r w:rsidR="00B83637">
        <w:rPr>
          <w:rFonts w:ascii="Arial" w:hAnsi="Arial" w:cs="Arial"/>
          <w:lang w:val="en-GB"/>
        </w:rPr>
        <w:t xml:space="preserve">grantees </w:t>
      </w:r>
      <w:r w:rsidR="009C5CFD">
        <w:rPr>
          <w:rFonts w:ascii="Arial" w:hAnsi="Arial" w:cs="Arial"/>
          <w:lang w:val="en-GB"/>
        </w:rPr>
        <w:t xml:space="preserve">will have 12-18 months to incubate /nurture /ground-truth the innovative </w:t>
      </w:r>
      <w:r w:rsidR="00D028BF">
        <w:rPr>
          <w:rFonts w:ascii="Arial" w:hAnsi="Arial" w:cs="Arial"/>
          <w:lang w:val="en-GB"/>
        </w:rPr>
        <w:t xml:space="preserve">adaptation </w:t>
      </w:r>
      <w:r w:rsidR="009C5CFD">
        <w:rPr>
          <w:rFonts w:ascii="Arial" w:hAnsi="Arial" w:cs="Arial"/>
          <w:lang w:val="en-GB"/>
        </w:rPr>
        <w:t xml:space="preserve">measures. </w:t>
      </w:r>
    </w:p>
    <w:p w14:paraId="7E9A427C" w14:textId="77777777" w:rsidR="00722F87" w:rsidRDefault="00722F87" w:rsidP="00540013">
      <w:pPr>
        <w:pStyle w:val="Footer"/>
        <w:ind w:left="360"/>
        <w:jc w:val="both"/>
        <w:rPr>
          <w:rFonts w:ascii="Arial" w:hAnsi="Arial" w:cs="Arial"/>
          <w:lang w:val="en-GB"/>
        </w:rPr>
      </w:pPr>
    </w:p>
    <w:p w14:paraId="3ED6335D" w14:textId="20D63EC1" w:rsidR="00C70859" w:rsidRPr="00C70859" w:rsidRDefault="00C70859" w:rsidP="00663F5E">
      <w:pPr>
        <w:pStyle w:val="Footer"/>
        <w:numPr>
          <w:ilvl w:val="0"/>
          <w:numId w:val="28"/>
        </w:numPr>
        <w:jc w:val="both"/>
        <w:rPr>
          <w:rFonts w:ascii="Arial" w:hAnsi="Arial" w:cs="Arial"/>
          <w:lang w:val="en-GB"/>
        </w:rPr>
      </w:pPr>
      <w:r w:rsidRPr="00C70859">
        <w:rPr>
          <w:rFonts w:ascii="Arial" w:hAnsi="Arial" w:cs="Arial"/>
          <w:i/>
          <w:iCs/>
          <w:lang w:val="en-GB"/>
        </w:rPr>
        <w:t>Expected Output 1.2:</w:t>
      </w:r>
      <w:r>
        <w:rPr>
          <w:rFonts w:ascii="Arial" w:hAnsi="Arial" w:cs="Arial"/>
          <w:lang w:val="en-GB"/>
        </w:rPr>
        <w:t xml:space="preserve"> </w:t>
      </w:r>
      <w:r w:rsidR="00B83637">
        <w:rPr>
          <w:rFonts w:ascii="Arial" w:hAnsi="Arial" w:cs="Arial"/>
          <w:lang w:val="en-GB"/>
        </w:rPr>
        <w:t>Following the incubator phase</w:t>
      </w:r>
      <w:r w:rsidR="00243512">
        <w:rPr>
          <w:rFonts w:ascii="Arial" w:hAnsi="Arial" w:cs="Arial"/>
          <w:lang w:val="en-GB"/>
        </w:rPr>
        <w:t xml:space="preserve"> (Expected Output 1.1),</w:t>
      </w:r>
      <w:r w:rsidR="00B83637">
        <w:rPr>
          <w:rFonts w:ascii="Arial" w:hAnsi="Arial" w:cs="Arial"/>
          <w:lang w:val="en-GB"/>
        </w:rPr>
        <w:t xml:space="preserve"> 10 incubators will be selected</w:t>
      </w:r>
      <w:r w:rsidR="00721B2F">
        <w:rPr>
          <w:rFonts w:ascii="Arial" w:hAnsi="Arial" w:cs="Arial"/>
          <w:lang w:val="en-GB"/>
        </w:rPr>
        <w:t xml:space="preserve"> </w:t>
      </w:r>
      <w:r w:rsidR="00916718">
        <w:rPr>
          <w:rFonts w:ascii="Arial" w:hAnsi="Arial" w:cs="Arial"/>
          <w:lang w:val="en-GB"/>
        </w:rPr>
        <w:t xml:space="preserve">for </w:t>
      </w:r>
      <w:r w:rsidRPr="00C70859">
        <w:rPr>
          <w:rFonts w:ascii="Arial" w:hAnsi="Arial" w:cs="Arial"/>
          <w:lang w:val="en-GB"/>
        </w:rPr>
        <w:t>upscal</w:t>
      </w:r>
      <w:r w:rsidR="00916718">
        <w:rPr>
          <w:rFonts w:ascii="Arial" w:hAnsi="Arial" w:cs="Arial"/>
          <w:lang w:val="en-GB"/>
        </w:rPr>
        <w:t>ing</w:t>
      </w:r>
      <w:r w:rsidRPr="00C70859">
        <w:rPr>
          <w:rFonts w:ascii="Arial" w:hAnsi="Arial" w:cs="Arial"/>
          <w:lang w:val="en-GB"/>
        </w:rPr>
        <w:t xml:space="preserve"> and</w:t>
      </w:r>
      <w:r w:rsidR="00916718">
        <w:rPr>
          <w:rFonts w:ascii="Arial" w:hAnsi="Arial" w:cs="Arial"/>
          <w:lang w:val="en-GB"/>
        </w:rPr>
        <w:t xml:space="preserve"> or</w:t>
      </w:r>
      <w:r w:rsidRPr="00C70859">
        <w:rPr>
          <w:rFonts w:ascii="Arial" w:hAnsi="Arial" w:cs="Arial"/>
          <w:lang w:val="en-GB"/>
        </w:rPr>
        <w:t xml:space="preserve"> replicat</w:t>
      </w:r>
      <w:r w:rsidR="00916718">
        <w:rPr>
          <w:rFonts w:ascii="Arial" w:hAnsi="Arial" w:cs="Arial"/>
          <w:lang w:val="en-GB"/>
        </w:rPr>
        <w:t xml:space="preserve">ion. A grant of up to USD </w:t>
      </w:r>
      <w:r w:rsidR="00451C81">
        <w:rPr>
          <w:rFonts w:ascii="Arial" w:hAnsi="Arial" w:cs="Arial"/>
          <w:lang w:val="en-GB"/>
        </w:rPr>
        <w:t>200</w:t>
      </w:r>
      <w:r w:rsidR="00916718">
        <w:rPr>
          <w:rFonts w:ascii="Arial" w:hAnsi="Arial" w:cs="Arial"/>
          <w:lang w:val="en-GB"/>
        </w:rPr>
        <w:t xml:space="preserve">,000 will be available </w:t>
      </w:r>
      <w:r w:rsidR="00DF405A">
        <w:rPr>
          <w:rFonts w:ascii="Arial" w:hAnsi="Arial" w:cs="Arial"/>
          <w:lang w:val="en-GB"/>
        </w:rPr>
        <w:t xml:space="preserve">for </w:t>
      </w:r>
      <w:r w:rsidR="009C5CFD">
        <w:rPr>
          <w:rFonts w:ascii="Arial" w:hAnsi="Arial" w:cs="Arial"/>
          <w:lang w:val="en-GB"/>
        </w:rPr>
        <w:t>each</w:t>
      </w:r>
      <w:r w:rsidR="00DF405A">
        <w:rPr>
          <w:rFonts w:ascii="Arial" w:hAnsi="Arial" w:cs="Arial"/>
          <w:lang w:val="en-GB"/>
        </w:rPr>
        <w:t xml:space="preserve"> selected </w:t>
      </w:r>
      <w:r w:rsidR="00451C81">
        <w:rPr>
          <w:rFonts w:ascii="Arial" w:hAnsi="Arial" w:cs="Arial"/>
          <w:lang w:val="en-GB"/>
        </w:rPr>
        <w:t xml:space="preserve">10 </w:t>
      </w:r>
      <w:r w:rsidR="00DF405A">
        <w:rPr>
          <w:rFonts w:ascii="Arial" w:hAnsi="Arial" w:cs="Arial"/>
          <w:lang w:val="en-GB"/>
        </w:rPr>
        <w:t>to</w:t>
      </w:r>
      <w:r w:rsidR="009C5CFD">
        <w:rPr>
          <w:rFonts w:ascii="Arial" w:hAnsi="Arial" w:cs="Arial"/>
          <w:lang w:val="en-GB"/>
        </w:rPr>
        <w:t xml:space="preserve"> graduate to</w:t>
      </w:r>
      <w:r w:rsidR="00DF405A">
        <w:rPr>
          <w:rFonts w:ascii="Arial" w:hAnsi="Arial" w:cs="Arial"/>
          <w:lang w:val="en-GB"/>
        </w:rPr>
        <w:t xml:space="preserve"> the accelerator phase</w:t>
      </w:r>
      <w:r w:rsidR="00451C81">
        <w:rPr>
          <w:rFonts w:ascii="Arial" w:hAnsi="Arial" w:cs="Arial"/>
          <w:lang w:val="en-GB"/>
        </w:rPr>
        <w:t xml:space="preserve"> – this will be on a competitive basis</w:t>
      </w:r>
      <w:r w:rsidR="00916718">
        <w:rPr>
          <w:rFonts w:ascii="Arial" w:hAnsi="Arial" w:cs="Arial"/>
          <w:lang w:val="en-GB"/>
        </w:rPr>
        <w:t>.</w:t>
      </w:r>
      <w:r w:rsidR="00940B52">
        <w:rPr>
          <w:rFonts w:ascii="Arial" w:hAnsi="Arial" w:cs="Arial"/>
          <w:lang w:val="en-GB"/>
        </w:rPr>
        <w:t xml:space="preserve"> The accelerator phase will have up to 24 months </w:t>
      </w:r>
      <w:r w:rsidR="00243512">
        <w:rPr>
          <w:rFonts w:ascii="Arial" w:hAnsi="Arial" w:cs="Arial"/>
          <w:lang w:val="en-GB"/>
        </w:rPr>
        <w:t xml:space="preserve">to </w:t>
      </w:r>
      <w:r w:rsidR="00940B52">
        <w:rPr>
          <w:rFonts w:ascii="Arial" w:hAnsi="Arial" w:cs="Arial"/>
          <w:lang w:val="en-GB"/>
        </w:rPr>
        <w:t>execut</w:t>
      </w:r>
      <w:r w:rsidR="00243512">
        <w:rPr>
          <w:rFonts w:ascii="Arial" w:hAnsi="Arial" w:cs="Arial"/>
          <w:lang w:val="en-GB"/>
        </w:rPr>
        <w:t>e</w:t>
      </w:r>
      <w:r w:rsidR="00940B52">
        <w:rPr>
          <w:rFonts w:ascii="Arial" w:hAnsi="Arial" w:cs="Arial"/>
          <w:lang w:val="en-GB"/>
        </w:rPr>
        <w:t>.</w:t>
      </w:r>
      <w:r w:rsidR="005B39B2">
        <w:rPr>
          <w:rFonts w:ascii="Arial" w:hAnsi="Arial" w:cs="Arial"/>
          <w:lang w:val="en-GB"/>
        </w:rPr>
        <w:t xml:space="preserve"> In addition to the USD 200,000, each of the selected 10 will be entitled to a </w:t>
      </w:r>
      <w:r w:rsidR="00601D4A">
        <w:rPr>
          <w:rFonts w:ascii="Arial" w:hAnsi="Arial" w:cs="Arial"/>
          <w:lang w:val="en-GB"/>
        </w:rPr>
        <w:t>project execution cost</w:t>
      </w:r>
      <w:r w:rsidR="005B39B2">
        <w:rPr>
          <w:rFonts w:ascii="Arial" w:hAnsi="Arial" w:cs="Arial"/>
          <w:lang w:val="en-GB"/>
        </w:rPr>
        <w:t xml:space="preserve"> of up to 8.5% of total activities costs</w:t>
      </w:r>
      <w:r w:rsidR="00243512">
        <w:rPr>
          <w:rFonts w:ascii="Arial" w:hAnsi="Arial" w:cs="Arial"/>
          <w:lang w:val="en-GB"/>
        </w:rPr>
        <w:t xml:space="preserve"> – that is, cost of all activities plus execution costs will be up to USD 200,000.</w:t>
      </w:r>
    </w:p>
    <w:p w14:paraId="3A7D4BFB" w14:textId="77777777" w:rsidR="00C70859" w:rsidRPr="00C70859" w:rsidRDefault="00C70859" w:rsidP="00C70859">
      <w:pPr>
        <w:pStyle w:val="Footer"/>
        <w:ind w:left="360"/>
        <w:jc w:val="both"/>
        <w:rPr>
          <w:rFonts w:ascii="Arial" w:hAnsi="Arial" w:cs="Arial"/>
          <w:lang w:val="en-GB"/>
        </w:rPr>
      </w:pPr>
      <w:r w:rsidRPr="00C70859">
        <w:rPr>
          <w:rFonts w:ascii="Arial" w:hAnsi="Arial" w:cs="Arial"/>
          <w:lang w:val="en-GB"/>
        </w:rPr>
        <w:t xml:space="preserve"> </w:t>
      </w:r>
    </w:p>
    <w:p w14:paraId="10236EE3" w14:textId="77777777" w:rsidR="00B7480B" w:rsidRDefault="00B7480B" w:rsidP="00C70859">
      <w:pPr>
        <w:pStyle w:val="Footer"/>
        <w:ind w:left="360"/>
        <w:jc w:val="both"/>
        <w:rPr>
          <w:rFonts w:ascii="Arial" w:hAnsi="Arial" w:cs="Arial"/>
          <w:lang w:val="en-GB"/>
        </w:rPr>
      </w:pPr>
    </w:p>
    <w:p w14:paraId="65578E0E" w14:textId="5954EED6" w:rsidR="000F1808" w:rsidRDefault="0005379A" w:rsidP="00663F5E">
      <w:pPr>
        <w:pStyle w:val="Footer"/>
        <w:numPr>
          <w:ilvl w:val="0"/>
          <w:numId w:val="28"/>
        </w:numPr>
        <w:jc w:val="both"/>
        <w:rPr>
          <w:rFonts w:ascii="Arial" w:hAnsi="Arial" w:cs="Arial"/>
          <w:lang w:val="en-GB"/>
        </w:rPr>
      </w:pPr>
      <w:r w:rsidRPr="00BF4B7F">
        <w:rPr>
          <w:rFonts w:ascii="Arial" w:hAnsi="Arial" w:cs="Arial"/>
          <w:b/>
          <w:bCs/>
          <w:lang w:val="en-GB"/>
        </w:rPr>
        <w:t>COMPONENT 2:</w:t>
      </w:r>
      <w:r w:rsidR="006636A0" w:rsidRPr="006636A0">
        <w:rPr>
          <w:rFonts w:ascii="Arial" w:hAnsi="Arial" w:cs="Arial"/>
          <w:lang w:val="en-GB"/>
        </w:rPr>
        <w:t xml:space="preserve"> </w:t>
      </w:r>
      <w:r w:rsidR="000F1808">
        <w:rPr>
          <w:rFonts w:ascii="Arial" w:hAnsi="Arial" w:cs="Arial"/>
          <w:lang w:val="en-GB"/>
        </w:rPr>
        <w:t>will</w:t>
      </w:r>
      <w:r w:rsidR="001D38C0">
        <w:rPr>
          <w:rFonts w:ascii="Arial" w:hAnsi="Arial" w:cs="Arial"/>
          <w:lang w:val="en-GB"/>
        </w:rPr>
        <w:t xml:space="preserve"> </w:t>
      </w:r>
      <w:r w:rsidR="000F1808">
        <w:rPr>
          <w:rFonts w:ascii="Arial" w:hAnsi="Arial" w:cs="Arial"/>
          <w:lang w:val="en-GB"/>
        </w:rPr>
        <w:t xml:space="preserve">address </w:t>
      </w:r>
      <w:r w:rsidR="001D38C0">
        <w:rPr>
          <w:rFonts w:ascii="Arial" w:hAnsi="Arial" w:cs="Arial"/>
          <w:lang w:val="en-GB"/>
        </w:rPr>
        <w:t xml:space="preserve">the current limited </w:t>
      </w:r>
      <w:r w:rsidR="000F1808">
        <w:rPr>
          <w:rFonts w:ascii="Arial" w:hAnsi="Arial" w:cs="Arial"/>
          <w:lang w:val="en-GB"/>
        </w:rPr>
        <w:t xml:space="preserve">human resource </w:t>
      </w:r>
      <w:r w:rsidR="001D38C0">
        <w:rPr>
          <w:rFonts w:ascii="Arial" w:hAnsi="Arial" w:cs="Arial"/>
          <w:lang w:val="en-GB"/>
        </w:rPr>
        <w:t>capacity at the regional and national levels</w:t>
      </w:r>
      <w:r w:rsidR="000F1808">
        <w:rPr>
          <w:rFonts w:ascii="Arial" w:hAnsi="Arial" w:cs="Arial"/>
          <w:lang w:val="en-GB"/>
        </w:rPr>
        <w:t xml:space="preserve"> </w:t>
      </w:r>
      <w:r w:rsidR="001D38C0">
        <w:rPr>
          <w:rFonts w:ascii="Arial" w:hAnsi="Arial" w:cs="Arial"/>
          <w:lang w:val="en-GB"/>
        </w:rPr>
        <w:t>to provide technical assistance to Component 1</w:t>
      </w:r>
      <w:r w:rsidR="003F7A1A">
        <w:rPr>
          <w:rFonts w:ascii="Arial" w:hAnsi="Arial" w:cs="Arial"/>
          <w:lang w:val="en-GB"/>
        </w:rPr>
        <w:t>. The technical assistance will be two-tiered: (</w:t>
      </w:r>
      <w:proofErr w:type="spellStart"/>
      <w:r w:rsidR="003F7A1A">
        <w:rPr>
          <w:rFonts w:ascii="Arial" w:hAnsi="Arial" w:cs="Arial"/>
          <w:lang w:val="en-GB"/>
        </w:rPr>
        <w:t>i</w:t>
      </w:r>
      <w:proofErr w:type="spellEnd"/>
      <w:r w:rsidR="003F7A1A">
        <w:rPr>
          <w:rFonts w:ascii="Arial" w:hAnsi="Arial" w:cs="Arial"/>
          <w:lang w:val="en-GB"/>
        </w:rPr>
        <w:t xml:space="preserve">) </w:t>
      </w:r>
      <w:r w:rsidR="001927B4">
        <w:rPr>
          <w:rFonts w:ascii="Arial" w:hAnsi="Arial" w:cs="Arial"/>
          <w:lang w:val="en-GB"/>
        </w:rPr>
        <w:t>Specialists/expertise</w:t>
      </w:r>
      <w:r w:rsidR="000F1808" w:rsidRPr="000F1808">
        <w:rPr>
          <w:rFonts w:ascii="Arial" w:hAnsi="Arial" w:cs="Arial"/>
          <w:lang w:val="en-GB"/>
        </w:rPr>
        <w:t xml:space="preserve"> </w:t>
      </w:r>
      <w:r w:rsidR="00656100">
        <w:rPr>
          <w:rFonts w:ascii="Arial" w:hAnsi="Arial" w:cs="Arial"/>
          <w:lang w:val="en-GB"/>
        </w:rPr>
        <w:t>from SPREP</w:t>
      </w:r>
      <w:r w:rsidR="001927B4">
        <w:rPr>
          <w:rFonts w:ascii="Arial" w:hAnsi="Arial" w:cs="Arial"/>
          <w:lang w:val="en-GB"/>
        </w:rPr>
        <w:t xml:space="preserve"> and the</w:t>
      </w:r>
      <w:r w:rsidR="00656100">
        <w:rPr>
          <w:rFonts w:ascii="Arial" w:hAnsi="Arial" w:cs="Arial"/>
          <w:lang w:val="en-GB"/>
        </w:rPr>
        <w:t xml:space="preserve"> Tomai </w:t>
      </w:r>
      <w:proofErr w:type="spellStart"/>
      <w:r w:rsidR="00656100">
        <w:rPr>
          <w:rFonts w:ascii="Arial" w:hAnsi="Arial" w:cs="Arial"/>
          <w:lang w:val="en-GB"/>
        </w:rPr>
        <w:t>Pacifique</w:t>
      </w:r>
      <w:proofErr w:type="spellEnd"/>
      <w:r w:rsidR="00656100">
        <w:rPr>
          <w:rFonts w:ascii="Arial" w:hAnsi="Arial" w:cs="Arial"/>
          <w:lang w:val="en-GB"/>
        </w:rPr>
        <w:t xml:space="preserve"> </w:t>
      </w:r>
      <w:r w:rsidR="000F1808" w:rsidRPr="000F1808">
        <w:rPr>
          <w:rFonts w:ascii="Arial" w:hAnsi="Arial" w:cs="Arial"/>
          <w:lang w:val="en-GB"/>
        </w:rPr>
        <w:t>to</w:t>
      </w:r>
      <w:r w:rsidR="001927B4">
        <w:rPr>
          <w:rFonts w:ascii="Arial" w:hAnsi="Arial" w:cs="Arial"/>
          <w:lang w:val="en-GB"/>
        </w:rPr>
        <w:t xml:space="preserve"> assist Pacific SIDS</w:t>
      </w:r>
      <w:r w:rsidR="000F1808" w:rsidRPr="000F1808">
        <w:rPr>
          <w:rFonts w:ascii="Arial" w:hAnsi="Arial" w:cs="Arial"/>
          <w:lang w:val="en-GB"/>
        </w:rPr>
        <w:t xml:space="preserve"> access </w:t>
      </w:r>
      <w:r w:rsidR="003F7A1A">
        <w:rPr>
          <w:rFonts w:ascii="Arial" w:hAnsi="Arial" w:cs="Arial"/>
          <w:lang w:val="en-GB"/>
        </w:rPr>
        <w:t xml:space="preserve">finance </w:t>
      </w:r>
      <w:r w:rsidR="005B39B2">
        <w:rPr>
          <w:rFonts w:ascii="Arial" w:hAnsi="Arial" w:cs="Arial"/>
          <w:lang w:val="en-GB"/>
        </w:rPr>
        <w:t>to realise Expected Output</w:t>
      </w:r>
      <w:r w:rsidR="00225A95">
        <w:rPr>
          <w:rFonts w:ascii="Arial" w:hAnsi="Arial" w:cs="Arial"/>
          <w:lang w:val="en-GB"/>
        </w:rPr>
        <w:t>s</w:t>
      </w:r>
      <w:r w:rsidR="005B39B2">
        <w:rPr>
          <w:rFonts w:ascii="Arial" w:hAnsi="Arial" w:cs="Arial"/>
          <w:lang w:val="en-GB"/>
        </w:rPr>
        <w:t xml:space="preserve"> 1.1 and 1.2 </w:t>
      </w:r>
      <w:r w:rsidR="00D028BF">
        <w:rPr>
          <w:rFonts w:ascii="Arial" w:hAnsi="Arial" w:cs="Arial"/>
          <w:lang w:val="en-GB"/>
        </w:rPr>
        <w:t xml:space="preserve">– e.g., </w:t>
      </w:r>
      <w:r w:rsidR="00225A95">
        <w:rPr>
          <w:rFonts w:ascii="Arial" w:hAnsi="Arial" w:cs="Arial"/>
          <w:lang w:val="en-GB"/>
        </w:rPr>
        <w:t xml:space="preserve">technical assistance to </w:t>
      </w:r>
      <w:r w:rsidR="00D028BF">
        <w:rPr>
          <w:rFonts w:ascii="Arial" w:hAnsi="Arial" w:cs="Arial"/>
          <w:lang w:val="en-GB"/>
        </w:rPr>
        <w:t xml:space="preserve">develop concept notes and </w:t>
      </w:r>
      <w:r w:rsidR="00225A95">
        <w:rPr>
          <w:rFonts w:ascii="Arial" w:hAnsi="Arial" w:cs="Arial"/>
          <w:lang w:val="en-GB"/>
        </w:rPr>
        <w:t>proposals</w:t>
      </w:r>
      <w:r w:rsidR="002C6703">
        <w:rPr>
          <w:rFonts w:ascii="Arial" w:hAnsi="Arial" w:cs="Arial"/>
          <w:lang w:val="en-GB"/>
        </w:rPr>
        <w:t xml:space="preserve"> – </w:t>
      </w:r>
      <w:r w:rsidR="003E1D45">
        <w:rPr>
          <w:rFonts w:ascii="Arial" w:hAnsi="Arial" w:cs="Arial"/>
          <w:lang w:val="en-GB"/>
        </w:rPr>
        <w:t xml:space="preserve">total </w:t>
      </w:r>
      <w:r w:rsidR="002C6703">
        <w:rPr>
          <w:rFonts w:ascii="Arial" w:hAnsi="Arial" w:cs="Arial"/>
          <w:lang w:val="en-GB"/>
        </w:rPr>
        <w:t>budget</w:t>
      </w:r>
      <w:r w:rsidR="003E1D45">
        <w:rPr>
          <w:rFonts w:ascii="Arial" w:hAnsi="Arial" w:cs="Arial"/>
          <w:lang w:val="en-GB"/>
        </w:rPr>
        <w:t xml:space="preserve"> of</w:t>
      </w:r>
      <w:r w:rsidR="002C6703">
        <w:rPr>
          <w:rFonts w:ascii="Arial" w:hAnsi="Arial" w:cs="Arial"/>
          <w:lang w:val="en-GB"/>
        </w:rPr>
        <w:t xml:space="preserve"> USD 340,000</w:t>
      </w:r>
      <w:r w:rsidR="003F7A1A">
        <w:rPr>
          <w:rFonts w:ascii="Arial" w:hAnsi="Arial" w:cs="Arial"/>
          <w:lang w:val="en-GB"/>
        </w:rPr>
        <w:t>;</w:t>
      </w:r>
      <w:r w:rsidR="000F1808" w:rsidRPr="000F1808">
        <w:rPr>
          <w:rFonts w:ascii="Arial" w:hAnsi="Arial" w:cs="Arial"/>
          <w:lang w:val="en-GB"/>
        </w:rPr>
        <w:t xml:space="preserve"> </w:t>
      </w:r>
      <w:r w:rsidR="003F7A1A">
        <w:rPr>
          <w:rFonts w:ascii="Arial" w:hAnsi="Arial" w:cs="Arial"/>
          <w:lang w:val="en-GB"/>
        </w:rPr>
        <w:t xml:space="preserve">and (ii) </w:t>
      </w:r>
      <w:r w:rsidR="001927B4">
        <w:rPr>
          <w:rFonts w:ascii="Arial" w:hAnsi="Arial" w:cs="Arial"/>
          <w:lang w:val="en-GB"/>
        </w:rPr>
        <w:t xml:space="preserve">provide resources to assist </w:t>
      </w:r>
      <w:r w:rsidR="00D30E39">
        <w:rPr>
          <w:rFonts w:ascii="Arial" w:hAnsi="Arial" w:cs="Arial"/>
          <w:lang w:val="en-GB"/>
        </w:rPr>
        <w:t xml:space="preserve">participating </w:t>
      </w:r>
      <w:r w:rsidR="001927B4">
        <w:rPr>
          <w:rFonts w:ascii="Arial" w:hAnsi="Arial" w:cs="Arial"/>
          <w:lang w:val="en-GB"/>
        </w:rPr>
        <w:t xml:space="preserve">Pacific SIDS </w:t>
      </w:r>
      <w:r w:rsidR="002922E3">
        <w:rPr>
          <w:rFonts w:ascii="Arial" w:hAnsi="Arial" w:cs="Arial"/>
          <w:lang w:val="en-GB"/>
        </w:rPr>
        <w:t xml:space="preserve">access </w:t>
      </w:r>
      <w:r w:rsidR="00656100">
        <w:rPr>
          <w:rFonts w:ascii="Arial" w:hAnsi="Arial" w:cs="Arial"/>
          <w:lang w:val="en-GB"/>
        </w:rPr>
        <w:t xml:space="preserve">activities </w:t>
      </w:r>
      <w:r w:rsidR="00225A95">
        <w:rPr>
          <w:rFonts w:ascii="Arial" w:hAnsi="Arial" w:cs="Arial"/>
          <w:lang w:val="en-GB"/>
        </w:rPr>
        <w:t xml:space="preserve">offered </w:t>
      </w:r>
      <w:r w:rsidR="002922E3">
        <w:rPr>
          <w:rFonts w:ascii="Arial" w:hAnsi="Arial" w:cs="Arial"/>
          <w:lang w:val="en-GB"/>
        </w:rPr>
        <w:t xml:space="preserve">through the Pacific Climate Change Centre (PCCC) innovation hub </w:t>
      </w:r>
      <w:r w:rsidR="00656100">
        <w:rPr>
          <w:rFonts w:ascii="Arial" w:hAnsi="Arial" w:cs="Arial"/>
          <w:lang w:val="en-GB"/>
        </w:rPr>
        <w:t xml:space="preserve">and SPREP assistance on </w:t>
      </w:r>
      <w:r w:rsidR="00225A95">
        <w:rPr>
          <w:rFonts w:ascii="Arial" w:hAnsi="Arial" w:cs="Arial"/>
          <w:lang w:val="en-GB"/>
        </w:rPr>
        <w:t xml:space="preserve">mentoring and </w:t>
      </w:r>
      <w:r w:rsidR="00D30E39">
        <w:rPr>
          <w:rFonts w:ascii="Arial" w:hAnsi="Arial" w:cs="Arial"/>
          <w:lang w:val="en-GB"/>
        </w:rPr>
        <w:t xml:space="preserve">support to </w:t>
      </w:r>
      <w:r w:rsidR="00225A95">
        <w:rPr>
          <w:rFonts w:ascii="Arial" w:hAnsi="Arial" w:cs="Arial"/>
          <w:lang w:val="en-GB"/>
        </w:rPr>
        <w:t>report</w:t>
      </w:r>
      <w:r w:rsidR="00D30E39">
        <w:rPr>
          <w:rFonts w:ascii="Arial" w:hAnsi="Arial" w:cs="Arial"/>
          <w:lang w:val="en-GB"/>
        </w:rPr>
        <w:t xml:space="preserve"> on</w:t>
      </w:r>
      <w:r w:rsidR="0031650D">
        <w:rPr>
          <w:rFonts w:ascii="Arial" w:hAnsi="Arial" w:cs="Arial"/>
          <w:lang w:val="en-GB"/>
        </w:rPr>
        <w:t xml:space="preserve"> the execution of the grant activities</w:t>
      </w:r>
      <w:r w:rsidR="002C6703">
        <w:rPr>
          <w:rFonts w:ascii="Arial" w:hAnsi="Arial" w:cs="Arial"/>
          <w:lang w:val="en-GB"/>
        </w:rPr>
        <w:t xml:space="preserve"> – </w:t>
      </w:r>
      <w:r w:rsidR="00087F59">
        <w:rPr>
          <w:rFonts w:ascii="Arial" w:hAnsi="Arial" w:cs="Arial"/>
          <w:lang w:val="en-GB"/>
        </w:rPr>
        <w:t xml:space="preserve">total </w:t>
      </w:r>
      <w:r w:rsidR="002C6703">
        <w:rPr>
          <w:rFonts w:ascii="Arial" w:hAnsi="Arial" w:cs="Arial"/>
          <w:lang w:val="en-GB"/>
        </w:rPr>
        <w:t>budget at USD 137,000</w:t>
      </w:r>
      <w:r w:rsidR="002922E3">
        <w:rPr>
          <w:rFonts w:ascii="Arial" w:hAnsi="Arial" w:cs="Arial"/>
          <w:lang w:val="en-GB"/>
        </w:rPr>
        <w:t>.</w:t>
      </w:r>
    </w:p>
    <w:p w14:paraId="1CDA5B37" w14:textId="77777777" w:rsidR="003F7A1A" w:rsidRDefault="003F7A1A" w:rsidP="000F1808">
      <w:pPr>
        <w:pStyle w:val="Footer"/>
        <w:ind w:left="360"/>
        <w:jc w:val="both"/>
        <w:rPr>
          <w:rFonts w:ascii="Arial" w:hAnsi="Arial" w:cs="Arial"/>
          <w:lang w:val="en-GB"/>
        </w:rPr>
      </w:pPr>
    </w:p>
    <w:p w14:paraId="5183FBE7" w14:textId="1393599F" w:rsidR="00973FFF" w:rsidRDefault="00540013" w:rsidP="00663F5E">
      <w:pPr>
        <w:pStyle w:val="Footer"/>
        <w:numPr>
          <w:ilvl w:val="0"/>
          <w:numId w:val="28"/>
        </w:numPr>
        <w:jc w:val="both"/>
        <w:rPr>
          <w:rFonts w:ascii="Arial" w:hAnsi="Arial" w:cs="Arial"/>
          <w:lang w:val="en-GB"/>
        </w:rPr>
      </w:pPr>
      <w:r w:rsidRPr="006C6FFA">
        <w:rPr>
          <w:rFonts w:ascii="Arial" w:hAnsi="Arial" w:cs="Arial"/>
          <w:b/>
          <w:bCs/>
          <w:lang w:val="en-GB"/>
        </w:rPr>
        <w:t>COMPONENT 3:</w:t>
      </w:r>
      <w:r w:rsidRPr="006636A0">
        <w:rPr>
          <w:rFonts w:ascii="Arial" w:hAnsi="Arial" w:cs="Arial"/>
          <w:lang w:val="en-GB"/>
        </w:rPr>
        <w:t xml:space="preserve"> </w:t>
      </w:r>
      <w:r w:rsidR="00305C03">
        <w:rPr>
          <w:rFonts w:ascii="Arial" w:hAnsi="Arial" w:cs="Arial"/>
          <w:lang w:val="en-GB"/>
        </w:rPr>
        <w:t>will e</w:t>
      </w:r>
      <w:r w:rsidR="00FA1CF1" w:rsidRPr="00FA1CF1">
        <w:rPr>
          <w:rFonts w:ascii="Arial" w:hAnsi="Arial" w:cs="Arial"/>
          <w:lang w:val="en-GB"/>
        </w:rPr>
        <w:t xml:space="preserve">nhance </w:t>
      </w:r>
      <w:r w:rsidR="003F7A1A">
        <w:rPr>
          <w:rFonts w:ascii="Arial" w:hAnsi="Arial" w:cs="Arial"/>
          <w:lang w:val="en-GB"/>
        </w:rPr>
        <w:t xml:space="preserve">outreach, </w:t>
      </w:r>
      <w:r w:rsidR="00FA1CF1" w:rsidRPr="00FA1CF1">
        <w:rPr>
          <w:rFonts w:ascii="Arial" w:hAnsi="Arial" w:cs="Arial"/>
          <w:lang w:val="en-GB"/>
        </w:rPr>
        <w:t>learning and knowledge</w:t>
      </w:r>
      <w:r w:rsidR="00305C03">
        <w:rPr>
          <w:rFonts w:ascii="Arial" w:hAnsi="Arial" w:cs="Arial"/>
          <w:lang w:val="en-GB"/>
        </w:rPr>
        <w:t xml:space="preserve"> management</w:t>
      </w:r>
      <w:r w:rsidR="00FA1CF1" w:rsidRPr="00FA1CF1">
        <w:rPr>
          <w:rFonts w:ascii="Arial" w:hAnsi="Arial" w:cs="Arial"/>
          <w:lang w:val="en-GB"/>
        </w:rPr>
        <w:t xml:space="preserve"> on </w:t>
      </w:r>
      <w:bookmarkStart w:id="23" w:name="_Hlk147241741"/>
      <w:r w:rsidR="00FA1CF1" w:rsidRPr="00FA1CF1">
        <w:rPr>
          <w:rFonts w:ascii="Arial" w:hAnsi="Arial" w:cs="Arial"/>
          <w:lang w:val="en-GB"/>
        </w:rPr>
        <w:t>innovative adaptation measures including predicted adverse impacts of climate change, and of appropriate responses</w:t>
      </w:r>
      <w:bookmarkEnd w:id="23"/>
      <w:r w:rsidR="00FA1CF1" w:rsidRPr="00FA1CF1">
        <w:rPr>
          <w:rFonts w:ascii="Arial" w:hAnsi="Arial" w:cs="Arial"/>
          <w:lang w:val="en-GB"/>
        </w:rPr>
        <w:t>.</w:t>
      </w:r>
      <w:r w:rsidR="004A5AFA">
        <w:rPr>
          <w:rFonts w:ascii="Arial" w:hAnsi="Arial" w:cs="Arial"/>
          <w:lang w:val="en-GB"/>
        </w:rPr>
        <w:t xml:space="preserve"> </w:t>
      </w:r>
      <w:r w:rsidR="00973FFF" w:rsidRPr="00A3741D">
        <w:rPr>
          <w:rFonts w:ascii="Arial" w:hAnsi="Arial" w:cs="Arial"/>
          <w:lang w:val="en-GB"/>
        </w:rPr>
        <w:t>Th</w:t>
      </w:r>
      <w:r w:rsidR="00305C03">
        <w:rPr>
          <w:rFonts w:ascii="Arial" w:hAnsi="Arial" w:cs="Arial"/>
          <w:lang w:val="en-GB"/>
        </w:rPr>
        <w:t xml:space="preserve">ere will be </w:t>
      </w:r>
      <w:r w:rsidR="00973FFF" w:rsidRPr="003F7A1A">
        <w:rPr>
          <w:rFonts w:ascii="Arial" w:hAnsi="Arial" w:cs="Arial"/>
          <w:lang w:val="en-GB"/>
        </w:rPr>
        <w:t>specific</w:t>
      </w:r>
      <w:r w:rsidR="00973FFF">
        <w:rPr>
          <w:rFonts w:ascii="Arial" w:hAnsi="Arial" w:cs="Arial"/>
          <w:lang w:val="en-GB"/>
        </w:rPr>
        <w:t xml:space="preserve"> attention on the experiences </w:t>
      </w:r>
      <w:r w:rsidR="00305C03">
        <w:rPr>
          <w:rFonts w:ascii="Arial" w:hAnsi="Arial" w:cs="Arial"/>
          <w:lang w:val="en-GB"/>
        </w:rPr>
        <w:t xml:space="preserve">from Component 1 and </w:t>
      </w:r>
      <w:r w:rsidR="00973FFF">
        <w:rPr>
          <w:rFonts w:ascii="Arial" w:hAnsi="Arial" w:cs="Arial"/>
          <w:lang w:val="en-GB"/>
        </w:rPr>
        <w:t>the participation of the local media and press in the awareness activities.</w:t>
      </w:r>
      <w:r w:rsidR="001624E5">
        <w:rPr>
          <w:rFonts w:ascii="Arial" w:hAnsi="Arial" w:cs="Arial"/>
          <w:lang w:val="en-GB"/>
        </w:rPr>
        <w:t xml:space="preserve"> </w:t>
      </w:r>
      <w:r w:rsidR="00973FFF">
        <w:rPr>
          <w:rFonts w:ascii="Arial" w:hAnsi="Arial" w:cs="Arial"/>
          <w:lang w:val="en-GB"/>
        </w:rPr>
        <w:t xml:space="preserve">A </w:t>
      </w:r>
      <w:r w:rsidR="00305C03">
        <w:rPr>
          <w:rFonts w:ascii="Arial" w:hAnsi="Arial" w:cs="Arial"/>
          <w:lang w:val="en-GB"/>
        </w:rPr>
        <w:t xml:space="preserve">total of </w:t>
      </w:r>
      <w:r w:rsidR="00305C03" w:rsidRPr="002C6703">
        <w:rPr>
          <w:rFonts w:ascii="Arial" w:hAnsi="Arial" w:cs="Arial"/>
          <w:lang w:val="en-GB"/>
        </w:rPr>
        <w:t xml:space="preserve">USD </w:t>
      </w:r>
      <w:r w:rsidR="002C6703" w:rsidRPr="002C6703">
        <w:rPr>
          <w:rFonts w:ascii="Arial" w:hAnsi="Arial" w:cs="Arial"/>
          <w:lang w:val="en-GB"/>
        </w:rPr>
        <w:t>466</w:t>
      </w:r>
      <w:r w:rsidR="00305C03" w:rsidRPr="002C6703">
        <w:rPr>
          <w:rFonts w:ascii="Arial" w:hAnsi="Arial" w:cs="Arial"/>
          <w:lang w:val="en-GB"/>
        </w:rPr>
        <w:t>,000</w:t>
      </w:r>
      <w:r w:rsidR="00305C03">
        <w:rPr>
          <w:rFonts w:ascii="Arial" w:hAnsi="Arial" w:cs="Arial"/>
          <w:lang w:val="en-GB"/>
        </w:rPr>
        <w:t xml:space="preserve"> has been budgeted</w:t>
      </w:r>
      <w:r w:rsidR="00DE1CF2">
        <w:rPr>
          <w:rFonts w:ascii="Arial" w:hAnsi="Arial" w:cs="Arial"/>
          <w:lang w:val="en-GB"/>
        </w:rPr>
        <w:t xml:space="preserve">. SPREP will procure </w:t>
      </w:r>
      <w:r w:rsidR="00087F59">
        <w:rPr>
          <w:rFonts w:ascii="Arial" w:hAnsi="Arial" w:cs="Arial"/>
          <w:lang w:val="en-GB"/>
        </w:rPr>
        <w:t>a Communications /</w:t>
      </w:r>
      <w:r w:rsidR="0031650D">
        <w:rPr>
          <w:rFonts w:ascii="Arial" w:hAnsi="Arial" w:cs="Arial"/>
          <w:lang w:val="en-GB"/>
        </w:rPr>
        <w:t>Information Services</w:t>
      </w:r>
      <w:r w:rsidR="00DE1CF2">
        <w:rPr>
          <w:rFonts w:ascii="Arial" w:hAnsi="Arial" w:cs="Arial"/>
          <w:lang w:val="en-GB"/>
        </w:rPr>
        <w:t xml:space="preserve"> </w:t>
      </w:r>
      <w:r w:rsidR="0031650D">
        <w:rPr>
          <w:rFonts w:ascii="Arial" w:hAnsi="Arial" w:cs="Arial"/>
          <w:lang w:val="en-GB"/>
        </w:rPr>
        <w:t>c</w:t>
      </w:r>
      <w:r w:rsidR="00DE1CF2">
        <w:rPr>
          <w:rFonts w:ascii="Arial" w:hAnsi="Arial" w:cs="Arial"/>
          <w:lang w:val="en-GB"/>
        </w:rPr>
        <w:t>onsultant to lead activities in Component 3</w:t>
      </w:r>
      <w:r w:rsidR="004508FC">
        <w:rPr>
          <w:rFonts w:ascii="Arial" w:hAnsi="Arial" w:cs="Arial"/>
          <w:lang w:val="en-GB"/>
        </w:rPr>
        <w:t xml:space="preserve"> and support the SPREP Small Grants Coordinator</w:t>
      </w:r>
      <w:r w:rsidR="00DE1CF2">
        <w:rPr>
          <w:rFonts w:ascii="Arial" w:hAnsi="Arial" w:cs="Arial"/>
          <w:lang w:val="en-GB"/>
        </w:rPr>
        <w:t xml:space="preserve">. </w:t>
      </w:r>
    </w:p>
    <w:bookmarkEnd w:id="22"/>
    <w:p w14:paraId="20838EFB" w14:textId="77777777" w:rsidR="00305C03" w:rsidRPr="00973FFF" w:rsidRDefault="00305C03" w:rsidP="00E2082C">
      <w:pPr>
        <w:pStyle w:val="Footer"/>
        <w:ind w:left="360"/>
        <w:jc w:val="both"/>
        <w:rPr>
          <w:rFonts w:ascii="Arial" w:hAnsi="Arial" w:cs="Arial"/>
          <w:lang w:val="en-GB"/>
        </w:rPr>
      </w:pPr>
    </w:p>
    <w:p w14:paraId="49DE230D" w14:textId="77777777" w:rsidR="00540013" w:rsidRDefault="00540013" w:rsidP="006636A0">
      <w:pPr>
        <w:pStyle w:val="Footer"/>
        <w:ind w:left="360"/>
        <w:rPr>
          <w:rFonts w:ascii="Arial" w:hAnsi="Arial" w:cs="Arial"/>
          <w:lang w:val="en-GB"/>
        </w:rPr>
      </w:pPr>
    </w:p>
    <w:p w14:paraId="24501DB8" w14:textId="58D9B386" w:rsidR="00C052D4" w:rsidRDefault="00C052D4">
      <w:pPr>
        <w:rPr>
          <w:rFonts w:ascii="Arial" w:eastAsiaTheme="minorEastAsia" w:hAnsi="Arial" w:cs="Arial"/>
          <w:color w:val="auto"/>
          <w:lang w:val="en-GB"/>
        </w:rPr>
      </w:pPr>
      <w:r>
        <w:rPr>
          <w:rFonts w:ascii="Arial" w:hAnsi="Arial" w:cs="Arial"/>
          <w:lang w:val="en-GB"/>
        </w:rPr>
        <w:br w:type="page"/>
      </w:r>
    </w:p>
    <w:p w14:paraId="32C901F5" w14:textId="77777777" w:rsidR="002922E3" w:rsidRDefault="002922E3" w:rsidP="006636A0">
      <w:pPr>
        <w:pStyle w:val="Footer"/>
        <w:ind w:left="360"/>
        <w:rPr>
          <w:rFonts w:ascii="Arial" w:hAnsi="Arial" w:cs="Arial"/>
          <w:lang w:val="en-GB"/>
        </w:rPr>
      </w:pPr>
    </w:p>
    <w:p w14:paraId="406DF771" w14:textId="77777777" w:rsidR="002922E3" w:rsidRDefault="002922E3" w:rsidP="006636A0">
      <w:pPr>
        <w:pStyle w:val="Footer"/>
        <w:ind w:left="360"/>
        <w:rPr>
          <w:rFonts w:ascii="Arial" w:hAnsi="Arial" w:cs="Arial"/>
          <w:lang w:val="en-GB"/>
        </w:rPr>
      </w:pPr>
    </w:p>
    <w:p w14:paraId="298ABCE3" w14:textId="6F6023D2" w:rsidR="00F04FEE" w:rsidRPr="004A5ABE" w:rsidRDefault="00F04FEE" w:rsidP="00C41ED6">
      <w:pPr>
        <w:pStyle w:val="Footer"/>
        <w:numPr>
          <w:ilvl w:val="0"/>
          <w:numId w:val="3"/>
        </w:numPr>
        <w:tabs>
          <w:tab w:val="clear" w:pos="720"/>
          <w:tab w:val="clear" w:pos="4680"/>
          <w:tab w:val="clear" w:pos="9360"/>
        </w:tabs>
        <w:ind w:left="360"/>
        <w:jc w:val="both"/>
        <w:rPr>
          <w:rFonts w:ascii="Arial" w:hAnsi="Arial" w:cs="Arial"/>
          <w:i/>
          <w:iCs/>
          <w:sz w:val="18"/>
          <w:szCs w:val="18"/>
          <w:lang w:val="en-GB"/>
        </w:rPr>
      </w:pPr>
      <w:r w:rsidRPr="004A5ABE">
        <w:rPr>
          <w:rFonts w:ascii="Arial" w:hAnsi="Arial" w:cs="Arial"/>
          <w:i/>
          <w:iCs/>
          <w:sz w:val="18"/>
          <w:szCs w:val="18"/>
          <w:lang w:val="en-GB"/>
        </w:rPr>
        <w:t xml:space="preserve">Describe how the project /programme </w:t>
      </w:r>
      <w:r w:rsidR="00184EE2" w:rsidRPr="004A5ABE">
        <w:rPr>
          <w:rFonts w:ascii="Arial" w:hAnsi="Arial" w:cs="Arial"/>
          <w:i/>
          <w:iCs/>
          <w:sz w:val="18"/>
          <w:szCs w:val="18"/>
          <w:lang w:val="en-GB"/>
        </w:rPr>
        <w:t>would</w:t>
      </w:r>
      <w:r w:rsidR="00184EE2" w:rsidRPr="004A5ABE">
        <w:rPr>
          <w:rFonts w:ascii="Arial" w:hAnsi="Arial" w:cs="Arial"/>
          <w:i/>
          <w:iCs/>
          <w:sz w:val="18"/>
          <w:szCs w:val="18"/>
        </w:rPr>
        <w:t xml:space="preserve"> contribute meaningfully to the Expected Results under the Innovation Pillar (</w:t>
      </w:r>
      <w:r w:rsidR="00A61469" w:rsidRPr="004A5ABE">
        <w:rPr>
          <w:rFonts w:ascii="Arial" w:hAnsi="Arial" w:cs="Arial"/>
          <w:i/>
          <w:iCs/>
          <w:sz w:val="18"/>
          <w:szCs w:val="18"/>
        </w:rPr>
        <w:t>i.e.</w:t>
      </w:r>
      <w:r w:rsidR="006A42D7" w:rsidRPr="004A5ABE">
        <w:rPr>
          <w:rFonts w:ascii="Arial" w:hAnsi="Arial" w:cs="Arial"/>
          <w:i/>
          <w:iCs/>
          <w:sz w:val="18"/>
          <w:szCs w:val="18"/>
        </w:rPr>
        <w:t xml:space="preserve"> </w:t>
      </w:r>
      <w:bookmarkStart w:id="24" w:name="_Hlk143702621"/>
      <w:r w:rsidR="00A61469" w:rsidRPr="004A5ABE">
        <w:rPr>
          <w:rFonts w:ascii="Arial" w:hAnsi="Arial" w:cs="Arial"/>
          <w:i/>
          <w:iCs/>
          <w:sz w:val="18"/>
          <w:szCs w:val="18"/>
        </w:rPr>
        <w:t>(</w:t>
      </w:r>
      <w:proofErr w:type="spellStart"/>
      <w:r w:rsidR="00A61469" w:rsidRPr="004A5ABE">
        <w:rPr>
          <w:rFonts w:ascii="Arial" w:hAnsi="Arial" w:cs="Arial"/>
          <w:i/>
          <w:iCs/>
          <w:sz w:val="18"/>
          <w:szCs w:val="18"/>
        </w:rPr>
        <w:t>i</w:t>
      </w:r>
      <w:proofErr w:type="spellEnd"/>
      <w:r w:rsidR="00A61469" w:rsidRPr="004A5ABE">
        <w:rPr>
          <w:rFonts w:ascii="Arial" w:hAnsi="Arial" w:cs="Arial"/>
          <w:i/>
          <w:iCs/>
          <w:sz w:val="18"/>
          <w:szCs w:val="18"/>
        </w:rPr>
        <w:t xml:space="preserve">) </w:t>
      </w:r>
      <w:r w:rsidR="006A42D7" w:rsidRPr="004A5ABE">
        <w:rPr>
          <w:rFonts w:ascii="Arial" w:hAnsi="Arial" w:cs="Arial"/>
          <w:i/>
          <w:iCs/>
          <w:sz w:val="18"/>
          <w:szCs w:val="18"/>
        </w:rPr>
        <w:t>New innovations and risk-taking</w:t>
      </w:r>
      <w:r w:rsidR="008A296B" w:rsidRPr="004A5ABE">
        <w:rPr>
          <w:rStyle w:val="FootnoteReference"/>
          <w:rFonts w:ascii="Arial" w:hAnsi="Arial" w:cs="Arial"/>
          <w:i/>
          <w:iCs/>
          <w:sz w:val="18"/>
          <w:szCs w:val="18"/>
        </w:rPr>
        <w:footnoteReference w:id="10"/>
      </w:r>
      <w:r w:rsidR="006A42D7" w:rsidRPr="004A5ABE">
        <w:rPr>
          <w:rFonts w:ascii="Arial" w:hAnsi="Arial" w:cs="Arial"/>
          <w:i/>
          <w:iCs/>
          <w:sz w:val="18"/>
          <w:szCs w:val="18"/>
        </w:rPr>
        <w:t xml:space="preserve"> encouraged and accelerated</w:t>
      </w:r>
      <w:bookmarkEnd w:id="24"/>
      <w:r w:rsidR="006A42D7" w:rsidRPr="004A5ABE">
        <w:rPr>
          <w:rFonts w:ascii="Arial" w:hAnsi="Arial" w:cs="Arial"/>
          <w:i/>
          <w:iCs/>
          <w:sz w:val="18"/>
          <w:szCs w:val="18"/>
        </w:rPr>
        <w:t xml:space="preserve">; </w:t>
      </w:r>
      <w:r w:rsidR="00A61469" w:rsidRPr="004A5ABE">
        <w:rPr>
          <w:rFonts w:ascii="Arial" w:hAnsi="Arial" w:cs="Arial"/>
          <w:i/>
          <w:iCs/>
          <w:sz w:val="18"/>
          <w:szCs w:val="18"/>
        </w:rPr>
        <w:t xml:space="preserve">(ii) </w:t>
      </w:r>
      <w:bookmarkStart w:id="25" w:name="_Hlk143702794"/>
      <w:r w:rsidR="006A42D7" w:rsidRPr="004A5ABE">
        <w:rPr>
          <w:rFonts w:ascii="Arial" w:hAnsi="Arial" w:cs="Arial"/>
          <w:i/>
          <w:iCs/>
          <w:sz w:val="18"/>
          <w:szCs w:val="18"/>
        </w:rPr>
        <w:t>Successful innovations replicated and scaled up</w:t>
      </w:r>
      <w:bookmarkEnd w:id="25"/>
      <w:r w:rsidR="006A42D7" w:rsidRPr="004A5ABE">
        <w:rPr>
          <w:rFonts w:ascii="Arial" w:hAnsi="Arial" w:cs="Arial"/>
          <w:i/>
          <w:iCs/>
          <w:sz w:val="18"/>
          <w:szCs w:val="18"/>
        </w:rPr>
        <w:t>;</w:t>
      </w:r>
      <w:r w:rsidR="004541DC">
        <w:rPr>
          <w:rFonts w:ascii="Arial" w:hAnsi="Arial" w:cs="Arial"/>
          <w:i/>
          <w:iCs/>
          <w:sz w:val="18"/>
          <w:szCs w:val="18"/>
        </w:rPr>
        <w:t xml:space="preserve"> </w:t>
      </w:r>
      <w:r w:rsidR="00A61469" w:rsidRPr="004A5ABE">
        <w:rPr>
          <w:rFonts w:ascii="Arial" w:hAnsi="Arial" w:cs="Arial"/>
          <w:i/>
          <w:iCs/>
          <w:sz w:val="18"/>
          <w:szCs w:val="18"/>
        </w:rPr>
        <w:t xml:space="preserve">(iii) </w:t>
      </w:r>
      <w:r w:rsidR="006A42D7" w:rsidRPr="004A5ABE">
        <w:rPr>
          <w:rFonts w:ascii="Arial" w:hAnsi="Arial" w:cs="Arial"/>
          <w:i/>
          <w:iCs/>
          <w:sz w:val="18"/>
          <w:szCs w:val="18"/>
        </w:rPr>
        <w:t xml:space="preserve">Access and capacities enhanced for designing and implementing innovation </w:t>
      </w:r>
      <w:r w:rsidR="004541DC" w:rsidRPr="004A5ABE">
        <w:rPr>
          <w:rFonts w:ascii="Arial" w:hAnsi="Arial" w:cs="Arial"/>
          <w:i/>
          <w:iCs/>
          <w:sz w:val="18"/>
          <w:szCs w:val="18"/>
        </w:rPr>
        <w:t>and</w:t>
      </w:r>
      <w:r w:rsidR="00A61469" w:rsidRPr="004A5ABE">
        <w:rPr>
          <w:rFonts w:ascii="Arial" w:hAnsi="Arial" w:cs="Arial"/>
          <w:i/>
          <w:iCs/>
          <w:sz w:val="18"/>
          <w:szCs w:val="18"/>
        </w:rPr>
        <w:t xml:space="preserve"> (iv) </w:t>
      </w:r>
      <w:bookmarkStart w:id="26" w:name="_Hlk143702833"/>
      <w:r w:rsidR="006A42D7" w:rsidRPr="004A5ABE">
        <w:rPr>
          <w:rFonts w:ascii="Arial" w:hAnsi="Arial" w:cs="Arial"/>
          <w:i/>
          <w:iCs/>
          <w:sz w:val="18"/>
          <w:szCs w:val="18"/>
        </w:rPr>
        <w:t>Evidence base generated and shared</w:t>
      </w:r>
      <w:bookmarkEnd w:id="26"/>
      <w:r w:rsidR="006A42D7" w:rsidRPr="004A5ABE">
        <w:rPr>
          <w:rFonts w:ascii="Arial" w:hAnsi="Arial" w:cs="Arial"/>
          <w:i/>
          <w:iCs/>
          <w:sz w:val="18"/>
          <w:szCs w:val="18"/>
        </w:rPr>
        <w:t>)</w:t>
      </w:r>
    </w:p>
    <w:p w14:paraId="7B328796" w14:textId="77777777" w:rsidR="0092284F" w:rsidRDefault="0092284F" w:rsidP="00342508">
      <w:pPr>
        <w:pStyle w:val="Footer"/>
        <w:tabs>
          <w:tab w:val="clear" w:pos="4680"/>
          <w:tab w:val="clear" w:pos="9360"/>
        </w:tabs>
        <w:ind w:left="360"/>
        <w:jc w:val="both"/>
        <w:rPr>
          <w:rFonts w:ascii="Arial" w:hAnsi="Arial" w:cs="Arial"/>
          <w:lang w:val="en-GB"/>
        </w:rPr>
      </w:pPr>
    </w:p>
    <w:p w14:paraId="062B109E" w14:textId="3A3746B2" w:rsidR="00884FEC" w:rsidRPr="00451E60" w:rsidRDefault="00116996" w:rsidP="00A14926">
      <w:pPr>
        <w:pStyle w:val="Footer"/>
        <w:numPr>
          <w:ilvl w:val="0"/>
          <w:numId w:val="28"/>
        </w:numPr>
        <w:tabs>
          <w:tab w:val="clear" w:pos="4680"/>
          <w:tab w:val="clear" w:pos="9360"/>
        </w:tabs>
        <w:jc w:val="both"/>
        <w:rPr>
          <w:rFonts w:ascii="Arial" w:hAnsi="Arial" w:cs="Arial"/>
          <w:i/>
          <w:iCs/>
          <w:lang w:val="en-GB"/>
        </w:rPr>
      </w:pPr>
      <w:r w:rsidRPr="00451E60">
        <w:rPr>
          <w:rFonts w:ascii="Arial" w:hAnsi="Arial" w:cs="Arial"/>
          <w:i/>
          <w:iCs/>
          <w:lang w:val="en-GB"/>
        </w:rPr>
        <w:t>New innovations and risk-taking encouraged and accelerated</w:t>
      </w:r>
      <w:r w:rsidR="00183D6C">
        <w:rPr>
          <w:rFonts w:ascii="Arial" w:hAnsi="Arial" w:cs="Arial"/>
          <w:i/>
          <w:iCs/>
          <w:lang w:val="en-GB"/>
        </w:rPr>
        <w:t>.</w:t>
      </w:r>
    </w:p>
    <w:p w14:paraId="5005095F" w14:textId="544CF170" w:rsidR="000B6A7C" w:rsidRDefault="00092904" w:rsidP="00A14926">
      <w:pPr>
        <w:pStyle w:val="Footer"/>
        <w:tabs>
          <w:tab w:val="clear" w:pos="4680"/>
          <w:tab w:val="clear" w:pos="9360"/>
        </w:tabs>
        <w:ind w:left="709"/>
        <w:jc w:val="both"/>
        <w:rPr>
          <w:rFonts w:ascii="Arial" w:hAnsi="Arial" w:cs="Arial"/>
          <w:lang w:val="en-GB"/>
        </w:rPr>
      </w:pPr>
      <w:r>
        <w:rPr>
          <w:rFonts w:ascii="Arial" w:hAnsi="Arial" w:cs="Arial"/>
          <w:lang w:val="en-GB"/>
        </w:rPr>
        <w:t xml:space="preserve">Component 1 </w:t>
      </w:r>
      <w:r w:rsidR="00342508">
        <w:rPr>
          <w:rFonts w:ascii="Arial" w:hAnsi="Arial" w:cs="Arial"/>
          <w:lang w:val="en-GB"/>
        </w:rPr>
        <w:t xml:space="preserve">will </w:t>
      </w:r>
      <w:r>
        <w:rPr>
          <w:rFonts w:ascii="Arial" w:hAnsi="Arial" w:cs="Arial"/>
          <w:lang w:val="en-GB"/>
        </w:rPr>
        <w:t>provide the opportunity for SMEs</w:t>
      </w:r>
      <w:r w:rsidR="00BC0016">
        <w:rPr>
          <w:rFonts w:ascii="Arial" w:hAnsi="Arial" w:cs="Arial"/>
          <w:lang w:val="en-GB"/>
        </w:rPr>
        <w:t>,</w:t>
      </w:r>
      <w:r>
        <w:rPr>
          <w:rFonts w:ascii="Arial" w:hAnsi="Arial" w:cs="Arial"/>
          <w:lang w:val="en-GB"/>
        </w:rPr>
        <w:t xml:space="preserve"> researchers</w:t>
      </w:r>
      <w:r w:rsidR="00BC0016">
        <w:rPr>
          <w:rFonts w:ascii="Arial" w:hAnsi="Arial" w:cs="Arial"/>
          <w:lang w:val="en-GB"/>
        </w:rPr>
        <w:t xml:space="preserve"> and AF</w:t>
      </w:r>
      <w:r w:rsidR="008B3A27">
        <w:rPr>
          <w:rFonts w:ascii="Arial" w:hAnsi="Arial" w:cs="Arial"/>
          <w:lang w:val="en-GB"/>
        </w:rPr>
        <w:t>-NDAs</w:t>
      </w:r>
      <w:r w:rsidR="00BC0016">
        <w:rPr>
          <w:rFonts w:ascii="Arial" w:hAnsi="Arial" w:cs="Arial"/>
          <w:lang w:val="en-GB"/>
        </w:rPr>
        <w:t xml:space="preserve"> </w:t>
      </w:r>
      <w:r>
        <w:rPr>
          <w:rFonts w:ascii="Arial" w:hAnsi="Arial" w:cs="Arial"/>
          <w:lang w:val="en-GB"/>
        </w:rPr>
        <w:t xml:space="preserve">to incubate 20 innovative adaptation measures </w:t>
      </w:r>
      <w:r w:rsidR="0059531B">
        <w:rPr>
          <w:rFonts w:ascii="Arial" w:hAnsi="Arial" w:cs="Arial"/>
          <w:lang w:val="en-GB"/>
        </w:rPr>
        <w:t xml:space="preserve">and </w:t>
      </w:r>
      <w:r w:rsidR="00B239F1">
        <w:rPr>
          <w:rFonts w:ascii="Arial" w:hAnsi="Arial" w:cs="Arial"/>
          <w:lang w:val="en-GB"/>
        </w:rPr>
        <w:t>cushion</w:t>
      </w:r>
      <w:r w:rsidR="0059531B">
        <w:rPr>
          <w:rFonts w:ascii="Arial" w:hAnsi="Arial" w:cs="Arial"/>
          <w:lang w:val="en-GB"/>
        </w:rPr>
        <w:t xml:space="preserve"> selected risk elements that could be associated with the </w:t>
      </w:r>
      <w:r>
        <w:rPr>
          <w:rFonts w:ascii="Arial" w:hAnsi="Arial" w:cs="Arial"/>
          <w:lang w:val="en-GB"/>
        </w:rPr>
        <w:t>trial-</w:t>
      </w:r>
      <w:r w:rsidR="0059531B">
        <w:rPr>
          <w:rFonts w:ascii="Arial" w:hAnsi="Arial" w:cs="Arial"/>
          <w:lang w:val="en-GB"/>
        </w:rPr>
        <w:t>demonstration and ground-truthing</w:t>
      </w:r>
      <w:r w:rsidR="00DE1CF2">
        <w:rPr>
          <w:rFonts w:ascii="Arial" w:hAnsi="Arial" w:cs="Arial"/>
          <w:lang w:val="en-GB"/>
        </w:rPr>
        <w:t xml:space="preserve"> with the USD 50,000 available to each grantee</w:t>
      </w:r>
      <w:r w:rsidR="009C15B5">
        <w:rPr>
          <w:rFonts w:ascii="Arial" w:hAnsi="Arial" w:cs="Arial"/>
          <w:lang w:val="en-GB"/>
        </w:rPr>
        <w:t>.</w:t>
      </w:r>
      <w:r w:rsidR="00372B95">
        <w:rPr>
          <w:rFonts w:ascii="Arial" w:hAnsi="Arial" w:cs="Arial"/>
          <w:lang w:val="en-GB"/>
        </w:rPr>
        <w:t xml:space="preserve"> </w:t>
      </w:r>
      <w:r w:rsidR="00B61E77">
        <w:rPr>
          <w:rFonts w:ascii="Arial" w:hAnsi="Arial" w:cs="Arial"/>
          <w:lang w:val="en-GB"/>
        </w:rPr>
        <w:t>The review of the proposals by the PRMG TWG will further assess risks on each project as these may depend on the type of innovative measures.</w:t>
      </w:r>
      <w:r w:rsidR="0059531B">
        <w:rPr>
          <w:rFonts w:ascii="Arial" w:hAnsi="Arial" w:cs="Arial"/>
          <w:lang w:val="en-GB"/>
        </w:rPr>
        <w:t xml:space="preserve">   </w:t>
      </w:r>
    </w:p>
    <w:p w14:paraId="3D18EE7F" w14:textId="77777777" w:rsidR="000B6A7C" w:rsidRDefault="000B6A7C" w:rsidP="00342508">
      <w:pPr>
        <w:pStyle w:val="Footer"/>
        <w:tabs>
          <w:tab w:val="clear" w:pos="4680"/>
          <w:tab w:val="clear" w:pos="9360"/>
        </w:tabs>
        <w:ind w:left="1080"/>
        <w:jc w:val="both"/>
        <w:rPr>
          <w:rFonts w:ascii="Arial" w:hAnsi="Arial" w:cs="Arial"/>
          <w:lang w:val="en-GB"/>
        </w:rPr>
      </w:pPr>
    </w:p>
    <w:p w14:paraId="6B6F8DBF" w14:textId="14B88DDB" w:rsidR="00116996" w:rsidRPr="00451E60" w:rsidRDefault="00116996" w:rsidP="00A14926">
      <w:pPr>
        <w:pStyle w:val="Footer"/>
        <w:numPr>
          <w:ilvl w:val="0"/>
          <w:numId w:val="28"/>
        </w:numPr>
        <w:tabs>
          <w:tab w:val="clear" w:pos="4680"/>
          <w:tab w:val="clear" w:pos="9360"/>
        </w:tabs>
        <w:jc w:val="both"/>
        <w:rPr>
          <w:rFonts w:ascii="Arial" w:hAnsi="Arial" w:cs="Arial"/>
          <w:i/>
          <w:iCs/>
          <w:lang w:val="en-GB"/>
        </w:rPr>
      </w:pPr>
      <w:r w:rsidRPr="00451E60">
        <w:rPr>
          <w:rFonts w:ascii="Arial" w:hAnsi="Arial" w:cs="Arial"/>
          <w:i/>
          <w:iCs/>
          <w:lang w:val="en-GB"/>
        </w:rPr>
        <w:t>Successful innovations replicated and scaled up</w:t>
      </w:r>
      <w:r w:rsidR="00183D6C">
        <w:rPr>
          <w:rFonts w:ascii="Arial" w:hAnsi="Arial" w:cs="Arial"/>
          <w:i/>
          <w:iCs/>
          <w:lang w:val="en-GB"/>
        </w:rPr>
        <w:t>.</w:t>
      </w:r>
    </w:p>
    <w:p w14:paraId="57EB58D9" w14:textId="1BE4C4D5" w:rsidR="00323035" w:rsidRDefault="009C15B5" w:rsidP="00A14926">
      <w:pPr>
        <w:pStyle w:val="Footer"/>
        <w:tabs>
          <w:tab w:val="clear" w:pos="4680"/>
          <w:tab w:val="clear" w:pos="9360"/>
        </w:tabs>
        <w:ind w:left="709"/>
        <w:jc w:val="both"/>
        <w:rPr>
          <w:rFonts w:ascii="Arial" w:hAnsi="Arial" w:cs="Arial"/>
          <w:lang w:val="en-GB"/>
        </w:rPr>
      </w:pPr>
      <w:r>
        <w:rPr>
          <w:rFonts w:ascii="Arial" w:hAnsi="Arial" w:cs="Arial"/>
          <w:lang w:val="en-GB"/>
        </w:rPr>
        <w:t xml:space="preserve">10 </w:t>
      </w:r>
      <w:r w:rsidR="00C70B4D">
        <w:rPr>
          <w:rFonts w:ascii="Arial" w:hAnsi="Arial" w:cs="Arial"/>
          <w:lang w:val="en-GB"/>
        </w:rPr>
        <w:t xml:space="preserve">successful and outstanding innovative adaptation measures </w:t>
      </w:r>
      <w:r>
        <w:rPr>
          <w:rFonts w:ascii="Arial" w:hAnsi="Arial" w:cs="Arial"/>
          <w:lang w:val="en-GB"/>
        </w:rPr>
        <w:t xml:space="preserve">of the 20 </w:t>
      </w:r>
      <w:r w:rsidR="00DE1CF2">
        <w:rPr>
          <w:rFonts w:ascii="Arial" w:hAnsi="Arial" w:cs="Arial"/>
          <w:lang w:val="en-GB"/>
        </w:rPr>
        <w:t xml:space="preserve">incubated </w:t>
      </w:r>
      <w:r>
        <w:rPr>
          <w:rFonts w:ascii="Arial" w:hAnsi="Arial" w:cs="Arial"/>
          <w:lang w:val="en-GB"/>
        </w:rPr>
        <w:t xml:space="preserve">or showcased innovative adaptation measure(s) </w:t>
      </w:r>
      <w:r w:rsidR="002F0CED">
        <w:rPr>
          <w:rFonts w:ascii="Arial" w:hAnsi="Arial" w:cs="Arial"/>
          <w:lang w:val="en-GB"/>
        </w:rPr>
        <w:t xml:space="preserve">from Output 1.1 </w:t>
      </w:r>
      <w:r>
        <w:rPr>
          <w:rFonts w:ascii="Arial" w:hAnsi="Arial" w:cs="Arial"/>
          <w:lang w:val="en-GB"/>
        </w:rPr>
        <w:t>will be selected</w:t>
      </w:r>
      <w:r w:rsidR="00BA66B7">
        <w:rPr>
          <w:rFonts w:ascii="Arial" w:hAnsi="Arial" w:cs="Arial"/>
          <w:lang w:val="en-GB"/>
        </w:rPr>
        <w:t xml:space="preserve"> and provided the opportunity </w:t>
      </w:r>
      <w:r>
        <w:rPr>
          <w:rFonts w:ascii="Arial" w:hAnsi="Arial" w:cs="Arial"/>
          <w:lang w:val="en-GB"/>
        </w:rPr>
        <w:t>to accelerate for upscaling and replication.</w:t>
      </w:r>
      <w:r w:rsidR="0031650D">
        <w:rPr>
          <w:rFonts w:ascii="Arial" w:hAnsi="Arial" w:cs="Arial"/>
          <w:lang w:val="en-GB"/>
        </w:rPr>
        <w:t xml:space="preserve"> Each of the 10 selected will be provided a grant up to USD 200,000.</w:t>
      </w:r>
      <w:r w:rsidR="00323035">
        <w:rPr>
          <w:rFonts w:ascii="Arial" w:hAnsi="Arial" w:cs="Arial"/>
          <w:lang w:val="en-GB"/>
        </w:rPr>
        <w:t xml:space="preserve">  </w:t>
      </w:r>
    </w:p>
    <w:p w14:paraId="26B4B1E4" w14:textId="77777777" w:rsidR="00323035" w:rsidRDefault="00323035" w:rsidP="00342508">
      <w:pPr>
        <w:pStyle w:val="Footer"/>
        <w:tabs>
          <w:tab w:val="clear" w:pos="4680"/>
          <w:tab w:val="clear" w:pos="9360"/>
        </w:tabs>
        <w:ind w:left="1080"/>
        <w:jc w:val="both"/>
        <w:rPr>
          <w:rFonts w:ascii="Arial" w:hAnsi="Arial" w:cs="Arial"/>
          <w:lang w:val="en-GB"/>
        </w:rPr>
      </w:pPr>
    </w:p>
    <w:p w14:paraId="79DB8FA9" w14:textId="622791BA" w:rsidR="00116996" w:rsidRPr="00451E60" w:rsidRDefault="00116996" w:rsidP="00A14926">
      <w:pPr>
        <w:pStyle w:val="Footer"/>
        <w:numPr>
          <w:ilvl w:val="0"/>
          <w:numId w:val="28"/>
        </w:numPr>
        <w:tabs>
          <w:tab w:val="clear" w:pos="4680"/>
          <w:tab w:val="clear" w:pos="9360"/>
        </w:tabs>
        <w:jc w:val="both"/>
        <w:rPr>
          <w:rFonts w:ascii="Arial" w:hAnsi="Arial" w:cs="Arial"/>
          <w:i/>
          <w:iCs/>
          <w:lang w:val="en-GB"/>
        </w:rPr>
      </w:pPr>
      <w:r w:rsidRPr="00451E60">
        <w:rPr>
          <w:rFonts w:ascii="Arial" w:hAnsi="Arial" w:cs="Arial"/>
          <w:i/>
          <w:iCs/>
          <w:lang w:val="en-GB"/>
        </w:rPr>
        <w:t>Access and capacities enhanced for designing and implementing innovation</w:t>
      </w:r>
      <w:r w:rsidR="00183D6C">
        <w:rPr>
          <w:rFonts w:ascii="Arial" w:hAnsi="Arial" w:cs="Arial"/>
          <w:i/>
          <w:iCs/>
          <w:lang w:val="en-GB"/>
        </w:rPr>
        <w:t>.</w:t>
      </w:r>
    </w:p>
    <w:p w14:paraId="31D600C8" w14:textId="6AF0024D" w:rsidR="009C15B5" w:rsidRDefault="009C15B5" w:rsidP="00A14926">
      <w:pPr>
        <w:pStyle w:val="Footer"/>
        <w:ind w:left="709"/>
        <w:jc w:val="both"/>
        <w:rPr>
          <w:rFonts w:ascii="Arial" w:hAnsi="Arial" w:cs="Arial"/>
          <w:lang w:val="en-GB"/>
        </w:rPr>
      </w:pPr>
      <w:r>
        <w:rPr>
          <w:rFonts w:ascii="Arial" w:hAnsi="Arial" w:cs="Arial"/>
          <w:lang w:val="en-GB"/>
        </w:rPr>
        <w:t xml:space="preserve">Component 2 </w:t>
      </w:r>
      <w:r w:rsidR="00B239F1">
        <w:rPr>
          <w:rFonts w:ascii="Arial" w:hAnsi="Arial" w:cs="Arial"/>
          <w:lang w:val="en-GB"/>
        </w:rPr>
        <w:t>provide</w:t>
      </w:r>
      <w:r w:rsidR="00BD13F5">
        <w:rPr>
          <w:rFonts w:ascii="Arial" w:hAnsi="Arial" w:cs="Arial"/>
          <w:lang w:val="en-GB"/>
        </w:rPr>
        <w:t>s</w:t>
      </w:r>
      <w:r w:rsidR="00B239F1">
        <w:rPr>
          <w:rFonts w:ascii="Arial" w:hAnsi="Arial" w:cs="Arial"/>
          <w:lang w:val="en-GB"/>
        </w:rPr>
        <w:t xml:space="preserve"> the SMEs</w:t>
      </w:r>
      <w:r w:rsidR="002F0CED">
        <w:rPr>
          <w:rFonts w:ascii="Arial" w:hAnsi="Arial" w:cs="Arial"/>
          <w:lang w:val="en-GB"/>
        </w:rPr>
        <w:t xml:space="preserve">, </w:t>
      </w:r>
      <w:r w:rsidR="00B239F1">
        <w:rPr>
          <w:rFonts w:ascii="Arial" w:hAnsi="Arial" w:cs="Arial"/>
          <w:lang w:val="en-GB"/>
        </w:rPr>
        <w:t>researchers</w:t>
      </w:r>
      <w:r w:rsidR="002F0CED">
        <w:rPr>
          <w:rFonts w:ascii="Arial" w:hAnsi="Arial" w:cs="Arial"/>
          <w:lang w:val="en-GB"/>
        </w:rPr>
        <w:t xml:space="preserve"> and AF</w:t>
      </w:r>
      <w:r w:rsidR="007C7CD1">
        <w:rPr>
          <w:rFonts w:ascii="Arial" w:hAnsi="Arial" w:cs="Arial"/>
          <w:lang w:val="en-GB"/>
        </w:rPr>
        <w:t xml:space="preserve">-NDAs </w:t>
      </w:r>
      <w:r>
        <w:rPr>
          <w:rFonts w:ascii="Arial" w:hAnsi="Arial" w:cs="Arial"/>
          <w:lang w:val="en-GB"/>
        </w:rPr>
        <w:t xml:space="preserve">access to experts/specialists from SPREP </w:t>
      </w:r>
      <w:r w:rsidR="00C052D4">
        <w:rPr>
          <w:rFonts w:ascii="Arial" w:hAnsi="Arial" w:cs="Arial"/>
          <w:lang w:val="en-GB"/>
        </w:rPr>
        <w:t xml:space="preserve">including </w:t>
      </w:r>
      <w:r>
        <w:rPr>
          <w:rFonts w:ascii="Arial" w:hAnsi="Arial" w:cs="Arial"/>
          <w:lang w:val="en-GB"/>
        </w:rPr>
        <w:t xml:space="preserve">Tomai </w:t>
      </w:r>
      <w:proofErr w:type="spellStart"/>
      <w:r>
        <w:rPr>
          <w:rFonts w:ascii="Arial" w:hAnsi="Arial" w:cs="Arial"/>
          <w:lang w:val="en-GB"/>
        </w:rPr>
        <w:t>Pacifique</w:t>
      </w:r>
      <w:proofErr w:type="spellEnd"/>
      <w:r>
        <w:rPr>
          <w:rFonts w:ascii="Arial" w:hAnsi="Arial" w:cs="Arial"/>
          <w:lang w:val="en-GB"/>
        </w:rPr>
        <w:t xml:space="preserve"> </w:t>
      </w:r>
      <w:r w:rsidR="00283A49">
        <w:rPr>
          <w:rFonts w:ascii="Arial" w:hAnsi="Arial" w:cs="Arial"/>
          <w:lang w:val="en-GB"/>
        </w:rPr>
        <w:t xml:space="preserve">register </w:t>
      </w:r>
      <w:r w:rsidR="004F57CC">
        <w:rPr>
          <w:rFonts w:ascii="Arial" w:hAnsi="Arial" w:cs="Arial"/>
          <w:lang w:val="en-GB"/>
        </w:rPr>
        <w:t xml:space="preserve">on cost recovery </w:t>
      </w:r>
      <w:r w:rsidR="003E1D45">
        <w:rPr>
          <w:rFonts w:ascii="Arial" w:hAnsi="Arial" w:cs="Arial"/>
          <w:lang w:val="en-GB"/>
        </w:rPr>
        <w:t xml:space="preserve">basis </w:t>
      </w:r>
      <w:r>
        <w:rPr>
          <w:rFonts w:ascii="Arial" w:hAnsi="Arial" w:cs="Arial"/>
          <w:lang w:val="en-GB"/>
        </w:rPr>
        <w:t xml:space="preserve">to </w:t>
      </w:r>
      <w:r w:rsidR="00B239F1">
        <w:rPr>
          <w:rFonts w:ascii="Arial" w:hAnsi="Arial" w:cs="Arial"/>
          <w:lang w:val="en-GB"/>
        </w:rPr>
        <w:t>supplement</w:t>
      </w:r>
      <w:r>
        <w:rPr>
          <w:rFonts w:ascii="Arial" w:hAnsi="Arial" w:cs="Arial"/>
          <w:lang w:val="en-GB"/>
        </w:rPr>
        <w:t xml:space="preserve"> the limited capacities to design and implement inn</w:t>
      </w:r>
      <w:r w:rsidR="00A00AB1">
        <w:rPr>
          <w:rFonts w:ascii="Arial" w:hAnsi="Arial" w:cs="Arial"/>
          <w:lang w:val="en-GB"/>
        </w:rPr>
        <w:t>-</w:t>
      </w:r>
      <w:proofErr w:type="spellStart"/>
      <w:r>
        <w:rPr>
          <w:rFonts w:ascii="Arial" w:hAnsi="Arial" w:cs="Arial"/>
          <w:lang w:val="en-GB"/>
        </w:rPr>
        <w:t>ovative</w:t>
      </w:r>
      <w:proofErr w:type="spellEnd"/>
      <w:r>
        <w:rPr>
          <w:rFonts w:ascii="Arial" w:hAnsi="Arial" w:cs="Arial"/>
          <w:lang w:val="en-GB"/>
        </w:rPr>
        <w:t xml:space="preserve"> adaptation measures. USD </w:t>
      </w:r>
      <w:r w:rsidR="004F57CC">
        <w:rPr>
          <w:rFonts w:ascii="Arial" w:hAnsi="Arial" w:cs="Arial"/>
          <w:lang w:val="en-GB"/>
        </w:rPr>
        <w:t>20</w:t>
      </w:r>
      <w:r>
        <w:rPr>
          <w:rFonts w:ascii="Arial" w:hAnsi="Arial" w:cs="Arial"/>
          <w:lang w:val="en-GB"/>
        </w:rPr>
        <w:t>0,000 have been budgeted</w:t>
      </w:r>
      <w:r w:rsidR="00201BFA">
        <w:rPr>
          <w:rFonts w:ascii="Arial" w:hAnsi="Arial" w:cs="Arial"/>
          <w:lang w:val="en-GB"/>
        </w:rPr>
        <w:t xml:space="preserve"> </w:t>
      </w:r>
      <w:r w:rsidR="004F57CC">
        <w:rPr>
          <w:rFonts w:ascii="Arial" w:hAnsi="Arial" w:cs="Arial"/>
          <w:lang w:val="en-GB"/>
        </w:rPr>
        <w:t xml:space="preserve">for </w:t>
      </w:r>
      <w:r w:rsidR="0065412D">
        <w:rPr>
          <w:rFonts w:ascii="Arial" w:hAnsi="Arial" w:cs="Arial"/>
          <w:lang w:val="en-GB"/>
        </w:rPr>
        <w:t>40</w:t>
      </w:r>
      <w:r w:rsidR="00201BFA">
        <w:rPr>
          <w:rFonts w:ascii="Arial" w:hAnsi="Arial" w:cs="Arial"/>
          <w:lang w:val="en-GB"/>
        </w:rPr>
        <w:t>0 w</w:t>
      </w:r>
      <w:r w:rsidR="004F57CC">
        <w:rPr>
          <w:rFonts w:ascii="Arial" w:hAnsi="Arial" w:cs="Arial"/>
          <w:lang w:val="en-GB"/>
        </w:rPr>
        <w:t xml:space="preserve">orking </w:t>
      </w:r>
      <w:r w:rsidR="00201BFA">
        <w:rPr>
          <w:rFonts w:ascii="Arial" w:hAnsi="Arial" w:cs="Arial"/>
          <w:lang w:val="en-GB"/>
        </w:rPr>
        <w:t>days at USD</w:t>
      </w:r>
      <w:r w:rsidR="0065412D">
        <w:rPr>
          <w:rFonts w:ascii="Arial" w:hAnsi="Arial" w:cs="Arial"/>
          <w:lang w:val="en-GB"/>
        </w:rPr>
        <w:t xml:space="preserve"> 5</w:t>
      </w:r>
      <w:r w:rsidR="00201BFA">
        <w:rPr>
          <w:rFonts w:ascii="Arial" w:hAnsi="Arial" w:cs="Arial"/>
          <w:lang w:val="en-GB"/>
        </w:rPr>
        <w:t>00/day</w:t>
      </w:r>
      <w:r w:rsidR="004F57CC">
        <w:rPr>
          <w:rFonts w:ascii="Arial" w:hAnsi="Arial" w:cs="Arial"/>
          <w:lang w:val="en-GB"/>
        </w:rPr>
        <w:t xml:space="preserve"> for technical assistance </w:t>
      </w:r>
      <w:r>
        <w:rPr>
          <w:rFonts w:ascii="Arial" w:hAnsi="Arial" w:cs="Arial"/>
          <w:lang w:val="en-GB"/>
        </w:rPr>
        <w:t xml:space="preserve">to enable participating </w:t>
      </w:r>
      <w:r w:rsidR="007C7CD1">
        <w:rPr>
          <w:rFonts w:ascii="Arial" w:hAnsi="Arial" w:cs="Arial"/>
          <w:lang w:val="en-GB"/>
        </w:rPr>
        <w:t>PSIDS</w:t>
      </w:r>
      <w:r>
        <w:rPr>
          <w:rFonts w:ascii="Arial" w:hAnsi="Arial" w:cs="Arial"/>
          <w:lang w:val="en-GB"/>
        </w:rPr>
        <w:t xml:space="preserve"> to access these experts/specialists.</w:t>
      </w:r>
      <w:r w:rsidR="00E739EF">
        <w:rPr>
          <w:rFonts w:ascii="Arial" w:hAnsi="Arial" w:cs="Arial"/>
          <w:lang w:val="en-GB"/>
        </w:rPr>
        <w:t xml:space="preserve"> </w:t>
      </w:r>
    </w:p>
    <w:p w14:paraId="10FFC944" w14:textId="77777777" w:rsidR="009C15B5" w:rsidRDefault="009C15B5" w:rsidP="00E47E7C">
      <w:pPr>
        <w:pStyle w:val="Footer"/>
        <w:ind w:left="1080"/>
        <w:jc w:val="both"/>
        <w:rPr>
          <w:rFonts w:ascii="Arial" w:hAnsi="Arial" w:cs="Arial"/>
          <w:lang w:val="en-GB"/>
        </w:rPr>
      </w:pPr>
    </w:p>
    <w:p w14:paraId="31AF8045" w14:textId="7E914DE3" w:rsidR="00E47E7C" w:rsidRPr="00201BFA" w:rsidRDefault="000B2C92" w:rsidP="00590740">
      <w:pPr>
        <w:pStyle w:val="Footer"/>
        <w:numPr>
          <w:ilvl w:val="0"/>
          <w:numId w:val="28"/>
        </w:numPr>
        <w:tabs>
          <w:tab w:val="clear" w:pos="4680"/>
          <w:tab w:val="clear" w:pos="9360"/>
        </w:tabs>
        <w:jc w:val="both"/>
        <w:rPr>
          <w:rFonts w:ascii="Arial" w:hAnsi="Arial" w:cs="Arial"/>
          <w:lang w:val="en-GB"/>
        </w:rPr>
      </w:pPr>
      <w:r w:rsidRPr="00201BFA">
        <w:rPr>
          <w:rFonts w:ascii="Arial" w:hAnsi="Arial" w:cs="Arial"/>
          <w:lang w:val="en-GB"/>
        </w:rPr>
        <w:t xml:space="preserve">Additionally, </w:t>
      </w:r>
      <w:r w:rsidR="0031650D" w:rsidRPr="00201BFA">
        <w:rPr>
          <w:rFonts w:ascii="Arial" w:hAnsi="Arial" w:cs="Arial"/>
          <w:lang w:val="en-GB"/>
        </w:rPr>
        <w:t xml:space="preserve">grantees will have access to </w:t>
      </w:r>
      <w:r w:rsidR="00201BFA" w:rsidRPr="00201BFA">
        <w:rPr>
          <w:rFonts w:ascii="Arial" w:hAnsi="Arial" w:cs="Arial"/>
          <w:lang w:val="en-GB"/>
        </w:rPr>
        <w:t xml:space="preserve">specific activities such as </w:t>
      </w:r>
      <w:r w:rsidR="0031650D" w:rsidRPr="00201BFA">
        <w:rPr>
          <w:rFonts w:ascii="Arial" w:hAnsi="Arial" w:cs="Arial"/>
          <w:lang w:val="en-GB"/>
        </w:rPr>
        <w:t xml:space="preserve">trainings provided by </w:t>
      </w:r>
      <w:r w:rsidRPr="00201BFA">
        <w:rPr>
          <w:rFonts w:ascii="Arial" w:hAnsi="Arial" w:cs="Arial"/>
          <w:lang w:val="en-GB"/>
        </w:rPr>
        <w:t>t</w:t>
      </w:r>
      <w:r w:rsidR="00E47E7C" w:rsidRPr="00201BFA">
        <w:rPr>
          <w:rFonts w:ascii="Arial" w:hAnsi="Arial" w:cs="Arial"/>
          <w:lang w:val="en-GB"/>
        </w:rPr>
        <w:t xml:space="preserve">he Pacific Climate Change Centre (PCCC) </w:t>
      </w:r>
      <w:r w:rsidR="002E1EEB" w:rsidRPr="00201BFA">
        <w:rPr>
          <w:rFonts w:ascii="Arial" w:hAnsi="Arial" w:cs="Arial"/>
          <w:lang w:val="en-GB"/>
        </w:rPr>
        <w:t>I</w:t>
      </w:r>
      <w:r w:rsidR="0031650D" w:rsidRPr="00201BFA">
        <w:rPr>
          <w:rFonts w:ascii="Arial" w:hAnsi="Arial" w:cs="Arial"/>
          <w:lang w:val="en-GB"/>
        </w:rPr>
        <w:t xml:space="preserve">nnovation Hub </w:t>
      </w:r>
      <w:r w:rsidR="00201BFA" w:rsidRPr="00201BFA">
        <w:rPr>
          <w:rFonts w:ascii="Arial" w:hAnsi="Arial" w:cs="Arial"/>
          <w:lang w:val="en-GB"/>
        </w:rPr>
        <w:t>and</w:t>
      </w:r>
      <w:r w:rsidR="00C052D4">
        <w:rPr>
          <w:rFonts w:ascii="Arial" w:hAnsi="Arial" w:cs="Arial"/>
          <w:lang w:val="en-GB"/>
        </w:rPr>
        <w:t>,</w:t>
      </w:r>
      <w:r w:rsidR="00201BFA" w:rsidRPr="00201BFA">
        <w:rPr>
          <w:rFonts w:ascii="Arial" w:hAnsi="Arial" w:cs="Arial"/>
          <w:lang w:val="en-GB"/>
        </w:rPr>
        <w:t xml:space="preserve"> </w:t>
      </w:r>
      <w:r w:rsidR="003E1D45">
        <w:rPr>
          <w:rFonts w:ascii="Arial" w:hAnsi="Arial" w:cs="Arial"/>
          <w:lang w:val="en-GB"/>
        </w:rPr>
        <w:t xml:space="preserve">SPREP </w:t>
      </w:r>
      <w:r w:rsidR="0031650D" w:rsidRPr="00201BFA">
        <w:rPr>
          <w:rFonts w:ascii="Arial" w:hAnsi="Arial" w:cs="Arial"/>
          <w:lang w:val="en-GB"/>
        </w:rPr>
        <w:t>mentoring and</w:t>
      </w:r>
      <w:r w:rsidR="00201BFA" w:rsidRPr="00201BFA">
        <w:rPr>
          <w:rFonts w:ascii="Arial" w:hAnsi="Arial" w:cs="Arial"/>
          <w:lang w:val="en-GB"/>
        </w:rPr>
        <w:t xml:space="preserve"> support to</w:t>
      </w:r>
      <w:r w:rsidR="0031650D" w:rsidRPr="00201BFA">
        <w:rPr>
          <w:rFonts w:ascii="Arial" w:hAnsi="Arial" w:cs="Arial"/>
          <w:lang w:val="en-GB"/>
        </w:rPr>
        <w:t xml:space="preserve"> report on the execution of grant activities. </w:t>
      </w:r>
    </w:p>
    <w:p w14:paraId="529AB797" w14:textId="77777777" w:rsidR="000B6A7C" w:rsidRDefault="000B6A7C" w:rsidP="00797770">
      <w:pPr>
        <w:pStyle w:val="Footer"/>
        <w:tabs>
          <w:tab w:val="clear" w:pos="4680"/>
          <w:tab w:val="clear" w:pos="9360"/>
        </w:tabs>
        <w:ind w:left="1080"/>
        <w:jc w:val="both"/>
        <w:rPr>
          <w:rFonts w:ascii="Arial" w:hAnsi="Arial" w:cs="Arial"/>
          <w:lang w:val="en-GB"/>
        </w:rPr>
      </w:pPr>
    </w:p>
    <w:p w14:paraId="20521BA9" w14:textId="30935783" w:rsidR="00797770" w:rsidRDefault="00122944" w:rsidP="00A14926">
      <w:pPr>
        <w:pStyle w:val="Footer"/>
        <w:numPr>
          <w:ilvl w:val="0"/>
          <w:numId w:val="28"/>
        </w:numPr>
        <w:tabs>
          <w:tab w:val="clear" w:pos="4680"/>
          <w:tab w:val="clear" w:pos="9360"/>
        </w:tabs>
        <w:jc w:val="both"/>
        <w:rPr>
          <w:rFonts w:ascii="Arial" w:hAnsi="Arial" w:cs="Arial"/>
          <w:lang w:val="en-GB"/>
        </w:rPr>
      </w:pPr>
      <w:r>
        <w:rPr>
          <w:rFonts w:ascii="Arial" w:hAnsi="Arial" w:cs="Arial"/>
          <w:lang w:val="en-GB"/>
        </w:rPr>
        <w:t xml:space="preserve">The </w:t>
      </w:r>
      <w:bookmarkStart w:id="27" w:name="_Hlk169076335"/>
      <w:r w:rsidR="000B2C92" w:rsidRPr="005B53C8">
        <w:rPr>
          <w:rFonts w:ascii="Arial" w:hAnsi="Arial" w:cs="Arial"/>
          <w:i/>
          <w:iCs/>
          <w:lang w:val="en-GB"/>
        </w:rPr>
        <w:t>accelerating effective innovative adaptation actions, and learnings in the Pacific</w:t>
      </w:r>
      <w:r w:rsidR="000B2C92">
        <w:rPr>
          <w:rFonts w:ascii="Arial" w:hAnsi="Arial" w:cs="Arial"/>
          <w:lang w:val="en-GB"/>
        </w:rPr>
        <w:t xml:space="preserve"> </w:t>
      </w:r>
      <w:r>
        <w:rPr>
          <w:rFonts w:ascii="Arial" w:hAnsi="Arial" w:cs="Arial"/>
          <w:lang w:val="en-GB"/>
        </w:rPr>
        <w:t xml:space="preserve">programme </w:t>
      </w:r>
      <w:bookmarkEnd w:id="27"/>
      <w:r>
        <w:rPr>
          <w:rFonts w:ascii="Arial" w:hAnsi="Arial" w:cs="Arial"/>
          <w:lang w:val="en-GB"/>
        </w:rPr>
        <w:t xml:space="preserve">has tremendous potential to enhance the work that PCCC has already started in the innovation space. In October 2022, </w:t>
      </w:r>
      <w:r w:rsidR="00C052D4">
        <w:rPr>
          <w:rFonts w:ascii="Arial" w:hAnsi="Arial" w:cs="Arial"/>
          <w:lang w:val="en-GB"/>
        </w:rPr>
        <w:t>PCCC</w:t>
      </w:r>
      <w:r>
        <w:rPr>
          <w:rFonts w:ascii="Arial" w:hAnsi="Arial" w:cs="Arial"/>
          <w:lang w:val="en-GB"/>
        </w:rPr>
        <w:t xml:space="preserve"> hosted the first Pacific Virtual Innovative Exhibition which featured nine main exhibitors and other organi</w:t>
      </w:r>
      <w:r w:rsidR="000B2C92">
        <w:rPr>
          <w:rFonts w:ascii="Arial" w:hAnsi="Arial" w:cs="Arial"/>
          <w:lang w:val="en-GB"/>
        </w:rPr>
        <w:t>s</w:t>
      </w:r>
      <w:r>
        <w:rPr>
          <w:rFonts w:ascii="Arial" w:hAnsi="Arial" w:cs="Arial"/>
          <w:lang w:val="en-GB"/>
        </w:rPr>
        <w:t>ations. There was extensive interest and participation to learn about potential innovative solutions to climate change challenges in the region. The virtual space enabled people to connect and find out about both Pacific and global innovative solutions that have helped in responses to climate risks</w:t>
      </w:r>
      <w:r>
        <w:rPr>
          <w:rStyle w:val="FootnoteReference"/>
          <w:rFonts w:ascii="Arial" w:hAnsi="Arial" w:cs="Arial"/>
          <w:lang w:val="en-GB"/>
        </w:rPr>
        <w:footnoteReference w:id="11"/>
      </w:r>
      <w:r>
        <w:rPr>
          <w:rFonts w:ascii="Arial" w:hAnsi="Arial" w:cs="Arial"/>
          <w:lang w:val="en-GB"/>
        </w:rPr>
        <w:t xml:space="preserve">. </w:t>
      </w:r>
    </w:p>
    <w:p w14:paraId="11E353C8" w14:textId="77777777" w:rsidR="00797770" w:rsidRDefault="00797770" w:rsidP="00D80E6C">
      <w:pPr>
        <w:pStyle w:val="Footer"/>
        <w:tabs>
          <w:tab w:val="clear" w:pos="4680"/>
          <w:tab w:val="clear" w:pos="9360"/>
        </w:tabs>
        <w:ind w:left="1080"/>
        <w:jc w:val="both"/>
        <w:rPr>
          <w:rFonts w:ascii="Arial" w:hAnsi="Arial" w:cs="Arial"/>
          <w:lang w:val="en-GB"/>
        </w:rPr>
      </w:pPr>
    </w:p>
    <w:p w14:paraId="0CAF0408" w14:textId="4ABC0E05" w:rsidR="00116996" w:rsidRPr="00451E60" w:rsidRDefault="00116996" w:rsidP="00A14926">
      <w:pPr>
        <w:pStyle w:val="Footer"/>
        <w:numPr>
          <w:ilvl w:val="0"/>
          <w:numId w:val="28"/>
        </w:numPr>
        <w:tabs>
          <w:tab w:val="clear" w:pos="4680"/>
          <w:tab w:val="clear" w:pos="9360"/>
        </w:tabs>
        <w:jc w:val="both"/>
        <w:rPr>
          <w:rFonts w:ascii="Arial" w:hAnsi="Arial" w:cs="Arial"/>
          <w:i/>
          <w:iCs/>
          <w:lang w:val="en-GB"/>
        </w:rPr>
      </w:pPr>
      <w:r w:rsidRPr="00451E60">
        <w:rPr>
          <w:rFonts w:ascii="Arial" w:hAnsi="Arial" w:cs="Arial"/>
          <w:i/>
          <w:iCs/>
          <w:lang w:val="en-GB"/>
        </w:rPr>
        <w:t>Evidence base generated and shared</w:t>
      </w:r>
      <w:r w:rsidR="00183D6C">
        <w:rPr>
          <w:rFonts w:ascii="Arial" w:hAnsi="Arial" w:cs="Arial"/>
          <w:i/>
          <w:iCs/>
          <w:lang w:val="en-GB"/>
        </w:rPr>
        <w:t>.</w:t>
      </w:r>
    </w:p>
    <w:p w14:paraId="6EBDE4A2" w14:textId="5A1DB56D" w:rsidR="00884FEC" w:rsidRDefault="00452CF1" w:rsidP="00A14926">
      <w:pPr>
        <w:pStyle w:val="Footer"/>
        <w:tabs>
          <w:tab w:val="clear" w:pos="4680"/>
          <w:tab w:val="clear" w:pos="9360"/>
        </w:tabs>
        <w:ind w:left="709"/>
        <w:jc w:val="both"/>
        <w:rPr>
          <w:rFonts w:ascii="Arial" w:hAnsi="Arial" w:cs="Arial"/>
          <w:lang w:val="en-GB"/>
        </w:rPr>
      </w:pPr>
      <w:r>
        <w:rPr>
          <w:rFonts w:ascii="Arial" w:hAnsi="Arial" w:cs="Arial"/>
          <w:lang w:val="en-GB"/>
        </w:rPr>
        <w:t xml:space="preserve">Component 1 </w:t>
      </w:r>
      <w:r w:rsidR="000B2C92">
        <w:rPr>
          <w:rFonts w:ascii="Arial" w:hAnsi="Arial" w:cs="Arial"/>
          <w:lang w:val="en-GB"/>
        </w:rPr>
        <w:t xml:space="preserve">has an </w:t>
      </w:r>
      <w:r>
        <w:rPr>
          <w:rFonts w:ascii="Arial" w:hAnsi="Arial" w:cs="Arial"/>
          <w:lang w:val="en-GB"/>
        </w:rPr>
        <w:t>incubat</w:t>
      </w:r>
      <w:r w:rsidR="000B2C92">
        <w:rPr>
          <w:rFonts w:ascii="Arial" w:hAnsi="Arial" w:cs="Arial"/>
          <w:lang w:val="en-GB"/>
        </w:rPr>
        <w:t xml:space="preserve">ion </w:t>
      </w:r>
      <w:r w:rsidR="00DE0B82">
        <w:rPr>
          <w:rFonts w:ascii="Arial" w:hAnsi="Arial" w:cs="Arial"/>
          <w:lang w:val="en-GB"/>
        </w:rPr>
        <w:t xml:space="preserve">phase </w:t>
      </w:r>
      <w:r w:rsidR="000B2C92">
        <w:rPr>
          <w:rFonts w:ascii="Arial" w:hAnsi="Arial" w:cs="Arial"/>
          <w:lang w:val="en-GB"/>
        </w:rPr>
        <w:t>to trial and</w:t>
      </w:r>
      <w:r>
        <w:rPr>
          <w:rFonts w:ascii="Arial" w:hAnsi="Arial" w:cs="Arial"/>
          <w:lang w:val="en-GB"/>
        </w:rPr>
        <w:t xml:space="preserve"> showcase innovative adaptation measures </w:t>
      </w:r>
      <w:r w:rsidR="0059531B">
        <w:rPr>
          <w:rFonts w:ascii="Arial" w:hAnsi="Arial" w:cs="Arial"/>
          <w:lang w:val="en-GB"/>
        </w:rPr>
        <w:t>such as</w:t>
      </w:r>
      <w:r>
        <w:rPr>
          <w:rFonts w:ascii="Arial" w:hAnsi="Arial" w:cs="Arial"/>
          <w:lang w:val="en-GB"/>
        </w:rPr>
        <w:t xml:space="preserve"> technology transformation, </w:t>
      </w:r>
      <w:r w:rsidRPr="00452CF1">
        <w:rPr>
          <w:rFonts w:ascii="Arial" w:hAnsi="Arial" w:cs="Arial"/>
          <w:lang w:val="en-GB"/>
        </w:rPr>
        <w:t xml:space="preserve">techniques, innovative finance, practices, </w:t>
      </w:r>
      <w:r w:rsidR="0059531B">
        <w:rPr>
          <w:rFonts w:ascii="Arial" w:hAnsi="Arial" w:cs="Arial"/>
          <w:lang w:val="en-GB"/>
        </w:rPr>
        <w:t xml:space="preserve">and </w:t>
      </w:r>
      <w:r w:rsidRPr="00452CF1">
        <w:rPr>
          <w:rFonts w:ascii="Arial" w:hAnsi="Arial" w:cs="Arial"/>
          <w:lang w:val="en-GB"/>
        </w:rPr>
        <w:t>mechanisms</w:t>
      </w:r>
      <w:r>
        <w:rPr>
          <w:rFonts w:ascii="Arial" w:hAnsi="Arial" w:cs="Arial"/>
          <w:lang w:val="en-GB"/>
        </w:rPr>
        <w:t xml:space="preserve">. </w:t>
      </w:r>
      <w:r w:rsidR="000B2C92">
        <w:rPr>
          <w:rFonts w:ascii="Arial" w:hAnsi="Arial" w:cs="Arial"/>
          <w:lang w:val="en-GB"/>
        </w:rPr>
        <w:t xml:space="preserve">There will be 20 </w:t>
      </w:r>
      <w:r w:rsidR="004C6B89">
        <w:rPr>
          <w:rFonts w:ascii="Arial" w:hAnsi="Arial" w:cs="Arial"/>
          <w:lang w:val="en-GB"/>
        </w:rPr>
        <w:t xml:space="preserve">selected </w:t>
      </w:r>
      <w:r w:rsidR="002922E3">
        <w:rPr>
          <w:rFonts w:ascii="Arial" w:hAnsi="Arial" w:cs="Arial"/>
          <w:lang w:val="en-GB"/>
        </w:rPr>
        <w:t>concept notes</w:t>
      </w:r>
      <w:r w:rsidR="00734C74">
        <w:rPr>
          <w:rFonts w:ascii="Arial" w:hAnsi="Arial" w:cs="Arial"/>
          <w:lang w:val="en-GB"/>
        </w:rPr>
        <w:t xml:space="preserve"> and </w:t>
      </w:r>
      <w:r w:rsidR="00201BFA">
        <w:rPr>
          <w:rFonts w:ascii="Arial" w:hAnsi="Arial" w:cs="Arial"/>
          <w:lang w:val="en-GB"/>
        </w:rPr>
        <w:t xml:space="preserve">proposals </w:t>
      </w:r>
      <w:r w:rsidR="000B2C92">
        <w:rPr>
          <w:rFonts w:ascii="Arial" w:hAnsi="Arial" w:cs="Arial"/>
          <w:lang w:val="en-GB"/>
        </w:rPr>
        <w:t>to be funded for the incubation phase which will form the evidence and basis to select 10 for upscaling and replication</w:t>
      </w:r>
      <w:r w:rsidR="00C70B4D">
        <w:rPr>
          <w:rFonts w:ascii="Arial" w:hAnsi="Arial" w:cs="Arial"/>
          <w:lang w:val="en-GB"/>
        </w:rPr>
        <w:t xml:space="preserve"> as part of the accelerator phase</w:t>
      </w:r>
      <w:r w:rsidR="000B2C92">
        <w:rPr>
          <w:rFonts w:ascii="Arial" w:hAnsi="Arial" w:cs="Arial"/>
          <w:lang w:val="en-GB"/>
        </w:rPr>
        <w:t>. These r</w:t>
      </w:r>
      <w:r>
        <w:rPr>
          <w:rFonts w:ascii="Arial" w:hAnsi="Arial" w:cs="Arial"/>
          <w:lang w:val="en-GB"/>
        </w:rPr>
        <w:t xml:space="preserve">esults will be documented, shared across the </w:t>
      </w:r>
      <w:r w:rsidR="009A3D54">
        <w:rPr>
          <w:rFonts w:ascii="Arial" w:hAnsi="Arial" w:cs="Arial"/>
          <w:lang w:val="en-GB"/>
        </w:rPr>
        <w:t>region,</w:t>
      </w:r>
      <w:r>
        <w:rPr>
          <w:rFonts w:ascii="Arial" w:hAnsi="Arial" w:cs="Arial"/>
          <w:lang w:val="en-GB"/>
        </w:rPr>
        <w:t xml:space="preserve"> and inform </w:t>
      </w:r>
      <w:r w:rsidR="000B2C92">
        <w:rPr>
          <w:rFonts w:ascii="Arial" w:hAnsi="Arial" w:cs="Arial"/>
          <w:lang w:val="en-GB"/>
        </w:rPr>
        <w:t xml:space="preserve">further </w:t>
      </w:r>
      <w:r>
        <w:rPr>
          <w:rFonts w:ascii="Arial" w:hAnsi="Arial" w:cs="Arial"/>
          <w:lang w:val="en-GB"/>
        </w:rPr>
        <w:t xml:space="preserve">upscaling and replication efforts. </w:t>
      </w:r>
      <w:r w:rsidR="00884AAD">
        <w:rPr>
          <w:rFonts w:ascii="Arial" w:hAnsi="Arial" w:cs="Arial"/>
          <w:lang w:val="en-GB"/>
        </w:rPr>
        <w:t>Component 3 is dedicated to ensur</w:t>
      </w:r>
      <w:r w:rsidR="009072FE">
        <w:rPr>
          <w:rFonts w:ascii="Arial" w:hAnsi="Arial" w:cs="Arial"/>
          <w:lang w:val="en-GB"/>
        </w:rPr>
        <w:t>ing</w:t>
      </w:r>
      <w:r w:rsidR="00884AAD">
        <w:rPr>
          <w:rFonts w:ascii="Arial" w:hAnsi="Arial" w:cs="Arial"/>
          <w:lang w:val="en-GB"/>
        </w:rPr>
        <w:t xml:space="preserve"> that the learnings are documented</w:t>
      </w:r>
      <w:r w:rsidR="00C329B3">
        <w:rPr>
          <w:rFonts w:ascii="Arial" w:hAnsi="Arial" w:cs="Arial"/>
          <w:lang w:val="en-GB"/>
        </w:rPr>
        <w:t>,</w:t>
      </w:r>
      <w:r w:rsidR="00884AAD">
        <w:rPr>
          <w:rFonts w:ascii="Arial" w:hAnsi="Arial" w:cs="Arial"/>
          <w:lang w:val="en-GB"/>
        </w:rPr>
        <w:t xml:space="preserve"> and knowledge and experience shared across </w:t>
      </w:r>
      <w:r w:rsidR="00884AAD">
        <w:rPr>
          <w:rFonts w:ascii="Arial" w:hAnsi="Arial" w:cs="Arial"/>
          <w:lang w:val="en-GB"/>
        </w:rPr>
        <w:lastRenderedPageBreak/>
        <w:t>the region</w:t>
      </w:r>
      <w:r w:rsidR="001F6AED">
        <w:rPr>
          <w:rFonts w:ascii="Arial" w:hAnsi="Arial" w:cs="Arial"/>
          <w:lang w:val="en-GB"/>
        </w:rPr>
        <w:t xml:space="preserve"> through regional and local media and press</w:t>
      </w:r>
      <w:r w:rsidR="00884AAD">
        <w:rPr>
          <w:rFonts w:ascii="Arial" w:hAnsi="Arial" w:cs="Arial"/>
          <w:lang w:val="en-GB"/>
        </w:rPr>
        <w:t>.</w:t>
      </w:r>
      <w:r w:rsidR="00201BFA">
        <w:rPr>
          <w:rFonts w:ascii="Arial" w:hAnsi="Arial" w:cs="Arial"/>
          <w:lang w:val="en-GB"/>
        </w:rPr>
        <w:t xml:space="preserve"> Component 3 budget includes a consultancy of an information services consultant over </w:t>
      </w:r>
      <w:r w:rsidR="00694436">
        <w:rPr>
          <w:rFonts w:ascii="Arial" w:hAnsi="Arial" w:cs="Arial"/>
          <w:lang w:val="en-GB"/>
        </w:rPr>
        <w:t>600 w/days.</w:t>
      </w:r>
      <w:r w:rsidR="00201BFA">
        <w:rPr>
          <w:rFonts w:ascii="Arial" w:hAnsi="Arial" w:cs="Arial"/>
          <w:lang w:val="en-GB"/>
        </w:rPr>
        <w:t xml:space="preserve"> </w:t>
      </w:r>
      <w:r w:rsidR="00884AAD">
        <w:rPr>
          <w:rFonts w:ascii="Arial" w:hAnsi="Arial" w:cs="Arial"/>
          <w:lang w:val="en-GB"/>
        </w:rPr>
        <w:t xml:space="preserve"> </w:t>
      </w:r>
    </w:p>
    <w:p w14:paraId="3E3F9479" w14:textId="77777777" w:rsidR="00884FEC" w:rsidRDefault="00884FEC" w:rsidP="00342508">
      <w:pPr>
        <w:pStyle w:val="Footer"/>
        <w:tabs>
          <w:tab w:val="clear" w:pos="4680"/>
          <w:tab w:val="clear" w:pos="9360"/>
        </w:tabs>
        <w:ind w:left="360"/>
        <w:jc w:val="both"/>
        <w:rPr>
          <w:rFonts w:ascii="Arial" w:hAnsi="Arial" w:cs="Arial"/>
          <w:lang w:val="en-GB"/>
        </w:rPr>
      </w:pPr>
    </w:p>
    <w:p w14:paraId="4A7D134D" w14:textId="77777777" w:rsidR="00F04FEE" w:rsidRDefault="00F04FEE" w:rsidP="00342508">
      <w:pPr>
        <w:pStyle w:val="Footer"/>
        <w:tabs>
          <w:tab w:val="clear" w:pos="4680"/>
          <w:tab w:val="clear" w:pos="9360"/>
        </w:tabs>
        <w:ind w:left="360"/>
        <w:jc w:val="both"/>
        <w:rPr>
          <w:rFonts w:ascii="Arial" w:hAnsi="Arial" w:cs="Arial"/>
          <w:lang w:val="en-GB"/>
        </w:rPr>
      </w:pPr>
    </w:p>
    <w:p w14:paraId="3B5A4BB6" w14:textId="7E5BC1AD" w:rsidR="00F04FEE" w:rsidRPr="0027629E" w:rsidRDefault="00F04FEE" w:rsidP="00C41ED6">
      <w:pPr>
        <w:pStyle w:val="Footer"/>
        <w:numPr>
          <w:ilvl w:val="0"/>
          <w:numId w:val="3"/>
        </w:numPr>
        <w:tabs>
          <w:tab w:val="clear" w:pos="720"/>
          <w:tab w:val="clear" w:pos="4680"/>
          <w:tab w:val="clear" w:pos="9360"/>
        </w:tabs>
        <w:ind w:left="360"/>
        <w:jc w:val="both"/>
        <w:rPr>
          <w:rFonts w:ascii="Arial" w:hAnsi="Arial" w:cs="Arial"/>
          <w:sz w:val="18"/>
          <w:szCs w:val="18"/>
          <w:lang w:val="en-GB"/>
        </w:rPr>
      </w:pPr>
      <w:bookmarkStart w:id="28" w:name="_Hlk66700702"/>
      <w:r w:rsidRPr="0027629E">
        <w:rPr>
          <w:rFonts w:ascii="Arial" w:hAnsi="Arial" w:cs="Arial"/>
          <w:sz w:val="18"/>
          <w:szCs w:val="18"/>
          <w:lang w:val="en-GB"/>
        </w:rPr>
        <w:t xml:space="preserve">Describe how the project/programme </w:t>
      </w:r>
      <w:r w:rsidR="00D5427A" w:rsidRPr="0027629E">
        <w:rPr>
          <w:rFonts w:ascii="Arial" w:hAnsi="Arial" w:cs="Arial"/>
          <w:sz w:val="18"/>
          <w:szCs w:val="18"/>
        </w:rPr>
        <w:t>will source innovation small grant proposals, and screen them for the potential to support concrete adaptation actions to assist the participating countries in addressing the adverse effects of climate change and build in climate resilience</w:t>
      </w:r>
      <w:r w:rsidR="00184EE2" w:rsidRPr="0027629E">
        <w:rPr>
          <w:rFonts w:ascii="Arial" w:hAnsi="Arial" w:cs="Arial"/>
          <w:sz w:val="18"/>
          <w:szCs w:val="18"/>
        </w:rPr>
        <w:t>.</w:t>
      </w:r>
      <w:bookmarkEnd w:id="28"/>
    </w:p>
    <w:p w14:paraId="3E49A7CF" w14:textId="2FA3F670" w:rsidR="004E6A1D" w:rsidRPr="00E220C2" w:rsidRDefault="00E220C2" w:rsidP="006A7302">
      <w:pPr>
        <w:pStyle w:val="Footer"/>
        <w:tabs>
          <w:tab w:val="clear" w:pos="4680"/>
          <w:tab w:val="clear" w:pos="9360"/>
        </w:tabs>
        <w:ind w:left="360"/>
        <w:jc w:val="both"/>
        <w:rPr>
          <w:rFonts w:ascii="Arial" w:hAnsi="Arial" w:cs="Arial"/>
          <w:i/>
          <w:iCs/>
          <w:lang w:val="en-GB"/>
        </w:rPr>
      </w:pPr>
      <w:r w:rsidRPr="0027629E">
        <w:rPr>
          <w:rFonts w:ascii="Arial" w:hAnsi="Arial" w:cs="Arial"/>
          <w:i/>
          <w:iCs/>
          <w:sz w:val="18"/>
          <w:szCs w:val="18"/>
          <w:lang w:val="en-GB"/>
        </w:rPr>
        <w:t xml:space="preserve">The programme will administer small grants which should not exceed US$ 250,000. The proposal should provide details on </w:t>
      </w:r>
      <w:r w:rsidRPr="00BA66B7">
        <w:rPr>
          <w:rFonts w:ascii="Arial" w:hAnsi="Arial" w:cs="Arial"/>
          <w:i/>
          <w:iCs/>
          <w:sz w:val="18"/>
          <w:szCs w:val="18"/>
          <w:lang w:val="en-GB"/>
        </w:rPr>
        <w:t>the planned outreach effort and sourcing of innovation proposals, such</w:t>
      </w:r>
      <w:r w:rsidRPr="0027629E">
        <w:rPr>
          <w:rFonts w:ascii="Arial" w:hAnsi="Arial" w:cs="Arial"/>
          <w:i/>
          <w:iCs/>
          <w:sz w:val="18"/>
          <w:szCs w:val="18"/>
          <w:lang w:val="en-GB"/>
        </w:rPr>
        <w:t xml:space="preserve"> that it would be ensured that innovation would not be restricted, and that the initiative would allow for various types of innovation (technologies, techniques, innovative finance for adaptation, practices, mechanisms and other.) Innovation may include the involvement of new or non-conventional stakeholders in the innovation process and/or the project develops incorporate new ideas “ways of doing things”, create or enhance social relationships or form new collaborations/ partnerships to address the adaptation challenge etc. (i.e. social innovation.) The proposals should include details on the process for awarding small grants, such as the approach, criteria, and timeline. Details on the proposed monitoring and evaluation arrangements of the small grants, results management, and, very importantly, the learning and sharing aspect of the programme. Provision of technical assistance should also be detailed in the </w:t>
      </w:r>
      <w:r w:rsidR="00362C8E" w:rsidRPr="0027629E">
        <w:rPr>
          <w:rFonts w:ascii="Arial" w:hAnsi="Arial" w:cs="Arial"/>
          <w:i/>
          <w:iCs/>
          <w:sz w:val="18"/>
          <w:szCs w:val="18"/>
          <w:lang w:val="en-GB"/>
        </w:rPr>
        <w:t>design.</w:t>
      </w:r>
      <w:r w:rsidRPr="00E220C2">
        <w:rPr>
          <w:rFonts w:ascii="Arial" w:hAnsi="Arial" w:cs="Arial"/>
          <w:i/>
          <w:iCs/>
          <w:sz w:val="18"/>
          <w:szCs w:val="18"/>
          <w:lang w:val="en-GB"/>
        </w:rPr>
        <w:t xml:space="preserve">  </w:t>
      </w:r>
    </w:p>
    <w:p w14:paraId="43E8F42D" w14:textId="77777777" w:rsidR="00E220C2" w:rsidRDefault="00E220C2" w:rsidP="00E220C2">
      <w:pPr>
        <w:pStyle w:val="Footer"/>
        <w:tabs>
          <w:tab w:val="clear" w:pos="4680"/>
          <w:tab w:val="clear" w:pos="9360"/>
        </w:tabs>
        <w:ind w:left="360"/>
        <w:rPr>
          <w:rFonts w:ascii="Arial" w:hAnsi="Arial" w:cs="Arial"/>
          <w:lang w:val="en-GB"/>
        </w:rPr>
      </w:pPr>
    </w:p>
    <w:p w14:paraId="57ACBE6F" w14:textId="6D4464CB" w:rsidR="00E85955" w:rsidRDefault="00E85955" w:rsidP="00BF471E">
      <w:pPr>
        <w:pStyle w:val="Footer"/>
        <w:numPr>
          <w:ilvl w:val="0"/>
          <w:numId w:val="28"/>
        </w:numPr>
        <w:jc w:val="both"/>
        <w:rPr>
          <w:rFonts w:ascii="Arial" w:hAnsi="Arial" w:cs="Arial"/>
          <w:lang w:val="en-GB"/>
        </w:rPr>
      </w:pPr>
      <w:bookmarkStart w:id="29" w:name="_Hlk149027808"/>
      <w:r>
        <w:rPr>
          <w:rFonts w:ascii="Arial" w:hAnsi="Arial" w:cs="Arial"/>
          <w:lang w:val="en-GB"/>
        </w:rPr>
        <w:t>T</w:t>
      </w:r>
      <w:r w:rsidR="00E220C2">
        <w:rPr>
          <w:rFonts w:ascii="Arial" w:hAnsi="Arial" w:cs="Arial"/>
          <w:lang w:val="en-GB"/>
        </w:rPr>
        <w:t xml:space="preserve">o </w:t>
      </w:r>
      <w:r w:rsidR="00E220C2" w:rsidRPr="00E220C2">
        <w:rPr>
          <w:rFonts w:ascii="Arial" w:hAnsi="Arial" w:cs="Arial"/>
          <w:lang w:val="en-GB"/>
        </w:rPr>
        <w:t xml:space="preserve">access the </w:t>
      </w:r>
      <w:bookmarkStart w:id="30" w:name="_Hlk169076603"/>
      <w:r w:rsidR="00DE0B82" w:rsidRPr="00DE0B82">
        <w:rPr>
          <w:rFonts w:ascii="Arial" w:hAnsi="Arial" w:cs="Arial"/>
          <w:i/>
          <w:iCs/>
          <w:lang w:val="en-GB"/>
        </w:rPr>
        <w:t xml:space="preserve">accelerating effective innovative adaptation actions, and learnings in the Pacific </w:t>
      </w:r>
      <w:bookmarkEnd w:id="30"/>
      <w:r w:rsidR="00DE0B82" w:rsidRPr="00DE0B82">
        <w:rPr>
          <w:rFonts w:ascii="Arial" w:hAnsi="Arial" w:cs="Arial"/>
          <w:lang w:val="en-GB"/>
        </w:rPr>
        <w:t>programme</w:t>
      </w:r>
      <w:r>
        <w:rPr>
          <w:rFonts w:ascii="Arial" w:hAnsi="Arial" w:cs="Arial"/>
          <w:lang w:val="en-GB"/>
        </w:rPr>
        <w:t xml:space="preserve">, </w:t>
      </w:r>
      <w:r w:rsidR="00B23EEC">
        <w:rPr>
          <w:rFonts w:ascii="Arial" w:hAnsi="Arial" w:cs="Arial"/>
          <w:lang w:val="en-GB"/>
        </w:rPr>
        <w:t xml:space="preserve">the </w:t>
      </w:r>
      <w:r w:rsidR="00B26583">
        <w:rPr>
          <w:rFonts w:ascii="Arial" w:hAnsi="Arial" w:cs="Arial"/>
          <w:lang w:val="en-GB"/>
        </w:rPr>
        <w:t xml:space="preserve">IE through its part EE functions </w:t>
      </w:r>
      <w:r w:rsidR="00BA66B7">
        <w:rPr>
          <w:rFonts w:ascii="Arial" w:hAnsi="Arial" w:cs="Arial"/>
          <w:lang w:val="en-GB"/>
        </w:rPr>
        <w:t xml:space="preserve">will administer the </w:t>
      </w:r>
      <w:r w:rsidR="0063611B">
        <w:rPr>
          <w:rFonts w:ascii="Arial" w:hAnsi="Arial" w:cs="Arial"/>
          <w:lang w:val="en-GB"/>
        </w:rPr>
        <w:t>following</w:t>
      </w:r>
      <w:r w:rsidR="001540C6">
        <w:rPr>
          <w:rFonts w:ascii="Arial" w:hAnsi="Arial" w:cs="Arial"/>
          <w:lang w:val="en-GB"/>
        </w:rPr>
        <w:t>:</w:t>
      </w:r>
    </w:p>
    <w:p w14:paraId="1FE912FB" w14:textId="77777777" w:rsidR="00BA66B7" w:rsidRDefault="00BA66B7" w:rsidP="00962900">
      <w:pPr>
        <w:pStyle w:val="Footer"/>
        <w:ind w:left="360"/>
        <w:jc w:val="both"/>
        <w:rPr>
          <w:rFonts w:ascii="Arial" w:hAnsi="Arial" w:cs="Arial"/>
          <w:lang w:val="en-GB"/>
        </w:rPr>
      </w:pPr>
    </w:p>
    <w:p w14:paraId="05119A7D" w14:textId="6C336F9B" w:rsidR="00BA66B7" w:rsidRDefault="00BA66B7" w:rsidP="00BF471E">
      <w:pPr>
        <w:pStyle w:val="Footer"/>
        <w:numPr>
          <w:ilvl w:val="0"/>
          <w:numId w:val="28"/>
        </w:numPr>
        <w:jc w:val="both"/>
        <w:rPr>
          <w:rFonts w:ascii="Arial" w:hAnsi="Arial" w:cs="Arial"/>
          <w:lang w:val="en-GB"/>
        </w:rPr>
      </w:pPr>
      <w:r>
        <w:rPr>
          <w:rFonts w:ascii="Arial" w:hAnsi="Arial" w:cs="Arial"/>
          <w:lang w:val="en-GB"/>
        </w:rPr>
        <w:t xml:space="preserve">Component 1: Incubator phase, there will be a call for </w:t>
      </w:r>
      <w:r w:rsidR="002E1EEB">
        <w:rPr>
          <w:rFonts w:ascii="Arial" w:hAnsi="Arial" w:cs="Arial"/>
          <w:lang w:val="en-GB"/>
        </w:rPr>
        <w:t>concept notes</w:t>
      </w:r>
      <w:r w:rsidRPr="00BA66B7">
        <w:rPr>
          <w:rFonts w:ascii="Arial" w:hAnsi="Arial" w:cs="Arial"/>
          <w:lang w:val="en-GB"/>
        </w:rPr>
        <w:t xml:space="preserve"> </w:t>
      </w:r>
      <w:r>
        <w:rPr>
          <w:rFonts w:ascii="Arial" w:hAnsi="Arial" w:cs="Arial"/>
          <w:lang w:val="en-GB"/>
        </w:rPr>
        <w:t xml:space="preserve">from </w:t>
      </w:r>
      <w:r w:rsidRPr="00BA66B7">
        <w:rPr>
          <w:rFonts w:ascii="Arial" w:hAnsi="Arial" w:cs="Arial"/>
          <w:lang w:val="en-GB"/>
        </w:rPr>
        <w:t>small and micro enterprises (SMEs)</w:t>
      </w:r>
      <w:r w:rsidR="00522AFC">
        <w:rPr>
          <w:rFonts w:ascii="Arial" w:hAnsi="Arial" w:cs="Arial"/>
          <w:lang w:val="en-GB"/>
        </w:rPr>
        <w:t>,</w:t>
      </w:r>
      <w:r w:rsidRPr="00BA66B7">
        <w:rPr>
          <w:rFonts w:ascii="Arial" w:hAnsi="Arial" w:cs="Arial"/>
          <w:lang w:val="en-GB"/>
        </w:rPr>
        <w:t xml:space="preserve"> researchers</w:t>
      </w:r>
      <w:r w:rsidR="00522AFC">
        <w:rPr>
          <w:rFonts w:ascii="Arial" w:hAnsi="Arial" w:cs="Arial"/>
          <w:lang w:val="en-GB"/>
        </w:rPr>
        <w:t xml:space="preserve"> and AF</w:t>
      </w:r>
      <w:r w:rsidR="002922E3">
        <w:rPr>
          <w:rFonts w:ascii="Arial" w:hAnsi="Arial" w:cs="Arial"/>
          <w:lang w:val="en-GB"/>
        </w:rPr>
        <w:t>-NDAs</w:t>
      </w:r>
      <w:r w:rsidR="00522AFC">
        <w:rPr>
          <w:rStyle w:val="FootnoteReference"/>
          <w:rFonts w:ascii="Arial" w:hAnsi="Arial" w:cs="Arial"/>
          <w:lang w:val="en-GB"/>
        </w:rPr>
        <w:footnoteReference w:id="12"/>
      </w:r>
      <w:r w:rsidRPr="00BA66B7">
        <w:rPr>
          <w:rFonts w:ascii="Arial" w:hAnsi="Arial" w:cs="Arial"/>
          <w:lang w:val="en-GB"/>
        </w:rPr>
        <w:t xml:space="preserve"> </w:t>
      </w:r>
      <w:r w:rsidR="001F6AED">
        <w:rPr>
          <w:rFonts w:ascii="Arial" w:hAnsi="Arial" w:cs="Arial"/>
          <w:lang w:val="en-GB"/>
        </w:rPr>
        <w:t xml:space="preserve">to propose innovative adaptation measures </w:t>
      </w:r>
      <w:r w:rsidRPr="00BA66B7">
        <w:rPr>
          <w:rFonts w:ascii="Arial" w:hAnsi="Arial" w:cs="Arial"/>
          <w:lang w:val="en-GB"/>
        </w:rPr>
        <w:t>in climate-sensitive sectors such as agriculture and water</w:t>
      </w:r>
      <w:r>
        <w:rPr>
          <w:rFonts w:ascii="Arial" w:hAnsi="Arial" w:cs="Arial"/>
          <w:lang w:val="en-GB"/>
        </w:rPr>
        <w:t xml:space="preserve"> from the 14 Pacific SIDS. </w:t>
      </w:r>
      <w:r w:rsidR="00694436">
        <w:rPr>
          <w:rFonts w:ascii="Arial" w:hAnsi="Arial" w:cs="Arial"/>
          <w:lang w:val="en-GB"/>
        </w:rPr>
        <w:t xml:space="preserve">20 concept notes will be shortlisted and invited to submit proposals </w:t>
      </w:r>
      <w:r>
        <w:rPr>
          <w:rFonts w:ascii="Arial" w:hAnsi="Arial" w:cs="Arial"/>
          <w:lang w:val="en-GB"/>
        </w:rPr>
        <w:t>and award</w:t>
      </w:r>
      <w:r w:rsidR="00694436">
        <w:rPr>
          <w:rFonts w:ascii="Arial" w:hAnsi="Arial" w:cs="Arial"/>
          <w:lang w:val="en-GB"/>
        </w:rPr>
        <w:t>ed</w:t>
      </w:r>
      <w:r w:rsidR="002922E3">
        <w:rPr>
          <w:rFonts w:ascii="Arial" w:hAnsi="Arial" w:cs="Arial"/>
          <w:lang w:val="en-GB"/>
        </w:rPr>
        <w:t xml:space="preserve"> </w:t>
      </w:r>
      <w:r w:rsidR="00734C74">
        <w:rPr>
          <w:rFonts w:ascii="Arial" w:hAnsi="Arial" w:cs="Arial"/>
          <w:lang w:val="en-GB"/>
        </w:rPr>
        <w:t>g</w:t>
      </w:r>
      <w:r w:rsidR="002922E3">
        <w:rPr>
          <w:rFonts w:ascii="Arial" w:hAnsi="Arial" w:cs="Arial"/>
          <w:lang w:val="en-GB"/>
        </w:rPr>
        <w:t xml:space="preserve">rants </w:t>
      </w:r>
      <w:r w:rsidR="00694436">
        <w:rPr>
          <w:rFonts w:ascii="Arial" w:hAnsi="Arial" w:cs="Arial"/>
          <w:lang w:val="en-GB"/>
        </w:rPr>
        <w:t xml:space="preserve">up to </w:t>
      </w:r>
      <w:r>
        <w:rPr>
          <w:rFonts w:ascii="Arial" w:hAnsi="Arial" w:cs="Arial"/>
          <w:lang w:val="en-GB"/>
        </w:rPr>
        <w:t xml:space="preserve">USD </w:t>
      </w:r>
      <w:r w:rsidR="002922E3">
        <w:rPr>
          <w:rFonts w:ascii="Arial" w:hAnsi="Arial" w:cs="Arial"/>
          <w:lang w:val="en-GB"/>
        </w:rPr>
        <w:t>50</w:t>
      </w:r>
      <w:r>
        <w:rPr>
          <w:rFonts w:ascii="Arial" w:hAnsi="Arial" w:cs="Arial"/>
          <w:lang w:val="en-GB"/>
        </w:rPr>
        <w:t xml:space="preserve">,000 each </w:t>
      </w:r>
      <w:r w:rsidR="001F6AED">
        <w:rPr>
          <w:rFonts w:ascii="Arial" w:hAnsi="Arial" w:cs="Arial"/>
          <w:lang w:val="en-GB"/>
        </w:rPr>
        <w:t xml:space="preserve">and </w:t>
      </w:r>
      <w:r w:rsidRPr="00BA66B7">
        <w:rPr>
          <w:rFonts w:ascii="Arial" w:hAnsi="Arial" w:cs="Arial"/>
          <w:lang w:val="en-GB"/>
        </w:rPr>
        <w:t>12-18 months to demonstrate, incubate and ground-truth the proposed innovative adaptation measures</w:t>
      </w:r>
      <w:r w:rsidR="002922E3">
        <w:rPr>
          <w:rFonts w:ascii="Arial" w:hAnsi="Arial" w:cs="Arial"/>
          <w:lang w:val="en-GB"/>
        </w:rPr>
        <w:t xml:space="preserve"> on a competitive basis</w:t>
      </w:r>
      <w:r>
        <w:rPr>
          <w:rFonts w:ascii="Arial" w:hAnsi="Arial" w:cs="Arial"/>
          <w:lang w:val="en-GB"/>
        </w:rPr>
        <w:t>.</w:t>
      </w:r>
    </w:p>
    <w:p w14:paraId="1D128952" w14:textId="77777777" w:rsidR="00BA66B7" w:rsidRDefault="00BA66B7" w:rsidP="00BA66B7">
      <w:pPr>
        <w:pStyle w:val="Footer"/>
        <w:ind w:left="1080"/>
        <w:jc w:val="both"/>
        <w:rPr>
          <w:rFonts w:ascii="Arial" w:hAnsi="Arial" w:cs="Arial"/>
          <w:lang w:val="en-GB"/>
        </w:rPr>
      </w:pPr>
    </w:p>
    <w:p w14:paraId="7DD41C19" w14:textId="41A2FEAA" w:rsidR="00BA66B7" w:rsidRDefault="00BA66B7" w:rsidP="00BF471E">
      <w:pPr>
        <w:pStyle w:val="Footer"/>
        <w:numPr>
          <w:ilvl w:val="0"/>
          <w:numId w:val="28"/>
        </w:numPr>
        <w:jc w:val="both"/>
        <w:rPr>
          <w:rFonts w:ascii="Arial" w:hAnsi="Arial" w:cs="Arial"/>
          <w:lang w:val="en-GB"/>
        </w:rPr>
      </w:pPr>
      <w:r>
        <w:rPr>
          <w:rFonts w:ascii="Arial" w:hAnsi="Arial" w:cs="Arial"/>
          <w:lang w:val="en-GB"/>
        </w:rPr>
        <w:t xml:space="preserve">Component 1: Accelerator phase – </w:t>
      </w:r>
      <w:r w:rsidR="00413DBC">
        <w:rPr>
          <w:rFonts w:ascii="Arial" w:hAnsi="Arial" w:cs="Arial"/>
          <w:lang w:val="en-GB"/>
        </w:rPr>
        <w:t xml:space="preserve">10 </w:t>
      </w:r>
      <w:r w:rsidR="004F57CC">
        <w:rPr>
          <w:rFonts w:ascii="Arial" w:hAnsi="Arial" w:cs="Arial"/>
          <w:lang w:val="en-GB"/>
        </w:rPr>
        <w:t xml:space="preserve">projects from incubator phase </w:t>
      </w:r>
      <w:r w:rsidR="00413DBC">
        <w:rPr>
          <w:rFonts w:ascii="Arial" w:hAnsi="Arial" w:cs="Arial"/>
          <w:lang w:val="en-GB"/>
        </w:rPr>
        <w:t xml:space="preserve">will be selected </w:t>
      </w:r>
      <w:r>
        <w:rPr>
          <w:rFonts w:ascii="Arial" w:hAnsi="Arial" w:cs="Arial"/>
          <w:lang w:val="en-GB"/>
        </w:rPr>
        <w:t xml:space="preserve">and awarded </w:t>
      </w:r>
      <w:r w:rsidR="00694436">
        <w:rPr>
          <w:rFonts w:ascii="Arial" w:hAnsi="Arial" w:cs="Arial"/>
          <w:lang w:val="en-GB"/>
        </w:rPr>
        <w:t xml:space="preserve">grants </w:t>
      </w:r>
      <w:r>
        <w:rPr>
          <w:rFonts w:ascii="Arial" w:hAnsi="Arial" w:cs="Arial"/>
          <w:lang w:val="en-GB"/>
        </w:rPr>
        <w:t xml:space="preserve">up to USD </w:t>
      </w:r>
      <w:r w:rsidR="00B81F46">
        <w:rPr>
          <w:rFonts w:ascii="Arial" w:hAnsi="Arial" w:cs="Arial"/>
          <w:lang w:val="en-GB"/>
        </w:rPr>
        <w:t>200</w:t>
      </w:r>
      <w:r>
        <w:rPr>
          <w:rFonts w:ascii="Arial" w:hAnsi="Arial" w:cs="Arial"/>
          <w:lang w:val="en-GB"/>
        </w:rPr>
        <w:t xml:space="preserve">,000 </w:t>
      </w:r>
      <w:r w:rsidR="00B81F46">
        <w:rPr>
          <w:rFonts w:ascii="Arial" w:hAnsi="Arial" w:cs="Arial"/>
          <w:lang w:val="en-GB"/>
        </w:rPr>
        <w:t xml:space="preserve">each </w:t>
      </w:r>
      <w:r>
        <w:rPr>
          <w:rFonts w:ascii="Arial" w:hAnsi="Arial" w:cs="Arial"/>
          <w:lang w:val="en-GB"/>
        </w:rPr>
        <w:t xml:space="preserve">for scaling up and replication. </w:t>
      </w:r>
    </w:p>
    <w:p w14:paraId="1F0277C0" w14:textId="77777777" w:rsidR="003C07D0" w:rsidRDefault="003C07D0" w:rsidP="003C07D0">
      <w:pPr>
        <w:pStyle w:val="Footer"/>
        <w:jc w:val="both"/>
        <w:rPr>
          <w:rFonts w:ascii="Arial" w:hAnsi="Arial" w:cs="Arial"/>
          <w:lang w:val="en-GB"/>
        </w:rPr>
      </w:pPr>
    </w:p>
    <w:p w14:paraId="068EA735" w14:textId="77777777" w:rsidR="004F57CC" w:rsidRDefault="00B81F46" w:rsidP="00BF471E">
      <w:pPr>
        <w:pStyle w:val="Footer"/>
        <w:numPr>
          <w:ilvl w:val="0"/>
          <w:numId w:val="28"/>
        </w:numPr>
        <w:jc w:val="both"/>
        <w:rPr>
          <w:rFonts w:ascii="Arial" w:hAnsi="Arial" w:cs="Arial"/>
          <w:lang w:val="en-GB"/>
        </w:rPr>
      </w:pPr>
      <w:r>
        <w:rPr>
          <w:rFonts w:ascii="Arial" w:hAnsi="Arial" w:cs="Arial"/>
          <w:lang w:val="en-GB"/>
        </w:rPr>
        <w:t>T</w:t>
      </w:r>
      <w:r w:rsidR="00963013">
        <w:rPr>
          <w:rFonts w:ascii="Arial" w:hAnsi="Arial" w:cs="Arial"/>
          <w:lang w:val="en-GB"/>
        </w:rPr>
        <w:t>echnical assistance</w:t>
      </w:r>
      <w:r w:rsidR="003C07D0">
        <w:rPr>
          <w:rFonts w:ascii="Arial" w:hAnsi="Arial" w:cs="Arial"/>
          <w:lang w:val="en-GB"/>
        </w:rPr>
        <w:t xml:space="preserve"> through Component 2 </w:t>
      </w:r>
      <w:r>
        <w:rPr>
          <w:rFonts w:ascii="Arial" w:hAnsi="Arial" w:cs="Arial"/>
          <w:lang w:val="en-GB"/>
        </w:rPr>
        <w:t xml:space="preserve">will be available </w:t>
      </w:r>
      <w:r w:rsidR="003C07D0">
        <w:rPr>
          <w:rFonts w:ascii="Arial" w:hAnsi="Arial" w:cs="Arial"/>
          <w:lang w:val="en-GB"/>
        </w:rPr>
        <w:t>on a</w:t>
      </w:r>
      <w:r w:rsidR="00963013">
        <w:rPr>
          <w:rFonts w:ascii="Arial" w:hAnsi="Arial" w:cs="Arial"/>
          <w:lang w:val="en-GB"/>
        </w:rPr>
        <w:t>s-</w:t>
      </w:r>
      <w:r w:rsidR="003C07D0">
        <w:rPr>
          <w:rFonts w:ascii="Arial" w:hAnsi="Arial" w:cs="Arial"/>
          <w:lang w:val="en-GB"/>
        </w:rPr>
        <w:t>needs</w:t>
      </w:r>
      <w:r w:rsidR="00963013">
        <w:rPr>
          <w:rFonts w:ascii="Arial" w:hAnsi="Arial" w:cs="Arial"/>
          <w:lang w:val="en-GB"/>
        </w:rPr>
        <w:t>-</w:t>
      </w:r>
      <w:r w:rsidR="003C07D0">
        <w:rPr>
          <w:rFonts w:ascii="Arial" w:hAnsi="Arial" w:cs="Arial"/>
          <w:lang w:val="en-GB"/>
        </w:rPr>
        <w:t>basis</w:t>
      </w:r>
      <w:r w:rsidR="00824693">
        <w:rPr>
          <w:rFonts w:ascii="Arial" w:hAnsi="Arial" w:cs="Arial"/>
          <w:lang w:val="en-GB"/>
        </w:rPr>
        <w:t xml:space="preserve"> for </w:t>
      </w:r>
      <w:r w:rsidR="003C07D0">
        <w:rPr>
          <w:rFonts w:ascii="Arial" w:hAnsi="Arial" w:cs="Arial"/>
          <w:lang w:val="en-GB"/>
        </w:rPr>
        <w:t xml:space="preserve">the incubator and accelerator phases. As required and requested by the </w:t>
      </w:r>
      <w:r w:rsidR="004C6B89">
        <w:rPr>
          <w:rFonts w:ascii="Arial" w:hAnsi="Arial" w:cs="Arial"/>
          <w:lang w:val="en-GB"/>
        </w:rPr>
        <w:t>PSIDS (</w:t>
      </w:r>
      <w:r w:rsidR="003C07D0">
        <w:rPr>
          <w:rFonts w:ascii="Arial" w:hAnsi="Arial" w:cs="Arial"/>
          <w:lang w:val="en-GB"/>
        </w:rPr>
        <w:t>SMEs</w:t>
      </w:r>
      <w:r w:rsidR="00B234C3">
        <w:rPr>
          <w:rFonts w:ascii="Arial" w:hAnsi="Arial" w:cs="Arial"/>
          <w:lang w:val="en-GB"/>
        </w:rPr>
        <w:t xml:space="preserve">, </w:t>
      </w:r>
      <w:r w:rsidR="003C07D0">
        <w:rPr>
          <w:rFonts w:ascii="Arial" w:hAnsi="Arial" w:cs="Arial"/>
          <w:lang w:val="en-GB"/>
        </w:rPr>
        <w:t>researchers</w:t>
      </w:r>
      <w:r w:rsidR="00B234C3">
        <w:rPr>
          <w:rFonts w:ascii="Arial" w:hAnsi="Arial" w:cs="Arial"/>
          <w:lang w:val="en-GB"/>
        </w:rPr>
        <w:t xml:space="preserve"> and A</w:t>
      </w:r>
      <w:r>
        <w:rPr>
          <w:rFonts w:ascii="Arial" w:hAnsi="Arial" w:cs="Arial"/>
          <w:lang w:val="en-GB"/>
        </w:rPr>
        <w:t>F-NDAs</w:t>
      </w:r>
      <w:r w:rsidR="004C6B89">
        <w:rPr>
          <w:rFonts w:ascii="Arial" w:hAnsi="Arial" w:cs="Arial"/>
          <w:lang w:val="en-GB"/>
        </w:rPr>
        <w:t>)</w:t>
      </w:r>
      <w:r w:rsidR="003C07D0">
        <w:rPr>
          <w:rFonts w:ascii="Arial" w:hAnsi="Arial" w:cs="Arial"/>
          <w:lang w:val="en-GB"/>
        </w:rPr>
        <w:t xml:space="preserve">, the technical assistance will be mobilised </w:t>
      </w:r>
      <w:r w:rsidR="00C70B4D">
        <w:rPr>
          <w:rFonts w:ascii="Arial" w:hAnsi="Arial" w:cs="Arial"/>
          <w:lang w:val="en-GB"/>
        </w:rPr>
        <w:t xml:space="preserve">from </w:t>
      </w:r>
      <w:r w:rsidR="003C07D0">
        <w:rPr>
          <w:rFonts w:ascii="Arial" w:hAnsi="Arial" w:cs="Arial"/>
          <w:lang w:val="en-GB"/>
        </w:rPr>
        <w:t>SPREP</w:t>
      </w:r>
      <w:r w:rsidR="004F57CC">
        <w:rPr>
          <w:rFonts w:ascii="Arial" w:hAnsi="Arial" w:cs="Arial"/>
          <w:lang w:val="en-GB"/>
        </w:rPr>
        <w:t xml:space="preserve"> and</w:t>
      </w:r>
      <w:r w:rsidR="003C07D0">
        <w:rPr>
          <w:rFonts w:ascii="Arial" w:hAnsi="Arial" w:cs="Arial"/>
          <w:lang w:val="en-GB"/>
        </w:rPr>
        <w:t xml:space="preserve"> Tomai </w:t>
      </w:r>
      <w:proofErr w:type="spellStart"/>
      <w:r w:rsidR="003C07D0">
        <w:rPr>
          <w:rFonts w:ascii="Arial" w:hAnsi="Arial" w:cs="Arial"/>
          <w:lang w:val="en-GB"/>
        </w:rPr>
        <w:t>Pacifique</w:t>
      </w:r>
      <w:proofErr w:type="spellEnd"/>
      <w:r w:rsidR="003C07D0">
        <w:rPr>
          <w:rFonts w:ascii="Arial" w:hAnsi="Arial" w:cs="Arial"/>
          <w:lang w:val="en-GB"/>
        </w:rPr>
        <w:t xml:space="preserve"> register of experts/specialists</w:t>
      </w:r>
      <w:r w:rsidR="004F57CC">
        <w:rPr>
          <w:rFonts w:ascii="Arial" w:hAnsi="Arial" w:cs="Arial"/>
          <w:lang w:val="en-GB"/>
        </w:rPr>
        <w:t xml:space="preserve"> on a cost recovery basis</w:t>
      </w:r>
      <w:r w:rsidR="003C07D0">
        <w:rPr>
          <w:rFonts w:ascii="Arial" w:hAnsi="Arial" w:cs="Arial"/>
          <w:lang w:val="en-GB"/>
        </w:rPr>
        <w:t>.</w:t>
      </w:r>
      <w:r>
        <w:rPr>
          <w:rFonts w:ascii="Arial" w:hAnsi="Arial" w:cs="Arial"/>
          <w:lang w:val="en-GB"/>
        </w:rPr>
        <w:t xml:space="preserve"> </w:t>
      </w:r>
    </w:p>
    <w:p w14:paraId="29B15C52" w14:textId="77777777" w:rsidR="004F57CC" w:rsidRDefault="004F57CC" w:rsidP="004F57CC">
      <w:pPr>
        <w:pStyle w:val="ListParagraph"/>
        <w:rPr>
          <w:rFonts w:ascii="Arial" w:hAnsi="Arial" w:cs="Arial"/>
          <w:lang w:val="en-GB"/>
        </w:rPr>
      </w:pPr>
    </w:p>
    <w:p w14:paraId="7C25B8AF" w14:textId="4C81911E" w:rsidR="00EE6A41" w:rsidRDefault="004F57CC" w:rsidP="00BF471E">
      <w:pPr>
        <w:pStyle w:val="Footer"/>
        <w:numPr>
          <w:ilvl w:val="0"/>
          <w:numId w:val="28"/>
        </w:numPr>
        <w:jc w:val="both"/>
        <w:rPr>
          <w:rFonts w:ascii="Arial" w:hAnsi="Arial" w:cs="Arial"/>
          <w:lang w:val="en-GB"/>
        </w:rPr>
      </w:pPr>
      <w:r>
        <w:rPr>
          <w:rFonts w:ascii="Arial" w:hAnsi="Arial" w:cs="Arial"/>
          <w:lang w:val="en-GB"/>
        </w:rPr>
        <w:t>Component 2 f</w:t>
      </w:r>
      <w:r w:rsidR="00B81F46">
        <w:rPr>
          <w:rFonts w:ascii="Arial" w:hAnsi="Arial" w:cs="Arial"/>
          <w:lang w:val="en-GB"/>
        </w:rPr>
        <w:t xml:space="preserve">urther </w:t>
      </w:r>
      <w:r>
        <w:rPr>
          <w:rFonts w:ascii="Arial" w:hAnsi="Arial" w:cs="Arial"/>
          <w:lang w:val="en-GB"/>
        </w:rPr>
        <w:t xml:space="preserve">enables </w:t>
      </w:r>
      <w:r w:rsidR="00B81F46">
        <w:rPr>
          <w:rFonts w:ascii="Arial" w:hAnsi="Arial" w:cs="Arial"/>
          <w:lang w:val="en-GB"/>
        </w:rPr>
        <w:t xml:space="preserve">participating </w:t>
      </w:r>
      <w:r w:rsidR="00413DBC">
        <w:rPr>
          <w:rFonts w:ascii="Arial" w:hAnsi="Arial" w:cs="Arial"/>
          <w:lang w:val="en-GB"/>
        </w:rPr>
        <w:t>grantees</w:t>
      </w:r>
      <w:r w:rsidR="000A1331">
        <w:rPr>
          <w:rFonts w:ascii="Arial" w:hAnsi="Arial" w:cs="Arial"/>
          <w:lang w:val="en-GB"/>
        </w:rPr>
        <w:t xml:space="preserve"> (SMEs, Researchers and AF-NDAs)</w:t>
      </w:r>
      <w:r w:rsidR="00413DBC">
        <w:rPr>
          <w:rFonts w:ascii="Arial" w:hAnsi="Arial" w:cs="Arial"/>
          <w:lang w:val="en-GB"/>
        </w:rPr>
        <w:t xml:space="preserve"> </w:t>
      </w:r>
      <w:r>
        <w:rPr>
          <w:rFonts w:ascii="Arial" w:hAnsi="Arial" w:cs="Arial"/>
          <w:lang w:val="en-GB"/>
        </w:rPr>
        <w:t xml:space="preserve">to </w:t>
      </w:r>
      <w:r w:rsidR="00B81F46">
        <w:rPr>
          <w:rFonts w:ascii="Arial" w:hAnsi="Arial" w:cs="Arial"/>
          <w:lang w:val="en-GB"/>
        </w:rPr>
        <w:t>access</w:t>
      </w:r>
      <w:r>
        <w:rPr>
          <w:rFonts w:ascii="Arial" w:hAnsi="Arial" w:cs="Arial"/>
          <w:lang w:val="en-GB"/>
        </w:rPr>
        <w:t xml:space="preserve"> </w:t>
      </w:r>
      <w:r w:rsidR="00B81F46">
        <w:rPr>
          <w:rFonts w:ascii="Arial" w:hAnsi="Arial" w:cs="Arial"/>
          <w:lang w:val="en-GB"/>
        </w:rPr>
        <w:t xml:space="preserve">specific </w:t>
      </w:r>
      <w:r w:rsidR="00694436">
        <w:rPr>
          <w:rFonts w:ascii="Arial" w:hAnsi="Arial" w:cs="Arial"/>
          <w:lang w:val="en-GB"/>
        </w:rPr>
        <w:t xml:space="preserve">activities such as </w:t>
      </w:r>
      <w:r w:rsidR="00B81F46">
        <w:rPr>
          <w:rFonts w:ascii="Arial" w:hAnsi="Arial" w:cs="Arial"/>
          <w:lang w:val="en-GB"/>
        </w:rPr>
        <w:t xml:space="preserve">training </w:t>
      </w:r>
      <w:r w:rsidR="00AA57A6">
        <w:rPr>
          <w:rFonts w:ascii="Arial" w:hAnsi="Arial" w:cs="Arial"/>
          <w:lang w:val="en-GB"/>
        </w:rPr>
        <w:t xml:space="preserve">through </w:t>
      </w:r>
      <w:r w:rsidR="00B81F46">
        <w:rPr>
          <w:rFonts w:ascii="Arial" w:hAnsi="Arial" w:cs="Arial"/>
          <w:lang w:val="en-GB"/>
        </w:rPr>
        <w:t>the Pacific Climate Change Centre (PCCC) innovation hub</w:t>
      </w:r>
      <w:r w:rsidR="00694436">
        <w:rPr>
          <w:rFonts w:ascii="Arial" w:hAnsi="Arial" w:cs="Arial"/>
          <w:lang w:val="en-GB"/>
        </w:rPr>
        <w:t xml:space="preserve"> and </w:t>
      </w:r>
      <w:r w:rsidR="00144026">
        <w:rPr>
          <w:rFonts w:ascii="Arial" w:hAnsi="Arial" w:cs="Arial"/>
          <w:lang w:val="en-GB"/>
        </w:rPr>
        <w:t xml:space="preserve">mentoring and </w:t>
      </w:r>
      <w:r>
        <w:rPr>
          <w:rFonts w:ascii="Arial" w:hAnsi="Arial" w:cs="Arial"/>
          <w:lang w:val="en-GB"/>
        </w:rPr>
        <w:t xml:space="preserve">support from SPREP to </w:t>
      </w:r>
      <w:r w:rsidR="00144026">
        <w:rPr>
          <w:rFonts w:ascii="Arial" w:hAnsi="Arial" w:cs="Arial"/>
          <w:lang w:val="en-GB"/>
        </w:rPr>
        <w:t>report on the execution of grant activities</w:t>
      </w:r>
      <w:r w:rsidR="00B81F46">
        <w:rPr>
          <w:rFonts w:ascii="Arial" w:hAnsi="Arial" w:cs="Arial"/>
          <w:lang w:val="en-GB"/>
        </w:rPr>
        <w:t xml:space="preserve"> – a budget </w:t>
      </w:r>
      <w:r w:rsidR="00B81F46" w:rsidRPr="00694436">
        <w:rPr>
          <w:rFonts w:ascii="Arial" w:hAnsi="Arial" w:cs="Arial"/>
          <w:lang w:val="en-GB"/>
        </w:rPr>
        <w:t>of USD 1</w:t>
      </w:r>
      <w:r w:rsidR="00694436" w:rsidRPr="00694436">
        <w:rPr>
          <w:rFonts w:ascii="Arial" w:hAnsi="Arial" w:cs="Arial"/>
          <w:lang w:val="en-GB"/>
        </w:rPr>
        <w:t>37</w:t>
      </w:r>
      <w:r w:rsidR="00B81F46" w:rsidRPr="00694436">
        <w:rPr>
          <w:rFonts w:ascii="Arial" w:hAnsi="Arial" w:cs="Arial"/>
          <w:lang w:val="en-GB"/>
        </w:rPr>
        <w:t>,000</w:t>
      </w:r>
      <w:r w:rsidR="00B81F46">
        <w:rPr>
          <w:rFonts w:ascii="Arial" w:hAnsi="Arial" w:cs="Arial"/>
          <w:lang w:val="en-GB"/>
        </w:rPr>
        <w:t xml:space="preserve"> is available for th</w:t>
      </w:r>
      <w:r w:rsidR="00694436">
        <w:rPr>
          <w:rFonts w:ascii="Arial" w:hAnsi="Arial" w:cs="Arial"/>
          <w:lang w:val="en-GB"/>
        </w:rPr>
        <w:t>ese</w:t>
      </w:r>
      <w:r w:rsidR="00B81F46">
        <w:rPr>
          <w:rFonts w:ascii="Arial" w:hAnsi="Arial" w:cs="Arial"/>
          <w:lang w:val="en-GB"/>
        </w:rPr>
        <w:t xml:space="preserve"> purpose</w:t>
      </w:r>
      <w:r w:rsidR="00694436">
        <w:rPr>
          <w:rFonts w:ascii="Arial" w:hAnsi="Arial" w:cs="Arial"/>
          <w:lang w:val="en-GB"/>
        </w:rPr>
        <w:t>s</w:t>
      </w:r>
      <w:r w:rsidR="00B81F46">
        <w:rPr>
          <w:rFonts w:ascii="Arial" w:hAnsi="Arial" w:cs="Arial"/>
          <w:lang w:val="en-GB"/>
        </w:rPr>
        <w:t>.</w:t>
      </w:r>
    </w:p>
    <w:p w14:paraId="0C8E6EE1" w14:textId="77777777" w:rsidR="00F80BA9" w:rsidRDefault="00F80BA9" w:rsidP="00BF471E">
      <w:pPr>
        <w:pStyle w:val="ListParagraph"/>
        <w:spacing w:after="0"/>
        <w:ind w:hanging="360"/>
        <w:rPr>
          <w:rFonts w:ascii="Arial" w:hAnsi="Arial" w:cs="Arial"/>
          <w:lang w:val="en-GB"/>
        </w:rPr>
      </w:pPr>
    </w:p>
    <w:p w14:paraId="06504FD7" w14:textId="77C15713" w:rsidR="00144026" w:rsidRDefault="003C07D0" w:rsidP="00144026">
      <w:pPr>
        <w:pStyle w:val="Footer"/>
        <w:numPr>
          <w:ilvl w:val="0"/>
          <w:numId w:val="28"/>
        </w:numPr>
        <w:jc w:val="both"/>
        <w:rPr>
          <w:rFonts w:ascii="Arial" w:hAnsi="Arial" w:cs="Arial"/>
          <w:lang w:val="en-GB"/>
        </w:rPr>
      </w:pPr>
      <w:r w:rsidRPr="00144026">
        <w:rPr>
          <w:rFonts w:ascii="Arial" w:hAnsi="Arial" w:cs="Arial"/>
          <w:lang w:val="en-GB"/>
        </w:rPr>
        <w:t xml:space="preserve">Component 3, </w:t>
      </w:r>
      <w:r w:rsidR="006D423C" w:rsidRPr="00144026">
        <w:rPr>
          <w:rFonts w:ascii="Arial" w:hAnsi="Arial" w:cs="Arial"/>
          <w:lang w:val="en-GB"/>
        </w:rPr>
        <w:t xml:space="preserve">outreach, learning and knowledge management including predicted adverse impacts of climate change, and of appropriate responses </w:t>
      </w:r>
      <w:r w:rsidR="00DE0B82" w:rsidRPr="00144026">
        <w:rPr>
          <w:rFonts w:ascii="Arial" w:hAnsi="Arial" w:cs="Arial"/>
          <w:lang w:val="en-GB"/>
        </w:rPr>
        <w:t>for the</w:t>
      </w:r>
      <w:r w:rsidR="00DE0B82" w:rsidRPr="00DE0B82">
        <w:t xml:space="preserve"> </w:t>
      </w:r>
      <w:r w:rsidR="00DE0B82" w:rsidRPr="00144026">
        <w:rPr>
          <w:rFonts w:ascii="Arial" w:hAnsi="Arial" w:cs="Arial"/>
          <w:i/>
          <w:iCs/>
          <w:lang w:val="en-GB"/>
        </w:rPr>
        <w:t>accelerating effective innovative adaptation actions, and learnings in the Pacific</w:t>
      </w:r>
      <w:r w:rsidR="00DE0B82" w:rsidRPr="00144026">
        <w:rPr>
          <w:rFonts w:ascii="Arial" w:hAnsi="Arial" w:cs="Arial"/>
          <w:lang w:val="en-GB"/>
        </w:rPr>
        <w:t xml:space="preserve"> </w:t>
      </w:r>
      <w:r w:rsidR="006D423C" w:rsidRPr="00144026">
        <w:rPr>
          <w:rFonts w:ascii="Arial" w:hAnsi="Arial" w:cs="Arial"/>
          <w:lang w:val="en-GB"/>
        </w:rPr>
        <w:t xml:space="preserve">programme will be directly executed by the SPREP </w:t>
      </w:r>
      <w:r w:rsidR="004C2F12">
        <w:rPr>
          <w:rFonts w:ascii="Arial" w:hAnsi="Arial" w:cs="Arial"/>
          <w:lang w:val="en-GB"/>
        </w:rPr>
        <w:t xml:space="preserve">with </w:t>
      </w:r>
      <w:r w:rsidR="00413DBC" w:rsidRPr="00144026">
        <w:rPr>
          <w:rFonts w:ascii="Arial" w:hAnsi="Arial" w:cs="Arial"/>
          <w:lang w:val="en-GB"/>
        </w:rPr>
        <w:t xml:space="preserve">a dedicated Consultant </w:t>
      </w:r>
      <w:r w:rsidR="004C2F12">
        <w:rPr>
          <w:rFonts w:ascii="Arial" w:hAnsi="Arial" w:cs="Arial"/>
          <w:lang w:val="en-GB"/>
        </w:rPr>
        <w:t>to support the Small Grants Coordinator</w:t>
      </w:r>
      <w:r w:rsidR="00144026">
        <w:rPr>
          <w:rFonts w:ascii="Arial" w:hAnsi="Arial" w:cs="Arial"/>
          <w:lang w:val="en-GB"/>
        </w:rPr>
        <w:t>.</w:t>
      </w:r>
    </w:p>
    <w:p w14:paraId="3E3C3630" w14:textId="4F3672FB" w:rsidR="004C2F12" w:rsidRDefault="004C2F12">
      <w:pPr>
        <w:rPr>
          <w:rFonts w:ascii="Arial" w:eastAsiaTheme="minorEastAsia" w:hAnsi="Arial" w:cs="Arial"/>
          <w:color w:val="auto"/>
          <w:lang w:val="en-GB"/>
        </w:rPr>
      </w:pPr>
      <w:r>
        <w:rPr>
          <w:rFonts w:ascii="Arial" w:hAnsi="Arial" w:cs="Arial"/>
          <w:lang w:val="en-GB"/>
        </w:rPr>
        <w:br w:type="page"/>
      </w:r>
    </w:p>
    <w:p w14:paraId="76E5E36B" w14:textId="77777777" w:rsidR="006D423C" w:rsidRPr="00144026" w:rsidRDefault="006D423C" w:rsidP="00443675">
      <w:pPr>
        <w:pStyle w:val="Footer"/>
        <w:rPr>
          <w:rFonts w:ascii="Arial" w:hAnsi="Arial" w:cs="Arial"/>
          <w:lang w:val="en-GB"/>
        </w:rPr>
      </w:pPr>
    </w:p>
    <w:bookmarkEnd w:id="29"/>
    <w:p w14:paraId="1A66F419" w14:textId="2E6533DD" w:rsidR="00F04FEE" w:rsidRPr="00451E60" w:rsidRDefault="00F04FEE" w:rsidP="00C41ED6">
      <w:pPr>
        <w:pStyle w:val="Footer"/>
        <w:numPr>
          <w:ilvl w:val="0"/>
          <w:numId w:val="3"/>
        </w:numPr>
        <w:tabs>
          <w:tab w:val="clear" w:pos="720"/>
          <w:tab w:val="clear" w:pos="4680"/>
          <w:tab w:val="clear" w:pos="9360"/>
        </w:tabs>
        <w:ind w:left="426" w:hanging="426"/>
        <w:rPr>
          <w:rFonts w:ascii="Arial" w:hAnsi="Arial" w:cs="Arial"/>
          <w:i/>
          <w:iCs/>
          <w:sz w:val="18"/>
          <w:szCs w:val="18"/>
          <w:lang w:val="en-GB"/>
        </w:rPr>
      </w:pPr>
      <w:r w:rsidRPr="00451E60">
        <w:rPr>
          <w:rFonts w:ascii="Arial" w:hAnsi="Arial" w:cs="Arial"/>
          <w:i/>
          <w:iCs/>
          <w:sz w:val="18"/>
          <w:szCs w:val="18"/>
          <w:lang w:val="en-GB"/>
        </w:rPr>
        <w:t xml:space="preserve">Describe how the project / programme would </w:t>
      </w:r>
      <w:r w:rsidR="00C37646" w:rsidRPr="00451E60">
        <w:rPr>
          <w:rFonts w:ascii="Arial" w:hAnsi="Arial" w:cs="Arial"/>
          <w:i/>
          <w:iCs/>
          <w:sz w:val="18"/>
          <w:szCs w:val="18"/>
        </w:rPr>
        <w:t>screen innovation small grant proposals for their potential to provide economic, social and environmental benefits, particularly to vulnerable communities, including gender considerations, while avoiding or mitigating negative impacts, in compliance with the Environmental and Social Policy</w:t>
      </w:r>
      <w:r w:rsidR="003F5544" w:rsidRPr="00451E60">
        <w:rPr>
          <w:rFonts w:ascii="Arial" w:hAnsi="Arial" w:cs="Arial"/>
          <w:i/>
          <w:iCs/>
          <w:sz w:val="18"/>
          <w:szCs w:val="18"/>
        </w:rPr>
        <w:t xml:space="preserve"> and Gender Policy</w:t>
      </w:r>
      <w:r w:rsidR="00C37646" w:rsidRPr="00451E60">
        <w:rPr>
          <w:rFonts w:ascii="Arial" w:hAnsi="Arial" w:cs="Arial"/>
          <w:i/>
          <w:iCs/>
          <w:sz w:val="18"/>
          <w:szCs w:val="18"/>
        </w:rPr>
        <w:t xml:space="preserve"> of the Fund</w:t>
      </w:r>
      <w:r w:rsidRPr="00451E60">
        <w:rPr>
          <w:rFonts w:ascii="Arial" w:hAnsi="Arial" w:cs="Arial"/>
          <w:i/>
          <w:iCs/>
          <w:sz w:val="18"/>
          <w:szCs w:val="18"/>
          <w:lang w:val="en-GB"/>
        </w:rPr>
        <w:t xml:space="preserve">. </w:t>
      </w:r>
    </w:p>
    <w:p w14:paraId="45901766" w14:textId="77777777" w:rsidR="001F283D" w:rsidRDefault="001F283D" w:rsidP="00513CDF">
      <w:pPr>
        <w:pStyle w:val="Footer"/>
        <w:ind w:left="426"/>
        <w:jc w:val="both"/>
        <w:rPr>
          <w:rFonts w:ascii="Arial" w:hAnsi="Arial" w:cs="Arial"/>
          <w:noProof/>
          <w:lang w:val="en-GB"/>
        </w:rPr>
      </w:pPr>
    </w:p>
    <w:p w14:paraId="039B0176" w14:textId="0C05EE87" w:rsidR="004D4885" w:rsidRDefault="00D67D48" w:rsidP="00BF471E">
      <w:pPr>
        <w:pStyle w:val="Footer"/>
        <w:numPr>
          <w:ilvl w:val="0"/>
          <w:numId w:val="28"/>
        </w:numPr>
        <w:jc w:val="both"/>
        <w:rPr>
          <w:rFonts w:ascii="Arial" w:hAnsi="Arial" w:cs="Arial"/>
          <w:lang w:val="en-GB"/>
        </w:rPr>
      </w:pPr>
      <w:r>
        <w:rPr>
          <w:rFonts w:ascii="Arial" w:hAnsi="Arial" w:cs="Arial"/>
          <w:lang w:val="en-GB"/>
        </w:rPr>
        <w:t xml:space="preserve">All </w:t>
      </w:r>
      <w:r w:rsidR="001F283D">
        <w:rPr>
          <w:rFonts w:ascii="Arial" w:hAnsi="Arial" w:cs="Arial"/>
          <w:lang w:val="en-GB"/>
        </w:rPr>
        <w:t>response</w:t>
      </w:r>
      <w:r w:rsidR="00AB2C4B">
        <w:rPr>
          <w:rFonts w:ascii="Arial" w:hAnsi="Arial" w:cs="Arial"/>
          <w:lang w:val="en-GB"/>
        </w:rPr>
        <w:t>s</w:t>
      </w:r>
      <w:r w:rsidR="001F283D">
        <w:rPr>
          <w:rFonts w:ascii="Arial" w:hAnsi="Arial" w:cs="Arial"/>
          <w:lang w:val="en-GB"/>
        </w:rPr>
        <w:t xml:space="preserve"> to the </w:t>
      </w:r>
      <w:r w:rsidR="00144026">
        <w:rPr>
          <w:rFonts w:ascii="Arial" w:hAnsi="Arial" w:cs="Arial"/>
          <w:lang w:val="en-GB"/>
        </w:rPr>
        <w:t>c</w:t>
      </w:r>
      <w:r w:rsidR="00A27A37">
        <w:rPr>
          <w:rFonts w:ascii="Arial" w:hAnsi="Arial" w:cs="Arial"/>
          <w:lang w:val="en-GB"/>
        </w:rPr>
        <w:t xml:space="preserve">all for </w:t>
      </w:r>
      <w:r w:rsidR="00144026">
        <w:rPr>
          <w:rFonts w:ascii="Arial" w:hAnsi="Arial" w:cs="Arial"/>
          <w:lang w:val="en-GB"/>
        </w:rPr>
        <w:t>concept notes and p</w:t>
      </w:r>
      <w:r w:rsidR="00A27A37">
        <w:rPr>
          <w:rFonts w:ascii="Arial" w:hAnsi="Arial" w:cs="Arial"/>
          <w:lang w:val="en-GB"/>
        </w:rPr>
        <w:t xml:space="preserve">roposals </w:t>
      </w:r>
      <w:r w:rsidR="004D4885">
        <w:rPr>
          <w:rFonts w:ascii="Arial" w:hAnsi="Arial" w:cs="Arial"/>
          <w:lang w:val="en-GB"/>
        </w:rPr>
        <w:t>(Component 1 Incubator phase)</w:t>
      </w:r>
      <w:r w:rsidR="001F283D">
        <w:rPr>
          <w:rFonts w:ascii="Arial" w:hAnsi="Arial" w:cs="Arial"/>
          <w:lang w:val="en-GB"/>
        </w:rPr>
        <w:t xml:space="preserve"> </w:t>
      </w:r>
      <w:r>
        <w:rPr>
          <w:rFonts w:ascii="Arial" w:hAnsi="Arial" w:cs="Arial"/>
          <w:lang w:val="en-GB"/>
        </w:rPr>
        <w:t xml:space="preserve">will </w:t>
      </w:r>
      <w:r w:rsidR="001F283D">
        <w:rPr>
          <w:rFonts w:ascii="Arial" w:hAnsi="Arial" w:cs="Arial"/>
          <w:lang w:val="en-GB"/>
        </w:rPr>
        <w:t xml:space="preserve">be </w:t>
      </w:r>
      <w:r>
        <w:rPr>
          <w:rFonts w:ascii="Arial" w:hAnsi="Arial" w:cs="Arial"/>
          <w:lang w:val="en-GB"/>
        </w:rPr>
        <w:t>subject</w:t>
      </w:r>
      <w:r w:rsidR="001F283D">
        <w:rPr>
          <w:rFonts w:ascii="Arial" w:hAnsi="Arial" w:cs="Arial"/>
          <w:lang w:val="en-GB"/>
        </w:rPr>
        <w:t xml:space="preserve"> </w:t>
      </w:r>
      <w:r>
        <w:rPr>
          <w:rFonts w:ascii="Arial" w:hAnsi="Arial" w:cs="Arial"/>
          <w:lang w:val="en-GB"/>
        </w:rPr>
        <w:t>to</w:t>
      </w:r>
      <w:r w:rsidR="001F283D">
        <w:rPr>
          <w:rFonts w:ascii="Arial" w:hAnsi="Arial" w:cs="Arial"/>
          <w:lang w:val="en-GB"/>
        </w:rPr>
        <w:t xml:space="preserve"> </w:t>
      </w:r>
      <w:r w:rsidR="00AB2C4B">
        <w:rPr>
          <w:rFonts w:ascii="Arial" w:hAnsi="Arial" w:cs="Arial"/>
          <w:lang w:val="en-GB"/>
        </w:rPr>
        <w:t>an</w:t>
      </w:r>
      <w:r w:rsidR="001F283D">
        <w:rPr>
          <w:rFonts w:ascii="Arial" w:hAnsi="Arial" w:cs="Arial"/>
          <w:lang w:val="en-GB"/>
        </w:rPr>
        <w:t xml:space="preserve"> </w:t>
      </w:r>
      <w:r w:rsidR="00AB2C4B">
        <w:rPr>
          <w:rFonts w:ascii="Arial" w:hAnsi="Arial" w:cs="Arial"/>
          <w:lang w:val="en-GB"/>
        </w:rPr>
        <w:t>assessment</w:t>
      </w:r>
      <w:r w:rsidR="001F283D">
        <w:rPr>
          <w:rFonts w:ascii="Arial" w:hAnsi="Arial" w:cs="Arial"/>
          <w:lang w:val="en-GB"/>
        </w:rPr>
        <w:t xml:space="preserve"> </w:t>
      </w:r>
      <w:r w:rsidR="008A2A41">
        <w:rPr>
          <w:rFonts w:ascii="Arial" w:hAnsi="Arial" w:cs="Arial"/>
          <w:lang w:val="en-GB"/>
        </w:rPr>
        <w:t xml:space="preserve">process </w:t>
      </w:r>
      <w:r w:rsidR="001F283D">
        <w:rPr>
          <w:rFonts w:ascii="Arial" w:hAnsi="Arial" w:cs="Arial"/>
          <w:lang w:val="en-GB"/>
        </w:rPr>
        <w:t>to shortlist</w:t>
      </w:r>
      <w:r w:rsidR="008A2A41">
        <w:rPr>
          <w:rFonts w:ascii="Arial" w:hAnsi="Arial" w:cs="Arial"/>
          <w:lang w:val="en-GB"/>
        </w:rPr>
        <w:t xml:space="preserve"> 20 that will </w:t>
      </w:r>
      <w:r w:rsidR="00144026">
        <w:rPr>
          <w:rFonts w:ascii="Arial" w:hAnsi="Arial" w:cs="Arial"/>
          <w:lang w:val="en-GB"/>
        </w:rPr>
        <w:t>be required to submit proposa</w:t>
      </w:r>
      <w:r w:rsidR="00694436">
        <w:rPr>
          <w:rFonts w:ascii="Arial" w:hAnsi="Arial" w:cs="Arial"/>
          <w:lang w:val="en-GB"/>
        </w:rPr>
        <w:t>l</w:t>
      </w:r>
      <w:r w:rsidR="00144026">
        <w:rPr>
          <w:rFonts w:ascii="Arial" w:hAnsi="Arial" w:cs="Arial"/>
          <w:lang w:val="en-GB"/>
        </w:rPr>
        <w:t xml:space="preserve">s </w:t>
      </w:r>
      <w:r w:rsidR="00A27A37">
        <w:rPr>
          <w:rFonts w:ascii="Arial" w:hAnsi="Arial" w:cs="Arial"/>
          <w:lang w:val="en-GB"/>
        </w:rPr>
        <w:t xml:space="preserve">and subsequently awarded with a USD 50,000 each to participate in the incubator phase. </w:t>
      </w:r>
      <w:r w:rsidR="00AB2C4B">
        <w:rPr>
          <w:rFonts w:ascii="Arial" w:hAnsi="Arial" w:cs="Arial"/>
          <w:lang w:val="en-GB"/>
        </w:rPr>
        <w:t xml:space="preserve"> </w:t>
      </w:r>
      <w:r w:rsidR="001F283D">
        <w:rPr>
          <w:rFonts w:ascii="Arial" w:hAnsi="Arial" w:cs="Arial"/>
          <w:lang w:val="en-GB"/>
        </w:rPr>
        <w:t xml:space="preserve">  </w:t>
      </w:r>
    </w:p>
    <w:p w14:paraId="787FC2E6" w14:textId="77777777" w:rsidR="004D4885" w:rsidRDefault="004D4885" w:rsidP="00513CDF">
      <w:pPr>
        <w:pStyle w:val="Footer"/>
        <w:ind w:left="426"/>
        <w:jc w:val="both"/>
        <w:rPr>
          <w:rFonts w:ascii="Arial" w:hAnsi="Arial" w:cs="Arial"/>
          <w:lang w:val="en-GB"/>
        </w:rPr>
      </w:pPr>
    </w:p>
    <w:p w14:paraId="77A0FC57" w14:textId="4ABD86C3" w:rsidR="00D12245" w:rsidRDefault="00A27A37" w:rsidP="00BF471E">
      <w:pPr>
        <w:pStyle w:val="Footer"/>
        <w:numPr>
          <w:ilvl w:val="0"/>
          <w:numId w:val="28"/>
        </w:numPr>
        <w:jc w:val="both"/>
        <w:rPr>
          <w:rFonts w:ascii="Arial" w:hAnsi="Arial" w:cs="Arial"/>
          <w:lang w:val="en-GB"/>
        </w:rPr>
      </w:pPr>
      <w:r>
        <w:rPr>
          <w:rFonts w:ascii="Arial" w:hAnsi="Arial" w:cs="Arial"/>
          <w:lang w:val="en-GB"/>
        </w:rPr>
        <w:t>More specifically, t</w:t>
      </w:r>
      <w:r w:rsidR="00D12245">
        <w:rPr>
          <w:rFonts w:ascii="Arial" w:hAnsi="Arial" w:cs="Arial"/>
          <w:lang w:val="en-GB"/>
        </w:rPr>
        <w:t xml:space="preserve">he shortlisted </w:t>
      </w:r>
      <w:r w:rsidR="00144026">
        <w:rPr>
          <w:rFonts w:ascii="Arial" w:hAnsi="Arial" w:cs="Arial"/>
          <w:lang w:val="en-GB"/>
        </w:rPr>
        <w:t xml:space="preserve">20 </w:t>
      </w:r>
      <w:r w:rsidR="00AB2C4B">
        <w:rPr>
          <w:rFonts w:ascii="Arial" w:hAnsi="Arial" w:cs="Arial"/>
          <w:lang w:val="en-GB"/>
        </w:rPr>
        <w:t xml:space="preserve">concept notes </w:t>
      </w:r>
      <w:r w:rsidR="00D12245">
        <w:rPr>
          <w:rFonts w:ascii="Arial" w:hAnsi="Arial" w:cs="Arial"/>
          <w:lang w:val="en-GB"/>
        </w:rPr>
        <w:t>will then be</w:t>
      </w:r>
      <w:r>
        <w:rPr>
          <w:rFonts w:ascii="Arial" w:hAnsi="Arial" w:cs="Arial"/>
          <w:lang w:val="en-GB"/>
        </w:rPr>
        <w:t xml:space="preserve"> invited to </w:t>
      </w:r>
      <w:r w:rsidR="001C0E81">
        <w:rPr>
          <w:rFonts w:ascii="Arial" w:hAnsi="Arial" w:cs="Arial"/>
          <w:lang w:val="en-GB"/>
        </w:rPr>
        <w:t>submit proposals</w:t>
      </w:r>
      <w:r>
        <w:rPr>
          <w:rFonts w:ascii="Arial" w:hAnsi="Arial" w:cs="Arial"/>
          <w:lang w:val="en-GB"/>
        </w:rPr>
        <w:t xml:space="preserve"> which will be</w:t>
      </w:r>
      <w:r w:rsidR="00D12245">
        <w:rPr>
          <w:rFonts w:ascii="Arial" w:hAnsi="Arial" w:cs="Arial"/>
          <w:lang w:val="en-GB"/>
        </w:rPr>
        <w:t xml:space="preserve"> evaluated</w:t>
      </w:r>
      <w:r w:rsidR="00CD1563">
        <w:rPr>
          <w:rFonts w:ascii="Arial" w:hAnsi="Arial" w:cs="Arial"/>
          <w:lang w:val="en-GB"/>
        </w:rPr>
        <w:t xml:space="preserve"> </w:t>
      </w:r>
      <w:r w:rsidR="00513CDF">
        <w:rPr>
          <w:rFonts w:ascii="Arial" w:hAnsi="Arial" w:cs="Arial"/>
          <w:lang w:val="en-GB"/>
        </w:rPr>
        <w:t>by SPREP</w:t>
      </w:r>
      <w:r w:rsidR="006F023B">
        <w:rPr>
          <w:rFonts w:ascii="Arial" w:hAnsi="Arial" w:cs="Arial"/>
          <w:lang w:val="en-GB"/>
        </w:rPr>
        <w:t xml:space="preserve"> (the PRMG</w:t>
      </w:r>
      <w:r w:rsidR="00360E31">
        <w:rPr>
          <w:rStyle w:val="FootnoteReference"/>
          <w:rFonts w:ascii="Arial" w:hAnsi="Arial" w:cs="Arial"/>
          <w:lang w:val="en-GB"/>
        </w:rPr>
        <w:footnoteReference w:id="13"/>
      </w:r>
      <w:r w:rsidR="006F023B">
        <w:rPr>
          <w:rFonts w:ascii="Arial" w:hAnsi="Arial" w:cs="Arial"/>
          <w:lang w:val="en-GB"/>
        </w:rPr>
        <w:t xml:space="preserve"> technical working group</w:t>
      </w:r>
      <w:r w:rsidR="00AB2C4B">
        <w:rPr>
          <w:rStyle w:val="FootnoteReference"/>
          <w:rFonts w:ascii="Arial" w:hAnsi="Arial" w:cs="Arial"/>
          <w:lang w:val="en-GB"/>
        </w:rPr>
        <w:footnoteReference w:id="14"/>
      </w:r>
      <w:r w:rsidR="006F023B">
        <w:rPr>
          <w:rFonts w:ascii="Arial" w:hAnsi="Arial" w:cs="Arial"/>
          <w:lang w:val="en-GB"/>
        </w:rPr>
        <w:t>)</w:t>
      </w:r>
      <w:r w:rsidR="00B61B96">
        <w:rPr>
          <w:rFonts w:ascii="Arial" w:hAnsi="Arial" w:cs="Arial"/>
          <w:lang w:val="en-GB"/>
        </w:rPr>
        <w:t>.</w:t>
      </w:r>
      <w:r w:rsidR="00D265E2">
        <w:rPr>
          <w:rFonts w:ascii="Arial" w:hAnsi="Arial" w:cs="Arial"/>
          <w:lang w:val="en-GB"/>
        </w:rPr>
        <w:t xml:space="preserve"> The evaluation exercise is guided by the SPREP Grants </w:t>
      </w:r>
      <w:r w:rsidR="00435FB0">
        <w:rPr>
          <w:rFonts w:ascii="Arial" w:hAnsi="Arial" w:cs="Arial"/>
          <w:lang w:val="en-GB"/>
        </w:rPr>
        <w:t>Policy and Procedures Manual.</w:t>
      </w:r>
    </w:p>
    <w:p w14:paraId="1A0D531B" w14:textId="7E2B1DB8" w:rsidR="00D12245" w:rsidRDefault="00D12245" w:rsidP="00513CDF">
      <w:pPr>
        <w:pStyle w:val="Footer"/>
        <w:ind w:left="426"/>
        <w:jc w:val="both"/>
        <w:rPr>
          <w:rFonts w:ascii="Arial" w:hAnsi="Arial" w:cs="Arial"/>
          <w:lang w:val="en-GB"/>
        </w:rPr>
      </w:pPr>
    </w:p>
    <w:p w14:paraId="41DCA6C7" w14:textId="70765623" w:rsidR="006F023B" w:rsidRDefault="00D12245" w:rsidP="00BF471E">
      <w:pPr>
        <w:pStyle w:val="Footer"/>
        <w:numPr>
          <w:ilvl w:val="0"/>
          <w:numId w:val="28"/>
        </w:numPr>
        <w:jc w:val="both"/>
        <w:rPr>
          <w:rFonts w:ascii="Arial" w:hAnsi="Arial" w:cs="Arial"/>
          <w:lang w:val="en-GB"/>
        </w:rPr>
      </w:pPr>
      <w:r>
        <w:rPr>
          <w:rFonts w:ascii="Arial" w:hAnsi="Arial" w:cs="Arial"/>
          <w:lang w:val="en-GB"/>
        </w:rPr>
        <w:t>The evaluation</w:t>
      </w:r>
      <w:r w:rsidR="006F023B">
        <w:rPr>
          <w:rFonts w:ascii="Arial" w:hAnsi="Arial" w:cs="Arial"/>
          <w:lang w:val="en-GB"/>
        </w:rPr>
        <w:t xml:space="preserve"> results will identify </w:t>
      </w:r>
      <w:r w:rsidR="001C0E81">
        <w:rPr>
          <w:rFonts w:ascii="Arial" w:hAnsi="Arial" w:cs="Arial"/>
          <w:lang w:val="en-GB"/>
        </w:rPr>
        <w:t xml:space="preserve">proposals </w:t>
      </w:r>
      <w:r w:rsidR="006F023B">
        <w:rPr>
          <w:rFonts w:ascii="Arial" w:hAnsi="Arial" w:cs="Arial"/>
          <w:lang w:val="en-GB"/>
        </w:rPr>
        <w:t xml:space="preserve">to be considered for grant award. </w:t>
      </w:r>
      <w:r w:rsidR="001C0E81">
        <w:rPr>
          <w:rFonts w:ascii="Arial" w:hAnsi="Arial" w:cs="Arial"/>
          <w:lang w:val="en-GB"/>
        </w:rPr>
        <w:t xml:space="preserve">Following </w:t>
      </w:r>
      <w:r w:rsidR="006F023B">
        <w:rPr>
          <w:rFonts w:ascii="Arial" w:hAnsi="Arial" w:cs="Arial"/>
          <w:lang w:val="en-GB"/>
        </w:rPr>
        <w:t xml:space="preserve">the evaluation, a due diligence assessment will be conducted on the </w:t>
      </w:r>
      <w:r w:rsidR="001C0E81">
        <w:rPr>
          <w:rFonts w:ascii="Arial" w:hAnsi="Arial" w:cs="Arial"/>
          <w:lang w:val="en-GB"/>
        </w:rPr>
        <w:t xml:space="preserve">20 </w:t>
      </w:r>
      <w:r w:rsidR="006F023B">
        <w:rPr>
          <w:rFonts w:ascii="Arial" w:hAnsi="Arial" w:cs="Arial"/>
          <w:lang w:val="en-GB"/>
        </w:rPr>
        <w:t xml:space="preserve">grantees. A list of </w:t>
      </w:r>
      <w:r w:rsidR="001C0E81">
        <w:rPr>
          <w:rFonts w:ascii="Arial" w:hAnsi="Arial" w:cs="Arial"/>
          <w:lang w:val="en-GB"/>
        </w:rPr>
        <w:t xml:space="preserve">the </w:t>
      </w:r>
      <w:r w:rsidR="006F023B">
        <w:rPr>
          <w:rFonts w:ascii="Arial" w:hAnsi="Arial" w:cs="Arial"/>
          <w:lang w:val="en-GB"/>
        </w:rPr>
        <w:t xml:space="preserve">successful </w:t>
      </w:r>
      <w:r w:rsidR="001C0E81">
        <w:rPr>
          <w:rFonts w:ascii="Arial" w:hAnsi="Arial" w:cs="Arial"/>
          <w:lang w:val="en-GB"/>
        </w:rPr>
        <w:t xml:space="preserve">20 proposals </w:t>
      </w:r>
      <w:r w:rsidR="006F023B">
        <w:rPr>
          <w:rFonts w:ascii="Arial" w:hAnsi="Arial" w:cs="Arial"/>
          <w:lang w:val="en-GB"/>
        </w:rPr>
        <w:t>will be recommended to the SPREP PRMG</w:t>
      </w:r>
      <w:r w:rsidR="00694436">
        <w:rPr>
          <w:rFonts w:ascii="Arial" w:hAnsi="Arial" w:cs="Arial"/>
          <w:lang w:val="en-GB"/>
        </w:rPr>
        <w:t xml:space="preserve"> Leadership Group </w:t>
      </w:r>
      <w:r w:rsidR="006F023B">
        <w:rPr>
          <w:rFonts w:ascii="Arial" w:hAnsi="Arial" w:cs="Arial"/>
          <w:lang w:val="en-GB"/>
        </w:rPr>
        <w:t>for endorsement.</w:t>
      </w:r>
    </w:p>
    <w:p w14:paraId="4651173D" w14:textId="4692DD66" w:rsidR="006F023B" w:rsidRDefault="006F023B" w:rsidP="00513CDF">
      <w:pPr>
        <w:pStyle w:val="Footer"/>
        <w:ind w:left="426"/>
        <w:jc w:val="both"/>
        <w:rPr>
          <w:rFonts w:ascii="Arial" w:hAnsi="Arial" w:cs="Arial"/>
          <w:lang w:val="en-GB"/>
        </w:rPr>
      </w:pPr>
    </w:p>
    <w:p w14:paraId="07D38CFF" w14:textId="690A88F8" w:rsidR="006F023B" w:rsidRDefault="006F023B" w:rsidP="00BF471E">
      <w:pPr>
        <w:pStyle w:val="Footer"/>
        <w:numPr>
          <w:ilvl w:val="0"/>
          <w:numId w:val="28"/>
        </w:numPr>
        <w:jc w:val="both"/>
        <w:rPr>
          <w:rFonts w:ascii="Arial" w:hAnsi="Arial" w:cs="Arial"/>
          <w:lang w:val="en-GB"/>
        </w:rPr>
      </w:pPr>
      <w:r>
        <w:rPr>
          <w:rFonts w:ascii="Arial" w:hAnsi="Arial" w:cs="Arial"/>
          <w:lang w:val="en-GB"/>
        </w:rPr>
        <w:t xml:space="preserve">Once endorsed by PRMG, </w:t>
      </w:r>
      <w:r w:rsidR="00C60F0D">
        <w:rPr>
          <w:rFonts w:ascii="Arial" w:hAnsi="Arial" w:cs="Arial"/>
          <w:lang w:val="en-GB"/>
        </w:rPr>
        <w:t xml:space="preserve">the </w:t>
      </w:r>
      <w:r w:rsidR="00506A23">
        <w:rPr>
          <w:rFonts w:ascii="Arial" w:hAnsi="Arial" w:cs="Arial"/>
          <w:lang w:val="en-GB"/>
        </w:rPr>
        <w:t xml:space="preserve">SPREP </w:t>
      </w:r>
      <w:r w:rsidR="0097060A">
        <w:rPr>
          <w:rFonts w:ascii="Arial" w:hAnsi="Arial" w:cs="Arial"/>
          <w:lang w:val="en-GB"/>
        </w:rPr>
        <w:t xml:space="preserve">Small Grants </w:t>
      </w:r>
      <w:r w:rsidR="00506A23">
        <w:rPr>
          <w:rFonts w:ascii="Arial" w:hAnsi="Arial" w:cs="Arial"/>
          <w:lang w:val="en-GB"/>
        </w:rPr>
        <w:t>Coordinator</w:t>
      </w:r>
      <w:r>
        <w:rPr>
          <w:rFonts w:ascii="Arial" w:hAnsi="Arial" w:cs="Arial"/>
          <w:lang w:val="en-GB"/>
        </w:rPr>
        <w:t xml:space="preserve"> will proceed to </w:t>
      </w:r>
      <w:r w:rsidR="00360E31">
        <w:rPr>
          <w:rFonts w:ascii="Arial" w:hAnsi="Arial" w:cs="Arial"/>
          <w:lang w:val="en-GB"/>
        </w:rPr>
        <w:t xml:space="preserve">finalising and </w:t>
      </w:r>
      <w:r w:rsidR="00C60F0D">
        <w:rPr>
          <w:rFonts w:ascii="Arial" w:hAnsi="Arial" w:cs="Arial"/>
          <w:lang w:val="en-GB"/>
        </w:rPr>
        <w:t xml:space="preserve">signing </w:t>
      </w:r>
      <w:r w:rsidR="00360E31">
        <w:rPr>
          <w:rFonts w:ascii="Arial" w:hAnsi="Arial" w:cs="Arial"/>
          <w:lang w:val="en-GB"/>
        </w:rPr>
        <w:t xml:space="preserve">of </w:t>
      </w:r>
      <w:r w:rsidR="00C60F0D">
        <w:rPr>
          <w:rFonts w:ascii="Arial" w:hAnsi="Arial" w:cs="Arial"/>
          <w:lang w:val="en-GB"/>
        </w:rPr>
        <w:t xml:space="preserve">financing agreements with </w:t>
      </w:r>
      <w:r>
        <w:rPr>
          <w:rFonts w:ascii="Arial" w:hAnsi="Arial" w:cs="Arial"/>
          <w:lang w:val="en-GB"/>
        </w:rPr>
        <w:t xml:space="preserve">the </w:t>
      </w:r>
      <w:r w:rsidR="00694436">
        <w:rPr>
          <w:rFonts w:ascii="Arial" w:hAnsi="Arial" w:cs="Arial"/>
          <w:lang w:val="en-GB"/>
        </w:rPr>
        <w:t xml:space="preserve">20 </w:t>
      </w:r>
      <w:r>
        <w:rPr>
          <w:rFonts w:ascii="Arial" w:hAnsi="Arial" w:cs="Arial"/>
          <w:lang w:val="en-GB"/>
        </w:rPr>
        <w:t xml:space="preserve">grantees. </w:t>
      </w:r>
    </w:p>
    <w:p w14:paraId="2D0F1A72" w14:textId="6D19DD9B" w:rsidR="00F04FEE" w:rsidRDefault="00F04FEE" w:rsidP="00F04FEE">
      <w:pPr>
        <w:pStyle w:val="Footer"/>
        <w:ind w:left="360" w:hanging="360"/>
        <w:rPr>
          <w:rFonts w:ascii="Arial" w:hAnsi="Arial" w:cs="Arial"/>
          <w:lang w:val="en-GB"/>
        </w:rPr>
      </w:pPr>
    </w:p>
    <w:p w14:paraId="7B212D0B" w14:textId="2467E53F" w:rsidR="00B0251D" w:rsidRDefault="004A4FDC" w:rsidP="00F04FEE">
      <w:pPr>
        <w:pStyle w:val="Footer"/>
        <w:ind w:left="360" w:hanging="360"/>
        <w:rPr>
          <w:rFonts w:ascii="Arial" w:hAnsi="Arial" w:cs="Arial"/>
          <w:lang w:val="en-GB"/>
        </w:rPr>
      </w:pPr>
      <w:r>
        <w:rPr>
          <w:rFonts w:ascii="Arial" w:hAnsi="Arial" w:cs="Arial"/>
          <w:noProof/>
          <w:lang w:val="en-GB"/>
        </w:rPr>
        <w:drawing>
          <wp:anchor distT="0" distB="0" distL="114300" distR="114300" simplePos="0" relativeHeight="251689984" behindDoc="0" locked="0" layoutInCell="1" allowOverlap="1" wp14:anchorId="1A402A2A" wp14:editId="6B90FCD7">
            <wp:simplePos x="0" y="0"/>
            <wp:positionH relativeFrom="column">
              <wp:posOffset>136525</wp:posOffset>
            </wp:positionH>
            <wp:positionV relativeFrom="paragraph">
              <wp:posOffset>20320</wp:posOffset>
            </wp:positionV>
            <wp:extent cx="6489700" cy="3075305"/>
            <wp:effectExtent l="0" t="0" r="6350" b="0"/>
            <wp:wrapThrough wrapText="bothSides">
              <wp:wrapPolygon edited="0">
                <wp:start x="190" y="0"/>
                <wp:lineTo x="63" y="4549"/>
                <wp:lineTo x="63" y="7091"/>
                <wp:lineTo x="1712" y="8831"/>
                <wp:lineTo x="190" y="8831"/>
                <wp:lineTo x="63" y="8965"/>
                <wp:lineTo x="63" y="14317"/>
                <wp:lineTo x="888" y="15253"/>
                <wp:lineTo x="1902" y="15253"/>
                <wp:lineTo x="317" y="15922"/>
                <wp:lineTo x="63" y="16190"/>
                <wp:lineTo x="63" y="21408"/>
                <wp:lineTo x="9574" y="21408"/>
                <wp:lineTo x="21558" y="20605"/>
                <wp:lineTo x="21558" y="1606"/>
                <wp:lineTo x="3424" y="0"/>
                <wp:lineTo x="190" y="0"/>
              </wp:wrapPolygon>
            </wp:wrapThrough>
            <wp:docPr id="107269685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489700" cy="3075305"/>
                    </a:xfrm>
                    <a:prstGeom prst="rect">
                      <a:avLst/>
                    </a:prstGeom>
                    <a:noFill/>
                  </pic:spPr>
                </pic:pic>
              </a:graphicData>
            </a:graphic>
            <wp14:sizeRelH relativeFrom="page">
              <wp14:pctWidth>0</wp14:pctWidth>
            </wp14:sizeRelH>
            <wp14:sizeRelV relativeFrom="page">
              <wp14:pctHeight>0</wp14:pctHeight>
            </wp14:sizeRelV>
          </wp:anchor>
        </w:drawing>
      </w:r>
    </w:p>
    <w:p w14:paraId="37909B25" w14:textId="2636E361" w:rsidR="00B0251D" w:rsidRDefault="00B0251D" w:rsidP="00F04FEE">
      <w:pPr>
        <w:pStyle w:val="Footer"/>
        <w:ind w:left="360" w:hanging="360"/>
        <w:rPr>
          <w:rFonts w:ascii="Arial" w:hAnsi="Arial" w:cs="Arial"/>
          <w:lang w:val="en-GB"/>
        </w:rPr>
      </w:pPr>
    </w:p>
    <w:p w14:paraId="32EE0924" w14:textId="77777777" w:rsidR="00B0251D" w:rsidRDefault="00B0251D" w:rsidP="00F04FEE">
      <w:pPr>
        <w:pStyle w:val="Footer"/>
        <w:ind w:left="360" w:hanging="360"/>
        <w:rPr>
          <w:rFonts w:ascii="Arial" w:hAnsi="Arial" w:cs="Arial"/>
          <w:lang w:val="en-GB"/>
        </w:rPr>
      </w:pPr>
    </w:p>
    <w:p w14:paraId="44CCF19B" w14:textId="77777777" w:rsidR="00B0251D" w:rsidRDefault="00B0251D" w:rsidP="00F04FEE">
      <w:pPr>
        <w:pStyle w:val="Footer"/>
        <w:ind w:left="360" w:hanging="360"/>
        <w:rPr>
          <w:rFonts w:ascii="Arial" w:hAnsi="Arial" w:cs="Arial"/>
          <w:lang w:val="en-GB"/>
        </w:rPr>
      </w:pPr>
    </w:p>
    <w:p w14:paraId="7440FD5F" w14:textId="777B87DE" w:rsidR="00B0251D" w:rsidRPr="00B0251D" w:rsidRDefault="00B0251D" w:rsidP="00B0251D">
      <w:pPr>
        <w:pStyle w:val="Footer"/>
        <w:ind w:left="360" w:hanging="360"/>
        <w:jc w:val="center"/>
        <w:rPr>
          <w:rFonts w:ascii="Arial" w:hAnsi="Arial" w:cs="Arial"/>
          <w:sz w:val="18"/>
          <w:szCs w:val="18"/>
          <w:lang w:val="en-GB"/>
        </w:rPr>
      </w:pPr>
      <w:bookmarkStart w:id="31" w:name="_Hlk183436177"/>
      <w:r w:rsidRPr="00B0251D">
        <w:rPr>
          <w:rFonts w:ascii="Arial" w:hAnsi="Arial" w:cs="Arial"/>
          <w:b/>
          <w:bCs/>
          <w:sz w:val="18"/>
          <w:szCs w:val="18"/>
          <w:lang w:val="en-GB"/>
        </w:rPr>
        <w:t>Figure 4.</w:t>
      </w:r>
      <w:r w:rsidRPr="00B0251D">
        <w:rPr>
          <w:rFonts w:ascii="Arial" w:hAnsi="Arial" w:cs="Arial"/>
          <w:sz w:val="18"/>
          <w:szCs w:val="18"/>
          <w:lang w:val="en-GB"/>
        </w:rPr>
        <w:t xml:space="preserve"> Process flow in the selection of 20 concept notes and proposals for the incubator phase</w:t>
      </w:r>
    </w:p>
    <w:bookmarkEnd w:id="31"/>
    <w:p w14:paraId="0060964A" w14:textId="77777777" w:rsidR="00B0251D" w:rsidRDefault="00B0251D" w:rsidP="00F04FEE">
      <w:pPr>
        <w:pStyle w:val="Footer"/>
        <w:ind w:left="360" w:hanging="360"/>
        <w:rPr>
          <w:rFonts w:ascii="Arial" w:hAnsi="Arial" w:cs="Arial"/>
          <w:lang w:val="en-GB"/>
        </w:rPr>
      </w:pPr>
    </w:p>
    <w:p w14:paraId="7D159CB3" w14:textId="15F49C87" w:rsidR="00B0251D" w:rsidRDefault="004F1546" w:rsidP="004F1546">
      <w:pPr>
        <w:pStyle w:val="Footer"/>
        <w:numPr>
          <w:ilvl w:val="0"/>
          <w:numId w:val="28"/>
        </w:numPr>
        <w:rPr>
          <w:rFonts w:ascii="Arial" w:hAnsi="Arial" w:cs="Arial"/>
          <w:lang w:val="en-GB"/>
        </w:rPr>
      </w:pPr>
      <w:r>
        <w:rPr>
          <w:rFonts w:ascii="Arial" w:hAnsi="Arial" w:cs="Arial"/>
          <w:lang w:val="en-GB"/>
        </w:rPr>
        <w:lastRenderedPageBreak/>
        <w:t>The incubator phase is 12-18 months in timeframe following which the accelerator phase will be administered.</w:t>
      </w:r>
      <w:r w:rsidR="004A4FDC">
        <w:rPr>
          <w:rFonts w:ascii="Arial" w:hAnsi="Arial" w:cs="Arial"/>
          <w:lang w:val="en-GB"/>
        </w:rPr>
        <w:t xml:space="preserve"> The incubator phase will have a total of 2 years to complete as presented in Figure 4. Please note that this is a 5-year programme.</w:t>
      </w:r>
    </w:p>
    <w:p w14:paraId="3586CC28" w14:textId="6741062B" w:rsidR="004F1546" w:rsidRDefault="001F48D2" w:rsidP="004F1546">
      <w:pPr>
        <w:pStyle w:val="Footer"/>
        <w:ind w:left="720"/>
        <w:rPr>
          <w:rFonts w:ascii="Arial" w:hAnsi="Arial" w:cs="Arial"/>
          <w:lang w:val="en-GB"/>
        </w:rPr>
      </w:pPr>
      <w:r>
        <w:rPr>
          <w:rFonts w:ascii="Arial" w:hAnsi="Arial" w:cs="Arial"/>
          <w:lang w:val="en-GB"/>
        </w:rPr>
        <w:t xml:space="preserve">  </w:t>
      </w:r>
    </w:p>
    <w:p w14:paraId="42F4339A" w14:textId="71CE84E8" w:rsidR="004F1546" w:rsidRDefault="004F1546" w:rsidP="004F1546">
      <w:pPr>
        <w:pStyle w:val="Footer"/>
        <w:numPr>
          <w:ilvl w:val="0"/>
          <w:numId w:val="28"/>
        </w:numPr>
        <w:rPr>
          <w:rFonts w:ascii="Arial" w:hAnsi="Arial" w:cs="Arial"/>
          <w:lang w:val="en-GB"/>
        </w:rPr>
      </w:pPr>
      <w:r>
        <w:rPr>
          <w:rFonts w:ascii="Arial" w:hAnsi="Arial" w:cs="Arial"/>
          <w:lang w:val="en-GB"/>
        </w:rPr>
        <w:t>There will be 10 selected proposals /projects from the incubator phase to be accelerated for upscaling and or replication.</w:t>
      </w:r>
    </w:p>
    <w:p w14:paraId="34242C79" w14:textId="77777777" w:rsidR="004F1546" w:rsidRDefault="004F1546" w:rsidP="004F1546">
      <w:pPr>
        <w:pStyle w:val="Footer"/>
        <w:rPr>
          <w:rFonts w:ascii="Arial" w:hAnsi="Arial" w:cs="Arial"/>
          <w:lang w:val="en-GB"/>
        </w:rPr>
      </w:pPr>
    </w:p>
    <w:p w14:paraId="047202BD" w14:textId="68B05F9A" w:rsidR="004F1546" w:rsidRDefault="004F1546" w:rsidP="004F1546">
      <w:pPr>
        <w:pStyle w:val="Footer"/>
        <w:numPr>
          <w:ilvl w:val="0"/>
          <w:numId w:val="28"/>
        </w:numPr>
        <w:rPr>
          <w:rFonts w:ascii="Arial" w:hAnsi="Arial" w:cs="Arial"/>
          <w:lang w:val="en-GB"/>
        </w:rPr>
      </w:pPr>
      <w:r>
        <w:rPr>
          <w:rFonts w:ascii="Arial" w:hAnsi="Arial" w:cs="Arial"/>
          <w:lang w:val="en-GB"/>
        </w:rPr>
        <w:t>Conduct site inspection and review progress reports of the 20 proposals /projects</w:t>
      </w:r>
      <w:r w:rsidR="00F17876">
        <w:rPr>
          <w:rFonts w:ascii="Arial" w:hAnsi="Arial" w:cs="Arial"/>
          <w:lang w:val="en-GB"/>
        </w:rPr>
        <w:t xml:space="preserve"> in the incubator phase</w:t>
      </w:r>
      <w:r>
        <w:rPr>
          <w:rFonts w:ascii="Arial" w:hAnsi="Arial" w:cs="Arial"/>
          <w:lang w:val="en-GB"/>
        </w:rPr>
        <w:t>.</w:t>
      </w:r>
    </w:p>
    <w:p w14:paraId="5CC1E607" w14:textId="77777777" w:rsidR="004F1546" w:rsidRDefault="004F1546" w:rsidP="004F1546">
      <w:pPr>
        <w:pStyle w:val="Footer"/>
        <w:ind w:left="720"/>
        <w:rPr>
          <w:rFonts w:ascii="Arial" w:hAnsi="Arial" w:cs="Arial"/>
          <w:lang w:val="en-GB"/>
        </w:rPr>
      </w:pPr>
    </w:p>
    <w:p w14:paraId="4D21EBB3" w14:textId="0E7A73F5" w:rsidR="004F1546" w:rsidRDefault="004F1546" w:rsidP="004F1546">
      <w:pPr>
        <w:pStyle w:val="Footer"/>
        <w:numPr>
          <w:ilvl w:val="0"/>
          <w:numId w:val="28"/>
        </w:numPr>
        <w:rPr>
          <w:rFonts w:ascii="Arial" w:hAnsi="Arial" w:cs="Arial"/>
          <w:lang w:val="en-GB"/>
        </w:rPr>
      </w:pPr>
      <w:r>
        <w:rPr>
          <w:rFonts w:ascii="Arial" w:hAnsi="Arial" w:cs="Arial"/>
          <w:lang w:val="en-GB"/>
        </w:rPr>
        <w:t>Evaluate and select 10 proposals /projects to be considered for the accelerator phase. Invite the 10 selected from the incubator phase to review the</w:t>
      </w:r>
      <w:r w:rsidR="001F48D2">
        <w:rPr>
          <w:rFonts w:ascii="Arial" w:hAnsi="Arial" w:cs="Arial"/>
          <w:lang w:val="en-GB"/>
        </w:rPr>
        <w:t>ir</w:t>
      </w:r>
      <w:r>
        <w:rPr>
          <w:rFonts w:ascii="Arial" w:hAnsi="Arial" w:cs="Arial"/>
          <w:lang w:val="en-GB"/>
        </w:rPr>
        <w:t xml:space="preserve"> proposals with the view to be accelerated for </w:t>
      </w:r>
      <w:r w:rsidR="00F117A5">
        <w:rPr>
          <w:rFonts w:ascii="Arial" w:hAnsi="Arial" w:cs="Arial"/>
          <w:lang w:val="en-GB"/>
        </w:rPr>
        <w:t>upscaling and replication</w:t>
      </w:r>
      <w:r w:rsidR="001F48D2">
        <w:rPr>
          <w:rFonts w:ascii="Arial" w:hAnsi="Arial" w:cs="Arial"/>
          <w:lang w:val="en-GB"/>
        </w:rPr>
        <w:t xml:space="preserve"> – technical assistance to review the proposals are available through Component 2</w:t>
      </w:r>
      <w:r w:rsidR="00F117A5">
        <w:rPr>
          <w:rFonts w:ascii="Arial" w:hAnsi="Arial" w:cs="Arial"/>
          <w:lang w:val="en-GB"/>
        </w:rPr>
        <w:t>.</w:t>
      </w:r>
    </w:p>
    <w:p w14:paraId="5C593E65" w14:textId="77777777" w:rsidR="00F17876" w:rsidRDefault="00F17876" w:rsidP="00F17876">
      <w:pPr>
        <w:pStyle w:val="ListParagraph"/>
        <w:rPr>
          <w:rFonts w:ascii="Arial" w:hAnsi="Arial" w:cs="Arial"/>
          <w:lang w:val="en-GB"/>
        </w:rPr>
      </w:pPr>
    </w:p>
    <w:p w14:paraId="1BE5DCED" w14:textId="4D57D3AB" w:rsidR="00F17876" w:rsidRDefault="00F17876" w:rsidP="004F1546">
      <w:pPr>
        <w:pStyle w:val="Footer"/>
        <w:numPr>
          <w:ilvl w:val="0"/>
          <w:numId w:val="28"/>
        </w:numPr>
        <w:rPr>
          <w:rFonts w:ascii="Arial" w:hAnsi="Arial" w:cs="Arial"/>
          <w:lang w:val="en-GB"/>
        </w:rPr>
      </w:pPr>
      <w:r>
        <w:rPr>
          <w:rFonts w:ascii="Arial" w:hAnsi="Arial" w:cs="Arial"/>
          <w:lang w:val="en-GB"/>
        </w:rPr>
        <w:t>Have PRMG LG to approve the 10 proposals and prepare grant agreements for signing and execution.</w:t>
      </w:r>
      <w:r w:rsidR="0035798B">
        <w:rPr>
          <w:rFonts w:ascii="Arial" w:hAnsi="Arial" w:cs="Arial"/>
          <w:lang w:val="en-GB"/>
        </w:rPr>
        <w:t xml:space="preserve"> The accelerator phase has a total of 2.5 years. The timelines have been outlined to accommodate delays including 6 months for a completion and closure.</w:t>
      </w:r>
    </w:p>
    <w:p w14:paraId="36005A37" w14:textId="24F5C84D" w:rsidR="004F1546" w:rsidRDefault="004F1546" w:rsidP="004F1546">
      <w:pPr>
        <w:pStyle w:val="Footer"/>
        <w:rPr>
          <w:rFonts w:ascii="Arial" w:hAnsi="Arial" w:cs="Arial"/>
          <w:lang w:val="en-GB"/>
        </w:rPr>
      </w:pPr>
    </w:p>
    <w:p w14:paraId="62D884DF" w14:textId="2A40555E" w:rsidR="004F1546" w:rsidRDefault="0035798B" w:rsidP="004F1546">
      <w:pPr>
        <w:pStyle w:val="Footer"/>
        <w:rPr>
          <w:rFonts w:ascii="Arial" w:hAnsi="Arial" w:cs="Arial"/>
          <w:lang w:val="en-GB"/>
        </w:rPr>
      </w:pPr>
      <w:r>
        <w:rPr>
          <w:rFonts w:ascii="Arial" w:hAnsi="Arial" w:cs="Arial"/>
          <w:noProof/>
          <w:lang w:val="en-GB"/>
        </w:rPr>
        <w:drawing>
          <wp:anchor distT="0" distB="0" distL="114300" distR="114300" simplePos="0" relativeHeight="251691008" behindDoc="0" locked="0" layoutInCell="1" allowOverlap="1" wp14:anchorId="283564B8" wp14:editId="453EB3D5">
            <wp:simplePos x="0" y="0"/>
            <wp:positionH relativeFrom="margin">
              <wp:posOffset>-253644</wp:posOffset>
            </wp:positionH>
            <wp:positionV relativeFrom="paragraph">
              <wp:posOffset>122555</wp:posOffset>
            </wp:positionV>
            <wp:extent cx="6473825" cy="2418715"/>
            <wp:effectExtent l="0" t="0" r="3175" b="0"/>
            <wp:wrapThrough wrapText="bothSides">
              <wp:wrapPolygon edited="0">
                <wp:start x="64" y="0"/>
                <wp:lineTo x="0" y="2892"/>
                <wp:lineTo x="0" y="9867"/>
                <wp:lineTo x="953" y="11058"/>
                <wp:lineTo x="2097" y="11058"/>
                <wp:lineTo x="254" y="11909"/>
                <wp:lineTo x="0" y="12249"/>
                <wp:lineTo x="0" y="19904"/>
                <wp:lineTo x="15636" y="19904"/>
                <wp:lineTo x="21547" y="19564"/>
                <wp:lineTo x="21547" y="2212"/>
                <wp:lineTo x="3242" y="0"/>
                <wp:lineTo x="64" y="0"/>
              </wp:wrapPolygon>
            </wp:wrapThrough>
            <wp:docPr id="46022029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473825" cy="2418715"/>
                    </a:xfrm>
                    <a:prstGeom prst="rect">
                      <a:avLst/>
                    </a:prstGeom>
                    <a:noFill/>
                  </pic:spPr>
                </pic:pic>
              </a:graphicData>
            </a:graphic>
            <wp14:sizeRelH relativeFrom="page">
              <wp14:pctWidth>0</wp14:pctWidth>
            </wp14:sizeRelH>
            <wp14:sizeRelV relativeFrom="page">
              <wp14:pctHeight>0</wp14:pctHeight>
            </wp14:sizeRelV>
          </wp:anchor>
        </w:drawing>
      </w:r>
    </w:p>
    <w:p w14:paraId="4E08AC84" w14:textId="6EE0E944" w:rsidR="004F1546" w:rsidRDefault="004F1546" w:rsidP="004F1546">
      <w:pPr>
        <w:pStyle w:val="Footer"/>
        <w:rPr>
          <w:rFonts w:ascii="Arial" w:hAnsi="Arial" w:cs="Arial"/>
          <w:lang w:val="en-GB"/>
        </w:rPr>
      </w:pPr>
    </w:p>
    <w:p w14:paraId="506E671F" w14:textId="674A6525" w:rsidR="004F1546" w:rsidRDefault="004F1546" w:rsidP="004F1546">
      <w:pPr>
        <w:pStyle w:val="Footer"/>
        <w:rPr>
          <w:rFonts w:ascii="Arial" w:hAnsi="Arial" w:cs="Arial"/>
          <w:lang w:val="en-GB"/>
        </w:rPr>
      </w:pPr>
    </w:p>
    <w:p w14:paraId="0AF439A3" w14:textId="6F075157" w:rsidR="004F1546" w:rsidRDefault="004F1546" w:rsidP="004F1546">
      <w:pPr>
        <w:pStyle w:val="Footer"/>
        <w:rPr>
          <w:rFonts w:ascii="Arial" w:hAnsi="Arial" w:cs="Arial"/>
          <w:lang w:val="en-GB"/>
        </w:rPr>
      </w:pPr>
    </w:p>
    <w:p w14:paraId="7C3334AA" w14:textId="422232CD" w:rsidR="00F17876" w:rsidRPr="00F17876" w:rsidRDefault="00F17876" w:rsidP="00F17876">
      <w:pPr>
        <w:pStyle w:val="Footer"/>
        <w:ind w:left="360" w:hanging="360"/>
        <w:jc w:val="center"/>
        <w:rPr>
          <w:rFonts w:ascii="Arial" w:hAnsi="Arial" w:cs="Arial"/>
          <w:sz w:val="18"/>
          <w:szCs w:val="18"/>
          <w:lang w:val="en-GB"/>
        </w:rPr>
      </w:pPr>
      <w:r w:rsidRPr="00F17876">
        <w:rPr>
          <w:rFonts w:ascii="Arial" w:hAnsi="Arial" w:cs="Arial"/>
          <w:b/>
          <w:bCs/>
          <w:sz w:val="18"/>
          <w:szCs w:val="18"/>
          <w:lang w:val="en-GB"/>
        </w:rPr>
        <w:t>Figure 5.</w:t>
      </w:r>
      <w:r w:rsidRPr="00F17876">
        <w:rPr>
          <w:rFonts w:ascii="Arial" w:hAnsi="Arial" w:cs="Arial"/>
          <w:sz w:val="18"/>
          <w:szCs w:val="18"/>
          <w:lang w:val="en-GB"/>
        </w:rPr>
        <w:t xml:space="preserve"> Process flow in the selection of </w:t>
      </w:r>
      <w:r>
        <w:rPr>
          <w:rFonts w:ascii="Arial" w:hAnsi="Arial" w:cs="Arial"/>
          <w:sz w:val="18"/>
          <w:szCs w:val="18"/>
          <w:lang w:val="en-GB"/>
        </w:rPr>
        <w:t>1</w:t>
      </w:r>
      <w:r w:rsidRPr="00F17876">
        <w:rPr>
          <w:rFonts w:ascii="Arial" w:hAnsi="Arial" w:cs="Arial"/>
          <w:sz w:val="18"/>
          <w:szCs w:val="18"/>
          <w:lang w:val="en-GB"/>
        </w:rPr>
        <w:t>0 proposals</w:t>
      </w:r>
      <w:r>
        <w:rPr>
          <w:rFonts w:ascii="Arial" w:hAnsi="Arial" w:cs="Arial"/>
          <w:sz w:val="18"/>
          <w:szCs w:val="18"/>
          <w:lang w:val="en-GB"/>
        </w:rPr>
        <w:t xml:space="preserve"> /projects </w:t>
      </w:r>
      <w:r w:rsidRPr="00F17876">
        <w:rPr>
          <w:rFonts w:ascii="Arial" w:hAnsi="Arial" w:cs="Arial"/>
          <w:sz w:val="18"/>
          <w:szCs w:val="18"/>
          <w:lang w:val="en-GB"/>
        </w:rPr>
        <w:t xml:space="preserve">for the </w:t>
      </w:r>
      <w:r>
        <w:rPr>
          <w:rFonts w:ascii="Arial" w:hAnsi="Arial" w:cs="Arial"/>
          <w:sz w:val="18"/>
          <w:szCs w:val="18"/>
          <w:lang w:val="en-GB"/>
        </w:rPr>
        <w:t xml:space="preserve">accelerator </w:t>
      </w:r>
      <w:r w:rsidRPr="00F17876">
        <w:rPr>
          <w:rFonts w:ascii="Arial" w:hAnsi="Arial" w:cs="Arial"/>
          <w:sz w:val="18"/>
          <w:szCs w:val="18"/>
          <w:lang w:val="en-GB"/>
        </w:rPr>
        <w:t>phase</w:t>
      </w:r>
    </w:p>
    <w:p w14:paraId="4D85636C" w14:textId="77777777" w:rsidR="00F17876" w:rsidRDefault="00F17876" w:rsidP="00F04FEE">
      <w:pPr>
        <w:pStyle w:val="Footer"/>
        <w:ind w:left="360" w:hanging="360"/>
        <w:rPr>
          <w:rFonts w:ascii="Arial" w:hAnsi="Arial" w:cs="Arial"/>
          <w:lang w:val="en-GB"/>
        </w:rPr>
      </w:pPr>
    </w:p>
    <w:p w14:paraId="78A9CBBC" w14:textId="77777777" w:rsidR="00F17876" w:rsidRDefault="00F17876" w:rsidP="00F04FEE">
      <w:pPr>
        <w:pStyle w:val="Footer"/>
        <w:ind w:left="360" w:hanging="360"/>
        <w:rPr>
          <w:rFonts w:ascii="Arial" w:hAnsi="Arial" w:cs="Arial"/>
          <w:lang w:val="en-GB"/>
        </w:rPr>
      </w:pPr>
    </w:p>
    <w:p w14:paraId="37765890" w14:textId="1219969A" w:rsidR="00F04FEE" w:rsidRPr="00E06713" w:rsidRDefault="00F04FEE" w:rsidP="00C41ED6">
      <w:pPr>
        <w:pStyle w:val="Footer"/>
        <w:numPr>
          <w:ilvl w:val="0"/>
          <w:numId w:val="3"/>
        </w:numPr>
        <w:tabs>
          <w:tab w:val="clear" w:pos="720"/>
          <w:tab w:val="clear" w:pos="4680"/>
          <w:tab w:val="clear" w:pos="9360"/>
          <w:tab w:val="num" w:pos="360"/>
        </w:tabs>
        <w:ind w:left="360"/>
        <w:rPr>
          <w:rFonts w:ascii="Arial" w:hAnsi="Arial" w:cs="Arial"/>
          <w:i/>
          <w:iCs/>
          <w:sz w:val="18"/>
          <w:szCs w:val="18"/>
          <w:lang w:val="en-GB"/>
        </w:rPr>
      </w:pPr>
      <w:r w:rsidRPr="00E06713">
        <w:rPr>
          <w:rFonts w:ascii="Arial" w:hAnsi="Arial" w:cs="Arial"/>
          <w:bCs/>
          <w:i/>
          <w:iCs/>
          <w:sz w:val="18"/>
          <w:szCs w:val="18"/>
          <w:lang w:val="en-GB"/>
        </w:rPr>
        <w:t>Describe or provide an analysis of the cost-effectiveness of the proposed project / programme and explain how the regional</w:t>
      </w:r>
      <w:r w:rsidR="00F12650" w:rsidRPr="00E06713">
        <w:rPr>
          <w:rFonts w:ascii="Arial" w:hAnsi="Arial" w:cs="Arial"/>
          <w:bCs/>
          <w:i/>
          <w:iCs/>
          <w:sz w:val="18"/>
          <w:szCs w:val="18"/>
          <w:lang w:val="en-GB"/>
        </w:rPr>
        <w:t xml:space="preserve"> or multi-regional</w:t>
      </w:r>
      <w:r w:rsidRPr="00E06713">
        <w:rPr>
          <w:rFonts w:ascii="Arial" w:hAnsi="Arial" w:cs="Arial"/>
          <w:bCs/>
          <w:i/>
          <w:iCs/>
          <w:sz w:val="18"/>
          <w:szCs w:val="18"/>
          <w:lang w:val="en-GB"/>
        </w:rPr>
        <w:t xml:space="preserve"> approach would support cost-effectiveness.</w:t>
      </w:r>
    </w:p>
    <w:p w14:paraId="52305B49" w14:textId="38B0EADC" w:rsidR="00F04FEE" w:rsidRDefault="00F04FEE" w:rsidP="00F04FEE">
      <w:pPr>
        <w:pStyle w:val="Footer"/>
        <w:ind w:firstLine="360"/>
        <w:rPr>
          <w:rFonts w:ascii="Arial" w:hAnsi="Arial" w:cs="Arial"/>
          <w:lang w:val="en-GB"/>
        </w:rPr>
      </w:pPr>
    </w:p>
    <w:p w14:paraId="5C6B61DB" w14:textId="762F4544" w:rsidR="001C6457" w:rsidRDefault="007C2646" w:rsidP="00BF471E">
      <w:pPr>
        <w:pStyle w:val="Footer"/>
        <w:numPr>
          <w:ilvl w:val="0"/>
          <w:numId w:val="28"/>
        </w:numPr>
        <w:jc w:val="both"/>
        <w:rPr>
          <w:rFonts w:ascii="Arial" w:hAnsi="Arial" w:cs="Arial"/>
          <w:lang w:val="en-GB"/>
        </w:rPr>
      </w:pPr>
      <w:r w:rsidRPr="007C2646">
        <w:rPr>
          <w:rFonts w:ascii="Arial" w:hAnsi="Arial" w:cs="Arial"/>
          <w:lang w:val="en-GB"/>
        </w:rPr>
        <w:t xml:space="preserve">The investment through the </w:t>
      </w:r>
      <w:r w:rsidRPr="007C2646">
        <w:rPr>
          <w:rFonts w:ascii="Arial" w:hAnsi="Arial" w:cs="Arial"/>
          <w:i/>
          <w:iCs/>
          <w:lang w:val="en-GB"/>
        </w:rPr>
        <w:t>accelerating effective adaptation actions, innovation and learning in the Pacific</w:t>
      </w:r>
      <w:r w:rsidRPr="007C2646">
        <w:rPr>
          <w:rFonts w:ascii="Arial" w:hAnsi="Arial" w:cs="Arial"/>
          <w:lang w:val="en-GB"/>
        </w:rPr>
        <w:t xml:space="preserve"> will directly </w:t>
      </w:r>
      <w:r w:rsidR="00ED3696">
        <w:rPr>
          <w:rFonts w:ascii="Arial" w:hAnsi="Arial" w:cs="Arial"/>
          <w:lang w:val="en-GB"/>
        </w:rPr>
        <w:t>cushion</w:t>
      </w:r>
      <w:r w:rsidRPr="007C2646">
        <w:rPr>
          <w:rFonts w:ascii="Arial" w:hAnsi="Arial" w:cs="Arial"/>
          <w:lang w:val="en-GB"/>
        </w:rPr>
        <w:t xml:space="preserve"> financial, technical, capacity and coordination barriers to the effective </w:t>
      </w:r>
      <w:r>
        <w:rPr>
          <w:rFonts w:ascii="Arial" w:hAnsi="Arial" w:cs="Arial"/>
          <w:lang w:val="en-GB"/>
        </w:rPr>
        <w:t xml:space="preserve">absorbance of innovative adaptation measures </w:t>
      </w:r>
      <w:r w:rsidR="00712A0D">
        <w:rPr>
          <w:rFonts w:ascii="Arial" w:hAnsi="Arial" w:cs="Arial"/>
          <w:lang w:val="en-GB"/>
        </w:rPr>
        <w:t xml:space="preserve">with </w:t>
      </w:r>
      <w:r w:rsidR="001C6457">
        <w:rPr>
          <w:rFonts w:ascii="Arial" w:hAnsi="Arial" w:cs="Arial"/>
          <w:lang w:val="en-GB"/>
        </w:rPr>
        <w:t xml:space="preserve">Pacific SIDS. </w:t>
      </w:r>
      <w:r w:rsidRPr="007C2646">
        <w:rPr>
          <w:rFonts w:ascii="Arial" w:hAnsi="Arial" w:cs="Arial"/>
          <w:lang w:val="en-GB"/>
        </w:rPr>
        <w:t>This builds on ongoing similar interventions</w:t>
      </w:r>
      <w:r w:rsidR="001C6457">
        <w:rPr>
          <w:rFonts w:ascii="Arial" w:hAnsi="Arial" w:cs="Arial"/>
          <w:lang w:val="en-GB"/>
        </w:rPr>
        <w:t xml:space="preserve"> and existing mechanisms such as small grants presence at the national level</w:t>
      </w:r>
      <w:r w:rsidR="000C1E74">
        <w:rPr>
          <w:rFonts w:ascii="Arial" w:hAnsi="Arial" w:cs="Arial"/>
          <w:lang w:val="en-GB"/>
        </w:rPr>
        <w:t xml:space="preserve">, and </w:t>
      </w:r>
      <w:r w:rsidR="001C6457">
        <w:rPr>
          <w:rFonts w:ascii="Arial" w:hAnsi="Arial" w:cs="Arial"/>
          <w:lang w:val="en-GB"/>
        </w:rPr>
        <w:t xml:space="preserve">the pooled register of experts /specialists with SPREP </w:t>
      </w:r>
      <w:r w:rsidR="000C1E74">
        <w:rPr>
          <w:rFonts w:ascii="Arial" w:hAnsi="Arial" w:cs="Arial"/>
          <w:lang w:val="en-GB"/>
        </w:rPr>
        <w:t xml:space="preserve">and the </w:t>
      </w:r>
      <w:r w:rsidR="001C6457">
        <w:rPr>
          <w:rFonts w:ascii="Arial" w:hAnsi="Arial" w:cs="Arial"/>
          <w:lang w:val="en-GB"/>
        </w:rPr>
        <w:t xml:space="preserve">Tomai </w:t>
      </w:r>
      <w:proofErr w:type="spellStart"/>
      <w:r w:rsidR="001C6457">
        <w:rPr>
          <w:rFonts w:ascii="Arial" w:hAnsi="Arial" w:cs="Arial"/>
          <w:lang w:val="en-GB"/>
        </w:rPr>
        <w:t>Pacifique</w:t>
      </w:r>
      <w:proofErr w:type="spellEnd"/>
      <w:r w:rsidR="001C6457">
        <w:rPr>
          <w:rFonts w:ascii="Arial" w:hAnsi="Arial" w:cs="Arial"/>
          <w:lang w:val="en-GB"/>
        </w:rPr>
        <w:t xml:space="preserve"> at the regional level.</w:t>
      </w:r>
    </w:p>
    <w:p w14:paraId="789C9BBD" w14:textId="77777777" w:rsidR="001C6457" w:rsidRDefault="001C6457" w:rsidP="002160A2">
      <w:pPr>
        <w:pStyle w:val="Footer"/>
        <w:ind w:left="426"/>
        <w:jc w:val="both"/>
        <w:rPr>
          <w:rFonts w:ascii="Arial" w:hAnsi="Arial" w:cs="Arial"/>
          <w:lang w:val="en-GB"/>
        </w:rPr>
      </w:pPr>
    </w:p>
    <w:p w14:paraId="1B86B8E7" w14:textId="1CB9AF4C" w:rsidR="00815CD3" w:rsidRDefault="007C2646" w:rsidP="00BF471E">
      <w:pPr>
        <w:pStyle w:val="Footer"/>
        <w:numPr>
          <w:ilvl w:val="0"/>
          <w:numId w:val="28"/>
        </w:numPr>
        <w:jc w:val="both"/>
        <w:rPr>
          <w:rFonts w:ascii="Arial" w:hAnsi="Arial" w:cs="Arial"/>
          <w:lang w:val="en-GB"/>
        </w:rPr>
      </w:pPr>
      <w:r w:rsidRPr="007C2646">
        <w:rPr>
          <w:rFonts w:ascii="Arial" w:hAnsi="Arial" w:cs="Arial"/>
          <w:lang w:val="en-GB"/>
        </w:rPr>
        <w:lastRenderedPageBreak/>
        <w:t xml:space="preserve">Although direct revenue will not be </w:t>
      </w:r>
      <w:r w:rsidR="00F74811">
        <w:rPr>
          <w:rFonts w:ascii="Arial" w:hAnsi="Arial" w:cs="Arial"/>
          <w:lang w:val="en-GB"/>
        </w:rPr>
        <w:t>realised</w:t>
      </w:r>
      <w:r w:rsidRPr="007C2646">
        <w:rPr>
          <w:rFonts w:ascii="Arial" w:hAnsi="Arial" w:cs="Arial"/>
          <w:lang w:val="en-GB"/>
        </w:rPr>
        <w:t xml:space="preserve"> </w:t>
      </w:r>
      <w:r w:rsidR="00815CD3">
        <w:rPr>
          <w:rFonts w:ascii="Arial" w:hAnsi="Arial" w:cs="Arial"/>
          <w:lang w:val="en-GB"/>
        </w:rPr>
        <w:t xml:space="preserve">of all components </w:t>
      </w:r>
      <w:r w:rsidRPr="007C2646">
        <w:rPr>
          <w:rFonts w:ascii="Arial" w:hAnsi="Arial" w:cs="Arial"/>
          <w:lang w:val="en-GB"/>
        </w:rPr>
        <w:t>of this investment, th</w:t>
      </w:r>
      <w:r w:rsidR="005B53C8">
        <w:rPr>
          <w:rFonts w:ascii="Arial" w:hAnsi="Arial" w:cs="Arial"/>
          <w:lang w:val="en-GB"/>
        </w:rPr>
        <w:t xml:space="preserve">is </w:t>
      </w:r>
      <w:r>
        <w:rPr>
          <w:rFonts w:ascii="Arial" w:hAnsi="Arial" w:cs="Arial"/>
          <w:lang w:val="en-GB"/>
        </w:rPr>
        <w:t xml:space="preserve">programme </w:t>
      </w:r>
      <w:r w:rsidRPr="007C2646">
        <w:rPr>
          <w:rFonts w:ascii="Arial" w:hAnsi="Arial" w:cs="Arial"/>
          <w:lang w:val="en-GB"/>
        </w:rPr>
        <w:t xml:space="preserve">is expected to explore and develop </w:t>
      </w:r>
      <w:r w:rsidR="00712A0D">
        <w:rPr>
          <w:rFonts w:ascii="Arial" w:hAnsi="Arial" w:cs="Arial"/>
          <w:lang w:val="en-GB"/>
        </w:rPr>
        <w:t xml:space="preserve">innovative adaptation </w:t>
      </w:r>
      <w:r w:rsidR="001C6457">
        <w:rPr>
          <w:rFonts w:ascii="Arial" w:hAnsi="Arial" w:cs="Arial"/>
          <w:lang w:val="en-GB"/>
        </w:rPr>
        <w:t xml:space="preserve">measures </w:t>
      </w:r>
      <w:r w:rsidR="00712A0D">
        <w:rPr>
          <w:rFonts w:ascii="Arial" w:hAnsi="Arial" w:cs="Arial"/>
          <w:lang w:val="en-GB"/>
        </w:rPr>
        <w:t xml:space="preserve">that will reduce costs associated with climate change impacts. The knowledge and learnings from these </w:t>
      </w:r>
      <w:r w:rsidRPr="007C2646">
        <w:rPr>
          <w:rFonts w:ascii="Arial" w:hAnsi="Arial" w:cs="Arial"/>
          <w:lang w:val="en-GB"/>
        </w:rPr>
        <w:t>will</w:t>
      </w:r>
      <w:r w:rsidR="00815CD3">
        <w:rPr>
          <w:rFonts w:ascii="Arial" w:hAnsi="Arial" w:cs="Arial"/>
          <w:lang w:val="en-GB"/>
        </w:rPr>
        <w:t xml:space="preserve"> inform the upscaling and replication </w:t>
      </w:r>
      <w:r w:rsidR="00712A0D">
        <w:rPr>
          <w:rFonts w:ascii="Arial" w:hAnsi="Arial" w:cs="Arial"/>
          <w:lang w:val="en-GB"/>
        </w:rPr>
        <w:t xml:space="preserve">of such measures </w:t>
      </w:r>
      <w:r w:rsidR="00F075AF">
        <w:rPr>
          <w:rFonts w:ascii="Arial" w:hAnsi="Arial" w:cs="Arial"/>
          <w:lang w:val="en-GB"/>
        </w:rPr>
        <w:t>at the national and regional levels</w:t>
      </w:r>
      <w:r w:rsidR="00815CD3">
        <w:rPr>
          <w:rFonts w:ascii="Arial" w:hAnsi="Arial" w:cs="Arial"/>
          <w:lang w:val="en-GB"/>
        </w:rPr>
        <w:t xml:space="preserve">. </w:t>
      </w:r>
    </w:p>
    <w:p w14:paraId="3E52C066" w14:textId="77777777" w:rsidR="00815CD3" w:rsidRDefault="00815CD3" w:rsidP="002160A2">
      <w:pPr>
        <w:pStyle w:val="Footer"/>
        <w:ind w:left="426"/>
        <w:jc w:val="both"/>
        <w:rPr>
          <w:rFonts w:ascii="Arial" w:hAnsi="Arial" w:cs="Arial"/>
          <w:lang w:val="en-GB"/>
        </w:rPr>
      </w:pPr>
    </w:p>
    <w:p w14:paraId="2F9DF678" w14:textId="25AF08DB" w:rsidR="00815CD3" w:rsidRDefault="00815CD3" w:rsidP="00BF471E">
      <w:pPr>
        <w:pStyle w:val="Footer"/>
        <w:numPr>
          <w:ilvl w:val="0"/>
          <w:numId w:val="28"/>
        </w:numPr>
        <w:jc w:val="both"/>
        <w:rPr>
          <w:rFonts w:ascii="Arial" w:hAnsi="Arial" w:cs="Arial"/>
          <w:lang w:val="en-GB"/>
        </w:rPr>
      </w:pPr>
      <w:r>
        <w:rPr>
          <w:rFonts w:ascii="Arial" w:hAnsi="Arial" w:cs="Arial"/>
          <w:lang w:val="en-GB"/>
        </w:rPr>
        <w:t xml:space="preserve">A </w:t>
      </w:r>
      <w:r w:rsidR="00712A0D">
        <w:rPr>
          <w:rFonts w:ascii="Arial" w:hAnsi="Arial" w:cs="Arial"/>
          <w:lang w:val="en-GB"/>
        </w:rPr>
        <w:t>full</w:t>
      </w:r>
      <w:r>
        <w:rPr>
          <w:rFonts w:ascii="Arial" w:hAnsi="Arial" w:cs="Arial"/>
          <w:lang w:val="en-GB"/>
        </w:rPr>
        <w:t xml:space="preserve"> cost benefit analysis will be conducted once specific projects are selected</w:t>
      </w:r>
      <w:r w:rsidR="00712A0D">
        <w:rPr>
          <w:rFonts w:ascii="Arial" w:hAnsi="Arial" w:cs="Arial"/>
          <w:lang w:val="en-GB"/>
        </w:rPr>
        <w:t xml:space="preserve"> </w:t>
      </w:r>
      <w:r w:rsidR="00702AEE">
        <w:rPr>
          <w:rFonts w:ascii="Arial" w:hAnsi="Arial" w:cs="Arial"/>
          <w:lang w:val="en-GB"/>
        </w:rPr>
        <w:t xml:space="preserve">into the accelerator phase. </w:t>
      </w:r>
      <w:r>
        <w:rPr>
          <w:rFonts w:ascii="Arial" w:hAnsi="Arial" w:cs="Arial"/>
          <w:lang w:val="en-GB"/>
        </w:rPr>
        <w:t xml:space="preserve">This will be </w:t>
      </w:r>
      <w:r w:rsidR="00163366">
        <w:rPr>
          <w:rFonts w:ascii="Arial" w:hAnsi="Arial" w:cs="Arial"/>
          <w:lang w:val="en-GB"/>
        </w:rPr>
        <w:t>organised</w:t>
      </w:r>
      <w:r>
        <w:rPr>
          <w:rFonts w:ascii="Arial" w:hAnsi="Arial" w:cs="Arial"/>
          <w:lang w:val="en-GB"/>
        </w:rPr>
        <w:t xml:space="preserve"> by </w:t>
      </w:r>
      <w:r w:rsidR="00506A23">
        <w:rPr>
          <w:rFonts w:ascii="Arial" w:hAnsi="Arial" w:cs="Arial"/>
          <w:lang w:val="en-GB"/>
        </w:rPr>
        <w:t xml:space="preserve">SPREP </w:t>
      </w:r>
      <w:r w:rsidR="001D6E37">
        <w:rPr>
          <w:rFonts w:ascii="Arial" w:hAnsi="Arial" w:cs="Arial"/>
          <w:lang w:val="en-GB"/>
        </w:rPr>
        <w:t>Small Grants Coordinator with t</w:t>
      </w:r>
      <w:r w:rsidR="001555B1">
        <w:rPr>
          <w:rFonts w:ascii="Arial" w:hAnsi="Arial" w:cs="Arial"/>
          <w:lang w:val="en-GB"/>
        </w:rPr>
        <w:t>he outcome of this analysis inform</w:t>
      </w:r>
      <w:r w:rsidR="001D6E37">
        <w:rPr>
          <w:rFonts w:ascii="Arial" w:hAnsi="Arial" w:cs="Arial"/>
          <w:lang w:val="en-GB"/>
        </w:rPr>
        <w:t>ing</w:t>
      </w:r>
      <w:r w:rsidR="001555B1">
        <w:rPr>
          <w:rFonts w:ascii="Arial" w:hAnsi="Arial" w:cs="Arial"/>
          <w:lang w:val="en-GB"/>
        </w:rPr>
        <w:t xml:space="preserve"> </w:t>
      </w:r>
      <w:r w:rsidR="005B53C8">
        <w:rPr>
          <w:rFonts w:ascii="Arial" w:hAnsi="Arial" w:cs="Arial"/>
          <w:lang w:val="en-GB"/>
        </w:rPr>
        <w:t xml:space="preserve">similar </w:t>
      </w:r>
      <w:r w:rsidR="001555B1">
        <w:rPr>
          <w:rFonts w:ascii="Arial" w:hAnsi="Arial" w:cs="Arial"/>
          <w:lang w:val="en-GB"/>
        </w:rPr>
        <w:t>programme</w:t>
      </w:r>
      <w:r w:rsidR="005B53C8">
        <w:rPr>
          <w:rFonts w:ascii="Arial" w:hAnsi="Arial" w:cs="Arial"/>
          <w:lang w:val="en-GB"/>
        </w:rPr>
        <w:t>s</w:t>
      </w:r>
      <w:r w:rsidR="001555B1">
        <w:rPr>
          <w:rFonts w:ascii="Arial" w:hAnsi="Arial" w:cs="Arial"/>
          <w:lang w:val="en-GB"/>
        </w:rPr>
        <w:t xml:space="preserve"> in the future.</w:t>
      </w:r>
    </w:p>
    <w:p w14:paraId="498FFB00" w14:textId="77777777" w:rsidR="00CD1563" w:rsidRDefault="00CD1563" w:rsidP="00966F97">
      <w:pPr>
        <w:pStyle w:val="Footer"/>
        <w:ind w:firstLine="360"/>
        <w:rPr>
          <w:rFonts w:ascii="Arial" w:hAnsi="Arial" w:cs="Arial"/>
          <w:lang w:val="en-GB"/>
        </w:rPr>
      </w:pPr>
    </w:p>
    <w:p w14:paraId="242AEA98" w14:textId="77777777" w:rsidR="00F04FEE" w:rsidRPr="004B7277" w:rsidRDefault="00F04FEE" w:rsidP="00F04FEE">
      <w:pPr>
        <w:pStyle w:val="Footer"/>
        <w:ind w:left="360"/>
        <w:rPr>
          <w:rFonts w:ascii="Arial" w:hAnsi="Arial" w:cs="Arial"/>
          <w:lang w:val="en-GB"/>
        </w:rPr>
      </w:pPr>
    </w:p>
    <w:p w14:paraId="1D76925A" w14:textId="62C82B66" w:rsidR="00F04FEE" w:rsidRPr="00E06713" w:rsidRDefault="00F04FEE" w:rsidP="00C41ED6">
      <w:pPr>
        <w:pStyle w:val="Footer"/>
        <w:numPr>
          <w:ilvl w:val="0"/>
          <w:numId w:val="3"/>
        </w:numPr>
        <w:tabs>
          <w:tab w:val="clear" w:pos="720"/>
          <w:tab w:val="clear" w:pos="4680"/>
          <w:tab w:val="clear" w:pos="9360"/>
          <w:tab w:val="num" w:pos="360"/>
        </w:tabs>
        <w:ind w:left="360"/>
        <w:jc w:val="both"/>
        <w:rPr>
          <w:rFonts w:ascii="Arial" w:hAnsi="Arial" w:cs="Arial"/>
          <w:bCs/>
          <w:i/>
          <w:iCs/>
          <w:sz w:val="18"/>
          <w:szCs w:val="18"/>
          <w:lang w:val="en-GB"/>
        </w:rPr>
      </w:pPr>
      <w:r w:rsidRPr="00E06713">
        <w:rPr>
          <w:rFonts w:ascii="Arial" w:hAnsi="Arial" w:cs="Arial"/>
          <w:bCs/>
          <w:i/>
          <w:iCs/>
          <w:sz w:val="18"/>
          <w:szCs w:val="18"/>
          <w:lang w:val="en-GB"/>
        </w:rPr>
        <w:t>Describe how the project / programme is consistent with</w:t>
      </w:r>
      <w:r w:rsidR="002A1379" w:rsidRPr="00E06713">
        <w:rPr>
          <w:rFonts w:ascii="Arial" w:hAnsi="Arial" w:cs="Arial"/>
          <w:bCs/>
          <w:i/>
          <w:iCs/>
          <w:sz w:val="18"/>
          <w:szCs w:val="18"/>
          <w:lang w:val="en-GB"/>
        </w:rPr>
        <w:t xml:space="preserve"> </w:t>
      </w:r>
      <w:r w:rsidR="002A1379" w:rsidRPr="00E06713">
        <w:rPr>
          <w:rFonts w:ascii="Arial" w:hAnsi="Arial" w:cs="Arial"/>
          <w:bCs/>
          <w:i/>
          <w:iCs/>
          <w:sz w:val="18"/>
          <w:szCs w:val="18"/>
        </w:rPr>
        <w:t xml:space="preserve">national or sub-national sustainable development strategies, adaptation planning processes, national or sub-national development plans, poverty reduction strategies, national communications and adaptation programs of action, national adaptation plans (NAPs), </w:t>
      </w:r>
      <w:r w:rsidR="002A1379" w:rsidRPr="00E06713">
        <w:rPr>
          <w:rFonts w:ascii="Arial" w:hAnsi="Arial" w:cs="Arial"/>
          <w:bCs/>
          <w:i/>
          <w:iCs/>
          <w:sz w:val="18"/>
          <w:szCs w:val="18"/>
          <w:lang w:val="en-GB"/>
        </w:rPr>
        <w:t>nationally determined contributions (NDCs), adaptation communications, and other voluntary adaptation reports, where they exist, as well as with the UNFCCC technology framework, and other relevant instruments</w:t>
      </w:r>
      <w:r w:rsidRPr="00E06713">
        <w:rPr>
          <w:rFonts w:ascii="Arial" w:hAnsi="Arial" w:cs="Arial"/>
          <w:bCs/>
          <w:i/>
          <w:iCs/>
          <w:sz w:val="18"/>
          <w:szCs w:val="18"/>
          <w:lang w:val="en-GB"/>
        </w:rPr>
        <w:t>.</w:t>
      </w:r>
    </w:p>
    <w:p w14:paraId="72376908" w14:textId="77777777" w:rsidR="00F04FEE" w:rsidRDefault="00F04FEE" w:rsidP="00F04FEE">
      <w:pPr>
        <w:pStyle w:val="Footer"/>
        <w:ind w:left="360" w:hanging="360"/>
        <w:rPr>
          <w:rFonts w:ascii="Arial" w:hAnsi="Arial" w:cs="Arial"/>
          <w:lang w:val="en-GB"/>
        </w:rPr>
      </w:pPr>
    </w:p>
    <w:p w14:paraId="0A6FE392" w14:textId="46F384DD" w:rsidR="001555B1" w:rsidRDefault="001555B1" w:rsidP="00BF471E">
      <w:pPr>
        <w:pStyle w:val="Footer"/>
        <w:numPr>
          <w:ilvl w:val="0"/>
          <w:numId w:val="28"/>
        </w:numPr>
        <w:jc w:val="both"/>
        <w:rPr>
          <w:rFonts w:ascii="Arial" w:hAnsi="Arial" w:cs="Arial"/>
          <w:lang w:val="en-GB"/>
        </w:rPr>
      </w:pPr>
      <w:r>
        <w:rPr>
          <w:rFonts w:ascii="Arial" w:hAnsi="Arial" w:cs="Arial"/>
          <w:lang w:val="en-GB"/>
        </w:rPr>
        <w:t xml:space="preserve">Part I of this proposal has described in detail the relevant regional frameworks and strategies which underpin the relevance of this programme. The justifications provided of the programme’s objective and components highlight clear linkages to the UNFCCC technology framework and the Paris Agreement. </w:t>
      </w:r>
    </w:p>
    <w:p w14:paraId="417D769A" w14:textId="77777777" w:rsidR="001555B1" w:rsidRDefault="001555B1" w:rsidP="002E05C3">
      <w:pPr>
        <w:pStyle w:val="Footer"/>
        <w:ind w:left="426"/>
        <w:jc w:val="both"/>
        <w:rPr>
          <w:rFonts w:ascii="Arial" w:hAnsi="Arial" w:cs="Arial"/>
          <w:lang w:val="en-GB"/>
        </w:rPr>
      </w:pPr>
    </w:p>
    <w:p w14:paraId="2F4A6438" w14:textId="011071E5" w:rsidR="00824551" w:rsidRDefault="002E05C3" w:rsidP="00BF471E">
      <w:pPr>
        <w:pStyle w:val="Footer"/>
        <w:numPr>
          <w:ilvl w:val="0"/>
          <w:numId w:val="28"/>
        </w:numPr>
        <w:jc w:val="both"/>
        <w:rPr>
          <w:rFonts w:ascii="Arial" w:hAnsi="Arial" w:cs="Arial"/>
          <w:lang w:val="en-GB"/>
        </w:rPr>
      </w:pPr>
      <w:r>
        <w:rPr>
          <w:rFonts w:ascii="Arial" w:hAnsi="Arial" w:cs="Arial"/>
          <w:lang w:val="en-GB"/>
        </w:rPr>
        <w:t>The</w:t>
      </w:r>
      <w:r w:rsidR="00037ED5">
        <w:rPr>
          <w:rFonts w:ascii="Arial" w:hAnsi="Arial" w:cs="Arial"/>
          <w:lang w:val="en-GB"/>
        </w:rPr>
        <w:t xml:space="preserve"> </w:t>
      </w:r>
      <w:r w:rsidR="008C5D97">
        <w:rPr>
          <w:rFonts w:ascii="Arial" w:hAnsi="Arial" w:cs="Arial"/>
          <w:lang w:val="en-GB"/>
        </w:rPr>
        <w:t>P</w:t>
      </w:r>
      <w:r w:rsidR="00231DE0">
        <w:rPr>
          <w:rFonts w:ascii="Arial" w:hAnsi="Arial" w:cs="Arial"/>
          <w:lang w:val="en-GB"/>
        </w:rPr>
        <w:t xml:space="preserve">acific </w:t>
      </w:r>
      <w:r w:rsidR="008C5D97">
        <w:rPr>
          <w:rFonts w:ascii="Arial" w:hAnsi="Arial" w:cs="Arial"/>
          <w:lang w:val="en-GB"/>
        </w:rPr>
        <w:t xml:space="preserve">SIDS </w:t>
      </w:r>
      <w:r w:rsidR="00037ED5">
        <w:rPr>
          <w:rFonts w:ascii="Arial" w:hAnsi="Arial" w:cs="Arial"/>
          <w:lang w:val="en-GB"/>
        </w:rPr>
        <w:t>responses to the</w:t>
      </w:r>
      <w:r>
        <w:rPr>
          <w:rFonts w:ascii="Arial" w:hAnsi="Arial" w:cs="Arial"/>
          <w:lang w:val="en-GB"/>
        </w:rPr>
        <w:t xml:space="preserve"> </w:t>
      </w:r>
      <w:r w:rsidR="00231DE0">
        <w:rPr>
          <w:rFonts w:ascii="Arial" w:hAnsi="Arial" w:cs="Arial"/>
          <w:lang w:val="en-GB"/>
        </w:rPr>
        <w:t>c</w:t>
      </w:r>
      <w:r w:rsidR="007D3958">
        <w:rPr>
          <w:rFonts w:ascii="Arial" w:hAnsi="Arial" w:cs="Arial"/>
          <w:lang w:val="en-GB"/>
        </w:rPr>
        <w:t xml:space="preserve">all </w:t>
      </w:r>
      <w:r>
        <w:rPr>
          <w:rFonts w:ascii="Arial" w:hAnsi="Arial" w:cs="Arial"/>
          <w:lang w:val="en-GB"/>
        </w:rPr>
        <w:t>for</w:t>
      </w:r>
      <w:r w:rsidR="00231DE0">
        <w:rPr>
          <w:rFonts w:ascii="Arial" w:hAnsi="Arial" w:cs="Arial"/>
          <w:lang w:val="en-GB"/>
        </w:rPr>
        <w:t xml:space="preserve"> concept notes and</w:t>
      </w:r>
      <w:r>
        <w:rPr>
          <w:rFonts w:ascii="Arial" w:hAnsi="Arial" w:cs="Arial"/>
          <w:lang w:val="en-GB"/>
        </w:rPr>
        <w:t xml:space="preserve"> </w:t>
      </w:r>
      <w:r w:rsidR="00231DE0">
        <w:rPr>
          <w:rFonts w:ascii="Arial" w:hAnsi="Arial" w:cs="Arial"/>
          <w:lang w:val="en-GB"/>
        </w:rPr>
        <w:t>p</w:t>
      </w:r>
      <w:r w:rsidR="007D3958">
        <w:rPr>
          <w:rFonts w:ascii="Arial" w:hAnsi="Arial" w:cs="Arial"/>
          <w:lang w:val="en-GB"/>
        </w:rPr>
        <w:t>roposals</w:t>
      </w:r>
      <w:r w:rsidR="0084345C">
        <w:rPr>
          <w:rFonts w:ascii="Arial" w:hAnsi="Arial" w:cs="Arial"/>
          <w:lang w:val="en-GB"/>
        </w:rPr>
        <w:t xml:space="preserve"> </w:t>
      </w:r>
      <w:r>
        <w:rPr>
          <w:rFonts w:ascii="Arial" w:hAnsi="Arial" w:cs="Arial"/>
          <w:lang w:val="en-GB"/>
        </w:rPr>
        <w:t xml:space="preserve">will have </w:t>
      </w:r>
      <w:r w:rsidR="003959FD">
        <w:rPr>
          <w:rFonts w:ascii="Arial" w:hAnsi="Arial" w:cs="Arial"/>
          <w:lang w:val="en-GB"/>
        </w:rPr>
        <w:t>th</w:t>
      </w:r>
      <w:r>
        <w:rPr>
          <w:rFonts w:ascii="Arial" w:hAnsi="Arial" w:cs="Arial"/>
          <w:lang w:val="en-GB"/>
        </w:rPr>
        <w:t>e requirement</w:t>
      </w:r>
      <w:r w:rsidR="0084345C">
        <w:rPr>
          <w:rFonts w:ascii="Arial" w:hAnsi="Arial" w:cs="Arial"/>
          <w:lang w:val="en-GB"/>
        </w:rPr>
        <w:t>(s)</w:t>
      </w:r>
      <w:r>
        <w:rPr>
          <w:rFonts w:ascii="Arial" w:hAnsi="Arial" w:cs="Arial"/>
          <w:lang w:val="en-GB"/>
        </w:rPr>
        <w:t xml:space="preserve"> to be aligned to the applicable </w:t>
      </w:r>
      <w:r w:rsidRPr="002E05C3">
        <w:rPr>
          <w:rFonts w:ascii="Arial" w:hAnsi="Arial" w:cs="Arial"/>
          <w:lang w:val="en-GB"/>
        </w:rPr>
        <w:t>national or sub-national sustainable development strategies, adaptation planning processes, national or sub-national development plans, poverty reduction strategies, national communications and adaptation programs of action, national adaptation plans (NAPs), nationally determined contributions (NDCs), adaptation communications, and other voluntary adaptation reports</w:t>
      </w:r>
      <w:r>
        <w:rPr>
          <w:rFonts w:ascii="Arial" w:hAnsi="Arial" w:cs="Arial"/>
          <w:lang w:val="en-GB"/>
        </w:rPr>
        <w:t>.</w:t>
      </w:r>
      <w:r w:rsidR="00763079">
        <w:rPr>
          <w:rFonts w:ascii="Arial" w:hAnsi="Arial" w:cs="Arial"/>
          <w:lang w:val="en-GB"/>
        </w:rPr>
        <w:t xml:space="preserve"> The same alignment must be made to the key priorities of th</w:t>
      </w:r>
      <w:r w:rsidR="0084345C">
        <w:rPr>
          <w:rFonts w:ascii="Arial" w:hAnsi="Arial" w:cs="Arial"/>
          <w:lang w:val="en-GB"/>
        </w:rPr>
        <w:t xml:space="preserve">is </w:t>
      </w:r>
      <w:r w:rsidR="00763079">
        <w:rPr>
          <w:rFonts w:ascii="Arial" w:hAnsi="Arial" w:cs="Arial"/>
          <w:lang w:val="en-GB"/>
        </w:rPr>
        <w:t>programme, particularly in the context of innovative adaptation measures that are inclusive, sustainable, and beneficial for a wide range of beneficiaries, especially the most vulnerable</w:t>
      </w:r>
      <w:r w:rsidR="006210DC">
        <w:rPr>
          <w:rFonts w:ascii="Arial" w:hAnsi="Arial" w:cs="Arial"/>
          <w:lang w:val="en-GB"/>
        </w:rPr>
        <w:t xml:space="preserve"> people in communities</w:t>
      </w:r>
      <w:r w:rsidR="00763079">
        <w:rPr>
          <w:rFonts w:ascii="Arial" w:hAnsi="Arial" w:cs="Arial"/>
          <w:lang w:val="en-GB"/>
        </w:rPr>
        <w:t xml:space="preserve">. </w:t>
      </w:r>
      <w:r>
        <w:rPr>
          <w:rFonts w:ascii="Arial" w:hAnsi="Arial" w:cs="Arial"/>
          <w:lang w:val="en-GB"/>
        </w:rPr>
        <w:t xml:space="preserve"> </w:t>
      </w:r>
    </w:p>
    <w:p w14:paraId="0C971CD4" w14:textId="77777777" w:rsidR="00A7268F" w:rsidRDefault="00A7268F" w:rsidP="002E05C3">
      <w:pPr>
        <w:pStyle w:val="Footer"/>
        <w:ind w:left="426"/>
        <w:jc w:val="both"/>
        <w:rPr>
          <w:rFonts w:ascii="Arial" w:hAnsi="Arial" w:cs="Arial"/>
          <w:lang w:val="en-GB"/>
        </w:rPr>
      </w:pPr>
    </w:p>
    <w:p w14:paraId="5F24EDEA" w14:textId="4761566F" w:rsidR="00E06713" w:rsidRDefault="00011659" w:rsidP="00BF471E">
      <w:pPr>
        <w:pStyle w:val="Footer"/>
        <w:numPr>
          <w:ilvl w:val="0"/>
          <w:numId w:val="28"/>
        </w:numPr>
        <w:jc w:val="both"/>
        <w:rPr>
          <w:rFonts w:ascii="Arial" w:hAnsi="Arial" w:cs="Arial"/>
          <w:lang w:val="en-GB"/>
        </w:rPr>
      </w:pPr>
      <w:r>
        <w:rPr>
          <w:rFonts w:ascii="Arial" w:hAnsi="Arial" w:cs="Arial"/>
          <w:lang w:val="en-GB"/>
        </w:rPr>
        <w:t>The implementation arrangements in Part III of this proposal outlines the requirement of government participation</w:t>
      </w:r>
      <w:r w:rsidR="00C00A65">
        <w:rPr>
          <w:rFonts w:ascii="Arial" w:hAnsi="Arial" w:cs="Arial"/>
          <w:lang w:val="en-GB"/>
        </w:rPr>
        <w:t xml:space="preserve"> /endorsement</w:t>
      </w:r>
      <w:r>
        <w:rPr>
          <w:rFonts w:ascii="Arial" w:hAnsi="Arial" w:cs="Arial"/>
          <w:lang w:val="en-GB"/>
        </w:rPr>
        <w:t xml:space="preserve"> in all </w:t>
      </w:r>
      <w:r w:rsidR="0084345C">
        <w:rPr>
          <w:rFonts w:ascii="Arial" w:hAnsi="Arial" w:cs="Arial"/>
          <w:lang w:val="en-GB"/>
        </w:rPr>
        <w:t>the</w:t>
      </w:r>
      <w:r>
        <w:rPr>
          <w:rFonts w:ascii="Arial" w:hAnsi="Arial" w:cs="Arial"/>
          <w:lang w:val="en-GB"/>
        </w:rPr>
        <w:t xml:space="preserve"> funded projects. Such arrangements </w:t>
      </w:r>
      <w:r w:rsidR="006210DC">
        <w:rPr>
          <w:rFonts w:ascii="Arial" w:hAnsi="Arial" w:cs="Arial"/>
          <w:lang w:val="en-GB"/>
        </w:rPr>
        <w:t xml:space="preserve">will </w:t>
      </w:r>
      <w:r>
        <w:rPr>
          <w:rFonts w:ascii="Arial" w:hAnsi="Arial" w:cs="Arial"/>
          <w:lang w:val="en-GB"/>
        </w:rPr>
        <w:t xml:space="preserve">ensure that the innovative adaptation </w:t>
      </w:r>
      <w:r w:rsidR="0084345C">
        <w:rPr>
          <w:rFonts w:ascii="Arial" w:hAnsi="Arial" w:cs="Arial"/>
          <w:lang w:val="en-GB"/>
        </w:rPr>
        <w:t>measures</w:t>
      </w:r>
      <w:r>
        <w:rPr>
          <w:rFonts w:ascii="Arial" w:hAnsi="Arial" w:cs="Arial"/>
          <w:lang w:val="en-GB"/>
        </w:rPr>
        <w:t xml:space="preserve"> proposed are pre-screened and aligned to country priorities</w:t>
      </w:r>
      <w:r w:rsidR="000774D8">
        <w:rPr>
          <w:rFonts w:ascii="Arial" w:hAnsi="Arial" w:cs="Arial"/>
          <w:lang w:val="en-GB"/>
        </w:rPr>
        <w:t xml:space="preserve"> – also, will signify the participating country’s endorsement.</w:t>
      </w:r>
    </w:p>
    <w:p w14:paraId="0DD1E5DB" w14:textId="77777777" w:rsidR="00E06713" w:rsidRPr="004B7277" w:rsidRDefault="00E06713" w:rsidP="00F04FEE">
      <w:pPr>
        <w:pStyle w:val="Footer"/>
        <w:ind w:left="360" w:hanging="360"/>
        <w:rPr>
          <w:rFonts w:ascii="Arial" w:hAnsi="Arial" w:cs="Arial"/>
          <w:lang w:val="en-GB"/>
        </w:rPr>
      </w:pPr>
    </w:p>
    <w:p w14:paraId="52C545AD" w14:textId="3DFE45B0" w:rsidR="00F04FEE" w:rsidRPr="0040617A" w:rsidRDefault="00F04FEE" w:rsidP="00C41ED6">
      <w:pPr>
        <w:pStyle w:val="Footer"/>
        <w:numPr>
          <w:ilvl w:val="0"/>
          <w:numId w:val="3"/>
        </w:numPr>
        <w:tabs>
          <w:tab w:val="clear" w:pos="720"/>
          <w:tab w:val="clear" w:pos="4680"/>
          <w:tab w:val="clear" w:pos="9360"/>
          <w:tab w:val="num" w:pos="360"/>
        </w:tabs>
        <w:ind w:left="360"/>
        <w:jc w:val="both"/>
        <w:rPr>
          <w:rFonts w:ascii="Arial" w:hAnsi="Arial" w:cs="Arial"/>
          <w:i/>
          <w:iCs/>
          <w:sz w:val="18"/>
          <w:szCs w:val="18"/>
          <w:lang w:val="en-GB"/>
        </w:rPr>
      </w:pPr>
      <w:r w:rsidRPr="0040617A">
        <w:rPr>
          <w:rFonts w:ascii="Arial" w:hAnsi="Arial" w:cs="Arial"/>
          <w:bCs/>
          <w:i/>
          <w:iCs/>
          <w:sz w:val="18"/>
          <w:szCs w:val="18"/>
          <w:lang w:val="en-GB"/>
        </w:rPr>
        <w:t xml:space="preserve">Describe how the project / programme </w:t>
      </w:r>
      <w:r w:rsidR="003A0B18" w:rsidRPr="0040617A">
        <w:rPr>
          <w:rFonts w:ascii="Arial" w:hAnsi="Arial" w:cs="Arial"/>
          <w:bCs/>
          <w:i/>
          <w:iCs/>
          <w:sz w:val="18"/>
          <w:szCs w:val="18"/>
        </w:rPr>
        <w:t>would screen innovation small grant proposals for meeting the relevant national technical standards, where applicable, in compliance with the Environmental and Social Policy of the Fund</w:t>
      </w:r>
      <w:r w:rsidRPr="0040617A">
        <w:rPr>
          <w:rFonts w:ascii="Arial" w:hAnsi="Arial" w:cs="Arial"/>
          <w:i/>
          <w:iCs/>
          <w:sz w:val="18"/>
          <w:szCs w:val="18"/>
          <w:lang w:val="en-GB"/>
        </w:rPr>
        <w:t>.</w:t>
      </w:r>
    </w:p>
    <w:p w14:paraId="750EDBBB" w14:textId="70637485" w:rsidR="00F04FEE" w:rsidRPr="004B7277" w:rsidRDefault="00F04FEE" w:rsidP="00F04FEE">
      <w:pPr>
        <w:pStyle w:val="Footer"/>
        <w:ind w:firstLine="360"/>
        <w:rPr>
          <w:rFonts w:ascii="Arial" w:hAnsi="Arial" w:cs="Arial"/>
          <w:szCs w:val="28"/>
          <w:lang w:val="en-GB"/>
        </w:rPr>
      </w:pPr>
    </w:p>
    <w:p w14:paraId="75F59224" w14:textId="19C71B04" w:rsidR="00801B7C" w:rsidRDefault="00801B7C" w:rsidP="00BF471E">
      <w:pPr>
        <w:pStyle w:val="Footer"/>
        <w:numPr>
          <w:ilvl w:val="0"/>
          <w:numId w:val="28"/>
        </w:numPr>
        <w:jc w:val="both"/>
        <w:rPr>
          <w:rFonts w:ascii="Arial" w:hAnsi="Arial" w:cs="Arial"/>
          <w:szCs w:val="28"/>
          <w:lang w:val="en-GB"/>
        </w:rPr>
      </w:pPr>
      <w:r>
        <w:rPr>
          <w:rFonts w:ascii="Arial" w:hAnsi="Arial" w:cs="Arial"/>
          <w:szCs w:val="28"/>
          <w:lang w:val="en-GB"/>
        </w:rPr>
        <w:t xml:space="preserve">The </w:t>
      </w:r>
      <w:r w:rsidR="005C21F6">
        <w:rPr>
          <w:rFonts w:ascii="Arial" w:hAnsi="Arial" w:cs="Arial"/>
          <w:szCs w:val="28"/>
          <w:lang w:val="en-GB"/>
        </w:rPr>
        <w:t>P</w:t>
      </w:r>
      <w:r w:rsidR="003959FD">
        <w:rPr>
          <w:rFonts w:ascii="Arial" w:hAnsi="Arial" w:cs="Arial"/>
          <w:szCs w:val="28"/>
          <w:lang w:val="en-GB"/>
        </w:rPr>
        <w:t xml:space="preserve">acific </w:t>
      </w:r>
      <w:r w:rsidR="005C21F6">
        <w:rPr>
          <w:rFonts w:ascii="Arial" w:hAnsi="Arial" w:cs="Arial"/>
          <w:szCs w:val="28"/>
          <w:lang w:val="en-GB"/>
        </w:rPr>
        <w:t xml:space="preserve">SIDS responses to the </w:t>
      </w:r>
      <w:r w:rsidR="003959FD">
        <w:rPr>
          <w:rFonts w:ascii="Arial" w:hAnsi="Arial" w:cs="Arial"/>
          <w:szCs w:val="28"/>
          <w:lang w:val="en-GB"/>
        </w:rPr>
        <w:t>c</w:t>
      </w:r>
      <w:r>
        <w:rPr>
          <w:rFonts w:ascii="Arial" w:hAnsi="Arial" w:cs="Arial"/>
          <w:szCs w:val="28"/>
          <w:lang w:val="en-GB"/>
        </w:rPr>
        <w:t>all for</w:t>
      </w:r>
      <w:r w:rsidR="003959FD">
        <w:rPr>
          <w:rFonts w:ascii="Arial" w:hAnsi="Arial" w:cs="Arial"/>
          <w:szCs w:val="28"/>
          <w:lang w:val="en-GB"/>
        </w:rPr>
        <w:t xml:space="preserve"> concept notes and p</w:t>
      </w:r>
      <w:r>
        <w:rPr>
          <w:rFonts w:ascii="Arial" w:hAnsi="Arial" w:cs="Arial"/>
          <w:szCs w:val="28"/>
          <w:lang w:val="en-GB"/>
        </w:rPr>
        <w:t>roposals</w:t>
      </w:r>
      <w:r w:rsidR="00CE65F3">
        <w:rPr>
          <w:rFonts w:ascii="Arial" w:hAnsi="Arial" w:cs="Arial"/>
          <w:szCs w:val="28"/>
          <w:lang w:val="en-GB"/>
        </w:rPr>
        <w:t xml:space="preserve"> </w:t>
      </w:r>
      <w:r>
        <w:rPr>
          <w:rFonts w:ascii="Arial" w:hAnsi="Arial" w:cs="Arial"/>
          <w:szCs w:val="28"/>
          <w:lang w:val="en-GB"/>
        </w:rPr>
        <w:t xml:space="preserve">will have </w:t>
      </w:r>
      <w:r w:rsidR="0040617A">
        <w:rPr>
          <w:rFonts w:ascii="Arial" w:hAnsi="Arial" w:cs="Arial"/>
          <w:szCs w:val="28"/>
          <w:lang w:val="en-GB"/>
        </w:rPr>
        <w:t xml:space="preserve">each </w:t>
      </w:r>
      <w:r w:rsidR="005C21F6">
        <w:rPr>
          <w:rFonts w:ascii="Arial" w:hAnsi="Arial" w:cs="Arial"/>
          <w:szCs w:val="28"/>
          <w:lang w:val="en-GB"/>
        </w:rPr>
        <w:t xml:space="preserve">concept note </w:t>
      </w:r>
      <w:r>
        <w:rPr>
          <w:rFonts w:ascii="Arial" w:hAnsi="Arial" w:cs="Arial"/>
          <w:szCs w:val="28"/>
          <w:lang w:val="en-GB"/>
        </w:rPr>
        <w:t>state the national technical standard requirements (e.g., national building standards; energy efficiency standards, etc)</w:t>
      </w:r>
      <w:r w:rsidR="00D94D9B">
        <w:rPr>
          <w:rFonts w:ascii="Arial" w:hAnsi="Arial" w:cs="Arial"/>
          <w:szCs w:val="28"/>
          <w:lang w:val="en-GB"/>
        </w:rPr>
        <w:t xml:space="preserve"> that</w:t>
      </w:r>
      <w:r>
        <w:rPr>
          <w:rFonts w:ascii="Arial" w:hAnsi="Arial" w:cs="Arial"/>
          <w:szCs w:val="28"/>
          <w:lang w:val="en-GB"/>
        </w:rPr>
        <w:t xml:space="preserve"> the innovative adaptation intervention </w:t>
      </w:r>
      <w:r w:rsidR="0040617A">
        <w:rPr>
          <w:rFonts w:ascii="Arial" w:hAnsi="Arial" w:cs="Arial"/>
          <w:szCs w:val="28"/>
          <w:lang w:val="en-GB"/>
        </w:rPr>
        <w:t>is</w:t>
      </w:r>
      <w:r>
        <w:rPr>
          <w:rFonts w:ascii="Arial" w:hAnsi="Arial" w:cs="Arial"/>
          <w:szCs w:val="28"/>
          <w:lang w:val="en-GB"/>
        </w:rPr>
        <w:t xml:space="preserve"> </w:t>
      </w:r>
      <w:r w:rsidR="0040617A">
        <w:rPr>
          <w:rFonts w:ascii="Arial" w:hAnsi="Arial" w:cs="Arial"/>
          <w:szCs w:val="28"/>
          <w:lang w:val="en-GB"/>
        </w:rPr>
        <w:t>aligned</w:t>
      </w:r>
      <w:r>
        <w:rPr>
          <w:rFonts w:ascii="Arial" w:hAnsi="Arial" w:cs="Arial"/>
          <w:szCs w:val="28"/>
          <w:lang w:val="en-GB"/>
        </w:rPr>
        <w:t xml:space="preserve"> to</w:t>
      </w:r>
      <w:r w:rsidR="00490B5B">
        <w:rPr>
          <w:rFonts w:ascii="Arial" w:hAnsi="Arial" w:cs="Arial"/>
          <w:szCs w:val="28"/>
          <w:lang w:val="en-GB"/>
        </w:rPr>
        <w:t>, as applicable,</w:t>
      </w:r>
      <w:r w:rsidR="0040617A">
        <w:rPr>
          <w:rFonts w:ascii="Arial" w:hAnsi="Arial" w:cs="Arial"/>
          <w:szCs w:val="28"/>
          <w:lang w:val="en-GB"/>
        </w:rPr>
        <w:t xml:space="preserve"> among other specifications</w:t>
      </w:r>
      <w:r>
        <w:rPr>
          <w:rFonts w:ascii="Arial" w:hAnsi="Arial" w:cs="Arial"/>
          <w:szCs w:val="28"/>
          <w:lang w:val="en-GB"/>
        </w:rPr>
        <w:t xml:space="preserve">. </w:t>
      </w:r>
      <w:r w:rsidR="00D94D9B">
        <w:rPr>
          <w:rFonts w:ascii="Arial" w:hAnsi="Arial" w:cs="Arial"/>
          <w:szCs w:val="28"/>
          <w:lang w:val="en-GB"/>
        </w:rPr>
        <w:t xml:space="preserve">This information will be verified during the evaluation </w:t>
      </w:r>
      <w:r w:rsidR="00ED3696">
        <w:rPr>
          <w:rFonts w:ascii="Arial" w:hAnsi="Arial" w:cs="Arial"/>
          <w:szCs w:val="28"/>
          <w:lang w:val="en-GB"/>
        </w:rPr>
        <w:t>process</w:t>
      </w:r>
      <w:r w:rsidR="00D94D9B">
        <w:rPr>
          <w:rFonts w:ascii="Arial" w:hAnsi="Arial" w:cs="Arial"/>
          <w:szCs w:val="28"/>
          <w:lang w:val="en-GB"/>
        </w:rPr>
        <w:t xml:space="preserve">. </w:t>
      </w:r>
    </w:p>
    <w:p w14:paraId="0127D3E5" w14:textId="77777777" w:rsidR="00801B7C" w:rsidRDefault="00801B7C" w:rsidP="0040617A">
      <w:pPr>
        <w:pStyle w:val="Footer"/>
        <w:ind w:left="360" w:hanging="360"/>
        <w:jc w:val="both"/>
        <w:rPr>
          <w:rFonts w:ascii="Arial" w:hAnsi="Arial" w:cs="Arial"/>
          <w:szCs w:val="28"/>
          <w:lang w:val="en-GB"/>
        </w:rPr>
      </w:pPr>
    </w:p>
    <w:p w14:paraId="561085A0" w14:textId="04B27B6F" w:rsidR="00F04FEE" w:rsidRDefault="00801B7C" w:rsidP="00BF471E">
      <w:pPr>
        <w:pStyle w:val="Footer"/>
        <w:numPr>
          <w:ilvl w:val="0"/>
          <w:numId w:val="28"/>
        </w:numPr>
        <w:jc w:val="both"/>
        <w:rPr>
          <w:rFonts w:ascii="Arial" w:hAnsi="Arial" w:cs="Arial"/>
          <w:szCs w:val="28"/>
          <w:lang w:val="en-GB"/>
        </w:rPr>
      </w:pPr>
      <w:r>
        <w:rPr>
          <w:rFonts w:ascii="Arial" w:hAnsi="Arial" w:cs="Arial"/>
          <w:szCs w:val="28"/>
          <w:lang w:val="en-GB"/>
        </w:rPr>
        <w:t xml:space="preserve">On compliance with the </w:t>
      </w:r>
      <w:bookmarkStart w:id="32" w:name="_Hlk173145740"/>
      <w:r w:rsidRPr="00801B7C">
        <w:rPr>
          <w:rFonts w:ascii="Arial" w:hAnsi="Arial" w:cs="Arial"/>
          <w:szCs w:val="28"/>
          <w:lang w:val="en-GB"/>
        </w:rPr>
        <w:t>Environmental and Social Policy of the Fund</w:t>
      </w:r>
      <w:bookmarkEnd w:id="32"/>
      <w:r>
        <w:rPr>
          <w:rFonts w:ascii="Arial" w:hAnsi="Arial" w:cs="Arial"/>
          <w:szCs w:val="28"/>
          <w:lang w:val="en-GB"/>
        </w:rPr>
        <w:t xml:space="preserve">, </w:t>
      </w:r>
      <w:r w:rsidR="003959FD">
        <w:rPr>
          <w:rFonts w:ascii="Arial" w:hAnsi="Arial" w:cs="Arial"/>
          <w:szCs w:val="28"/>
          <w:lang w:val="en-GB"/>
        </w:rPr>
        <w:t xml:space="preserve">the selected 20 proposals </w:t>
      </w:r>
      <w:r>
        <w:rPr>
          <w:rFonts w:ascii="Arial" w:hAnsi="Arial" w:cs="Arial"/>
          <w:szCs w:val="28"/>
          <w:lang w:val="en-GB"/>
        </w:rPr>
        <w:t>will be subject to an ESS screening</w:t>
      </w:r>
      <w:r w:rsidR="00490B5B">
        <w:rPr>
          <w:rFonts w:ascii="Arial" w:hAnsi="Arial" w:cs="Arial"/>
          <w:szCs w:val="28"/>
          <w:lang w:val="en-GB"/>
        </w:rPr>
        <w:t xml:space="preserve"> during the evaluation process</w:t>
      </w:r>
      <w:r>
        <w:rPr>
          <w:rFonts w:ascii="Arial" w:hAnsi="Arial" w:cs="Arial"/>
          <w:szCs w:val="28"/>
          <w:lang w:val="en-GB"/>
        </w:rPr>
        <w:t xml:space="preserve"> by SPREP</w:t>
      </w:r>
      <w:r w:rsidR="003959FD">
        <w:rPr>
          <w:rFonts w:ascii="Arial" w:hAnsi="Arial" w:cs="Arial"/>
          <w:szCs w:val="28"/>
          <w:lang w:val="en-GB"/>
        </w:rPr>
        <w:t>.</w:t>
      </w:r>
      <w:r>
        <w:rPr>
          <w:rFonts w:ascii="Arial" w:hAnsi="Arial" w:cs="Arial"/>
          <w:szCs w:val="28"/>
          <w:lang w:val="en-GB"/>
        </w:rPr>
        <w:t xml:space="preserve"> The screen</w:t>
      </w:r>
      <w:r w:rsidR="0040617A">
        <w:rPr>
          <w:rFonts w:ascii="Arial" w:hAnsi="Arial" w:cs="Arial"/>
          <w:szCs w:val="28"/>
          <w:lang w:val="en-GB"/>
        </w:rPr>
        <w:t>ing</w:t>
      </w:r>
      <w:r>
        <w:rPr>
          <w:rFonts w:ascii="Arial" w:hAnsi="Arial" w:cs="Arial"/>
          <w:szCs w:val="28"/>
          <w:lang w:val="en-GB"/>
        </w:rPr>
        <w:t xml:space="preserve"> process will be conducted in line with the </w:t>
      </w:r>
      <w:r w:rsidR="00345DF0" w:rsidRPr="00345DF0">
        <w:rPr>
          <w:rFonts w:ascii="Arial" w:hAnsi="Arial" w:cs="Arial"/>
          <w:szCs w:val="28"/>
          <w:lang w:val="en-GB"/>
        </w:rPr>
        <w:t xml:space="preserve">Environmental and Social Policy of the Fund </w:t>
      </w:r>
      <w:r w:rsidR="00345DF0">
        <w:rPr>
          <w:rFonts w:ascii="Arial" w:hAnsi="Arial" w:cs="Arial"/>
          <w:szCs w:val="28"/>
          <w:lang w:val="en-GB"/>
        </w:rPr>
        <w:t xml:space="preserve">and </w:t>
      </w:r>
      <w:r>
        <w:rPr>
          <w:rFonts w:ascii="Arial" w:hAnsi="Arial" w:cs="Arial"/>
          <w:szCs w:val="28"/>
          <w:lang w:val="en-GB"/>
        </w:rPr>
        <w:t>SPREP Environment and Social Safeguards Policy</w:t>
      </w:r>
      <w:r w:rsidR="00345DF0">
        <w:rPr>
          <w:rFonts w:ascii="Arial" w:hAnsi="Arial" w:cs="Arial"/>
          <w:szCs w:val="28"/>
          <w:lang w:val="en-GB"/>
        </w:rPr>
        <w:t>,</w:t>
      </w:r>
      <w:r w:rsidR="001826FB">
        <w:rPr>
          <w:rFonts w:ascii="Arial" w:hAnsi="Arial" w:cs="Arial"/>
          <w:szCs w:val="28"/>
          <w:lang w:val="en-GB"/>
        </w:rPr>
        <w:t xml:space="preserve"> noting the checklist</w:t>
      </w:r>
      <w:r w:rsidR="00D757C2">
        <w:rPr>
          <w:rFonts w:ascii="Arial" w:hAnsi="Arial" w:cs="Arial"/>
          <w:szCs w:val="28"/>
          <w:lang w:val="en-GB"/>
        </w:rPr>
        <w:t>/framework</w:t>
      </w:r>
      <w:r w:rsidR="001826FB">
        <w:rPr>
          <w:rFonts w:ascii="Arial" w:hAnsi="Arial" w:cs="Arial"/>
          <w:szCs w:val="28"/>
          <w:lang w:val="en-GB"/>
        </w:rPr>
        <w:t xml:space="preserve"> </w:t>
      </w:r>
      <w:r w:rsidR="001826FB">
        <w:rPr>
          <w:rFonts w:ascii="Arial" w:hAnsi="Arial" w:cs="Arial"/>
          <w:szCs w:val="28"/>
          <w:lang w:val="en-GB"/>
        </w:rPr>
        <w:lastRenderedPageBreak/>
        <w:t>presented in N</w:t>
      </w:r>
      <w:r w:rsidR="00697561">
        <w:rPr>
          <w:rFonts w:ascii="Arial" w:hAnsi="Arial" w:cs="Arial"/>
          <w:szCs w:val="28"/>
          <w:lang w:val="en-GB"/>
        </w:rPr>
        <w:t xml:space="preserve"> (Table 4)</w:t>
      </w:r>
      <w:r w:rsidR="001826FB">
        <w:rPr>
          <w:rFonts w:ascii="Arial" w:hAnsi="Arial" w:cs="Arial"/>
          <w:szCs w:val="28"/>
          <w:lang w:val="en-GB"/>
        </w:rPr>
        <w:t xml:space="preserve"> below</w:t>
      </w:r>
      <w:r w:rsidR="00C54740">
        <w:rPr>
          <w:rFonts w:ascii="Arial" w:hAnsi="Arial" w:cs="Arial"/>
          <w:szCs w:val="28"/>
          <w:lang w:val="en-GB"/>
        </w:rPr>
        <w:t xml:space="preserve"> and the evaluation template described in the SPREP Grants Policy and </w:t>
      </w:r>
      <w:r w:rsidR="00E459C3">
        <w:rPr>
          <w:rFonts w:ascii="Arial" w:hAnsi="Arial" w:cs="Arial"/>
          <w:szCs w:val="28"/>
          <w:lang w:val="en-GB"/>
        </w:rPr>
        <w:t xml:space="preserve">Procedures </w:t>
      </w:r>
      <w:r w:rsidR="00C54740">
        <w:rPr>
          <w:rFonts w:ascii="Arial" w:hAnsi="Arial" w:cs="Arial"/>
          <w:szCs w:val="28"/>
          <w:lang w:val="en-GB"/>
        </w:rPr>
        <w:t>Manual</w:t>
      </w:r>
      <w:r w:rsidR="001826FB">
        <w:rPr>
          <w:rFonts w:ascii="Arial" w:hAnsi="Arial" w:cs="Arial"/>
          <w:szCs w:val="28"/>
          <w:lang w:val="en-GB"/>
        </w:rPr>
        <w:t>.</w:t>
      </w:r>
      <w:r w:rsidR="006210DC">
        <w:rPr>
          <w:rFonts w:ascii="Arial" w:hAnsi="Arial" w:cs="Arial"/>
          <w:szCs w:val="28"/>
          <w:lang w:val="en-GB"/>
        </w:rPr>
        <w:t xml:space="preserve"> </w:t>
      </w:r>
    </w:p>
    <w:p w14:paraId="2714D5C7" w14:textId="26A2F680" w:rsidR="00DB1EF3" w:rsidRDefault="00DB1EF3">
      <w:pPr>
        <w:rPr>
          <w:rFonts w:ascii="Arial" w:eastAsiaTheme="minorEastAsia" w:hAnsi="Arial" w:cs="Arial"/>
          <w:color w:val="auto"/>
          <w:szCs w:val="28"/>
          <w:lang w:val="en-GB"/>
        </w:rPr>
      </w:pPr>
    </w:p>
    <w:p w14:paraId="73F855DC" w14:textId="77777777" w:rsidR="00801B7C" w:rsidRDefault="00801B7C" w:rsidP="00F04FEE">
      <w:pPr>
        <w:pStyle w:val="Footer"/>
        <w:ind w:left="360" w:hanging="360"/>
        <w:rPr>
          <w:rFonts w:ascii="Arial" w:hAnsi="Arial" w:cs="Arial"/>
          <w:szCs w:val="28"/>
          <w:lang w:val="en-GB"/>
        </w:rPr>
      </w:pPr>
    </w:p>
    <w:p w14:paraId="459A6D69" w14:textId="77777777" w:rsidR="00801B7C" w:rsidRPr="004B7277" w:rsidRDefault="00801B7C" w:rsidP="00F04FEE">
      <w:pPr>
        <w:pStyle w:val="Footer"/>
        <w:ind w:left="360" w:hanging="360"/>
        <w:rPr>
          <w:rFonts w:ascii="Arial" w:hAnsi="Arial" w:cs="Arial"/>
          <w:szCs w:val="28"/>
          <w:lang w:val="en-GB"/>
        </w:rPr>
      </w:pPr>
    </w:p>
    <w:p w14:paraId="52E32C28" w14:textId="77777777" w:rsidR="00F04FEE" w:rsidRPr="0024153E" w:rsidRDefault="00F04FEE" w:rsidP="00C41ED6">
      <w:pPr>
        <w:pStyle w:val="Footer"/>
        <w:numPr>
          <w:ilvl w:val="0"/>
          <w:numId w:val="3"/>
        </w:numPr>
        <w:tabs>
          <w:tab w:val="clear" w:pos="720"/>
          <w:tab w:val="clear" w:pos="4680"/>
          <w:tab w:val="clear" w:pos="9360"/>
          <w:tab w:val="num" w:pos="360"/>
        </w:tabs>
        <w:ind w:left="360"/>
        <w:jc w:val="both"/>
        <w:rPr>
          <w:rFonts w:ascii="Arial" w:hAnsi="Arial" w:cs="Arial"/>
          <w:i/>
          <w:iCs/>
          <w:sz w:val="18"/>
          <w:lang w:val="en-GB"/>
        </w:rPr>
      </w:pPr>
      <w:r w:rsidRPr="0024153E">
        <w:rPr>
          <w:rFonts w:ascii="Arial" w:hAnsi="Arial" w:cs="Arial"/>
          <w:bCs/>
          <w:i/>
          <w:iCs/>
          <w:sz w:val="18"/>
          <w:lang w:val="en-GB"/>
        </w:rPr>
        <w:t>Describe if there is duplication of project / programme with other funding sources, if any.</w:t>
      </w:r>
    </w:p>
    <w:p w14:paraId="7021DCFC" w14:textId="3279FBF7" w:rsidR="00F04FEE" w:rsidRDefault="00F04FEE" w:rsidP="00F04FEE">
      <w:pPr>
        <w:pStyle w:val="Footer"/>
        <w:ind w:firstLine="360"/>
        <w:rPr>
          <w:rFonts w:ascii="Arial" w:hAnsi="Arial" w:cs="Arial"/>
          <w:szCs w:val="28"/>
          <w:lang w:val="en-GB"/>
        </w:rPr>
      </w:pPr>
    </w:p>
    <w:p w14:paraId="41090135" w14:textId="67CDE954" w:rsidR="003B1080" w:rsidRDefault="00490B5B" w:rsidP="00BF471E">
      <w:pPr>
        <w:pStyle w:val="Footer"/>
        <w:numPr>
          <w:ilvl w:val="0"/>
          <w:numId w:val="28"/>
        </w:numPr>
        <w:jc w:val="both"/>
        <w:rPr>
          <w:rFonts w:ascii="Arial" w:hAnsi="Arial" w:cs="Arial"/>
          <w:szCs w:val="28"/>
          <w:lang w:val="en-GB"/>
        </w:rPr>
      </w:pPr>
      <w:r>
        <w:rPr>
          <w:rFonts w:ascii="Arial" w:hAnsi="Arial" w:cs="Arial"/>
          <w:szCs w:val="28"/>
          <w:lang w:val="en-GB"/>
        </w:rPr>
        <w:t>The</w:t>
      </w:r>
      <w:r w:rsidR="004531FA">
        <w:rPr>
          <w:rFonts w:ascii="Arial" w:hAnsi="Arial" w:cs="Arial"/>
          <w:szCs w:val="28"/>
          <w:lang w:val="en-GB"/>
        </w:rPr>
        <w:t xml:space="preserve"> modality of small grants programme in the Pacific is not new</w:t>
      </w:r>
      <w:r>
        <w:rPr>
          <w:rFonts w:ascii="Arial" w:hAnsi="Arial" w:cs="Arial"/>
          <w:szCs w:val="28"/>
          <w:lang w:val="en-GB"/>
        </w:rPr>
        <w:t xml:space="preserve"> </w:t>
      </w:r>
      <w:r w:rsidR="004531FA">
        <w:rPr>
          <w:rFonts w:ascii="Arial" w:hAnsi="Arial" w:cs="Arial"/>
          <w:szCs w:val="28"/>
          <w:lang w:val="en-GB"/>
        </w:rPr>
        <w:t xml:space="preserve">however the </w:t>
      </w:r>
      <w:r w:rsidR="00291D16">
        <w:rPr>
          <w:rFonts w:ascii="Arial" w:hAnsi="Arial" w:cs="Arial"/>
          <w:szCs w:val="28"/>
          <w:lang w:val="en-GB"/>
        </w:rPr>
        <w:t xml:space="preserve">respective </w:t>
      </w:r>
      <w:r w:rsidR="004531FA">
        <w:rPr>
          <w:rFonts w:ascii="Arial" w:hAnsi="Arial" w:cs="Arial"/>
          <w:szCs w:val="28"/>
          <w:lang w:val="en-GB"/>
        </w:rPr>
        <w:t>scope</w:t>
      </w:r>
      <w:r w:rsidR="00291D16">
        <w:rPr>
          <w:rFonts w:ascii="Arial" w:hAnsi="Arial" w:cs="Arial"/>
          <w:szCs w:val="28"/>
          <w:lang w:val="en-GB"/>
        </w:rPr>
        <w:t xml:space="preserve"> and focuses</w:t>
      </w:r>
      <w:r w:rsidR="004531FA">
        <w:rPr>
          <w:rFonts w:ascii="Arial" w:hAnsi="Arial" w:cs="Arial"/>
          <w:szCs w:val="28"/>
          <w:lang w:val="en-GB"/>
        </w:rPr>
        <w:t xml:space="preserve"> differ. Th</w:t>
      </w:r>
      <w:r w:rsidR="00CE65F3">
        <w:rPr>
          <w:rFonts w:ascii="Arial" w:hAnsi="Arial" w:cs="Arial"/>
          <w:szCs w:val="28"/>
          <w:lang w:val="en-GB"/>
        </w:rPr>
        <w:t xml:space="preserve">is </w:t>
      </w:r>
      <w:r>
        <w:rPr>
          <w:rFonts w:ascii="Arial" w:hAnsi="Arial" w:cs="Arial"/>
          <w:szCs w:val="28"/>
          <w:lang w:val="en-GB"/>
        </w:rPr>
        <w:t xml:space="preserve">programme objective </w:t>
      </w:r>
      <w:r w:rsidR="004531FA">
        <w:rPr>
          <w:rFonts w:ascii="Arial" w:hAnsi="Arial" w:cs="Arial"/>
          <w:szCs w:val="28"/>
          <w:lang w:val="en-GB"/>
        </w:rPr>
        <w:t>underscores</w:t>
      </w:r>
      <w:r>
        <w:rPr>
          <w:rFonts w:ascii="Arial" w:hAnsi="Arial" w:cs="Arial"/>
          <w:szCs w:val="28"/>
          <w:lang w:val="en-GB"/>
        </w:rPr>
        <w:t xml:space="preserve"> the introduction of innovative adaptation </w:t>
      </w:r>
      <w:r w:rsidR="00291D16">
        <w:rPr>
          <w:rFonts w:ascii="Arial" w:hAnsi="Arial" w:cs="Arial"/>
          <w:szCs w:val="28"/>
          <w:lang w:val="en-GB"/>
        </w:rPr>
        <w:t>measures</w:t>
      </w:r>
      <w:r>
        <w:rPr>
          <w:rFonts w:ascii="Arial" w:hAnsi="Arial" w:cs="Arial"/>
          <w:szCs w:val="28"/>
          <w:lang w:val="en-GB"/>
        </w:rPr>
        <w:t xml:space="preserve">, </w:t>
      </w:r>
      <w:r w:rsidR="004531FA">
        <w:rPr>
          <w:rFonts w:ascii="Arial" w:hAnsi="Arial" w:cs="Arial"/>
          <w:szCs w:val="28"/>
          <w:lang w:val="en-GB"/>
        </w:rPr>
        <w:t xml:space="preserve">incubating and </w:t>
      </w:r>
      <w:r>
        <w:rPr>
          <w:rFonts w:ascii="Arial" w:hAnsi="Arial" w:cs="Arial"/>
          <w:szCs w:val="28"/>
          <w:lang w:val="en-GB"/>
        </w:rPr>
        <w:t>ground-truth</w:t>
      </w:r>
      <w:r w:rsidR="003C65CD">
        <w:rPr>
          <w:rFonts w:ascii="Arial" w:hAnsi="Arial" w:cs="Arial"/>
          <w:szCs w:val="28"/>
          <w:lang w:val="en-GB"/>
        </w:rPr>
        <w:t>ing</w:t>
      </w:r>
      <w:r>
        <w:rPr>
          <w:rFonts w:ascii="Arial" w:hAnsi="Arial" w:cs="Arial"/>
          <w:szCs w:val="28"/>
          <w:lang w:val="en-GB"/>
        </w:rPr>
        <w:t xml:space="preserve"> these and upscale and or replicate as applicable. </w:t>
      </w:r>
      <w:r w:rsidR="004531FA">
        <w:rPr>
          <w:rFonts w:ascii="Arial" w:hAnsi="Arial" w:cs="Arial"/>
          <w:szCs w:val="28"/>
          <w:lang w:val="en-GB"/>
        </w:rPr>
        <w:t xml:space="preserve">The definition criteria of what is innovative </w:t>
      </w:r>
      <w:r w:rsidR="007614C8">
        <w:rPr>
          <w:rFonts w:ascii="Arial" w:hAnsi="Arial" w:cs="Arial"/>
          <w:szCs w:val="28"/>
          <w:lang w:val="en-GB"/>
        </w:rPr>
        <w:t xml:space="preserve">provides the uniqueness including a modular structure for future expansion in terms of funding. </w:t>
      </w:r>
      <w:r w:rsidR="002F5FFC">
        <w:rPr>
          <w:rFonts w:ascii="Arial" w:hAnsi="Arial" w:cs="Arial"/>
          <w:szCs w:val="28"/>
          <w:lang w:val="en-GB"/>
        </w:rPr>
        <w:t xml:space="preserve">There is a due diligence process as part of the evaluation of </w:t>
      </w:r>
      <w:r w:rsidR="0032206E">
        <w:rPr>
          <w:rFonts w:ascii="Arial" w:hAnsi="Arial" w:cs="Arial"/>
          <w:szCs w:val="28"/>
          <w:lang w:val="en-GB"/>
        </w:rPr>
        <w:t xml:space="preserve">proposals </w:t>
      </w:r>
      <w:r w:rsidR="002F5FFC">
        <w:rPr>
          <w:rFonts w:ascii="Arial" w:hAnsi="Arial" w:cs="Arial"/>
          <w:szCs w:val="28"/>
          <w:lang w:val="en-GB"/>
        </w:rPr>
        <w:t xml:space="preserve">that will also identify duplication if any. </w:t>
      </w:r>
      <w:r>
        <w:rPr>
          <w:rFonts w:ascii="Arial" w:hAnsi="Arial" w:cs="Arial"/>
          <w:szCs w:val="28"/>
          <w:lang w:val="en-GB"/>
        </w:rPr>
        <w:t>As such, the possible duplication</w:t>
      </w:r>
      <w:r w:rsidR="007614C8">
        <w:rPr>
          <w:rFonts w:ascii="Arial" w:hAnsi="Arial" w:cs="Arial"/>
          <w:szCs w:val="28"/>
          <w:lang w:val="en-GB"/>
        </w:rPr>
        <w:t xml:space="preserve"> in terms of programme scope including the modular structure </w:t>
      </w:r>
      <w:r>
        <w:rPr>
          <w:rFonts w:ascii="Arial" w:hAnsi="Arial" w:cs="Arial"/>
          <w:szCs w:val="28"/>
          <w:lang w:val="en-GB"/>
        </w:rPr>
        <w:t xml:space="preserve">will be at minimum to none.  </w:t>
      </w:r>
    </w:p>
    <w:p w14:paraId="50659D96" w14:textId="77777777" w:rsidR="003B1080" w:rsidRDefault="003B1080" w:rsidP="00490B5B">
      <w:pPr>
        <w:pStyle w:val="Footer"/>
        <w:ind w:left="360"/>
        <w:jc w:val="both"/>
        <w:rPr>
          <w:rFonts w:ascii="Arial" w:hAnsi="Arial" w:cs="Arial"/>
          <w:szCs w:val="28"/>
          <w:lang w:val="en-GB"/>
        </w:rPr>
      </w:pPr>
    </w:p>
    <w:p w14:paraId="4A3E2796" w14:textId="2E7919BE" w:rsidR="0024153E" w:rsidRDefault="00991EBE" w:rsidP="00BF471E">
      <w:pPr>
        <w:pStyle w:val="Footer"/>
        <w:numPr>
          <w:ilvl w:val="0"/>
          <w:numId w:val="28"/>
        </w:numPr>
        <w:jc w:val="both"/>
        <w:rPr>
          <w:rFonts w:ascii="Arial" w:hAnsi="Arial" w:cs="Arial"/>
          <w:szCs w:val="28"/>
          <w:lang w:val="en-GB"/>
        </w:rPr>
      </w:pPr>
      <w:r>
        <w:rPr>
          <w:rFonts w:ascii="Arial" w:hAnsi="Arial" w:cs="Arial"/>
          <w:szCs w:val="28"/>
          <w:lang w:val="en-GB"/>
        </w:rPr>
        <w:t xml:space="preserve">For </w:t>
      </w:r>
      <w:r w:rsidR="00327263">
        <w:rPr>
          <w:rFonts w:ascii="Arial" w:hAnsi="Arial" w:cs="Arial"/>
          <w:szCs w:val="28"/>
          <w:lang w:val="en-GB"/>
        </w:rPr>
        <w:t xml:space="preserve">proposed </w:t>
      </w:r>
      <w:r>
        <w:rPr>
          <w:rFonts w:ascii="Arial" w:hAnsi="Arial" w:cs="Arial"/>
          <w:szCs w:val="28"/>
          <w:lang w:val="en-GB"/>
        </w:rPr>
        <w:t>interventions</w:t>
      </w:r>
      <w:r w:rsidR="005D2713">
        <w:rPr>
          <w:rFonts w:ascii="Arial" w:hAnsi="Arial" w:cs="Arial"/>
          <w:szCs w:val="28"/>
          <w:lang w:val="en-GB"/>
        </w:rPr>
        <w:t xml:space="preserve"> to be funded </w:t>
      </w:r>
      <w:r w:rsidR="007F2A10">
        <w:rPr>
          <w:rFonts w:ascii="Arial" w:hAnsi="Arial" w:cs="Arial"/>
          <w:szCs w:val="28"/>
          <w:lang w:val="en-GB"/>
        </w:rPr>
        <w:t>under</w:t>
      </w:r>
      <w:r w:rsidR="005D2713">
        <w:rPr>
          <w:rFonts w:ascii="Arial" w:hAnsi="Arial" w:cs="Arial"/>
          <w:szCs w:val="28"/>
          <w:lang w:val="en-GB"/>
        </w:rPr>
        <w:t xml:space="preserve"> th</w:t>
      </w:r>
      <w:r w:rsidR="00CE65F3">
        <w:rPr>
          <w:rFonts w:ascii="Arial" w:hAnsi="Arial" w:cs="Arial"/>
          <w:szCs w:val="28"/>
          <w:lang w:val="en-GB"/>
        </w:rPr>
        <w:t xml:space="preserve">is </w:t>
      </w:r>
      <w:r w:rsidR="005D2713">
        <w:rPr>
          <w:rFonts w:ascii="Arial" w:hAnsi="Arial" w:cs="Arial"/>
          <w:szCs w:val="28"/>
          <w:lang w:val="en-GB"/>
        </w:rPr>
        <w:t xml:space="preserve">programme, </w:t>
      </w:r>
      <w:r w:rsidR="007F2A10">
        <w:rPr>
          <w:rFonts w:ascii="Arial" w:hAnsi="Arial" w:cs="Arial"/>
          <w:szCs w:val="28"/>
          <w:lang w:val="en-GB"/>
        </w:rPr>
        <w:t xml:space="preserve">the </w:t>
      </w:r>
      <w:r w:rsidR="0032206E">
        <w:rPr>
          <w:rFonts w:ascii="Arial" w:hAnsi="Arial" w:cs="Arial"/>
          <w:szCs w:val="28"/>
          <w:lang w:val="en-GB"/>
        </w:rPr>
        <w:t xml:space="preserve">call for concept notes and proposals </w:t>
      </w:r>
      <w:proofErr w:type="gramStart"/>
      <w:r>
        <w:rPr>
          <w:rFonts w:ascii="Arial" w:hAnsi="Arial" w:cs="Arial"/>
          <w:szCs w:val="28"/>
          <w:lang w:val="en-GB"/>
        </w:rPr>
        <w:t>have</w:t>
      </w:r>
      <w:proofErr w:type="gramEnd"/>
      <w:r>
        <w:rPr>
          <w:rFonts w:ascii="Arial" w:hAnsi="Arial" w:cs="Arial"/>
          <w:szCs w:val="28"/>
          <w:lang w:val="en-GB"/>
        </w:rPr>
        <w:t xml:space="preserve"> a requirement in the criteria</w:t>
      </w:r>
      <w:r w:rsidR="007F2A10">
        <w:rPr>
          <w:rFonts w:ascii="Arial" w:hAnsi="Arial" w:cs="Arial"/>
          <w:szCs w:val="28"/>
          <w:lang w:val="en-GB"/>
        </w:rPr>
        <w:t xml:space="preserve"> that activities </w:t>
      </w:r>
      <w:r w:rsidR="009328C4">
        <w:rPr>
          <w:rFonts w:ascii="Arial" w:hAnsi="Arial" w:cs="Arial"/>
          <w:szCs w:val="28"/>
          <w:lang w:val="en-GB"/>
        </w:rPr>
        <w:t xml:space="preserve">proposed </w:t>
      </w:r>
      <w:r w:rsidR="00532FBD">
        <w:rPr>
          <w:rFonts w:ascii="Arial" w:hAnsi="Arial" w:cs="Arial"/>
          <w:szCs w:val="28"/>
          <w:lang w:val="en-GB"/>
        </w:rPr>
        <w:t xml:space="preserve">by </w:t>
      </w:r>
      <w:r w:rsidR="002F5FFC">
        <w:rPr>
          <w:rFonts w:ascii="Arial" w:hAnsi="Arial" w:cs="Arial"/>
          <w:szCs w:val="28"/>
          <w:lang w:val="en-GB"/>
        </w:rPr>
        <w:t>SMEs, researchers and AF-NDAs</w:t>
      </w:r>
      <w:r w:rsidR="00532FBD">
        <w:rPr>
          <w:rFonts w:ascii="Arial" w:hAnsi="Arial" w:cs="Arial"/>
          <w:szCs w:val="28"/>
          <w:lang w:val="en-GB"/>
        </w:rPr>
        <w:t xml:space="preserve"> are</w:t>
      </w:r>
      <w:r w:rsidR="009328C4">
        <w:rPr>
          <w:rFonts w:ascii="Arial" w:hAnsi="Arial" w:cs="Arial"/>
          <w:szCs w:val="28"/>
          <w:lang w:val="en-GB"/>
        </w:rPr>
        <w:t xml:space="preserve"> </w:t>
      </w:r>
      <w:r>
        <w:rPr>
          <w:rFonts w:ascii="Arial" w:hAnsi="Arial" w:cs="Arial"/>
          <w:szCs w:val="28"/>
          <w:lang w:val="en-GB"/>
        </w:rPr>
        <w:t xml:space="preserve">not already </w:t>
      </w:r>
      <w:r w:rsidR="007F2A10">
        <w:rPr>
          <w:rFonts w:ascii="Arial" w:hAnsi="Arial" w:cs="Arial"/>
          <w:szCs w:val="28"/>
          <w:lang w:val="en-GB"/>
        </w:rPr>
        <w:t xml:space="preserve">funded by another programme. </w:t>
      </w:r>
      <w:r w:rsidR="00CE151E">
        <w:rPr>
          <w:rFonts w:ascii="Arial" w:hAnsi="Arial" w:cs="Arial"/>
          <w:szCs w:val="28"/>
          <w:lang w:val="en-GB"/>
        </w:rPr>
        <w:t xml:space="preserve">The evaluation </w:t>
      </w:r>
      <w:r w:rsidR="00D94D9B">
        <w:rPr>
          <w:rFonts w:ascii="Arial" w:hAnsi="Arial" w:cs="Arial"/>
          <w:szCs w:val="28"/>
          <w:lang w:val="en-GB"/>
        </w:rPr>
        <w:t>process</w:t>
      </w:r>
      <w:r w:rsidR="009328C4">
        <w:rPr>
          <w:rFonts w:ascii="Arial" w:hAnsi="Arial" w:cs="Arial"/>
          <w:szCs w:val="28"/>
          <w:lang w:val="en-GB"/>
        </w:rPr>
        <w:t xml:space="preserve">, </w:t>
      </w:r>
      <w:r w:rsidR="00CE151E">
        <w:rPr>
          <w:rFonts w:ascii="Arial" w:hAnsi="Arial" w:cs="Arial"/>
          <w:szCs w:val="28"/>
          <w:lang w:val="en-GB"/>
        </w:rPr>
        <w:t xml:space="preserve">ESS screening </w:t>
      </w:r>
      <w:r w:rsidR="009328C4">
        <w:rPr>
          <w:rFonts w:ascii="Arial" w:hAnsi="Arial" w:cs="Arial"/>
          <w:szCs w:val="28"/>
          <w:lang w:val="en-GB"/>
        </w:rPr>
        <w:t xml:space="preserve">and the due diligence processes </w:t>
      </w:r>
      <w:r>
        <w:rPr>
          <w:rFonts w:ascii="Arial" w:hAnsi="Arial" w:cs="Arial"/>
          <w:szCs w:val="28"/>
          <w:lang w:val="en-GB"/>
        </w:rPr>
        <w:t xml:space="preserve">will </w:t>
      </w:r>
      <w:r w:rsidR="00CE151E">
        <w:rPr>
          <w:rFonts w:ascii="Arial" w:hAnsi="Arial" w:cs="Arial"/>
          <w:szCs w:val="28"/>
          <w:lang w:val="en-GB"/>
        </w:rPr>
        <w:t>verify that prospective grantees are not double dipping and interventions are not duplicated.</w:t>
      </w:r>
      <w:r w:rsidR="00327263">
        <w:rPr>
          <w:rFonts w:ascii="Arial" w:hAnsi="Arial" w:cs="Arial"/>
          <w:szCs w:val="28"/>
          <w:lang w:val="en-GB"/>
        </w:rPr>
        <w:t xml:space="preserve"> </w:t>
      </w:r>
      <w:r w:rsidR="00CE151E">
        <w:rPr>
          <w:rFonts w:ascii="Arial" w:hAnsi="Arial" w:cs="Arial"/>
          <w:szCs w:val="28"/>
          <w:lang w:val="en-GB"/>
        </w:rPr>
        <w:t xml:space="preserve"> </w:t>
      </w:r>
    </w:p>
    <w:p w14:paraId="73D3DCFE" w14:textId="77777777" w:rsidR="0024153E" w:rsidRDefault="0024153E" w:rsidP="00490B5B">
      <w:pPr>
        <w:pStyle w:val="Footer"/>
        <w:ind w:firstLine="360"/>
        <w:jc w:val="both"/>
        <w:rPr>
          <w:rFonts w:ascii="Arial" w:hAnsi="Arial" w:cs="Arial"/>
          <w:szCs w:val="28"/>
          <w:lang w:val="en-GB"/>
        </w:rPr>
      </w:pPr>
    </w:p>
    <w:p w14:paraId="5E27A34F" w14:textId="77777777" w:rsidR="00F04FEE" w:rsidRPr="004B7277" w:rsidRDefault="00F04FEE" w:rsidP="00F04FEE">
      <w:pPr>
        <w:pStyle w:val="Footer"/>
        <w:ind w:left="360" w:hanging="360"/>
        <w:rPr>
          <w:rFonts w:ascii="Arial" w:hAnsi="Arial" w:cs="Arial"/>
          <w:szCs w:val="28"/>
          <w:lang w:val="en-GB"/>
        </w:rPr>
      </w:pPr>
    </w:p>
    <w:p w14:paraId="31B0FFF7" w14:textId="5C55DA4F" w:rsidR="00F04FEE" w:rsidRPr="00A97640" w:rsidRDefault="000A478C" w:rsidP="00C41ED6">
      <w:pPr>
        <w:pStyle w:val="Footer"/>
        <w:numPr>
          <w:ilvl w:val="0"/>
          <w:numId w:val="3"/>
        </w:numPr>
        <w:tabs>
          <w:tab w:val="clear" w:pos="720"/>
          <w:tab w:val="clear" w:pos="4680"/>
          <w:tab w:val="clear" w:pos="9360"/>
          <w:tab w:val="num" w:pos="360"/>
        </w:tabs>
        <w:ind w:left="360"/>
        <w:jc w:val="both"/>
        <w:rPr>
          <w:rFonts w:ascii="Arial" w:hAnsi="Arial" w:cs="Arial"/>
          <w:i/>
          <w:iCs/>
          <w:sz w:val="18"/>
          <w:lang w:val="en-GB"/>
        </w:rPr>
      </w:pPr>
      <w:r w:rsidRPr="00A97640">
        <w:rPr>
          <w:rFonts w:ascii="Arial" w:hAnsi="Arial" w:cs="Arial"/>
          <w:bCs/>
          <w:i/>
          <w:iCs/>
          <w:sz w:val="18"/>
          <w:lang w:val="en-GB"/>
        </w:rPr>
        <w:t>D</w:t>
      </w:r>
      <w:r w:rsidR="00F04FEE" w:rsidRPr="00A97640">
        <w:rPr>
          <w:rFonts w:ascii="Arial" w:hAnsi="Arial" w:cs="Arial"/>
          <w:bCs/>
          <w:i/>
          <w:iCs/>
          <w:sz w:val="18"/>
          <w:lang w:val="en-GB"/>
        </w:rPr>
        <w:t xml:space="preserve">escribe the </w:t>
      </w:r>
      <w:r w:rsidR="006041ED" w:rsidRPr="00A97640">
        <w:rPr>
          <w:rFonts w:ascii="Arial" w:hAnsi="Arial" w:cs="Arial"/>
          <w:bCs/>
          <w:i/>
          <w:iCs/>
          <w:sz w:val="18"/>
          <w:lang w:val="en-GB"/>
        </w:rPr>
        <w:t>l</w:t>
      </w:r>
      <w:r w:rsidR="00260088" w:rsidRPr="00A97640">
        <w:rPr>
          <w:rFonts w:ascii="Arial" w:hAnsi="Arial" w:cs="Arial"/>
          <w:bCs/>
          <w:i/>
          <w:iCs/>
          <w:sz w:val="18"/>
        </w:rPr>
        <w:t>earning and knowledge management system to capture and disseminate evidence, particularly of effective, efficient adaptation practices, products or technologies generated, as a basis for potential scaling up.</w:t>
      </w:r>
    </w:p>
    <w:p w14:paraId="6E36C331" w14:textId="45EB0E1C" w:rsidR="00125627" w:rsidRPr="00A97640" w:rsidRDefault="00125627" w:rsidP="0083064D">
      <w:pPr>
        <w:pStyle w:val="Footer"/>
        <w:ind w:left="360"/>
        <w:jc w:val="both"/>
        <w:rPr>
          <w:rFonts w:ascii="Arial" w:hAnsi="Arial" w:cs="Arial"/>
          <w:i/>
          <w:iCs/>
          <w:sz w:val="18"/>
        </w:rPr>
      </w:pPr>
    </w:p>
    <w:p w14:paraId="3232CCCC" w14:textId="43E4165C" w:rsidR="00125627" w:rsidRPr="00A97640" w:rsidRDefault="00125627" w:rsidP="0083064D">
      <w:pPr>
        <w:pStyle w:val="Footer"/>
        <w:ind w:left="360"/>
        <w:jc w:val="both"/>
        <w:rPr>
          <w:rFonts w:ascii="Arial" w:hAnsi="Arial" w:cs="Arial"/>
          <w:i/>
          <w:iCs/>
          <w:sz w:val="18"/>
          <w:lang w:val="en-GB"/>
        </w:rPr>
      </w:pPr>
      <w:r w:rsidRPr="00A97640">
        <w:rPr>
          <w:rFonts w:ascii="Arial" w:hAnsi="Arial" w:cs="Arial"/>
          <w:i/>
          <w:iCs/>
          <w:sz w:val="18"/>
        </w:rPr>
        <w:tab/>
        <w:t>The learning and sharing knowledge management mechanism developed should be useful, accessible, sustainable, and, to the extent possible, minimize inefficiencies and duplication. The AFCIA MIEs and RIEs are expected to coordinate closely to help bring about the optimal solution that would best serve the eligible recipient countries’ innovation-for-adaptation knowledge need</w:t>
      </w:r>
      <w:r w:rsidR="00C863BB" w:rsidRPr="00A97640">
        <w:rPr>
          <w:rFonts w:ascii="Arial" w:hAnsi="Arial" w:cs="Arial"/>
          <w:i/>
          <w:iCs/>
          <w:sz w:val="18"/>
          <w:lang w:val="en-GB"/>
        </w:rPr>
        <w:t>s</w:t>
      </w:r>
      <w:r w:rsidR="006041ED" w:rsidRPr="00A97640">
        <w:rPr>
          <w:rFonts w:ascii="Arial" w:hAnsi="Arial" w:cs="Arial"/>
          <w:i/>
          <w:iCs/>
          <w:sz w:val="18"/>
          <w:lang w:val="en-GB"/>
        </w:rPr>
        <w:t>, including knowledge already generated under AFCIA so far</w:t>
      </w:r>
      <w:r w:rsidR="00C863BB" w:rsidRPr="00A97640">
        <w:rPr>
          <w:rFonts w:ascii="Arial" w:hAnsi="Arial" w:cs="Arial"/>
          <w:i/>
          <w:iCs/>
          <w:sz w:val="18"/>
          <w:lang w:val="en-GB"/>
        </w:rPr>
        <w:t>.</w:t>
      </w:r>
    </w:p>
    <w:p w14:paraId="544C1295" w14:textId="77777777" w:rsidR="00F04FEE" w:rsidRDefault="00F04FEE" w:rsidP="00F04FEE">
      <w:pPr>
        <w:pStyle w:val="Footer"/>
        <w:ind w:left="360" w:hanging="360"/>
        <w:rPr>
          <w:rFonts w:ascii="Arial" w:hAnsi="Arial" w:cs="Arial"/>
          <w:szCs w:val="28"/>
          <w:lang w:val="en-GB"/>
        </w:rPr>
      </w:pPr>
    </w:p>
    <w:p w14:paraId="02687CBA" w14:textId="393A27AB" w:rsidR="00991EBE" w:rsidRDefault="00A97640" w:rsidP="00BF471E">
      <w:pPr>
        <w:pStyle w:val="Footer"/>
        <w:numPr>
          <w:ilvl w:val="0"/>
          <w:numId w:val="28"/>
        </w:numPr>
        <w:jc w:val="both"/>
        <w:rPr>
          <w:rFonts w:ascii="Arial" w:hAnsi="Arial" w:cs="Arial"/>
          <w:szCs w:val="28"/>
          <w:lang w:val="en-GB"/>
        </w:rPr>
      </w:pPr>
      <w:r>
        <w:rPr>
          <w:rFonts w:ascii="Arial" w:hAnsi="Arial" w:cs="Arial"/>
          <w:szCs w:val="28"/>
          <w:lang w:val="en-GB"/>
        </w:rPr>
        <w:t>Component 3 is dedicated to ensuring that the learnings and knowledge from the programme is captured</w:t>
      </w:r>
      <w:r w:rsidR="00565EBC">
        <w:rPr>
          <w:rFonts w:ascii="Arial" w:hAnsi="Arial" w:cs="Arial"/>
          <w:szCs w:val="28"/>
          <w:lang w:val="en-GB"/>
        </w:rPr>
        <w:t>, documented,</w:t>
      </w:r>
      <w:r>
        <w:rPr>
          <w:rFonts w:ascii="Arial" w:hAnsi="Arial" w:cs="Arial"/>
          <w:szCs w:val="28"/>
          <w:lang w:val="en-GB"/>
        </w:rPr>
        <w:t xml:space="preserve"> and disseminated across the region</w:t>
      </w:r>
      <w:r w:rsidR="00291D16">
        <w:rPr>
          <w:rFonts w:ascii="Arial" w:hAnsi="Arial" w:cs="Arial"/>
          <w:szCs w:val="28"/>
          <w:lang w:val="en-GB"/>
        </w:rPr>
        <w:t>.</w:t>
      </w:r>
      <w:r>
        <w:rPr>
          <w:rFonts w:ascii="Arial" w:hAnsi="Arial" w:cs="Arial"/>
          <w:szCs w:val="28"/>
          <w:lang w:val="en-GB"/>
        </w:rPr>
        <w:t xml:space="preserve"> </w:t>
      </w:r>
      <w:r w:rsidR="00327263">
        <w:rPr>
          <w:rFonts w:ascii="Arial" w:hAnsi="Arial" w:cs="Arial"/>
          <w:szCs w:val="28"/>
          <w:lang w:val="en-GB"/>
        </w:rPr>
        <w:t>This component will be c</w:t>
      </w:r>
      <w:r w:rsidR="00474AA5">
        <w:rPr>
          <w:rFonts w:ascii="Arial" w:hAnsi="Arial" w:cs="Arial"/>
          <w:szCs w:val="28"/>
          <w:lang w:val="en-GB"/>
        </w:rPr>
        <w:t>oupled with</w:t>
      </w:r>
      <w:r>
        <w:rPr>
          <w:rFonts w:ascii="Arial" w:hAnsi="Arial" w:cs="Arial"/>
          <w:szCs w:val="28"/>
          <w:lang w:val="en-GB"/>
        </w:rPr>
        <w:t xml:space="preserve"> the functions of the Pacific Climate Change Centre (PCCC) </w:t>
      </w:r>
      <w:r w:rsidR="0032206E">
        <w:rPr>
          <w:rFonts w:ascii="Arial" w:hAnsi="Arial" w:cs="Arial"/>
          <w:szCs w:val="28"/>
          <w:lang w:val="en-GB"/>
        </w:rPr>
        <w:t xml:space="preserve">Innovation Hub </w:t>
      </w:r>
      <w:r>
        <w:rPr>
          <w:rFonts w:ascii="Arial" w:hAnsi="Arial" w:cs="Arial"/>
          <w:szCs w:val="28"/>
          <w:lang w:val="en-GB"/>
        </w:rPr>
        <w:t>at SPREP and the SPREP presence across the region with its sub-regional offices in Majuro, RMI and Suva Fiji</w:t>
      </w:r>
      <w:r w:rsidR="00474AA5">
        <w:rPr>
          <w:rFonts w:ascii="Arial" w:hAnsi="Arial" w:cs="Arial"/>
          <w:szCs w:val="28"/>
          <w:lang w:val="en-GB"/>
        </w:rPr>
        <w:t xml:space="preserve"> and the </w:t>
      </w:r>
      <w:r w:rsidR="00565EBC">
        <w:rPr>
          <w:rFonts w:ascii="Arial" w:hAnsi="Arial" w:cs="Arial"/>
          <w:szCs w:val="28"/>
          <w:lang w:val="en-GB"/>
        </w:rPr>
        <w:t xml:space="preserve">present partnership arrangements with sister organisations in the Pacific and other regions such as the </w:t>
      </w:r>
      <w:r w:rsidR="00474AA5">
        <w:rPr>
          <w:rFonts w:ascii="Arial" w:hAnsi="Arial" w:cs="Arial"/>
          <w:szCs w:val="28"/>
          <w:lang w:val="en-GB"/>
        </w:rPr>
        <w:t xml:space="preserve">Caribbean further strengthens the dissemination avenues. </w:t>
      </w:r>
    </w:p>
    <w:p w14:paraId="5A11D995" w14:textId="77777777" w:rsidR="00474AA5" w:rsidRDefault="00474AA5" w:rsidP="00A97640">
      <w:pPr>
        <w:pStyle w:val="Footer"/>
        <w:ind w:left="360" w:hanging="360"/>
        <w:jc w:val="both"/>
        <w:rPr>
          <w:rFonts w:ascii="Arial" w:hAnsi="Arial" w:cs="Arial"/>
          <w:szCs w:val="28"/>
          <w:lang w:val="en-GB"/>
        </w:rPr>
      </w:pPr>
    </w:p>
    <w:p w14:paraId="014124A5" w14:textId="77777777" w:rsidR="007F1DB7" w:rsidRPr="004B7277" w:rsidRDefault="007F1DB7" w:rsidP="00F04FEE">
      <w:pPr>
        <w:pStyle w:val="Footer"/>
        <w:ind w:left="360" w:hanging="360"/>
        <w:rPr>
          <w:rFonts w:ascii="Arial" w:hAnsi="Arial" w:cs="Arial"/>
          <w:szCs w:val="28"/>
          <w:lang w:val="en-GB"/>
        </w:rPr>
      </w:pPr>
    </w:p>
    <w:p w14:paraId="0571B37A" w14:textId="041F6518" w:rsidR="00F04FEE" w:rsidRPr="003C65CD" w:rsidRDefault="00F04FEE" w:rsidP="00C41ED6">
      <w:pPr>
        <w:pStyle w:val="Footer"/>
        <w:numPr>
          <w:ilvl w:val="0"/>
          <w:numId w:val="3"/>
        </w:numPr>
        <w:tabs>
          <w:tab w:val="clear" w:pos="720"/>
          <w:tab w:val="clear" w:pos="4680"/>
          <w:tab w:val="clear" w:pos="9360"/>
          <w:tab w:val="num" w:pos="360"/>
        </w:tabs>
        <w:ind w:left="360"/>
        <w:jc w:val="both"/>
        <w:rPr>
          <w:rFonts w:ascii="Arial" w:hAnsi="Arial" w:cs="Arial"/>
          <w:i/>
          <w:iCs/>
          <w:sz w:val="18"/>
          <w:szCs w:val="18"/>
          <w:lang w:val="en-GB"/>
        </w:rPr>
      </w:pPr>
      <w:r w:rsidRPr="003C65CD">
        <w:rPr>
          <w:rFonts w:ascii="Arial" w:hAnsi="Arial" w:cs="Arial"/>
          <w:i/>
          <w:iCs/>
          <w:sz w:val="18"/>
          <w:szCs w:val="18"/>
          <w:lang w:val="en-GB"/>
        </w:rPr>
        <w:t>Describe</w:t>
      </w:r>
      <w:r w:rsidR="0061236B" w:rsidRPr="003C65CD">
        <w:rPr>
          <w:rFonts w:ascii="Arial" w:hAnsi="Arial" w:cs="Arial"/>
          <w:i/>
          <w:iCs/>
          <w:sz w:val="18"/>
          <w:szCs w:val="18"/>
        </w:rPr>
        <w:t xml:space="preserve"> the consultative process that would take place, and how will it involve all key stakeholders, and vulnerable groups, including gender considerations</w:t>
      </w:r>
      <w:r w:rsidRPr="003C65CD">
        <w:rPr>
          <w:rFonts w:ascii="Arial" w:hAnsi="Arial" w:cs="Arial"/>
          <w:i/>
          <w:iCs/>
          <w:sz w:val="18"/>
          <w:szCs w:val="18"/>
          <w:lang w:val="en-GB"/>
        </w:rPr>
        <w:t xml:space="preserve">. </w:t>
      </w:r>
    </w:p>
    <w:p w14:paraId="44244BA5" w14:textId="77777777" w:rsidR="009E6793" w:rsidRDefault="009E6793" w:rsidP="00871939">
      <w:pPr>
        <w:pStyle w:val="Footer"/>
        <w:ind w:left="360"/>
        <w:jc w:val="both"/>
        <w:rPr>
          <w:rFonts w:ascii="Arial" w:hAnsi="Arial" w:cs="Arial"/>
          <w:szCs w:val="28"/>
          <w:lang w:val="en-GB"/>
        </w:rPr>
      </w:pPr>
    </w:p>
    <w:p w14:paraId="65224249" w14:textId="54D760F1" w:rsidR="00CD3A43" w:rsidRDefault="00E41EDE" w:rsidP="00540AA7">
      <w:pPr>
        <w:pStyle w:val="Footer"/>
        <w:numPr>
          <w:ilvl w:val="0"/>
          <w:numId w:val="28"/>
        </w:numPr>
        <w:jc w:val="both"/>
        <w:rPr>
          <w:rFonts w:ascii="Arial" w:hAnsi="Arial" w:cs="Arial"/>
          <w:szCs w:val="28"/>
          <w:lang w:val="en-GB"/>
        </w:rPr>
      </w:pPr>
      <w:r>
        <w:rPr>
          <w:rFonts w:ascii="Arial" w:hAnsi="Arial" w:cs="Arial"/>
          <w:szCs w:val="28"/>
          <w:lang w:val="en-GB"/>
        </w:rPr>
        <w:t xml:space="preserve">Consultative processes </w:t>
      </w:r>
      <w:r w:rsidR="0003229A">
        <w:rPr>
          <w:rFonts w:ascii="Arial" w:hAnsi="Arial" w:cs="Arial"/>
          <w:szCs w:val="28"/>
          <w:lang w:val="en-GB"/>
        </w:rPr>
        <w:t xml:space="preserve">will be a crucial part of the procedures </w:t>
      </w:r>
      <w:r w:rsidR="00327263">
        <w:rPr>
          <w:rFonts w:ascii="Arial" w:hAnsi="Arial" w:cs="Arial"/>
          <w:szCs w:val="28"/>
          <w:lang w:val="en-GB"/>
        </w:rPr>
        <w:t>when</w:t>
      </w:r>
      <w:r w:rsidR="0003229A">
        <w:rPr>
          <w:rFonts w:ascii="Arial" w:hAnsi="Arial" w:cs="Arial"/>
          <w:szCs w:val="28"/>
          <w:lang w:val="en-GB"/>
        </w:rPr>
        <w:t xml:space="preserve"> rolling out th</w:t>
      </w:r>
      <w:r w:rsidR="00576454">
        <w:rPr>
          <w:rFonts w:ascii="Arial" w:hAnsi="Arial" w:cs="Arial"/>
          <w:szCs w:val="28"/>
          <w:lang w:val="en-GB"/>
        </w:rPr>
        <w:t xml:space="preserve">is </w:t>
      </w:r>
      <w:r w:rsidR="0003229A">
        <w:rPr>
          <w:rFonts w:ascii="Arial" w:hAnsi="Arial" w:cs="Arial"/>
          <w:szCs w:val="28"/>
          <w:lang w:val="en-GB"/>
        </w:rPr>
        <w:t>programme from its initiation to its conclusion</w:t>
      </w:r>
      <w:r>
        <w:rPr>
          <w:rFonts w:ascii="Arial" w:hAnsi="Arial" w:cs="Arial"/>
          <w:szCs w:val="28"/>
          <w:lang w:val="en-GB"/>
        </w:rPr>
        <w:t>. Inclusivity and engagement of a wide range of relevant stakeholders</w:t>
      </w:r>
      <w:r w:rsidR="00551F63">
        <w:rPr>
          <w:rFonts w:ascii="Arial" w:hAnsi="Arial" w:cs="Arial"/>
          <w:szCs w:val="28"/>
          <w:lang w:val="en-GB"/>
        </w:rPr>
        <w:t>, reference the principles to be mindful of as in Section 1.4 of the SPREP Grants Policy and Procedures Manual,</w:t>
      </w:r>
      <w:r w:rsidR="00862F77">
        <w:rPr>
          <w:rFonts w:ascii="Arial" w:hAnsi="Arial" w:cs="Arial"/>
          <w:szCs w:val="28"/>
          <w:lang w:val="en-GB"/>
        </w:rPr>
        <w:t xml:space="preserve"> will be encouraged through SPREP’s partnership with its member countries.</w:t>
      </w:r>
      <w:r w:rsidR="00A71DAD">
        <w:rPr>
          <w:rFonts w:ascii="Arial" w:hAnsi="Arial" w:cs="Arial"/>
          <w:szCs w:val="28"/>
          <w:lang w:val="en-GB"/>
        </w:rPr>
        <w:t xml:space="preserve"> </w:t>
      </w:r>
      <w:r w:rsidR="00D94D9B">
        <w:rPr>
          <w:rFonts w:ascii="Arial" w:hAnsi="Arial" w:cs="Arial"/>
          <w:szCs w:val="28"/>
          <w:lang w:val="en-GB"/>
        </w:rPr>
        <w:t xml:space="preserve">For promoting the programme and its activities, key channels of communication will be the SPREP official website and accounts on social media platforms, email notices, letter notifications, as well as publications via </w:t>
      </w:r>
      <w:r w:rsidR="00576454">
        <w:rPr>
          <w:rFonts w:ascii="Arial" w:hAnsi="Arial" w:cs="Arial"/>
          <w:szCs w:val="28"/>
          <w:lang w:val="en-GB"/>
        </w:rPr>
        <w:t xml:space="preserve">newspaper where appropriate </w:t>
      </w:r>
      <w:r w:rsidR="00B82619">
        <w:rPr>
          <w:rFonts w:ascii="Arial" w:hAnsi="Arial" w:cs="Arial"/>
          <w:szCs w:val="28"/>
          <w:lang w:val="en-GB"/>
        </w:rPr>
        <w:t xml:space="preserve">will be highlighted in promotional materials for the programme and the </w:t>
      </w:r>
      <w:r w:rsidR="000D1FA4">
        <w:rPr>
          <w:rFonts w:ascii="Arial" w:hAnsi="Arial" w:cs="Arial"/>
          <w:szCs w:val="28"/>
          <w:lang w:val="en-GB"/>
        </w:rPr>
        <w:t xml:space="preserve">call </w:t>
      </w:r>
      <w:r w:rsidR="00B82619">
        <w:rPr>
          <w:rFonts w:ascii="Arial" w:hAnsi="Arial" w:cs="Arial"/>
          <w:szCs w:val="28"/>
          <w:lang w:val="en-GB"/>
        </w:rPr>
        <w:t xml:space="preserve">for </w:t>
      </w:r>
      <w:r w:rsidR="000D1FA4">
        <w:rPr>
          <w:rFonts w:ascii="Arial" w:hAnsi="Arial" w:cs="Arial"/>
          <w:szCs w:val="28"/>
          <w:lang w:val="en-GB"/>
        </w:rPr>
        <w:t xml:space="preserve">concept notes </w:t>
      </w:r>
      <w:r w:rsidR="000D1FA4">
        <w:rPr>
          <w:rFonts w:ascii="Arial" w:hAnsi="Arial" w:cs="Arial"/>
          <w:szCs w:val="28"/>
          <w:lang w:val="en-GB"/>
        </w:rPr>
        <w:lastRenderedPageBreak/>
        <w:t>and p</w:t>
      </w:r>
      <w:r w:rsidR="00B82619">
        <w:rPr>
          <w:rFonts w:ascii="Arial" w:hAnsi="Arial" w:cs="Arial"/>
          <w:szCs w:val="28"/>
          <w:lang w:val="en-GB"/>
        </w:rPr>
        <w:t>roposals.</w:t>
      </w:r>
      <w:r w:rsidR="00540AA7">
        <w:rPr>
          <w:rFonts w:ascii="Arial" w:hAnsi="Arial" w:cs="Arial"/>
          <w:szCs w:val="28"/>
          <w:lang w:val="en-GB"/>
        </w:rPr>
        <w:t xml:space="preserve"> At the country level, SMEs, researchers and AF </w:t>
      </w:r>
      <w:r w:rsidR="00D757C2">
        <w:rPr>
          <w:rFonts w:ascii="Arial" w:hAnsi="Arial" w:cs="Arial"/>
          <w:szCs w:val="28"/>
          <w:lang w:val="en-GB"/>
        </w:rPr>
        <w:t xml:space="preserve">national </w:t>
      </w:r>
      <w:r w:rsidR="00540AA7">
        <w:rPr>
          <w:rFonts w:ascii="Arial" w:hAnsi="Arial" w:cs="Arial"/>
          <w:szCs w:val="28"/>
          <w:lang w:val="en-GB"/>
        </w:rPr>
        <w:t xml:space="preserve">designated authorities are encouraged to ensure that the beneficiaries of the proposed innovative measures are consulted when developing the </w:t>
      </w:r>
      <w:r w:rsidR="00975CBB">
        <w:rPr>
          <w:rFonts w:ascii="Arial" w:hAnsi="Arial" w:cs="Arial"/>
          <w:szCs w:val="28"/>
          <w:lang w:val="en-GB"/>
        </w:rPr>
        <w:t>concept notes</w:t>
      </w:r>
      <w:r w:rsidR="00686AB0">
        <w:rPr>
          <w:rFonts w:ascii="Arial" w:hAnsi="Arial" w:cs="Arial"/>
          <w:szCs w:val="28"/>
          <w:lang w:val="en-GB"/>
        </w:rPr>
        <w:t xml:space="preserve"> and proposals</w:t>
      </w:r>
      <w:r w:rsidR="00D757C2">
        <w:rPr>
          <w:rFonts w:ascii="Arial" w:hAnsi="Arial" w:cs="Arial"/>
          <w:szCs w:val="28"/>
          <w:lang w:val="en-GB"/>
        </w:rPr>
        <w:t xml:space="preserve"> – 14 national consultations /workshops at a budget of USD </w:t>
      </w:r>
      <w:r w:rsidR="00975CBB">
        <w:rPr>
          <w:rFonts w:ascii="Arial" w:hAnsi="Arial" w:cs="Arial"/>
          <w:szCs w:val="28"/>
          <w:lang w:val="en-GB"/>
        </w:rPr>
        <w:t>14</w:t>
      </w:r>
      <w:r w:rsidR="00D757C2">
        <w:rPr>
          <w:rFonts w:ascii="Arial" w:hAnsi="Arial" w:cs="Arial"/>
          <w:szCs w:val="28"/>
          <w:lang w:val="en-GB"/>
        </w:rPr>
        <w:t>,000 has been allocated for the incubation phase and an additional 10 workshops</w:t>
      </w:r>
      <w:r w:rsidR="00686AB0">
        <w:rPr>
          <w:rFonts w:ascii="Arial" w:hAnsi="Arial" w:cs="Arial"/>
          <w:szCs w:val="28"/>
          <w:lang w:val="en-GB"/>
        </w:rPr>
        <w:t xml:space="preserve"> /consultations</w:t>
      </w:r>
      <w:r w:rsidR="00D757C2">
        <w:rPr>
          <w:rFonts w:ascii="Arial" w:hAnsi="Arial" w:cs="Arial"/>
          <w:szCs w:val="28"/>
          <w:lang w:val="en-GB"/>
        </w:rPr>
        <w:t xml:space="preserve"> at a budget of USD 20,000 for the accelerator phase</w:t>
      </w:r>
      <w:r w:rsidR="00540AA7">
        <w:rPr>
          <w:rFonts w:ascii="Arial" w:hAnsi="Arial" w:cs="Arial"/>
          <w:szCs w:val="28"/>
          <w:lang w:val="en-GB"/>
        </w:rPr>
        <w:t>.</w:t>
      </w:r>
      <w:r w:rsidR="00686AB0">
        <w:rPr>
          <w:rFonts w:ascii="Arial" w:hAnsi="Arial" w:cs="Arial"/>
          <w:szCs w:val="28"/>
          <w:lang w:val="en-GB"/>
        </w:rPr>
        <w:t xml:space="preserve"> Each participating PSIDS to organise these consultations. These consultation funds are in addition to the USD 50,000 </w:t>
      </w:r>
      <w:r w:rsidR="001B4177">
        <w:rPr>
          <w:rFonts w:ascii="Arial" w:hAnsi="Arial" w:cs="Arial"/>
          <w:szCs w:val="28"/>
          <w:lang w:val="en-GB"/>
        </w:rPr>
        <w:t>per P</w:t>
      </w:r>
      <w:r w:rsidR="00941212">
        <w:rPr>
          <w:rFonts w:ascii="Arial" w:hAnsi="Arial" w:cs="Arial"/>
          <w:szCs w:val="28"/>
          <w:lang w:val="en-GB"/>
        </w:rPr>
        <w:t xml:space="preserve">acific </w:t>
      </w:r>
      <w:r w:rsidR="001B4177">
        <w:rPr>
          <w:rFonts w:ascii="Arial" w:hAnsi="Arial" w:cs="Arial"/>
          <w:szCs w:val="28"/>
          <w:lang w:val="en-GB"/>
        </w:rPr>
        <w:t>SIDS</w:t>
      </w:r>
      <w:r w:rsidR="00686AB0">
        <w:rPr>
          <w:rFonts w:ascii="Arial" w:hAnsi="Arial" w:cs="Arial"/>
          <w:szCs w:val="28"/>
          <w:lang w:val="en-GB"/>
        </w:rPr>
        <w:t xml:space="preserve"> during the incubator phase and USD 200,000 </w:t>
      </w:r>
      <w:r w:rsidR="001B4177">
        <w:rPr>
          <w:rFonts w:ascii="Arial" w:hAnsi="Arial" w:cs="Arial"/>
          <w:szCs w:val="28"/>
          <w:lang w:val="en-GB"/>
        </w:rPr>
        <w:t>per P</w:t>
      </w:r>
      <w:r w:rsidR="00941212">
        <w:rPr>
          <w:rFonts w:ascii="Arial" w:hAnsi="Arial" w:cs="Arial"/>
          <w:szCs w:val="28"/>
          <w:lang w:val="en-GB"/>
        </w:rPr>
        <w:t xml:space="preserve">acific </w:t>
      </w:r>
      <w:r w:rsidR="001B4177">
        <w:rPr>
          <w:rFonts w:ascii="Arial" w:hAnsi="Arial" w:cs="Arial"/>
          <w:szCs w:val="28"/>
          <w:lang w:val="en-GB"/>
        </w:rPr>
        <w:t>SIDS during the accelerator phase.</w:t>
      </w:r>
      <w:r w:rsidR="00540AA7">
        <w:rPr>
          <w:rFonts w:ascii="Arial" w:hAnsi="Arial" w:cs="Arial"/>
          <w:szCs w:val="28"/>
          <w:lang w:val="en-GB"/>
        </w:rPr>
        <w:t xml:space="preserve"> </w:t>
      </w:r>
      <w:r w:rsidR="00B2715A">
        <w:rPr>
          <w:rFonts w:ascii="Arial" w:hAnsi="Arial" w:cs="Arial"/>
          <w:szCs w:val="28"/>
          <w:lang w:val="en-GB"/>
        </w:rPr>
        <w:t xml:space="preserve">It is to be noted that the SPREP Grants Policy and Procedures Manual Section 2.4 has specific allowance to include extra costs to accommodate participation of people living with disabilities. </w:t>
      </w:r>
    </w:p>
    <w:p w14:paraId="2F75EF6D" w14:textId="77777777" w:rsidR="00CD3A43" w:rsidRDefault="00CD3A43" w:rsidP="00871939">
      <w:pPr>
        <w:pStyle w:val="Footer"/>
        <w:ind w:left="360"/>
        <w:jc w:val="both"/>
        <w:rPr>
          <w:rFonts w:ascii="Arial" w:hAnsi="Arial" w:cs="Arial"/>
          <w:szCs w:val="28"/>
          <w:lang w:val="en-GB"/>
        </w:rPr>
      </w:pPr>
    </w:p>
    <w:p w14:paraId="6091427B" w14:textId="34BBF6D7" w:rsidR="009E0B19" w:rsidRDefault="00735D82" w:rsidP="00540AA7">
      <w:pPr>
        <w:pStyle w:val="Footer"/>
        <w:numPr>
          <w:ilvl w:val="0"/>
          <w:numId w:val="28"/>
        </w:numPr>
        <w:jc w:val="both"/>
        <w:rPr>
          <w:rFonts w:ascii="Arial" w:hAnsi="Arial" w:cs="Arial"/>
          <w:szCs w:val="28"/>
          <w:lang w:val="en-GB"/>
        </w:rPr>
      </w:pPr>
      <w:r>
        <w:rPr>
          <w:rFonts w:ascii="Arial" w:hAnsi="Arial" w:cs="Arial"/>
          <w:szCs w:val="28"/>
          <w:lang w:val="en-GB"/>
        </w:rPr>
        <w:t>T</w:t>
      </w:r>
      <w:r w:rsidR="006463D5">
        <w:rPr>
          <w:rFonts w:ascii="Arial" w:hAnsi="Arial" w:cs="Arial"/>
          <w:szCs w:val="28"/>
          <w:lang w:val="en-GB"/>
        </w:rPr>
        <w:t xml:space="preserve">o access </w:t>
      </w:r>
      <w:r w:rsidR="00327263">
        <w:rPr>
          <w:rFonts w:ascii="Arial" w:hAnsi="Arial" w:cs="Arial"/>
          <w:szCs w:val="28"/>
          <w:lang w:val="en-GB"/>
        </w:rPr>
        <w:t>funds from this initiative</w:t>
      </w:r>
      <w:r w:rsidR="006463D5">
        <w:rPr>
          <w:rFonts w:ascii="Arial" w:hAnsi="Arial" w:cs="Arial"/>
          <w:szCs w:val="28"/>
          <w:lang w:val="en-GB"/>
        </w:rPr>
        <w:t xml:space="preserve">, </w:t>
      </w:r>
      <w:r w:rsidR="0003229A">
        <w:rPr>
          <w:rFonts w:ascii="Arial" w:hAnsi="Arial" w:cs="Arial"/>
          <w:szCs w:val="28"/>
          <w:lang w:val="en-GB"/>
        </w:rPr>
        <w:t>consultations will be held to promote the launching of the programme, including awareness raising</w:t>
      </w:r>
      <w:r w:rsidR="009E0B19">
        <w:rPr>
          <w:rFonts w:ascii="Arial" w:hAnsi="Arial" w:cs="Arial"/>
          <w:szCs w:val="28"/>
          <w:lang w:val="en-GB"/>
        </w:rPr>
        <w:t xml:space="preserve"> workshops in </w:t>
      </w:r>
      <w:r w:rsidR="00975CBB">
        <w:rPr>
          <w:rFonts w:ascii="Arial" w:hAnsi="Arial" w:cs="Arial"/>
          <w:szCs w:val="28"/>
          <w:lang w:val="en-GB"/>
        </w:rPr>
        <w:t>Pacific SIDS</w:t>
      </w:r>
      <w:r w:rsidR="0003229A">
        <w:rPr>
          <w:rFonts w:ascii="Arial" w:hAnsi="Arial" w:cs="Arial"/>
          <w:szCs w:val="28"/>
          <w:lang w:val="en-GB"/>
        </w:rPr>
        <w:t xml:space="preserve"> for the call for </w:t>
      </w:r>
      <w:r w:rsidR="006F7AF2">
        <w:rPr>
          <w:rFonts w:ascii="Arial" w:hAnsi="Arial" w:cs="Arial"/>
          <w:szCs w:val="28"/>
          <w:lang w:val="en-GB"/>
        </w:rPr>
        <w:t xml:space="preserve">concept notes and subsequently </w:t>
      </w:r>
      <w:r w:rsidR="0003229A">
        <w:rPr>
          <w:rFonts w:ascii="Arial" w:hAnsi="Arial" w:cs="Arial"/>
          <w:szCs w:val="28"/>
          <w:lang w:val="en-GB"/>
        </w:rPr>
        <w:t xml:space="preserve">proposals. </w:t>
      </w:r>
      <w:r w:rsidR="009E0B19">
        <w:rPr>
          <w:rFonts w:ascii="Arial" w:hAnsi="Arial" w:cs="Arial"/>
          <w:szCs w:val="28"/>
          <w:lang w:val="en-GB"/>
        </w:rPr>
        <w:t xml:space="preserve">There will also be meetings and </w:t>
      </w:r>
      <w:r w:rsidR="00331A26">
        <w:rPr>
          <w:rFonts w:ascii="Arial" w:hAnsi="Arial" w:cs="Arial"/>
          <w:szCs w:val="28"/>
          <w:lang w:val="en-GB"/>
        </w:rPr>
        <w:t xml:space="preserve">other forms of </w:t>
      </w:r>
      <w:r w:rsidR="009E0B19">
        <w:rPr>
          <w:rFonts w:ascii="Arial" w:hAnsi="Arial" w:cs="Arial"/>
          <w:szCs w:val="28"/>
          <w:lang w:val="en-GB"/>
        </w:rPr>
        <w:t xml:space="preserve">communications </w:t>
      </w:r>
      <w:r w:rsidR="00907450">
        <w:rPr>
          <w:rFonts w:ascii="Arial" w:hAnsi="Arial" w:cs="Arial"/>
          <w:szCs w:val="28"/>
          <w:lang w:val="en-GB"/>
        </w:rPr>
        <w:t xml:space="preserve">between SPREP and the </w:t>
      </w:r>
      <w:r w:rsidR="000D1FA4">
        <w:rPr>
          <w:rFonts w:ascii="Arial" w:hAnsi="Arial" w:cs="Arial"/>
          <w:szCs w:val="28"/>
          <w:lang w:val="en-GB"/>
        </w:rPr>
        <w:t>Pacific SIDS</w:t>
      </w:r>
      <w:r w:rsidR="009E0B19">
        <w:rPr>
          <w:rFonts w:ascii="Arial" w:hAnsi="Arial" w:cs="Arial"/>
          <w:szCs w:val="28"/>
          <w:lang w:val="en-GB"/>
        </w:rPr>
        <w:t xml:space="preserve">. </w:t>
      </w:r>
      <w:r w:rsidR="00BD0968">
        <w:rPr>
          <w:rFonts w:ascii="Arial" w:hAnsi="Arial" w:cs="Arial"/>
          <w:szCs w:val="28"/>
          <w:lang w:val="en-GB"/>
        </w:rPr>
        <w:t>Besides these government agencies, opportunities</w:t>
      </w:r>
      <w:r w:rsidR="0003229A">
        <w:rPr>
          <w:rFonts w:ascii="Arial" w:hAnsi="Arial" w:cs="Arial"/>
          <w:szCs w:val="28"/>
          <w:lang w:val="en-GB"/>
        </w:rPr>
        <w:t xml:space="preserve"> for one-</w:t>
      </w:r>
      <w:r>
        <w:rPr>
          <w:rFonts w:ascii="Arial" w:hAnsi="Arial" w:cs="Arial"/>
          <w:szCs w:val="28"/>
          <w:lang w:val="en-GB"/>
        </w:rPr>
        <w:t>t</w:t>
      </w:r>
      <w:r w:rsidR="0003229A">
        <w:rPr>
          <w:rFonts w:ascii="Arial" w:hAnsi="Arial" w:cs="Arial"/>
          <w:szCs w:val="28"/>
          <w:lang w:val="en-GB"/>
        </w:rPr>
        <w:t>o-one meetings</w:t>
      </w:r>
      <w:r w:rsidR="009E0B19">
        <w:rPr>
          <w:rFonts w:ascii="Arial" w:hAnsi="Arial" w:cs="Arial"/>
          <w:szCs w:val="28"/>
          <w:lang w:val="en-GB"/>
        </w:rPr>
        <w:t xml:space="preserve"> </w:t>
      </w:r>
      <w:r w:rsidR="00907450">
        <w:rPr>
          <w:rFonts w:ascii="Arial" w:hAnsi="Arial" w:cs="Arial"/>
          <w:szCs w:val="28"/>
          <w:lang w:val="en-GB"/>
        </w:rPr>
        <w:t>with</w:t>
      </w:r>
      <w:r w:rsidR="009E0B19">
        <w:rPr>
          <w:rFonts w:ascii="Arial" w:hAnsi="Arial" w:cs="Arial"/>
          <w:szCs w:val="28"/>
          <w:lang w:val="en-GB"/>
        </w:rPr>
        <w:t xml:space="preserve"> prospective grant</w:t>
      </w:r>
      <w:r w:rsidR="00576454">
        <w:rPr>
          <w:rFonts w:ascii="Arial" w:hAnsi="Arial" w:cs="Arial"/>
          <w:szCs w:val="28"/>
          <w:lang w:val="en-GB"/>
        </w:rPr>
        <w:t xml:space="preserve">ees </w:t>
      </w:r>
      <w:r w:rsidR="0003229A">
        <w:rPr>
          <w:rFonts w:ascii="Arial" w:hAnsi="Arial" w:cs="Arial"/>
          <w:szCs w:val="28"/>
          <w:lang w:val="en-GB"/>
        </w:rPr>
        <w:t xml:space="preserve">will also be provided </w:t>
      </w:r>
      <w:r w:rsidR="00907450">
        <w:rPr>
          <w:rFonts w:ascii="Arial" w:hAnsi="Arial" w:cs="Arial"/>
          <w:szCs w:val="28"/>
          <w:lang w:val="en-GB"/>
        </w:rPr>
        <w:t>for guidance and support on</w:t>
      </w:r>
      <w:r w:rsidR="009E0B19">
        <w:rPr>
          <w:rFonts w:ascii="Arial" w:hAnsi="Arial" w:cs="Arial"/>
          <w:szCs w:val="28"/>
          <w:lang w:val="en-GB"/>
        </w:rPr>
        <w:t xml:space="preserve"> the procedures </w:t>
      </w:r>
      <w:r w:rsidR="00331A26">
        <w:rPr>
          <w:rFonts w:ascii="Arial" w:hAnsi="Arial" w:cs="Arial"/>
          <w:szCs w:val="28"/>
          <w:lang w:val="en-GB"/>
        </w:rPr>
        <w:t>and requirements</w:t>
      </w:r>
      <w:r w:rsidR="00576454">
        <w:rPr>
          <w:rFonts w:ascii="Arial" w:hAnsi="Arial" w:cs="Arial"/>
          <w:szCs w:val="28"/>
          <w:lang w:val="en-GB"/>
        </w:rPr>
        <w:t>.</w:t>
      </w:r>
      <w:r w:rsidR="0003229A">
        <w:rPr>
          <w:rFonts w:ascii="Arial" w:hAnsi="Arial" w:cs="Arial"/>
          <w:szCs w:val="28"/>
          <w:lang w:val="en-GB"/>
        </w:rPr>
        <w:t xml:space="preserve"> </w:t>
      </w:r>
      <w:r w:rsidR="00381540">
        <w:rPr>
          <w:rFonts w:ascii="Arial" w:hAnsi="Arial" w:cs="Arial"/>
          <w:szCs w:val="28"/>
          <w:lang w:val="en-GB"/>
        </w:rPr>
        <w:t>These c</w:t>
      </w:r>
      <w:r w:rsidR="003C65CD">
        <w:rPr>
          <w:rFonts w:ascii="Arial" w:hAnsi="Arial" w:cs="Arial"/>
          <w:szCs w:val="28"/>
          <w:lang w:val="en-GB"/>
        </w:rPr>
        <w:t>onsultations with key stakeholders including identified beneficiaries form the</w:t>
      </w:r>
      <w:r w:rsidR="00D94D9B">
        <w:rPr>
          <w:rFonts w:ascii="Arial" w:hAnsi="Arial" w:cs="Arial"/>
          <w:szCs w:val="28"/>
          <w:lang w:val="en-GB"/>
        </w:rPr>
        <w:t xml:space="preserve"> </w:t>
      </w:r>
      <w:r w:rsidR="003C65CD">
        <w:rPr>
          <w:rFonts w:ascii="Arial" w:hAnsi="Arial" w:cs="Arial"/>
          <w:szCs w:val="28"/>
          <w:lang w:val="en-GB"/>
        </w:rPr>
        <w:t xml:space="preserve">basis for the development of </w:t>
      </w:r>
      <w:r w:rsidR="000D1FA4">
        <w:rPr>
          <w:rFonts w:ascii="Arial" w:hAnsi="Arial" w:cs="Arial"/>
          <w:szCs w:val="28"/>
          <w:lang w:val="en-GB"/>
        </w:rPr>
        <w:t xml:space="preserve">concept notes and </w:t>
      </w:r>
      <w:r w:rsidR="003C65CD">
        <w:rPr>
          <w:rFonts w:ascii="Arial" w:hAnsi="Arial" w:cs="Arial"/>
          <w:szCs w:val="28"/>
          <w:lang w:val="en-GB"/>
        </w:rPr>
        <w:t>proposals to be submitted. Th</w:t>
      </w:r>
      <w:r w:rsidR="00871939">
        <w:rPr>
          <w:rFonts w:ascii="Arial" w:hAnsi="Arial" w:cs="Arial"/>
          <w:szCs w:val="28"/>
          <w:lang w:val="en-GB"/>
        </w:rPr>
        <w:t>is is further enhanced with th</w:t>
      </w:r>
      <w:r w:rsidR="003C65CD">
        <w:rPr>
          <w:rFonts w:ascii="Arial" w:hAnsi="Arial" w:cs="Arial"/>
          <w:szCs w:val="28"/>
          <w:lang w:val="en-GB"/>
        </w:rPr>
        <w:t xml:space="preserve">e provision of technical assistance to </w:t>
      </w:r>
      <w:r w:rsidR="00576454">
        <w:rPr>
          <w:rFonts w:ascii="Arial" w:hAnsi="Arial" w:cs="Arial"/>
          <w:szCs w:val="28"/>
          <w:lang w:val="en-GB"/>
        </w:rPr>
        <w:t>potential grantees</w:t>
      </w:r>
      <w:r w:rsidR="003C65CD">
        <w:rPr>
          <w:rFonts w:ascii="Arial" w:hAnsi="Arial" w:cs="Arial"/>
          <w:szCs w:val="28"/>
          <w:lang w:val="en-GB"/>
        </w:rPr>
        <w:t xml:space="preserve"> </w:t>
      </w:r>
      <w:r w:rsidR="00871939">
        <w:rPr>
          <w:rFonts w:ascii="Arial" w:hAnsi="Arial" w:cs="Arial"/>
          <w:szCs w:val="28"/>
          <w:lang w:val="en-GB"/>
        </w:rPr>
        <w:t xml:space="preserve">that </w:t>
      </w:r>
      <w:r w:rsidR="003C65CD">
        <w:rPr>
          <w:rFonts w:ascii="Arial" w:hAnsi="Arial" w:cs="Arial"/>
          <w:szCs w:val="28"/>
          <w:lang w:val="en-GB"/>
        </w:rPr>
        <w:t xml:space="preserve">include funding allocation for </w:t>
      </w:r>
      <w:r w:rsidR="00871939">
        <w:rPr>
          <w:rFonts w:ascii="Arial" w:hAnsi="Arial" w:cs="Arial"/>
          <w:szCs w:val="28"/>
          <w:lang w:val="en-GB"/>
        </w:rPr>
        <w:t xml:space="preserve">stakeholder </w:t>
      </w:r>
      <w:r w:rsidR="003C65CD">
        <w:rPr>
          <w:rFonts w:ascii="Arial" w:hAnsi="Arial" w:cs="Arial"/>
          <w:szCs w:val="28"/>
          <w:lang w:val="en-GB"/>
        </w:rPr>
        <w:t>consultations</w:t>
      </w:r>
      <w:r w:rsidR="00871939">
        <w:rPr>
          <w:rFonts w:ascii="Arial" w:hAnsi="Arial" w:cs="Arial"/>
          <w:szCs w:val="28"/>
          <w:lang w:val="en-GB"/>
        </w:rPr>
        <w:t xml:space="preserve"> in the development of </w:t>
      </w:r>
      <w:r w:rsidR="000D1FA4">
        <w:rPr>
          <w:rFonts w:ascii="Arial" w:hAnsi="Arial" w:cs="Arial"/>
          <w:szCs w:val="28"/>
          <w:lang w:val="en-GB"/>
        </w:rPr>
        <w:t xml:space="preserve">concept notes and </w:t>
      </w:r>
      <w:r w:rsidR="00871939">
        <w:rPr>
          <w:rFonts w:ascii="Arial" w:hAnsi="Arial" w:cs="Arial"/>
          <w:szCs w:val="28"/>
          <w:lang w:val="en-GB"/>
        </w:rPr>
        <w:t>proposals</w:t>
      </w:r>
      <w:r w:rsidR="003C65CD">
        <w:rPr>
          <w:rFonts w:ascii="Arial" w:hAnsi="Arial" w:cs="Arial"/>
          <w:szCs w:val="28"/>
          <w:lang w:val="en-GB"/>
        </w:rPr>
        <w:t>.</w:t>
      </w:r>
      <w:r w:rsidR="00871939">
        <w:rPr>
          <w:rFonts w:ascii="Arial" w:hAnsi="Arial" w:cs="Arial"/>
          <w:szCs w:val="28"/>
          <w:lang w:val="en-GB"/>
        </w:rPr>
        <w:t xml:space="preserve"> </w:t>
      </w:r>
    </w:p>
    <w:p w14:paraId="78151759" w14:textId="77777777" w:rsidR="009E0B19" w:rsidRDefault="009E0B19" w:rsidP="00871939">
      <w:pPr>
        <w:pStyle w:val="Footer"/>
        <w:ind w:left="360"/>
        <w:jc w:val="both"/>
        <w:rPr>
          <w:rFonts w:ascii="Arial" w:hAnsi="Arial" w:cs="Arial"/>
          <w:szCs w:val="28"/>
          <w:lang w:val="en-GB"/>
        </w:rPr>
      </w:pPr>
    </w:p>
    <w:p w14:paraId="0ADE0C95" w14:textId="65AEF296" w:rsidR="00B70C86" w:rsidRPr="004B7277" w:rsidRDefault="009E0B19" w:rsidP="00540AA7">
      <w:pPr>
        <w:pStyle w:val="Footer"/>
        <w:numPr>
          <w:ilvl w:val="0"/>
          <w:numId w:val="28"/>
        </w:numPr>
        <w:jc w:val="both"/>
        <w:rPr>
          <w:rFonts w:ascii="Arial" w:hAnsi="Arial" w:cs="Arial"/>
          <w:szCs w:val="28"/>
          <w:lang w:val="en-GB"/>
        </w:rPr>
      </w:pPr>
      <w:r>
        <w:rPr>
          <w:rFonts w:ascii="Arial" w:hAnsi="Arial" w:cs="Arial"/>
          <w:szCs w:val="28"/>
          <w:lang w:val="en-GB"/>
        </w:rPr>
        <w:t>Furthermore, t</w:t>
      </w:r>
      <w:r w:rsidR="00381540">
        <w:rPr>
          <w:rFonts w:ascii="Arial" w:hAnsi="Arial" w:cs="Arial"/>
          <w:szCs w:val="28"/>
          <w:lang w:val="en-GB"/>
        </w:rPr>
        <w:t xml:space="preserve">here </w:t>
      </w:r>
      <w:r w:rsidR="00B2715A">
        <w:rPr>
          <w:rFonts w:ascii="Arial" w:hAnsi="Arial" w:cs="Arial"/>
          <w:szCs w:val="28"/>
          <w:lang w:val="en-GB"/>
        </w:rPr>
        <w:t xml:space="preserve">are mandatory </w:t>
      </w:r>
      <w:r w:rsidR="00381540">
        <w:rPr>
          <w:rFonts w:ascii="Arial" w:hAnsi="Arial" w:cs="Arial"/>
          <w:szCs w:val="28"/>
          <w:lang w:val="en-GB"/>
        </w:rPr>
        <w:t>requirement for grant recipients</w:t>
      </w:r>
      <w:r w:rsidR="009D2E28">
        <w:rPr>
          <w:rFonts w:ascii="Arial" w:hAnsi="Arial" w:cs="Arial"/>
          <w:szCs w:val="28"/>
          <w:lang w:val="en-GB"/>
        </w:rPr>
        <w:t xml:space="preserve"> (grantees)</w:t>
      </w:r>
      <w:r w:rsidR="00381540">
        <w:rPr>
          <w:rFonts w:ascii="Arial" w:hAnsi="Arial" w:cs="Arial"/>
          <w:szCs w:val="28"/>
          <w:lang w:val="en-GB"/>
        </w:rPr>
        <w:t xml:space="preserve"> to keep registers and</w:t>
      </w:r>
      <w:r w:rsidR="00CD3A43">
        <w:rPr>
          <w:rFonts w:ascii="Arial" w:hAnsi="Arial" w:cs="Arial"/>
          <w:szCs w:val="28"/>
          <w:lang w:val="en-GB"/>
        </w:rPr>
        <w:t xml:space="preserve"> other</w:t>
      </w:r>
      <w:r w:rsidR="00381540">
        <w:rPr>
          <w:rFonts w:ascii="Arial" w:hAnsi="Arial" w:cs="Arial"/>
          <w:szCs w:val="28"/>
          <w:lang w:val="en-GB"/>
        </w:rPr>
        <w:t xml:space="preserve"> </w:t>
      </w:r>
      <w:r w:rsidR="00CD3A43">
        <w:rPr>
          <w:rFonts w:ascii="Arial" w:hAnsi="Arial" w:cs="Arial"/>
          <w:szCs w:val="28"/>
          <w:lang w:val="en-GB"/>
        </w:rPr>
        <w:t>evidence o</w:t>
      </w:r>
      <w:r w:rsidR="00440923">
        <w:rPr>
          <w:rFonts w:ascii="Arial" w:hAnsi="Arial" w:cs="Arial"/>
          <w:szCs w:val="28"/>
          <w:lang w:val="en-GB"/>
        </w:rPr>
        <w:t>f</w:t>
      </w:r>
      <w:r w:rsidR="00CD3A43">
        <w:rPr>
          <w:rFonts w:ascii="Arial" w:hAnsi="Arial" w:cs="Arial"/>
          <w:szCs w:val="28"/>
          <w:lang w:val="en-GB"/>
        </w:rPr>
        <w:t xml:space="preserve"> the</w:t>
      </w:r>
      <w:r w:rsidR="00381540">
        <w:rPr>
          <w:rFonts w:ascii="Arial" w:hAnsi="Arial" w:cs="Arial"/>
          <w:szCs w:val="28"/>
          <w:lang w:val="en-GB"/>
        </w:rPr>
        <w:t xml:space="preserve"> </w:t>
      </w:r>
      <w:r w:rsidR="00440923">
        <w:rPr>
          <w:rFonts w:ascii="Arial" w:hAnsi="Arial" w:cs="Arial"/>
          <w:szCs w:val="28"/>
          <w:lang w:val="en-GB"/>
        </w:rPr>
        <w:t>beneficiaries’</w:t>
      </w:r>
      <w:r w:rsidR="00381540">
        <w:rPr>
          <w:rFonts w:ascii="Arial" w:hAnsi="Arial" w:cs="Arial"/>
          <w:szCs w:val="28"/>
          <w:lang w:val="en-GB"/>
        </w:rPr>
        <w:t xml:space="preserve"> involve</w:t>
      </w:r>
      <w:r w:rsidR="00440923">
        <w:rPr>
          <w:rFonts w:ascii="Arial" w:hAnsi="Arial" w:cs="Arial"/>
          <w:szCs w:val="28"/>
          <w:lang w:val="en-GB"/>
        </w:rPr>
        <w:t>ment</w:t>
      </w:r>
      <w:r w:rsidR="00381540">
        <w:rPr>
          <w:rFonts w:ascii="Arial" w:hAnsi="Arial" w:cs="Arial"/>
          <w:szCs w:val="28"/>
          <w:lang w:val="en-GB"/>
        </w:rPr>
        <w:t xml:space="preserve"> in consultative processes to measure </w:t>
      </w:r>
      <w:r w:rsidR="00E97441">
        <w:rPr>
          <w:rFonts w:ascii="Arial" w:hAnsi="Arial" w:cs="Arial"/>
          <w:szCs w:val="28"/>
          <w:lang w:val="en-GB"/>
        </w:rPr>
        <w:t>the engagement of</w:t>
      </w:r>
      <w:r w:rsidR="00381540">
        <w:rPr>
          <w:rFonts w:ascii="Arial" w:hAnsi="Arial" w:cs="Arial"/>
          <w:szCs w:val="28"/>
          <w:lang w:val="en-GB"/>
        </w:rPr>
        <w:t xml:space="preserve"> stakeholders and vulnerable groups (disaggregated by gender, age, and persons </w:t>
      </w:r>
      <w:r w:rsidR="00FF7EE2">
        <w:rPr>
          <w:rFonts w:ascii="Arial" w:hAnsi="Arial" w:cs="Arial"/>
          <w:szCs w:val="28"/>
          <w:lang w:val="en-GB"/>
        </w:rPr>
        <w:t xml:space="preserve">living </w:t>
      </w:r>
      <w:r w:rsidR="00381540">
        <w:rPr>
          <w:rFonts w:ascii="Arial" w:hAnsi="Arial" w:cs="Arial"/>
          <w:szCs w:val="28"/>
          <w:lang w:val="en-GB"/>
        </w:rPr>
        <w:t xml:space="preserve">with disability). </w:t>
      </w:r>
      <w:r w:rsidR="00CD3A43">
        <w:rPr>
          <w:rFonts w:ascii="Arial" w:hAnsi="Arial" w:cs="Arial"/>
          <w:szCs w:val="28"/>
          <w:lang w:val="en-GB"/>
        </w:rPr>
        <w:t xml:space="preserve">The same information is anticipated </w:t>
      </w:r>
      <w:r w:rsidR="00907450">
        <w:rPr>
          <w:rFonts w:ascii="Arial" w:hAnsi="Arial" w:cs="Arial"/>
          <w:szCs w:val="28"/>
          <w:lang w:val="en-GB"/>
        </w:rPr>
        <w:t>when</w:t>
      </w:r>
      <w:r w:rsidR="00CD3A43">
        <w:rPr>
          <w:rFonts w:ascii="Arial" w:hAnsi="Arial" w:cs="Arial"/>
          <w:szCs w:val="28"/>
          <w:lang w:val="en-GB"/>
        </w:rPr>
        <w:t xml:space="preserve"> tracking</w:t>
      </w:r>
      <w:r w:rsidR="00331A26">
        <w:rPr>
          <w:rFonts w:ascii="Arial" w:hAnsi="Arial" w:cs="Arial"/>
          <w:szCs w:val="28"/>
          <w:lang w:val="en-GB"/>
        </w:rPr>
        <w:t xml:space="preserve"> </w:t>
      </w:r>
      <w:r w:rsidR="00CD3A43">
        <w:rPr>
          <w:rFonts w:ascii="Arial" w:hAnsi="Arial" w:cs="Arial"/>
          <w:szCs w:val="28"/>
          <w:lang w:val="en-GB"/>
        </w:rPr>
        <w:t xml:space="preserve">implementation and results for </w:t>
      </w:r>
      <w:r>
        <w:rPr>
          <w:rFonts w:ascii="Arial" w:hAnsi="Arial" w:cs="Arial"/>
          <w:szCs w:val="28"/>
          <w:lang w:val="en-GB"/>
        </w:rPr>
        <w:t xml:space="preserve">monitoring and </w:t>
      </w:r>
      <w:r w:rsidR="00CD3A43">
        <w:rPr>
          <w:rFonts w:ascii="Arial" w:hAnsi="Arial" w:cs="Arial"/>
          <w:szCs w:val="28"/>
          <w:lang w:val="en-GB"/>
        </w:rPr>
        <w:t>reporting purposes.</w:t>
      </w:r>
    </w:p>
    <w:p w14:paraId="52774527" w14:textId="77777777" w:rsidR="00F04FEE" w:rsidRPr="004B7277" w:rsidRDefault="00F04FEE" w:rsidP="00F04FEE">
      <w:pPr>
        <w:pStyle w:val="Footer"/>
        <w:ind w:left="360"/>
        <w:rPr>
          <w:rFonts w:ascii="Arial" w:hAnsi="Arial" w:cs="Arial"/>
          <w:szCs w:val="28"/>
          <w:lang w:val="en-GB"/>
        </w:rPr>
      </w:pPr>
    </w:p>
    <w:p w14:paraId="39E88013" w14:textId="652B6809" w:rsidR="00C82840" w:rsidRPr="009E6793" w:rsidRDefault="00D86E1C" w:rsidP="00C41ED6">
      <w:pPr>
        <w:pStyle w:val="Footer"/>
        <w:numPr>
          <w:ilvl w:val="0"/>
          <w:numId w:val="3"/>
        </w:numPr>
        <w:tabs>
          <w:tab w:val="clear" w:pos="720"/>
          <w:tab w:val="clear" w:pos="4680"/>
          <w:tab w:val="clear" w:pos="9360"/>
          <w:tab w:val="num" w:pos="360"/>
        </w:tabs>
        <w:ind w:left="360"/>
        <w:jc w:val="both"/>
        <w:rPr>
          <w:rFonts w:ascii="Arial" w:hAnsi="Arial" w:cs="Arial"/>
          <w:i/>
          <w:iCs/>
          <w:sz w:val="18"/>
          <w:lang w:val="en-GB"/>
        </w:rPr>
      </w:pPr>
      <w:r w:rsidRPr="009E6793">
        <w:rPr>
          <w:rFonts w:ascii="Arial" w:hAnsi="Arial" w:cs="Arial"/>
          <w:i/>
          <w:iCs/>
          <w:sz w:val="18"/>
          <w:lang w:val="en-GB"/>
        </w:rPr>
        <w:t xml:space="preserve">Describe </w:t>
      </w:r>
      <w:bookmarkStart w:id="33" w:name="_Hlk66210897"/>
      <w:r w:rsidRPr="009E6793">
        <w:rPr>
          <w:rFonts w:ascii="Arial" w:hAnsi="Arial" w:cs="Arial"/>
          <w:i/>
          <w:iCs/>
          <w:sz w:val="18"/>
          <w:lang w:val="en-GB"/>
        </w:rPr>
        <w:t xml:space="preserve">how the project/programme draws on </w:t>
      </w:r>
      <w:r w:rsidRPr="00D80E6C">
        <w:rPr>
          <w:rFonts w:ascii="Arial" w:hAnsi="Arial" w:cs="Arial"/>
          <w:i/>
          <w:iCs/>
          <w:sz w:val="18"/>
          <w:lang w:val="en-GB"/>
        </w:rPr>
        <w:t>multiple perspectives</w:t>
      </w:r>
      <w:r w:rsidRPr="009E6793">
        <w:rPr>
          <w:rFonts w:ascii="Arial" w:hAnsi="Arial" w:cs="Arial"/>
          <w:i/>
          <w:iCs/>
          <w:sz w:val="18"/>
          <w:lang w:val="en-GB"/>
        </w:rPr>
        <w:t xml:space="preserve"> on innovation from e.g., communities that are vulnerable to climate change, research organizations, or other partners in the innovation space</w:t>
      </w:r>
      <w:bookmarkEnd w:id="33"/>
      <w:r w:rsidRPr="009E6793">
        <w:rPr>
          <w:rFonts w:ascii="Arial" w:hAnsi="Arial" w:cs="Arial"/>
          <w:i/>
          <w:iCs/>
          <w:sz w:val="18"/>
          <w:lang w:val="en-GB"/>
        </w:rPr>
        <w:t>, in the context in which the project/programme would take place.</w:t>
      </w:r>
    </w:p>
    <w:p w14:paraId="4D430692" w14:textId="77777777" w:rsidR="005D1D68" w:rsidRDefault="005D1D68" w:rsidP="00D64FB2">
      <w:pPr>
        <w:pStyle w:val="Footer"/>
        <w:tabs>
          <w:tab w:val="clear" w:pos="4680"/>
          <w:tab w:val="clear" w:pos="9360"/>
        </w:tabs>
        <w:ind w:left="360"/>
        <w:rPr>
          <w:rFonts w:ascii="Arial" w:hAnsi="Arial" w:cs="Arial"/>
          <w:szCs w:val="28"/>
          <w:lang w:val="en-GB"/>
        </w:rPr>
      </w:pPr>
    </w:p>
    <w:p w14:paraId="3E871EFA" w14:textId="2F372A6D" w:rsidR="006E5EE1" w:rsidRDefault="006E5EE1" w:rsidP="00540AA7">
      <w:pPr>
        <w:pStyle w:val="Footer"/>
        <w:numPr>
          <w:ilvl w:val="0"/>
          <w:numId w:val="28"/>
        </w:numPr>
        <w:jc w:val="both"/>
        <w:rPr>
          <w:rFonts w:ascii="Arial" w:hAnsi="Arial" w:cs="Arial"/>
          <w:szCs w:val="28"/>
          <w:lang w:val="en-GB"/>
        </w:rPr>
      </w:pPr>
      <w:r>
        <w:rPr>
          <w:rFonts w:ascii="Arial" w:hAnsi="Arial" w:cs="Arial"/>
          <w:szCs w:val="28"/>
          <w:lang w:val="en-GB"/>
        </w:rPr>
        <w:t>The</w:t>
      </w:r>
      <w:r w:rsidR="00BD0968">
        <w:rPr>
          <w:rFonts w:ascii="Arial" w:hAnsi="Arial" w:cs="Arial"/>
          <w:szCs w:val="28"/>
          <w:lang w:val="en-GB"/>
        </w:rPr>
        <w:t xml:space="preserve"> programme is targeting </w:t>
      </w:r>
      <w:r>
        <w:rPr>
          <w:rFonts w:ascii="Arial" w:hAnsi="Arial" w:cs="Arial"/>
          <w:szCs w:val="28"/>
          <w:lang w:val="en-GB"/>
        </w:rPr>
        <w:t>SMEs</w:t>
      </w:r>
      <w:r w:rsidR="00540AA7">
        <w:rPr>
          <w:rFonts w:ascii="Arial" w:hAnsi="Arial" w:cs="Arial"/>
          <w:szCs w:val="28"/>
          <w:lang w:val="en-GB"/>
        </w:rPr>
        <w:t>,</w:t>
      </w:r>
      <w:r>
        <w:rPr>
          <w:rFonts w:ascii="Arial" w:hAnsi="Arial" w:cs="Arial"/>
          <w:szCs w:val="28"/>
          <w:lang w:val="en-GB"/>
        </w:rPr>
        <w:t xml:space="preserve"> researchers</w:t>
      </w:r>
      <w:r w:rsidR="00540AA7">
        <w:rPr>
          <w:rFonts w:ascii="Arial" w:hAnsi="Arial" w:cs="Arial"/>
          <w:szCs w:val="28"/>
          <w:lang w:val="en-GB"/>
        </w:rPr>
        <w:t xml:space="preserve"> and AF</w:t>
      </w:r>
      <w:r w:rsidR="009D2E28">
        <w:rPr>
          <w:rFonts w:ascii="Arial" w:hAnsi="Arial" w:cs="Arial"/>
          <w:szCs w:val="28"/>
          <w:lang w:val="en-GB"/>
        </w:rPr>
        <w:t xml:space="preserve">-NDAs </w:t>
      </w:r>
      <w:r>
        <w:rPr>
          <w:rFonts w:ascii="Arial" w:hAnsi="Arial" w:cs="Arial"/>
          <w:szCs w:val="28"/>
          <w:lang w:val="en-GB"/>
        </w:rPr>
        <w:t xml:space="preserve">in the </w:t>
      </w:r>
      <w:r w:rsidR="00BD0968">
        <w:rPr>
          <w:rFonts w:ascii="Arial" w:hAnsi="Arial" w:cs="Arial"/>
          <w:szCs w:val="28"/>
          <w:lang w:val="en-GB"/>
        </w:rPr>
        <w:t>14</w:t>
      </w:r>
      <w:r>
        <w:rPr>
          <w:rFonts w:ascii="Arial" w:hAnsi="Arial" w:cs="Arial"/>
          <w:szCs w:val="28"/>
          <w:lang w:val="en-GB"/>
        </w:rPr>
        <w:t xml:space="preserve"> </w:t>
      </w:r>
      <w:r w:rsidR="00CE0941">
        <w:rPr>
          <w:rFonts w:ascii="Arial" w:hAnsi="Arial" w:cs="Arial"/>
          <w:szCs w:val="28"/>
          <w:lang w:val="en-GB"/>
        </w:rPr>
        <w:t>P</w:t>
      </w:r>
      <w:r w:rsidR="00532FBD">
        <w:rPr>
          <w:rFonts w:ascii="Arial" w:hAnsi="Arial" w:cs="Arial"/>
          <w:szCs w:val="28"/>
          <w:lang w:val="en-GB"/>
        </w:rPr>
        <w:t xml:space="preserve">acific </w:t>
      </w:r>
      <w:r w:rsidR="00CE0941">
        <w:rPr>
          <w:rFonts w:ascii="Arial" w:hAnsi="Arial" w:cs="Arial"/>
          <w:szCs w:val="28"/>
          <w:lang w:val="en-GB"/>
        </w:rPr>
        <w:t>SIDS</w:t>
      </w:r>
      <w:r w:rsidR="00DA68E3">
        <w:rPr>
          <w:rFonts w:ascii="Arial" w:hAnsi="Arial" w:cs="Arial"/>
          <w:szCs w:val="28"/>
          <w:lang w:val="en-GB"/>
        </w:rPr>
        <w:t xml:space="preserve"> </w:t>
      </w:r>
      <w:r w:rsidR="00FF7EE2">
        <w:rPr>
          <w:rFonts w:ascii="Arial" w:hAnsi="Arial" w:cs="Arial"/>
          <w:szCs w:val="28"/>
          <w:lang w:val="en-GB"/>
        </w:rPr>
        <w:t xml:space="preserve">to </w:t>
      </w:r>
      <w:r w:rsidR="009D2E28">
        <w:rPr>
          <w:rFonts w:ascii="Arial" w:hAnsi="Arial" w:cs="Arial"/>
          <w:szCs w:val="28"/>
          <w:lang w:val="en-GB"/>
        </w:rPr>
        <w:t>participate and</w:t>
      </w:r>
      <w:r w:rsidR="00FF7EE2">
        <w:rPr>
          <w:rFonts w:ascii="Arial" w:hAnsi="Arial" w:cs="Arial"/>
          <w:szCs w:val="28"/>
          <w:lang w:val="en-GB"/>
        </w:rPr>
        <w:t xml:space="preserve"> </w:t>
      </w:r>
      <w:r w:rsidR="00DA68E3">
        <w:rPr>
          <w:rFonts w:ascii="Arial" w:hAnsi="Arial" w:cs="Arial"/>
          <w:szCs w:val="28"/>
          <w:lang w:val="en-GB"/>
        </w:rPr>
        <w:t>focus on the climate sensitive sectors such as agriculture and water</w:t>
      </w:r>
      <w:r>
        <w:rPr>
          <w:rFonts w:ascii="Arial" w:hAnsi="Arial" w:cs="Arial"/>
          <w:szCs w:val="28"/>
          <w:lang w:val="en-GB"/>
        </w:rPr>
        <w:t>.</w:t>
      </w:r>
      <w:r w:rsidR="00DA68E3">
        <w:rPr>
          <w:rFonts w:ascii="Arial" w:hAnsi="Arial" w:cs="Arial"/>
          <w:szCs w:val="28"/>
          <w:lang w:val="en-GB"/>
        </w:rPr>
        <w:t xml:space="preserve"> The innovative measures that will be proposed for incubation will have </w:t>
      </w:r>
      <w:r w:rsidR="00CD3553">
        <w:rPr>
          <w:rFonts w:ascii="Arial" w:hAnsi="Arial" w:cs="Arial"/>
          <w:szCs w:val="28"/>
          <w:lang w:val="en-GB"/>
        </w:rPr>
        <w:t>multiple and various beneficiaries. The</w:t>
      </w:r>
      <w:r w:rsidR="00FF7EE2">
        <w:rPr>
          <w:rFonts w:ascii="Arial" w:hAnsi="Arial" w:cs="Arial"/>
          <w:szCs w:val="28"/>
          <w:lang w:val="en-GB"/>
        </w:rPr>
        <w:t xml:space="preserve"> budget allows </w:t>
      </w:r>
      <w:r w:rsidR="00CD3553">
        <w:rPr>
          <w:rFonts w:ascii="Arial" w:hAnsi="Arial" w:cs="Arial"/>
          <w:szCs w:val="28"/>
          <w:lang w:val="en-GB"/>
        </w:rPr>
        <w:t xml:space="preserve">for these beneficiaries to provide their respective perspectives on the proposed innovative </w:t>
      </w:r>
      <w:r w:rsidR="00CE0941">
        <w:rPr>
          <w:rFonts w:ascii="Arial" w:hAnsi="Arial" w:cs="Arial"/>
          <w:szCs w:val="28"/>
          <w:lang w:val="en-GB"/>
        </w:rPr>
        <w:t xml:space="preserve">adaptation </w:t>
      </w:r>
      <w:r w:rsidR="00CD3553">
        <w:rPr>
          <w:rFonts w:ascii="Arial" w:hAnsi="Arial" w:cs="Arial"/>
          <w:szCs w:val="28"/>
          <w:lang w:val="en-GB"/>
        </w:rPr>
        <w:t xml:space="preserve">measures </w:t>
      </w:r>
      <w:r w:rsidR="00FF7EE2">
        <w:rPr>
          <w:rFonts w:ascii="Arial" w:hAnsi="Arial" w:cs="Arial"/>
          <w:szCs w:val="28"/>
          <w:lang w:val="en-GB"/>
        </w:rPr>
        <w:t>at the incubation phase and the accelerator phase.</w:t>
      </w:r>
      <w:r w:rsidR="00CD3553">
        <w:rPr>
          <w:rFonts w:ascii="Arial" w:hAnsi="Arial" w:cs="Arial"/>
          <w:szCs w:val="28"/>
          <w:lang w:val="en-GB"/>
        </w:rPr>
        <w:t xml:space="preserve"> Additionally, there will be the organisation/entity</w:t>
      </w:r>
      <w:r w:rsidR="00FF7EE2">
        <w:rPr>
          <w:rFonts w:ascii="Arial" w:hAnsi="Arial" w:cs="Arial"/>
          <w:szCs w:val="28"/>
          <w:lang w:val="en-GB"/>
        </w:rPr>
        <w:t xml:space="preserve"> (SMEs, researchers &amp; AF</w:t>
      </w:r>
      <w:r w:rsidR="009D2E28">
        <w:rPr>
          <w:rFonts w:ascii="Arial" w:hAnsi="Arial" w:cs="Arial"/>
          <w:szCs w:val="28"/>
          <w:lang w:val="en-GB"/>
        </w:rPr>
        <w:t>-NDAs</w:t>
      </w:r>
      <w:r w:rsidR="00FF7EE2">
        <w:rPr>
          <w:rFonts w:ascii="Arial" w:hAnsi="Arial" w:cs="Arial"/>
          <w:szCs w:val="28"/>
          <w:lang w:val="en-GB"/>
        </w:rPr>
        <w:t>)</w:t>
      </w:r>
      <w:r w:rsidR="00CD3553">
        <w:rPr>
          <w:rFonts w:ascii="Arial" w:hAnsi="Arial" w:cs="Arial"/>
          <w:szCs w:val="28"/>
          <w:lang w:val="en-GB"/>
        </w:rPr>
        <w:t xml:space="preserve"> and the sector perspectives (</w:t>
      </w:r>
      <w:r w:rsidR="00FF7EE2">
        <w:rPr>
          <w:rFonts w:ascii="Arial" w:hAnsi="Arial" w:cs="Arial"/>
          <w:szCs w:val="28"/>
          <w:lang w:val="en-GB"/>
        </w:rPr>
        <w:t xml:space="preserve">participating </w:t>
      </w:r>
      <w:r w:rsidR="00CD3553">
        <w:rPr>
          <w:rFonts w:ascii="Arial" w:hAnsi="Arial" w:cs="Arial"/>
          <w:szCs w:val="28"/>
          <w:lang w:val="en-GB"/>
        </w:rPr>
        <w:t>climate sensitive sectors)</w:t>
      </w:r>
      <w:r w:rsidR="00CE0941">
        <w:rPr>
          <w:rFonts w:ascii="Arial" w:hAnsi="Arial" w:cs="Arial"/>
          <w:szCs w:val="28"/>
          <w:lang w:val="en-GB"/>
        </w:rPr>
        <w:t xml:space="preserve"> to be considered</w:t>
      </w:r>
      <w:r w:rsidR="00CD3553">
        <w:rPr>
          <w:rFonts w:ascii="Arial" w:hAnsi="Arial" w:cs="Arial"/>
          <w:szCs w:val="28"/>
          <w:lang w:val="en-GB"/>
        </w:rPr>
        <w:t xml:space="preserve">. </w:t>
      </w:r>
    </w:p>
    <w:p w14:paraId="3086B7B0" w14:textId="77777777" w:rsidR="006E5EE1" w:rsidRDefault="006E5EE1" w:rsidP="009E6793">
      <w:pPr>
        <w:pStyle w:val="Footer"/>
        <w:ind w:left="360"/>
        <w:jc w:val="both"/>
        <w:rPr>
          <w:rFonts w:ascii="Arial" w:hAnsi="Arial" w:cs="Arial"/>
          <w:szCs w:val="28"/>
          <w:lang w:val="en-GB"/>
        </w:rPr>
      </w:pPr>
    </w:p>
    <w:p w14:paraId="44A4C75A" w14:textId="5742D4BF" w:rsidR="00F04FEE" w:rsidRPr="009E6793" w:rsidRDefault="00F04FEE" w:rsidP="00C41ED6">
      <w:pPr>
        <w:pStyle w:val="Footer"/>
        <w:numPr>
          <w:ilvl w:val="0"/>
          <w:numId w:val="3"/>
        </w:numPr>
        <w:tabs>
          <w:tab w:val="clear" w:pos="720"/>
          <w:tab w:val="clear" w:pos="4680"/>
          <w:tab w:val="clear" w:pos="9360"/>
          <w:tab w:val="num" w:pos="360"/>
        </w:tabs>
        <w:ind w:left="360"/>
        <w:jc w:val="both"/>
        <w:rPr>
          <w:rFonts w:ascii="Arial" w:hAnsi="Arial" w:cs="Arial"/>
          <w:i/>
          <w:iCs/>
          <w:sz w:val="18"/>
          <w:lang w:val="en-GB"/>
        </w:rPr>
      </w:pPr>
      <w:r w:rsidRPr="009E6793">
        <w:rPr>
          <w:rFonts w:ascii="Arial" w:hAnsi="Arial" w:cs="Arial"/>
          <w:bCs/>
          <w:i/>
          <w:iCs/>
          <w:sz w:val="18"/>
          <w:lang w:val="en-GB"/>
        </w:rPr>
        <w:t>Provide justification for funding requested, focusing on the full cost of adaptation reasoning.</w:t>
      </w:r>
    </w:p>
    <w:p w14:paraId="40C8C55E" w14:textId="77777777" w:rsidR="006E4E0B" w:rsidRPr="009E6793" w:rsidRDefault="006E4E0B" w:rsidP="00D80E6C">
      <w:pPr>
        <w:pStyle w:val="Footer"/>
        <w:ind w:left="360"/>
        <w:jc w:val="both"/>
        <w:rPr>
          <w:rFonts w:ascii="Arial" w:hAnsi="Arial" w:cs="Arial"/>
          <w:i/>
          <w:iCs/>
        </w:rPr>
      </w:pPr>
    </w:p>
    <w:p w14:paraId="69F07561" w14:textId="380DAD9A" w:rsidR="006E4E0B" w:rsidRPr="0092284F" w:rsidRDefault="006E4E0B" w:rsidP="00D80E6C">
      <w:pPr>
        <w:pStyle w:val="Footer"/>
        <w:ind w:left="360"/>
        <w:jc w:val="both"/>
        <w:rPr>
          <w:rFonts w:ascii="Arial" w:hAnsi="Arial" w:cs="Arial"/>
          <w:i/>
          <w:iCs/>
          <w:szCs w:val="28"/>
        </w:rPr>
      </w:pPr>
      <w:r w:rsidRPr="009E6793">
        <w:rPr>
          <w:rFonts w:ascii="Arial" w:hAnsi="Arial" w:cs="Arial"/>
          <w:i/>
          <w:iCs/>
          <w:sz w:val="18"/>
        </w:rPr>
        <w:t>Neither the programme, nor the individual small grant projects will be required to provide co-financing, in line with the Fund’s mandate to finance the full cost of adaptation. However, co-financing would be considered a positive addition to the initiative, including top-ups of the programme</w:t>
      </w:r>
      <w:r w:rsidRPr="0092284F">
        <w:rPr>
          <w:rFonts w:ascii="Arial" w:hAnsi="Arial" w:cs="Arial"/>
          <w:i/>
          <w:iCs/>
          <w:szCs w:val="28"/>
        </w:rPr>
        <w:t>.</w:t>
      </w:r>
    </w:p>
    <w:p w14:paraId="639C211A" w14:textId="77777777" w:rsidR="00F04FEE" w:rsidRDefault="00F04FEE" w:rsidP="0092284F">
      <w:pPr>
        <w:pStyle w:val="Footer"/>
        <w:ind w:left="360"/>
        <w:rPr>
          <w:rFonts w:ascii="Arial" w:hAnsi="Arial" w:cs="Arial"/>
          <w:sz w:val="28"/>
          <w:szCs w:val="28"/>
          <w:lang w:val="en-GB"/>
        </w:rPr>
      </w:pPr>
    </w:p>
    <w:p w14:paraId="1397F351" w14:textId="559CF68D" w:rsidR="00DF694E" w:rsidRDefault="00DF694E" w:rsidP="00DA5F6D">
      <w:pPr>
        <w:pStyle w:val="Footer"/>
        <w:numPr>
          <w:ilvl w:val="0"/>
          <w:numId w:val="28"/>
        </w:numPr>
        <w:jc w:val="both"/>
        <w:rPr>
          <w:rFonts w:ascii="Arial" w:hAnsi="Arial" w:cs="Arial"/>
          <w:lang w:val="en-GB"/>
        </w:rPr>
      </w:pPr>
      <w:r w:rsidRPr="009036D0">
        <w:rPr>
          <w:rFonts w:ascii="Arial" w:hAnsi="Arial" w:cs="Arial"/>
          <w:lang w:val="en-GB"/>
        </w:rPr>
        <w:t>In the context of th</w:t>
      </w:r>
      <w:r w:rsidR="00457922">
        <w:rPr>
          <w:rFonts w:ascii="Arial" w:hAnsi="Arial" w:cs="Arial"/>
          <w:lang w:val="en-GB"/>
        </w:rPr>
        <w:t>e programme</w:t>
      </w:r>
      <w:r w:rsidRPr="009036D0">
        <w:rPr>
          <w:rFonts w:ascii="Arial" w:hAnsi="Arial" w:cs="Arial"/>
          <w:lang w:val="en-GB"/>
        </w:rPr>
        <w:t xml:space="preserve">, </w:t>
      </w:r>
      <w:r w:rsidR="00CE65EC">
        <w:rPr>
          <w:rFonts w:ascii="Arial" w:hAnsi="Arial" w:cs="Arial"/>
          <w:lang w:val="en-GB"/>
        </w:rPr>
        <w:t>there is opportunity</w:t>
      </w:r>
      <w:r w:rsidRPr="009036D0">
        <w:rPr>
          <w:rFonts w:ascii="Arial" w:hAnsi="Arial" w:cs="Arial"/>
          <w:lang w:val="en-GB"/>
        </w:rPr>
        <w:t xml:space="preserve"> </w:t>
      </w:r>
      <w:r w:rsidR="003061A8" w:rsidRPr="009036D0">
        <w:rPr>
          <w:rFonts w:ascii="Arial" w:hAnsi="Arial" w:cs="Arial"/>
          <w:lang w:val="en-GB"/>
        </w:rPr>
        <w:t xml:space="preserve">for </w:t>
      </w:r>
      <w:r w:rsidR="006F4DB9">
        <w:rPr>
          <w:rFonts w:ascii="Arial" w:hAnsi="Arial" w:cs="Arial"/>
          <w:lang w:val="en-GB"/>
        </w:rPr>
        <w:t xml:space="preserve">participating </w:t>
      </w:r>
      <w:r w:rsidR="00457922">
        <w:rPr>
          <w:rFonts w:ascii="Arial" w:hAnsi="Arial" w:cs="Arial"/>
          <w:lang w:val="en-GB"/>
        </w:rPr>
        <w:t>countries to develop new /innovative measures on adap</w:t>
      </w:r>
      <w:r w:rsidR="00E55EC1">
        <w:rPr>
          <w:rFonts w:ascii="Arial" w:hAnsi="Arial" w:cs="Arial"/>
          <w:lang w:val="en-GB"/>
        </w:rPr>
        <w:t>ta</w:t>
      </w:r>
      <w:r w:rsidR="00457922">
        <w:rPr>
          <w:rFonts w:ascii="Arial" w:hAnsi="Arial" w:cs="Arial"/>
          <w:lang w:val="en-GB"/>
        </w:rPr>
        <w:t>ti</w:t>
      </w:r>
      <w:r w:rsidR="00E55EC1">
        <w:rPr>
          <w:rFonts w:ascii="Arial" w:hAnsi="Arial" w:cs="Arial"/>
          <w:lang w:val="en-GB"/>
        </w:rPr>
        <w:t xml:space="preserve">on </w:t>
      </w:r>
      <w:r w:rsidR="00457922">
        <w:rPr>
          <w:rFonts w:ascii="Arial" w:hAnsi="Arial" w:cs="Arial"/>
          <w:lang w:val="en-GB"/>
        </w:rPr>
        <w:t>through SMEs</w:t>
      </w:r>
      <w:r w:rsidR="00345DF0">
        <w:rPr>
          <w:rFonts w:ascii="Arial" w:hAnsi="Arial" w:cs="Arial"/>
          <w:lang w:val="en-GB"/>
        </w:rPr>
        <w:t xml:space="preserve">, </w:t>
      </w:r>
      <w:r w:rsidR="00457922">
        <w:rPr>
          <w:rFonts w:ascii="Arial" w:hAnsi="Arial" w:cs="Arial"/>
          <w:lang w:val="en-GB"/>
        </w:rPr>
        <w:t>researchers</w:t>
      </w:r>
      <w:r w:rsidR="00345DF0">
        <w:rPr>
          <w:rFonts w:ascii="Arial" w:hAnsi="Arial" w:cs="Arial"/>
          <w:lang w:val="en-GB"/>
        </w:rPr>
        <w:t xml:space="preserve"> and the AF</w:t>
      </w:r>
      <w:r w:rsidR="00975CBB">
        <w:rPr>
          <w:rFonts w:ascii="Arial" w:hAnsi="Arial" w:cs="Arial"/>
          <w:lang w:val="en-GB"/>
        </w:rPr>
        <w:t>-NDA</w:t>
      </w:r>
      <w:r w:rsidR="00345DF0">
        <w:rPr>
          <w:rFonts w:ascii="Arial" w:hAnsi="Arial" w:cs="Arial"/>
          <w:lang w:val="en-GB"/>
        </w:rPr>
        <w:t xml:space="preserve"> </w:t>
      </w:r>
      <w:r w:rsidRPr="009036D0">
        <w:rPr>
          <w:rFonts w:ascii="Arial" w:hAnsi="Arial" w:cs="Arial"/>
          <w:lang w:val="en-GB"/>
        </w:rPr>
        <w:t>to demonstrate, incubate and ground-truth some innovative adaptation measures that are often</w:t>
      </w:r>
      <w:r w:rsidR="003061A8" w:rsidRPr="009036D0">
        <w:rPr>
          <w:rFonts w:ascii="Arial" w:hAnsi="Arial" w:cs="Arial"/>
          <w:lang w:val="en-GB"/>
        </w:rPr>
        <w:t xml:space="preserve"> </w:t>
      </w:r>
      <w:r w:rsidR="003061A8" w:rsidRPr="009036D0">
        <w:rPr>
          <w:rFonts w:ascii="Arial" w:hAnsi="Arial" w:cs="Arial"/>
          <w:lang w:val="en-GB"/>
        </w:rPr>
        <w:lastRenderedPageBreak/>
        <w:t xml:space="preserve">not possible to be trialled </w:t>
      </w:r>
      <w:r w:rsidRPr="009036D0">
        <w:rPr>
          <w:rFonts w:ascii="Arial" w:hAnsi="Arial" w:cs="Arial"/>
          <w:lang w:val="en-GB"/>
        </w:rPr>
        <w:t xml:space="preserve">in large adaptation initiatives. There is also the opportunity to have </w:t>
      </w:r>
      <w:r w:rsidR="009328C4">
        <w:rPr>
          <w:rFonts w:ascii="Arial" w:hAnsi="Arial" w:cs="Arial"/>
          <w:lang w:val="en-GB"/>
        </w:rPr>
        <w:t xml:space="preserve">the beneficiaries have a </w:t>
      </w:r>
      <w:r w:rsidR="006F4DB9">
        <w:rPr>
          <w:rFonts w:ascii="Arial" w:hAnsi="Arial" w:cs="Arial"/>
          <w:lang w:val="en-GB"/>
        </w:rPr>
        <w:t xml:space="preserve">direct </w:t>
      </w:r>
      <w:r w:rsidR="009328C4">
        <w:rPr>
          <w:rFonts w:ascii="Arial" w:hAnsi="Arial" w:cs="Arial"/>
          <w:lang w:val="en-GB"/>
        </w:rPr>
        <w:t xml:space="preserve">say </w:t>
      </w:r>
      <w:r w:rsidR="005F59B4">
        <w:rPr>
          <w:rFonts w:ascii="Arial" w:hAnsi="Arial" w:cs="Arial"/>
          <w:lang w:val="en-GB"/>
        </w:rPr>
        <w:t>to the</w:t>
      </w:r>
      <w:r w:rsidR="009036D0" w:rsidRPr="009036D0">
        <w:rPr>
          <w:rFonts w:ascii="Arial" w:hAnsi="Arial" w:cs="Arial"/>
          <w:lang w:val="en-GB"/>
        </w:rPr>
        <w:t xml:space="preserve"> design and implement initiatives that are tailored and manageable to suit their circumstances</w:t>
      </w:r>
      <w:r w:rsidR="009036D0">
        <w:rPr>
          <w:rFonts w:ascii="Arial" w:hAnsi="Arial" w:cs="Arial"/>
          <w:lang w:val="en-GB"/>
        </w:rPr>
        <w:t xml:space="preserve"> and subsequently protect them from the impacts of climate change</w:t>
      </w:r>
      <w:r w:rsidR="009036D0" w:rsidRPr="009036D0">
        <w:rPr>
          <w:rFonts w:ascii="Arial" w:hAnsi="Arial" w:cs="Arial"/>
          <w:lang w:val="en-GB"/>
        </w:rPr>
        <w:t>.</w:t>
      </w:r>
      <w:r w:rsidR="009036D0">
        <w:rPr>
          <w:rFonts w:ascii="Arial" w:hAnsi="Arial" w:cs="Arial"/>
          <w:lang w:val="en-GB"/>
        </w:rPr>
        <w:t xml:space="preserve"> These small interventions are usually not considered in large adaptation initiatives given the economics and the matrix of investment.  </w:t>
      </w:r>
    </w:p>
    <w:p w14:paraId="000A1FF7" w14:textId="77777777" w:rsidR="00DF694E" w:rsidRDefault="00DF694E" w:rsidP="00603EFD">
      <w:pPr>
        <w:pStyle w:val="Footer"/>
        <w:ind w:left="360"/>
        <w:jc w:val="both"/>
        <w:rPr>
          <w:rFonts w:ascii="Arial" w:hAnsi="Arial" w:cs="Arial"/>
          <w:lang w:val="en-GB"/>
        </w:rPr>
      </w:pPr>
    </w:p>
    <w:p w14:paraId="3D4C436C" w14:textId="35BA9C09" w:rsidR="00035B59" w:rsidRDefault="004374E0" w:rsidP="00DA5F6D">
      <w:pPr>
        <w:pStyle w:val="Footer"/>
        <w:numPr>
          <w:ilvl w:val="0"/>
          <w:numId w:val="28"/>
        </w:numPr>
        <w:jc w:val="both"/>
        <w:rPr>
          <w:rFonts w:ascii="Arial" w:hAnsi="Arial" w:cs="Arial"/>
          <w:lang w:val="en-GB"/>
        </w:rPr>
      </w:pPr>
      <w:r w:rsidRPr="004374E0">
        <w:rPr>
          <w:rFonts w:ascii="Arial" w:hAnsi="Arial" w:cs="Arial"/>
          <w:lang w:val="en-GB"/>
        </w:rPr>
        <w:t xml:space="preserve">External finance is critical to the Pacific </w:t>
      </w:r>
      <w:r w:rsidR="009036D0">
        <w:rPr>
          <w:rFonts w:ascii="Arial" w:hAnsi="Arial" w:cs="Arial"/>
          <w:lang w:val="en-GB"/>
        </w:rPr>
        <w:t xml:space="preserve">particularly for </w:t>
      </w:r>
      <w:r w:rsidR="005F59B4">
        <w:rPr>
          <w:rFonts w:ascii="Arial" w:hAnsi="Arial" w:cs="Arial"/>
          <w:lang w:val="en-GB"/>
        </w:rPr>
        <w:t>targeted beneficiaries</w:t>
      </w:r>
      <w:r w:rsidR="009036D0">
        <w:rPr>
          <w:rFonts w:ascii="Arial" w:hAnsi="Arial" w:cs="Arial"/>
          <w:lang w:val="en-GB"/>
        </w:rPr>
        <w:t xml:space="preserve"> at the forefront of being impacted by climate change </w:t>
      </w:r>
      <w:r w:rsidRPr="004374E0">
        <w:rPr>
          <w:rFonts w:ascii="Arial" w:hAnsi="Arial" w:cs="Arial"/>
          <w:lang w:val="en-GB"/>
        </w:rPr>
        <w:t>to supplement governments’ own expenditures through the national budget process, and it is expected to remain so.</w:t>
      </w:r>
      <w:r w:rsidR="00603A05">
        <w:rPr>
          <w:rFonts w:ascii="Arial" w:hAnsi="Arial" w:cs="Arial"/>
          <w:lang w:val="en-GB"/>
        </w:rPr>
        <w:t xml:space="preserve"> More importantly, this programme has the provision for the targeted beneficiaries to have a say in the design and implementation of the proposed measures.</w:t>
      </w:r>
    </w:p>
    <w:p w14:paraId="4BA990A4" w14:textId="77777777" w:rsidR="00035B59" w:rsidRDefault="00035B59" w:rsidP="00603EFD">
      <w:pPr>
        <w:pStyle w:val="Footer"/>
        <w:ind w:left="360"/>
        <w:jc w:val="both"/>
        <w:rPr>
          <w:rFonts w:ascii="Arial" w:hAnsi="Arial" w:cs="Arial"/>
          <w:lang w:val="en-GB"/>
        </w:rPr>
      </w:pPr>
    </w:p>
    <w:p w14:paraId="63A4A6F1" w14:textId="50788CD1" w:rsidR="005F59B4" w:rsidRDefault="00E50C70" w:rsidP="00DA5F6D">
      <w:pPr>
        <w:pStyle w:val="Footer"/>
        <w:numPr>
          <w:ilvl w:val="0"/>
          <w:numId w:val="28"/>
        </w:numPr>
        <w:jc w:val="both"/>
        <w:rPr>
          <w:rFonts w:ascii="Arial" w:hAnsi="Arial" w:cs="Arial"/>
          <w:lang w:val="en-GB"/>
        </w:rPr>
      </w:pPr>
      <w:r w:rsidRPr="005F59B4">
        <w:rPr>
          <w:rFonts w:ascii="Arial" w:hAnsi="Arial" w:cs="Arial"/>
          <w:lang w:val="en-GB"/>
        </w:rPr>
        <w:t>Co-financing</w:t>
      </w:r>
      <w:r>
        <w:rPr>
          <w:rFonts w:ascii="Arial" w:hAnsi="Arial" w:cs="Arial"/>
          <w:lang w:val="en-GB"/>
        </w:rPr>
        <w:t xml:space="preserve"> will not be required for </w:t>
      </w:r>
      <w:r w:rsidR="00CE65EC">
        <w:rPr>
          <w:rFonts w:ascii="Arial" w:hAnsi="Arial" w:cs="Arial"/>
          <w:lang w:val="en-GB"/>
        </w:rPr>
        <w:t xml:space="preserve">this inaugural small grant </w:t>
      </w:r>
      <w:r>
        <w:rPr>
          <w:rFonts w:ascii="Arial" w:hAnsi="Arial" w:cs="Arial"/>
          <w:lang w:val="en-GB"/>
        </w:rPr>
        <w:t>programme</w:t>
      </w:r>
      <w:r w:rsidR="005F59B4">
        <w:rPr>
          <w:rFonts w:ascii="Arial" w:hAnsi="Arial" w:cs="Arial"/>
          <w:lang w:val="en-GB"/>
        </w:rPr>
        <w:t>, h</w:t>
      </w:r>
      <w:r>
        <w:rPr>
          <w:rFonts w:ascii="Arial" w:hAnsi="Arial" w:cs="Arial"/>
          <w:lang w:val="en-GB"/>
        </w:rPr>
        <w:t xml:space="preserve">owever, there will be </w:t>
      </w:r>
      <w:r w:rsidR="005F59B4">
        <w:rPr>
          <w:rFonts w:ascii="Arial" w:hAnsi="Arial" w:cs="Arial"/>
          <w:lang w:val="en-GB"/>
        </w:rPr>
        <w:t>opportunity for the SMEs</w:t>
      </w:r>
      <w:r w:rsidR="007F049F">
        <w:rPr>
          <w:rFonts w:ascii="Arial" w:hAnsi="Arial" w:cs="Arial"/>
          <w:lang w:val="en-GB"/>
        </w:rPr>
        <w:t xml:space="preserve">, </w:t>
      </w:r>
      <w:r w:rsidR="005F59B4">
        <w:rPr>
          <w:rFonts w:ascii="Arial" w:hAnsi="Arial" w:cs="Arial"/>
          <w:lang w:val="en-GB"/>
        </w:rPr>
        <w:t>researchers</w:t>
      </w:r>
      <w:r w:rsidR="007F049F">
        <w:rPr>
          <w:rFonts w:ascii="Arial" w:hAnsi="Arial" w:cs="Arial"/>
          <w:lang w:val="en-GB"/>
        </w:rPr>
        <w:t xml:space="preserve"> and AF</w:t>
      </w:r>
      <w:r w:rsidR="00975CBB">
        <w:rPr>
          <w:rFonts w:ascii="Arial" w:hAnsi="Arial" w:cs="Arial"/>
          <w:lang w:val="en-GB"/>
        </w:rPr>
        <w:t>-NDAs</w:t>
      </w:r>
      <w:r w:rsidR="005F59B4">
        <w:rPr>
          <w:rFonts w:ascii="Arial" w:hAnsi="Arial" w:cs="Arial"/>
          <w:lang w:val="en-GB"/>
        </w:rPr>
        <w:t xml:space="preserve"> including the </w:t>
      </w:r>
      <w:r w:rsidR="006F7AF2">
        <w:rPr>
          <w:rFonts w:ascii="Arial" w:hAnsi="Arial" w:cs="Arial"/>
          <w:lang w:val="en-GB"/>
        </w:rPr>
        <w:t xml:space="preserve">participating </w:t>
      </w:r>
      <w:r w:rsidR="005F59B4">
        <w:rPr>
          <w:rFonts w:ascii="Arial" w:hAnsi="Arial" w:cs="Arial"/>
          <w:lang w:val="en-GB"/>
        </w:rPr>
        <w:t xml:space="preserve">climate sensitive sector of interest </w:t>
      </w:r>
      <w:r>
        <w:rPr>
          <w:rFonts w:ascii="Arial" w:hAnsi="Arial" w:cs="Arial"/>
          <w:lang w:val="en-GB"/>
        </w:rPr>
        <w:t xml:space="preserve">to record and report on </w:t>
      </w:r>
      <w:r w:rsidR="000A4380">
        <w:rPr>
          <w:rFonts w:ascii="Arial" w:hAnsi="Arial" w:cs="Arial"/>
          <w:lang w:val="en-GB"/>
        </w:rPr>
        <w:t xml:space="preserve">cash and/or in-kind </w:t>
      </w:r>
      <w:r>
        <w:rPr>
          <w:rFonts w:ascii="Arial" w:hAnsi="Arial" w:cs="Arial"/>
          <w:lang w:val="en-GB"/>
        </w:rPr>
        <w:t>contributions</w:t>
      </w:r>
      <w:r w:rsidR="005F59B4">
        <w:rPr>
          <w:rFonts w:ascii="Arial" w:hAnsi="Arial" w:cs="Arial"/>
          <w:lang w:val="en-GB"/>
        </w:rPr>
        <w:t xml:space="preserve">. </w:t>
      </w:r>
    </w:p>
    <w:p w14:paraId="65A5FC06" w14:textId="77777777" w:rsidR="005F59B4" w:rsidRDefault="005F59B4" w:rsidP="00603EFD">
      <w:pPr>
        <w:pStyle w:val="Footer"/>
        <w:ind w:left="360"/>
        <w:jc w:val="both"/>
        <w:rPr>
          <w:rFonts w:ascii="Arial" w:hAnsi="Arial" w:cs="Arial"/>
          <w:lang w:val="en-GB"/>
        </w:rPr>
      </w:pPr>
    </w:p>
    <w:p w14:paraId="352AB7A5" w14:textId="38B86A8F" w:rsidR="00BE06C6" w:rsidRDefault="005F59B4" w:rsidP="00DA5F6D">
      <w:pPr>
        <w:pStyle w:val="Footer"/>
        <w:numPr>
          <w:ilvl w:val="0"/>
          <w:numId w:val="28"/>
        </w:numPr>
        <w:jc w:val="both"/>
        <w:rPr>
          <w:rFonts w:ascii="Arial" w:hAnsi="Arial" w:cs="Arial"/>
          <w:lang w:val="en-GB"/>
        </w:rPr>
      </w:pPr>
      <w:r>
        <w:rPr>
          <w:rFonts w:ascii="Arial" w:hAnsi="Arial" w:cs="Arial"/>
          <w:lang w:val="en-GB"/>
        </w:rPr>
        <w:t>The a</w:t>
      </w:r>
      <w:r w:rsidR="00CE65EC">
        <w:rPr>
          <w:rFonts w:ascii="Arial" w:hAnsi="Arial" w:cs="Arial"/>
          <w:lang w:val="en-GB"/>
        </w:rPr>
        <w:t>pproved funding</w:t>
      </w:r>
      <w:r w:rsidR="00D665B0">
        <w:rPr>
          <w:rFonts w:ascii="Arial" w:hAnsi="Arial" w:cs="Arial"/>
          <w:lang w:val="en-GB"/>
        </w:rPr>
        <w:t xml:space="preserve"> for individual small grant projects </w:t>
      </w:r>
      <w:r w:rsidR="00CE65EC">
        <w:rPr>
          <w:rFonts w:ascii="Arial" w:hAnsi="Arial" w:cs="Arial"/>
          <w:lang w:val="en-GB"/>
        </w:rPr>
        <w:t xml:space="preserve">may </w:t>
      </w:r>
      <w:r w:rsidR="00D665B0">
        <w:rPr>
          <w:rFonts w:ascii="Arial" w:hAnsi="Arial" w:cs="Arial"/>
          <w:lang w:val="en-GB"/>
        </w:rPr>
        <w:t xml:space="preserve">not entirely cover the activities which </w:t>
      </w:r>
      <w:r w:rsidR="00CE65EC">
        <w:rPr>
          <w:rFonts w:ascii="Arial" w:hAnsi="Arial" w:cs="Arial"/>
          <w:lang w:val="en-GB"/>
        </w:rPr>
        <w:t>are expected to</w:t>
      </w:r>
      <w:r w:rsidR="00D665B0">
        <w:rPr>
          <w:rFonts w:ascii="Arial" w:hAnsi="Arial" w:cs="Arial"/>
          <w:lang w:val="en-GB"/>
        </w:rPr>
        <w:t xml:space="preserve"> occur on the ground, particularly for logistics such as local travel, natural resources, etc. Therefore, the grant recipients will have to contribute to these costs for the successful completion of interventions. </w:t>
      </w:r>
      <w:r w:rsidR="00CA2323">
        <w:rPr>
          <w:rFonts w:ascii="Arial" w:hAnsi="Arial" w:cs="Arial"/>
          <w:lang w:val="en-GB"/>
        </w:rPr>
        <w:t xml:space="preserve">Such expectation for the grant recipients would encourage ownership of the projects and the innovative adaptive measures which will </w:t>
      </w:r>
      <w:r w:rsidR="00CE65EC">
        <w:rPr>
          <w:rFonts w:ascii="Arial" w:hAnsi="Arial" w:cs="Arial"/>
          <w:lang w:val="en-GB"/>
        </w:rPr>
        <w:t xml:space="preserve">be </w:t>
      </w:r>
      <w:r w:rsidR="00CA2323">
        <w:rPr>
          <w:rFonts w:ascii="Arial" w:hAnsi="Arial" w:cs="Arial"/>
          <w:lang w:val="en-GB"/>
        </w:rPr>
        <w:t xml:space="preserve">born out of the interventions. </w:t>
      </w:r>
    </w:p>
    <w:p w14:paraId="2E8F3DD5" w14:textId="7943B2AE" w:rsidR="004374E0" w:rsidRPr="004374E0" w:rsidRDefault="00D665B0" w:rsidP="00603EFD">
      <w:pPr>
        <w:pStyle w:val="Footer"/>
        <w:ind w:left="360"/>
        <w:jc w:val="both"/>
        <w:rPr>
          <w:rFonts w:ascii="Arial" w:hAnsi="Arial" w:cs="Arial"/>
          <w:lang w:val="en-GB"/>
        </w:rPr>
      </w:pPr>
      <w:r>
        <w:rPr>
          <w:rFonts w:ascii="Arial" w:hAnsi="Arial" w:cs="Arial"/>
          <w:lang w:val="en-GB"/>
        </w:rPr>
        <w:t xml:space="preserve"> </w:t>
      </w:r>
      <w:r w:rsidR="009036D0">
        <w:rPr>
          <w:rFonts w:ascii="Arial" w:hAnsi="Arial" w:cs="Arial"/>
          <w:lang w:val="en-GB"/>
        </w:rPr>
        <w:t xml:space="preserve"> </w:t>
      </w:r>
      <w:r w:rsidR="004374E0" w:rsidRPr="004374E0">
        <w:rPr>
          <w:rFonts w:ascii="Arial" w:hAnsi="Arial" w:cs="Arial"/>
          <w:lang w:val="en-GB"/>
        </w:rPr>
        <w:t xml:space="preserve">  </w:t>
      </w:r>
    </w:p>
    <w:p w14:paraId="7624AA55" w14:textId="77777777" w:rsidR="00822A35" w:rsidRPr="004B7277" w:rsidRDefault="00822A35" w:rsidP="0092284F">
      <w:pPr>
        <w:pStyle w:val="Footer"/>
        <w:ind w:left="360"/>
        <w:rPr>
          <w:rFonts w:ascii="Arial" w:hAnsi="Arial" w:cs="Arial"/>
          <w:sz w:val="28"/>
          <w:szCs w:val="28"/>
          <w:lang w:val="en-GB"/>
        </w:rPr>
      </w:pPr>
    </w:p>
    <w:p w14:paraId="77AEC666" w14:textId="2FF761E3" w:rsidR="00F04FEE" w:rsidRPr="00746E38" w:rsidRDefault="00F04FEE" w:rsidP="00C41ED6">
      <w:pPr>
        <w:pStyle w:val="Footer"/>
        <w:numPr>
          <w:ilvl w:val="0"/>
          <w:numId w:val="3"/>
        </w:numPr>
        <w:tabs>
          <w:tab w:val="clear" w:pos="720"/>
          <w:tab w:val="clear" w:pos="4680"/>
          <w:tab w:val="clear" w:pos="9360"/>
          <w:tab w:val="num" w:pos="360"/>
        </w:tabs>
        <w:ind w:left="360"/>
        <w:jc w:val="both"/>
        <w:rPr>
          <w:rFonts w:ascii="Arial" w:hAnsi="Arial" w:cs="Arial"/>
          <w:bCs/>
          <w:i/>
          <w:iCs/>
          <w:sz w:val="18"/>
          <w:lang w:val="en-GB"/>
        </w:rPr>
      </w:pPr>
      <w:r w:rsidRPr="00DF694E">
        <w:rPr>
          <w:rFonts w:ascii="Arial" w:hAnsi="Arial" w:cs="Arial"/>
          <w:bCs/>
          <w:i/>
          <w:iCs/>
          <w:sz w:val="18"/>
          <w:lang w:val="en-GB"/>
        </w:rPr>
        <w:t xml:space="preserve">Describe </w:t>
      </w:r>
      <w:r w:rsidRPr="00746E38">
        <w:rPr>
          <w:rFonts w:ascii="Arial" w:hAnsi="Arial" w:cs="Arial"/>
          <w:bCs/>
          <w:i/>
          <w:iCs/>
          <w:sz w:val="18"/>
          <w:lang w:val="en-GB"/>
        </w:rPr>
        <w:t xml:space="preserve">how </w:t>
      </w:r>
      <w:r w:rsidR="00BC6EF8" w:rsidRPr="00746E38">
        <w:rPr>
          <w:rFonts w:ascii="Arial" w:hAnsi="Arial" w:cs="Arial"/>
          <w:bCs/>
          <w:i/>
          <w:iCs/>
          <w:sz w:val="18"/>
        </w:rPr>
        <w:t xml:space="preserve">the sustainability of the programme outcomes </w:t>
      </w:r>
      <w:r w:rsidR="002510BB" w:rsidRPr="00746E38">
        <w:rPr>
          <w:rFonts w:ascii="Arial" w:hAnsi="Arial" w:cs="Arial"/>
          <w:bCs/>
          <w:i/>
          <w:iCs/>
          <w:sz w:val="18"/>
        </w:rPr>
        <w:t>has been</w:t>
      </w:r>
      <w:r w:rsidR="00BC6EF8" w:rsidRPr="00746E38">
        <w:rPr>
          <w:rFonts w:ascii="Arial" w:hAnsi="Arial" w:cs="Arial"/>
          <w:bCs/>
          <w:i/>
          <w:iCs/>
          <w:sz w:val="18"/>
        </w:rPr>
        <w:t xml:space="preserve"> </w:t>
      </w:r>
      <w:proofErr w:type="gramStart"/>
      <w:r w:rsidR="00BC6EF8" w:rsidRPr="00746E38">
        <w:rPr>
          <w:rFonts w:ascii="Arial" w:hAnsi="Arial" w:cs="Arial"/>
          <w:bCs/>
          <w:i/>
          <w:iCs/>
          <w:sz w:val="18"/>
        </w:rPr>
        <w:t>taken into account</w:t>
      </w:r>
      <w:proofErr w:type="gramEnd"/>
      <w:r w:rsidR="00BC6EF8" w:rsidRPr="00746E38">
        <w:rPr>
          <w:rFonts w:ascii="Arial" w:hAnsi="Arial" w:cs="Arial"/>
          <w:bCs/>
          <w:i/>
          <w:iCs/>
          <w:sz w:val="18"/>
        </w:rPr>
        <w:t xml:space="preserve"> when designing the programme, including in the screening of the innovation small grants projects</w:t>
      </w:r>
      <w:r w:rsidR="002510BB" w:rsidRPr="00746E38">
        <w:rPr>
          <w:rFonts w:ascii="Arial" w:hAnsi="Arial" w:cs="Arial"/>
          <w:bCs/>
          <w:i/>
          <w:iCs/>
          <w:sz w:val="18"/>
        </w:rPr>
        <w:t>. Describe</w:t>
      </w:r>
      <w:r w:rsidR="00BC6EF8" w:rsidRPr="00746E38">
        <w:rPr>
          <w:rFonts w:ascii="Arial" w:hAnsi="Arial" w:cs="Arial"/>
          <w:bCs/>
          <w:i/>
          <w:iCs/>
          <w:sz w:val="18"/>
        </w:rPr>
        <w:t xml:space="preserve"> </w:t>
      </w:r>
      <w:r w:rsidR="002510BB" w:rsidRPr="00746E38">
        <w:rPr>
          <w:rFonts w:ascii="Arial" w:hAnsi="Arial" w:cs="Arial"/>
          <w:bCs/>
          <w:i/>
          <w:iCs/>
          <w:sz w:val="18"/>
        </w:rPr>
        <w:t>t</w:t>
      </w:r>
      <w:r w:rsidR="009A1C85" w:rsidRPr="00746E38">
        <w:rPr>
          <w:rFonts w:ascii="Arial" w:hAnsi="Arial" w:cs="Arial"/>
          <w:bCs/>
          <w:i/>
          <w:iCs/>
          <w:sz w:val="18"/>
        </w:rPr>
        <w:t>he</w:t>
      </w:r>
      <w:r w:rsidR="00BC6EF8" w:rsidRPr="00746E38">
        <w:rPr>
          <w:rFonts w:ascii="Arial" w:hAnsi="Arial" w:cs="Arial"/>
          <w:bCs/>
          <w:i/>
          <w:iCs/>
          <w:sz w:val="18"/>
        </w:rPr>
        <w:t xml:space="preserve"> pathways to scale up successful small </w:t>
      </w:r>
      <w:proofErr w:type="gramStart"/>
      <w:r w:rsidR="00BC6EF8" w:rsidRPr="00746E38">
        <w:rPr>
          <w:rFonts w:ascii="Arial" w:hAnsi="Arial" w:cs="Arial"/>
          <w:bCs/>
          <w:i/>
          <w:iCs/>
          <w:sz w:val="18"/>
        </w:rPr>
        <w:t>grants</w:t>
      </w:r>
      <w:proofErr w:type="gramEnd"/>
      <w:r w:rsidR="00BC6EF8" w:rsidRPr="00746E38">
        <w:rPr>
          <w:rFonts w:ascii="Arial" w:hAnsi="Arial" w:cs="Arial"/>
          <w:bCs/>
          <w:i/>
          <w:iCs/>
          <w:sz w:val="18"/>
        </w:rPr>
        <w:t xml:space="preserve"> projects</w:t>
      </w:r>
      <w:r w:rsidRPr="00746E38">
        <w:rPr>
          <w:rFonts w:ascii="Arial" w:hAnsi="Arial" w:cs="Arial"/>
          <w:bCs/>
          <w:i/>
          <w:iCs/>
          <w:sz w:val="18"/>
          <w:lang w:val="en-GB"/>
        </w:rPr>
        <w:t>.</w:t>
      </w:r>
    </w:p>
    <w:p w14:paraId="09368598" w14:textId="77777777" w:rsidR="005E2D8B" w:rsidRPr="00746E38" w:rsidRDefault="005E2D8B" w:rsidP="00D80E6C">
      <w:pPr>
        <w:pStyle w:val="Footer"/>
        <w:ind w:left="360"/>
        <w:jc w:val="both"/>
        <w:rPr>
          <w:rFonts w:ascii="Arial" w:hAnsi="Arial" w:cs="Arial"/>
          <w:i/>
          <w:iCs/>
        </w:rPr>
      </w:pPr>
    </w:p>
    <w:p w14:paraId="06FE2833" w14:textId="40732006" w:rsidR="00F04FEE" w:rsidRPr="00DF694E" w:rsidRDefault="005E2D8B" w:rsidP="00D80E6C">
      <w:pPr>
        <w:pStyle w:val="Footer"/>
        <w:ind w:left="360"/>
        <w:jc w:val="both"/>
        <w:rPr>
          <w:rFonts w:ascii="Arial" w:hAnsi="Arial" w:cs="Arial"/>
          <w:i/>
          <w:iCs/>
          <w:sz w:val="18"/>
        </w:rPr>
      </w:pPr>
      <w:r w:rsidRPr="00746E38">
        <w:rPr>
          <w:rFonts w:ascii="Arial" w:hAnsi="Arial" w:cs="Arial"/>
          <w:i/>
          <w:iCs/>
          <w:sz w:val="18"/>
        </w:rPr>
        <w:t>The programme should include, in its design, pathways for scaling up, i.e. the process by which successful or promising innovations will be directed towards replication and/or scaling up, including for Adaptation Fund’s financing window Large Innovation Projects/Programmes for the exceptionally promising small grants.</w:t>
      </w:r>
    </w:p>
    <w:p w14:paraId="5F58EACB" w14:textId="77777777" w:rsidR="00F04FEE" w:rsidRDefault="00F04FEE" w:rsidP="004A3C66">
      <w:pPr>
        <w:pStyle w:val="Footer"/>
        <w:ind w:firstLine="360"/>
        <w:jc w:val="both"/>
        <w:rPr>
          <w:rFonts w:ascii="Arial" w:hAnsi="Arial" w:cs="Arial"/>
          <w:i/>
          <w:iCs/>
          <w:szCs w:val="28"/>
        </w:rPr>
      </w:pPr>
    </w:p>
    <w:p w14:paraId="3D2B1F25" w14:textId="4D541C4E" w:rsidR="00C5009E" w:rsidRDefault="006D3B28" w:rsidP="00DA5F6D">
      <w:pPr>
        <w:pStyle w:val="Footer"/>
        <w:numPr>
          <w:ilvl w:val="0"/>
          <w:numId w:val="28"/>
        </w:numPr>
        <w:jc w:val="both"/>
        <w:rPr>
          <w:rFonts w:ascii="Arial" w:hAnsi="Arial" w:cs="Arial"/>
          <w:szCs w:val="28"/>
        </w:rPr>
      </w:pPr>
      <w:r>
        <w:rPr>
          <w:rFonts w:ascii="Arial" w:hAnsi="Arial" w:cs="Arial"/>
          <w:szCs w:val="28"/>
        </w:rPr>
        <w:t>Th</w:t>
      </w:r>
      <w:r w:rsidR="004D04BE">
        <w:rPr>
          <w:rFonts w:ascii="Arial" w:hAnsi="Arial" w:cs="Arial"/>
          <w:szCs w:val="28"/>
        </w:rPr>
        <w:t xml:space="preserve">is </w:t>
      </w:r>
      <w:r>
        <w:rPr>
          <w:rFonts w:ascii="Arial" w:hAnsi="Arial" w:cs="Arial"/>
          <w:szCs w:val="28"/>
        </w:rPr>
        <w:t>programme has been designed to</w:t>
      </w:r>
      <w:r w:rsidR="00C5009E">
        <w:rPr>
          <w:rFonts w:ascii="Arial" w:hAnsi="Arial" w:cs="Arial"/>
          <w:szCs w:val="28"/>
        </w:rPr>
        <w:t xml:space="preserve"> have an incubator phase where innovative adaptation measures will be </w:t>
      </w:r>
      <w:r w:rsidR="003B65AE">
        <w:rPr>
          <w:rFonts w:ascii="Arial" w:hAnsi="Arial" w:cs="Arial"/>
          <w:szCs w:val="28"/>
        </w:rPr>
        <w:t>nurtured</w:t>
      </w:r>
      <w:r w:rsidR="00C5009E">
        <w:rPr>
          <w:rFonts w:ascii="Arial" w:hAnsi="Arial" w:cs="Arial"/>
          <w:szCs w:val="28"/>
        </w:rPr>
        <w:t xml:space="preserve"> and ground-truth before a selection of</w:t>
      </w:r>
      <w:r w:rsidR="00142716">
        <w:rPr>
          <w:rFonts w:ascii="Arial" w:hAnsi="Arial" w:cs="Arial"/>
          <w:szCs w:val="28"/>
        </w:rPr>
        <w:t xml:space="preserve"> successful and outstanding</w:t>
      </w:r>
      <w:r w:rsidR="00C5009E">
        <w:rPr>
          <w:rFonts w:ascii="Arial" w:hAnsi="Arial" w:cs="Arial"/>
          <w:szCs w:val="28"/>
        </w:rPr>
        <w:t xml:space="preserve"> </w:t>
      </w:r>
      <w:r w:rsidR="00DA5F6D">
        <w:rPr>
          <w:rFonts w:ascii="Arial" w:hAnsi="Arial" w:cs="Arial"/>
          <w:szCs w:val="28"/>
        </w:rPr>
        <w:t xml:space="preserve">incubators </w:t>
      </w:r>
      <w:r w:rsidR="00C5009E">
        <w:rPr>
          <w:rFonts w:ascii="Arial" w:hAnsi="Arial" w:cs="Arial"/>
          <w:szCs w:val="28"/>
        </w:rPr>
        <w:t xml:space="preserve">to progress to the accelerator phase to </w:t>
      </w:r>
      <w:proofErr w:type="gramStart"/>
      <w:r w:rsidR="00C5009E">
        <w:rPr>
          <w:rFonts w:ascii="Arial" w:hAnsi="Arial" w:cs="Arial"/>
          <w:szCs w:val="28"/>
        </w:rPr>
        <w:t>scale-up</w:t>
      </w:r>
      <w:proofErr w:type="gramEnd"/>
      <w:r w:rsidR="00C5009E">
        <w:rPr>
          <w:rFonts w:ascii="Arial" w:hAnsi="Arial" w:cs="Arial"/>
          <w:szCs w:val="28"/>
        </w:rPr>
        <w:t xml:space="preserve"> </w:t>
      </w:r>
      <w:r w:rsidR="00142716">
        <w:rPr>
          <w:rFonts w:ascii="Arial" w:hAnsi="Arial" w:cs="Arial"/>
          <w:szCs w:val="28"/>
        </w:rPr>
        <w:t xml:space="preserve">and or </w:t>
      </w:r>
      <w:r w:rsidR="00C5009E">
        <w:rPr>
          <w:rFonts w:ascii="Arial" w:hAnsi="Arial" w:cs="Arial"/>
          <w:szCs w:val="28"/>
        </w:rPr>
        <w:t>replicate</w:t>
      </w:r>
      <w:r w:rsidR="006F7AF2">
        <w:rPr>
          <w:rFonts w:ascii="Arial" w:hAnsi="Arial" w:cs="Arial"/>
          <w:szCs w:val="28"/>
        </w:rPr>
        <w:t xml:space="preserve">. </w:t>
      </w:r>
      <w:r w:rsidR="00E103CD">
        <w:rPr>
          <w:rFonts w:ascii="Arial" w:hAnsi="Arial" w:cs="Arial"/>
          <w:szCs w:val="28"/>
        </w:rPr>
        <w:t xml:space="preserve">The innovative adaptation measures are to be for the climate-sensitive sectors such as agriculture and water. </w:t>
      </w:r>
    </w:p>
    <w:p w14:paraId="281E33DE" w14:textId="77777777" w:rsidR="00C5009E" w:rsidRDefault="00C5009E" w:rsidP="004A3C66">
      <w:pPr>
        <w:pStyle w:val="Footer"/>
        <w:ind w:left="426"/>
        <w:jc w:val="both"/>
        <w:rPr>
          <w:rFonts w:ascii="Arial" w:hAnsi="Arial" w:cs="Arial"/>
          <w:szCs w:val="28"/>
        </w:rPr>
      </w:pPr>
    </w:p>
    <w:p w14:paraId="22EA5913" w14:textId="0C8D3E1C" w:rsidR="00663E6D" w:rsidRDefault="00142716" w:rsidP="00DA5F6D">
      <w:pPr>
        <w:pStyle w:val="Footer"/>
        <w:numPr>
          <w:ilvl w:val="0"/>
          <w:numId w:val="28"/>
        </w:numPr>
        <w:jc w:val="both"/>
        <w:rPr>
          <w:rFonts w:ascii="Arial" w:hAnsi="Arial" w:cs="Arial"/>
          <w:szCs w:val="28"/>
        </w:rPr>
      </w:pPr>
      <w:r>
        <w:rPr>
          <w:rFonts w:ascii="Arial" w:hAnsi="Arial" w:cs="Arial"/>
          <w:szCs w:val="28"/>
        </w:rPr>
        <w:t>The sustainability aspects of the proposed innovative adaptation measures involve</w:t>
      </w:r>
      <w:r w:rsidR="00B00B0A">
        <w:rPr>
          <w:rFonts w:ascii="Arial" w:hAnsi="Arial" w:cs="Arial"/>
          <w:szCs w:val="28"/>
        </w:rPr>
        <w:t xml:space="preserve"> </w:t>
      </w:r>
      <w:r w:rsidR="004A3C66">
        <w:rPr>
          <w:rFonts w:ascii="Arial" w:hAnsi="Arial" w:cs="Arial"/>
          <w:szCs w:val="28"/>
        </w:rPr>
        <w:t>consider</w:t>
      </w:r>
      <w:r>
        <w:rPr>
          <w:rFonts w:ascii="Arial" w:hAnsi="Arial" w:cs="Arial"/>
          <w:szCs w:val="28"/>
        </w:rPr>
        <w:t>ation of</w:t>
      </w:r>
      <w:r w:rsidR="004A3C66">
        <w:rPr>
          <w:rFonts w:ascii="Arial" w:hAnsi="Arial" w:cs="Arial"/>
          <w:szCs w:val="28"/>
        </w:rPr>
        <w:t xml:space="preserve"> approaches that the beneficiaries can manage and use locally available resources including traditional knowledge to adapt to the impacts of climate change.</w:t>
      </w:r>
      <w:r w:rsidR="0060311B">
        <w:rPr>
          <w:rFonts w:ascii="Arial" w:hAnsi="Arial" w:cs="Arial"/>
          <w:szCs w:val="28"/>
        </w:rPr>
        <w:t xml:space="preserve"> Where feasible, beneficiaries </w:t>
      </w:r>
      <w:r w:rsidR="00663E6D">
        <w:rPr>
          <w:rFonts w:ascii="Arial" w:hAnsi="Arial" w:cs="Arial"/>
          <w:szCs w:val="28"/>
        </w:rPr>
        <w:t xml:space="preserve">will </w:t>
      </w:r>
      <w:r w:rsidR="0060311B">
        <w:rPr>
          <w:rFonts w:ascii="Arial" w:hAnsi="Arial" w:cs="Arial"/>
          <w:szCs w:val="28"/>
        </w:rPr>
        <w:t xml:space="preserve">also </w:t>
      </w:r>
      <w:proofErr w:type="gramStart"/>
      <w:r w:rsidR="0060311B">
        <w:rPr>
          <w:rFonts w:ascii="Arial" w:hAnsi="Arial" w:cs="Arial"/>
          <w:szCs w:val="28"/>
        </w:rPr>
        <w:t>access</w:t>
      </w:r>
      <w:proofErr w:type="gramEnd"/>
      <w:r w:rsidR="0060311B">
        <w:rPr>
          <w:rFonts w:ascii="Arial" w:hAnsi="Arial" w:cs="Arial"/>
          <w:szCs w:val="28"/>
        </w:rPr>
        <w:t xml:space="preserve"> tools and technologies </w:t>
      </w:r>
      <w:r w:rsidR="00663E6D">
        <w:rPr>
          <w:rFonts w:ascii="Arial" w:hAnsi="Arial" w:cs="Arial"/>
          <w:szCs w:val="28"/>
        </w:rPr>
        <w:t>together with</w:t>
      </w:r>
      <w:r w:rsidR="0060311B">
        <w:rPr>
          <w:rFonts w:ascii="Arial" w:hAnsi="Arial" w:cs="Arial"/>
          <w:szCs w:val="28"/>
        </w:rPr>
        <w:t xml:space="preserve"> capacity building support to strengthen their innovative adaptation responses.</w:t>
      </w:r>
      <w:r w:rsidR="004247B0">
        <w:rPr>
          <w:rFonts w:ascii="Arial" w:hAnsi="Arial" w:cs="Arial"/>
          <w:szCs w:val="28"/>
        </w:rPr>
        <w:t xml:space="preserve"> There is evidence that AF-funded projects in other countries with innovative elements were successful and sustainable because of the capacity building component.</w:t>
      </w:r>
    </w:p>
    <w:p w14:paraId="0F84B30E" w14:textId="77777777" w:rsidR="00663E6D" w:rsidRDefault="00663E6D" w:rsidP="004A3C66">
      <w:pPr>
        <w:pStyle w:val="Footer"/>
        <w:ind w:left="426"/>
        <w:jc w:val="both"/>
        <w:rPr>
          <w:rFonts w:ascii="Arial" w:hAnsi="Arial" w:cs="Arial"/>
          <w:szCs w:val="28"/>
        </w:rPr>
      </w:pPr>
    </w:p>
    <w:p w14:paraId="71344569" w14:textId="7ED370E5" w:rsidR="00F04FEE" w:rsidRPr="004B7277" w:rsidRDefault="00F04FEE" w:rsidP="00C41ED6">
      <w:pPr>
        <w:pStyle w:val="Footer"/>
        <w:numPr>
          <w:ilvl w:val="0"/>
          <w:numId w:val="3"/>
        </w:numPr>
        <w:tabs>
          <w:tab w:val="clear" w:pos="720"/>
          <w:tab w:val="clear" w:pos="4680"/>
          <w:tab w:val="clear" w:pos="9360"/>
          <w:tab w:val="num" w:pos="360"/>
        </w:tabs>
        <w:ind w:left="360"/>
        <w:jc w:val="both"/>
        <w:rPr>
          <w:rFonts w:ascii="Arial" w:hAnsi="Arial" w:cs="Arial"/>
          <w:szCs w:val="28"/>
          <w:lang w:val="en-GB"/>
        </w:rPr>
      </w:pPr>
      <w:r w:rsidRPr="00D72A8C">
        <w:rPr>
          <w:rFonts w:ascii="Arial" w:hAnsi="Arial" w:cs="Arial"/>
          <w:bCs/>
          <w:i/>
          <w:iCs/>
          <w:sz w:val="18"/>
          <w:lang w:val="en-GB"/>
        </w:rPr>
        <w:t xml:space="preserve">Provide an overview </w:t>
      </w:r>
      <w:r w:rsidR="002E141B" w:rsidRPr="00D72A8C">
        <w:rPr>
          <w:rFonts w:ascii="Arial" w:hAnsi="Arial" w:cs="Arial"/>
          <w:bCs/>
          <w:i/>
          <w:iCs/>
          <w:sz w:val="18"/>
          <w:lang w:val="en-GB"/>
        </w:rPr>
        <w:t xml:space="preserve">of the </w:t>
      </w:r>
      <w:r w:rsidR="00BA7901" w:rsidRPr="00D72A8C">
        <w:rPr>
          <w:rFonts w:ascii="Arial" w:hAnsi="Arial" w:cs="Arial"/>
          <w:bCs/>
          <w:i/>
          <w:iCs/>
          <w:sz w:val="18"/>
          <w:lang w:val="en-GB"/>
        </w:rPr>
        <w:t>environmental and social</w:t>
      </w:r>
      <w:r w:rsidR="00260548" w:rsidRPr="00D72A8C">
        <w:rPr>
          <w:rFonts w:ascii="Arial" w:hAnsi="Arial" w:cs="Arial"/>
          <w:bCs/>
          <w:i/>
          <w:iCs/>
          <w:sz w:val="18"/>
          <w:lang w:val="en-GB"/>
        </w:rPr>
        <w:t xml:space="preserve"> impact and</w:t>
      </w:r>
      <w:r w:rsidR="00BA7901" w:rsidRPr="00D72A8C">
        <w:rPr>
          <w:rFonts w:ascii="Arial" w:hAnsi="Arial" w:cs="Arial"/>
          <w:bCs/>
          <w:i/>
          <w:iCs/>
          <w:sz w:val="18"/>
          <w:lang w:val="en-GB"/>
        </w:rPr>
        <w:t xml:space="preserve"> risk screening process that will be put in place for the </w:t>
      </w:r>
      <w:r w:rsidR="004C78E0" w:rsidRPr="00D72A8C">
        <w:rPr>
          <w:rFonts w:ascii="Arial" w:hAnsi="Arial" w:cs="Arial"/>
          <w:bCs/>
          <w:i/>
          <w:iCs/>
          <w:sz w:val="18"/>
          <w:lang w:val="en-GB"/>
        </w:rPr>
        <w:t>subgrant project</w:t>
      </w:r>
      <w:r w:rsidRPr="004B7277">
        <w:rPr>
          <w:rFonts w:ascii="Arial" w:hAnsi="Arial" w:cs="Arial"/>
          <w:bCs/>
          <w:szCs w:val="28"/>
          <w:lang w:val="en-GB"/>
        </w:rPr>
        <w:t xml:space="preserve">. </w:t>
      </w:r>
    </w:p>
    <w:p w14:paraId="7D57BAE9" w14:textId="77777777" w:rsidR="00F04FEE" w:rsidRDefault="00F04FEE" w:rsidP="00D72A8C">
      <w:pPr>
        <w:pStyle w:val="Footer"/>
        <w:ind w:left="426"/>
        <w:rPr>
          <w:rFonts w:ascii="Arial" w:hAnsi="Arial" w:cs="Arial"/>
          <w:b/>
          <w:smallCaps/>
          <w:lang w:val="en-GB"/>
        </w:rPr>
      </w:pPr>
    </w:p>
    <w:p w14:paraId="73939955" w14:textId="294D2910" w:rsidR="00A40CA0" w:rsidRDefault="00446487" w:rsidP="00DA5F6D">
      <w:pPr>
        <w:pStyle w:val="Footer"/>
        <w:numPr>
          <w:ilvl w:val="0"/>
          <w:numId w:val="28"/>
        </w:numPr>
        <w:jc w:val="both"/>
        <w:rPr>
          <w:rFonts w:ascii="Arial" w:hAnsi="Arial" w:cs="Arial"/>
          <w:bCs/>
          <w:lang w:val="en-GB"/>
        </w:rPr>
      </w:pPr>
      <w:r>
        <w:rPr>
          <w:rFonts w:ascii="Arial" w:hAnsi="Arial" w:cs="Arial"/>
          <w:bCs/>
          <w:lang w:val="en-GB"/>
        </w:rPr>
        <w:lastRenderedPageBreak/>
        <w:t>W</w:t>
      </w:r>
      <w:r w:rsidR="00E002DA">
        <w:rPr>
          <w:rFonts w:ascii="Arial" w:hAnsi="Arial" w:cs="Arial"/>
          <w:bCs/>
          <w:lang w:val="en-GB"/>
        </w:rPr>
        <w:t xml:space="preserve">ithin </w:t>
      </w:r>
      <w:r>
        <w:rPr>
          <w:rFonts w:ascii="Arial" w:hAnsi="Arial" w:cs="Arial"/>
          <w:bCs/>
          <w:lang w:val="en-GB"/>
        </w:rPr>
        <w:t xml:space="preserve">the </w:t>
      </w:r>
      <w:r w:rsidR="00E002DA">
        <w:rPr>
          <w:rFonts w:ascii="Arial" w:hAnsi="Arial" w:cs="Arial"/>
          <w:bCs/>
          <w:lang w:val="en-GB"/>
        </w:rPr>
        <w:t xml:space="preserve">existing </w:t>
      </w:r>
      <w:r w:rsidR="00D72A8C" w:rsidRPr="00D72A8C">
        <w:rPr>
          <w:rFonts w:ascii="Arial" w:hAnsi="Arial" w:cs="Arial"/>
          <w:bCs/>
          <w:lang w:val="en-GB"/>
        </w:rPr>
        <w:t xml:space="preserve">SPREP </w:t>
      </w:r>
      <w:r w:rsidR="00E002DA">
        <w:rPr>
          <w:rFonts w:ascii="Arial" w:hAnsi="Arial" w:cs="Arial"/>
          <w:bCs/>
          <w:lang w:val="en-GB"/>
        </w:rPr>
        <w:t>institutional arrangements for projects portfolio</w:t>
      </w:r>
      <w:r>
        <w:rPr>
          <w:rFonts w:ascii="Arial" w:hAnsi="Arial" w:cs="Arial"/>
          <w:bCs/>
          <w:lang w:val="en-GB"/>
        </w:rPr>
        <w:t>, the Projects Review and Monitoring Group (PRMG)</w:t>
      </w:r>
      <w:r w:rsidR="00E002DA">
        <w:rPr>
          <w:rFonts w:ascii="Arial" w:hAnsi="Arial" w:cs="Arial"/>
          <w:bCs/>
          <w:lang w:val="en-GB"/>
        </w:rPr>
        <w:t xml:space="preserve"> </w:t>
      </w:r>
      <w:r w:rsidR="006F4DB9">
        <w:rPr>
          <w:rFonts w:ascii="Arial" w:hAnsi="Arial" w:cs="Arial"/>
          <w:bCs/>
          <w:lang w:val="en-GB"/>
        </w:rPr>
        <w:t>Leadership Group</w:t>
      </w:r>
      <w:r w:rsidR="006F4DB9">
        <w:rPr>
          <w:rStyle w:val="FootnoteReference"/>
          <w:rFonts w:ascii="Arial" w:hAnsi="Arial" w:cs="Arial"/>
          <w:bCs/>
          <w:lang w:val="en-GB"/>
        </w:rPr>
        <w:footnoteReference w:id="15"/>
      </w:r>
      <w:r w:rsidR="006F4DB9">
        <w:rPr>
          <w:rFonts w:ascii="Arial" w:hAnsi="Arial" w:cs="Arial"/>
          <w:bCs/>
          <w:lang w:val="en-GB"/>
        </w:rPr>
        <w:t xml:space="preserve"> </w:t>
      </w:r>
      <w:r w:rsidR="00D72A8C">
        <w:rPr>
          <w:rFonts w:ascii="Arial" w:hAnsi="Arial" w:cs="Arial"/>
          <w:bCs/>
          <w:lang w:val="en-GB"/>
        </w:rPr>
        <w:t xml:space="preserve">will be responsible </w:t>
      </w:r>
      <w:r w:rsidR="00C26835">
        <w:rPr>
          <w:rFonts w:ascii="Arial" w:hAnsi="Arial" w:cs="Arial"/>
          <w:bCs/>
          <w:lang w:val="en-GB"/>
        </w:rPr>
        <w:t xml:space="preserve">for </w:t>
      </w:r>
      <w:r w:rsidR="00D72A8C">
        <w:rPr>
          <w:rFonts w:ascii="Arial" w:hAnsi="Arial" w:cs="Arial"/>
          <w:bCs/>
          <w:lang w:val="en-GB"/>
        </w:rPr>
        <w:t xml:space="preserve">the </w:t>
      </w:r>
      <w:r>
        <w:rPr>
          <w:rFonts w:ascii="Arial" w:hAnsi="Arial" w:cs="Arial"/>
          <w:bCs/>
          <w:lang w:val="en-GB"/>
        </w:rPr>
        <w:t xml:space="preserve">approval /endorsement of </w:t>
      </w:r>
      <w:r w:rsidR="00A40CA0">
        <w:rPr>
          <w:rFonts w:ascii="Arial" w:hAnsi="Arial" w:cs="Arial"/>
          <w:bCs/>
          <w:lang w:val="en-GB"/>
        </w:rPr>
        <w:t xml:space="preserve">recommended </w:t>
      </w:r>
      <w:r w:rsidR="00315461">
        <w:rPr>
          <w:rFonts w:ascii="Arial" w:hAnsi="Arial" w:cs="Arial"/>
          <w:bCs/>
          <w:lang w:val="en-GB"/>
        </w:rPr>
        <w:t>proposals</w:t>
      </w:r>
      <w:r w:rsidR="00A26C99">
        <w:rPr>
          <w:rFonts w:ascii="Arial" w:hAnsi="Arial" w:cs="Arial"/>
          <w:bCs/>
          <w:lang w:val="en-GB"/>
        </w:rPr>
        <w:t xml:space="preserve"> </w:t>
      </w:r>
      <w:r w:rsidR="00A40CA0">
        <w:rPr>
          <w:rFonts w:ascii="Arial" w:hAnsi="Arial" w:cs="Arial"/>
          <w:bCs/>
          <w:lang w:val="en-GB"/>
        </w:rPr>
        <w:t>to grant award. Prior to this approval process all</w:t>
      </w:r>
      <w:r w:rsidR="00A26C99">
        <w:rPr>
          <w:rFonts w:ascii="Arial" w:hAnsi="Arial" w:cs="Arial"/>
          <w:bCs/>
          <w:lang w:val="en-GB"/>
        </w:rPr>
        <w:t xml:space="preserve"> </w:t>
      </w:r>
      <w:r w:rsidR="00315461">
        <w:rPr>
          <w:rFonts w:ascii="Arial" w:hAnsi="Arial" w:cs="Arial"/>
          <w:bCs/>
          <w:lang w:val="en-GB"/>
        </w:rPr>
        <w:t>proposals</w:t>
      </w:r>
      <w:r w:rsidR="00A40CA0">
        <w:rPr>
          <w:rFonts w:ascii="Arial" w:hAnsi="Arial" w:cs="Arial"/>
          <w:bCs/>
          <w:lang w:val="en-GB"/>
        </w:rPr>
        <w:t xml:space="preserve"> will be subject to a</w:t>
      </w:r>
      <w:r w:rsidR="007F049F">
        <w:rPr>
          <w:rFonts w:ascii="Arial" w:hAnsi="Arial" w:cs="Arial"/>
          <w:bCs/>
          <w:lang w:val="en-GB"/>
        </w:rPr>
        <w:t xml:space="preserve"> technical</w:t>
      </w:r>
      <w:r w:rsidR="00A40CA0">
        <w:rPr>
          <w:rFonts w:ascii="Arial" w:hAnsi="Arial" w:cs="Arial"/>
          <w:bCs/>
          <w:lang w:val="en-GB"/>
        </w:rPr>
        <w:t xml:space="preserve"> evaluation </w:t>
      </w:r>
      <w:r w:rsidR="006F4DB9">
        <w:rPr>
          <w:rFonts w:ascii="Arial" w:hAnsi="Arial" w:cs="Arial"/>
          <w:bCs/>
          <w:lang w:val="en-GB"/>
        </w:rPr>
        <w:t xml:space="preserve">that </w:t>
      </w:r>
      <w:r w:rsidR="00A40CA0">
        <w:rPr>
          <w:rFonts w:ascii="Arial" w:hAnsi="Arial" w:cs="Arial"/>
          <w:bCs/>
          <w:lang w:val="en-GB"/>
        </w:rPr>
        <w:t>includ</w:t>
      </w:r>
      <w:r w:rsidR="006F4DB9">
        <w:rPr>
          <w:rFonts w:ascii="Arial" w:hAnsi="Arial" w:cs="Arial"/>
          <w:bCs/>
          <w:lang w:val="en-GB"/>
        </w:rPr>
        <w:t xml:space="preserve">es </w:t>
      </w:r>
      <w:r w:rsidR="00A40CA0">
        <w:rPr>
          <w:rFonts w:ascii="Arial" w:hAnsi="Arial" w:cs="Arial"/>
          <w:bCs/>
          <w:lang w:val="en-GB"/>
        </w:rPr>
        <w:t xml:space="preserve">ESS </w:t>
      </w:r>
      <w:r w:rsidR="006F4DB9">
        <w:rPr>
          <w:rFonts w:ascii="Arial" w:hAnsi="Arial" w:cs="Arial"/>
          <w:bCs/>
          <w:lang w:val="en-GB"/>
        </w:rPr>
        <w:t>assessments/</w:t>
      </w:r>
      <w:r w:rsidR="00A40CA0">
        <w:rPr>
          <w:rFonts w:ascii="Arial" w:hAnsi="Arial" w:cs="Arial"/>
          <w:bCs/>
          <w:lang w:val="en-GB"/>
        </w:rPr>
        <w:t>screening</w:t>
      </w:r>
      <w:r w:rsidR="006F4DB9">
        <w:rPr>
          <w:rFonts w:ascii="Arial" w:hAnsi="Arial" w:cs="Arial"/>
          <w:bCs/>
          <w:lang w:val="en-GB"/>
        </w:rPr>
        <w:t>s</w:t>
      </w:r>
      <w:r w:rsidR="00A40CA0">
        <w:rPr>
          <w:rFonts w:ascii="Arial" w:hAnsi="Arial" w:cs="Arial"/>
          <w:bCs/>
          <w:lang w:val="en-GB"/>
        </w:rPr>
        <w:t xml:space="preserve"> and due diligence on potential grantees.</w:t>
      </w:r>
    </w:p>
    <w:p w14:paraId="2335E29E" w14:textId="77777777" w:rsidR="00A40CA0" w:rsidRDefault="00A40CA0" w:rsidP="00A40CA0">
      <w:pPr>
        <w:pStyle w:val="Footer"/>
        <w:ind w:left="426"/>
        <w:jc w:val="both"/>
        <w:rPr>
          <w:rFonts w:ascii="Arial" w:hAnsi="Arial" w:cs="Arial"/>
          <w:bCs/>
          <w:lang w:val="en-GB"/>
        </w:rPr>
      </w:pPr>
    </w:p>
    <w:p w14:paraId="0B9E83C4" w14:textId="4694A4B3" w:rsidR="00855D5A" w:rsidRDefault="00855D5A" w:rsidP="00DA5F6D">
      <w:pPr>
        <w:pStyle w:val="Footer"/>
        <w:numPr>
          <w:ilvl w:val="0"/>
          <w:numId w:val="28"/>
        </w:numPr>
        <w:jc w:val="both"/>
        <w:rPr>
          <w:rFonts w:ascii="Arial" w:hAnsi="Arial" w:cs="Arial"/>
          <w:bCs/>
          <w:lang w:val="en-GB"/>
        </w:rPr>
      </w:pPr>
      <w:r>
        <w:rPr>
          <w:rFonts w:ascii="Arial" w:hAnsi="Arial" w:cs="Arial"/>
          <w:bCs/>
          <w:lang w:val="en-GB"/>
        </w:rPr>
        <w:t>The ESS screening exercise will have the following checklist</w:t>
      </w:r>
      <w:r w:rsidR="002C3D8A">
        <w:rPr>
          <w:rFonts w:ascii="Arial" w:hAnsi="Arial" w:cs="Arial"/>
          <w:bCs/>
          <w:lang w:val="en-GB"/>
        </w:rPr>
        <w:t xml:space="preserve"> </w:t>
      </w:r>
      <w:r w:rsidR="007F049F">
        <w:rPr>
          <w:rFonts w:ascii="Arial" w:hAnsi="Arial" w:cs="Arial"/>
          <w:bCs/>
          <w:lang w:val="en-GB"/>
        </w:rPr>
        <w:t xml:space="preserve">noting that the yet-to-be identified projects will undergo the process </w:t>
      </w:r>
      <w:r w:rsidR="006F7AF2">
        <w:rPr>
          <w:rFonts w:ascii="Arial" w:hAnsi="Arial" w:cs="Arial"/>
          <w:bCs/>
          <w:lang w:val="en-GB"/>
        </w:rPr>
        <w:t>during</w:t>
      </w:r>
      <w:r w:rsidR="007F049F">
        <w:rPr>
          <w:rFonts w:ascii="Arial" w:hAnsi="Arial" w:cs="Arial"/>
          <w:bCs/>
          <w:lang w:val="en-GB"/>
        </w:rPr>
        <w:t xml:space="preserve"> technical evaluation, ESS screening and a due diligence assessment on the potential grantee</w:t>
      </w:r>
      <w:r w:rsidR="00DA5F6D">
        <w:rPr>
          <w:rFonts w:ascii="Arial" w:hAnsi="Arial" w:cs="Arial"/>
          <w:bCs/>
          <w:lang w:val="en-GB"/>
        </w:rPr>
        <w:t xml:space="preserve"> prior to grants</w:t>
      </w:r>
      <w:r w:rsidR="0093094F">
        <w:rPr>
          <w:rFonts w:ascii="Arial" w:hAnsi="Arial" w:cs="Arial"/>
          <w:bCs/>
          <w:lang w:val="en-GB"/>
        </w:rPr>
        <w:t>-</w:t>
      </w:r>
      <w:r w:rsidR="00DA5F6D">
        <w:rPr>
          <w:rFonts w:ascii="Arial" w:hAnsi="Arial" w:cs="Arial"/>
          <w:bCs/>
          <w:lang w:val="en-GB"/>
        </w:rPr>
        <w:t>award</w:t>
      </w:r>
      <w:r w:rsidR="007F049F">
        <w:rPr>
          <w:rFonts w:ascii="Arial" w:hAnsi="Arial" w:cs="Arial"/>
          <w:bCs/>
          <w:lang w:val="en-GB"/>
        </w:rPr>
        <w:t>.</w:t>
      </w:r>
    </w:p>
    <w:p w14:paraId="1B1F0BB2" w14:textId="49534592" w:rsidR="00E002DA" w:rsidRDefault="00E002DA" w:rsidP="00D72A8C">
      <w:pPr>
        <w:pStyle w:val="Footer"/>
        <w:ind w:left="426"/>
        <w:jc w:val="both"/>
        <w:rPr>
          <w:rFonts w:ascii="Arial" w:hAnsi="Arial" w:cs="Arial"/>
          <w:bCs/>
          <w:lang w:val="en-GB"/>
        </w:rPr>
      </w:pPr>
    </w:p>
    <w:p w14:paraId="4653C6C4" w14:textId="63BA8F0B" w:rsidR="008D40E3" w:rsidRPr="009C684F" w:rsidRDefault="008D40E3" w:rsidP="00D80E6C">
      <w:pPr>
        <w:pStyle w:val="Caption"/>
        <w:keepNext/>
        <w:spacing w:after="0"/>
        <w:rPr>
          <w:b/>
          <w:bCs/>
          <w:color w:val="FF0000"/>
          <w:sz w:val="22"/>
          <w:szCs w:val="22"/>
        </w:rPr>
      </w:pPr>
      <w:r w:rsidRPr="00D80E6C">
        <w:rPr>
          <w:b/>
          <w:bCs/>
          <w:sz w:val="22"/>
          <w:szCs w:val="22"/>
        </w:rPr>
        <w:t xml:space="preserve">Table </w:t>
      </w:r>
      <w:r w:rsidRPr="00D80E6C">
        <w:rPr>
          <w:b/>
          <w:bCs/>
          <w:sz w:val="22"/>
          <w:szCs w:val="22"/>
        </w:rPr>
        <w:fldChar w:fldCharType="begin"/>
      </w:r>
      <w:r w:rsidRPr="00D80E6C">
        <w:rPr>
          <w:b/>
          <w:bCs/>
          <w:sz w:val="22"/>
          <w:szCs w:val="22"/>
        </w:rPr>
        <w:instrText xml:space="preserve"> SEQ Table \* ARABIC </w:instrText>
      </w:r>
      <w:r w:rsidRPr="00D80E6C">
        <w:rPr>
          <w:b/>
          <w:bCs/>
          <w:sz w:val="22"/>
          <w:szCs w:val="22"/>
        </w:rPr>
        <w:fldChar w:fldCharType="separate"/>
      </w:r>
      <w:r w:rsidR="001F51EA">
        <w:rPr>
          <w:b/>
          <w:bCs/>
          <w:noProof/>
          <w:sz w:val="22"/>
          <w:szCs w:val="22"/>
        </w:rPr>
        <w:t>3</w:t>
      </w:r>
      <w:r w:rsidRPr="00D80E6C">
        <w:rPr>
          <w:b/>
          <w:bCs/>
          <w:sz w:val="22"/>
          <w:szCs w:val="22"/>
        </w:rPr>
        <w:fldChar w:fldCharType="end"/>
      </w:r>
      <w:r w:rsidRPr="00D80E6C">
        <w:rPr>
          <w:b/>
          <w:bCs/>
          <w:sz w:val="22"/>
          <w:szCs w:val="22"/>
        </w:rPr>
        <w:t>: Environmental &amp; Social Safeguards Checklist</w:t>
      </w:r>
      <w:r w:rsidR="009C684F">
        <w:rPr>
          <w:b/>
          <w:bCs/>
          <w:sz w:val="22"/>
          <w:szCs w:val="22"/>
        </w:rPr>
        <w:t xml:space="preserve"> </w:t>
      </w:r>
    </w:p>
    <w:tbl>
      <w:tblPr>
        <w:tblpPr w:leftFromText="180" w:rightFromText="180" w:vertAnchor="text" w:horzAnchor="margin" w:tblpY="294"/>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2977"/>
        <w:gridCol w:w="4781"/>
      </w:tblGrid>
      <w:tr w:rsidR="00F04FEE" w:rsidRPr="004B7277" w14:paraId="0B4588AF" w14:textId="77777777" w:rsidTr="008B3C3C">
        <w:trPr>
          <w:trHeight w:val="1296"/>
          <w:tblHeader/>
        </w:trPr>
        <w:tc>
          <w:tcPr>
            <w:tcW w:w="1980" w:type="dxa"/>
            <w:shd w:val="clear" w:color="auto" w:fill="B1D34A"/>
            <w:vAlign w:val="center"/>
          </w:tcPr>
          <w:p w14:paraId="29AA80E5" w14:textId="77777777" w:rsidR="00F04FEE" w:rsidRPr="004B7277" w:rsidRDefault="00F04FEE" w:rsidP="00F36012">
            <w:pPr>
              <w:jc w:val="center"/>
              <w:rPr>
                <w:rFonts w:ascii="Arial" w:hAnsi="Arial" w:cs="Arial"/>
                <w:b/>
                <w:smallCaps/>
                <w:lang w:val="en-GB"/>
              </w:rPr>
            </w:pPr>
            <w:r>
              <w:rPr>
                <w:rFonts w:ascii="Arial" w:hAnsi="Arial" w:cs="Arial"/>
                <w:b/>
                <w:bCs/>
                <w:lang w:val="en-GB"/>
              </w:rPr>
              <w:t xml:space="preserve">Checklist of </w:t>
            </w:r>
            <w:r w:rsidRPr="00FC478D">
              <w:rPr>
                <w:rFonts w:ascii="Arial" w:hAnsi="Arial" w:cs="Arial"/>
                <w:b/>
                <w:bCs/>
              </w:rPr>
              <w:t xml:space="preserve">environmental and social </w:t>
            </w:r>
            <w:r>
              <w:rPr>
                <w:rFonts w:ascii="Arial" w:hAnsi="Arial" w:cs="Arial"/>
                <w:b/>
                <w:bCs/>
              </w:rPr>
              <w:t xml:space="preserve">principles </w:t>
            </w:r>
          </w:p>
        </w:tc>
        <w:tc>
          <w:tcPr>
            <w:tcW w:w="2977" w:type="dxa"/>
            <w:shd w:val="clear" w:color="auto" w:fill="B1D34A"/>
            <w:vAlign w:val="center"/>
          </w:tcPr>
          <w:p w14:paraId="0D1F9B99" w14:textId="77777777" w:rsidR="00F04FEE" w:rsidRPr="004B7277" w:rsidRDefault="00F04FEE" w:rsidP="00F36012">
            <w:pPr>
              <w:jc w:val="center"/>
              <w:rPr>
                <w:rFonts w:ascii="Arial" w:hAnsi="Arial" w:cs="Arial"/>
                <w:b/>
                <w:smallCaps/>
                <w:lang w:val="en-GB"/>
              </w:rPr>
            </w:pPr>
            <w:r>
              <w:rPr>
                <w:rFonts w:ascii="Arial" w:hAnsi="Arial" w:cs="Arial"/>
                <w:b/>
                <w:bCs/>
              </w:rPr>
              <w:t>N</w:t>
            </w:r>
            <w:r w:rsidRPr="00FC478D">
              <w:rPr>
                <w:rFonts w:ascii="Arial" w:hAnsi="Arial" w:cs="Arial"/>
                <w:b/>
                <w:bCs/>
              </w:rPr>
              <w:t>o further assessment required</w:t>
            </w:r>
            <w:r>
              <w:rPr>
                <w:rFonts w:ascii="Arial" w:hAnsi="Arial" w:cs="Arial"/>
                <w:b/>
                <w:bCs/>
              </w:rPr>
              <w:t xml:space="preserve"> for compliance</w:t>
            </w:r>
          </w:p>
        </w:tc>
        <w:tc>
          <w:tcPr>
            <w:tcW w:w="4781" w:type="dxa"/>
            <w:shd w:val="clear" w:color="auto" w:fill="B1D34A"/>
            <w:vAlign w:val="center"/>
          </w:tcPr>
          <w:p w14:paraId="10A0FE39" w14:textId="77777777" w:rsidR="00F04FEE" w:rsidRPr="004B7277" w:rsidRDefault="00F04FEE" w:rsidP="00F36012">
            <w:pPr>
              <w:jc w:val="center"/>
              <w:rPr>
                <w:rFonts w:ascii="Arial" w:hAnsi="Arial" w:cs="Arial"/>
                <w:b/>
                <w:smallCaps/>
                <w:lang w:val="en-GB"/>
              </w:rPr>
            </w:pPr>
            <w:r>
              <w:rPr>
                <w:rFonts w:ascii="Arial" w:hAnsi="Arial" w:cs="Arial"/>
                <w:b/>
                <w:bCs/>
                <w:lang w:val="en-GB"/>
              </w:rPr>
              <w:t xml:space="preserve">Potential impacts and risks </w:t>
            </w:r>
            <w:r w:rsidRPr="00DA5F6D">
              <w:rPr>
                <w:rFonts w:ascii="Arial" w:hAnsi="Arial" w:cs="Arial"/>
                <w:lang w:val="en-GB"/>
              </w:rPr>
              <w:t xml:space="preserve">– further </w:t>
            </w:r>
            <w:r w:rsidRPr="00DA5F6D">
              <w:rPr>
                <w:rFonts w:ascii="Arial" w:hAnsi="Arial" w:cs="Arial"/>
              </w:rPr>
              <w:t>assessment and management required for compliance</w:t>
            </w:r>
          </w:p>
        </w:tc>
      </w:tr>
      <w:tr w:rsidR="00F04FEE" w:rsidRPr="004B7277" w14:paraId="5F569C35" w14:textId="77777777" w:rsidTr="008B3C3C">
        <w:trPr>
          <w:trHeight w:val="276"/>
        </w:trPr>
        <w:tc>
          <w:tcPr>
            <w:tcW w:w="1980" w:type="dxa"/>
          </w:tcPr>
          <w:p w14:paraId="059948FE" w14:textId="77777777" w:rsidR="00F04FEE" w:rsidRPr="004B7277" w:rsidRDefault="00F04FEE" w:rsidP="00F36012">
            <w:pPr>
              <w:rPr>
                <w:rFonts w:ascii="Arial" w:hAnsi="Arial" w:cs="Arial"/>
                <w:lang w:val="en-GB"/>
              </w:rPr>
            </w:pPr>
            <w:r w:rsidRPr="004B7277">
              <w:rPr>
                <w:rFonts w:ascii="Arial" w:hAnsi="Arial" w:cs="Arial"/>
                <w:i/>
              </w:rPr>
              <w:t>Compliance with the Law</w:t>
            </w:r>
          </w:p>
        </w:tc>
        <w:tc>
          <w:tcPr>
            <w:tcW w:w="2977" w:type="dxa"/>
          </w:tcPr>
          <w:p w14:paraId="6491DA37" w14:textId="1E11B867" w:rsidR="00F04FEE" w:rsidRPr="00A432E1" w:rsidRDefault="001761C0" w:rsidP="001761C0">
            <w:pPr>
              <w:rPr>
                <w:rFonts w:ascii="Arial" w:hAnsi="Arial" w:cs="Arial"/>
                <w:sz w:val="20"/>
                <w:szCs w:val="20"/>
                <w:lang w:val="en-GB"/>
              </w:rPr>
            </w:pPr>
            <w:r w:rsidRPr="001761C0">
              <w:rPr>
                <w:rFonts w:ascii="Arial" w:hAnsi="Arial" w:cs="Arial"/>
                <w:sz w:val="20"/>
                <w:szCs w:val="20"/>
                <w:lang w:val="en-GB"/>
              </w:rPr>
              <w:t>Project</w:t>
            </w:r>
            <w:r>
              <w:rPr>
                <w:rFonts w:ascii="Arial" w:hAnsi="Arial" w:cs="Arial"/>
                <w:sz w:val="20"/>
                <w:szCs w:val="20"/>
                <w:lang w:val="en-GB"/>
              </w:rPr>
              <w:t>(s)</w:t>
            </w:r>
            <w:r w:rsidRPr="001761C0">
              <w:rPr>
                <w:rFonts w:ascii="Arial" w:hAnsi="Arial" w:cs="Arial"/>
                <w:sz w:val="20"/>
                <w:szCs w:val="20"/>
                <w:lang w:val="en-GB"/>
              </w:rPr>
              <w:t xml:space="preserve"> supported shall </w:t>
            </w:r>
            <w:r w:rsidR="0059062A" w:rsidRPr="001761C0">
              <w:rPr>
                <w:rFonts w:ascii="Arial" w:hAnsi="Arial" w:cs="Arial"/>
                <w:sz w:val="20"/>
                <w:szCs w:val="20"/>
                <w:lang w:val="en-GB"/>
              </w:rPr>
              <w:t>follow</w:t>
            </w:r>
            <w:r w:rsidRPr="001761C0">
              <w:rPr>
                <w:rFonts w:ascii="Arial" w:hAnsi="Arial" w:cs="Arial"/>
                <w:sz w:val="20"/>
                <w:szCs w:val="20"/>
                <w:lang w:val="en-GB"/>
              </w:rPr>
              <w:t xml:space="preserve"> all applicable</w:t>
            </w:r>
            <w:r>
              <w:rPr>
                <w:rFonts w:ascii="Arial" w:hAnsi="Arial" w:cs="Arial"/>
                <w:sz w:val="20"/>
                <w:szCs w:val="20"/>
                <w:lang w:val="en-GB"/>
              </w:rPr>
              <w:t xml:space="preserve"> </w:t>
            </w:r>
            <w:r w:rsidRPr="001761C0">
              <w:rPr>
                <w:rFonts w:ascii="Arial" w:hAnsi="Arial" w:cs="Arial"/>
                <w:sz w:val="20"/>
                <w:szCs w:val="20"/>
                <w:lang w:val="en-GB"/>
              </w:rPr>
              <w:t>domestic and international law.</w:t>
            </w:r>
          </w:p>
        </w:tc>
        <w:tc>
          <w:tcPr>
            <w:tcW w:w="4781" w:type="dxa"/>
          </w:tcPr>
          <w:p w14:paraId="4A6D54AF" w14:textId="7868DD0F" w:rsidR="00F04FEE" w:rsidRPr="00A432E1" w:rsidRDefault="00AE0B5D" w:rsidP="00A432E1">
            <w:pPr>
              <w:rPr>
                <w:rFonts w:ascii="Arial" w:hAnsi="Arial" w:cs="Arial"/>
                <w:sz w:val="20"/>
                <w:szCs w:val="20"/>
                <w:lang w:val="en-GB"/>
              </w:rPr>
            </w:pPr>
            <w:r>
              <w:rPr>
                <w:rFonts w:ascii="Arial" w:hAnsi="Arial" w:cs="Arial"/>
                <w:sz w:val="20"/>
                <w:szCs w:val="20"/>
                <w:lang w:val="en-GB"/>
              </w:rPr>
              <w:t>Minor risk as r</w:t>
            </w:r>
            <w:r w:rsidR="006074D1" w:rsidRPr="006074D1">
              <w:rPr>
                <w:rFonts w:ascii="Arial" w:hAnsi="Arial" w:cs="Arial"/>
                <w:sz w:val="20"/>
                <w:szCs w:val="20"/>
                <w:lang w:val="en-GB"/>
              </w:rPr>
              <w:t xml:space="preserve">elevant national and local authorities </w:t>
            </w:r>
            <w:r w:rsidR="006074D1">
              <w:rPr>
                <w:rFonts w:ascii="Arial" w:hAnsi="Arial" w:cs="Arial"/>
                <w:sz w:val="20"/>
                <w:szCs w:val="20"/>
                <w:lang w:val="en-GB"/>
              </w:rPr>
              <w:t>are</w:t>
            </w:r>
            <w:r w:rsidR="006074D1" w:rsidRPr="006074D1">
              <w:rPr>
                <w:rFonts w:ascii="Arial" w:hAnsi="Arial" w:cs="Arial"/>
                <w:sz w:val="20"/>
                <w:szCs w:val="20"/>
                <w:lang w:val="en-GB"/>
              </w:rPr>
              <w:t xml:space="preserve"> consulted during the development </w:t>
            </w:r>
            <w:r w:rsidR="006074D1">
              <w:rPr>
                <w:rFonts w:ascii="Arial" w:hAnsi="Arial" w:cs="Arial"/>
                <w:sz w:val="20"/>
                <w:szCs w:val="20"/>
                <w:lang w:val="en-GB"/>
              </w:rPr>
              <w:t xml:space="preserve">of applications to the incubator phase </w:t>
            </w:r>
            <w:r w:rsidR="006074D1" w:rsidRPr="006074D1">
              <w:rPr>
                <w:rFonts w:ascii="Arial" w:hAnsi="Arial" w:cs="Arial"/>
                <w:sz w:val="20"/>
                <w:szCs w:val="20"/>
                <w:lang w:val="en-GB"/>
              </w:rPr>
              <w:t>to ensure compliance with all relevant laws</w:t>
            </w:r>
            <w:r w:rsidR="006074D1">
              <w:rPr>
                <w:rFonts w:ascii="Arial" w:hAnsi="Arial" w:cs="Arial"/>
                <w:sz w:val="20"/>
                <w:szCs w:val="20"/>
                <w:lang w:val="en-GB"/>
              </w:rPr>
              <w:t xml:space="preserve"> and national standards</w:t>
            </w:r>
            <w:r w:rsidR="006074D1" w:rsidRPr="006074D1">
              <w:rPr>
                <w:rFonts w:ascii="Arial" w:hAnsi="Arial" w:cs="Arial"/>
                <w:sz w:val="20"/>
                <w:szCs w:val="20"/>
                <w:lang w:val="en-GB"/>
              </w:rPr>
              <w:t xml:space="preserve">. </w:t>
            </w:r>
            <w:r w:rsidR="006074D1">
              <w:rPr>
                <w:rFonts w:ascii="Arial" w:hAnsi="Arial" w:cs="Arial"/>
                <w:sz w:val="20"/>
                <w:szCs w:val="20"/>
                <w:lang w:val="en-GB"/>
              </w:rPr>
              <w:t xml:space="preserve">Proposed </w:t>
            </w:r>
            <w:r w:rsidR="006074D1" w:rsidRPr="006074D1">
              <w:rPr>
                <w:rFonts w:ascii="Arial" w:hAnsi="Arial" w:cs="Arial"/>
                <w:sz w:val="20"/>
                <w:szCs w:val="20"/>
                <w:lang w:val="en-GB"/>
              </w:rPr>
              <w:t>activities will be implemented in alignment and compliance with national and international regulatory and policy frameworks</w:t>
            </w:r>
            <w:r w:rsidR="006074D1">
              <w:rPr>
                <w:rFonts w:ascii="Arial" w:hAnsi="Arial" w:cs="Arial"/>
                <w:sz w:val="20"/>
                <w:szCs w:val="20"/>
                <w:lang w:val="en-GB"/>
              </w:rPr>
              <w:t>.</w:t>
            </w:r>
          </w:p>
        </w:tc>
      </w:tr>
      <w:tr w:rsidR="00F04FEE" w:rsidRPr="004B7277" w14:paraId="076769DB" w14:textId="77777777" w:rsidTr="008B3C3C">
        <w:trPr>
          <w:trHeight w:val="276"/>
        </w:trPr>
        <w:tc>
          <w:tcPr>
            <w:tcW w:w="1980" w:type="dxa"/>
          </w:tcPr>
          <w:p w14:paraId="18B386E8" w14:textId="77777777" w:rsidR="00F04FEE" w:rsidRPr="004B7277" w:rsidRDefault="00F04FEE" w:rsidP="00F36012">
            <w:pPr>
              <w:rPr>
                <w:rFonts w:ascii="Arial" w:hAnsi="Arial" w:cs="Arial"/>
                <w:lang w:val="en-GB"/>
              </w:rPr>
            </w:pPr>
            <w:r w:rsidRPr="004B7277">
              <w:rPr>
                <w:rFonts w:ascii="Arial" w:hAnsi="Arial" w:cs="Arial"/>
                <w:i/>
              </w:rPr>
              <w:t>Access and Equity</w:t>
            </w:r>
          </w:p>
        </w:tc>
        <w:tc>
          <w:tcPr>
            <w:tcW w:w="2977" w:type="dxa"/>
          </w:tcPr>
          <w:p w14:paraId="580F8149" w14:textId="77777777" w:rsidR="00702855" w:rsidRDefault="001761C0" w:rsidP="001761C0">
            <w:pPr>
              <w:rPr>
                <w:rFonts w:ascii="Arial" w:hAnsi="Arial" w:cs="Arial"/>
                <w:sz w:val="20"/>
                <w:szCs w:val="20"/>
                <w:lang w:val="en-GB"/>
              </w:rPr>
            </w:pPr>
            <w:r w:rsidRPr="001761C0">
              <w:rPr>
                <w:rFonts w:ascii="Arial" w:hAnsi="Arial" w:cs="Arial"/>
                <w:sz w:val="20"/>
                <w:szCs w:val="20"/>
                <w:lang w:val="en-GB"/>
              </w:rPr>
              <w:t>Project</w:t>
            </w:r>
            <w:r w:rsidR="0059062A">
              <w:rPr>
                <w:rFonts w:ascii="Arial" w:hAnsi="Arial" w:cs="Arial"/>
                <w:sz w:val="20"/>
                <w:szCs w:val="20"/>
                <w:lang w:val="en-GB"/>
              </w:rPr>
              <w:t>(</w:t>
            </w:r>
            <w:r w:rsidRPr="001761C0">
              <w:rPr>
                <w:rFonts w:ascii="Arial" w:hAnsi="Arial" w:cs="Arial"/>
                <w:sz w:val="20"/>
                <w:szCs w:val="20"/>
                <w:lang w:val="en-GB"/>
              </w:rPr>
              <w:t>s</w:t>
            </w:r>
            <w:r w:rsidR="0059062A">
              <w:rPr>
                <w:rFonts w:ascii="Arial" w:hAnsi="Arial" w:cs="Arial"/>
                <w:sz w:val="20"/>
                <w:szCs w:val="20"/>
                <w:lang w:val="en-GB"/>
              </w:rPr>
              <w:t xml:space="preserve">) </w:t>
            </w:r>
            <w:r w:rsidRPr="001761C0">
              <w:rPr>
                <w:rFonts w:ascii="Arial" w:hAnsi="Arial" w:cs="Arial"/>
                <w:sz w:val="20"/>
                <w:szCs w:val="20"/>
                <w:lang w:val="en-GB"/>
              </w:rPr>
              <w:t>supported shall provide fair and equitable access to</w:t>
            </w:r>
            <w:r>
              <w:rPr>
                <w:rFonts w:ascii="Arial" w:hAnsi="Arial" w:cs="Arial"/>
                <w:sz w:val="20"/>
                <w:szCs w:val="20"/>
                <w:lang w:val="en-GB"/>
              </w:rPr>
              <w:t xml:space="preserve"> </w:t>
            </w:r>
            <w:r w:rsidRPr="001761C0">
              <w:rPr>
                <w:rFonts w:ascii="Arial" w:hAnsi="Arial" w:cs="Arial"/>
                <w:sz w:val="20"/>
                <w:szCs w:val="20"/>
                <w:lang w:val="en-GB"/>
              </w:rPr>
              <w:t>benefits in a manner that is inclusive and does not impede access to basic health services,</w:t>
            </w:r>
            <w:r>
              <w:rPr>
                <w:rFonts w:ascii="Arial" w:hAnsi="Arial" w:cs="Arial"/>
                <w:sz w:val="20"/>
                <w:szCs w:val="20"/>
                <w:lang w:val="en-GB"/>
              </w:rPr>
              <w:t xml:space="preserve"> </w:t>
            </w:r>
            <w:r w:rsidRPr="001761C0">
              <w:rPr>
                <w:rFonts w:ascii="Arial" w:hAnsi="Arial" w:cs="Arial"/>
                <w:sz w:val="20"/>
                <w:szCs w:val="20"/>
                <w:lang w:val="en-GB"/>
              </w:rPr>
              <w:t>clean water and sanitation, energy, education, housing, safe and decent working conditions,</w:t>
            </w:r>
            <w:r>
              <w:rPr>
                <w:rFonts w:ascii="Arial" w:hAnsi="Arial" w:cs="Arial"/>
                <w:sz w:val="20"/>
                <w:szCs w:val="20"/>
                <w:lang w:val="en-GB"/>
              </w:rPr>
              <w:t xml:space="preserve"> </w:t>
            </w:r>
            <w:r w:rsidRPr="001761C0">
              <w:rPr>
                <w:rFonts w:ascii="Arial" w:hAnsi="Arial" w:cs="Arial"/>
                <w:sz w:val="20"/>
                <w:szCs w:val="20"/>
                <w:lang w:val="en-GB"/>
              </w:rPr>
              <w:t xml:space="preserve">and land rights. </w:t>
            </w:r>
          </w:p>
          <w:p w14:paraId="3A4B2A1A" w14:textId="483CD073" w:rsidR="00F04FEE" w:rsidRPr="00A432E1" w:rsidRDefault="001761C0" w:rsidP="001761C0">
            <w:pPr>
              <w:rPr>
                <w:rFonts w:ascii="Arial" w:hAnsi="Arial" w:cs="Arial"/>
                <w:sz w:val="20"/>
                <w:szCs w:val="20"/>
                <w:lang w:val="en-GB"/>
              </w:rPr>
            </w:pPr>
            <w:r w:rsidRPr="001761C0">
              <w:rPr>
                <w:rFonts w:ascii="Arial" w:hAnsi="Arial" w:cs="Arial"/>
                <w:sz w:val="20"/>
                <w:szCs w:val="20"/>
                <w:lang w:val="en-GB"/>
              </w:rPr>
              <w:t>Projects should not exacerbate existing inequities, particularly</w:t>
            </w:r>
            <w:r>
              <w:rPr>
                <w:rFonts w:ascii="Arial" w:hAnsi="Arial" w:cs="Arial"/>
                <w:sz w:val="20"/>
                <w:szCs w:val="20"/>
                <w:lang w:val="en-GB"/>
              </w:rPr>
              <w:t xml:space="preserve"> </w:t>
            </w:r>
            <w:r w:rsidRPr="001761C0">
              <w:rPr>
                <w:rFonts w:ascii="Arial" w:hAnsi="Arial" w:cs="Arial"/>
                <w:sz w:val="20"/>
                <w:szCs w:val="20"/>
                <w:lang w:val="en-GB"/>
              </w:rPr>
              <w:t>with respect to marginali</w:t>
            </w:r>
            <w:r w:rsidR="00702855">
              <w:rPr>
                <w:rFonts w:ascii="Arial" w:hAnsi="Arial" w:cs="Arial"/>
                <w:sz w:val="20"/>
                <w:szCs w:val="20"/>
                <w:lang w:val="en-GB"/>
              </w:rPr>
              <w:t>s</w:t>
            </w:r>
            <w:r w:rsidRPr="001761C0">
              <w:rPr>
                <w:rFonts w:ascii="Arial" w:hAnsi="Arial" w:cs="Arial"/>
                <w:sz w:val="20"/>
                <w:szCs w:val="20"/>
                <w:lang w:val="en-GB"/>
              </w:rPr>
              <w:t>ed or vulnerable groups.</w:t>
            </w:r>
          </w:p>
        </w:tc>
        <w:tc>
          <w:tcPr>
            <w:tcW w:w="4781" w:type="dxa"/>
          </w:tcPr>
          <w:p w14:paraId="3AB896E4" w14:textId="3BC48899" w:rsidR="006074D1" w:rsidRPr="006074D1" w:rsidRDefault="00AE0B5D" w:rsidP="006074D1">
            <w:pPr>
              <w:rPr>
                <w:rFonts w:ascii="Arial" w:hAnsi="Arial" w:cs="Arial"/>
                <w:sz w:val="20"/>
                <w:szCs w:val="20"/>
                <w:lang w:val="en-GB"/>
              </w:rPr>
            </w:pPr>
            <w:r>
              <w:rPr>
                <w:rFonts w:ascii="Arial" w:hAnsi="Arial" w:cs="Arial"/>
                <w:sz w:val="20"/>
                <w:szCs w:val="20"/>
                <w:lang w:val="en-GB"/>
              </w:rPr>
              <w:t>Minor risk as t</w:t>
            </w:r>
            <w:r w:rsidR="006074D1" w:rsidRPr="006074D1">
              <w:rPr>
                <w:rFonts w:ascii="Arial" w:hAnsi="Arial" w:cs="Arial"/>
                <w:sz w:val="20"/>
                <w:szCs w:val="20"/>
                <w:lang w:val="en-GB"/>
              </w:rPr>
              <w:t>he sites for</w:t>
            </w:r>
            <w:r w:rsidR="006074D1">
              <w:rPr>
                <w:rFonts w:ascii="Arial" w:hAnsi="Arial" w:cs="Arial"/>
                <w:sz w:val="20"/>
                <w:szCs w:val="20"/>
                <w:lang w:val="en-GB"/>
              </w:rPr>
              <w:t xml:space="preserve"> activities –</w:t>
            </w:r>
            <w:r w:rsidR="006074D1" w:rsidRPr="006074D1">
              <w:rPr>
                <w:rFonts w:ascii="Arial" w:hAnsi="Arial" w:cs="Arial"/>
                <w:sz w:val="20"/>
                <w:szCs w:val="20"/>
                <w:lang w:val="en-GB"/>
              </w:rPr>
              <w:t xml:space="preserve"> there</w:t>
            </w:r>
            <w:r w:rsidR="006074D1">
              <w:rPr>
                <w:rFonts w:ascii="Arial" w:hAnsi="Arial" w:cs="Arial"/>
                <w:sz w:val="20"/>
                <w:szCs w:val="20"/>
                <w:lang w:val="en-GB"/>
              </w:rPr>
              <w:t xml:space="preserve"> </w:t>
            </w:r>
            <w:r w:rsidR="006074D1" w:rsidRPr="006074D1">
              <w:rPr>
                <w:rFonts w:ascii="Arial" w:hAnsi="Arial" w:cs="Arial"/>
                <w:sz w:val="20"/>
                <w:szCs w:val="20"/>
                <w:lang w:val="en-GB"/>
              </w:rPr>
              <w:t>is a risk of inequitable or restricted access</w:t>
            </w:r>
            <w:r w:rsidR="006074D1">
              <w:rPr>
                <w:rFonts w:ascii="Arial" w:hAnsi="Arial" w:cs="Arial"/>
                <w:sz w:val="20"/>
                <w:szCs w:val="20"/>
                <w:lang w:val="en-GB"/>
              </w:rPr>
              <w:t xml:space="preserve">. </w:t>
            </w:r>
            <w:r w:rsidR="006074D1" w:rsidRPr="006074D1">
              <w:rPr>
                <w:rFonts w:ascii="Arial" w:hAnsi="Arial" w:cs="Arial"/>
                <w:sz w:val="20"/>
                <w:szCs w:val="20"/>
                <w:lang w:val="en-GB"/>
              </w:rPr>
              <w:t>To avoid this risk the ESMP</w:t>
            </w:r>
            <w:r w:rsidR="0093094F">
              <w:rPr>
                <w:rFonts w:ascii="Arial" w:hAnsi="Arial" w:cs="Arial"/>
                <w:sz w:val="20"/>
                <w:szCs w:val="20"/>
                <w:lang w:val="en-GB"/>
              </w:rPr>
              <w:t xml:space="preserve"> for each project considered for grant-ward</w:t>
            </w:r>
            <w:r w:rsidR="006074D1" w:rsidRPr="006074D1">
              <w:rPr>
                <w:rFonts w:ascii="Arial" w:hAnsi="Arial" w:cs="Arial"/>
                <w:sz w:val="20"/>
                <w:szCs w:val="20"/>
                <w:lang w:val="en-GB"/>
              </w:rPr>
              <w:t xml:space="preserve"> </w:t>
            </w:r>
            <w:r w:rsidR="006074D1">
              <w:rPr>
                <w:rFonts w:ascii="Arial" w:hAnsi="Arial" w:cs="Arial"/>
                <w:sz w:val="20"/>
                <w:szCs w:val="20"/>
                <w:lang w:val="en-GB"/>
              </w:rPr>
              <w:t xml:space="preserve">to </w:t>
            </w:r>
            <w:r w:rsidR="006074D1" w:rsidRPr="006074D1">
              <w:rPr>
                <w:rFonts w:ascii="Arial" w:hAnsi="Arial" w:cs="Arial"/>
                <w:sz w:val="20"/>
                <w:szCs w:val="20"/>
                <w:lang w:val="en-GB"/>
              </w:rPr>
              <w:t xml:space="preserve">provide mitigation measures including and requires ongoing screening during site selection. </w:t>
            </w:r>
          </w:p>
          <w:p w14:paraId="568183DD" w14:textId="08290CC9" w:rsidR="006074D1" w:rsidRPr="006074D1" w:rsidRDefault="006074D1" w:rsidP="006074D1">
            <w:pPr>
              <w:rPr>
                <w:rFonts w:ascii="Arial" w:hAnsi="Arial" w:cs="Arial"/>
                <w:sz w:val="20"/>
                <w:szCs w:val="20"/>
                <w:lang w:val="en-GB"/>
              </w:rPr>
            </w:pPr>
            <w:r w:rsidRPr="006074D1">
              <w:rPr>
                <w:rFonts w:ascii="Arial" w:hAnsi="Arial" w:cs="Arial"/>
                <w:sz w:val="20"/>
                <w:szCs w:val="20"/>
                <w:lang w:val="en-GB"/>
              </w:rPr>
              <w:t>The</w:t>
            </w:r>
            <w:r>
              <w:rPr>
                <w:rFonts w:ascii="Arial" w:hAnsi="Arial" w:cs="Arial"/>
                <w:sz w:val="20"/>
                <w:szCs w:val="20"/>
                <w:lang w:val="en-GB"/>
              </w:rPr>
              <w:t xml:space="preserve"> programme</w:t>
            </w:r>
            <w:r w:rsidR="0093094F">
              <w:rPr>
                <w:rFonts w:ascii="Arial" w:hAnsi="Arial" w:cs="Arial"/>
                <w:sz w:val="20"/>
                <w:szCs w:val="20"/>
                <w:lang w:val="en-GB"/>
              </w:rPr>
              <w:t xml:space="preserve"> design understands</w:t>
            </w:r>
            <w:r w:rsidRPr="006074D1">
              <w:rPr>
                <w:rFonts w:ascii="Arial" w:hAnsi="Arial" w:cs="Arial"/>
                <w:sz w:val="20"/>
                <w:szCs w:val="20"/>
                <w:lang w:val="en-GB"/>
              </w:rPr>
              <w:t xml:space="preserve"> this risk and is developed </w:t>
            </w:r>
            <w:proofErr w:type="gramStart"/>
            <w:r w:rsidRPr="006074D1">
              <w:rPr>
                <w:rFonts w:ascii="Arial" w:hAnsi="Arial" w:cs="Arial"/>
                <w:sz w:val="20"/>
                <w:szCs w:val="20"/>
                <w:lang w:val="en-GB"/>
              </w:rPr>
              <w:t>on the basis of</w:t>
            </w:r>
            <w:proofErr w:type="gramEnd"/>
            <w:r w:rsidRPr="006074D1">
              <w:rPr>
                <w:rFonts w:ascii="Arial" w:hAnsi="Arial" w:cs="Arial"/>
                <w:sz w:val="20"/>
                <w:szCs w:val="20"/>
                <w:lang w:val="en-GB"/>
              </w:rPr>
              <w:t xml:space="preserve"> equitable access </w:t>
            </w:r>
            <w:r>
              <w:rPr>
                <w:rFonts w:ascii="Arial" w:hAnsi="Arial" w:cs="Arial"/>
                <w:sz w:val="20"/>
                <w:szCs w:val="20"/>
                <w:lang w:val="en-GB"/>
              </w:rPr>
              <w:t xml:space="preserve">and </w:t>
            </w:r>
            <w:r w:rsidRPr="006074D1">
              <w:rPr>
                <w:rFonts w:ascii="Arial" w:hAnsi="Arial" w:cs="Arial"/>
                <w:sz w:val="20"/>
                <w:szCs w:val="20"/>
                <w:lang w:val="en-GB"/>
              </w:rPr>
              <w:t xml:space="preserve">will be a crucial guiding principle for the selection of all sites and the process of allocating access to these project benefits will be fair and impartial. A fair process treats people equally without favouritism or discrimination, and an impartial process treats all rivals or disputants equally. </w:t>
            </w:r>
          </w:p>
          <w:p w14:paraId="17F80264" w14:textId="70A6A1F2" w:rsidR="006074D1" w:rsidRPr="006074D1" w:rsidRDefault="006074D1" w:rsidP="006074D1">
            <w:pPr>
              <w:rPr>
                <w:rFonts w:ascii="Arial" w:hAnsi="Arial" w:cs="Arial"/>
                <w:sz w:val="20"/>
                <w:szCs w:val="20"/>
                <w:lang w:val="en-GB"/>
              </w:rPr>
            </w:pPr>
            <w:r w:rsidRPr="006074D1">
              <w:rPr>
                <w:rFonts w:ascii="Arial" w:hAnsi="Arial" w:cs="Arial"/>
                <w:sz w:val="20"/>
                <w:szCs w:val="20"/>
                <w:lang w:val="en-GB"/>
              </w:rPr>
              <w:t xml:space="preserve">Equitable access requirements of the </w:t>
            </w:r>
            <w:r>
              <w:rPr>
                <w:rFonts w:ascii="Arial" w:hAnsi="Arial" w:cs="Arial"/>
                <w:sz w:val="20"/>
                <w:szCs w:val="20"/>
                <w:lang w:val="en-GB"/>
              </w:rPr>
              <w:t xml:space="preserve">activities will be </w:t>
            </w:r>
            <w:r w:rsidRPr="006074D1">
              <w:rPr>
                <w:rFonts w:ascii="Arial" w:hAnsi="Arial" w:cs="Arial"/>
                <w:sz w:val="20"/>
                <w:szCs w:val="20"/>
                <w:lang w:val="en-GB"/>
              </w:rPr>
              <w:t xml:space="preserve">clearly and transparently communicated with </w:t>
            </w:r>
            <w:r>
              <w:rPr>
                <w:rFonts w:ascii="Arial" w:hAnsi="Arial" w:cs="Arial"/>
                <w:sz w:val="20"/>
                <w:szCs w:val="20"/>
                <w:lang w:val="en-GB"/>
              </w:rPr>
              <w:t>beneficiaries.</w:t>
            </w:r>
          </w:p>
          <w:p w14:paraId="709B0DA5" w14:textId="39E8A516" w:rsidR="00F04FEE" w:rsidRPr="00A432E1" w:rsidRDefault="006074D1" w:rsidP="006074D1">
            <w:pPr>
              <w:rPr>
                <w:rFonts w:ascii="Arial" w:hAnsi="Arial" w:cs="Arial"/>
                <w:sz w:val="20"/>
                <w:szCs w:val="20"/>
                <w:lang w:val="en-GB"/>
              </w:rPr>
            </w:pPr>
            <w:r w:rsidRPr="006074D1">
              <w:rPr>
                <w:rFonts w:ascii="Arial" w:hAnsi="Arial" w:cs="Arial"/>
                <w:sz w:val="20"/>
                <w:szCs w:val="20"/>
                <w:lang w:val="en-GB"/>
              </w:rPr>
              <w:t xml:space="preserve">Ongoing environmental and social screening during </w:t>
            </w:r>
            <w:r w:rsidR="0093094F">
              <w:rPr>
                <w:rFonts w:ascii="Arial" w:hAnsi="Arial" w:cs="Arial"/>
                <w:sz w:val="20"/>
                <w:szCs w:val="20"/>
                <w:lang w:val="en-GB"/>
              </w:rPr>
              <w:t>incubator and accelerator phases</w:t>
            </w:r>
            <w:r w:rsidRPr="006074D1">
              <w:rPr>
                <w:rFonts w:ascii="Arial" w:hAnsi="Arial" w:cs="Arial"/>
                <w:sz w:val="20"/>
                <w:szCs w:val="20"/>
                <w:lang w:val="en-GB"/>
              </w:rPr>
              <w:t xml:space="preserve"> will ensure ongoing compliance with this Principle.</w:t>
            </w:r>
          </w:p>
        </w:tc>
      </w:tr>
      <w:tr w:rsidR="00F04FEE" w:rsidRPr="004B7277" w14:paraId="07A1315B" w14:textId="77777777" w:rsidTr="008B3C3C">
        <w:trPr>
          <w:trHeight w:val="259"/>
        </w:trPr>
        <w:tc>
          <w:tcPr>
            <w:tcW w:w="1980" w:type="dxa"/>
          </w:tcPr>
          <w:p w14:paraId="2554B43A" w14:textId="31D4C33E" w:rsidR="00F04FEE" w:rsidRPr="004B7277" w:rsidRDefault="00F04FEE" w:rsidP="00F36012">
            <w:pPr>
              <w:rPr>
                <w:rFonts w:ascii="Arial" w:hAnsi="Arial" w:cs="Arial"/>
                <w:iCs/>
                <w:lang w:val="en-GB"/>
              </w:rPr>
            </w:pPr>
            <w:r w:rsidRPr="004B7277">
              <w:rPr>
                <w:rFonts w:ascii="Arial" w:hAnsi="Arial" w:cs="Arial"/>
                <w:i/>
                <w:lang w:bidi="th-TH"/>
              </w:rPr>
              <w:lastRenderedPageBreak/>
              <w:t>Marginali</w:t>
            </w:r>
            <w:r w:rsidR="00DC0D9A">
              <w:rPr>
                <w:rFonts w:ascii="Arial" w:hAnsi="Arial" w:cs="Arial"/>
                <w:i/>
                <w:lang w:bidi="th-TH"/>
              </w:rPr>
              <w:t>s</w:t>
            </w:r>
            <w:r w:rsidRPr="004B7277">
              <w:rPr>
                <w:rFonts w:ascii="Arial" w:hAnsi="Arial" w:cs="Arial"/>
                <w:i/>
                <w:lang w:bidi="th-TH"/>
              </w:rPr>
              <w:t>ed and Vulnerable Groups</w:t>
            </w:r>
          </w:p>
        </w:tc>
        <w:tc>
          <w:tcPr>
            <w:tcW w:w="2977" w:type="dxa"/>
          </w:tcPr>
          <w:p w14:paraId="1D318DF9" w14:textId="77777777" w:rsidR="00050EE5" w:rsidRDefault="00702855" w:rsidP="00702855">
            <w:pPr>
              <w:rPr>
                <w:rFonts w:ascii="Arial" w:hAnsi="Arial" w:cs="Arial"/>
                <w:sz w:val="20"/>
                <w:szCs w:val="20"/>
                <w:lang w:val="en-GB"/>
              </w:rPr>
            </w:pPr>
            <w:r w:rsidRPr="00702855">
              <w:rPr>
                <w:rFonts w:ascii="Arial" w:hAnsi="Arial" w:cs="Arial"/>
                <w:sz w:val="20"/>
                <w:szCs w:val="20"/>
                <w:lang w:val="en-GB"/>
              </w:rPr>
              <w:t>Project</w:t>
            </w:r>
            <w:r>
              <w:rPr>
                <w:rFonts w:ascii="Arial" w:hAnsi="Arial" w:cs="Arial"/>
                <w:sz w:val="20"/>
                <w:szCs w:val="20"/>
                <w:lang w:val="en-GB"/>
              </w:rPr>
              <w:t>(</w:t>
            </w:r>
            <w:r w:rsidRPr="00702855">
              <w:rPr>
                <w:rFonts w:ascii="Arial" w:hAnsi="Arial" w:cs="Arial"/>
                <w:sz w:val="20"/>
                <w:szCs w:val="20"/>
                <w:lang w:val="en-GB"/>
              </w:rPr>
              <w:t>s</w:t>
            </w:r>
            <w:r>
              <w:rPr>
                <w:rFonts w:ascii="Arial" w:hAnsi="Arial" w:cs="Arial"/>
                <w:sz w:val="20"/>
                <w:szCs w:val="20"/>
                <w:lang w:val="en-GB"/>
              </w:rPr>
              <w:t>) s</w:t>
            </w:r>
            <w:r w:rsidRPr="00702855">
              <w:rPr>
                <w:rFonts w:ascii="Arial" w:hAnsi="Arial" w:cs="Arial"/>
                <w:sz w:val="20"/>
                <w:szCs w:val="20"/>
                <w:lang w:val="en-GB"/>
              </w:rPr>
              <w:t>upported shall avoid imposing any disproportionate</w:t>
            </w:r>
            <w:r>
              <w:rPr>
                <w:rFonts w:ascii="Arial" w:hAnsi="Arial" w:cs="Arial"/>
                <w:sz w:val="20"/>
                <w:szCs w:val="20"/>
                <w:lang w:val="en-GB"/>
              </w:rPr>
              <w:t xml:space="preserve"> </w:t>
            </w:r>
            <w:r w:rsidRPr="00702855">
              <w:rPr>
                <w:rFonts w:ascii="Arial" w:hAnsi="Arial" w:cs="Arial"/>
                <w:sz w:val="20"/>
                <w:szCs w:val="20"/>
                <w:lang w:val="en-GB"/>
              </w:rPr>
              <w:t>adverse impacts on marginali</w:t>
            </w:r>
            <w:r w:rsidR="00050EE5">
              <w:rPr>
                <w:rFonts w:ascii="Arial" w:hAnsi="Arial" w:cs="Arial"/>
                <w:sz w:val="20"/>
                <w:szCs w:val="20"/>
                <w:lang w:val="en-GB"/>
              </w:rPr>
              <w:t>s</w:t>
            </w:r>
            <w:r w:rsidRPr="00702855">
              <w:rPr>
                <w:rFonts w:ascii="Arial" w:hAnsi="Arial" w:cs="Arial"/>
                <w:sz w:val="20"/>
                <w:szCs w:val="20"/>
                <w:lang w:val="en-GB"/>
              </w:rPr>
              <w:t>ed and vulnerable groups including children, women and girls,</w:t>
            </w:r>
            <w:r w:rsidR="00050EE5">
              <w:rPr>
                <w:rFonts w:ascii="Arial" w:hAnsi="Arial" w:cs="Arial"/>
                <w:sz w:val="20"/>
                <w:szCs w:val="20"/>
                <w:lang w:val="en-GB"/>
              </w:rPr>
              <w:t xml:space="preserve"> </w:t>
            </w:r>
            <w:r w:rsidRPr="00702855">
              <w:rPr>
                <w:rFonts w:ascii="Arial" w:hAnsi="Arial" w:cs="Arial"/>
                <w:sz w:val="20"/>
                <w:szCs w:val="20"/>
                <w:lang w:val="en-GB"/>
              </w:rPr>
              <w:t xml:space="preserve">the elderly, indigenous people, tribal groups, displaced people, </w:t>
            </w:r>
            <w:r w:rsidR="00050EE5">
              <w:rPr>
                <w:rFonts w:ascii="Arial" w:hAnsi="Arial" w:cs="Arial"/>
                <w:sz w:val="20"/>
                <w:szCs w:val="20"/>
                <w:lang w:val="en-GB"/>
              </w:rPr>
              <w:t>r</w:t>
            </w:r>
            <w:r w:rsidRPr="00702855">
              <w:rPr>
                <w:rFonts w:ascii="Arial" w:hAnsi="Arial" w:cs="Arial"/>
                <w:sz w:val="20"/>
                <w:szCs w:val="20"/>
                <w:lang w:val="en-GB"/>
              </w:rPr>
              <w:t>efugees, people living with</w:t>
            </w:r>
            <w:r w:rsidR="00050EE5">
              <w:rPr>
                <w:rFonts w:ascii="Arial" w:hAnsi="Arial" w:cs="Arial"/>
                <w:sz w:val="20"/>
                <w:szCs w:val="20"/>
                <w:lang w:val="en-GB"/>
              </w:rPr>
              <w:t xml:space="preserve"> </w:t>
            </w:r>
            <w:r w:rsidRPr="00702855">
              <w:rPr>
                <w:rFonts w:ascii="Arial" w:hAnsi="Arial" w:cs="Arial"/>
                <w:sz w:val="20"/>
                <w:szCs w:val="20"/>
                <w:lang w:val="en-GB"/>
              </w:rPr>
              <w:t xml:space="preserve">disabilities, and people living with HIV/AIDS. </w:t>
            </w:r>
          </w:p>
          <w:p w14:paraId="3D92DB5B" w14:textId="086F8B89" w:rsidR="00F04FEE" w:rsidRPr="00A432E1" w:rsidRDefault="00702855" w:rsidP="00702855">
            <w:pPr>
              <w:rPr>
                <w:rFonts w:ascii="Arial" w:hAnsi="Arial" w:cs="Arial"/>
                <w:sz w:val="20"/>
                <w:szCs w:val="20"/>
                <w:lang w:val="en-GB"/>
              </w:rPr>
            </w:pPr>
            <w:r w:rsidRPr="00702855">
              <w:rPr>
                <w:rFonts w:ascii="Arial" w:hAnsi="Arial" w:cs="Arial"/>
                <w:sz w:val="20"/>
                <w:szCs w:val="20"/>
                <w:lang w:val="en-GB"/>
              </w:rPr>
              <w:t xml:space="preserve">In screening any proposed </w:t>
            </w:r>
            <w:r w:rsidR="00204E9C">
              <w:rPr>
                <w:rFonts w:ascii="Arial" w:hAnsi="Arial" w:cs="Arial"/>
                <w:sz w:val="20"/>
                <w:szCs w:val="20"/>
                <w:lang w:val="en-GB"/>
              </w:rPr>
              <w:t>activities</w:t>
            </w:r>
            <w:r w:rsidR="00DC0D9A">
              <w:rPr>
                <w:rFonts w:ascii="Arial" w:hAnsi="Arial" w:cs="Arial"/>
                <w:sz w:val="20"/>
                <w:szCs w:val="20"/>
                <w:lang w:val="en-GB"/>
              </w:rPr>
              <w:t xml:space="preserve"> </w:t>
            </w:r>
            <w:r w:rsidRPr="00702855">
              <w:rPr>
                <w:rFonts w:ascii="Arial" w:hAnsi="Arial" w:cs="Arial"/>
                <w:sz w:val="20"/>
                <w:szCs w:val="20"/>
                <w:lang w:val="en-GB"/>
              </w:rPr>
              <w:t xml:space="preserve">shall assess and consider </w:t>
            </w:r>
            <w:proofErr w:type="gramStart"/>
            <w:r w:rsidRPr="00702855">
              <w:rPr>
                <w:rFonts w:ascii="Arial" w:hAnsi="Arial" w:cs="Arial"/>
                <w:sz w:val="20"/>
                <w:szCs w:val="20"/>
                <w:lang w:val="en-GB"/>
              </w:rPr>
              <w:t>particular impacts</w:t>
            </w:r>
            <w:proofErr w:type="gramEnd"/>
            <w:r w:rsidRPr="00702855">
              <w:rPr>
                <w:rFonts w:ascii="Arial" w:hAnsi="Arial" w:cs="Arial"/>
                <w:sz w:val="20"/>
                <w:szCs w:val="20"/>
                <w:lang w:val="en-GB"/>
              </w:rPr>
              <w:t xml:space="preserve"> on marginali</w:t>
            </w:r>
            <w:r w:rsidR="00050EE5">
              <w:rPr>
                <w:rFonts w:ascii="Arial" w:hAnsi="Arial" w:cs="Arial"/>
                <w:sz w:val="20"/>
                <w:szCs w:val="20"/>
                <w:lang w:val="en-GB"/>
              </w:rPr>
              <w:t>s</w:t>
            </w:r>
            <w:r w:rsidRPr="00702855">
              <w:rPr>
                <w:rFonts w:ascii="Arial" w:hAnsi="Arial" w:cs="Arial"/>
                <w:sz w:val="20"/>
                <w:szCs w:val="20"/>
                <w:lang w:val="en-GB"/>
              </w:rPr>
              <w:t>ed and</w:t>
            </w:r>
            <w:r w:rsidR="00050EE5">
              <w:rPr>
                <w:rFonts w:ascii="Arial" w:hAnsi="Arial" w:cs="Arial"/>
                <w:sz w:val="20"/>
                <w:szCs w:val="20"/>
                <w:lang w:val="en-GB"/>
              </w:rPr>
              <w:t xml:space="preserve"> </w:t>
            </w:r>
            <w:r w:rsidRPr="00702855">
              <w:rPr>
                <w:rFonts w:ascii="Arial" w:hAnsi="Arial" w:cs="Arial"/>
                <w:sz w:val="20"/>
                <w:szCs w:val="20"/>
                <w:lang w:val="en-GB"/>
              </w:rPr>
              <w:t>vulnerable groups.</w:t>
            </w:r>
          </w:p>
        </w:tc>
        <w:tc>
          <w:tcPr>
            <w:tcW w:w="4781" w:type="dxa"/>
          </w:tcPr>
          <w:p w14:paraId="45F5F412" w14:textId="7EF96322" w:rsidR="00B632C0" w:rsidRPr="00A432E1" w:rsidRDefault="00AE0B5D" w:rsidP="00B05105">
            <w:pPr>
              <w:rPr>
                <w:rFonts w:ascii="Arial" w:hAnsi="Arial" w:cs="Arial"/>
                <w:sz w:val="20"/>
                <w:szCs w:val="20"/>
                <w:lang w:val="en-GB"/>
              </w:rPr>
            </w:pPr>
            <w:r>
              <w:rPr>
                <w:rFonts w:ascii="Arial" w:hAnsi="Arial" w:cs="Arial"/>
                <w:sz w:val="20"/>
                <w:szCs w:val="20"/>
                <w:lang w:val="en-GB"/>
              </w:rPr>
              <w:t>Minor risks as t</w:t>
            </w:r>
            <w:r w:rsidR="00B632C0" w:rsidRPr="00B632C0">
              <w:rPr>
                <w:rFonts w:ascii="Arial" w:hAnsi="Arial" w:cs="Arial"/>
                <w:sz w:val="20"/>
                <w:szCs w:val="20"/>
                <w:lang w:val="en-GB"/>
              </w:rPr>
              <w:t xml:space="preserve">hrough its equitable access approach, the </w:t>
            </w:r>
            <w:r w:rsidR="00204E9C">
              <w:rPr>
                <w:rFonts w:ascii="Arial" w:hAnsi="Arial" w:cs="Arial"/>
                <w:sz w:val="20"/>
                <w:szCs w:val="20"/>
                <w:lang w:val="en-GB"/>
              </w:rPr>
              <w:t xml:space="preserve">programme </w:t>
            </w:r>
            <w:r w:rsidR="00B632C0" w:rsidRPr="00B632C0">
              <w:rPr>
                <w:rFonts w:ascii="Arial" w:hAnsi="Arial" w:cs="Arial"/>
                <w:sz w:val="20"/>
                <w:szCs w:val="20"/>
                <w:lang w:val="en-GB"/>
              </w:rPr>
              <w:t>focuses on marginali</w:t>
            </w:r>
            <w:r w:rsidR="00204E9C">
              <w:rPr>
                <w:rFonts w:ascii="Arial" w:hAnsi="Arial" w:cs="Arial"/>
                <w:sz w:val="20"/>
                <w:szCs w:val="20"/>
                <w:lang w:val="en-GB"/>
              </w:rPr>
              <w:t>s</w:t>
            </w:r>
            <w:r w:rsidR="00B632C0" w:rsidRPr="00B632C0">
              <w:rPr>
                <w:rFonts w:ascii="Arial" w:hAnsi="Arial" w:cs="Arial"/>
                <w:sz w:val="20"/>
                <w:szCs w:val="20"/>
                <w:lang w:val="en-GB"/>
              </w:rPr>
              <w:t xml:space="preserve">ed and vulnerable groups (women, youth, elderly, </w:t>
            </w:r>
            <w:r w:rsidR="00932DD1">
              <w:rPr>
                <w:rFonts w:ascii="Arial" w:hAnsi="Arial" w:cs="Arial"/>
                <w:sz w:val="20"/>
                <w:szCs w:val="20"/>
                <w:lang w:val="en-GB"/>
              </w:rPr>
              <w:t xml:space="preserve">people with disabilities, </w:t>
            </w:r>
            <w:r w:rsidR="00B632C0" w:rsidRPr="00B632C0">
              <w:rPr>
                <w:rFonts w:ascii="Arial" w:hAnsi="Arial" w:cs="Arial"/>
                <w:sz w:val="20"/>
                <w:szCs w:val="20"/>
                <w:lang w:val="en-GB"/>
              </w:rPr>
              <w:t xml:space="preserve">etc.) and aims to assist them to improve their </w:t>
            </w:r>
            <w:r w:rsidR="00204E9C">
              <w:rPr>
                <w:rFonts w:ascii="Arial" w:hAnsi="Arial" w:cs="Arial"/>
                <w:sz w:val="20"/>
                <w:szCs w:val="20"/>
                <w:lang w:val="en-GB"/>
              </w:rPr>
              <w:t xml:space="preserve">resilience to climate change impacts through innovative measures. </w:t>
            </w:r>
            <w:r w:rsidR="00B632C0" w:rsidRPr="00B632C0">
              <w:rPr>
                <w:rFonts w:ascii="Arial" w:hAnsi="Arial" w:cs="Arial"/>
                <w:sz w:val="20"/>
                <w:szCs w:val="20"/>
                <w:lang w:val="en-GB"/>
              </w:rPr>
              <w:t>In this way, all vulnerable groups are expected to be positively impacted.</w:t>
            </w:r>
          </w:p>
        </w:tc>
      </w:tr>
      <w:tr w:rsidR="00F04FEE" w:rsidRPr="004B7277" w14:paraId="602EC4C2" w14:textId="77777777" w:rsidTr="008B3C3C">
        <w:trPr>
          <w:trHeight w:val="276"/>
        </w:trPr>
        <w:tc>
          <w:tcPr>
            <w:tcW w:w="1980" w:type="dxa"/>
          </w:tcPr>
          <w:p w14:paraId="4DEF293A" w14:textId="77777777" w:rsidR="00F04FEE" w:rsidRPr="004B7277" w:rsidRDefault="00F04FEE" w:rsidP="00F36012">
            <w:pPr>
              <w:rPr>
                <w:rFonts w:ascii="Arial" w:hAnsi="Arial" w:cs="Arial"/>
                <w:iCs/>
                <w:lang w:val="en-GB"/>
              </w:rPr>
            </w:pPr>
            <w:r w:rsidRPr="004B7277">
              <w:rPr>
                <w:rFonts w:ascii="Arial" w:hAnsi="Arial" w:cs="Arial"/>
                <w:i/>
              </w:rPr>
              <w:t>Human Rights</w:t>
            </w:r>
          </w:p>
        </w:tc>
        <w:tc>
          <w:tcPr>
            <w:tcW w:w="2977" w:type="dxa"/>
          </w:tcPr>
          <w:p w14:paraId="6B0D869C" w14:textId="1F48D34F" w:rsidR="00F04FEE" w:rsidRPr="00A432E1" w:rsidRDefault="00702855" w:rsidP="00702855">
            <w:pPr>
              <w:rPr>
                <w:rFonts w:ascii="Arial" w:hAnsi="Arial" w:cs="Arial"/>
                <w:sz w:val="20"/>
                <w:szCs w:val="20"/>
                <w:lang w:val="en-GB"/>
              </w:rPr>
            </w:pPr>
            <w:r w:rsidRPr="00702855">
              <w:rPr>
                <w:rFonts w:ascii="Arial" w:hAnsi="Arial" w:cs="Arial"/>
                <w:sz w:val="20"/>
                <w:szCs w:val="20"/>
                <w:lang w:val="en-GB"/>
              </w:rPr>
              <w:t>Project</w:t>
            </w:r>
            <w:r>
              <w:rPr>
                <w:rFonts w:ascii="Arial" w:hAnsi="Arial" w:cs="Arial"/>
                <w:sz w:val="20"/>
                <w:szCs w:val="20"/>
                <w:lang w:val="en-GB"/>
              </w:rPr>
              <w:t>(</w:t>
            </w:r>
            <w:r w:rsidRPr="00702855">
              <w:rPr>
                <w:rFonts w:ascii="Arial" w:hAnsi="Arial" w:cs="Arial"/>
                <w:sz w:val="20"/>
                <w:szCs w:val="20"/>
                <w:lang w:val="en-GB"/>
              </w:rPr>
              <w:t>s</w:t>
            </w:r>
            <w:r>
              <w:rPr>
                <w:rFonts w:ascii="Arial" w:hAnsi="Arial" w:cs="Arial"/>
                <w:sz w:val="20"/>
                <w:szCs w:val="20"/>
                <w:lang w:val="en-GB"/>
              </w:rPr>
              <w:t xml:space="preserve">) </w:t>
            </w:r>
            <w:r w:rsidRPr="00702855">
              <w:rPr>
                <w:rFonts w:ascii="Arial" w:hAnsi="Arial" w:cs="Arial"/>
                <w:sz w:val="20"/>
                <w:szCs w:val="20"/>
                <w:lang w:val="en-GB"/>
              </w:rPr>
              <w:t>shall respect and where applicable</w:t>
            </w:r>
            <w:r>
              <w:rPr>
                <w:rFonts w:ascii="Arial" w:hAnsi="Arial" w:cs="Arial"/>
                <w:sz w:val="20"/>
                <w:szCs w:val="20"/>
                <w:lang w:val="en-GB"/>
              </w:rPr>
              <w:t xml:space="preserve"> </w:t>
            </w:r>
            <w:r w:rsidRPr="00702855">
              <w:rPr>
                <w:rFonts w:ascii="Arial" w:hAnsi="Arial" w:cs="Arial"/>
                <w:sz w:val="20"/>
                <w:szCs w:val="20"/>
                <w:lang w:val="en-GB"/>
              </w:rPr>
              <w:t>promote international human rights.</w:t>
            </w:r>
          </w:p>
        </w:tc>
        <w:tc>
          <w:tcPr>
            <w:tcW w:w="4781" w:type="dxa"/>
          </w:tcPr>
          <w:p w14:paraId="2BC09A72" w14:textId="40AED66F" w:rsidR="00D928F3" w:rsidRDefault="00AE0B5D" w:rsidP="00D928F3">
            <w:pPr>
              <w:rPr>
                <w:rFonts w:ascii="Arial" w:hAnsi="Arial" w:cs="Arial"/>
                <w:sz w:val="20"/>
                <w:szCs w:val="20"/>
                <w:lang w:val="en-GB"/>
              </w:rPr>
            </w:pPr>
            <w:r>
              <w:rPr>
                <w:rFonts w:ascii="Arial" w:hAnsi="Arial" w:cs="Arial"/>
                <w:sz w:val="20"/>
                <w:szCs w:val="20"/>
                <w:lang w:val="en-GB"/>
              </w:rPr>
              <w:t xml:space="preserve">Minor risk as proposal evaluation and the implementation cycle will ensure that the following are not in the projects. </w:t>
            </w:r>
          </w:p>
          <w:p w14:paraId="1FDB6A53" w14:textId="0D7004C3" w:rsidR="00702855" w:rsidRPr="008A4FBB" w:rsidRDefault="00AE0B5D" w:rsidP="008A4FBB">
            <w:pPr>
              <w:pStyle w:val="ListParagraph"/>
              <w:numPr>
                <w:ilvl w:val="0"/>
                <w:numId w:val="33"/>
              </w:numPr>
              <w:ind w:left="459" w:hanging="426"/>
              <w:rPr>
                <w:rFonts w:ascii="Arial" w:hAnsi="Arial" w:cs="Arial"/>
                <w:sz w:val="20"/>
                <w:szCs w:val="20"/>
                <w:lang w:val="en-GB"/>
              </w:rPr>
            </w:pPr>
            <w:r>
              <w:rPr>
                <w:rFonts w:ascii="Arial" w:hAnsi="Arial" w:cs="Arial"/>
                <w:sz w:val="20"/>
                <w:szCs w:val="20"/>
                <w:lang w:val="en-GB"/>
              </w:rPr>
              <w:t xml:space="preserve">Activities </w:t>
            </w:r>
            <w:r w:rsidR="00702855" w:rsidRPr="008A4FBB">
              <w:rPr>
                <w:rFonts w:ascii="Arial" w:hAnsi="Arial" w:cs="Arial"/>
                <w:sz w:val="20"/>
                <w:szCs w:val="20"/>
                <w:lang w:val="en-GB"/>
              </w:rPr>
              <w:t>lead to adverse impacts on enjoyment of the human rights of the affected population and particularly of marginalised groups</w:t>
            </w:r>
            <w:r w:rsidR="00D928F3" w:rsidRPr="008A4FBB">
              <w:rPr>
                <w:rFonts w:ascii="Arial" w:hAnsi="Arial" w:cs="Arial"/>
                <w:sz w:val="20"/>
                <w:szCs w:val="20"/>
                <w:lang w:val="en-GB"/>
              </w:rPr>
              <w:t xml:space="preserve">. </w:t>
            </w:r>
          </w:p>
          <w:p w14:paraId="10447A27" w14:textId="1BD120B5" w:rsidR="00F04FEE" w:rsidRPr="008A4FBB" w:rsidRDefault="003C505A" w:rsidP="008A4FBB">
            <w:pPr>
              <w:pStyle w:val="ListParagraph"/>
              <w:numPr>
                <w:ilvl w:val="0"/>
                <w:numId w:val="33"/>
              </w:numPr>
              <w:ind w:left="459" w:hanging="426"/>
              <w:rPr>
                <w:rFonts w:ascii="Arial" w:hAnsi="Arial" w:cs="Arial"/>
                <w:sz w:val="20"/>
                <w:szCs w:val="20"/>
                <w:lang w:val="en-GB"/>
              </w:rPr>
            </w:pPr>
            <w:r>
              <w:rPr>
                <w:rFonts w:ascii="Arial" w:hAnsi="Arial" w:cs="Arial"/>
                <w:sz w:val="20"/>
                <w:szCs w:val="20"/>
                <w:lang w:val="en-GB"/>
              </w:rPr>
              <w:t>l</w:t>
            </w:r>
            <w:r w:rsidR="00B05105" w:rsidRPr="008A4FBB">
              <w:rPr>
                <w:rFonts w:ascii="Arial" w:hAnsi="Arial" w:cs="Arial"/>
                <w:sz w:val="20"/>
                <w:szCs w:val="20"/>
                <w:lang w:val="en-GB"/>
              </w:rPr>
              <w:t>ocal communities or individuals are not given the opportunity to raise concerns regarding the project during the stakeholder engagement process.</w:t>
            </w:r>
          </w:p>
          <w:p w14:paraId="00F20823" w14:textId="7E9D257F" w:rsidR="00B05105" w:rsidRPr="008A4FBB" w:rsidRDefault="003C505A" w:rsidP="008A4FBB">
            <w:pPr>
              <w:pStyle w:val="ListParagraph"/>
              <w:numPr>
                <w:ilvl w:val="0"/>
                <w:numId w:val="33"/>
              </w:numPr>
              <w:ind w:left="459" w:hanging="426"/>
              <w:rPr>
                <w:rFonts w:ascii="Arial" w:hAnsi="Arial" w:cs="Arial"/>
                <w:sz w:val="20"/>
                <w:szCs w:val="20"/>
                <w:lang w:val="en-GB"/>
              </w:rPr>
            </w:pPr>
            <w:r>
              <w:rPr>
                <w:rFonts w:ascii="Arial" w:hAnsi="Arial" w:cs="Arial"/>
                <w:sz w:val="20"/>
                <w:szCs w:val="20"/>
                <w:lang w:val="en-GB"/>
              </w:rPr>
              <w:t>t</w:t>
            </w:r>
            <w:r w:rsidR="00B05105" w:rsidRPr="008A4FBB">
              <w:rPr>
                <w:rFonts w:ascii="Arial" w:hAnsi="Arial" w:cs="Arial"/>
                <w:sz w:val="20"/>
                <w:szCs w:val="20"/>
                <w:lang w:val="en-GB"/>
              </w:rPr>
              <w:t xml:space="preserve">here is the risk </w:t>
            </w:r>
            <w:r w:rsidR="0039067C" w:rsidRPr="008A4FBB">
              <w:rPr>
                <w:rFonts w:ascii="Arial" w:hAnsi="Arial" w:cs="Arial"/>
                <w:sz w:val="20"/>
                <w:szCs w:val="20"/>
                <w:lang w:val="en-GB"/>
              </w:rPr>
              <w:t xml:space="preserve">of </w:t>
            </w:r>
            <w:r w:rsidR="00B05105" w:rsidRPr="008A4FBB">
              <w:rPr>
                <w:rFonts w:ascii="Arial" w:hAnsi="Arial" w:cs="Arial"/>
                <w:sz w:val="20"/>
                <w:szCs w:val="20"/>
                <w:lang w:val="en-GB"/>
              </w:rPr>
              <w:t>exacerbat</w:t>
            </w:r>
            <w:r w:rsidR="0039067C" w:rsidRPr="008A4FBB">
              <w:rPr>
                <w:rFonts w:ascii="Arial" w:hAnsi="Arial" w:cs="Arial"/>
                <w:sz w:val="20"/>
                <w:szCs w:val="20"/>
                <w:lang w:val="en-GB"/>
              </w:rPr>
              <w:t>ing</w:t>
            </w:r>
            <w:r w:rsidR="00B05105" w:rsidRPr="008A4FBB">
              <w:rPr>
                <w:rFonts w:ascii="Arial" w:hAnsi="Arial" w:cs="Arial"/>
                <w:sz w:val="20"/>
                <w:szCs w:val="20"/>
                <w:lang w:val="en-GB"/>
              </w:rPr>
              <w:t xml:space="preserve"> conflicts among and/or the risk of violence to affected communities or individuals.</w:t>
            </w:r>
          </w:p>
        </w:tc>
      </w:tr>
      <w:tr w:rsidR="00F04FEE" w:rsidRPr="004B7277" w14:paraId="7762D583" w14:textId="77777777" w:rsidTr="008B3C3C">
        <w:trPr>
          <w:trHeight w:val="276"/>
        </w:trPr>
        <w:tc>
          <w:tcPr>
            <w:tcW w:w="1980" w:type="dxa"/>
          </w:tcPr>
          <w:p w14:paraId="7D3F4075" w14:textId="77777777" w:rsidR="00F04FEE" w:rsidRPr="004B7277" w:rsidRDefault="00F04FEE" w:rsidP="00F36012">
            <w:pPr>
              <w:rPr>
                <w:rFonts w:ascii="Arial" w:hAnsi="Arial" w:cs="Arial"/>
                <w:i/>
              </w:rPr>
            </w:pPr>
            <w:r w:rsidRPr="004B7277">
              <w:rPr>
                <w:rFonts w:ascii="Arial" w:hAnsi="Arial" w:cs="Arial"/>
                <w:i/>
              </w:rPr>
              <w:t>Gender Equity and Women’s Empowerment</w:t>
            </w:r>
          </w:p>
        </w:tc>
        <w:tc>
          <w:tcPr>
            <w:tcW w:w="2977" w:type="dxa"/>
          </w:tcPr>
          <w:p w14:paraId="01D33756" w14:textId="77777777" w:rsidR="00050EE5" w:rsidRDefault="00050EE5" w:rsidP="00050EE5">
            <w:pPr>
              <w:rPr>
                <w:rFonts w:ascii="Arial" w:hAnsi="Arial" w:cs="Arial"/>
                <w:sz w:val="20"/>
                <w:szCs w:val="20"/>
                <w:lang w:val="en-GB"/>
              </w:rPr>
            </w:pPr>
            <w:r w:rsidRPr="00050EE5">
              <w:rPr>
                <w:rFonts w:ascii="Arial" w:hAnsi="Arial" w:cs="Arial"/>
                <w:sz w:val="20"/>
                <w:szCs w:val="20"/>
                <w:lang w:val="en-GB"/>
              </w:rPr>
              <w:t xml:space="preserve">Project(s) supported shall be designed and implemented in such a way that both women and men </w:t>
            </w:r>
          </w:p>
          <w:p w14:paraId="01180E29" w14:textId="33143C66" w:rsidR="00050EE5" w:rsidRPr="00050EE5" w:rsidRDefault="00050EE5" w:rsidP="00050EE5">
            <w:pPr>
              <w:pStyle w:val="ListParagraph"/>
              <w:numPr>
                <w:ilvl w:val="0"/>
                <w:numId w:val="23"/>
              </w:numPr>
              <w:ind w:left="314" w:hanging="283"/>
              <w:rPr>
                <w:rFonts w:ascii="Arial" w:hAnsi="Arial" w:cs="Arial"/>
                <w:sz w:val="20"/>
                <w:szCs w:val="20"/>
                <w:lang w:val="en-GB"/>
              </w:rPr>
            </w:pPr>
            <w:r w:rsidRPr="00050EE5">
              <w:rPr>
                <w:rFonts w:ascii="Arial" w:hAnsi="Arial" w:cs="Arial"/>
                <w:sz w:val="20"/>
                <w:szCs w:val="20"/>
                <w:lang w:val="en-GB"/>
              </w:rPr>
              <w:t>can participate fully and equitably</w:t>
            </w:r>
          </w:p>
          <w:p w14:paraId="0EE55676" w14:textId="365719B2" w:rsidR="00050EE5" w:rsidRPr="00050EE5" w:rsidRDefault="00050EE5" w:rsidP="00050EE5">
            <w:pPr>
              <w:pStyle w:val="ListParagraph"/>
              <w:numPr>
                <w:ilvl w:val="0"/>
                <w:numId w:val="23"/>
              </w:numPr>
              <w:ind w:left="314" w:hanging="283"/>
              <w:rPr>
                <w:rFonts w:ascii="Arial" w:hAnsi="Arial" w:cs="Arial"/>
                <w:sz w:val="20"/>
                <w:szCs w:val="20"/>
                <w:lang w:val="en-GB"/>
              </w:rPr>
            </w:pPr>
            <w:r w:rsidRPr="00050EE5">
              <w:rPr>
                <w:rFonts w:ascii="Arial" w:hAnsi="Arial" w:cs="Arial"/>
                <w:sz w:val="20"/>
                <w:szCs w:val="20"/>
                <w:lang w:val="en-GB"/>
              </w:rPr>
              <w:t xml:space="preserve">receive comparable social and economic benefits </w:t>
            </w:r>
          </w:p>
          <w:p w14:paraId="7E98C914" w14:textId="4B144ABC" w:rsidR="00F04FEE" w:rsidRPr="00050EE5" w:rsidRDefault="00050EE5" w:rsidP="00050EE5">
            <w:pPr>
              <w:pStyle w:val="ListParagraph"/>
              <w:numPr>
                <w:ilvl w:val="0"/>
                <w:numId w:val="23"/>
              </w:numPr>
              <w:ind w:left="314" w:hanging="283"/>
              <w:rPr>
                <w:rFonts w:ascii="Arial" w:hAnsi="Arial" w:cs="Arial"/>
                <w:sz w:val="20"/>
                <w:szCs w:val="20"/>
                <w:lang w:val="en-GB"/>
              </w:rPr>
            </w:pPr>
            <w:r w:rsidRPr="00050EE5">
              <w:rPr>
                <w:rFonts w:ascii="Arial" w:hAnsi="Arial" w:cs="Arial"/>
                <w:sz w:val="20"/>
                <w:szCs w:val="20"/>
                <w:lang w:val="en-GB"/>
              </w:rPr>
              <w:t xml:space="preserve">do not suffer disproportionate adverse </w:t>
            </w:r>
            <w:r w:rsidRPr="00050EE5">
              <w:rPr>
                <w:rFonts w:ascii="Arial" w:hAnsi="Arial" w:cs="Arial"/>
                <w:sz w:val="20"/>
                <w:szCs w:val="20"/>
                <w:lang w:val="en-GB"/>
              </w:rPr>
              <w:lastRenderedPageBreak/>
              <w:t>effects during the development process.</w:t>
            </w:r>
          </w:p>
        </w:tc>
        <w:tc>
          <w:tcPr>
            <w:tcW w:w="4781" w:type="dxa"/>
          </w:tcPr>
          <w:p w14:paraId="03D4AC6A" w14:textId="614CC648" w:rsidR="009143DD" w:rsidRDefault="009143DD" w:rsidP="00050EE5">
            <w:pPr>
              <w:rPr>
                <w:rFonts w:ascii="Arial" w:hAnsi="Arial" w:cs="Arial"/>
                <w:sz w:val="20"/>
                <w:szCs w:val="20"/>
                <w:lang w:val="en-GB"/>
              </w:rPr>
            </w:pPr>
            <w:r>
              <w:rPr>
                <w:rFonts w:ascii="Arial" w:hAnsi="Arial" w:cs="Arial"/>
                <w:sz w:val="20"/>
                <w:szCs w:val="20"/>
                <w:lang w:val="en-GB"/>
              </w:rPr>
              <w:lastRenderedPageBreak/>
              <w:t xml:space="preserve">The </w:t>
            </w:r>
            <w:r w:rsidR="00AE0B5D">
              <w:rPr>
                <w:rFonts w:ascii="Arial" w:hAnsi="Arial" w:cs="Arial"/>
                <w:sz w:val="20"/>
                <w:szCs w:val="20"/>
                <w:lang w:val="en-GB"/>
              </w:rPr>
              <w:t xml:space="preserve">programme is designed and aligned to the SPREP Grant Policy and Procedures Manual which champions this principle and have measures throughout the design, evaluation, </w:t>
            </w:r>
            <w:proofErr w:type="spellStart"/>
            <w:proofErr w:type="gramStart"/>
            <w:r w:rsidR="00AE0B5D">
              <w:rPr>
                <w:rFonts w:ascii="Arial" w:hAnsi="Arial" w:cs="Arial"/>
                <w:sz w:val="20"/>
                <w:szCs w:val="20"/>
                <w:lang w:val="en-GB"/>
              </w:rPr>
              <w:t>implementation,monitoring</w:t>
            </w:r>
            <w:proofErr w:type="spellEnd"/>
            <w:proofErr w:type="gramEnd"/>
            <w:r w:rsidR="00AE0B5D">
              <w:rPr>
                <w:rFonts w:ascii="Arial" w:hAnsi="Arial" w:cs="Arial"/>
                <w:sz w:val="20"/>
                <w:szCs w:val="20"/>
                <w:lang w:val="en-GB"/>
              </w:rPr>
              <w:t xml:space="preserve"> cycles to ensure that the following will not happen</w:t>
            </w:r>
            <w:r w:rsidRPr="009143DD">
              <w:rPr>
                <w:rFonts w:ascii="Arial" w:hAnsi="Arial" w:cs="Arial"/>
                <w:sz w:val="20"/>
                <w:szCs w:val="20"/>
                <w:lang w:val="en-GB"/>
              </w:rPr>
              <w:t>.</w:t>
            </w:r>
          </w:p>
          <w:p w14:paraId="2283407D" w14:textId="2253CC63" w:rsidR="00050EE5" w:rsidRPr="009143DD" w:rsidRDefault="00050EE5" w:rsidP="009143DD">
            <w:pPr>
              <w:pStyle w:val="ListParagraph"/>
              <w:numPr>
                <w:ilvl w:val="0"/>
                <w:numId w:val="34"/>
              </w:numPr>
              <w:ind w:left="317" w:hanging="284"/>
              <w:rPr>
                <w:rFonts w:ascii="Arial" w:hAnsi="Arial" w:cs="Arial"/>
                <w:sz w:val="20"/>
                <w:szCs w:val="20"/>
                <w:lang w:val="en-GB"/>
              </w:rPr>
            </w:pPr>
            <w:r w:rsidRPr="009143DD">
              <w:rPr>
                <w:rFonts w:ascii="Arial" w:hAnsi="Arial" w:cs="Arial"/>
                <w:sz w:val="20"/>
                <w:szCs w:val="20"/>
                <w:lang w:val="en-GB"/>
              </w:rPr>
              <w:t>Likelihood that the pro</w:t>
            </w:r>
            <w:r w:rsidR="00D928F3" w:rsidRPr="009143DD">
              <w:rPr>
                <w:rFonts w:ascii="Arial" w:hAnsi="Arial" w:cs="Arial"/>
                <w:sz w:val="20"/>
                <w:szCs w:val="20"/>
                <w:lang w:val="en-GB"/>
              </w:rPr>
              <w:t>gramme</w:t>
            </w:r>
            <w:r w:rsidRPr="009143DD">
              <w:rPr>
                <w:rFonts w:ascii="Arial" w:hAnsi="Arial" w:cs="Arial"/>
                <w:sz w:val="20"/>
                <w:szCs w:val="20"/>
                <w:lang w:val="en-GB"/>
              </w:rPr>
              <w:t xml:space="preserve"> would have adverse impacts on gender equality, and/or the situation of women and girls. </w:t>
            </w:r>
          </w:p>
          <w:p w14:paraId="4E039F18" w14:textId="77777777" w:rsidR="00FE3BE0" w:rsidRPr="009143DD" w:rsidRDefault="00FE3BE0" w:rsidP="009143DD">
            <w:pPr>
              <w:pStyle w:val="ListParagraph"/>
              <w:numPr>
                <w:ilvl w:val="0"/>
                <w:numId w:val="34"/>
              </w:numPr>
              <w:ind w:left="317" w:hanging="284"/>
              <w:rPr>
                <w:rFonts w:ascii="Arial" w:hAnsi="Arial" w:cs="Arial"/>
                <w:sz w:val="20"/>
                <w:szCs w:val="20"/>
                <w:lang w:val="en-GB"/>
              </w:rPr>
            </w:pPr>
            <w:r w:rsidRPr="009143DD">
              <w:rPr>
                <w:rFonts w:ascii="Arial" w:hAnsi="Arial" w:cs="Arial"/>
                <w:sz w:val="20"/>
                <w:szCs w:val="20"/>
                <w:lang w:val="en-GB"/>
              </w:rPr>
              <w:t xml:space="preserve">Women’s groups/leaders not given the opportunity to raise gender equality concerns </w:t>
            </w:r>
            <w:r w:rsidRPr="009143DD">
              <w:rPr>
                <w:rFonts w:ascii="Arial" w:hAnsi="Arial" w:cs="Arial"/>
                <w:sz w:val="20"/>
                <w:szCs w:val="20"/>
                <w:lang w:val="en-GB"/>
              </w:rPr>
              <w:lastRenderedPageBreak/>
              <w:t xml:space="preserve">regarding the project during the stakeholder engagement process.  </w:t>
            </w:r>
          </w:p>
          <w:p w14:paraId="4666F8C7" w14:textId="3F331687" w:rsidR="00D928F3" w:rsidRPr="009143DD" w:rsidRDefault="00D928F3" w:rsidP="009143DD">
            <w:pPr>
              <w:pStyle w:val="ListParagraph"/>
              <w:numPr>
                <w:ilvl w:val="0"/>
                <w:numId w:val="34"/>
              </w:numPr>
              <w:ind w:left="317" w:hanging="284"/>
              <w:rPr>
                <w:rFonts w:ascii="Arial" w:hAnsi="Arial" w:cs="Arial"/>
                <w:sz w:val="20"/>
                <w:szCs w:val="20"/>
                <w:lang w:val="en-GB"/>
              </w:rPr>
            </w:pPr>
            <w:r w:rsidRPr="009143DD">
              <w:rPr>
                <w:rFonts w:ascii="Arial" w:hAnsi="Arial" w:cs="Arial"/>
                <w:sz w:val="20"/>
                <w:szCs w:val="20"/>
                <w:lang w:val="en-GB"/>
              </w:rPr>
              <w:t>Activities</w:t>
            </w:r>
            <w:r w:rsidR="00FE3BE0" w:rsidRPr="009143DD">
              <w:rPr>
                <w:rFonts w:ascii="Arial" w:hAnsi="Arial" w:cs="Arial"/>
                <w:sz w:val="20"/>
                <w:szCs w:val="20"/>
                <w:lang w:val="en-GB"/>
              </w:rPr>
              <w:t xml:space="preserve"> potentially limit women’s ability to access or use natural resources upon which they depend for a livelihood.</w:t>
            </w:r>
          </w:p>
        </w:tc>
      </w:tr>
      <w:tr w:rsidR="00F04FEE" w:rsidRPr="004B7277" w14:paraId="78701DFE" w14:textId="77777777" w:rsidTr="008B3C3C">
        <w:trPr>
          <w:trHeight w:val="276"/>
        </w:trPr>
        <w:tc>
          <w:tcPr>
            <w:tcW w:w="1980" w:type="dxa"/>
          </w:tcPr>
          <w:p w14:paraId="25A60006" w14:textId="77777777" w:rsidR="00F04FEE" w:rsidRPr="004B7277" w:rsidRDefault="00F04FEE" w:rsidP="00F36012">
            <w:pPr>
              <w:rPr>
                <w:rFonts w:ascii="Arial" w:hAnsi="Arial" w:cs="Arial"/>
                <w:i/>
              </w:rPr>
            </w:pPr>
            <w:r w:rsidRPr="004B7277">
              <w:rPr>
                <w:rFonts w:ascii="Arial" w:hAnsi="Arial" w:cs="Arial"/>
                <w:i/>
                <w:lang w:bidi="th-TH"/>
              </w:rPr>
              <w:lastRenderedPageBreak/>
              <w:t>Core Labour Rights</w:t>
            </w:r>
          </w:p>
        </w:tc>
        <w:tc>
          <w:tcPr>
            <w:tcW w:w="2977" w:type="dxa"/>
          </w:tcPr>
          <w:p w14:paraId="6C5B9C5A" w14:textId="035B4BBB" w:rsidR="00F04FEE" w:rsidRPr="00A432E1" w:rsidRDefault="00050EE5" w:rsidP="00050EE5">
            <w:pPr>
              <w:rPr>
                <w:rFonts w:ascii="Arial" w:hAnsi="Arial" w:cs="Arial"/>
                <w:sz w:val="20"/>
                <w:szCs w:val="20"/>
                <w:lang w:val="en-GB"/>
              </w:rPr>
            </w:pPr>
            <w:r w:rsidRPr="00050EE5">
              <w:rPr>
                <w:rFonts w:ascii="Arial" w:hAnsi="Arial" w:cs="Arial"/>
                <w:sz w:val="20"/>
                <w:szCs w:val="20"/>
                <w:lang w:val="en-GB"/>
              </w:rPr>
              <w:t>Project</w:t>
            </w:r>
            <w:r>
              <w:rPr>
                <w:rFonts w:ascii="Arial" w:hAnsi="Arial" w:cs="Arial"/>
                <w:sz w:val="20"/>
                <w:szCs w:val="20"/>
                <w:lang w:val="en-GB"/>
              </w:rPr>
              <w:t>(</w:t>
            </w:r>
            <w:r w:rsidRPr="00050EE5">
              <w:rPr>
                <w:rFonts w:ascii="Arial" w:hAnsi="Arial" w:cs="Arial"/>
                <w:sz w:val="20"/>
                <w:szCs w:val="20"/>
                <w:lang w:val="en-GB"/>
              </w:rPr>
              <w:t>s</w:t>
            </w:r>
            <w:r>
              <w:rPr>
                <w:rFonts w:ascii="Arial" w:hAnsi="Arial" w:cs="Arial"/>
                <w:sz w:val="20"/>
                <w:szCs w:val="20"/>
                <w:lang w:val="en-GB"/>
              </w:rPr>
              <w:t>) su</w:t>
            </w:r>
            <w:r w:rsidRPr="00050EE5">
              <w:rPr>
                <w:rFonts w:ascii="Arial" w:hAnsi="Arial" w:cs="Arial"/>
                <w:sz w:val="20"/>
                <w:szCs w:val="20"/>
                <w:lang w:val="en-GB"/>
              </w:rPr>
              <w:t>pported shall meet the core labour standards as</w:t>
            </w:r>
            <w:r>
              <w:rPr>
                <w:rFonts w:ascii="Arial" w:hAnsi="Arial" w:cs="Arial"/>
                <w:sz w:val="20"/>
                <w:szCs w:val="20"/>
                <w:lang w:val="en-GB"/>
              </w:rPr>
              <w:t xml:space="preserve"> </w:t>
            </w:r>
            <w:r w:rsidRPr="00050EE5">
              <w:rPr>
                <w:rFonts w:ascii="Arial" w:hAnsi="Arial" w:cs="Arial"/>
                <w:sz w:val="20"/>
                <w:szCs w:val="20"/>
                <w:lang w:val="en-GB"/>
              </w:rPr>
              <w:t>identified by the International Labor Organi</w:t>
            </w:r>
            <w:r>
              <w:rPr>
                <w:rFonts w:ascii="Arial" w:hAnsi="Arial" w:cs="Arial"/>
                <w:sz w:val="20"/>
                <w:szCs w:val="20"/>
                <w:lang w:val="en-GB"/>
              </w:rPr>
              <w:t>s</w:t>
            </w:r>
            <w:r w:rsidRPr="00050EE5">
              <w:rPr>
                <w:rFonts w:ascii="Arial" w:hAnsi="Arial" w:cs="Arial"/>
                <w:sz w:val="20"/>
                <w:szCs w:val="20"/>
                <w:lang w:val="en-GB"/>
              </w:rPr>
              <w:t>ation.</w:t>
            </w:r>
          </w:p>
        </w:tc>
        <w:tc>
          <w:tcPr>
            <w:tcW w:w="4781" w:type="dxa"/>
          </w:tcPr>
          <w:p w14:paraId="118A0F0D" w14:textId="0FD0A540" w:rsidR="00F04FEE" w:rsidRPr="00A432E1" w:rsidRDefault="00AE0B5D" w:rsidP="00A432E1">
            <w:pPr>
              <w:rPr>
                <w:rFonts w:ascii="Arial" w:hAnsi="Arial" w:cs="Arial"/>
                <w:sz w:val="20"/>
                <w:szCs w:val="20"/>
                <w:lang w:val="en-GB"/>
              </w:rPr>
            </w:pPr>
            <w:r>
              <w:rPr>
                <w:rFonts w:ascii="Arial" w:hAnsi="Arial" w:cs="Arial"/>
                <w:sz w:val="20"/>
                <w:szCs w:val="20"/>
                <w:lang w:val="en-GB"/>
              </w:rPr>
              <w:t xml:space="preserve">Minor risk as </w:t>
            </w:r>
            <w:r w:rsidR="00D928F3">
              <w:rPr>
                <w:rFonts w:ascii="Arial" w:hAnsi="Arial" w:cs="Arial"/>
                <w:sz w:val="20"/>
                <w:szCs w:val="20"/>
                <w:lang w:val="en-GB"/>
              </w:rPr>
              <w:t xml:space="preserve">11 Pacific SIDS (Cook Islands, Fiji, Kiribati, Marshall Islands, Palau, PNG, Samoa, Solomon Islands, Tonga, Tuvalu and Vanuatu) are ILO member states. The programme will be implemented in compliance with legislation – no child labour nor forced labour is expected to result from the </w:t>
            </w:r>
            <w:r w:rsidR="00D531DA">
              <w:rPr>
                <w:rFonts w:ascii="Arial" w:hAnsi="Arial" w:cs="Arial"/>
                <w:sz w:val="20"/>
                <w:szCs w:val="20"/>
                <w:lang w:val="en-GB"/>
              </w:rPr>
              <w:t xml:space="preserve">innovative adaptation measures to be incubated and accelerated for replication and scaling up. </w:t>
            </w:r>
          </w:p>
        </w:tc>
      </w:tr>
      <w:tr w:rsidR="00F04FEE" w:rsidRPr="004B7277" w14:paraId="1A9F201B" w14:textId="77777777" w:rsidTr="008B3C3C">
        <w:trPr>
          <w:trHeight w:val="276"/>
        </w:trPr>
        <w:tc>
          <w:tcPr>
            <w:tcW w:w="1980" w:type="dxa"/>
          </w:tcPr>
          <w:p w14:paraId="003B82ED" w14:textId="77777777" w:rsidR="00F04FEE" w:rsidRPr="004B7277" w:rsidRDefault="00F04FEE" w:rsidP="00F36012">
            <w:pPr>
              <w:rPr>
                <w:rFonts w:ascii="Arial" w:hAnsi="Arial" w:cs="Arial"/>
                <w:i/>
              </w:rPr>
            </w:pPr>
            <w:r w:rsidRPr="004B7277">
              <w:rPr>
                <w:rFonts w:ascii="Arial" w:hAnsi="Arial" w:cs="Arial"/>
                <w:i/>
              </w:rPr>
              <w:t>Indigenous Peoples</w:t>
            </w:r>
          </w:p>
        </w:tc>
        <w:tc>
          <w:tcPr>
            <w:tcW w:w="2977" w:type="dxa"/>
          </w:tcPr>
          <w:p w14:paraId="061A7613" w14:textId="22A3BA65" w:rsidR="00F04FEE" w:rsidRPr="00A432E1" w:rsidRDefault="00320315" w:rsidP="00050EE5">
            <w:pPr>
              <w:rPr>
                <w:rFonts w:ascii="Arial" w:hAnsi="Arial" w:cs="Arial"/>
                <w:sz w:val="20"/>
                <w:szCs w:val="20"/>
                <w:lang w:val="en-GB"/>
              </w:rPr>
            </w:pPr>
            <w:r>
              <w:rPr>
                <w:rFonts w:ascii="Arial" w:hAnsi="Arial" w:cs="Arial"/>
                <w:sz w:val="20"/>
                <w:szCs w:val="20"/>
                <w:lang w:val="en-GB"/>
              </w:rPr>
              <w:t>P</w:t>
            </w:r>
            <w:r w:rsidR="00050EE5" w:rsidRPr="00050EE5">
              <w:rPr>
                <w:rFonts w:ascii="Arial" w:hAnsi="Arial" w:cs="Arial"/>
                <w:sz w:val="20"/>
                <w:szCs w:val="20"/>
                <w:lang w:val="en-GB"/>
              </w:rPr>
              <w:t>roject</w:t>
            </w:r>
            <w:r>
              <w:rPr>
                <w:rFonts w:ascii="Arial" w:hAnsi="Arial" w:cs="Arial"/>
                <w:sz w:val="20"/>
                <w:szCs w:val="20"/>
                <w:lang w:val="en-GB"/>
              </w:rPr>
              <w:t>(</w:t>
            </w:r>
            <w:r w:rsidR="00050EE5" w:rsidRPr="00050EE5">
              <w:rPr>
                <w:rFonts w:ascii="Arial" w:hAnsi="Arial" w:cs="Arial"/>
                <w:sz w:val="20"/>
                <w:szCs w:val="20"/>
                <w:lang w:val="en-GB"/>
              </w:rPr>
              <w:t>s</w:t>
            </w:r>
            <w:r>
              <w:rPr>
                <w:rFonts w:ascii="Arial" w:hAnsi="Arial" w:cs="Arial"/>
                <w:sz w:val="20"/>
                <w:szCs w:val="20"/>
                <w:lang w:val="en-GB"/>
              </w:rPr>
              <w:t xml:space="preserve">) </w:t>
            </w:r>
            <w:r w:rsidR="00050EE5" w:rsidRPr="00050EE5">
              <w:rPr>
                <w:rFonts w:ascii="Arial" w:hAnsi="Arial" w:cs="Arial"/>
                <w:sz w:val="20"/>
                <w:szCs w:val="20"/>
                <w:lang w:val="en-GB"/>
              </w:rPr>
              <w:t>are consistent with the rights and</w:t>
            </w:r>
            <w:r w:rsidR="00050EE5">
              <w:rPr>
                <w:rFonts w:ascii="Arial" w:hAnsi="Arial" w:cs="Arial"/>
                <w:sz w:val="20"/>
                <w:szCs w:val="20"/>
                <w:lang w:val="en-GB"/>
              </w:rPr>
              <w:t xml:space="preserve"> </w:t>
            </w:r>
            <w:r w:rsidR="00050EE5" w:rsidRPr="00050EE5">
              <w:rPr>
                <w:rFonts w:ascii="Arial" w:hAnsi="Arial" w:cs="Arial"/>
                <w:sz w:val="20"/>
                <w:szCs w:val="20"/>
                <w:lang w:val="en-GB"/>
              </w:rPr>
              <w:t>responsibilities set forth in the UN Declaration on the Rights of Indigenous Peoples and other</w:t>
            </w:r>
            <w:r w:rsidR="00050EE5">
              <w:rPr>
                <w:rFonts w:ascii="Arial" w:hAnsi="Arial" w:cs="Arial"/>
                <w:sz w:val="20"/>
                <w:szCs w:val="20"/>
                <w:lang w:val="en-GB"/>
              </w:rPr>
              <w:t xml:space="preserve"> </w:t>
            </w:r>
            <w:r w:rsidR="00050EE5" w:rsidRPr="00050EE5">
              <w:rPr>
                <w:rFonts w:ascii="Arial" w:hAnsi="Arial" w:cs="Arial"/>
                <w:sz w:val="20"/>
                <w:szCs w:val="20"/>
                <w:lang w:val="en-GB"/>
              </w:rPr>
              <w:t>applicable international instruments relating to indigenous peoples.</w:t>
            </w:r>
          </w:p>
        </w:tc>
        <w:tc>
          <w:tcPr>
            <w:tcW w:w="4781" w:type="dxa"/>
          </w:tcPr>
          <w:p w14:paraId="687C01D9" w14:textId="2B2E4EBF" w:rsidR="00D61424" w:rsidRDefault="008B3C3C" w:rsidP="00BC10F3">
            <w:pPr>
              <w:rPr>
                <w:rFonts w:ascii="Arial" w:hAnsi="Arial" w:cs="Arial"/>
                <w:sz w:val="20"/>
                <w:szCs w:val="20"/>
                <w:lang w:val="en-GB"/>
              </w:rPr>
            </w:pPr>
            <w:r>
              <w:rPr>
                <w:rFonts w:ascii="Arial" w:hAnsi="Arial" w:cs="Arial"/>
                <w:sz w:val="20"/>
                <w:szCs w:val="20"/>
                <w:lang w:val="en-GB"/>
              </w:rPr>
              <w:t xml:space="preserve">Minor risk as the programme will not support any projects that </w:t>
            </w:r>
            <w:r w:rsidR="00D61424">
              <w:rPr>
                <w:rFonts w:ascii="Arial" w:hAnsi="Arial" w:cs="Arial"/>
                <w:sz w:val="20"/>
                <w:szCs w:val="20"/>
                <w:lang w:val="en-GB"/>
              </w:rPr>
              <w:t>will trigger further assessment</w:t>
            </w:r>
            <w:r>
              <w:rPr>
                <w:rFonts w:ascii="Arial" w:hAnsi="Arial" w:cs="Arial"/>
                <w:sz w:val="20"/>
                <w:szCs w:val="20"/>
                <w:lang w:val="en-GB"/>
              </w:rPr>
              <w:t xml:space="preserve"> – such </w:t>
            </w:r>
            <w:r w:rsidR="00AE0B5D">
              <w:rPr>
                <w:rFonts w:ascii="Arial" w:hAnsi="Arial" w:cs="Arial"/>
                <w:sz w:val="20"/>
                <w:szCs w:val="20"/>
                <w:lang w:val="en-GB"/>
              </w:rPr>
              <w:t>projects that may be</w:t>
            </w:r>
          </w:p>
          <w:p w14:paraId="7480F97C" w14:textId="5705B364" w:rsidR="00BC10F3" w:rsidRPr="00363461" w:rsidRDefault="00D61424" w:rsidP="00363461">
            <w:pPr>
              <w:pStyle w:val="ListParagraph"/>
              <w:numPr>
                <w:ilvl w:val="0"/>
                <w:numId w:val="35"/>
              </w:numPr>
              <w:ind w:left="459" w:hanging="426"/>
              <w:rPr>
                <w:rFonts w:ascii="Arial" w:hAnsi="Arial" w:cs="Arial"/>
                <w:sz w:val="20"/>
                <w:szCs w:val="20"/>
                <w:lang w:val="en-GB"/>
              </w:rPr>
            </w:pPr>
            <w:r w:rsidRPr="00363461">
              <w:rPr>
                <w:rFonts w:ascii="Arial" w:hAnsi="Arial" w:cs="Arial"/>
                <w:sz w:val="20"/>
                <w:szCs w:val="20"/>
                <w:lang w:val="en-GB"/>
              </w:rPr>
              <w:t>L</w:t>
            </w:r>
            <w:r w:rsidR="00BC10F3" w:rsidRPr="00363461">
              <w:rPr>
                <w:rFonts w:ascii="Arial" w:hAnsi="Arial" w:cs="Arial"/>
                <w:sz w:val="20"/>
                <w:szCs w:val="20"/>
                <w:lang w:val="en-GB"/>
              </w:rPr>
              <w:t xml:space="preserve">ocated on or commercially develop natural resources on lands traditionally owned by Indigenous Peoples. </w:t>
            </w:r>
          </w:p>
          <w:p w14:paraId="61D0C25C" w14:textId="627D202B" w:rsidR="00BC10F3" w:rsidRPr="00363461" w:rsidRDefault="00D61424" w:rsidP="00363461">
            <w:pPr>
              <w:pStyle w:val="ListParagraph"/>
              <w:numPr>
                <w:ilvl w:val="0"/>
                <w:numId w:val="35"/>
              </w:numPr>
              <w:ind w:left="459" w:hanging="426"/>
              <w:rPr>
                <w:rFonts w:ascii="Arial" w:hAnsi="Arial" w:cs="Arial"/>
                <w:sz w:val="20"/>
                <w:szCs w:val="20"/>
                <w:lang w:val="en-GB"/>
              </w:rPr>
            </w:pPr>
            <w:r w:rsidRPr="00363461">
              <w:rPr>
                <w:rFonts w:ascii="Arial" w:hAnsi="Arial" w:cs="Arial"/>
                <w:sz w:val="20"/>
                <w:szCs w:val="20"/>
                <w:lang w:val="en-GB"/>
              </w:rPr>
              <w:t>A</w:t>
            </w:r>
            <w:r w:rsidR="00BC10F3" w:rsidRPr="00363461">
              <w:rPr>
                <w:rFonts w:ascii="Arial" w:hAnsi="Arial" w:cs="Arial"/>
                <w:sz w:val="20"/>
                <w:szCs w:val="20"/>
                <w:lang w:val="en-GB"/>
              </w:rPr>
              <w:t>ctivities require the relocation of Indigenous Peoples from lands and natural resources subject to traditional ownership or customary use</w:t>
            </w:r>
            <w:r w:rsidR="00AC46A2" w:rsidRPr="00363461">
              <w:rPr>
                <w:rFonts w:ascii="Arial" w:hAnsi="Arial" w:cs="Arial"/>
                <w:sz w:val="20"/>
                <w:szCs w:val="20"/>
                <w:lang w:val="en-GB"/>
              </w:rPr>
              <w:t xml:space="preserve">. </w:t>
            </w:r>
          </w:p>
          <w:p w14:paraId="536B2F6F" w14:textId="77777777" w:rsidR="00AC46A2" w:rsidRPr="00363461" w:rsidRDefault="00BC10F3" w:rsidP="00363461">
            <w:pPr>
              <w:pStyle w:val="ListParagraph"/>
              <w:numPr>
                <w:ilvl w:val="0"/>
                <w:numId w:val="35"/>
              </w:numPr>
              <w:ind w:left="459" w:hanging="426"/>
              <w:rPr>
                <w:rFonts w:ascii="Arial" w:hAnsi="Arial" w:cs="Arial"/>
                <w:sz w:val="20"/>
                <w:szCs w:val="20"/>
                <w:lang w:val="en-GB"/>
              </w:rPr>
            </w:pPr>
            <w:r w:rsidRPr="00363461">
              <w:rPr>
                <w:rFonts w:ascii="Arial" w:hAnsi="Arial" w:cs="Arial"/>
                <w:sz w:val="20"/>
                <w:szCs w:val="20"/>
                <w:lang w:val="en-GB"/>
              </w:rPr>
              <w:t>Significantly impact critical cultural heritage</w:t>
            </w:r>
            <w:r w:rsidR="00AC46A2" w:rsidRPr="00363461">
              <w:rPr>
                <w:rFonts w:ascii="Arial" w:hAnsi="Arial" w:cs="Arial"/>
                <w:sz w:val="20"/>
                <w:szCs w:val="20"/>
                <w:lang w:val="en-GB"/>
              </w:rPr>
              <w:t xml:space="preserve"> </w:t>
            </w:r>
            <w:r w:rsidRPr="00363461">
              <w:rPr>
                <w:rFonts w:ascii="Arial" w:hAnsi="Arial" w:cs="Arial"/>
                <w:sz w:val="20"/>
                <w:szCs w:val="20"/>
                <w:lang w:val="en-GB"/>
              </w:rPr>
              <w:t>for indigenous peoples</w:t>
            </w:r>
            <w:r w:rsidR="00AC46A2" w:rsidRPr="00363461">
              <w:rPr>
                <w:rFonts w:ascii="Arial" w:hAnsi="Arial" w:cs="Arial"/>
                <w:sz w:val="20"/>
                <w:szCs w:val="20"/>
                <w:lang w:val="en-GB"/>
              </w:rPr>
              <w:t xml:space="preserve">. </w:t>
            </w:r>
          </w:p>
          <w:p w14:paraId="40305E51" w14:textId="026BBF86" w:rsidR="00F04FEE" w:rsidRPr="00363461" w:rsidRDefault="00BC10F3" w:rsidP="00363461">
            <w:pPr>
              <w:pStyle w:val="ListParagraph"/>
              <w:numPr>
                <w:ilvl w:val="0"/>
                <w:numId w:val="35"/>
              </w:numPr>
              <w:ind w:left="459" w:hanging="426"/>
              <w:rPr>
                <w:rFonts w:ascii="Arial" w:hAnsi="Arial" w:cs="Arial"/>
                <w:sz w:val="20"/>
                <w:szCs w:val="20"/>
                <w:lang w:val="en-GB"/>
              </w:rPr>
            </w:pPr>
            <w:r w:rsidRPr="00363461">
              <w:rPr>
                <w:rFonts w:ascii="Arial" w:hAnsi="Arial" w:cs="Arial"/>
                <w:sz w:val="20"/>
                <w:szCs w:val="20"/>
                <w:lang w:val="en-GB"/>
              </w:rPr>
              <w:t>Use such cultural heritage for commercial purposes</w:t>
            </w:r>
            <w:r w:rsidR="00AC46A2" w:rsidRPr="00363461">
              <w:rPr>
                <w:rFonts w:ascii="Arial" w:hAnsi="Arial" w:cs="Arial"/>
                <w:sz w:val="20"/>
                <w:szCs w:val="20"/>
                <w:lang w:val="en-GB"/>
              </w:rPr>
              <w:t>.</w:t>
            </w:r>
          </w:p>
        </w:tc>
      </w:tr>
      <w:tr w:rsidR="00F04FEE" w:rsidRPr="004B7277" w14:paraId="7FC05A6B" w14:textId="77777777" w:rsidTr="008B3C3C">
        <w:trPr>
          <w:trHeight w:val="276"/>
        </w:trPr>
        <w:tc>
          <w:tcPr>
            <w:tcW w:w="1980" w:type="dxa"/>
          </w:tcPr>
          <w:p w14:paraId="659F74DD" w14:textId="77777777" w:rsidR="00F04FEE" w:rsidRPr="004B7277" w:rsidRDefault="00F04FEE" w:rsidP="00F36012">
            <w:pPr>
              <w:rPr>
                <w:rFonts w:ascii="Arial" w:hAnsi="Arial" w:cs="Arial"/>
                <w:i/>
              </w:rPr>
            </w:pPr>
            <w:r w:rsidRPr="004B7277">
              <w:rPr>
                <w:rFonts w:ascii="Arial" w:hAnsi="Arial" w:cs="Arial"/>
                <w:i/>
              </w:rPr>
              <w:t>Involuntary Resettlement</w:t>
            </w:r>
          </w:p>
        </w:tc>
        <w:tc>
          <w:tcPr>
            <w:tcW w:w="2977" w:type="dxa"/>
          </w:tcPr>
          <w:p w14:paraId="7C332BE5" w14:textId="139845BB" w:rsidR="00320315" w:rsidRDefault="00320315" w:rsidP="00320315">
            <w:pPr>
              <w:rPr>
                <w:rFonts w:ascii="Arial" w:hAnsi="Arial" w:cs="Arial"/>
                <w:sz w:val="20"/>
                <w:szCs w:val="20"/>
                <w:lang w:val="en-GB"/>
              </w:rPr>
            </w:pPr>
            <w:r w:rsidRPr="00320315">
              <w:rPr>
                <w:rFonts w:ascii="Arial" w:hAnsi="Arial" w:cs="Arial"/>
                <w:sz w:val="20"/>
                <w:szCs w:val="20"/>
                <w:lang w:val="en-GB"/>
              </w:rPr>
              <w:t>Project</w:t>
            </w:r>
            <w:r>
              <w:rPr>
                <w:rFonts w:ascii="Arial" w:hAnsi="Arial" w:cs="Arial"/>
                <w:sz w:val="20"/>
                <w:szCs w:val="20"/>
                <w:lang w:val="en-GB"/>
              </w:rPr>
              <w:t>(</w:t>
            </w:r>
            <w:r w:rsidRPr="00320315">
              <w:rPr>
                <w:rFonts w:ascii="Arial" w:hAnsi="Arial" w:cs="Arial"/>
                <w:sz w:val="20"/>
                <w:szCs w:val="20"/>
                <w:lang w:val="en-GB"/>
              </w:rPr>
              <w:t>s</w:t>
            </w:r>
            <w:r>
              <w:rPr>
                <w:rFonts w:ascii="Arial" w:hAnsi="Arial" w:cs="Arial"/>
                <w:sz w:val="20"/>
                <w:szCs w:val="20"/>
                <w:lang w:val="en-GB"/>
              </w:rPr>
              <w:t xml:space="preserve">) </w:t>
            </w:r>
            <w:r w:rsidRPr="00320315">
              <w:rPr>
                <w:rFonts w:ascii="Arial" w:hAnsi="Arial" w:cs="Arial"/>
                <w:sz w:val="20"/>
                <w:szCs w:val="20"/>
                <w:lang w:val="en-GB"/>
              </w:rPr>
              <w:t>supported</w:t>
            </w:r>
            <w:r>
              <w:rPr>
                <w:rFonts w:ascii="Arial" w:hAnsi="Arial" w:cs="Arial"/>
                <w:sz w:val="20"/>
                <w:szCs w:val="20"/>
                <w:lang w:val="en-GB"/>
              </w:rPr>
              <w:t xml:space="preserve"> </w:t>
            </w:r>
            <w:r w:rsidRPr="00320315">
              <w:rPr>
                <w:rFonts w:ascii="Arial" w:hAnsi="Arial" w:cs="Arial"/>
                <w:sz w:val="20"/>
                <w:szCs w:val="20"/>
                <w:lang w:val="en-GB"/>
              </w:rPr>
              <w:t>shall be designed and implemented in a</w:t>
            </w:r>
            <w:r>
              <w:rPr>
                <w:rFonts w:ascii="Arial" w:hAnsi="Arial" w:cs="Arial"/>
                <w:sz w:val="20"/>
                <w:szCs w:val="20"/>
                <w:lang w:val="en-GB"/>
              </w:rPr>
              <w:t xml:space="preserve"> </w:t>
            </w:r>
            <w:r w:rsidRPr="00320315">
              <w:rPr>
                <w:rFonts w:ascii="Arial" w:hAnsi="Arial" w:cs="Arial"/>
                <w:sz w:val="20"/>
                <w:szCs w:val="20"/>
                <w:lang w:val="en-GB"/>
              </w:rPr>
              <w:t>way that avoids or minimi</w:t>
            </w:r>
            <w:r>
              <w:rPr>
                <w:rFonts w:ascii="Arial" w:hAnsi="Arial" w:cs="Arial"/>
                <w:sz w:val="20"/>
                <w:szCs w:val="20"/>
                <w:lang w:val="en-GB"/>
              </w:rPr>
              <w:t>s</w:t>
            </w:r>
            <w:r w:rsidRPr="00320315">
              <w:rPr>
                <w:rFonts w:ascii="Arial" w:hAnsi="Arial" w:cs="Arial"/>
                <w:sz w:val="20"/>
                <w:szCs w:val="20"/>
                <w:lang w:val="en-GB"/>
              </w:rPr>
              <w:t xml:space="preserve">es the need for involuntary resettlement. </w:t>
            </w:r>
          </w:p>
          <w:p w14:paraId="31531FF2" w14:textId="3C19EA90" w:rsidR="00F04FEE" w:rsidRPr="00A432E1" w:rsidRDefault="00F04FEE" w:rsidP="00320315">
            <w:pPr>
              <w:rPr>
                <w:rFonts w:ascii="Arial" w:hAnsi="Arial" w:cs="Arial"/>
                <w:sz w:val="20"/>
                <w:szCs w:val="20"/>
                <w:lang w:val="en-GB"/>
              </w:rPr>
            </w:pPr>
          </w:p>
        </w:tc>
        <w:tc>
          <w:tcPr>
            <w:tcW w:w="4781" w:type="dxa"/>
          </w:tcPr>
          <w:p w14:paraId="5CFD62B3" w14:textId="2F5BE0A8" w:rsidR="00F04FEE" w:rsidRPr="00A432E1" w:rsidRDefault="008B3C3C" w:rsidP="00640655">
            <w:pPr>
              <w:rPr>
                <w:rFonts w:ascii="Arial" w:hAnsi="Arial" w:cs="Arial"/>
                <w:sz w:val="20"/>
                <w:szCs w:val="20"/>
                <w:lang w:val="en-GB"/>
              </w:rPr>
            </w:pPr>
            <w:r>
              <w:rPr>
                <w:rFonts w:ascii="Arial" w:hAnsi="Arial" w:cs="Arial"/>
                <w:sz w:val="20"/>
                <w:szCs w:val="20"/>
                <w:lang w:val="en-GB"/>
              </w:rPr>
              <w:t>Minor risk as the programme will not be considering any project that will trigger this principle.</w:t>
            </w:r>
          </w:p>
        </w:tc>
      </w:tr>
      <w:tr w:rsidR="00F04FEE" w:rsidRPr="004B7277" w14:paraId="13D37924" w14:textId="77777777" w:rsidTr="008B3C3C">
        <w:trPr>
          <w:trHeight w:val="276"/>
        </w:trPr>
        <w:tc>
          <w:tcPr>
            <w:tcW w:w="1980" w:type="dxa"/>
          </w:tcPr>
          <w:p w14:paraId="1159C292" w14:textId="77777777" w:rsidR="00F04FEE" w:rsidRPr="004B7277" w:rsidRDefault="00F04FEE" w:rsidP="00F36012">
            <w:pPr>
              <w:rPr>
                <w:rFonts w:ascii="Arial" w:hAnsi="Arial" w:cs="Arial"/>
                <w:i/>
              </w:rPr>
            </w:pPr>
            <w:r w:rsidRPr="004B7277">
              <w:rPr>
                <w:rFonts w:ascii="Arial" w:hAnsi="Arial" w:cs="Arial"/>
                <w:i/>
              </w:rPr>
              <w:t>Protection of Natural Habitats</w:t>
            </w:r>
          </w:p>
        </w:tc>
        <w:tc>
          <w:tcPr>
            <w:tcW w:w="2977" w:type="dxa"/>
          </w:tcPr>
          <w:p w14:paraId="4E38FAB4" w14:textId="77777777" w:rsidR="00640655" w:rsidRPr="00640655" w:rsidRDefault="00640655" w:rsidP="00640655">
            <w:pPr>
              <w:rPr>
                <w:rFonts w:ascii="Arial" w:hAnsi="Arial" w:cs="Arial"/>
                <w:sz w:val="20"/>
                <w:szCs w:val="20"/>
                <w:lang w:val="en-GB"/>
              </w:rPr>
            </w:pPr>
            <w:r w:rsidRPr="00640655">
              <w:rPr>
                <w:rFonts w:ascii="Arial" w:hAnsi="Arial" w:cs="Arial"/>
                <w:sz w:val="20"/>
                <w:szCs w:val="20"/>
                <w:lang w:val="en-GB"/>
              </w:rPr>
              <w:t xml:space="preserve">The Fund shall not support project(s) that would involve unjustified conversion or degradation of critical natural habitats, including those that are </w:t>
            </w:r>
          </w:p>
          <w:p w14:paraId="1F2F4FAA" w14:textId="723B4F85" w:rsidR="00640655" w:rsidRPr="00640655" w:rsidRDefault="00640655" w:rsidP="00640655">
            <w:pPr>
              <w:pStyle w:val="ListParagraph"/>
              <w:numPr>
                <w:ilvl w:val="0"/>
                <w:numId w:val="24"/>
              </w:numPr>
              <w:rPr>
                <w:rFonts w:ascii="Arial" w:hAnsi="Arial" w:cs="Arial"/>
                <w:sz w:val="20"/>
                <w:szCs w:val="20"/>
                <w:lang w:val="en-GB"/>
              </w:rPr>
            </w:pPr>
            <w:r w:rsidRPr="00640655">
              <w:rPr>
                <w:rFonts w:ascii="Arial" w:hAnsi="Arial" w:cs="Arial"/>
                <w:sz w:val="20"/>
                <w:szCs w:val="20"/>
                <w:lang w:val="en-GB"/>
              </w:rPr>
              <w:t>legally protected</w:t>
            </w:r>
          </w:p>
          <w:p w14:paraId="232717AF" w14:textId="32B31A68" w:rsidR="00640655" w:rsidRPr="00640655" w:rsidRDefault="00640655" w:rsidP="00640655">
            <w:pPr>
              <w:pStyle w:val="ListParagraph"/>
              <w:numPr>
                <w:ilvl w:val="0"/>
                <w:numId w:val="24"/>
              </w:numPr>
              <w:rPr>
                <w:rFonts w:ascii="Arial" w:hAnsi="Arial" w:cs="Arial"/>
                <w:sz w:val="20"/>
                <w:szCs w:val="20"/>
                <w:lang w:val="en-GB"/>
              </w:rPr>
            </w:pPr>
            <w:r w:rsidRPr="00640655">
              <w:rPr>
                <w:rFonts w:ascii="Arial" w:hAnsi="Arial" w:cs="Arial"/>
                <w:sz w:val="20"/>
                <w:szCs w:val="20"/>
                <w:lang w:val="en-GB"/>
              </w:rPr>
              <w:lastRenderedPageBreak/>
              <w:t>officially proposed for protection</w:t>
            </w:r>
          </w:p>
          <w:p w14:paraId="4FD72B8C" w14:textId="76A59E00" w:rsidR="00640655" w:rsidRPr="00640655" w:rsidRDefault="00640655" w:rsidP="00640655">
            <w:pPr>
              <w:pStyle w:val="ListParagraph"/>
              <w:numPr>
                <w:ilvl w:val="0"/>
                <w:numId w:val="24"/>
              </w:numPr>
              <w:rPr>
                <w:rFonts w:ascii="Arial" w:hAnsi="Arial" w:cs="Arial"/>
                <w:sz w:val="20"/>
                <w:szCs w:val="20"/>
                <w:lang w:val="en-GB"/>
              </w:rPr>
            </w:pPr>
            <w:r w:rsidRPr="00640655">
              <w:rPr>
                <w:rFonts w:ascii="Arial" w:hAnsi="Arial" w:cs="Arial"/>
                <w:sz w:val="20"/>
                <w:szCs w:val="20"/>
                <w:lang w:val="en-GB"/>
              </w:rPr>
              <w:t>recogni</w:t>
            </w:r>
            <w:r w:rsidR="00D77FBC">
              <w:rPr>
                <w:rFonts w:ascii="Arial" w:hAnsi="Arial" w:cs="Arial"/>
                <w:sz w:val="20"/>
                <w:szCs w:val="20"/>
                <w:lang w:val="en-GB"/>
              </w:rPr>
              <w:t>s</w:t>
            </w:r>
            <w:r w:rsidRPr="00640655">
              <w:rPr>
                <w:rFonts w:ascii="Arial" w:hAnsi="Arial" w:cs="Arial"/>
                <w:sz w:val="20"/>
                <w:szCs w:val="20"/>
                <w:lang w:val="en-GB"/>
              </w:rPr>
              <w:t xml:space="preserve">ed by authoritative sources for their high conservation value, including as critical habitat </w:t>
            </w:r>
          </w:p>
          <w:p w14:paraId="3B8A0CB8" w14:textId="313BD911" w:rsidR="00F04FEE" w:rsidRPr="00640655" w:rsidRDefault="00640655" w:rsidP="00640655">
            <w:pPr>
              <w:pStyle w:val="ListParagraph"/>
              <w:numPr>
                <w:ilvl w:val="0"/>
                <w:numId w:val="24"/>
              </w:numPr>
              <w:rPr>
                <w:rFonts w:ascii="Arial" w:hAnsi="Arial" w:cs="Arial"/>
                <w:sz w:val="20"/>
                <w:szCs w:val="20"/>
                <w:lang w:val="en-GB"/>
              </w:rPr>
            </w:pPr>
            <w:r w:rsidRPr="00640655">
              <w:rPr>
                <w:rFonts w:ascii="Arial" w:hAnsi="Arial" w:cs="Arial"/>
                <w:sz w:val="20"/>
                <w:szCs w:val="20"/>
                <w:lang w:val="en-GB"/>
              </w:rPr>
              <w:t>recogni</w:t>
            </w:r>
            <w:r w:rsidR="00D77FBC">
              <w:rPr>
                <w:rFonts w:ascii="Arial" w:hAnsi="Arial" w:cs="Arial"/>
                <w:sz w:val="20"/>
                <w:szCs w:val="20"/>
                <w:lang w:val="en-GB"/>
              </w:rPr>
              <w:t>s</w:t>
            </w:r>
            <w:r w:rsidRPr="00640655">
              <w:rPr>
                <w:rFonts w:ascii="Arial" w:hAnsi="Arial" w:cs="Arial"/>
                <w:sz w:val="20"/>
                <w:szCs w:val="20"/>
                <w:lang w:val="en-GB"/>
              </w:rPr>
              <w:t>ed as protected by traditional or indigenous local communities</w:t>
            </w:r>
          </w:p>
        </w:tc>
        <w:tc>
          <w:tcPr>
            <w:tcW w:w="4781" w:type="dxa"/>
          </w:tcPr>
          <w:p w14:paraId="3A16B2BB" w14:textId="6981A1DF" w:rsidR="00F04FEE" w:rsidRPr="00A432E1" w:rsidRDefault="008B3C3C" w:rsidP="0039067C">
            <w:pPr>
              <w:rPr>
                <w:rFonts w:ascii="Arial" w:hAnsi="Arial" w:cs="Arial"/>
                <w:sz w:val="20"/>
                <w:szCs w:val="20"/>
                <w:lang w:val="en-GB"/>
              </w:rPr>
            </w:pPr>
            <w:r>
              <w:rPr>
                <w:rFonts w:ascii="Arial" w:hAnsi="Arial" w:cs="Arial"/>
                <w:sz w:val="20"/>
                <w:szCs w:val="20"/>
                <w:lang w:val="en-GB"/>
              </w:rPr>
              <w:lastRenderedPageBreak/>
              <w:t>Minor risk as the evaluation of proposals will not consider projects that will trigger this principle.</w:t>
            </w:r>
            <w:r w:rsidR="00D61424">
              <w:rPr>
                <w:rFonts w:ascii="Arial" w:hAnsi="Arial" w:cs="Arial"/>
                <w:sz w:val="20"/>
                <w:szCs w:val="20"/>
                <w:lang w:val="en-GB"/>
              </w:rPr>
              <w:t xml:space="preserve"> </w:t>
            </w:r>
          </w:p>
        </w:tc>
      </w:tr>
      <w:tr w:rsidR="00F04FEE" w:rsidRPr="004B7277" w14:paraId="58BBAF6E" w14:textId="77777777" w:rsidTr="008B3C3C">
        <w:trPr>
          <w:trHeight w:val="276"/>
        </w:trPr>
        <w:tc>
          <w:tcPr>
            <w:tcW w:w="1980" w:type="dxa"/>
          </w:tcPr>
          <w:p w14:paraId="32DB1F50" w14:textId="77777777" w:rsidR="00F04FEE" w:rsidRPr="004B7277" w:rsidRDefault="00F04FEE" w:rsidP="00F36012">
            <w:pPr>
              <w:rPr>
                <w:rFonts w:ascii="Arial" w:hAnsi="Arial" w:cs="Arial"/>
                <w:i/>
              </w:rPr>
            </w:pPr>
            <w:r w:rsidRPr="004B7277">
              <w:rPr>
                <w:rFonts w:ascii="Arial" w:hAnsi="Arial" w:cs="Arial"/>
                <w:i/>
              </w:rPr>
              <w:t>Conservation of Biological Diversity</w:t>
            </w:r>
          </w:p>
        </w:tc>
        <w:tc>
          <w:tcPr>
            <w:tcW w:w="2977" w:type="dxa"/>
          </w:tcPr>
          <w:p w14:paraId="1B4D139C" w14:textId="5A01750F" w:rsidR="00F04FEE" w:rsidRPr="00A432E1" w:rsidRDefault="00640655" w:rsidP="00640655">
            <w:pPr>
              <w:rPr>
                <w:rFonts w:ascii="Arial" w:hAnsi="Arial" w:cs="Arial"/>
                <w:sz w:val="20"/>
                <w:szCs w:val="20"/>
                <w:lang w:val="en-GB"/>
              </w:rPr>
            </w:pPr>
            <w:r>
              <w:rPr>
                <w:rFonts w:ascii="Arial" w:hAnsi="Arial" w:cs="Arial"/>
                <w:sz w:val="20"/>
                <w:szCs w:val="20"/>
                <w:lang w:val="en-GB"/>
              </w:rPr>
              <w:t xml:space="preserve">Project(s) </w:t>
            </w:r>
            <w:r w:rsidRPr="00640655">
              <w:rPr>
                <w:rFonts w:ascii="Arial" w:hAnsi="Arial" w:cs="Arial"/>
                <w:sz w:val="20"/>
                <w:szCs w:val="20"/>
                <w:lang w:val="en-GB"/>
              </w:rPr>
              <w:t>shall be designed and implemented in a</w:t>
            </w:r>
            <w:r>
              <w:rPr>
                <w:rFonts w:ascii="Arial" w:hAnsi="Arial" w:cs="Arial"/>
                <w:sz w:val="20"/>
                <w:szCs w:val="20"/>
                <w:lang w:val="en-GB"/>
              </w:rPr>
              <w:t xml:space="preserve"> </w:t>
            </w:r>
            <w:r w:rsidRPr="00640655">
              <w:rPr>
                <w:rFonts w:ascii="Arial" w:hAnsi="Arial" w:cs="Arial"/>
                <w:sz w:val="20"/>
                <w:szCs w:val="20"/>
                <w:lang w:val="en-GB"/>
              </w:rPr>
              <w:t>way that avoids any significant or unjustified reduction or loss of biological diversity or the</w:t>
            </w:r>
            <w:r>
              <w:rPr>
                <w:rFonts w:ascii="Arial" w:hAnsi="Arial" w:cs="Arial"/>
                <w:sz w:val="20"/>
                <w:szCs w:val="20"/>
                <w:lang w:val="en-GB"/>
              </w:rPr>
              <w:t xml:space="preserve"> </w:t>
            </w:r>
            <w:r w:rsidRPr="00640655">
              <w:rPr>
                <w:rFonts w:ascii="Arial" w:hAnsi="Arial" w:cs="Arial"/>
                <w:sz w:val="20"/>
                <w:szCs w:val="20"/>
                <w:lang w:val="en-GB"/>
              </w:rPr>
              <w:t>introduction of known invasive species.</w:t>
            </w:r>
          </w:p>
        </w:tc>
        <w:tc>
          <w:tcPr>
            <w:tcW w:w="4781" w:type="dxa"/>
          </w:tcPr>
          <w:p w14:paraId="76F60F73" w14:textId="4276C01E" w:rsidR="004231A7" w:rsidRPr="00D20B71" w:rsidRDefault="008B3C3C" w:rsidP="00D20B71">
            <w:pPr>
              <w:pStyle w:val="ListParagraph"/>
              <w:numPr>
                <w:ilvl w:val="0"/>
                <w:numId w:val="36"/>
              </w:numPr>
              <w:ind w:left="459" w:hanging="426"/>
              <w:rPr>
                <w:rFonts w:ascii="Arial" w:hAnsi="Arial" w:cs="Arial"/>
                <w:sz w:val="20"/>
                <w:szCs w:val="20"/>
                <w:lang w:val="en-GB"/>
              </w:rPr>
            </w:pPr>
            <w:r>
              <w:rPr>
                <w:rFonts w:ascii="Arial" w:hAnsi="Arial" w:cs="Arial"/>
                <w:sz w:val="20"/>
                <w:szCs w:val="20"/>
                <w:lang w:val="en-GB"/>
              </w:rPr>
              <w:t>Minor risk as the evaluation of proposals will not consider projects that triggers such principles.</w:t>
            </w:r>
          </w:p>
        </w:tc>
      </w:tr>
      <w:tr w:rsidR="00F04FEE" w:rsidRPr="004B7277" w14:paraId="24E68309" w14:textId="77777777" w:rsidTr="008B3C3C">
        <w:trPr>
          <w:trHeight w:val="276"/>
        </w:trPr>
        <w:tc>
          <w:tcPr>
            <w:tcW w:w="1980" w:type="dxa"/>
          </w:tcPr>
          <w:p w14:paraId="3345E428" w14:textId="77777777" w:rsidR="00F04FEE" w:rsidRPr="004B7277" w:rsidRDefault="00F04FEE" w:rsidP="00F36012">
            <w:pPr>
              <w:rPr>
                <w:rFonts w:ascii="Arial" w:hAnsi="Arial" w:cs="Arial"/>
                <w:i/>
              </w:rPr>
            </w:pPr>
            <w:r w:rsidRPr="004B7277">
              <w:rPr>
                <w:rFonts w:ascii="Arial" w:hAnsi="Arial" w:cs="Arial"/>
                <w:i/>
              </w:rPr>
              <w:t>Climate Change</w:t>
            </w:r>
          </w:p>
        </w:tc>
        <w:tc>
          <w:tcPr>
            <w:tcW w:w="2977" w:type="dxa"/>
          </w:tcPr>
          <w:p w14:paraId="1B4E9A2A" w14:textId="763719AB" w:rsidR="00F04FEE" w:rsidRPr="00A432E1" w:rsidRDefault="00BC10F3" w:rsidP="00BC10F3">
            <w:pPr>
              <w:rPr>
                <w:rFonts w:ascii="Arial" w:hAnsi="Arial" w:cs="Arial"/>
                <w:sz w:val="20"/>
                <w:szCs w:val="20"/>
                <w:lang w:val="en-GB"/>
              </w:rPr>
            </w:pPr>
            <w:r>
              <w:rPr>
                <w:rFonts w:ascii="Arial" w:hAnsi="Arial" w:cs="Arial"/>
                <w:sz w:val="20"/>
                <w:szCs w:val="20"/>
                <w:lang w:val="en-GB"/>
              </w:rPr>
              <w:t>P</w:t>
            </w:r>
            <w:r w:rsidRPr="00BC10F3">
              <w:rPr>
                <w:rFonts w:ascii="Arial" w:hAnsi="Arial" w:cs="Arial"/>
                <w:sz w:val="20"/>
                <w:szCs w:val="20"/>
                <w:lang w:val="en-GB"/>
              </w:rPr>
              <w:t>roject</w:t>
            </w:r>
            <w:r>
              <w:rPr>
                <w:rFonts w:ascii="Arial" w:hAnsi="Arial" w:cs="Arial"/>
                <w:sz w:val="20"/>
                <w:szCs w:val="20"/>
                <w:lang w:val="en-GB"/>
              </w:rPr>
              <w:t>s can</w:t>
            </w:r>
            <w:r w:rsidRPr="00BC10F3">
              <w:rPr>
                <w:rFonts w:ascii="Arial" w:hAnsi="Arial" w:cs="Arial"/>
                <w:sz w:val="20"/>
                <w:szCs w:val="20"/>
                <w:lang w:val="en-GB"/>
              </w:rPr>
              <w:t xml:space="preserve"> adapt to climate change</w:t>
            </w:r>
            <w:r>
              <w:rPr>
                <w:rFonts w:ascii="Arial" w:hAnsi="Arial" w:cs="Arial"/>
                <w:sz w:val="20"/>
                <w:szCs w:val="20"/>
                <w:lang w:val="en-GB"/>
              </w:rPr>
              <w:t xml:space="preserve">. </w:t>
            </w:r>
          </w:p>
        </w:tc>
        <w:tc>
          <w:tcPr>
            <w:tcW w:w="4781" w:type="dxa"/>
          </w:tcPr>
          <w:p w14:paraId="368F2D8B" w14:textId="77777777" w:rsidR="00D61424" w:rsidRPr="00D61424" w:rsidRDefault="00D61424" w:rsidP="00D61424">
            <w:pPr>
              <w:rPr>
                <w:rFonts w:ascii="Arial" w:hAnsi="Arial" w:cs="Arial"/>
                <w:sz w:val="20"/>
                <w:szCs w:val="20"/>
                <w:lang w:val="en-GB"/>
              </w:rPr>
            </w:pPr>
            <w:r w:rsidRPr="00D61424">
              <w:rPr>
                <w:rFonts w:ascii="Arial" w:hAnsi="Arial" w:cs="Arial"/>
                <w:sz w:val="20"/>
                <w:szCs w:val="20"/>
                <w:lang w:val="en-GB"/>
              </w:rPr>
              <w:t>The main drivers of climate change that are considered by the AF under this principle are the emission of carbon dioxide gas from the use of fossil fuel and from changes in land use, methane and nitrous oxide emissions from agriculture, emission of hydrofluorocarbons, perfluorocarbons, sulphur hexafluoride, other halocarbons, aerosols, and ozone.</w:t>
            </w:r>
          </w:p>
          <w:p w14:paraId="317D099C" w14:textId="5E928B85" w:rsidR="00F04FEE" w:rsidRPr="00A432E1" w:rsidRDefault="00D61424" w:rsidP="00D61424">
            <w:pPr>
              <w:rPr>
                <w:rFonts w:ascii="Arial" w:hAnsi="Arial" w:cs="Arial"/>
                <w:sz w:val="20"/>
                <w:szCs w:val="20"/>
                <w:lang w:val="en-GB"/>
              </w:rPr>
            </w:pPr>
            <w:r w:rsidRPr="00D61424">
              <w:rPr>
                <w:rFonts w:ascii="Arial" w:hAnsi="Arial" w:cs="Arial"/>
                <w:sz w:val="20"/>
                <w:szCs w:val="20"/>
                <w:lang w:val="en-GB"/>
              </w:rPr>
              <w:t xml:space="preserve">This is not </w:t>
            </w:r>
            <w:r w:rsidR="0098103D">
              <w:rPr>
                <w:rFonts w:ascii="Arial" w:hAnsi="Arial" w:cs="Arial"/>
                <w:sz w:val="20"/>
                <w:szCs w:val="20"/>
                <w:lang w:val="en-GB"/>
              </w:rPr>
              <w:t xml:space="preserve">anticipated to be </w:t>
            </w:r>
            <w:r w:rsidRPr="00D61424">
              <w:rPr>
                <w:rFonts w:ascii="Arial" w:hAnsi="Arial" w:cs="Arial"/>
                <w:sz w:val="20"/>
                <w:szCs w:val="20"/>
                <w:lang w:val="en-GB"/>
              </w:rPr>
              <w:t xml:space="preserve">applicable to the </w:t>
            </w:r>
            <w:r w:rsidR="0098103D">
              <w:rPr>
                <w:rFonts w:ascii="Arial" w:hAnsi="Arial" w:cs="Arial"/>
                <w:sz w:val="20"/>
                <w:szCs w:val="20"/>
                <w:lang w:val="en-GB"/>
              </w:rPr>
              <w:t xml:space="preserve">proposed activities of the </w:t>
            </w:r>
            <w:r>
              <w:rPr>
                <w:rFonts w:ascii="Arial" w:hAnsi="Arial" w:cs="Arial"/>
                <w:sz w:val="20"/>
                <w:szCs w:val="20"/>
                <w:lang w:val="en-GB"/>
              </w:rPr>
              <w:t>programme</w:t>
            </w:r>
            <w:r w:rsidRPr="00D61424">
              <w:rPr>
                <w:rFonts w:ascii="Arial" w:hAnsi="Arial" w:cs="Arial"/>
                <w:sz w:val="20"/>
                <w:szCs w:val="20"/>
                <w:lang w:val="en-GB"/>
              </w:rPr>
              <w:t>.</w:t>
            </w:r>
          </w:p>
        </w:tc>
      </w:tr>
      <w:tr w:rsidR="00F04FEE" w:rsidRPr="004B7277" w14:paraId="2F37A811" w14:textId="77777777" w:rsidTr="008B3C3C">
        <w:trPr>
          <w:trHeight w:val="276"/>
        </w:trPr>
        <w:tc>
          <w:tcPr>
            <w:tcW w:w="1980" w:type="dxa"/>
          </w:tcPr>
          <w:p w14:paraId="3A3DB02F" w14:textId="77777777" w:rsidR="00F04FEE" w:rsidRPr="004B7277" w:rsidRDefault="00F04FEE" w:rsidP="00F36012">
            <w:pPr>
              <w:rPr>
                <w:rFonts w:ascii="Arial" w:hAnsi="Arial" w:cs="Arial"/>
                <w:i/>
              </w:rPr>
            </w:pPr>
            <w:r w:rsidRPr="004B7277">
              <w:rPr>
                <w:rFonts w:ascii="Arial" w:hAnsi="Arial" w:cs="Arial"/>
                <w:i/>
              </w:rPr>
              <w:t>Pollution Prevention and Resource Efficiency</w:t>
            </w:r>
          </w:p>
        </w:tc>
        <w:tc>
          <w:tcPr>
            <w:tcW w:w="2977" w:type="dxa"/>
          </w:tcPr>
          <w:p w14:paraId="6B9CD297" w14:textId="4A23C797" w:rsidR="00F04FEE" w:rsidRPr="00A432E1" w:rsidRDefault="000302AE" w:rsidP="00A432E1">
            <w:pPr>
              <w:rPr>
                <w:rFonts w:ascii="Arial" w:hAnsi="Arial" w:cs="Arial"/>
                <w:sz w:val="20"/>
                <w:szCs w:val="20"/>
                <w:lang w:val="en-GB"/>
              </w:rPr>
            </w:pPr>
            <w:r>
              <w:rPr>
                <w:rFonts w:ascii="Arial" w:hAnsi="Arial" w:cs="Arial"/>
                <w:sz w:val="20"/>
                <w:szCs w:val="20"/>
                <w:lang w:val="en-GB"/>
              </w:rPr>
              <w:t>There are no significant waste generation from the projects.</w:t>
            </w:r>
          </w:p>
        </w:tc>
        <w:tc>
          <w:tcPr>
            <w:tcW w:w="4781" w:type="dxa"/>
          </w:tcPr>
          <w:p w14:paraId="3692C3E1" w14:textId="5C08765F" w:rsidR="00D61424" w:rsidRDefault="008B3C3C" w:rsidP="000302AE">
            <w:pPr>
              <w:pStyle w:val="ListParagraph"/>
              <w:numPr>
                <w:ilvl w:val="0"/>
                <w:numId w:val="37"/>
              </w:numPr>
              <w:ind w:left="459" w:hanging="426"/>
              <w:rPr>
                <w:rFonts w:ascii="Arial" w:hAnsi="Arial" w:cs="Arial"/>
                <w:sz w:val="20"/>
                <w:szCs w:val="20"/>
                <w:lang w:val="en-GB"/>
              </w:rPr>
            </w:pPr>
            <w:r>
              <w:rPr>
                <w:rFonts w:ascii="Arial" w:hAnsi="Arial" w:cs="Arial"/>
                <w:sz w:val="20"/>
                <w:szCs w:val="20"/>
                <w:lang w:val="en-GB"/>
              </w:rPr>
              <w:t>Minor risk</w:t>
            </w:r>
          </w:p>
          <w:p w14:paraId="7A47CAAF" w14:textId="018D82E4" w:rsidR="008B3C3C" w:rsidRPr="00290EED" w:rsidRDefault="008B3C3C" w:rsidP="000302AE">
            <w:pPr>
              <w:pStyle w:val="ListParagraph"/>
              <w:numPr>
                <w:ilvl w:val="0"/>
                <w:numId w:val="37"/>
              </w:numPr>
              <w:ind w:left="459" w:hanging="426"/>
              <w:rPr>
                <w:rFonts w:ascii="Arial" w:hAnsi="Arial" w:cs="Arial"/>
                <w:sz w:val="20"/>
                <w:szCs w:val="20"/>
                <w:lang w:val="en-GB"/>
              </w:rPr>
            </w:pPr>
            <w:r>
              <w:rPr>
                <w:rFonts w:ascii="Arial" w:hAnsi="Arial" w:cs="Arial"/>
                <w:sz w:val="20"/>
                <w:szCs w:val="20"/>
                <w:lang w:val="en-GB"/>
              </w:rPr>
              <w:t xml:space="preserve">Mitigation measures – the evaluation of proposals process checks </w:t>
            </w:r>
            <w:proofErr w:type="gramStart"/>
            <w:r>
              <w:rPr>
                <w:rFonts w:ascii="Arial" w:hAnsi="Arial" w:cs="Arial"/>
                <w:sz w:val="20"/>
                <w:szCs w:val="20"/>
                <w:lang w:val="en-GB"/>
              </w:rPr>
              <w:t xml:space="preserve">against </w:t>
            </w:r>
            <w:r>
              <w:t xml:space="preserve"> </w:t>
            </w:r>
            <w:r w:rsidRPr="008B3C3C">
              <w:rPr>
                <w:rFonts w:ascii="Arial" w:hAnsi="Arial" w:cs="Arial"/>
                <w:sz w:val="20"/>
                <w:szCs w:val="20"/>
                <w:lang w:val="en-GB"/>
              </w:rPr>
              <w:t>environment</w:t>
            </w:r>
            <w:proofErr w:type="gramEnd"/>
            <w:r w:rsidRPr="008B3C3C">
              <w:rPr>
                <w:rFonts w:ascii="Arial" w:hAnsi="Arial" w:cs="Arial"/>
                <w:sz w:val="20"/>
                <w:szCs w:val="20"/>
                <w:lang w:val="en-GB"/>
              </w:rPr>
              <w:t xml:space="preserve"> and social policies and standards</w:t>
            </w:r>
            <w:r>
              <w:rPr>
                <w:rFonts w:ascii="Arial" w:hAnsi="Arial" w:cs="Arial"/>
                <w:sz w:val="20"/>
                <w:szCs w:val="20"/>
                <w:lang w:val="en-GB"/>
              </w:rPr>
              <w:t xml:space="preserve"> thus any proposed activity that triggers this will not be supported.</w:t>
            </w:r>
          </w:p>
        </w:tc>
      </w:tr>
      <w:tr w:rsidR="00F04FEE" w:rsidRPr="004B7277" w14:paraId="531DD5E1" w14:textId="77777777" w:rsidTr="008B3C3C">
        <w:trPr>
          <w:trHeight w:val="276"/>
        </w:trPr>
        <w:tc>
          <w:tcPr>
            <w:tcW w:w="1980" w:type="dxa"/>
          </w:tcPr>
          <w:p w14:paraId="05375DD6" w14:textId="77777777" w:rsidR="00F04FEE" w:rsidRPr="004B7277" w:rsidRDefault="00F04FEE" w:rsidP="00F36012">
            <w:pPr>
              <w:rPr>
                <w:rFonts w:ascii="Arial" w:hAnsi="Arial" w:cs="Arial"/>
                <w:i/>
              </w:rPr>
            </w:pPr>
            <w:r w:rsidRPr="004B7277">
              <w:rPr>
                <w:rFonts w:ascii="Arial" w:hAnsi="Arial" w:cs="Arial"/>
                <w:i/>
              </w:rPr>
              <w:t>Public Health</w:t>
            </w:r>
          </w:p>
        </w:tc>
        <w:tc>
          <w:tcPr>
            <w:tcW w:w="2977" w:type="dxa"/>
          </w:tcPr>
          <w:p w14:paraId="38177D0F" w14:textId="259E61E9" w:rsidR="00F04FEE" w:rsidRPr="00A432E1" w:rsidRDefault="00D61424" w:rsidP="00A432E1">
            <w:pPr>
              <w:rPr>
                <w:rFonts w:ascii="Arial" w:hAnsi="Arial" w:cs="Arial"/>
                <w:sz w:val="20"/>
                <w:szCs w:val="20"/>
                <w:lang w:val="en-GB"/>
              </w:rPr>
            </w:pPr>
            <w:r>
              <w:rPr>
                <w:rFonts w:ascii="Arial" w:hAnsi="Arial" w:cs="Arial"/>
                <w:sz w:val="20"/>
                <w:szCs w:val="20"/>
                <w:lang w:val="en-GB"/>
              </w:rPr>
              <w:t xml:space="preserve">Activities </w:t>
            </w:r>
            <w:r w:rsidRPr="00D61424">
              <w:rPr>
                <w:rFonts w:ascii="Arial" w:hAnsi="Arial" w:cs="Arial"/>
                <w:sz w:val="20"/>
                <w:szCs w:val="20"/>
                <w:lang w:val="en-GB"/>
              </w:rPr>
              <w:t>supported shall be designed and implemented in a way that avoids potentially significant negative impacts on public health.</w:t>
            </w:r>
          </w:p>
        </w:tc>
        <w:tc>
          <w:tcPr>
            <w:tcW w:w="4781" w:type="dxa"/>
          </w:tcPr>
          <w:p w14:paraId="63A55278" w14:textId="77777777" w:rsidR="004F1E6B" w:rsidRDefault="004F1E6B" w:rsidP="00D61424">
            <w:pPr>
              <w:rPr>
                <w:rFonts w:ascii="Arial" w:hAnsi="Arial" w:cs="Arial"/>
                <w:sz w:val="20"/>
                <w:szCs w:val="20"/>
                <w:lang w:val="en-GB"/>
              </w:rPr>
            </w:pPr>
            <w:r>
              <w:rPr>
                <w:rFonts w:ascii="Arial" w:hAnsi="Arial" w:cs="Arial"/>
                <w:sz w:val="20"/>
                <w:szCs w:val="20"/>
                <w:lang w:val="en-GB"/>
              </w:rPr>
              <w:t>Minor risk.</w:t>
            </w:r>
          </w:p>
          <w:p w14:paraId="782589A1" w14:textId="2D51EA09" w:rsidR="00F04FEE" w:rsidRPr="00A432E1" w:rsidRDefault="004F1E6B" w:rsidP="00D61424">
            <w:pPr>
              <w:rPr>
                <w:rFonts w:ascii="Arial" w:hAnsi="Arial" w:cs="Arial"/>
                <w:sz w:val="20"/>
                <w:szCs w:val="20"/>
                <w:lang w:val="en-GB"/>
              </w:rPr>
            </w:pPr>
            <w:r>
              <w:rPr>
                <w:rFonts w:ascii="Arial" w:hAnsi="Arial" w:cs="Arial"/>
                <w:sz w:val="20"/>
                <w:szCs w:val="20"/>
                <w:lang w:val="en-GB"/>
              </w:rPr>
              <w:t xml:space="preserve">Mitigation measures </w:t>
            </w:r>
            <w:r w:rsidR="008B3C3C">
              <w:rPr>
                <w:rFonts w:ascii="Arial" w:hAnsi="Arial" w:cs="Arial"/>
                <w:sz w:val="20"/>
                <w:szCs w:val="20"/>
                <w:lang w:val="en-GB"/>
              </w:rPr>
              <w:t>–</w:t>
            </w:r>
            <w:r>
              <w:rPr>
                <w:rFonts w:ascii="Arial" w:hAnsi="Arial" w:cs="Arial"/>
                <w:sz w:val="20"/>
                <w:szCs w:val="20"/>
                <w:lang w:val="en-GB"/>
              </w:rPr>
              <w:t xml:space="preserve"> </w:t>
            </w:r>
            <w:r w:rsidR="008B3C3C">
              <w:rPr>
                <w:rFonts w:ascii="Arial" w:hAnsi="Arial" w:cs="Arial"/>
                <w:sz w:val="20"/>
                <w:szCs w:val="20"/>
                <w:lang w:val="en-GB"/>
              </w:rPr>
              <w:t xml:space="preserve">the evaluation of proposals includes checks on the proposal contents against environment and social policies and standards that includes health aspects. with adaptation measures </w:t>
            </w:r>
            <w:r w:rsidR="008B3C3C">
              <w:rPr>
                <w:rFonts w:ascii="Arial" w:hAnsi="Arial" w:cs="Arial"/>
                <w:sz w:val="20"/>
                <w:szCs w:val="20"/>
                <w:lang w:val="en-GB"/>
              </w:rPr>
              <w:lastRenderedPageBreak/>
              <w:t xml:space="preserve">such as </w:t>
            </w:r>
            <w:r w:rsidR="00D61424">
              <w:rPr>
                <w:rFonts w:ascii="Arial" w:hAnsi="Arial" w:cs="Arial"/>
                <w:sz w:val="20"/>
                <w:szCs w:val="20"/>
                <w:lang w:val="en-GB"/>
              </w:rPr>
              <w:t>in the water sector can address wa</w:t>
            </w:r>
            <w:r w:rsidR="00D61424" w:rsidRPr="00D61424">
              <w:rPr>
                <w:rFonts w:ascii="Arial" w:hAnsi="Arial" w:cs="Arial"/>
                <w:sz w:val="20"/>
                <w:szCs w:val="20"/>
                <w:lang w:val="en-GB"/>
              </w:rPr>
              <w:t xml:space="preserve">ter-related diseases and vectors. </w:t>
            </w:r>
          </w:p>
        </w:tc>
      </w:tr>
      <w:tr w:rsidR="00F04FEE" w:rsidRPr="004B7277" w14:paraId="33358858" w14:textId="77777777" w:rsidTr="008B3C3C">
        <w:trPr>
          <w:trHeight w:val="276"/>
        </w:trPr>
        <w:tc>
          <w:tcPr>
            <w:tcW w:w="1980" w:type="dxa"/>
          </w:tcPr>
          <w:p w14:paraId="3AA30443" w14:textId="77777777" w:rsidR="00F04FEE" w:rsidRPr="004B7277" w:rsidRDefault="00F04FEE" w:rsidP="00F36012">
            <w:pPr>
              <w:rPr>
                <w:rFonts w:ascii="Arial" w:hAnsi="Arial" w:cs="Arial"/>
                <w:i/>
              </w:rPr>
            </w:pPr>
            <w:r w:rsidRPr="004B7277">
              <w:rPr>
                <w:rFonts w:ascii="Arial" w:hAnsi="Arial" w:cs="Arial"/>
                <w:i/>
              </w:rPr>
              <w:lastRenderedPageBreak/>
              <w:t>Physical and Cultural Heritage</w:t>
            </w:r>
          </w:p>
        </w:tc>
        <w:tc>
          <w:tcPr>
            <w:tcW w:w="2977" w:type="dxa"/>
          </w:tcPr>
          <w:p w14:paraId="1AE74AEB" w14:textId="7B460FF6" w:rsidR="00F04FEE" w:rsidRPr="00A432E1" w:rsidRDefault="00D61424" w:rsidP="00A432E1">
            <w:pPr>
              <w:rPr>
                <w:rFonts w:ascii="Arial" w:hAnsi="Arial" w:cs="Arial"/>
                <w:sz w:val="20"/>
                <w:szCs w:val="20"/>
                <w:lang w:val="en-GB"/>
              </w:rPr>
            </w:pPr>
            <w:r>
              <w:rPr>
                <w:rFonts w:ascii="Arial" w:hAnsi="Arial" w:cs="Arial"/>
                <w:sz w:val="20"/>
                <w:szCs w:val="20"/>
                <w:lang w:val="en-GB"/>
              </w:rPr>
              <w:t>Activities</w:t>
            </w:r>
            <w:r w:rsidRPr="00D61424">
              <w:rPr>
                <w:rFonts w:ascii="Arial" w:hAnsi="Arial" w:cs="Arial"/>
                <w:sz w:val="20"/>
                <w:szCs w:val="20"/>
                <w:lang w:val="en-GB"/>
              </w:rPr>
              <w:t xml:space="preserve"> supported shall be designed and implemented in a way that avoids the alteration, damage, or removal of any physical cultural resources, cultural sites, and sites with unique natural values recognized as such at the community, national or international level. </w:t>
            </w:r>
            <w:r>
              <w:rPr>
                <w:rFonts w:ascii="Arial" w:hAnsi="Arial" w:cs="Arial"/>
                <w:sz w:val="20"/>
                <w:szCs w:val="20"/>
                <w:lang w:val="en-GB"/>
              </w:rPr>
              <w:t>Activities</w:t>
            </w:r>
            <w:r w:rsidRPr="00D61424">
              <w:rPr>
                <w:rFonts w:ascii="Arial" w:hAnsi="Arial" w:cs="Arial"/>
                <w:sz w:val="20"/>
                <w:szCs w:val="20"/>
                <w:lang w:val="en-GB"/>
              </w:rPr>
              <w:t xml:space="preserve"> should also not permanently interfere with existing access and use of such physical and cultural resources.</w:t>
            </w:r>
          </w:p>
        </w:tc>
        <w:tc>
          <w:tcPr>
            <w:tcW w:w="4781" w:type="dxa"/>
          </w:tcPr>
          <w:p w14:paraId="5C83B895" w14:textId="77777777" w:rsidR="00F04FEE" w:rsidRDefault="00D61424" w:rsidP="00A432E1">
            <w:pPr>
              <w:rPr>
                <w:rFonts w:ascii="Arial" w:hAnsi="Arial" w:cs="Arial"/>
                <w:sz w:val="20"/>
                <w:szCs w:val="20"/>
                <w:lang w:val="en-GB"/>
              </w:rPr>
            </w:pPr>
            <w:r w:rsidRPr="00D61424">
              <w:rPr>
                <w:rFonts w:ascii="Arial" w:hAnsi="Arial" w:cs="Arial"/>
                <w:sz w:val="20"/>
                <w:szCs w:val="20"/>
                <w:lang w:val="en-GB"/>
              </w:rPr>
              <w:t>Sites will be selected to avoid any physical or cultural heritage.</w:t>
            </w:r>
          </w:p>
          <w:p w14:paraId="57A1FF69" w14:textId="77777777" w:rsidR="007139CF" w:rsidRDefault="007139CF" w:rsidP="00A432E1">
            <w:pPr>
              <w:rPr>
                <w:rFonts w:ascii="Arial" w:hAnsi="Arial" w:cs="Arial"/>
                <w:sz w:val="20"/>
                <w:szCs w:val="20"/>
                <w:lang w:val="en-GB"/>
              </w:rPr>
            </w:pPr>
          </w:p>
          <w:p w14:paraId="65818C6E" w14:textId="77777777" w:rsidR="007139CF" w:rsidRDefault="007139CF" w:rsidP="00A432E1">
            <w:pPr>
              <w:rPr>
                <w:rFonts w:ascii="Arial" w:hAnsi="Arial" w:cs="Arial"/>
                <w:sz w:val="20"/>
                <w:szCs w:val="20"/>
                <w:lang w:val="en-GB"/>
              </w:rPr>
            </w:pPr>
            <w:r>
              <w:rPr>
                <w:rFonts w:ascii="Arial" w:hAnsi="Arial" w:cs="Arial"/>
                <w:sz w:val="20"/>
                <w:szCs w:val="20"/>
                <w:lang w:val="en-GB"/>
              </w:rPr>
              <w:t>Minor Risk</w:t>
            </w:r>
          </w:p>
          <w:p w14:paraId="3631E546" w14:textId="5B4D2267" w:rsidR="007139CF" w:rsidRPr="00A432E1" w:rsidRDefault="007139CF" w:rsidP="00A432E1">
            <w:pPr>
              <w:rPr>
                <w:rFonts w:ascii="Arial" w:hAnsi="Arial" w:cs="Arial"/>
                <w:sz w:val="20"/>
                <w:szCs w:val="20"/>
                <w:lang w:val="en-GB"/>
              </w:rPr>
            </w:pPr>
            <w:r>
              <w:rPr>
                <w:rFonts w:ascii="Arial" w:hAnsi="Arial" w:cs="Arial"/>
                <w:sz w:val="20"/>
                <w:szCs w:val="20"/>
                <w:lang w:val="en-GB"/>
              </w:rPr>
              <w:t xml:space="preserve">Mitigation measures – the due diligence process from SPREP </w:t>
            </w:r>
            <w:r w:rsidR="004F1E6B">
              <w:rPr>
                <w:rFonts w:ascii="Arial" w:hAnsi="Arial" w:cs="Arial"/>
                <w:sz w:val="20"/>
                <w:szCs w:val="20"/>
                <w:lang w:val="en-GB"/>
              </w:rPr>
              <w:t xml:space="preserve">referred to in paragraph 46, Figure 5 </w:t>
            </w:r>
            <w:r>
              <w:rPr>
                <w:rFonts w:ascii="Arial" w:hAnsi="Arial" w:cs="Arial"/>
                <w:sz w:val="20"/>
                <w:szCs w:val="20"/>
                <w:lang w:val="en-GB"/>
              </w:rPr>
              <w:t xml:space="preserve">includes a </w:t>
            </w:r>
            <w:r w:rsidR="004F1E6B">
              <w:rPr>
                <w:rFonts w:ascii="Arial" w:hAnsi="Arial" w:cs="Arial"/>
                <w:sz w:val="20"/>
                <w:szCs w:val="20"/>
                <w:lang w:val="en-GB"/>
              </w:rPr>
              <w:t xml:space="preserve">site visit prior to </w:t>
            </w:r>
            <w:r>
              <w:rPr>
                <w:rFonts w:ascii="Arial" w:hAnsi="Arial" w:cs="Arial"/>
                <w:sz w:val="20"/>
                <w:szCs w:val="20"/>
                <w:lang w:val="en-GB"/>
              </w:rPr>
              <w:t>s</w:t>
            </w:r>
            <w:r w:rsidR="004F1E6B">
              <w:rPr>
                <w:rFonts w:ascii="Arial" w:hAnsi="Arial" w:cs="Arial"/>
                <w:sz w:val="20"/>
                <w:szCs w:val="20"/>
                <w:lang w:val="en-GB"/>
              </w:rPr>
              <w:t xml:space="preserve">election of proposals for accelerator phase. The incubator phase in paragraph 41 also has a due diligence process in Figure 4 where similar checks are conducted. </w:t>
            </w:r>
          </w:p>
        </w:tc>
      </w:tr>
      <w:tr w:rsidR="00F04FEE" w:rsidRPr="004B7277" w14:paraId="229D2967" w14:textId="77777777" w:rsidTr="008B3C3C">
        <w:trPr>
          <w:trHeight w:val="276"/>
        </w:trPr>
        <w:tc>
          <w:tcPr>
            <w:tcW w:w="1980" w:type="dxa"/>
          </w:tcPr>
          <w:p w14:paraId="27BC709C" w14:textId="77777777" w:rsidR="00F04FEE" w:rsidRPr="004B7277" w:rsidRDefault="00F04FEE" w:rsidP="00F36012">
            <w:pPr>
              <w:rPr>
                <w:rFonts w:ascii="Arial" w:hAnsi="Arial" w:cs="Arial"/>
                <w:i/>
              </w:rPr>
            </w:pPr>
            <w:proofErr w:type="gramStart"/>
            <w:r w:rsidRPr="004B7277">
              <w:rPr>
                <w:rFonts w:ascii="Arial" w:hAnsi="Arial" w:cs="Arial"/>
                <w:i/>
              </w:rPr>
              <w:t>Lands</w:t>
            </w:r>
            <w:proofErr w:type="gramEnd"/>
            <w:r w:rsidRPr="004B7277">
              <w:rPr>
                <w:rFonts w:ascii="Arial" w:hAnsi="Arial" w:cs="Arial"/>
                <w:i/>
              </w:rPr>
              <w:t xml:space="preserve"> and Soil Conservation</w:t>
            </w:r>
          </w:p>
        </w:tc>
        <w:tc>
          <w:tcPr>
            <w:tcW w:w="2977" w:type="dxa"/>
          </w:tcPr>
          <w:p w14:paraId="0338E5F2" w14:textId="7A8E1007" w:rsidR="00F04FEE" w:rsidRPr="00A432E1" w:rsidRDefault="003C7870" w:rsidP="00A432E1">
            <w:pPr>
              <w:rPr>
                <w:rFonts w:ascii="Arial" w:hAnsi="Arial" w:cs="Arial"/>
                <w:sz w:val="20"/>
                <w:szCs w:val="20"/>
                <w:lang w:val="en-GB"/>
              </w:rPr>
            </w:pPr>
            <w:r>
              <w:rPr>
                <w:rFonts w:ascii="Arial" w:hAnsi="Arial" w:cs="Arial"/>
                <w:sz w:val="20"/>
                <w:szCs w:val="20"/>
                <w:lang w:val="en-GB"/>
              </w:rPr>
              <w:t>Activities</w:t>
            </w:r>
            <w:r w:rsidR="00D61424" w:rsidRPr="00D61424">
              <w:rPr>
                <w:rFonts w:ascii="Arial" w:hAnsi="Arial" w:cs="Arial"/>
                <w:sz w:val="20"/>
                <w:szCs w:val="20"/>
                <w:lang w:val="en-GB"/>
              </w:rPr>
              <w:t xml:space="preserve"> supported shall be designed and implemented in a way that promotes soil conservation and avoids degradation or conversion of productive lands or land that provides valuable ecosystem services</w:t>
            </w:r>
          </w:p>
        </w:tc>
        <w:tc>
          <w:tcPr>
            <w:tcW w:w="4781" w:type="dxa"/>
          </w:tcPr>
          <w:p w14:paraId="7A705053" w14:textId="77777777" w:rsidR="00F04FEE" w:rsidRDefault="003C7870" w:rsidP="00A432E1">
            <w:pPr>
              <w:rPr>
                <w:rFonts w:ascii="Arial" w:hAnsi="Arial" w:cs="Arial"/>
                <w:sz w:val="20"/>
                <w:szCs w:val="20"/>
                <w:lang w:val="en-GB"/>
              </w:rPr>
            </w:pPr>
            <w:r w:rsidRPr="003C7870">
              <w:rPr>
                <w:rFonts w:ascii="Arial" w:hAnsi="Arial" w:cs="Arial"/>
                <w:sz w:val="20"/>
                <w:szCs w:val="20"/>
                <w:lang w:val="en-GB"/>
              </w:rPr>
              <w:t xml:space="preserve">There are no </w:t>
            </w:r>
            <w:r w:rsidR="00445824" w:rsidRPr="003C7870">
              <w:rPr>
                <w:rFonts w:ascii="Arial" w:hAnsi="Arial" w:cs="Arial"/>
                <w:sz w:val="20"/>
                <w:szCs w:val="20"/>
                <w:lang w:val="en-GB"/>
              </w:rPr>
              <w:t>fragile</w:t>
            </w:r>
            <w:r w:rsidRPr="003C7870">
              <w:rPr>
                <w:rFonts w:ascii="Arial" w:hAnsi="Arial" w:cs="Arial"/>
                <w:sz w:val="20"/>
                <w:szCs w:val="20"/>
                <w:lang w:val="en-GB"/>
              </w:rPr>
              <w:t xml:space="preserve"> lands that would be lost nor degraded by the activities.</w:t>
            </w:r>
          </w:p>
          <w:p w14:paraId="5BCE294B" w14:textId="77777777" w:rsidR="007139CF" w:rsidRDefault="007139CF" w:rsidP="00A432E1">
            <w:pPr>
              <w:rPr>
                <w:rFonts w:ascii="Arial" w:hAnsi="Arial" w:cs="Arial"/>
                <w:sz w:val="20"/>
                <w:szCs w:val="20"/>
                <w:lang w:val="en-GB"/>
              </w:rPr>
            </w:pPr>
            <w:r>
              <w:rPr>
                <w:rFonts w:ascii="Arial" w:hAnsi="Arial" w:cs="Arial"/>
                <w:sz w:val="20"/>
                <w:szCs w:val="20"/>
                <w:lang w:val="en-GB"/>
              </w:rPr>
              <w:t>A minor risk.</w:t>
            </w:r>
          </w:p>
          <w:p w14:paraId="38DA1D27" w14:textId="4605DB78" w:rsidR="007139CF" w:rsidRPr="00A432E1" w:rsidRDefault="007139CF" w:rsidP="00A432E1">
            <w:pPr>
              <w:rPr>
                <w:rFonts w:ascii="Arial" w:hAnsi="Arial" w:cs="Arial"/>
                <w:sz w:val="20"/>
                <w:szCs w:val="20"/>
                <w:lang w:val="en-GB"/>
              </w:rPr>
            </w:pPr>
            <w:r>
              <w:rPr>
                <w:rFonts w:ascii="Arial" w:hAnsi="Arial" w:cs="Arial"/>
                <w:sz w:val="20"/>
                <w:szCs w:val="20"/>
                <w:lang w:val="en-GB"/>
              </w:rPr>
              <w:t>Mitigation – the evaluation of projects will screen to ensure that this is not trigger.</w:t>
            </w:r>
          </w:p>
        </w:tc>
      </w:tr>
    </w:tbl>
    <w:p w14:paraId="49CB126B" w14:textId="77777777" w:rsidR="00445824" w:rsidRDefault="00445824" w:rsidP="00F04FEE">
      <w:pPr>
        <w:rPr>
          <w:rFonts w:ascii="Arial" w:hAnsi="Arial" w:cs="Arial"/>
          <w:b/>
          <w:sz w:val="28"/>
          <w:szCs w:val="28"/>
          <w:lang w:val="en-GB"/>
        </w:rPr>
      </w:pPr>
    </w:p>
    <w:p w14:paraId="64285605" w14:textId="053A1136" w:rsidR="00822A35" w:rsidRPr="00445824" w:rsidRDefault="004B3459" w:rsidP="00445824">
      <w:pPr>
        <w:pStyle w:val="ListParagraph"/>
        <w:numPr>
          <w:ilvl w:val="0"/>
          <w:numId w:val="28"/>
        </w:numPr>
        <w:jc w:val="both"/>
        <w:rPr>
          <w:rFonts w:ascii="Arial" w:eastAsiaTheme="minorEastAsia" w:hAnsi="Arial" w:cs="Arial"/>
          <w:color w:val="auto"/>
          <w:sz w:val="20"/>
          <w:szCs w:val="20"/>
          <w:lang w:val="en-GB"/>
        </w:rPr>
      </w:pPr>
      <w:r>
        <w:rPr>
          <w:rFonts w:ascii="Arial" w:hAnsi="Arial" w:cs="Arial"/>
          <w:bCs/>
          <w:sz w:val="20"/>
          <w:szCs w:val="20"/>
          <w:lang w:val="en-GB"/>
        </w:rPr>
        <w:t xml:space="preserve">The evaluation of proposals by the PRMG TWG will help identify if </w:t>
      </w:r>
      <w:r w:rsidR="002C3D8A" w:rsidRPr="00445824">
        <w:rPr>
          <w:rFonts w:ascii="Arial" w:hAnsi="Arial" w:cs="Arial"/>
          <w:bCs/>
          <w:sz w:val="20"/>
          <w:szCs w:val="20"/>
          <w:lang w:val="en-GB"/>
        </w:rPr>
        <w:t>the</w:t>
      </w:r>
      <w:r w:rsidR="00445824">
        <w:rPr>
          <w:rFonts w:ascii="Arial" w:hAnsi="Arial" w:cs="Arial"/>
          <w:bCs/>
          <w:sz w:val="20"/>
          <w:szCs w:val="20"/>
          <w:lang w:val="en-GB"/>
        </w:rPr>
        <w:t xml:space="preserve"> principles and or</w:t>
      </w:r>
      <w:r w:rsidR="002C3D8A" w:rsidRPr="00445824">
        <w:rPr>
          <w:rFonts w:ascii="Arial" w:hAnsi="Arial" w:cs="Arial"/>
          <w:bCs/>
          <w:sz w:val="20"/>
          <w:szCs w:val="20"/>
          <w:lang w:val="en-GB"/>
        </w:rPr>
        <w:t xml:space="preserve"> safeguards are triggered and should the proposal make the</w:t>
      </w:r>
      <w:r w:rsidR="00A40CA0" w:rsidRPr="00445824">
        <w:rPr>
          <w:rFonts w:ascii="Arial" w:hAnsi="Arial" w:cs="Arial"/>
          <w:bCs/>
          <w:sz w:val="20"/>
          <w:szCs w:val="20"/>
          <w:lang w:val="en-GB"/>
        </w:rPr>
        <w:t xml:space="preserve"> recommended list for funding</w:t>
      </w:r>
      <w:r w:rsidR="002C3D8A" w:rsidRPr="00445824">
        <w:rPr>
          <w:rFonts w:ascii="Arial" w:hAnsi="Arial" w:cs="Arial"/>
          <w:bCs/>
          <w:sz w:val="20"/>
          <w:szCs w:val="20"/>
          <w:lang w:val="en-GB"/>
        </w:rPr>
        <w:t>, the proponent will be given the opportunity to</w:t>
      </w:r>
      <w:r>
        <w:rPr>
          <w:rFonts w:ascii="Arial" w:hAnsi="Arial" w:cs="Arial"/>
          <w:bCs/>
          <w:sz w:val="20"/>
          <w:szCs w:val="20"/>
          <w:lang w:val="en-GB"/>
        </w:rPr>
        <w:t xml:space="preserve"> address these</w:t>
      </w:r>
      <w:r w:rsidR="00A40CA0" w:rsidRPr="00445824">
        <w:rPr>
          <w:rFonts w:ascii="Arial" w:hAnsi="Arial" w:cs="Arial"/>
          <w:bCs/>
          <w:sz w:val="20"/>
          <w:szCs w:val="20"/>
          <w:lang w:val="en-GB"/>
        </w:rPr>
        <w:t xml:space="preserve">. </w:t>
      </w:r>
      <w:r w:rsidR="00ED7A36" w:rsidRPr="00445824">
        <w:rPr>
          <w:rFonts w:ascii="Arial" w:hAnsi="Arial" w:cs="Arial"/>
          <w:bCs/>
          <w:sz w:val="20"/>
          <w:szCs w:val="20"/>
          <w:lang w:val="en-GB"/>
        </w:rPr>
        <w:t xml:space="preserve">Technical assistance from Component 2 will be available to assist the proponents </w:t>
      </w:r>
      <w:r>
        <w:rPr>
          <w:rFonts w:ascii="Arial" w:hAnsi="Arial" w:cs="Arial"/>
          <w:bCs/>
          <w:sz w:val="20"/>
          <w:szCs w:val="20"/>
          <w:lang w:val="en-GB"/>
        </w:rPr>
        <w:t>if required.</w:t>
      </w:r>
      <w:r w:rsidR="00822A35" w:rsidRPr="00445824">
        <w:rPr>
          <w:rFonts w:ascii="Arial" w:hAnsi="Arial" w:cs="Arial"/>
          <w:sz w:val="20"/>
          <w:szCs w:val="20"/>
          <w:lang w:val="en-GB"/>
        </w:rPr>
        <w:br w:type="page"/>
      </w:r>
    </w:p>
    <w:p w14:paraId="71259F6F" w14:textId="61FC6B7D" w:rsidR="00F04FEE" w:rsidRPr="004B7277" w:rsidRDefault="00773777" w:rsidP="00F04FEE">
      <w:pPr>
        <w:pStyle w:val="Footer"/>
        <w:rPr>
          <w:rFonts w:ascii="Arial" w:hAnsi="Arial" w:cs="Arial"/>
          <w:sz w:val="28"/>
          <w:szCs w:val="28"/>
          <w:lang w:val="en-GB"/>
        </w:rPr>
      </w:pPr>
      <w:r>
        <w:rPr>
          <w:noProof/>
        </w:rPr>
        <w:lastRenderedPageBreak/>
        <mc:AlternateContent>
          <mc:Choice Requires="wps">
            <w:drawing>
              <wp:anchor distT="0" distB="0" distL="114300" distR="114300" simplePos="0" relativeHeight="251663360" behindDoc="1" locked="0" layoutInCell="1" allowOverlap="1" wp14:anchorId="26E04F79" wp14:editId="457D85AE">
                <wp:simplePos x="0" y="0"/>
                <wp:positionH relativeFrom="column">
                  <wp:posOffset>-1017905</wp:posOffset>
                </wp:positionH>
                <wp:positionV relativeFrom="paragraph">
                  <wp:posOffset>182880</wp:posOffset>
                </wp:positionV>
                <wp:extent cx="7910195" cy="246380"/>
                <wp:effectExtent l="0" t="0" r="0" b="0"/>
                <wp:wrapNone/>
                <wp:docPr id="304362354" name="Rectangle: Rounded Corner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10195" cy="246380"/>
                        </a:xfrm>
                        <a:prstGeom prst="roundRect">
                          <a:avLst>
                            <a:gd name="adj" fmla="val 16667"/>
                          </a:avLst>
                        </a:prstGeom>
                        <a:solidFill>
                          <a:srgbClr val="FCAF17"/>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58D2D64" id="Rectangle: Rounded Corners 4" o:spid="_x0000_s1026" style="position:absolute;margin-left:-80.15pt;margin-top:14.4pt;width:622.85pt;height:1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" fillcolor="#fcaf17" stroked="f"/>
            </w:pict>
          </mc:Fallback>
        </mc:AlternateContent>
      </w:r>
    </w:p>
    <w:p w14:paraId="4B624F6D" w14:textId="2B33053A" w:rsidR="00F04FEE" w:rsidRPr="001D3007" w:rsidRDefault="001D3007" w:rsidP="001D3007">
      <w:pPr>
        <w:pStyle w:val="Heading1"/>
        <w:rPr>
          <w:color w:val="auto"/>
          <w:sz w:val="28"/>
          <w:szCs w:val="24"/>
          <w:lang w:val="en-GB"/>
        </w:rPr>
      </w:pPr>
      <w:bookmarkStart w:id="34" w:name="_Toc156388885"/>
      <w:r w:rsidRPr="001D3007">
        <w:rPr>
          <w:color w:val="auto"/>
          <w:sz w:val="28"/>
          <w:szCs w:val="24"/>
          <w:lang w:val="en-GB"/>
        </w:rPr>
        <w:t>PART III:  IMPLEMENTATION ARRANGEMENTS</w:t>
      </w:r>
      <w:bookmarkEnd w:id="34"/>
    </w:p>
    <w:p w14:paraId="158DDAF2" w14:textId="77777777" w:rsidR="00F04FEE" w:rsidRPr="00C0776C" w:rsidRDefault="00F04FEE" w:rsidP="00F04FEE">
      <w:pPr>
        <w:pStyle w:val="Footer"/>
        <w:ind w:left="360" w:hanging="360"/>
        <w:rPr>
          <w:rFonts w:ascii="Arial" w:hAnsi="Arial" w:cs="Arial"/>
          <w:b/>
          <w:smallCaps/>
          <w:sz w:val="28"/>
          <w:szCs w:val="28"/>
          <w:lang w:val="en-GB"/>
        </w:rPr>
      </w:pPr>
    </w:p>
    <w:p w14:paraId="7E15414A" w14:textId="21CCADFC" w:rsidR="00F04FEE" w:rsidRPr="00165945" w:rsidRDefault="00F04FEE" w:rsidP="00C41ED6">
      <w:pPr>
        <w:pStyle w:val="Footer"/>
        <w:numPr>
          <w:ilvl w:val="0"/>
          <w:numId w:val="4"/>
        </w:numPr>
        <w:tabs>
          <w:tab w:val="clear" w:pos="720"/>
          <w:tab w:val="clear" w:pos="4680"/>
          <w:tab w:val="clear" w:pos="9360"/>
          <w:tab w:val="num" w:pos="360"/>
        </w:tabs>
        <w:ind w:left="360"/>
        <w:jc w:val="both"/>
        <w:rPr>
          <w:rFonts w:ascii="Arial" w:hAnsi="Arial" w:cs="Arial"/>
          <w:i/>
          <w:iCs/>
          <w:sz w:val="18"/>
          <w:szCs w:val="18"/>
          <w:lang w:val="en-GB"/>
        </w:rPr>
      </w:pPr>
      <w:r w:rsidRPr="00165945">
        <w:rPr>
          <w:rFonts w:ascii="Arial" w:hAnsi="Arial" w:cs="Arial"/>
          <w:bCs/>
          <w:i/>
          <w:iCs/>
          <w:sz w:val="18"/>
          <w:szCs w:val="18"/>
          <w:lang w:val="en-GB"/>
        </w:rPr>
        <w:t xml:space="preserve">Describe the arrangements for project / programme management at the regional and </w:t>
      </w:r>
      <w:r w:rsidR="000F2C57" w:rsidRPr="00165945">
        <w:rPr>
          <w:rFonts w:ascii="Arial" w:hAnsi="Arial" w:cs="Arial"/>
          <w:bCs/>
          <w:i/>
          <w:iCs/>
          <w:sz w:val="18"/>
          <w:szCs w:val="18"/>
          <w:lang w:val="en-GB"/>
        </w:rPr>
        <w:t xml:space="preserve">multi-regional </w:t>
      </w:r>
      <w:r w:rsidRPr="00165945">
        <w:rPr>
          <w:rFonts w:ascii="Arial" w:hAnsi="Arial" w:cs="Arial"/>
          <w:bCs/>
          <w:i/>
          <w:iCs/>
          <w:sz w:val="18"/>
          <w:szCs w:val="18"/>
          <w:lang w:val="en-GB"/>
        </w:rPr>
        <w:t>level, including coordination arrangements within countries and among them. Describe how the potential to partner with national institutions, and when possible, national implementing entities (NIEs), has been considered, and included in the management arrangements.</w:t>
      </w:r>
    </w:p>
    <w:p w14:paraId="2506220D" w14:textId="3C856085" w:rsidR="00246200" w:rsidRDefault="00246200" w:rsidP="00246200">
      <w:pPr>
        <w:pStyle w:val="Footer"/>
        <w:ind w:left="360"/>
        <w:rPr>
          <w:rFonts w:ascii="Arial" w:hAnsi="Arial" w:cs="Arial"/>
        </w:rPr>
      </w:pPr>
    </w:p>
    <w:p w14:paraId="503087C4" w14:textId="729C0BFC" w:rsidR="00D57D33" w:rsidRDefault="00807F43" w:rsidP="00445824">
      <w:pPr>
        <w:pStyle w:val="Footer"/>
        <w:numPr>
          <w:ilvl w:val="0"/>
          <w:numId w:val="28"/>
        </w:numPr>
        <w:jc w:val="both"/>
        <w:rPr>
          <w:rFonts w:ascii="Arial" w:hAnsi="Arial" w:cs="Arial"/>
        </w:rPr>
      </w:pPr>
      <w:r>
        <w:rPr>
          <w:rFonts w:ascii="Arial" w:hAnsi="Arial" w:cs="Arial"/>
          <w:noProof/>
        </w:rPr>
        <w:drawing>
          <wp:anchor distT="0" distB="0" distL="114300" distR="114300" simplePos="0" relativeHeight="251686912" behindDoc="0" locked="0" layoutInCell="1" allowOverlap="1" wp14:anchorId="21B5EDF5" wp14:editId="5B8DE9B7">
            <wp:simplePos x="0" y="0"/>
            <wp:positionH relativeFrom="column">
              <wp:posOffset>3565622</wp:posOffset>
            </wp:positionH>
            <wp:positionV relativeFrom="paragraph">
              <wp:posOffset>120237</wp:posOffset>
            </wp:positionV>
            <wp:extent cx="2496185" cy="2719070"/>
            <wp:effectExtent l="0" t="0" r="0" b="0"/>
            <wp:wrapSquare wrapText="bothSides"/>
            <wp:docPr id="72713486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96185" cy="2719070"/>
                    </a:xfrm>
                    <a:prstGeom prst="rect">
                      <a:avLst/>
                    </a:prstGeom>
                    <a:noFill/>
                  </pic:spPr>
                </pic:pic>
              </a:graphicData>
            </a:graphic>
            <wp14:sizeRelH relativeFrom="page">
              <wp14:pctWidth>0</wp14:pctWidth>
            </wp14:sizeRelH>
            <wp14:sizeRelV relativeFrom="page">
              <wp14:pctHeight>0</wp14:pctHeight>
            </wp14:sizeRelV>
          </wp:anchor>
        </w:drawing>
      </w:r>
      <w:r w:rsidR="001C5F5C">
        <w:rPr>
          <w:rFonts w:ascii="Arial" w:hAnsi="Arial" w:cs="Arial"/>
        </w:rPr>
        <w:t xml:space="preserve">The SPREP </w:t>
      </w:r>
      <w:r w:rsidR="008F43D1">
        <w:rPr>
          <w:rFonts w:ascii="Arial" w:hAnsi="Arial" w:cs="Arial"/>
        </w:rPr>
        <w:t xml:space="preserve">Small Grants </w:t>
      </w:r>
      <w:r w:rsidR="00394951">
        <w:rPr>
          <w:rFonts w:ascii="Arial" w:hAnsi="Arial" w:cs="Arial"/>
        </w:rPr>
        <w:t>Coordinator will be</w:t>
      </w:r>
      <w:r w:rsidR="003A01C8">
        <w:rPr>
          <w:rFonts w:ascii="Arial" w:hAnsi="Arial" w:cs="Arial"/>
        </w:rPr>
        <w:t xml:space="preserve"> assigned </w:t>
      </w:r>
      <w:r w:rsidR="001C5F5C">
        <w:rPr>
          <w:rFonts w:ascii="Arial" w:hAnsi="Arial" w:cs="Arial"/>
        </w:rPr>
        <w:t>the day-to-day coordination of this</w:t>
      </w:r>
      <w:r w:rsidR="003A01C8">
        <w:rPr>
          <w:rFonts w:ascii="Arial" w:hAnsi="Arial" w:cs="Arial"/>
        </w:rPr>
        <w:t xml:space="preserve"> programme and</w:t>
      </w:r>
      <w:r w:rsidR="00394951">
        <w:rPr>
          <w:rFonts w:ascii="Arial" w:hAnsi="Arial" w:cs="Arial"/>
        </w:rPr>
        <w:t xml:space="preserve"> placed within SPREP</w:t>
      </w:r>
      <w:r w:rsidR="00281E17">
        <w:rPr>
          <w:rFonts w:ascii="Arial" w:hAnsi="Arial" w:cs="Arial"/>
        </w:rPr>
        <w:t xml:space="preserve"> HQ in Apia Samoa</w:t>
      </w:r>
      <w:r w:rsidR="003A01C8">
        <w:rPr>
          <w:rFonts w:ascii="Arial" w:hAnsi="Arial" w:cs="Arial"/>
        </w:rPr>
        <w:t xml:space="preserve"> at the Strategic Planning Partnerships and Resource Mobilisation </w:t>
      </w:r>
      <w:r w:rsidR="008F43D1">
        <w:rPr>
          <w:rFonts w:ascii="Arial" w:hAnsi="Arial" w:cs="Arial"/>
        </w:rPr>
        <w:t xml:space="preserve">Department </w:t>
      </w:r>
      <w:r w:rsidR="003A01C8">
        <w:rPr>
          <w:rFonts w:ascii="Arial" w:hAnsi="Arial" w:cs="Arial"/>
        </w:rPr>
        <w:t>(SPPR</w:t>
      </w:r>
      <w:r w:rsidR="008F43D1">
        <w:rPr>
          <w:rFonts w:ascii="Arial" w:hAnsi="Arial" w:cs="Arial"/>
        </w:rPr>
        <w:t>D</w:t>
      </w:r>
      <w:r w:rsidR="003A01C8">
        <w:rPr>
          <w:rFonts w:ascii="Arial" w:hAnsi="Arial" w:cs="Arial"/>
        </w:rPr>
        <w:t>)</w:t>
      </w:r>
      <w:r w:rsidR="00394951">
        <w:rPr>
          <w:rFonts w:ascii="Arial" w:hAnsi="Arial" w:cs="Arial"/>
        </w:rPr>
        <w:t>.</w:t>
      </w:r>
      <w:r w:rsidR="00D57D33">
        <w:rPr>
          <w:rFonts w:ascii="Arial" w:hAnsi="Arial" w:cs="Arial"/>
        </w:rPr>
        <w:t xml:space="preserve"> </w:t>
      </w:r>
      <w:r w:rsidR="00C54740">
        <w:rPr>
          <w:rFonts w:ascii="Arial" w:hAnsi="Arial" w:cs="Arial"/>
        </w:rPr>
        <w:t xml:space="preserve">The </w:t>
      </w:r>
      <w:proofErr w:type="gramStart"/>
      <w:r w:rsidR="00C54740">
        <w:rPr>
          <w:rFonts w:ascii="Arial" w:hAnsi="Arial" w:cs="Arial"/>
        </w:rPr>
        <w:t>Coordinator</w:t>
      </w:r>
      <w:proofErr w:type="gramEnd"/>
      <w:r w:rsidR="00C54740">
        <w:rPr>
          <w:rFonts w:ascii="Arial" w:hAnsi="Arial" w:cs="Arial"/>
        </w:rPr>
        <w:t xml:space="preserve"> is responsible for all SPREP-led activities including the monitoring, evaluation, reporting and learnings in the small grants programme. </w:t>
      </w:r>
      <w:r w:rsidR="00D57D33">
        <w:rPr>
          <w:rFonts w:ascii="Arial" w:hAnsi="Arial" w:cs="Arial"/>
        </w:rPr>
        <w:t>The design has SPREP as the implementing entity (IE) and part executing entity (EE). The part EE role is due to Component</w:t>
      </w:r>
      <w:r w:rsidR="005C37A7">
        <w:rPr>
          <w:rFonts w:ascii="Arial" w:hAnsi="Arial" w:cs="Arial"/>
        </w:rPr>
        <w:t>s</w:t>
      </w:r>
      <w:r w:rsidR="00D57D33">
        <w:rPr>
          <w:rFonts w:ascii="Arial" w:hAnsi="Arial" w:cs="Arial"/>
        </w:rPr>
        <w:t xml:space="preserve"> 2 and 3.</w:t>
      </w:r>
    </w:p>
    <w:p w14:paraId="5411ABBB" w14:textId="1BDEDF7D" w:rsidR="00D57D33" w:rsidRDefault="00D57D33" w:rsidP="00D57D33">
      <w:pPr>
        <w:pStyle w:val="Footer"/>
        <w:ind w:left="720"/>
        <w:jc w:val="both"/>
        <w:rPr>
          <w:rFonts w:ascii="Arial" w:hAnsi="Arial" w:cs="Arial"/>
        </w:rPr>
      </w:pPr>
      <w:r>
        <w:rPr>
          <w:rFonts w:ascii="Arial" w:hAnsi="Arial" w:cs="Arial"/>
        </w:rPr>
        <w:t xml:space="preserve"> </w:t>
      </w:r>
    </w:p>
    <w:p w14:paraId="09766390" w14:textId="6BD24999" w:rsidR="0088615E" w:rsidRDefault="008F43D1" w:rsidP="00943753">
      <w:pPr>
        <w:pStyle w:val="Footer"/>
        <w:numPr>
          <w:ilvl w:val="0"/>
          <w:numId w:val="28"/>
        </w:numPr>
        <w:jc w:val="both"/>
        <w:rPr>
          <w:rFonts w:ascii="Arial" w:hAnsi="Arial" w:cs="Arial"/>
        </w:rPr>
      </w:pPr>
      <w:r>
        <w:rPr>
          <w:noProof/>
        </w:rPr>
        <mc:AlternateContent>
          <mc:Choice Requires="wps">
            <w:drawing>
              <wp:anchor distT="45720" distB="45720" distL="114300" distR="114300" simplePos="0" relativeHeight="251665408" behindDoc="0" locked="0" layoutInCell="1" allowOverlap="1" wp14:anchorId="1BAC8A7B" wp14:editId="5900A2B3">
                <wp:simplePos x="0" y="0"/>
                <wp:positionH relativeFrom="margin">
                  <wp:posOffset>3425825</wp:posOffset>
                </wp:positionH>
                <wp:positionV relativeFrom="paragraph">
                  <wp:posOffset>1315085</wp:posOffset>
                </wp:positionV>
                <wp:extent cx="2818765" cy="435610"/>
                <wp:effectExtent l="0" t="0" r="635" b="2540"/>
                <wp:wrapSquare wrapText="bothSides"/>
                <wp:docPr id="156265597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8765" cy="435610"/>
                        </a:xfrm>
                        <a:prstGeom prst="rect">
                          <a:avLst/>
                        </a:prstGeom>
                        <a:solidFill>
                          <a:srgbClr val="FFFFFF"/>
                        </a:solidFill>
                        <a:ln w="9525">
                          <a:noFill/>
                          <a:miter lim="800000"/>
                          <a:headEnd/>
                          <a:tailEnd/>
                        </a:ln>
                      </wps:spPr>
                      <wps:txbx>
                        <w:txbxContent>
                          <w:p w14:paraId="74653926" w14:textId="48EA2A15" w:rsidR="00821631" w:rsidRPr="001C5F5C" w:rsidRDefault="00821631" w:rsidP="00821631">
                            <w:pPr>
                              <w:jc w:val="center"/>
                              <w:rPr>
                                <w:sz w:val="20"/>
                                <w:szCs w:val="20"/>
                              </w:rPr>
                            </w:pPr>
                            <w:r w:rsidRPr="001C5F5C">
                              <w:rPr>
                                <w:b/>
                                <w:bCs/>
                                <w:sz w:val="20"/>
                                <w:szCs w:val="20"/>
                              </w:rPr>
                              <w:t xml:space="preserve">Figure </w:t>
                            </w:r>
                            <w:r w:rsidR="001C5F5C" w:rsidRPr="001C5F5C">
                              <w:rPr>
                                <w:b/>
                                <w:bCs/>
                                <w:sz w:val="20"/>
                                <w:szCs w:val="20"/>
                              </w:rPr>
                              <w:t>6</w:t>
                            </w:r>
                            <w:r w:rsidRPr="001C5F5C">
                              <w:rPr>
                                <w:b/>
                                <w:bCs/>
                                <w:sz w:val="20"/>
                                <w:szCs w:val="20"/>
                              </w:rPr>
                              <w:t>:</w:t>
                            </w:r>
                            <w:r w:rsidRPr="001C5F5C">
                              <w:rPr>
                                <w:sz w:val="20"/>
                                <w:szCs w:val="20"/>
                              </w:rPr>
                              <w:t xml:space="preserve"> Programme management arrangements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AC8A7B" id="Text Box 3" o:spid="_x0000_s1028" type="#_x0000_t202" style="position:absolute;left:0;text-align:left;margin-left:269.75pt;margin-top:103.55pt;width:221.95pt;height:34.3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" stroked="f">
                <v:textbox>
                  <w:txbxContent>
                    <w:p w14:paraId="74653926" w14:textId="48EA2A15" w:rsidR="00821631" w:rsidRPr="001C5F5C" w:rsidRDefault="00821631" w:rsidP="00821631">
                      <w:pPr>
                        <w:jc w:val="center"/>
                        <w:rPr>
                          <w:sz w:val="20"/>
                          <w:szCs w:val="20"/>
                        </w:rPr>
                      </w:pPr>
                      <w:r w:rsidRPr="001C5F5C">
                        <w:rPr>
                          <w:b/>
                          <w:bCs/>
                          <w:sz w:val="20"/>
                          <w:szCs w:val="20"/>
                        </w:rPr>
                        <w:t xml:space="preserve">Figure </w:t>
                      </w:r>
                      <w:r w:rsidR="001C5F5C" w:rsidRPr="001C5F5C">
                        <w:rPr>
                          <w:b/>
                          <w:bCs/>
                          <w:sz w:val="20"/>
                          <w:szCs w:val="20"/>
                        </w:rPr>
                        <w:t>6</w:t>
                      </w:r>
                      <w:r w:rsidRPr="001C5F5C">
                        <w:rPr>
                          <w:b/>
                          <w:bCs/>
                          <w:sz w:val="20"/>
                          <w:szCs w:val="20"/>
                        </w:rPr>
                        <w:t>:</w:t>
                      </w:r>
                      <w:r w:rsidRPr="001C5F5C">
                        <w:rPr>
                          <w:sz w:val="20"/>
                          <w:szCs w:val="20"/>
                        </w:rPr>
                        <w:t xml:space="preserve"> Programme management arrangements</w:t>
                      </w:r>
                    </w:p>
                  </w:txbxContent>
                </v:textbox>
                <w10:wrap type="square" anchorx="margin"/>
              </v:shape>
            </w:pict>
          </mc:Fallback>
        </mc:AlternateContent>
      </w:r>
      <w:r w:rsidR="00217351" w:rsidRPr="002F308A">
        <w:rPr>
          <w:rFonts w:ascii="Arial" w:hAnsi="Arial" w:cs="Arial"/>
        </w:rPr>
        <w:t xml:space="preserve">The programme </w:t>
      </w:r>
      <w:r w:rsidR="00D433BE" w:rsidRPr="002F308A">
        <w:rPr>
          <w:rFonts w:ascii="Arial" w:hAnsi="Arial" w:cs="Arial"/>
        </w:rPr>
        <w:t>will</w:t>
      </w:r>
      <w:r w:rsidR="00394951" w:rsidRPr="002F308A">
        <w:rPr>
          <w:rFonts w:ascii="Arial" w:hAnsi="Arial" w:cs="Arial"/>
        </w:rPr>
        <w:t xml:space="preserve"> utilise the existing regional presence of SPREP such as the sub-regional offices in Majuro, Marshall Islands and Suva, Fiji</w:t>
      </w:r>
      <w:r w:rsidR="0066105B" w:rsidRPr="002F308A">
        <w:rPr>
          <w:rFonts w:ascii="Arial" w:hAnsi="Arial" w:cs="Arial"/>
        </w:rPr>
        <w:t xml:space="preserve"> for better coordination at the sub-regional level. </w:t>
      </w:r>
      <w:r w:rsidR="00A747A0" w:rsidRPr="002F308A">
        <w:rPr>
          <w:rFonts w:ascii="Arial" w:hAnsi="Arial" w:cs="Arial"/>
        </w:rPr>
        <w:t xml:space="preserve">The </w:t>
      </w:r>
      <w:r w:rsidRPr="002F308A">
        <w:rPr>
          <w:rFonts w:ascii="Arial" w:hAnsi="Arial" w:cs="Arial"/>
        </w:rPr>
        <w:t xml:space="preserve">Small Grants </w:t>
      </w:r>
      <w:r w:rsidR="003A01C8" w:rsidRPr="002F308A">
        <w:rPr>
          <w:rFonts w:ascii="Arial" w:hAnsi="Arial" w:cs="Arial"/>
        </w:rPr>
        <w:t xml:space="preserve">Coordinator </w:t>
      </w:r>
      <w:r w:rsidR="00A747A0" w:rsidRPr="002F308A">
        <w:rPr>
          <w:rFonts w:ascii="Arial" w:hAnsi="Arial" w:cs="Arial"/>
        </w:rPr>
        <w:t>will facilitate and administer the programme activities</w:t>
      </w:r>
      <w:r w:rsidR="005C37A7" w:rsidRPr="002F308A">
        <w:rPr>
          <w:rFonts w:ascii="Arial" w:hAnsi="Arial" w:cs="Arial"/>
        </w:rPr>
        <w:t xml:space="preserve"> with the grantees</w:t>
      </w:r>
      <w:r w:rsidR="00A747A0" w:rsidRPr="002F308A">
        <w:rPr>
          <w:rFonts w:ascii="Arial" w:hAnsi="Arial" w:cs="Arial"/>
        </w:rPr>
        <w:t xml:space="preserve">, offer support to </w:t>
      </w:r>
      <w:r w:rsidR="00D433BE" w:rsidRPr="002F308A">
        <w:rPr>
          <w:rFonts w:ascii="Arial" w:hAnsi="Arial" w:cs="Arial"/>
        </w:rPr>
        <w:t>participating P</w:t>
      </w:r>
      <w:r w:rsidR="00AF51DD" w:rsidRPr="002F308A">
        <w:rPr>
          <w:rFonts w:ascii="Arial" w:hAnsi="Arial" w:cs="Arial"/>
        </w:rPr>
        <w:t xml:space="preserve">acific </w:t>
      </w:r>
      <w:r w:rsidR="00D433BE" w:rsidRPr="002F308A">
        <w:rPr>
          <w:rFonts w:ascii="Arial" w:hAnsi="Arial" w:cs="Arial"/>
        </w:rPr>
        <w:t>SIDS</w:t>
      </w:r>
      <w:r w:rsidR="005C37A7" w:rsidRPr="002F308A">
        <w:rPr>
          <w:rFonts w:ascii="Arial" w:hAnsi="Arial" w:cs="Arial"/>
        </w:rPr>
        <w:t xml:space="preserve"> (grantees)</w:t>
      </w:r>
      <w:r w:rsidR="00A747A0" w:rsidRPr="002F308A">
        <w:rPr>
          <w:rFonts w:ascii="Arial" w:hAnsi="Arial" w:cs="Arial"/>
        </w:rPr>
        <w:t>, and report to SPREP</w:t>
      </w:r>
      <w:r w:rsidR="00281E17" w:rsidRPr="002F308A">
        <w:rPr>
          <w:rFonts w:ascii="Arial" w:hAnsi="Arial" w:cs="Arial"/>
        </w:rPr>
        <w:t xml:space="preserve"> </w:t>
      </w:r>
      <w:r w:rsidR="003A01C8" w:rsidRPr="002F308A">
        <w:rPr>
          <w:rFonts w:ascii="Arial" w:hAnsi="Arial" w:cs="Arial"/>
        </w:rPr>
        <w:t xml:space="preserve">and the </w:t>
      </w:r>
      <w:r w:rsidR="00281E17" w:rsidRPr="002F308A">
        <w:rPr>
          <w:rFonts w:ascii="Arial" w:hAnsi="Arial" w:cs="Arial"/>
        </w:rPr>
        <w:t>AF</w:t>
      </w:r>
      <w:r w:rsidR="00A747A0" w:rsidRPr="002F308A">
        <w:rPr>
          <w:rFonts w:ascii="Arial" w:hAnsi="Arial" w:cs="Arial"/>
        </w:rPr>
        <w:t>.</w:t>
      </w:r>
      <w:r w:rsidR="002F308A" w:rsidRPr="002F308A">
        <w:rPr>
          <w:rFonts w:ascii="Arial" w:hAnsi="Arial" w:cs="Arial"/>
        </w:rPr>
        <w:t xml:space="preserve"> </w:t>
      </w:r>
    </w:p>
    <w:p w14:paraId="2780F31C" w14:textId="77777777" w:rsidR="002F308A" w:rsidRPr="002F308A" w:rsidRDefault="002F308A" w:rsidP="002F308A">
      <w:pPr>
        <w:pStyle w:val="Footer"/>
        <w:jc w:val="both"/>
        <w:rPr>
          <w:rFonts w:ascii="Arial" w:hAnsi="Arial" w:cs="Arial"/>
        </w:rPr>
      </w:pPr>
    </w:p>
    <w:p w14:paraId="51BAFF48" w14:textId="14A91523" w:rsidR="00810211" w:rsidRDefault="00394951" w:rsidP="00281E17">
      <w:pPr>
        <w:pStyle w:val="Footer"/>
        <w:numPr>
          <w:ilvl w:val="0"/>
          <w:numId w:val="28"/>
        </w:numPr>
        <w:jc w:val="both"/>
        <w:rPr>
          <w:rFonts w:ascii="Arial" w:hAnsi="Arial" w:cs="Arial"/>
        </w:rPr>
      </w:pPr>
      <w:r>
        <w:rPr>
          <w:rFonts w:ascii="Arial" w:hAnsi="Arial" w:cs="Arial"/>
        </w:rPr>
        <w:t>SPREP as a</w:t>
      </w:r>
      <w:r w:rsidR="00CE23FC">
        <w:rPr>
          <w:rFonts w:ascii="Arial" w:hAnsi="Arial" w:cs="Arial"/>
        </w:rPr>
        <w:t xml:space="preserve"> regional</w:t>
      </w:r>
      <w:r>
        <w:rPr>
          <w:rFonts w:ascii="Arial" w:hAnsi="Arial" w:cs="Arial"/>
        </w:rPr>
        <w:t xml:space="preserve"> accredited and implementing entity for the Adaptation Fund (AF) and Green Climate Fund (GCF), and an executing entity </w:t>
      </w:r>
      <w:r w:rsidR="00D433BE">
        <w:rPr>
          <w:rFonts w:ascii="Arial" w:hAnsi="Arial" w:cs="Arial"/>
        </w:rPr>
        <w:t>to</w:t>
      </w:r>
      <w:r>
        <w:rPr>
          <w:rFonts w:ascii="Arial" w:hAnsi="Arial" w:cs="Arial"/>
        </w:rPr>
        <w:t xml:space="preserve"> the Global Environment Facility (GEF) is well</w:t>
      </w:r>
      <w:r w:rsidR="005B6DCF">
        <w:rPr>
          <w:rFonts w:ascii="Arial" w:hAnsi="Arial" w:cs="Arial"/>
        </w:rPr>
        <w:t>-</w:t>
      </w:r>
      <w:r>
        <w:rPr>
          <w:rFonts w:ascii="Arial" w:hAnsi="Arial" w:cs="Arial"/>
        </w:rPr>
        <w:t xml:space="preserve">placed to </w:t>
      </w:r>
      <w:r w:rsidR="00AF51DD">
        <w:rPr>
          <w:rFonts w:ascii="Arial" w:hAnsi="Arial" w:cs="Arial"/>
        </w:rPr>
        <w:t xml:space="preserve">coordinate </w:t>
      </w:r>
      <w:r w:rsidR="00807F43">
        <w:rPr>
          <w:rFonts w:ascii="Arial" w:hAnsi="Arial" w:cs="Arial"/>
        </w:rPr>
        <w:t xml:space="preserve">and </w:t>
      </w:r>
      <w:r w:rsidR="00AF51DD">
        <w:rPr>
          <w:rFonts w:ascii="Arial" w:hAnsi="Arial" w:cs="Arial"/>
        </w:rPr>
        <w:t xml:space="preserve">lead on </w:t>
      </w:r>
      <w:r>
        <w:rPr>
          <w:rFonts w:ascii="Arial" w:hAnsi="Arial" w:cs="Arial"/>
        </w:rPr>
        <w:t>a regional small grants programme</w:t>
      </w:r>
      <w:r w:rsidR="00AF51DD">
        <w:rPr>
          <w:rFonts w:ascii="Arial" w:hAnsi="Arial" w:cs="Arial"/>
        </w:rPr>
        <w:t xml:space="preserve"> dedicated to innovative adaptation measures</w:t>
      </w:r>
      <w:r>
        <w:rPr>
          <w:rFonts w:ascii="Arial" w:hAnsi="Arial" w:cs="Arial"/>
        </w:rPr>
        <w:t>.</w:t>
      </w:r>
    </w:p>
    <w:p w14:paraId="6ED44488" w14:textId="23DD4517" w:rsidR="00810211" w:rsidRDefault="00810211" w:rsidP="006C0FD0">
      <w:pPr>
        <w:pStyle w:val="Footer"/>
        <w:ind w:left="360"/>
        <w:jc w:val="both"/>
        <w:rPr>
          <w:rFonts w:ascii="Arial" w:hAnsi="Arial" w:cs="Arial"/>
        </w:rPr>
      </w:pPr>
    </w:p>
    <w:p w14:paraId="750C7052" w14:textId="7A4C2448" w:rsidR="00165945" w:rsidRDefault="00810211" w:rsidP="005A3970">
      <w:pPr>
        <w:pStyle w:val="Footer"/>
        <w:numPr>
          <w:ilvl w:val="0"/>
          <w:numId w:val="28"/>
        </w:numPr>
        <w:jc w:val="both"/>
        <w:rPr>
          <w:rFonts w:ascii="Arial" w:hAnsi="Arial" w:cs="Arial"/>
        </w:rPr>
      </w:pPr>
      <w:r>
        <w:rPr>
          <w:rFonts w:ascii="Arial" w:hAnsi="Arial" w:cs="Arial"/>
        </w:rPr>
        <w:t xml:space="preserve">The operations of the small grants programme will be guided by the SPREP Grants </w:t>
      </w:r>
      <w:r w:rsidR="00807F43">
        <w:rPr>
          <w:rFonts w:ascii="Arial" w:hAnsi="Arial" w:cs="Arial"/>
        </w:rPr>
        <w:t>P</w:t>
      </w:r>
      <w:r w:rsidR="00C93088">
        <w:rPr>
          <w:rFonts w:ascii="Arial" w:hAnsi="Arial" w:cs="Arial"/>
        </w:rPr>
        <w:t>olicy</w:t>
      </w:r>
      <w:r w:rsidR="00807F43">
        <w:rPr>
          <w:rFonts w:ascii="Arial" w:hAnsi="Arial" w:cs="Arial"/>
        </w:rPr>
        <w:t xml:space="preserve"> and Manual</w:t>
      </w:r>
      <w:r w:rsidR="005B6DCF">
        <w:rPr>
          <w:rFonts w:ascii="Arial" w:hAnsi="Arial" w:cs="Arial"/>
        </w:rPr>
        <w:t xml:space="preserve"> including other institutional </w:t>
      </w:r>
      <w:r w:rsidR="00D67AD4">
        <w:rPr>
          <w:rFonts w:ascii="Arial" w:hAnsi="Arial" w:cs="Arial"/>
        </w:rPr>
        <w:t>processes and policies such as the Financial Policy, Grievance Redress Mechanism</w:t>
      </w:r>
      <w:r w:rsidR="00E64BEE">
        <w:rPr>
          <w:rFonts w:ascii="Arial" w:hAnsi="Arial" w:cs="Arial"/>
        </w:rPr>
        <w:t>,</w:t>
      </w:r>
      <w:r w:rsidR="00D67AD4">
        <w:rPr>
          <w:rFonts w:ascii="Arial" w:hAnsi="Arial" w:cs="Arial"/>
        </w:rPr>
        <w:t xml:space="preserve"> </w:t>
      </w:r>
      <w:r w:rsidR="00256803">
        <w:rPr>
          <w:rFonts w:ascii="Arial" w:hAnsi="Arial" w:cs="Arial"/>
        </w:rPr>
        <w:t>Gender, Disability and Social Inclusion (GEDSI)</w:t>
      </w:r>
      <w:r w:rsidR="00DA0AF7">
        <w:rPr>
          <w:rFonts w:ascii="Arial" w:hAnsi="Arial" w:cs="Arial"/>
        </w:rPr>
        <w:t>, Environment and Social Safeguards policy</w:t>
      </w:r>
      <w:r w:rsidR="00256803">
        <w:rPr>
          <w:rFonts w:ascii="Arial" w:hAnsi="Arial" w:cs="Arial"/>
        </w:rPr>
        <w:t xml:space="preserve"> </w:t>
      </w:r>
      <w:r w:rsidR="00D67AD4">
        <w:rPr>
          <w:rFonts w:ascii="Arial" w:hAnsi="Arial" w:cs="Arial"/>
        </w:rPr>
        <w:t>and the Child Protection Policy</w:t>
      </w:r>
      <w:r>
        <w:rPr>
          <w:rFonts w:ascii="Arial" w:hAnsi="Arial" w:cs="Arial"/>
        </w:rPr>
        <w:t xml:space="preserve">. </w:t>
      </w:r>
    </w:p>
    <w:p w14:paraId="59AC5705" w14:textId="1327049F" w:rsidR="00165945" w:rsidRDefault="00165945" w:rsidP="006C0FD0">
      <w:pPr>
        <w:pStyle w:val="Footer"/>
        <w:ind w:left="360"/>
        <w:jc w:val="both"/>
        <w:rPr>
          <w:rFonts w:ascii="Arial" w:hAnsi="Arial" w:cs="Arial"/>
        </w:rPr>
      </w:pPr>
    </w:p>
    <w:p w14:paraId="11E414BB" w14:textId="1067C141" w:rsidR="00165945" w:rsidRPr="00064B29" w:rsidRDefault="000B222B" w:rsidP="005A3970">
      <w:pPr>
        <w:pStyle w:val="Footer"/>
        <w:numPr>
          <w:ilvl w:val="0"/>
          <w:numId w:val="28"/>
        </w:numPr>
        <w:jc w:val="both"/>
        <w:rPr>
          <w:rFonts w:ascii="Arial" w:hAnsi="Arial" w:cs="Arial"/>
        </w:rPr>
      </w:pPr>
      <w:r>
        <w:rPr>
          <w:rFonts w:ascii="Arial" w:hAnsi="Arial" w:cs="Arial"/>
          <w:noProof/>
        </w:rPr>
        <w:t xml:space="preserve">The programme has </w:t>
      </w:r>
      <w:r w:rsidR="00DA0AF7">
        <w:rPr>
          <w:rFonts w:ascii="Arial" w:hAnsi="Arial" w:cs="Arial"/>
          <w:noProof/>
        </w:rPr>
        <w:t>C</w:t>
      </w:r>
      <w:r>
        <w:rPr>
          <w:rFonts w:ascii="Arial" w:hAnsi="Arial" w:cs="Arial"/>
          <w:noProof/>
        </w:rPr>
        <w:t>ompone</w:t>
      </w:r>
      <w:r w:rsidR="005318C4">
        <w:rPr>
          <w:rFonts w:ascii="Arial" w:hAnsi="Arial" w:cs="Arial"/>
          <w:noProof/>
        </w:rPr>
        <w:t>nt</w:t>
      </w:r>
      <w:r w:rsidR="00DA0AF7">
        <w:rPr>
          <w:rFonts w:ascii="Arial" w:hAnsi="Arial" w:cs="Arial"/>
          <w:noProof/>
        </w:rPr>
        <w:t xml:space="preserve"> 2</w:t>
      </w:r>
      <w:r w:rsidR="005318C4">
        <w:rPr>
          <w:rFonts w:ascii="Arial" w:hAnsi="Arial" w:cs="Arial"/>
          <w:noProof/>
        </w:rPr>
        <w:t xml:space="preserve"> to supplement capacity at the regional and national levels </w:t>
      </w:r>
      <w:r w:rsidR="00896A40">
        <w:rPr>
          <w:rFonts w:ascii="Arial" w:hAnsi="Arial" w:cs="Arial"/>
          <w:noProof/>
        </w:rPr>
        <w:t xml:space="preserve">through </w:t>
      </w:r>
      <w:r w:rsidR="00D12E6A">
        <w:rPr>
          <w:rFonts w:ascii="Arial" w:hAnsi="Arial" w:cs="Arial"/>
          <w:noProof/>
        </w:rPr>
        <w:t xml:space="preserve">SPREP Experts/staff and </w:t>
      </w:r>
      <w:r w:rsidR="00896A40">
        <w:rPr>
          <w:rFonts w:ascii="Arial" w:hAnsi="Arial" w:cs="Arial"/>
          <w:noProof/>
        </w:rPr>
        <w:t>the Tomai Pacifique, a register of experts /specialists</w:t>
      </w:r>
      <w:r w:rsidR="00D12E6A">
        <w:rPr>
          <w:rFonts w:ascii="Arial" w:hAnsi="Arial" w:cs="Arial"/>
          <w:noProof/>
        </w:rPr>
        <w:t xml:space="preserve"> on a cost recovery basis</w:t>
      </w:r>
      <w:r w:rsidR="005318C4">
        <w:rPr>
          <w:rFonts w:ascii="Arial" w:hAnsi="Arial" w:cs="Arial"/>
          <w:noProof/>
        </w:rPr>
        <w:t>.</w:t>
      </w:r>
      <w:r w:rsidR="00896A40">
        <w:rPr>
          <w:rFonts w:ascii="Arial" w:hAnsi="Arial" w:cs="Arial"/>
          <w:noProof/>
        </w:rPr>
        <w:t xml:space="preserve"> Component 2</w:t>
      </w:r>
      <w:r w:rsidR="005C37A7">
        <w:rPr>
          <w:rFonts w:ascii="Arial" w:hAnsi="Arial" w:cs="Arial"/>
          <w:noProof/>
        </w:rPr>
        <w:t xml:space="preserve"> also has</w:t>
      </w:r>
      <w:r w:rsidR="00896A40">
        <w:rPr>
          <w:rFonts w:ascii="Arial" w:hAnsi="Arial" w:cs="Arial"/>
          <w:noProof/>
        </w:rPr>
        <w:t xml:space="preserve"> dedicated budget </w:t>
      </w:r>
      <w:r w:rsidR="005C37A7">
        <w:rPr>
          <w:rFonts w:ascii="Arial" w:hAnsi="Arial" w:cs="Arial"/>
          <w:noProof/>
        </w:rPr>
        <w:t xml:space="preserve">for </w:t>
      </w:r>
      <w:r w:rsidR="00896A40">
        <w:rPr>
          <w:rFonts w:ascii="Arial" w:hAnsi="Arial" w:cs="Arial"/>
          <w:noProof/>
        </w:rPr>
        <w:t>all participating Pacific SIDS</w:t>
      </w:r>
      <w:r w:rsidR="005C37A7">
        <w:rPr>
          <w:rFonts w:ascii="Arial" w:hAnsi="Arial" w:cs="Arial"/>
          <w:noProof/>
        </w:rPr>
        <w:t xml:space="preserve"> (grantees)</w:t>
      </w:r>
      <w:r w:rsidR="00896A40">
        <w:rPr>
          <w:rFonts w:ascii="Arial" w:hAnsi="Arial" w:cs="Arial"/>
          <w:noProof/>
        </w:rPr>
        <w:t xml:space="preserve"> </w:t>
      </w:r>
      <w:r w:rsidR="005C37A7">
        <w:rPr>
          <w:rFonts w:ascii="Arial" w:hAnsi="Arial" w:cs="Arial"/>
          <w:noProof/>
        </w:rPr>
        <w:t>take part</w:t>
      </w:r>
      <w:r w:rsidR="008F43D1">
        <w:rPr>
          <w:rFonts w:ascii="Arial" w:hAnsi="Arial" w:cs="Arial"/>
          <w:noProof/>
        </w:rPr>
        <w:t xml:space="preserve"> in </w:t>
      </w:r>
      <w:r w:rsidR="00896A40">
        <w:rPr>
          <w:rFonts w:ascii="Arial" w:hAnsi="Arial" w:cs="Arial"/>
          <w:noProof/>
        </w:rPr>
        <w:t xml:space="preserve">specific </w:t>
      </w:r>
      <w:r w:rsidR="008F43D1">
        <w:rPr>
          <w:rFonts w:ascii="Arial" w:hAnsi="Arial" w:cs="Arial"/>
          <w:noProof/>
        </w:rPr>
        <w:t xml:space="preserve">activities </w:t>
      </w:r>
      <w:r w:rsidR="00896A40">
        <w:rPr>
          <w:rFonts w:ascii="Arial" w:hAnsi="Arial" w:cs="Arial"/>
          <w:noProof/>
        </w:rPr>
        <w:t>with the Pacific Climate Change Centre (PCCC)</w:t>
      </w:r>
      <w:r w:rsidR="005318C4">
        <w:rPr>
          <w:rFonts w:ascii="Arial" w:hAnsi="Arial" w:cs="Arial"/>
          <w:noProof/>
        </w:rPr>
        <w:t xml:space="preserve"> </w:t>
      </w:r>
      <w:r w:rsidR="00896A40">
        <w:rPr>
          <w:rFonts w:ascii="Arial" w:hAnsi="Arial" w:cs="Arial"/>
          <w:noProof/>
        </w:rPr>
        <w:t>innovation hub</w:t>
      </w:r>
      <w:r w:rsidR="005C37A7">
        <w:rPr>
          <w:rFonts w:ascii="Arial" w:hAnsi="Arial" w:cs="Arial"/>
          <w:noProof/>
        </w:rPr>
        <w:t xml:space="preserve"> and supported /mentored by SPREP on the monitoring and reporting on the execution of activities funded by the programme</w:t>
      </w:r>
      <w:r w:rsidR="00896A40">
        <w:rPr>
          <w:rFonts w:ascii="Arial" w:hAnsi="Arial" w:cs="Arial"/>
          <w:noProof/>
        </w:rPr>
        <w:t>.</w:t>
      </w:r>
    </w:p>
    <w:p w14:paraId="1FF5F1D6" w14:textId="77777777" w:rsidR="006C0FD0" w:rsidRDefault="006C0FD0" w:rsidP="00246200">
      <w:pPr>
        <w:pStyle w:val="Footer"/>
        <w:ind w:left="360"/>
        <w:rPr>
          <w:rFonts w:ascii="Arial" w:hAnsi="Arial" w:cs="Arial"/>
        </w:rPr>
      </w:pPr>
    </w:p>
    <w:p w14:paraId="1076A9C0" w14:textId="3E2ADB44" w:rsidR="00F04FEE" w:rsidRPr="002F4A15" w:rsidRDefault="00246200" w:rsidP="00D80E6C">
      <w:pPr>
        <w:pStyle w:val="Footer"/>
        <w:ind w:left="360"/>
        <w:jc w:val="both"/>
        <w:rPr>
          <w:rFonts w:ascii="Arial" w:hAnsi="Arial" w:cs="Arial"/>
          <w:bCs/>
          <w:sz w:val="18"/>
          <w:szCs w:val="18"/>
          <w:lang w:val="en-GB"/>
        </w:rPr>
      </w:pPr>
      <w:bookmarkStart w:id="35" w:name="_Hlk145416826"/>
      <w:r w:rsidRPr="002F4A15">
        <w:rPr>
          <w:rFonts w:ascii="Arial" w:hAnsi="Arial" w:cs="Arial"/>
          <w:i/>
          <w:iCs/>
          <w:sz w:val="18"/>
          <w:szCs w:val="18"/>
        </w:rPr>
        <w:t xml:space="preserve">As per Document AFB/B.25/6/Rev.2, regional project and programme proposals are </w:t>
      </w:r>
      <w:proofErr w:type="gramStart"/>
      <w:r w:rsidRPr="002F4A15">
        <w:rPr>
          <w:rFonts w:ascii="Arial" w:hAnsi="Arial" w:cs="Arial"/>
          <w:i/>
          <w:iCs/>
          <w:sz w:val="18"/>
          <w:szCs w:val="18"/>
        </w:rPr>
        <w:t>allowed</w:t>
      </w:r>
      <w:proofErr w:type="gramEnd"/>
      <w:r w:rsidRPr="002F4A15">
        <w:rPr>
          <w:rFonts w:ascii="Arial" w:hAnsi="Arial" w:cs="Arial"/>
          <w:i/>
          <w:iCs/>
          <w:sz w:val="18"/>
          <w:szCs w:val="18"/>
        </w:rPr>
        <w:t xml:space="preserve"> a higher and more flexible maximum level for administration costs, to help ensure regional cooperation, and, as such, the maximum level for the </w:t>
      </w:r>
      <w:r w:rsidRPr="002F4A15">
        <w:rPr>
          <w:rFonts w:ascii="Arial" w:hAnsi="Arial" w:cs="Arial"/>
          <w:i/>
          <w:iCs/>
          <w:sz w:val="18"/>
          <w:szCs w:val="18"/>
        </w:rPr>
        <w:lastRenderedPageBreak/>
        <w:t>implementing entity management fee. For regional projects/programmes, the administrative costs (Implementing Entity Management Fee and Project/ Programme Execution Costs) at or below 10 per cent of the project/</w:t>
      </w:r>
      <w:r w:rsidRPr="00135DC9">
        <w:rPr>
          <w:rFonts w:ascii="Arial" w:hAnsi="Arial" w:cs="Arial"/>
          <w:i/>
          <w:iCs/>
          <w:sz w:val="18"/>
          <w:szCs w:val="18"/>
        </w:rPr>
        <w:t xml:space="preserve">programme for implementing entity (IE) fees and at or below 10 per cent of the project/programme cost for the execution. </w:t>
      </w:r>
      <w:r w:rsidRPr="00D80E6C">
        <w:rPr>
          <w:rFonts w:ascii="Arial" w:hAnsi="Arial" w:cs="Arial"/>
          <w:i/>
          <w:iCs/>
          <w:sz w:val="18"/>
          <w:szCs w:val="18"/>
        </w:rPr>
        <w:t>In case the IE is serving as EE,</w:t>
      </w:r>
      <w:r w:rsidRPr="00135DC9">
        <w:rPr>
          <w:rFonts w:ascii="Arial" w:hAnsi="Arial" w:cs="Arial"/>
          <w:i/>
          <w:iCs/>
          <w:sz w:val="18"/>
          <w:szCs w:val="18"/>
        </w:rPr>
        <w:t xml:space="preserve"> which is acceptable AFB/PPRC.24/4 9 only under exceptional circumstances and must be well-justified, </w:t>
      </w:r>
      <w:r w:rsidRPr="00D80E6C">
        <w:rPr>
          <w:rFonts w:ascii="Arial" w:hAnsi="Arial" w:cs="Arial"/>
          <w:i/>
          <w:iCs/>
          <w:sz w:val="18"/>
          <w:szCs w:val="18"/>
        </w:rPr>
        <w:t xml:space="preserve">the execution cost should be </w:t>
      </w:r>
      <w:proofErr w:type="gramStart"/>
      <w:r w:rsidRPr="00D80E6C">
        <w:rPr>
          <w:rFonts w:ascii="Arial" w:hAnsi="Arial" w:cs="Arial"/>
          <w:i/>
          <w:iCs/>
          <w:sz w:val="18"/>
          <w:szCs w:val="18"/>
        </w:rPr>
        <w:t>limit</w:t>
      </w:r>
      <w:proofErr w:type="gramEnd"/>
      <w:r w:rsidRPr="00D80E6C">
        <w:rPr>
          <w:rFonts w:ascii="Arial" w:hAnsi="Arial" w:cs="Arial"/>
          <w:i/>
          <w:iCs/>
          <w:sz w:val="18"/>
          <w:szCs w:val="18"/>
        </w:rPr>
        <w:t xml:space="preserve"> to 1.5% of the part of the project/programme executed by the implementing entity</w:t>
      </w:r>
      <w:r w:rsidRPr="00135DC9">
        <w:rPr>
          <w:rFonts w:ascii="Arial" w:hAnsi="Arial" w:cs="Arial"/>
          <w:i/>
          <w:iCs/>
          <w:sz w:val="18"/>
          <w:szCs w:val="18"/>
        </w:rPr>
        <w:t>. If the actual execution costs of the IE exceed the 1.5% cap a justification should be provided. As with regional projects and programmes, proposals for AFCIA programmes need to provide budgets for these two categories</w:t>
      </w:r>
      <w:r w:rsidRPr="00135DC9">
        <w:rPr>
          <w:rFonts w:ascii="Arial" w:hAnsi="Arial" w:cs="Arial"/>
          <w:bCs/>
          <w:sz w:val="18"/>
          <w:szCs w:val="18"/>
          <w:lang w:val="en-GB"/>
        </w:rPr>
        <w:t>.</w:t>
      </w:r>
    </w:p>
    <w:p w14:paraId="0A604D82" w14:textId="77777777" w:rsidR="00821631" w:rsidRDefault="00821631" w:rsidP="006C0FD0">
      <w:pPr>
        <w:pStyle w:val="Footer"/>
        <w:ind w:left="360"/>
        <w:jc w:val="both"/>
        <w:rPr>
          <w:rFonts w:ascii="Arial" w:hAnsi="Arial" w:cs="Arial"/>
          <w:bCs/>
          <w:lang w:val="en-GB"/>
        </w:rPr>
      </w:pPr>
    </w:p>
    <w:p w14:paraId="106D1BF1" w14:textId="24B92475" w:rsidR="00B54EF2" w:rsidRDefault="00B54EF2" w:rsidP="00F61193">
      <w:pPr>
        <w:pStyle w:val="Footer"/>
        <w:numPr>
          <w:ilvl w:val="0"/>
          <w:numId w:val="28"/>
        </w:numPr>
        <w:jc w:val="both"/>
        <w:rPr>
          <w:rFonts w:ascii="Arial" w:hAnsi="Arial" w:cs="Arial"/>
          <w:bCs/>
          <w:lang w:val="en-GB"/>
        </w:rPr>
      </w:pPr>
      <w:r>
        <w:rPr>
          <w:rFonts w:ascii="Arial" w:hAnsi="Arial" w:cs="Arial"/>
          <w:bCs/>
          <w:lang w:val="en-GB"/>
        </w:rPr>
        <w:t xml:space="preserve">The programme is requesting a total of </w:t>
      </w:r>
      <w:r w:rsidRPr="008E3054">
        <w:rPr>
          <w:rFonts w:ascii="Arial" w:hAnsi="Arial" w:cs="Arial"/>
          <w:bCs/>
          <w:lang w:val="en-GB"/>
        </w:rPr>
        <w:t>USD</w:t>
      </w:r>
      <w:r w:rsidR="006C0FD0" w:rsidRPr="008E3054">
        <w:rPr>
          <w:rFonts w:ascii="Arial" w:hAnsi="Arial" w:cs="Arial"/>
          <w:bCs/>
          <w:lang w:val="en-GB"/>
        </w:rPr>
        <w:t xml:space="preserve"> </w:t>
      </w:r>
      <w:r w:rsidRPr="008E3054">
        <w:rPr>
          <w:rFonts w:ascii="Arial" w:hAnsi="Arial" w:cs="Arial"/>
          <w:bCs/>
          <w:lang w:val="en-GB"/>
        </w:rPr>
        <w:t>4,</w:t>
      </w:r>
      <w:r w:rsidR="006D4BBE">
        <w:rPr>
          <w:rFonts w:ascii="Arial" w:hAnsi="Arial" w:cs="Arial"/>
          <w:bCs/>
          <w:lang w:val="en-GB"/>
        </w:rPr>
        <w:t>9</w:t>
      </w:r>
      <w:r w:rsidR="007456B8">
        <w:rPr>
          <w:rFonts w:ascii="Arial" w:hAnsi="Arial" w:cs="Arial"/>
          <w:bCs/>
          <w:lang w:val="en-GB"/>
        </w:rPr>
        <w:t>29</w:t>
      </w:r>
      <w:r w:rsidR="00623F6B">
        <w:rPr>
          <w:rFonts w:ascii="Arial" w:hAnsi="Arial" w:cs="Arial"/>
          <w:bCs/>
          <w:lang w:val="en-GB"/>
        </w:rPr>
        <w:t>,</w:t>
      </w:r>
      <w:r w:rsidR="007456B8">
        <w:rPr>
          <w:rFonts w:ascii="Arial" w:hAnsi="Arial" w:cs="Arial"/>
          <w:bCs/>
          <w:lang w:val="en-GB"/>
        </w:rPr>
        <w:t>5</w:t>
      </w:r>
      <w:r w:rsidR="006D4BBE">
        <w:rPr>
          <w:rFonts w:ascii="Arial" w:hAnsi="Arial" w:cs="Arial"/>
          <w:bCs/>
          <w:lang w:val="en-GB"/>
        </w:rPr>
        <w:t>4</w:t>
      </w:r>
      <w:r w:rsidR="007456B8">
        <w:rPr>
          <w:rFonts w:ascii="Arial" w:hAnsi="Arial" w:cs="Arial"/>
          <w:bCs/>
          <w:lang w:val="en-GB"/>
        </w:rPr>
        <w:t>6</w:t>
      </w:r>
      <w:r w:rsidRPr="008E3054">
        <w:rPr>
          <w:rFonts w:ascii="Arial" w:hAnsi="Arial" w:cs="Arial"/>
          <w:bCs/>
          <w:lang w:val="en-GB"/>
        </w:rPr>
        <w:t>.00</w:t>
      </w:r>
      <w:r>
        <w:rPr>
          <w:rFonts w:ascii="Arial" w:hAnsi="Arial" w:cs="Arial"/>
          <w:bCs/>
          <w:lang w:val="en-GB"/>
        </w:rPr>
        <w:t xml:space="preserve"> from the Adaptation Fund. </w:t>
      </w:r>
      <w:r w:rsidR="00A43C80">
        <w:rPr>
          <w:rFonts w:ascii="Arial" w:hAnsi="Arial" w:cs="Arial"/>
          <w:bCs/>
          <w:lang w:val="en-GB"/>
        </w:rPr>
        <w:t xml:space="preserve">The summary budget </w:t>
      </w:r>
      <w:r w:rsidR="007654C0">
        <w:rPr>
          <w:rFonts w:ascii="Arial" w:hAnsi="Arial" w:cs="Arial"/>
          <w:bCs/>
          <w:lang w:val="en-GB"/>
        </w:rPr>
        <w:t xml:space="preserve">for </w:t>
      </w:r>
      <w:r w:rsidR="00E2035B">
        <w:rPr>
          <w:rFonts w:ascii="Arial" w:hAnsi="Arial" w:cs="Arial"/>
          <w:bCs/>
          <w:lang w:val="en-GB"/>
        </w:rPr>
        <w:t>p</w:t>
      </w:r>
      <w:r w:rsidR="007654C0">
        <w:rPr>
          <w:rFonts w:ascii="Arial" w:hAnsi="Arial" w:cs="Arial"/>
          <w:bCs/>
          <w:lang w:val="en-GB"/>
        </w:rPr>
        <w:t xml:space="preserve">rogramme execution </w:t>
      </w:r>
      <w:r w:rsidR="00A43C80">
        <w:rPr>
          <w:rFonts w:ascii="Arial" w:hAnsi="Arial" w:cs="Arial"/>
          <w:bCs/>
          <w:lang w:val="en-GB"/>
        </w:rPr>
        <w:t xml:space="preserve">is presented </w:t>
      </w:r>
      <w:r w:rsidR="00676762">
        <w:rPr>
          <w:rFonts w:ascii="Arial" w:hAnsi="Arial" w:cs="Arial"/>
          <w:bCs/>
          <w:lang w:val="en-GB"/>
        </w:rPr>
        <w:t>in Table 5</w:t>
      </w:r>
      <w:r w:rsidR="00A43C80">
        <w:rPr>
          <w:rFonts w:ascii="Arial" w:hAnsi="Arial" w:cs="Arial"/>
          <w:bCs/>
          <w:lang w:val="en-GB"/>
        </w:rPr>
        <w:t>.</w:t>
      </w:r>
    </w:p>
    <w:p w14:paraId="4EB475E1" w14:textId="77777777" w:rsidR="006C0FD0" w:rsidRDefault="006C0FD0" w:rsidP="006C0FD0">
      <w:pPr>
        <w:pStyle w:val="Footer"/>
        <w:ind w:left="360"/>
        <w:jc w:val="both"/>
        <w:rPr>
          <w:rFonts w:ascii="Arial" w:hAnsi="Arial" w:cs="Arial"/>
          <w:bCs/>
          <w:lang w:val="en-GB"/>
        </w:rPr>
      </w:pPr>
    </w:p>
    <w:p w14:paraId="477AD905" w14:textId="182BC2FB" w:rsidR="00676762" w:rsidRDefault="00676762" w:rsidP="00676762">
      <w:pPr>
        <w:pStyle w:val="Caption"/>
        <w:keepNext/>
        <w:rPr>
          <w:b/>
          <w:bCs/>
          <w:sz w:val="22"/>
          <w:szCs w:val="22"/>
        </w:rPr>
      </w:pPr>
      <w:r w:rsidRPr="00676762">
        <w:rPr>
          <w:b/>
          <w:bCs/>
          <w:sz w:val="22"/>
          <w:szCs w:val="22"/>
        </w:rPr>
        <w:t xml:space="preserve">Table </w:t>
      </w:r>
      <w:r w:rsidRPr="00676762">
        <w:rPr>
          <w:b/>
          <w:bCs/>
          <w:sz w:val="22"/>
          <w:szCs w:val="22"/>
        </w:rPr>
        <w:fldChar w:fldCharType="begin"/>
      </w:r>
      <w:r w:rsidRPr="00676762">
        <w:rPr>
          <w:b/>
          <w:bCs/>
          <w:sz w:val="22"/>
          <w:szCs w:val="22"/>
        </w:rPr>
        <w:instrText xml:space="preserve"> SEQ Table \* ARABIC </w:instrText>
      </w:r>
      <w:r w:rsidRPr="00676762">
        <w:rPr>
          <w:b/>
          <w:bCs/>
          <w:sz w:val="22"/>
          <w:szCs w:val="22"/>
        </w:rPr>
        <w:fldChar w:fldCharType="separate"/>
      </w:r>
      <w:r w:rsidR="001F51EA">
        <w:rPr>
          <w:b/>
          <w:bCs/>
          <w:noProof/>
          <w:sz w:val="22"/>
          <w:szCs w:val="22"/>
        </w:rPr>
        <w:t>4</w:t>
      </w:r>
      <w:r w:rsidRPr="00676762">
        <w:rPr>
          <w:b/>
          <w:bCs/>
          <w:sz w:val="22"/>
          <w:szCs w:val="22"/>
        </w:rPr>
        <w:fldChar w:fldCharType="end"/>
      </w:r>
      <w:r w:rsidRPr="00676762">
        <w:rPr>
          <w:b/>
          <w:bCs/>
          <w:sz w:val="22"/>
          <w:szCs w:val="22"/>
        </w:rPr>
        <w:t>: Programme Execution Budget</w:t>
      </w:r>
    </w:p>
    <w:tbl>
      <w:tblPr>
        <w:tblW w:w="10215" w:type="dxa"/>
        <w:jc w:val="center"/>
        <w:tblLook w:val="04A0" w:firstRow="1" w:lastRow="0" w:firstColumn="1" w:lastColumn="0" w:noHBand="0" w:noVBand="1"/>
      </w:tblPr>
      <w:tblGrid>
        <w:gridCol w:w="1407"/>
        <w:gridCol w:w="1555"/>
        <w:gridCol w:w="861"/>
        <w:gridCol w:w="850"/>
        <w:gridCol w:w="993"/>
        <w:gridCol w:w="992"/>
        <w:gridCol w:w="864"/>
        <w:gridCol w:w="864"/>
        <w:gridCol w:w="993"/>
        <w:gridCol w:w="836"/>
      </w:tblGrid>
      <w:tr w:rsidR="007C50B3" w:rsidRPr="007C50B3" w14:paraId="1527F712" w14:textId="77777777" w:rsidTr="00443675">
        <w:trPr>
          <w:trHeight w:val="480"/>
          <w:jc w:val="center"/>
        </w:trPr>
        <w:tc>
          <w:tcPr>
            <w:tcW w:w="2962" w:type="dxa"/>
            <w:gridSpan w:val="2"/>
            <w:tcBorders>
              <w:top w:val="single" w:sz="4" w:space="0" w:color="auto"/>
              <w:left w:val="single" w:sz="4" w:space="0" w:color="auto"/>
              <w:bottom w:val="single" w:sz="4" w:space="0" w:color="000000"/>
              <w:right w:val="single" w:sz="4" w:space="0" w:color="auto"/>
            </w:tcBorders>
            <w:shd w:val="clear" w:color="000000" w:fill="F1F7E9"/>
            <w:vAlign w:val="center"/>
          </w:tcPr>
          <w:p w14:paraId="1119C65B" w14:textId="66628866" w:rsidR="007C50B3" w:rsidRPr="007C50B3" w:rsidRDefault="007C50B3" w:rsidP="007C50B3">
            <w:pPr>
              <w:spacing w:after="0" w:line="240" w:lineRule="auto"/>
              <w:jc w:val="center"/>
              <w:rPr>
                <w:rFonts w:ascii="Arial" w:eastAsia="Times New Roman" w:hAnsi="Arial" w:cs="Arial"/>
                <w:b/>
                <w:bCs/>
                <w:sz w:val="16"/>
                <w:szCs w:val="16"/>
                <w:lang w:val="en-AU" w:eastAsia="en-AU"/>
              </w:rPr>
            </w:pPr>
            <w:r w:rsidRPr="007C50B3">
              <w:rPr>
                <w:rFonts w:ascii="Arial" w:eastAsia="Times New Roman" w:hAnsi="Arial" w:cs="Arial"/>
                <w:b/>
                <w:bCs/>
                <w:sz w:val="16"/>
                <w:szCs w:val="16"/>
                <w:lang w:val="en-AU" w:eastAsia="en-AU"/>
              </w:rPr>
              <w:t>Budget Areas</w:t>
            </w:r>
          </w:p>
        </w:tc>
        <w:tc>
          <w:tcPr>
            <w:tcW w:w="861" w:type="dxa"/>
            <w:tcBorders>
              <w:top w:val="single" w:sz="4" w:space="0" w:color="auto"/>
              <w:left w:val="nil"/>
              <w:bottom w:val="single" w:sz="4" w:space="0" w:color="auto"/>
              <w:right w:val="single" w:sz="4" w:space="0" w:color="auto"/>
            </w:tcBorders>
            <w:shd w:val="clear" w:color="auto" w:fill="auto"/>
            <w:noWrap/>
            <w:vAlign w:val="center"/>
          </w:tcPr>
          <w:p w14:paraId="24DB5445" w14:textId="0C3BA53B" w:rsidR="007C50B3" w:rsidRPr="007C50B3" w:rsidRDefault="007C50B3" w:rsidP="007C50B3">
            <w:pPr>
              <w:spacing w:after="0" w:line="240" w:lineRule="auto"/>
              <w:jc w:val="center"/>
              <w:rPr>
                <w:rFonts w:ascii="Arial" w:eastAsia="Times New Roman" w:hAnsi="Arial" w:cs="Arial"/>
                <w:b/>
                <w:bCs/>
                <w:sz w:val="16"/>
                <w:szCs w:val="16"/>
                <w:lang w:val="en-AU" w:eastAsia="en-AU"/>
              </w:rPr>
            </w:pPr>
            <w:r w:rsidRPr="007C50B3">
              <w:rPr>
                <w:rFonts w:ascii="Arial" w:eastAsia="Times New Roman" w:hAnsi="Arial" w:cs="Arial"/>
                <w:b/>
                <w:bCs/>
                <w:sz w:val="16"/>
                <w:szCs w:val="16"/>
                <w:lang w:val="en-AU" w:eastAsia="en-AU"/>
              </w:rPr>
              <w:t>Budget</w:t>
            </w:r>
          </w:p>
        </w:tc>
        <w:tc>
          <w:tcPr>
            <w:tcW w:w="1843" w:type="dxa"/>
            <w:gridSpan w:val="2"/>
            <w:tcBorders>
              <w:top w:val="single" w:sz="4" w:space="0" w:color="auto"/>
              <w:left w:val="single" w:sz="4" w:space="0" w:color="auto"/>
              <w:bottom w:val="single" w:sz="4" w:space="0" w:color="000000"/>
              <w:right w:val="single" w:sz="4" w:space="0" w:color="auto"/>
            </w:tcBorders>
            <w:shd w:val="clear" w:color="000000" w:fill="F2F2F2"/>
            <w:vAlign w:val="center"/>
          </w:tcPr>
          <w:p w14:paraId="6C905E7A" w14:textId="24180C09" w:rsidR="007C50B3" w:rsidRPr="007C50B3" w:rsidRDefault="007C50B3" w:rsidP="007C50B3">
            <w:pPr>
              <w:spacing w:after="0" w:line="240" w:lineRule="auto"/>
              <w:jc w:val="center"/>
              <w:rPr>
                <w:rFonts w:ascii="Arial" w:eastAsia="Times New Roman" w:hAnsi="Arial" w:cs="Arial"/>
                <w:b/>
                <w:bCs/>
                <w:color w:val="auto"/>
                <w:sz w:val="16"/>
                <w:szCs w:val="16"/>
                <w:lang w:val="en-AU" w:eastAsia="en-AU"/>
              </w:rPr>
            </w:pPr>
            <w:r w:rsidRPr="007C50B3">
              <w:rPr>
                <w:rFonts w:ascii="Arial" w:eastAsia="Times New Roman" w:hAnsi="Arial" w:cs="Arial"/>
                <w:b/>
                <w:bCs/>
                <w:color w:val="auto"/>
                <w:sz w:val="16"/>
                <w:szCs w:val="16"/>
                <w:lang w:val="en-AU" w:eastAsia="en-AU"/>
              </w:rPr>
              <w:t>Totals</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798564DB" w14:textId="17A5DA02" w:rsidR="007C50B3" w:rsidRPr="007C50B3" w:rsidRDefault="007C50B3" w:rsidP="007C50B3">
            <w:pPr>
              <w:spacing w:after="0" w:line="240" w:lineRule="auto"/>
              <w:jc w:val="center"/>
              <w:rPr>
                <w:rFonts w:ascii="Arial" w:eastAsia="Times New Roman" w:hAnsi="Arial" w:cs="Arial"/>
                <w:b/>
                <w:bCs/>
                <w:color w:val="auto"/>
                <w:sz w:val="16"/>
                <w:szCs w:val="16"/>
                <w:lang w:val="en-AU" w:eastAsia="en-AU"/>
              </w:rPr>
            </w:pPr>
            <w:r w:rsidRPr="007C50B3">
              <w:rPr>
                <w:rFonts w:ascii="Arial" w:eastAsia="Times New Roman" w:hAnsi="Arial" w:cs="Arial"/>
                <w:b/>
                <w:bCs/>
                <w:color w:val="auto"/>
                <w:sz w:val="16"/>
                <w:szCs w:val="16"/>
                <w:lang w:val="en-AU" w:eastAsia="en-AU"/>
              </w:rPr>
              <w:t>Y1</w:t>
            </w:r>
          </w:p>
        </w:tc>
        <w:tc>
          <w:tcPr>
            <w:tcW w:w="864" w:type="dxa"/>
            <w:tcBorders>
              <w:top w:val="single" w:sz="4" w:space="0" w:color="auto"/>
              <w:left w:val="nil"/>
              <w:bottom w:val="single" w:sz="4" w:space="0" w:color="auto"/>
              <w:right w:val="single" w:sz="4" w:space="0" w:color="auto"/>
            </w:tcBorders>
            <w:shd w:val="clear" w:color="auto" w:fill="auto"/>
            <w:noWrap/>
            <w:vAlign w:val="center"/>
          </w:tcPr>
          <w:p w14:paraId="0D7B0D30" w14:textId="05E0C79A" w:rsidR="007C50B3" w:rsidRPr="007C50B3" w:rsidRDefault="007C50B3" w:rsidP="007C50B3">
            <w:pPr>
              <w:spacing w:after="0" w:line="240" w:lineRule="auto"/>
              <w:jc w:val="center"/>
              <w:rPr>
                <w:rFonts w:ascii="Arial" w:eastAsia="Times New Roman" w:hAnsi="Arial" w:cs="Arial"/>
                <w:b/>
                <w:bCs/>
                <w:color w:val="auto"/>
                <w:sz w:val="16"/>
                <w:szCs w:val="16"/>
                <w:lang w:val="en-AU" w:eastAsia="en-AU"/>
              </w:rPr>
            </w:pPr>
            <w:r w:rsidRPr="007C50B3">
              <w:rPr>
                <w:rFonts w:ascii="Arial" w:eastAsia="Times New Roman" w:hAnsi="Arial" w:cs="Arial"/>
                <w:b/>
                <w:bCs/>
                <w:color w:val="auto"/>
                <w:sz w:val="16"/>
                <w:szCs w:val="16"/>
                <w:lang w:val="en-AU" w:eastAsia="en-AU"/>
              </w:rPr>
              <w:t>Y2</w:t>
            </w:r>
          </w:p>
        </w:tc>
        <w:tc>
          <w:tcPr>
            <w:tcW w:w="864" w:type="dxa"/>
            <w:tcBorders>
              <w:top w:val="single" w:sz="4" w:space="0" w:color="auto"/>
              <w:left w:val="nil"/>
              <w:bottom w:val="single" w:sz="4" w:space="0" w:color="auto"/>
              <w:right w:val="single" w:sz="4" w:space="0" w:color="auto"/>
            </w:tcBorders>
            <w:shd w:val="clear" w:color="auto" w:fill="auto"/>
            <w:noWrap/>
            <w:vAlign w:val="center"/>
          </w:tcPr>
          <w:p w14:paraId="44B5A601" w14:textId="4F2D54FE" w:rsidR="007C50B3" w:rsidRPr="007C50B3" w:rsidRDefault="007C50B3" w:rsidP="007C50B3">
            <w:pPr>
              <w:spacing w:after="0" w:line="240" w:lineRule="auto"/>
              <w:jc w:val="center"/>
              <w:rPr>
                <w:rFonts w:ascii="Arial" w:eastAsia="Times New Roman" w:hAnsi="Arial" w:cs="Arial"/>
                <w:b/>
                <w:bCs/>
                <w:color w:val="auto"/>
                <w:sz w:val="16"/>
                <w:szCs w:val="16"/>
                <w:lang w:val="en-AU" w:eastAsia="en-AU"/>
              </w:rPr>
            </w:pPr>
            <w:r w:rsidRPr="007C50B3">
              <w:rPr>
                <w:rFonts w:ascii="Arial" w:eastAsia="Times New Roman" w:hAnsi="Arial" w:cs="Arial"/>
                <w:b/>
                <w:bCs/>
                <w:color w:val="auto"/>
                <w:sz w:val="16"/>
                <w:szCs w:val="16"/>
                <w:lang w:val="en-AU" w:eastAsia="en-AU"/>
              </w:rPr>
              <w:t>Y3</w:t>
            </w:r>
          </w:p>
        </w:tc>
        <w:tc>
          <w:tcPr>
            <w:tcW w:w="993" w:type="dxa"/>
            <w:tcBorders>
              <w:top w:val="single" w:sz="4" w:space="0" w:color="auto"/>
              <w:left w:val="nil"/>
              <w:bottom w:val="single" w:sz="4" w:space="0" w:color="auto"/>
              <w:right w:val="single" w:sz="4" w:space="0" w:color="auto"/>
            </w:tcBorders>
            <w:shd w:val="clear" w:color="auto" w:fill="auto"/>
            <w:noWrap/>
            <w:vAlign w:val="center"/>
          </w:tcPr>
          <w:p w14:paraId="07AE5DB7" w14:textId="5B0387E4" w:rsidR="007C50B3" w:rsidRPr="007C50B3" w:rsidRDefault="007C50B3" w:rsidP="007C50B3">
            <w:pPr>
              <w:spacing w:after="0" w:line="240" w:lineRule="auto"/>
              <w:jc w:val="center"/>
              <w:rPr>
                <w:rFonts w:ascii="Arial" w:eastAsia="Times New Roman" w:hAnsi="Arial" w:cs="Arial"/>
                <w:b/>
                <w:bCs/>
                <w:color w:val="auto"/>
                <w:sz w:val="16"/>
                <w:szCs w:val="16"/>
                <w:lang w:val="en-AU" w:eastAsia="en-AU"/>
              </w:rPr>
            </w:pPr>
            <w:r w:rsidRPr="007C50B3">
              <w:rPr>
                <w:rFonts w:ascii="Arial" w:eastAsia="Times New Roman" w:hAnsi="Arial" w:cs="Arial"/>
                <w:b/>
                <w:bCs/>
                <w:color w:val="auto"/>
                <w:sz w:val="16"/>
                <w:szCs w:val="16"/>
                <w:lang w:val="en-AU" w:eastAsia="en-AU"/>
              </w:rPr>
              <w:t>Y4</w:t>
            </w:r>
          </w:p>
        </w:tc>
        <w:tc>
          <w:tcPr>
            <w:tcW w:w="836" w:type="dxa"/>
            <w:tcBorders>
              <w:top w:val="single" w:sz="4" w:space="0" w:color="auto"/>
              <w:left w:val="nil"/>
              <w:bottom w:val="single" w:sz="4" w:space="0" w:color="auto"/>
              <w:right w:val="single" w:sz="4" w:space="0" w:color="auto"/>
            </w:tcBorders>
            <w:shd w:val="clear" w:color="auto" w:fill="auto"/>
            <w:noWrap/>
            <w:vAlign w:val="center"/>
          </w:tcPr>
          <w:p w14:paraId="474DF7CB" w14:textId="43D1F049" w:rsidR="007C50B3" w:rsidRPr="007C50B3" w:rsidRDefault="007C50B3" w:rsidP="007C50B3">
            <w:pPr>
              <w:spacing w:after="0" w:line="240" w:lineRule="auto"/>
              <w:jc w:val="center"/>
              <w:rPr>
                <w:rFonts w:ascii="Arial" w:eastAsia="Times New Roman" w:hAnsi="Arial" w:cs="Arial"/>
                <w:b/>
                <w:bCs/>
                <w:color w:val="auto"/>
                <w:sz w:val="16"/>
                <w:szCs w:val="16"/>
                <w:lang w:val="en-AU" w:eastAsia="en-AU"/>
              </w:rPr>
            </w:pPr>
            <w:r w:rsidRPr="007C50B3">
              <w:rPr>
                <w:rFonts w:ascii="Arial" w:eastAsia="Times New Roman" w:hAnsi="Arial" w:cs="Arial"/>
                <w:b/>
                <w:bCs/>
                <w:color w:val="auto"/>
                <w:sz w:val="16"/>
                <w:szCs w:val="16"/>
                <w:lang w:val="en-AU" w:eastAsia="en-AU"/>
              </w:rPr>
              <w:t>Y5</w:t>
            </w:r>
          </w:p>
        </w:tc>
      </w:tr>
      <w:tr w:rsidR="00B21D91" w:rsidRPr="00B21D91" w14:paraId="5189F3BF" w14:textId="77777777" w:rsidTr="00443675">
        <w:trPr>
          <w:trHeight w:val="480"/>
          <w:jc w:val="center"/>
        </w:trPr>
        <w:tc>
          <w:tcPr>
            <w:tcW w:w="1407" w:type="dxa"/>
            <w:vMerge w:val="restart"/>
            <w:tcBorders>
              <w:top w:val="single" w:sz="4" w:space="0" w:color="auto"/>
              <w:left w:val="single" w:sz="4" w:space="0" w:color="auto"/>
              <w:bottom w:val="single" w:sz="4" w:space="0" w:color="000000"/>
              <w:right w:val="single" w:sz="4" w:space="0" w:color="000000"/>
            </w:tcBorders>
            <w:shd w:val="clear" w:color="000000" w:fill="F1F7E9"/>
            <w:vAlign w:val="center"/>
            <w:hideMark/>
          </w:tcPr>
          <w:p w14:paraId="5162820C" w14:textId="661DF63A" w:rsidR="00B21D91" w:rsidRPr="00B21D91" w:rsidRDefault="00B21D91" w:rsidP="00B21D91">
            <w:pPr>
              <w:spacing w:after="0" w:line="240" w:lineRule="auto"/>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Programme Execution Costs (PEC) - SPREP </w:t>
            </w:r>
            <w:r w:rsidR="002A0923">
              <w:rPr>
                <w:rFonts w:ascii="Arial" w:eastAsia="Times New Roman" w:hAnsi="Arial" w:cs="Arial"/>
                <w:color w:val="auto"/>
                <w:sz w:val="16"/>
                <w:szCs w:val="16"/>
                <w:lang w:val="en-AU" w:eastAsia="en-AU"/>
              </w:rPr>
              <w:t xml:space="preserve">as </w:t>
            </w:r>
            <w:r w:rsidRPr="00B21D91">
              <w:rPr>
                <w:rFonts w:ascii="Arial" w:eastAsia="Times New Roman" w:hAnsi="Arial" w:cs="Arial"/>
                <w:color w:val="auto"/>
                <w:sz w:val="16"/>
                <w:szCs w:val="16"/>
                <w:lang w:val="en-AU" w:eastAsia="en-AU"/>
              </w:rPr>
              <w:t>part EE</w:t>
            </w:r>
          </w:p>
        </w:tc>
        <w:tc>
          <w:tcPr>
            <w:tcW w:w="1555" w:type="dxa"/>
            <w:tcBorders>
              <w:top w:val="single" w:sz="4" w:space="0" w:color="auto"/>
              <w:left w:val="nil"/>
              <w:bottom w:val="single" w:sz="4" w:space="0" w:color="auto"/>
              <w:right w:val="single" w:sz="4" w:space="0" w:color="auto"/>
            </w:tcBorders>
            <w:shd w:val="clear" w:color="auto" w:fill="auto"/>
            <w:vAlign w:val="center"/>
            <w:hideMark/>
          </w:tcPr>
          <w:p w14:paraId="4B23F7BA" w14:textId="77777777" w:rsidR="00B21D91" w:rsidRPr="00B21D91" w:rsidRDefault="00B21D91" w:rsidP="00B21D91">
            <w:pPr>
              <w:spacing w:after="0" w:line="240" w:lineRule="auto"/>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Office equipment, supplies, etc.</w:t>
            </w:r>
          </w:p>
        </w:tc>
        <w:tc>
          <w:tcPr>
            <w:tcW w:w="861" w:type="dxa"/>
            <w:tcBorders>
              <w:top w:val="single" w:sz="4" w:space="0" w:color="auto"/>
              <w:left w:val="nil"/>
              <w:bottom w:val="single" w:sz="4" w:space="0" w:color="auto"/>
              <w:right w:val="single" w:sz="4" w:space="0" w:color="auto"/>
            </w:tcBorders>
            <w:shd w:val="clear" w:color="auto" w:fill="auto"/>
            <w:noWrap/>
            <w:vAlign w:val="center"/>
            <w:hideMark/>
          </w:tcPr>
          <w:p w14:paraId="70FB0732" w14:textId="6D81B4D7" w:rsidR="00B21D91" w:rsidRPr="00B21D91" w:rsidRDefault="00B21D91" w:rsidP="00B21D91">
            <w:pPr>
              <w:spacing w:after="0" w:line="240" w:lineRule="auto"/>
              <w:jc w:val="right"/>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 xml:space="preserve">               </w:t>
            </w:r>
            <w:r w:rsidR="006D4BBE">
              <w:rPr>
                <w:rFonts w:ascii="Arial" w:eastAsia="Times New Roman" w:hAnsi="Arial" w:cs="Arial"/>
                <w:sz w:val="16"/>
                <w:szCs w:val="16"/>
                <w:lang w:val="en-AU" w:eastAsia="en-AU"/>
              </w:rPr>
              <w:t>3</w:t>
            </w:r>
            <w:r w:rsidRPr="00B21D91">
              <w:rPr>
                <w:rFonts w:ascii="Arial" w:eastAsia="Times New Roman" w:hAnsi="Arial" w:cs="Arial"/>
                <w:sz w:val="16"/>
                <w:szCs w:val="16"/>
                <w:lang w:val="en-AU" w:eastAsia="en-AU"/>
              </w:rPr>
              <w:t xml:space="preserve">,000 </w:t>
            </w:r>
          </w:p>
        </w:tc>
        <w:tc>
          <w:tcPr>
            <w:tcW w:w="850"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695008D7" w14:textId="240399B0" w:rsidR="00B21D91" w:rsidRPr="00B21D91" w:rsidRDefault="00B21D91" w:rsidP="00B21D91">
            <w:pPr>
              <w:spacing w:after="0" w:line="240" w:lineRule="auto"/>
              <w:jc w:val="center"/>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w:t>
            </w:r>
            <w:r w:rsidR="006D4BBE">
              <w:rPr>
                <w:rFonts w:ascii="Arial" w:eastAsia="Times New Roman" w:hAnsi="Arial" w:cs="Arial"/>
                <w:color w:val="auto"/>
                <w:sz w:val="16"/>
                <w:szCs w:val="16"/>
                <w:lang w:val="en-AU" w:eastAsia="en-AU"/>
              </w:rPr>
              <w:t>14,360</w:t>
            </w:r>
          </w:p>
        </w:tc>
        <w:tc>
          <w:tcPr>
            <w:tcW w:w="993" w:type="dxa"/>
            <w:vMerge w:val="restart"/>
            <w:tcBorders>
              <w:top w:val="single" w:sz="4" w:space="0" w:color="auto"/>
              <w:left w:val="single" w:sz="4" w:space="0" w:color="auto"/>
              <w:bottom w:val="nil"/>
              <w:right w:val="single" w:sz="4" w:space="0" w:color="auto"/>
            </w:tcBorders>
            <w:shd w:val="clear" w:color="000000" w:fill="F2F2F2"/>
            <w:vAlign w:val="center"/>
            <w:hideMark/>
          </w:tcPr>
          <w:p w14:paraId="3E700DBA" w14:textId="5D611FBA" w:rsidR="00B21D91" w:rsidRPr="00B21D91" w:rsidRDefault="00B21D91" w:rsidP="00B21D91">
            <w:pPr>
              <w:spacing w:after="0" w:line="240" w:lineRule="auto"/>
              <w:jc w:val="center"/>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Cap of USD </w:t>
            </w:r>
            <w:r w:rsidR="006D4BBE">
              <w:rPr>
                <w:rFonts w:ascii="Arial" w:eastAsia="Times New Roman" w:hAnsi="Arial" w:cs="Arial"/>
                <w:color w:val="auto"/>
                <w:sz w:val="16"/>
                <w:szCs w:val="16"/>
                <w:lang w:val="en-AU" w:eastAsia="en-AU"/>
              </w:rPr>
              <w:t>14,360</w:t>
            </w:r>
            <w:r w:rsidRPr="00B21D91">
              <w:rPr>
                <w:rFonts w:ascii="Arial" w:eastAsia="Times New Roman" w:hAnsi="Arial" w:cs="Arial"/>
                <w:color w:val="auto"/>
                <w:sz w:val="16"/>
                <w:szCs w:val="16"/>
                <w:lang w:val="en-AU" w:eastAsia="en-AU"/>
              </w:rPr>
              <w:t xml:space="preserve"> as per fee calculation sheet </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BCB6871" w14:textId="32BC8EDC"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w:t>
            </w:r>
            <w:r w:rsidR="00EA5F1F">
              <w:rPr>
                <w:rFonts w:ascii="Arial" w:eastAsia="Times New Roman" w:hAnsi="Arial" w:cs="Arial"/>
                <w:color w:val="auto"/>
                <w:sz w:val="16"/>
                <w:szCs w:val="16"/>
                <w:lang w:val="en-AU" w:eastAsia="en-AU"/>
              </w:rPr>
              <w:t>2,000</w:t>
            </w:r>
          </w:p>
        </w:tc>
        <w:tc>
          <w:tcPr>
            <w:tcW w:w="864" w:type="dxa"/>
            <w:tcBorders>
              <w:top w:val="single" w:sz="4" w:space="0" w:color="auto"/>
              <w:left w:val="nil"/>
              <w:bottom w:val="single" w:sz="4" w:space="0" w:color="auto"/>
              <w:right w:val="single" w:sz="4" w:space="0" w:color="auto"/>
            </w:tcBorders>
            <w:shd w:val="clear" w:color="auto" w:fill="auto"/>
            <w:noWrap/>
            <w:vAlign w:val="center"/>
            <w:hideMark/>
          </w:tcPr>
          <w:p w14:paraId="7572A904" w14:textId="07F892A6"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200 </w:t>
            </w:r>
          </w:p>
        </w:tc>
        <w:tc>
          <w:tcPr>
            <w:tcW w:w="864" w:type="dxa"/>
            <w:tcBorders>
              <w:top w:val="single" w:sz="4" w:space="0" w:color="auto"/>
              <w:left w:val="nil"/>
              <w:bottom w:val="single" w:sz="4" w:space="0" w:color="auto"/>
              <w:right w:val="single" w:sz="4" w:space="0" w:color="auto"/>
            </w:tcBorders>
            <w:shd w:val="clear" w:color="auto" w:fill="auto"/>
            <w:noWrap/>
            <w:vAlign w:val="center"/>
            <w:hideMark/>
          </w:tcPr>
          <w:p w14:paraId="4ACAE2EE" w14:textId="4C95F174"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300 </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6470B4A0" w14:textId="1E230D19" w:rsidR="00B21D91" w:rsidRPr="00B21D91" w:rsidRDefault="00EA5F1F"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200</w:t>
            </w:r>
            <w:r w:rsidR="00B21D91" w:rsidRPr="00B21D91">
              <w:rPr>
                <w:rFonts w:ascii="Arial" w:eastAsia="Times New Roman" w:hAnsi="Arial" w:cs="Arial"/>
                <w:color w:val="auto"/>
                <w:sz w:val="16"/>
                <w:szCs w:val="16"/>
                <w:lang w:val="en-AU" w:eastAsia="en-AU"/>
              </w:rPr>
              <w:t> </w:t>
            </w:r>
          </w:p>
        </w:tc>
        <w:tc>
          <w:tcPr>
            <w:tcW w:w="836" w:type="dxa"/>
            <w:tcBorders>
              <w:top w:val="single" w:sz="4" w:space="0" w:color="auto"/>
              <w:left w:val="nil"/>
              <w:bottom w:val="single" w:sz="4" w:space="0" w:color="auto"/>
              <w:right w:val="single" w:sz="4" w:space="0" w:color="auto"/>
            </w:tcBorders>
            <w:shd w:val="clear" w:color="auto" w:fill="auto"/>
            <w:noWrap/>
            <w:vAlign w:val="center"/>
            <w:hideMark/>
          </w:tcPr>
          <w:p w14:paraId="52CE5B1B" w14:textId="5AE69129"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w:t>
            </w:r>
            <w:r w:rsidR="00EA5F1F">
              <w:rPr>
                <w:rFonts w:ascii="Arial" w:eastAsia="Times New Roman" w:hAnsi="Arial" w:cs="Arial"/>
                <w:color w:val="auto"/>
                <w:sz w:val="16"/>
                <w:szCs w:val="16"/>
                <w:lang w:val="en-AU" w:eastAsia="en-AU"/>
              </w:rPr>
              <w:t>300</w:t>
            </w:r>
          </w:p>
        </w:tc>
      </w:tr>
      <w:tr w:rsidR="00B21D91" w:rsidRPr="00B21D91" w14:paraId="67D836E9" w14:textId="77777777" w:rsidTr="00443675">
        <w:trPr>
          <w:trHeight w:val="470"/>
          <w:jc w:val="center"/>
        </w:trPr>
        <w:tc>
          <w:tcPr>
            <w:tcW w:w="1407" w:type="dxa"/>
            <w:vMerge/>
            <w:tcBorders>
              <w:top w:val="single" w:sz="4" w:space="0" w:color="auto"/>
              <w:left w:val="single" w:sz="4" w:space="0" w:color="auto"/>
              <w:bottom w:val="single" w:sz="4" w:space="0" w:color="000000"/>
              <w:right w:val="single" w:sz="4" w:space="0" w:color="000000"/>
            </w:tcBorders>
            <w:vAlign w:val="center"/>
            <w:hideMark/>
          </w:tcPr>
          <w:p w14:paraId="3458D788"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1555" w:type="dxa"/>
            <w:tcBorders>
              <w:top w:val="nil"/>
              <w:left w:val="nil"/>
              <w:bottom w:val="single" w:sz="4" w:space="0" w:color="auto"/>
              <w:right w:val="single" w:sz="4" w:space="0" w:color="auto"/>
            </w:tcBorders>
            <w:shd w:val="clear" w:color="auto" w:fill="auto"/>
            <w:vAlign w:val="center"/>
            <w:hideMark/>
          </w:tcPr>
          <w:p w14:paraId="4F513A85" w14:textId="77777777" w:rsidR="00B21D91" w:rsidRPr="00B21D91" w:rsidRDefault="00B21D91" w:rsidP="00B21D91">
            <w:pPr>
              <w:spacing w:after="0" w:line="240" w:lineRule="auto"/>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Coms, internet, etc.</w:t>
            </w:r>
          </w:p>
        </w:tc>
        <w:tc>
          <w:tcPr>
            <w:tcW w:w="861" w:type="dxa"/>
            <w:tcBorders>
              <w:top w:val="nil"/>
              <w:left w:val="nil"/>
              <w:bottom w:val="single" w:sz="4" w:space="0" w:color="auto"/>
              <w:right w:val="single" w:sz="4" w:space="0" w:color="auto"/>
            </w:tcBorders>
            <w:shd w:val="clear" w:color="auto" w:fill="auto"/>
            <w:noWrap/>
            <w:vAlign w:val="center"/>
            <w:hideMark/>
          </w:tcPr>
          <w:p w14:paraId="565AAA79" w14:textId="76D3BC93" w:rsidR="00B21D91" w:rsidRPr="00B21D91" w:rsidRDefault="00B21D91" w:rsidP="00B21D91">
            <w:pPr>
              <w:spacing w:after="0" w:line="240" w:lineRule="auto"/>
              <w:jc w:val="right"/>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 xml:space="preserve">                      </w:t>
            </w:r>
            <w:r w:rsidR="006D4BBE">
              <w:rPr>
                <w:rFonts w:ascii="Arial" w:eastAsia="Times New Roman" w:hAnsi="Arial" w:cs="Arial"/>
                <w:sz w:val="16"/>
                <w:szCs w:val="16"/>
                <w:lang w:val="en-AU" w:eastAsia="en-AU"/>
              </w:rPr>
              <w:t>1,360</w:t>
            </w:r>
            <w:r w:rsidR="006D4BBE" w:rsidRPr="00B21D91">
              <w:rPr>
                <w:rFonts w:ascii="Arial" w:eastAsia="Times New Roman" w:hAnsi="Arial" w:cs="Arial"/>
                <w:sz w:val="16"/>
                <w:szCs w:val="16"/>
                <w:lang w:val="en-AU" w:eastAsia="en-AU"/>
              </w:rPr>
              <w:t xml:space="preserve"> </w:t>
            </w:r>
          </w:p>
        </w:tc>
        <w:tc>
          <w:tcPr>
            <w:tcW w:w="850" w:type="dxa"/>
            <w:vMerge/>
            <w:tcBorders>
              <w:top w:val="single" w:sz="4" w:space="0" w:color="auto"/>
              <w:left w:val="single" w:sz="4" w:space="0" w:color="auto"/>
              <w:bottom w:val="single" w:sz="4" w:space="0" w:color="000000"/>
              <w:right w:val="single" w:sz="4" w:space="0" w:color="auto"/>
            </w:tcBorders>
            <w:vAlign w:val="center"/>
            <w:hideMark/>
          </w:tcPr>
          <w:p w14:paraId="6F4AC7D5"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993" w:type="dxa"/>
            <w:vMerge/>
            <w:tcBorders>
              <w:top w:val="single" w:sz="4" w:space="0" w:color="auto"/>
              <w:left w:val="single" w:sz="4" w:space="0" w:color="auto"/>
              <w:bottom w:val="nil"/>
              <w:right w:val="single" w:sz="4" w:space="0" w:color="auto"/>
            </w:tcBorders>
            <w:vAlign w:val="center"/>
            <w:hideMark/>
          </w:tcPr>
          <w:p w14:paraId="22E13B74"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992" w:type="dxa"/>
            <w:tcBorders>
              <w:top w:val="nil"/>
              <w:left w:val="nil"/>
              <w:bottom w:val="single" w:sz="4" w:space="0" w:color="auto"/>
              <w:right w:val="single" w:sz="4" w:space="0" w:color="auto"/>
            </w:tcBorders>
            <w:shd w:val="clear" w:color="auto" w:fill="auto"/>
            <w:noWrap/>
            <w:vAlign w:val="center"/>
            <w:hideMark/>
          </w:tcPr>
          <w:p w14:paraId="35B29B65" w14:textId="3AFA98AB"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w:t>
            </w:r>
            <w:r w:rsidR="00EA5F1F">
              <w:rPr>
                <w:rFonts w:ascii="Arial" w:eastAsia="Times New Roman" w:hAnsi="Arial" w:cs="Arial"/>
                <w:color w:val="auto"/>
                <w:sz w:val="16"/>
                <w:szCs w:val="16"/>
                <w:lang w:val="en-AU" w:eastAsia="en-AU"/>
              </w:rPr>
              <w:t>3</w:t>
            </w:r>
            <w:r w:rsidR="00EA5F1F" w:rsidRPr="00B21D91">
              <w:rPr>
                <w:rFonts w:ascii="Arial" w:eastAsia="Times New Roman" w:hAnsi="Arial" w:cs="Arial"/>
                <w:color w:val="auto"/>
                <w:sz w:val="16"/>
                <w:szCs w:val="16"/>
                <w:lang w:val="en-AU" w:eastAsia="en-AU"/>
              </w:rPr>
              <w:t xml:space="preserve">00 </w:t>
            </w:r>
          </w:p>
        </w:tc>
        <w:tc>
          <w:tcPr>
            <w:tcW w:w="864" w:type="dxa"/>
            <w:tcBorders>
              <w:top w:val="nil"/>
              <w:left w:val="nil"/>
              <w:bottom w:val="single" w:sz="4" w:space="0" w:color="auto"/>
              <w:right w:val="single" w:sz="4" w:space="0" w:color="auto"/>
            </w:tcBorders>
            <w:shd w:val="clear" w:color="auto" w:fill="auto"/>
            <w:noWrap/>
            <w:vAlign w:val="center"/>
            <w:hideMark/>
          </w:tcPr>
          <w:p w14:paraId="20004BC2" w14:textId="08E56D28"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300</w:t>
            </w:r>
          </w:p>
        </w:tc>
        <w:tc>
          <w:tcPr>
            <w:tcW w:w="864" w:type="dxa"/>
            <w:tcBorders>
              <w:top w:val="nil"/>
              <w:left w:val="nil"/>
              <w:bottom w:val="single" w:sz="4" w:space="0" w:color="auto"/>
              <w:right w:val="single" w:sz="4" w:space="0" w:color="auto"/>
            </w:tcBorders>
            <w:shd w:val="clear" w:color="auto" w:fill="auto"/>
            <w:noWrap/>
            <w:vAlign w:val="center"/>
            <w:hideMark/>
          </w:tcPr>
          <w:p w14:paraId="466711B1" w14:textId="1807F1CC"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w:t>
            </w:r>
            <w:r w:rsidR="00EA5F1F">
              <w:rPr>
                <w:rFonts w:ascii="Arial" w:eastAsia="Times New Roman" w:hAnsi="Arial" w:cs="Arial"/>
                <w:color w:val="auto"/>
                <w:sz w:val="16"/>
                <w:szCs w:val="16"/>
                <w:lang w:val="en-AU" w:eastAsia="en-AU"/>
              </w:rPr>
              <w:t>3</w:t>
            </w:r>
            <w:r w:rsidR="00EA5F1F" w:rsidRPr="00B21D91">
              <w:rPr>
                <w:rFonts w:ascii="Arial" w:eastAsia="Times New Roman" w:hAnsi="Arial" w:cs="Arial"/>
                <w:color w:val="auto"/>
                <w:sz w:val="16"/>
                <w:szCs w:val="16"/>
                <w:lang w:val="en-AU" w:eastAsia="en-AU"/>
              </w:rPr>
              <w:t xml:space="preserve">00 </w:t>
            </w:r>
          </w:p>
        </w:tc>
        <w:tc>
          <w:tcPr>
            <w:tcW w:w="993" w:type="dxa"/>
            <w:tcBorders>
              <w:top w:val="nil"/>
              <w:left w:val="nil"/>
              <w:bottom w:val="single" w:sz="4" w:space="0" w:color="auto"/>
              <w:right w:val="single" w:sz="4" w:space="0" w:color="auto"/>
            </w:tcBorders>
            <w:shd w:val="clear" w:color="auto" w:fill="auto"/>
            <w:noWrap/>
            <w:vAlign w:val="center"/>
            <w:hideMark/>
          </w:tcPr>
          <w:p w14:paraId="7B1E8053" w14:textId="2744A13A" w:rsidR="00B21D91" w:rsidRPr="00B21D91" w:rsidRDefault="00EA5F1F"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300</w:t>
            </w:r>
            <w:r w:rsidR="00B21D91" w:rsidRPr="00B21D91">
              <w:rPr>
                <w:rFonts w:ascii="Arial" w:eastAsia="Times New Roman" w:hAnsi="Arial" w:cs="Arial"/>
                <w:color w:val="auto"/>
                <w:sz w:val="16"/>
                <w:szCs w:val="16"/>
                <w:lang w:val="en-AU" w:eastAsia="en-AU"/>
              </w:rPr>
              <w:t> </w:t>
            </w:r>
          </w:p>
        </w:tc>
        <w:tc>
          <w:tcPr>
            <w:tcW w:w="836" w:type="dxa"/>
            <w:tcBorders>
              <w:top w:val="nil"/>
              <w:left w:val="nil"/>
              <w:bottom w:val="single" w:sz="4" w:space="0" w:color="auto"/>
              <w:right w:val="single" w:sz="4" w:space="0" w:color="auto"/>
            </w:tcBorders>
            <w:shd w:val="clear" w:color="auto" w:fill="auto"/>
            <w:noWrap/>
            <w:vAlign w:val="center"/>
            <w:hideMark/>
          </w:tcPr>
          <w:p w14:paraId="5C2DE5DD" w14:textId="005CF4A1" w:rsidR="00B21D91" w:rsidRPr="00B21D91" w:rsidRDefault="00EA5F1F"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160</w:t>
            </w:r>
            <w:r w:rsidR="00B21D91" w:rsidRPr="00B21D91">
              <w:rPr>
                <w:rFonts w:ascii="Arial" w:eastAsia="Times New Roman" w:hAnsi="Arial" w:cs="Arial"/>
                <w:color w:val="auto"/>
                <w:sz w:val="16"/>
                <w:szCs w:val="16"/>
                <w:lang w:val="en-AU" w:eastAsia="en-AU"/>
              </w:rPr>
              <w:t> </w:t>
            </w:r>
          </w:p>
        </w:tc>
      </w:tr>
      <w:tr w:rsidR="00B21D91" w:rsidRPr="00B21D91" w14:paraId="0249CE44" w14:textId="77777777" w:rsidTr="00443675">
        <w:trPr>
          <w:trHeight w:val="470"/>
          <w:jc w:val="center"/>
        </w:trPr>
        <w:tc>
          <w:tcPr>
            <w:tcW w:w="1407" w:type="dxa"/>
            <w:vMerge/>
            <w:tcBorders>
              <w:top w:val="single" w:sz="4" w:space="0" w:color="auto"/>
              <w:left w:val="single" w:sz="4" w:space="0" w:color="auto"/>
              <w:bottom w:val="single" w:sz="4" w:space="0" w:color="000000"/>
              <w:right w:val="single" w:sz="4" w:space="0" w:color="000000"/>
            </w:tcBorders>
            <w:vAlign w:val="center"/>
            <w:hideMark/>
          </w:tcPr>
          <w:p w14:paraId="6CBF6A80"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1555" w:type="dxa"/>
            <w:tcBorders>
              <w:top w:val="nil"/>
              <w:left w:val="nil"/>
              <w:bottom w:val="single" w:sz="4" w:space="0" w:color="auto"/>
              <w:right w:val="single" w:sz="4" w:space="0" w:color="auto"/>
            </w:tcBorders>
            <w:shd w:val="clear" w:color="auto" w:fill="auto"/>
            <w:vAlign w:val="center"/>
            <w:hideMark/>
          </w:tcPr>
          <w:p w14:paraId="066592E2" w14:textId="69A982C8" w:rsidR="00B21D91" w:rsidRPr="00B21D91" w:rsidRDefault="001746AE" w:rsidP="00B21D91">
            <w:pPr>
              <w:spacing w:after="0" w:line="240" w:lineRule="auto"/>
              <w:rPr>
                <w:rFonts w:ascii="Arial" w:eastAsia="Times New Roman" w:hAnsi="Arial" w:cs="Arial"/>
                <w:sz w:val="16"/>
                <w:szCs w:val="16"/>
                <w:lang w:val="en-AU" w:eastAsia="en-AU"/>
              </w:rPr>
            </w:pPr>
            <w:r>
              <w:rPr>
                <w:rFonts w:ascii="Arial" w:eastAsia="Times New Roman" w:hAnsi="Arial" w:cs="Arial"/>
                <w:sz w:val="16"/>
                <w:szCs w:val="16"/>
                <w:lang w:val="en-AU" w:eastAsia="en-AU"/>
              </w:rPr>
              <w:t xml:space="preserve">Contribution to </w:t>
            </w:r>
            <w:r w:rsidR="00B21D91" w:rsidRPr="00B21D91">
              <w:rPr>
                <w:rFonts w:ascii="Arial" w:eastAsia="Times New Roman" w:hAnsi="Arial" w:cs="Arial"/>
                <w:sz w:val="16"/>
                <w:szCs w:val="16"/>
                <w:lang w:val="en-AU" w:eastAsia="en-AU"/>
              </w:rPr>
              <w:t>Audit</w:t>
            </w:r>
            <w:r>
              <w:rPr>
                <w:rFonts w:ascii="Arial" w:eastAsia="Times New Roman" w:hAnsi="Arial" w:cs="Arial"/>
                <w:sz w:val="16"/>
                <w:szCs w:val="16"/>
                <w:lang w:val="en-AU" w:eastAsia="en-AU"/>
              </w:rPr>
              <w:t xml:space="preserve"> costs</w:t>
            </w:r>
            <w:r w:rsidR="00B21D91" w:rsidRPr="00B21D91">
              <w:rPr>
                <w:rFonts w:ascii="Arial" w:eastAsia="Times New Roman" w:hAnsi="Arial" w:cs="Arial"/>
                <w:sz w:val="16"/>
                <w:szCs w:val="16"/>
                <w:lang w:val="en-AU" w:eastAsia="en-AU"/>
              </w:rPr>
              <w:t xml:space="preserve"> </w:t>
            </w:r>
          </w:p>
        </w:tc>
        <w:tc>
          <w:tcPr>
            <w:tcW w:w="861" w:type="dxa"/>
            <w:tcBorders>
              <w:top w:val="nil"/>
              <w:left w:val="nil"/>
              <w:bottom w:val="single" w:sz="4" w:space="0" w:color="auto"/>
              <w:right w:val="single" w:sz="4" w:space="0" w:color="auto"/>
            </w:tcBorders>
            <w:shd w:val="clear" w:color="auto" w:fill="auto"/>
            <w:noWrap/>
            <w:vAlign w:val="center"/>
            <w:hideMark/>
          </w:tcPr>
          <w:p w14:paraId="492F8FFF" w14:textId="71F6AC16" w:rsidR="00B21D91" w:rsidRPr="00B21D91" w:rsidRDefault="00B21D91" w:rsidP="00B21D91">
            <w:pPr>
              <w:spacing w:after="0" w:line="240" w:lineRule="auto"/>
              <w:jc w:val="right"/>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 xml:space="preserve">                 10,000</w:t>
            </w:r>
          </w:p>
        </w:tc>
        <w:tc>
          <w:tcPr>
            <w:tcW w:w="850" w:type="dxa"/>
            <w:vMerge/>
            <w:tcBorders>
              <w:top w:val="single" w:sz="4" w:space="0" w:color="auto"/>
              <w:left w:val="single" w:sz="4" w:space="0" w:color="auto"/>
              <w:bottom w:val="single" w:sz="4" w:space="0" w:color="000000"/>
              <w:right w:val="single" w:sz="4" w:space="0" w:color="auto"/>
            </w:tcBorders>
            <w:vAlign w:val="center"/>
            <w:hideMark/>
          </w:tcPr>
          <w:p w14:paraId="40B4068C"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993" w:type="dxa"/>
            <w:vMerge/>
            <w:tcBorders>
              <w:top w:val="single" w:sz="4" w:space="0" w:color="auto"/>
              <w:left w:val="single" w:sz="4" w:space="0" w:color="auto"/>
              <w:bottom w:val="nil"/>
              <w:right w:val="single" w:sz="4" w:space="0" w:color="auto"/>
            </w:tcBorders>
            <w:vAlign w:val="center"/>
            <w:hideMark/>
          </w:tcPr>
          <w:p w14:paraId="556C0BB0"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992" w:type="dxa"/>
            <w:tcBorders>
              <w:top w:val="nil"/>
              <w:left w:val="nil"/>
              <w:bottom w:val="single" w:sz="4" w:space="0" w:color="auto"/>
              <w:right w:val="single" w:sz="4" w:space="0" w:color="auto"/>
            </w:tcBorders>
            <w:shd w:val="clear" w:color="auto" w:fill="auto"/>
            <w:noWrap/>
            <w:vAlign w:val="center"/>
            <w:hideMark/>
          </w:tcPr>
          <w:p w14:paraId="2D094F2E" w14:textId="3E89A5C2"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2,000 </w:t>
            </w:r>
          </w:p>
        </w:tc>
        <w:tc>
          <w:tcPr>
            <w:tcW w:w="864" w:type="dxa"/>
            <w:tcBorders>
              <w:top w:val="nil"/>
              <w:left w:val="nil"/>
              <w:bottom w:val="single" w:sz="4" w:space="0" w:color="auto"/>
              <w:right w:val="single" w:sz="4" w:space="0" w:color="auto"/>
            </w:tcBorders>
            <w:shd w:val="clear" w:color="auto" w:fill="auto"/>
            <w:noWrap/>
            <w:vAlign w:val="center"/>
            <w:hideMark/>
          </w:tcPr>
          <w:p w14:paraId="592F754C" w14:textId="2F5F1136"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2,000 </w:t>
            </w:r>
          </w:p>
        </w:tc>
        <w:tc>
          <w:tcPr>
            <w:tcW w:w="864" w:type="dxa"/>
            <w:tcBorders>
              <w:top w:val="nil"/>
              <w:left w:val="nil"/>
              <w:bottom w:val="single" w:sz="4" w:space="0" w:color="auto"/>
              <w:right w:val="single" w:sz="4" w:space="0" w:color="auto"/>
            </w:tcBorders>
            <w:shd w:val="clear" w:color="auto" w:fill="auto"/>
            <w:noWrap/>
            <w:vAlign w:val="center"/>
            <w:hideMark/>
          </w:tcPr>
          <w:p w14:paraId="0CB3B96F" w14:textId="0FEC2B97"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2,000</w:t>
            </w:r>
          </w:p>
        </w:tc>
        <w:tc>
          <w:tcPr>
            <w:tcW w:w="993" w:type="dxa"/>
            <w:tcBorders>
              <w:top w:val="nil"/>
              <w:left w:val="nil"/>
              <w:bottom w:val="single" w:sz="4" w:space="0" w:color="auto"/>
              <w:right w:val="single" w:sz="4" w:space="0" w:color="auto"/>
            </w:tcBorders>
            <w:shd w:val="clear" w:color="auto" w:fill="auto"/>
            <w:noWrap/>
            <w:vAlign w:val="center"/>
            <w:hideMark/>
          </w:tcPr>
          <w:p w14:paraId="65DD7C1D" w14:textId="4FEA4F0B"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2,000 </w:t>
            </w:r>
          </w:p>
        </w:tc>
        <w:tc>
          <w:tcPr>
            <w:tcW w:w="836" w:type="dxa"/>
            <w:tcBorders>
              <w:top w:val="nil"/>
              <w:left w:val="nil"/>
              <w:bottom w:val="single" w:sz="4" w:space="0" w:color="auto"/>
              <w:right w:val="single" w:sz="4" w:space="0" w:color="auto"/>
            </w:tcBorders>
            <w:shd w:val="clear" w:color="auto" w:fill="auto"/>
            <w:noWrap/>
            <w:vAlign w:val="center"/>
            <w:hideMark/>
          </w:tcPr>
          <w:p w14:paraId="7CEF457D" w14:textId="596FDA85"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2,000</w:t>
            </w:r>
          </w:p>
        </w:tc>
      </w:tr>
      <w:tr w:rsidR="00B21D91" w:rsidRPr="00B21D91" w14:paraId="329407F6" w14:textId="77777777" w:rsidTr="00443675">
        <w:trPr>
          <w:trHeight w:val="400"/>
          <w:jc w:val="center"/>
        </w:trPr>
        <w:tc>
          <w:tcPr>
            <w:tcW w:w="1407" w:type="dxa"/>
            <w:vMerge w:val="restart"/>
            <w:tcBorders>
              <w:top w:val="single" w:sz="4" w:space="0" w:color="auto"/>
              <w:left w:val="single" w:sz="4" w:space="0" w:color="auto"/>
              <w:bottom w:val="single" w:sz="4" w:space="0" w:color="000000"/>
              <w:right w:val="single" w:sz="4" w:space="0" w:color="000000"/>
            </w:tcBorders>
            <w:shd w:val="clear" w:color="000000" w:fill="F1F7E9"/>
            <w:vAlign w:val="center"/>
            <w:hideMark/>
          </w:tcPr>
          <w:p w14:paraId="647AB1EF" w14:textId="7715BDEC" w:rsidR="00B21D91" w:rsidRPr="00B21D91" w:rsidRDefault="00B21D91" w:rsidP="00B21D91">
            <w:pPr>
              <w:spacing w:after="0" w:line="240" w:lineRule="auto"/>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Programme Execution costs (PEC) - participating PSIDS </w:t>
            </w:r>
            <w:r w:rsidR="006D4BBE">
              <w:rPr>
                <w:rFonts w:ascii="Arial" w:eastAsia="Times New Roman" w:hAnsi="Arial" w:cs="Arial"/>
                <w:color w:val="auto"/>
                <w:sz w:val="16"/>
                <w:szCs w:val="16"/>
                <w:lang w:val="en-AU" w:eastAsia="en-AU"/>
              </w:rPr>
              <w:t xml:space="preserve">(grantees) </w:t>
            </w:r>
            <w:r w:rsidRPr="00B21D91">
              <w:rPr>
                <w:rFonts w:ascii="Arial" w:eastAsia="Times New Roman" w:hAnsi="Arial" w:cs="Arial"/>
                <w:color w:val="auto"/>
                <w:sz w:val="16"/>
                <w:szCs w:val="16"/>
                <w:lang w:val="en-AU" w:eastAsia="en-AU"/>
              </w:rPr>
              <w:t>as EE</w:t>
            </w:r>
            <w:r w:rsidR="006D4BBE">
              <w:rPr>
                <w:rFonts w:ascii="Arial" w:eastAsia="Times New Roman" w:hAnsi="Arial" w:cs="Arial"/>
                <w:color w:val="auto"/>
                <w:sz w:val="16"/>
                <w:szCs w:val="16"/>
                <w:lang w:val="en-AU" w:eastAsia="en-AU"/>
              </w:rPr>
              <w:t xml:space="preserve"> </w:t>
            </w:r>
          </w:p>
        </w:tc>
        <w:tc>
          <w:tcPr>
            <w:tcW w:w="1555" w:type="dxa"/>
            <w:tcBorders>
              <w:top w:val="nil"/>
              <w:left w:val="nil"/>
              <w:bottom w:val="single" w:sz="4" w:space="0" w:color="auto"/>
              <w:right w:val="single" w:sz="4" w:space="0" w:color="auto"/>
            </w:tcBorders>
            <w:shd w:val="clear" w:color="auto" w:fill="auto"/>
            <w:vAlign w:val="center"/>
            <w:hideMark/>
          </w:tcPr>
          <w:p w14:paraId="5209169C" w14:textId="77777777" w:rsidR="00B21D91" w:rsidRPr="00B21D91" w:rsidRDefault="00B21D91" w:rsidP="00B21D91">
            <w:pPr>
              <w:spacing w:after="0" w:line="240" w:lineRule="auto"/>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 xml:space="preserve">Office equipment, supplies, furniture, etc </w:t>
            </w:r>
          </w:p>
        </w:tc>
        <w:tc>
          <w:tcPr>
            <w:tcW w:w="861" w:type="dxa"/>
            <w:tcBorders>
              <w:top w:val="nil"/>
              <w:left w:val="nil"/>
              <w:bottom w:val="single" w:sz="4" w:space="0" w:color="auto"/>
              <w:right w:val="single" w:sz="4" w:space="0" w:color="auto"/>
            </w:tcBorders>
            <w:shd w:val="clear" w:color="auto" w:fill="auto"/>
            <w:noWrap/>
            <w:vAlign w:val="center"/>
            <w:hideMark/>
          </w:tcPr>
          <w:p w14:paraId="158B8822" w14:textId="50127C42" w:rsidR="00B21D91" w:rsidRPr="00B21D91" w:rsidRDefault="00B21D91" w:rsidP="00B21D91">
            <w:pPr>
              <w:spacing w:after="0" w:line="240" w:lineRule="auto"/>
              <w:jc w:val="right"/>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 xml:space="preserve">  </w:t>
            </w:r>
            <w:r w:rsidR="006D4BBE">
              <w:rPr>
                <w:rFonts w:ascii="Arial" w:eastAsia="Times New Roman" w:hAnsi="Arial" w:cs="Arial"/>
                <w:sz w:val="16"/>
                <w:szCs w:val="16"/>
                <w:lang w:val="en-AU" w:eastAsia="en-AU"/>
              </w:rPr>
              <w:t>25</w:t>
            </w:r>
            <w:r w:rsidRPr="00B21D91">
              <w:rPr>
                <w:rFonts w:ascii="Arial" w:eastAsia="Times New Roman" w:hAnsi="Arial" w:cs="Arial"/>
                <w:sz w:val="16"/>
                <w:szCs w:val="16"/>
                <w:lang w:val="en-AU" w:eastAsia="en-AU"/>
              </w:rPr>
              <w:t xml:space="preserve">,000 </w:t>
            </w:r>
          </w:p>
        </w:tc>
        <w:tc>
          <w:tcPr>
            <w:tcW w:w="850" w:type="dxa"/>
            <w:vMerge w:val="restart"/>
            <w:tcBorders>
              <w:top w:val="nil"/>
              <w:left w:val="single" w:sz="4" w:space="0" w:color="auto"/>
              <w:bottom w:val="single" w:sz="4" w:space="0" w:color="000000"/>
              <w:right w:val="single" w:sz="4" w:space="0" w:color="auto"/>
            </w:tcBorders>
            <w:shd w:val="clear" w:color="000000" w:fill="F2F2F2"/>
            <w:vAlign w:val="center"/>
            <w:hideMark/>
          </w:tcPr>
          <w:p w14:paraId="24F24C08" w14:textId="73CD720A" w:rsidR="00B21D91" w:rsidRPr="00B21D91" w:rsidRDefault="00B21D91" w:rsidP="00B21D91">
            <w:pPr>
              <w:spacing w:after="0" w:line="240" w:lineRule="auto"/>
              <w:jc w:val="center"/>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340,</w:t>
            </w:r>
            <w:r w:rsidR="006D4BBE">
              <w:rPr>
                <w:rFonts w:ascii="Arial" w:eastAsia="Times New Roman" w:hAnsi="Arial" w:cs="Arial"/>
                <w:color w:val="auto"/>
                <w:sz w:val="16"/>
                <w:szCs w:val="16"/>
                <w:lang w:val="en-AU" w:eastAsia="en-AU"/>
              </w:rPr>
              <w:t>0</w:t>
            </w:r>
            <w:r>
              <w:rPr>
                <w:rFonts w:ascii="Arial" w:eastAsia="Times New Roman" w:hAnsi="Arial" w:cs="Arial"/>
                <w:color w:val="auto"/>
                <w:sz w:val="16"/>
                <w:szCs w:val="16"/>
                <w:lang w:val="en-AU" w:eastAsia="en-AU"/>
              </w:rPr>
              <w:t>00</w:t>
            </w:r>
          </w:p>
        </w:tc>
        <w:tc>
          <w:tcPr>
            <w:tcW w:w="993" w:type="dxa"/>
            <w:vMerge w:val="restart"/>
            <w:tcBorders>
              <w:top w:val="nil"/>
              <w:left w:val="single" w:sz="4" w:space="0" w:color="auto"/>
              <w:bottom w:val="single" w:sz="4" w:space="0" w:color="000000"/>
              <w:right w:val="single" w:sz="4" w:space="0" w:color="auto"/>
            </w:tcBorders>
            <w:shd w:val="clear" w:color="000000" w:fill="F2F2F2"/>
            <w:vAlign w:val="center"/>
            <w:hideMark/>
          </w:tcPr>
          <w:p w14:paraId="7E5B93E9" w14:textId="77777777" w:rsidR="00B21D91" w:rsidRPr="00B21D91" w:rsidRDefault="00B21D91" w:rsidP="00B21D91">
            <w:pPr>
              <w:spacing w:after="0" w:line="240" w:lineRule="auto"/>
              <w:jc w:val="center"/>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Cap of USD 340,740 (refer to fee calculation sheet) </w:t>
            </w:r>
          </w:p>
        </w:tc>
        <w:tc>
          <w:tcPr>
            <w:tcW w:w="992" w:type="dxa"/>
            <w:tcBorders>
              <w:top w:val="nil"/>
              <w:left w:val="nil"/>
              <w:bottom w:val="single" w:sz="4" w:space="0" w:color="auto"/>
              <w:right w:val="single" w:sz="4" w:space="0" w:color="auto"/>
            </w:tcBorders>
            <w:shd w:val="clear" w:color="auto" w:fill="auto"/>
            <w:noWrap/>
            <w:vAlign w:val="center"/>
            <w:hideMark/>
          </w:tcPr>
          <w:p w14:paraId="1A465D04" w14:textId="2B9CDE4C"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w:t>
            </w:r>
          </w:p>
        </w:tc>
        <w:tc>
          <w:tcPr>
            <w:tcW w:w="864" w:type="dxa"/>
            <w:tcBorders>
              <w:top w:val="nil"/>
              <w:left w:val="nil"/>
              <w:bottom w:val="single" w:sz="4" w:space="0" w:color="auto"/>
              <w:right w:val="single" w:sz="4" w:space="0" w:color="auto"/>
            </w:tcBorders>
            <w:shd w:val="clear" w:color="auto" w:fill="auto"/>
            <w:noWrap/>
            <w:vAlign w:val="center"/>
            <w:hideMark/>
          </w:tcPr>
          <w:p w14:paraId="186B103D" w14:textId="46F104E1" w:rsidR="00B21D91" w:rsidRPr="00B21D91" w:rsidRDefault="00EA5F1F"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20,000</w:t>
            </w:r>
            <w:r w:rsidR="00B21D91" w:rsidRPr="00B21D91">
              <w:rPr>
                <w:rFonts w:ascii="Arial" w:eastAsia="Times New Roman" w:hAnsi="Arial" w:cs="Arial"/>
                <w:color w:val="auto"/>
                <w:sz w:val="16"/>
                <w:szCs w:val="16"/>
                <w:lang w:val="en-AU" w:eastAsia="en-AU"/>
              </w:rPr>
              <w:t> </w:t>
            </w:r>
          </w:p>
        </w:tc>
        <w:tc>
          <w:tcPr>
            <w:tcW w:w="864" w:type="dxa"/>
            <w:tcBorders>
              <w:top w:val="nil"/>
              <w:left w:val="nil"/>
              <w:bottom w:val="single" w:sz="4" w:space="0" w:color="auto"/>
              <w:right w:val="single" w:sz="4" w:space="0" w:color="auto"/>
            </w:tcBorders>
            <w:shd w:val="clear" w:color="auto" w:fill="auto"/>
            <w:noWrap/>
            <w:vAlign w:val="center"/>
            <w:hideMark/>
          </w:tcPr>
          <w:p w14:paraId="5E5AA6F6" w14:textId="2020A08D"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w:t>
            </w:r>
            <w:r w:rsidR="00EA5F1F">
              <w:rPr>
                <w:rFonts w:ascii="Arial" w:eastAsia="Times New Roman" w:hAnsi="Arial" w:cs="Arial"/>
                <w:color w:val="auto"/>
                <w:sz w:val="16"/>
                <w:szCs w:val="16"/>
                <w:lang w:val="en-AU" w:eastAsia="en-AU"/>
              </w:rPr>
              <w:t>5,000</w:t>
            </w:r>
            <w:r w:rsidRPr="00B21D91">
              <w:rPr>
                <w:rFonts w:ascii="Arial" w:eastAsia="Times New Roman" w:hAnsi="Arial" w:cs="Arial"/>
                <w:color w:val="auto"/>
                <w:sz w:val="16"/>
                <w:szCs w:val="16"/>
                <w:lang w:val="en-AU" w:eastAsia="en-AU"/>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14:paraId="56C40B0D" w14:textId="77777777"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w:t>
            </w:r>
          </w:p>
        </w:tc>
        <w:tc>
          <w:tcPr>
            <w:tcW w:w="836" w:type="dxa"/>
            <w:tcBorders>
              <w:top w:val="nil"/>
              <w:left w:val="nil"/>
              <w:bottom w:val="single" w:sz="4" w:space="0" w:color="auto"/>
              <w:right w:val="single" w:sz="4" w:space="0" w:color="auto"/>
            </w:tcBorders>
            <w:shd w:val="clear" w:color="auto" w:fill="auto"/>
            <w:noWrap/>
            <w:vAlign w:val="center"/>
            <w:hideMark/>
          </w:tcPr>
          <w:p w14:paraId="39E8C9D7" w14:textId="77777777"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w:t>
            </w:r>
          </w:p>
        </w:tc>
      </w:tr>
      <w:tr w:rsidR="00B21D91" w:rsidRPr="00B21D91" w14:paraId="418FA7B1" w14:textId="77777777" w:rsidTr="00443675">
        <w:trPr>
          <w:trHeight w:val="440"/>
          <w:jc w:val="center"/>
        </w:trPr>
        <w:tc>
          <w:tcPr>
            <w:tcW w:w="1407" w:type="dxa"/>
            <w:vMerge/>
            <w:tcBorders>
              <w:top w:val="single" w:sz="4" w:space="0" w:color="auto"/>
              <w:left w:val="single" w:sz="4" w:space="0" w:color="auto"/>
              <w:bottom w:val="single" w:sz="4" w:space="0" w:color="000000"/>
              <w:right w:val="single" w:sz="4" w:space="0" w:color="000000"/>
            </w:tcBorders>
            <w:vAlign w:val="center"/>
            <w:hideMark/>
          </w:tcPr>
          <w:p w14:paraId="74022D73" w14:textId="77777777" w:rsidR="00B21D91" w:rsidRPr="00B21D91" w:rsidRDefault="00B21D91" w:rsidP="00B21D91">
            <w:pPr>
              <w:spacing w:after="0" w:line="240" w:lineRule="auto"/>
              <w:rPr>
                <w:rFonts w:ascii="Arial" w:eastAsia="Times New Roman" w:hAnsi="Arial" w:cs="Arial"/>
                <w:b/>
                <w:bCs/>
                <w:color w:val="auto"/>
                <w:sz w:val="16"/>
                <w:szCs w:val="16"/>
                <w:lang w:val="en-AU" w:eastAsia="en-AU"/>
              </w:rPr>
            </w:pPr>
          </w:p>
        </w:tc>
        <w:tc>
          <w:tcPr>
            <w:tcW w:w="1555" w:type="dxa"/>
            <w:tcBorders>
              <w:top w:val="nil"/>
              <w:left w:val="nil"/>
              <w:bottom w:val="single" w:sz="4" w:space="0" w:color="auto"/>
              <w:right w:val="single" w:sz="4" w:space="0" w:color="auto"/>
            </w:tcBorders>
            <w:shd w:val="clear" w:color="auto" w:fill="auto"/>
            <w:vAlign w:val="center"/>
            <w:hideMark/>
          </w:tcPr>
          <w:p w14:paraId="129680C1" w14:textId="77777777" w:rsidR="00B21D91" w:rsidRPr="00B21D91" w:rsidRDefault="00B21D91" w:rsidP="00B21D91">
            <w:pPr>
              <w:spacing w:after="0" w:line="240" w:lineRule="auto"/>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Communication /internet costs/Utilities</w:t>
            </w:r>
          </w:p>
        </w:tc>
        <w:tc>
          <w:tcPr>
            <w:tcW w:w="861" w:type="dxa"/>
            <w:tcBorders>
              <w:top w:val="nil"/>
              <w:left w:val="nil"/>
              <w:bottom w:val="single" w:sz="4" w:space="0" w:color="auto"/>
              <w:right w:val="single" w:sz="4" w:space="0" w:color="auto"/>
            </w:tcBorders>
            <w:shd w:val="clear" w:color="auto" w:fill="auto"/>
            <w:noWrap/>
            <w:vAlign w:val="center"/>
            <w:hideMark/>
          </w:tcPr>
          <w:p w14:paraId="0DBE1731" w14:textId="5A159F85" w:rsidR="00B21D91" w:rsidRPr="00B21D91" w:rsidRDefault="00B21D91" w:rsidP="00B21D91">
            <w:pPr>
              <w:spacing w:after="0" w:line="240" w:lineRule="auto"/>
              <w:jc w:val="right"/>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 xml:space="preserve">   </w:t>
            </w:r>
            <w:r w:rsidR="006D4BBE">
              <w:rPr>
                <w:rFonts w:ascii="Arial" w:eastAsia="Times New Roman" w:hAnsi="Arial" w:cs="Arial"/>
                <w:sz w:val="16"/>
                <w:szCs w:val="16"/>
                <w:lang w:val="en-AU" w:eastAsia="en-AU"/>
              </w:rPr>
              <w:t>20</w:t>
            </w:r>
            <w:r w:rsidRPr="00B21D91">
              <w:rPr>
                <w:rFonts w:ascii="Arial" w:eastAsia="Times New Roman" w:hAnsi="Arial" w:cs="Arial"/>
                <w:sz w:val="16"/>
                <w:szCs w:val="16"/>
                <w:lang w:val="en-AU" w:eastAsia="en-AU"/>
              </w:rPr>
              <w:t>,000</w:t>
            </w:r>
          </w:p>
        </w:tc>
        <w:tc>
          <w:tcPr>
            <w:tcW w:w="850" w:type="dxa"/>
            <w:vMerge/>
            <w:tcBorders>
              <w:top w:val="nil"/>
              <w:left w:val="single" w:sz="4" w:space="0" w:color="auto"/>
              <w:bottom w:val="single" w:sz="4" w:space="0" w:color="000000"/>
              <w:right w:val="single" w:sz="4" w:space="0" w:color="auto"/>
            </w:tcBorders>
            <w:vAlign w:val="center"/>
            <w:hideMark/>
          </w:tcPr>
          <w:p w14:paraId="508C7C01"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993" w:type="dxa"/>
            <w:vMerge/>
            <w:tcBorders>
              <w:top w:val="nil"/>
              <w:left w:val="single" w:sz="4" w:space="0" w:color="auto"/>
              <w:bottom w:val="single" w:sz="4" w:space="0" w:color="000000"/>
              <w:right w:val="single" w:sz="4" w:space="0" w:color="auto"/>
            </w:tcBorders>
            <w:vAlign w:val="center"/>
            <w:hideMark/>
          </w:tcPr>
          <w:p w14:paraId="387E1DF6"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992" w:type="dxa"/>
            <w:tcBorders>
              <w:top w:val="nil"/>
              <w:left w:val="nil"/>
              <w:bottom w:val="single" w:sz="4" w:space="0" w:color="auto"/>
              <w:right w:val="single" w:sz="4" w:space="0" w:color="auto"/>
            </w:tcBorders>
            <w:shd w:val="clear" w:color="auto" w:fill="auto"/>
            <w:noWrap/>
            <w:vAlign w:val="center"/>
            <w:hideMark/>
          </w:tcPr>
          <w:p w14:paraId="595039E9" w14:textId="1D56E35D"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w:t>
            </w:r>
            <w:r w:rsidR="00EA5F1F">
              <w:rPr>
                <w:rFonts w:ascii="Arial" w:eastAsia="Times New Roman" w:hAnsi="Arial" w:cs="Arial"/>
                <w:color w:val="auto"/>
                <w:sz w:val="16"/>
                <w:szCs w:val="16"/>
                <w:lang w:val="en-AU" w:eastAsia="en-AU"/>
              </w:rPr>
              <w:t>4</w:t>
            </w:r>
            <w:r w:rsidRPr="00B21D91">
              <w:rPr>
                <w:rFonts w:ascii="Arial" w:eastAsia="Times New Roman" w:hAnsi="Arial" w:cs="Arial"/>
                <w:color w:val="auto"/>
                <w:sz w:val="16"/>
                <w:szCs w:val="16"/>
                <w:lang w:val="en-AU" w:eastAsia="en-AU"/>
              </w:rPr>
              <w:t xml:space="preserve">,000 </w:t>
            </w:r>
          </w:p>
        </w:tc>
        <w:tc>
          <w:tcPr>
            <w:tcW w:w="864" w:type="dxa"/>
            <w:tcBorders>
              <w:top w:val="nil"/>
              <w:left w:val="nil"/>
              <w:bottom w:val="single" w:sz="4" w:space="0" w:color="auto"/>
              <w:right w:val="single" w:sz="4" w:space="0" w:color="auto"/>
            </w:tcBorders>
            <w:shd w:val="clear" w:color="auto" w:fill="auto"/>
            <w:noWrap/>
            <w:vAlign w:val="center"/>
            <w:hideMark/>
          </w:tcPr>
          <w:p w14:paraId="75CA8DC9" w14:textId="0B453EC3" w:rsidR="00B21D91" w:rsidRPr="00B21D91" w:rsidRDefault="00EA5F1F"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5,000</w:t>
            </w:r>
            <w:r w:rsidR="00B21D91" w:rsidRPr="00B21D91">
              <w:rPr>
                <w:rFonts w:ascii="Arial" w:eastAsia="Times New Roman" w:hAnsi="Arial" w:cs="Arial"/>
                <w:color w:val="auto"/>
                <w:sz w:val="16"/>
                <w:szCs w:val="16"/>
                <w:lang w:val="en-AU" w:eastAsia="en-AU"/>
              </w:rPr>
              <w:t> </w:t>
            </w:r>
          </w:p>
        </w:tc>
        <w:tc>
          <w:tcPr>
            <w:tcW w:w="864" w:type="dxa"/>
            <w:tcBorders>
              <w:top w:val="nil"/>
              <w:left w:val="nil"/>
              <w:bottom w:val="single" w:sz="4" w:space="0" w:color="auto"/>
              <w:right w:val="single" w:sz="4" w:space="0" w:color="auto"/>
            </w:tcBorders>
            <w:shd w:val="clear" w:color="auto" w:fill="auto"/>
            <w:noWrap/>
            <w:vAlign w:val="center"/>
            <w:hideMark/>
          </w:tcPr>
          <w:p w14:paraId="76AE58AB" w14:textId="1D734E73"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w:t>
            </w:r>
            <w:r w:rsidR="00EA5F1F">
              <w:rPr>
                <w:rFonts w:ascii="Arial" w:eastAsia="Times New Roman" w:hAnsi="Arial" w:cs="Arial"/>
                <w:color w:val="auto"/>
                <w:sz w:val="16"/>
                <w:szCs w:val="16"/>
                <w:lang w:val="en-AU" w:eastAsia="en-AU"/>
              </w:rPr>
              <w:t>5</w:t>
            </w:r>
            <w:r w:rsidRPr="00B21D91">
              <w:rPr>
                <w:rFonts w:ascii="Arial" w:eastAsia="Times New Roman" w:hAnsi="Arial" w:cs="Arial"/>
                <w:color w:val="auto"/>
                <w:sz w:val="16"/>
                <w:szCs w:val="16"/>
                <w:lang w:val="en-AU" w:eastAsia="en-AU"/>
              </w:rPr>
              <w:t xml:space="preserve">,000 </w:t>
            </w:r>
          </w:p>
        </w:tc>
        <w:tc>
          <w:tcPr>
            <w:tcW w:w="993" w:type="dxa"/>
            <w:tcBorders>
              <w:top w:val="nil"/>
              <w:left w:val="nil"/>
              <w:bottom w:val="single" w:sz="4" w:space="0" w:color="auto"/>
              <w:right w:val="single" w:sz="4" w:space="0" w:color="auto"/>
            </w:tcBorders>
            <w:shd w:val="clear" w:color="auto" w:fill="auto"/>
            <w:noWrap/>
            <w:vAlign w:val="center"/>
            <w:hideMark/>
          </w:tcPr>
          <w:p w14:paraId="198C93AE" w14:textId="108E14BB" w:rsidR="00B21D91" w:rsidRPr="00B21D91" w:rsidRDefault="00EA5F1F"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5,000</w:t>
            </w:r>
            <w:r w:rsidR="00B21D91" w:rsidRPr="00B21D91">
              <w:rPr>
                <w:rFonts w:ascii="Arial" w:eastAsia="Times New Roman" w:hAnsi="Arial" w:cs="Arial"/>
                <w:color w:val="auto"/>
                <w:sz w:val="16"/>
                <w:szCs w:val="16"/>
                <w:lang w:val="en-AU" w:eastAsia="en-AU"/>
              </w:rPr>
              <w:t> </w:t>
            </w:r>
          </w:p>
        </w:tc>
        <w:tc>
          <w:tcPr>
            <w:tcW w:w="836" w:type="dxa"/>
            <w:tcBorders>
              <w:top w:val="nil"/>
              <w:left w:val="nil"/>
              <w:bottom w:val="single" w:sz="4" w:space="0" w:color="auto"/>
              <w:right w:val="single" w:sz="4" w:space="0" w:color="auto"/>
            </w:tcBorders>
            <w:shd w:val="clear" w:color="auto" w:fill="auto"/>
            <w:noWrap/>
            <w:vAlign w:val="center"/>
            <w:hideMark/>
          </w:tcPr>
          <w:p w14:paraId="410A41EB" w14:textId="2E422902" w:rsidR="00B21D91" w:rsidRPr="00B21D91" w:rsidRDefault="00EA5F1F"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1,000</w:t>
            </w:r>
          </w:p>
        </w:tc>
      </w:tr>
      <w:tr w:rsidR="00B21D91" w:rsidRPr="00B21D91" w14:paraId="616FC7B7" w14:textId="77777777" w:rsidTr="00443675">
        <w:trPr>
          <w:trHeight w:val="290"/>
          <w:jc w:val="center"/>
        </w:trPr>
        <w:tc>
          <w:tcPr>
            <w:tcW w:w="1407" w:type="dxa"/>
            <w:vMerge/>
            <w:tcBorders>
              <w:top w:val="single" w:sz="4" w:space="0" w:color="auto"/>
              <w:left w:val="single" w:sz="4" w:space="0" w:color="auto"/>
              <w:bottom w:val="single" w:sz="4" w:space="0" w:color="000000"/>
              <w:right w:val="single" w:sz="4" w:space="0" w:color="000000"/>
            </w:tcBorders>
            <w:vAlign w:val="center"/>
            <w:hideMark/>
          </w:tcPr>
          <w:p w14:paraId="3F210A8A" w14:textId="77777777" w:rsidR="00B21D91" w:rsidRPr="00B21D91" w:rsidRDefault="00B21D91" w:rsidP="00B21D91">
            <w:pPr>
              <w:spacing w:after="0" w:line="240" w:lineRule="auto"/>
              <w:rPr>
                <w:rFonts w:ascii="Arial" w:eastAsia="Times New Roman" w:hAnsi="Arial" w:cs="Arial"/>
                <w:b/>
                <w:bCs/>
                <w:color w:val="auto"/>
                <w:sz w:val="16"/>
                <w:szCs w:val="16"/>
                <w:lang w:val="en-AU" w:eastAsia="en-AU"/>
              </w:rPr>
            </w:pPr>
          </w:p>
        </w:tc>
        <w:tc>
          <w:tcPr>
            <w:tcW w:w="1555" w:type="dxa"/>
            <w:tcBorders>
              <w:top w:val="nil"/>
              <w:left w:val="nil"/>
              <w:bottom w:val="single" w:sz="4" w:space="0" w:color="auto"/>
              <w:right w:val="single" w:sz="4" w:space="0" w:color="auto"/>
            </w:tcBorders>
            <w:shd w:val="clear" w:color="auto" w:fill="auto"/>
            <w:vAlign w:val="center"/>
            <w:hideMark/>
          </w:tcPr>
          <w:p w14:paraId="719E36C8" w14:textId="30834147" w:rsidR="00B21D91" w:rsidRPr="00B21D91" w:rsidRDefault="00B21D91" w:rsidP="00B21D91">
            <w:pPr>
              <w:spacing w:after="0" w:line="240" w:lineRule="auto"/>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Financial Audits @ PSIDS</w:t>
            </w:r>
            <w:r w:rsidR="001746AE">
              <w:rPr>
                <w:rFonts w:ascii="Arial" w:eastAsia="Times New Roman" w:hAnsi="Arial" w:cs="Arial"/>
                <w:sz w:val="16"/>
                <w:szCs w:val="16"/>
                <w:lang w:val="en-AU" w:eastAsia="en-AU"/>
              </w:rPr>
              <w:t xml:space="preserve"> as EE</w:t>
            </w:r>
          </w:p>
        </w:tc>
        <w:tc>
          <w:tcPr>
            <w:tcW w:w="861" w:type="dxa"/>
            <w:tcBorders>
              <w:top w:val="nil"/>
              <w:left w:val="nil"/>
              <w:bottom w:val="single" w:sz="4" w:space="0" w:color="auto"/>
              <w:right w:val="single" w:sz="4" w:space="0" w:color="auto"/>
            </w:tcBorders>
            <w:shd w:val="clear" w:color="auto" w:fill="auto"/>
            <w:noWrap/>
            <w:vAlign w:val="center"/>
            <w:hideMark/>
          </w:tcPr>
          <w:p w14:paraId="74AE07F8" w14:textId="5214B9B0" w:rsidR="00B21D91" w:rsidRPr="00B21D91" w:rsidRDefault="00B21D91" w:rsidP="00B21D91">
            <w:pPr>
              <w:spacing w:after="0" w:line="240" w:lineRule="auto"/>
              <w:jc w:val="right"/>
              <w:rPr>
                <w:rFonts w:ascii="Arial" w:eastAsia="Times New Roman" w:hAnsi="Arial" w:cs="Arial"/>
                <w:sz w:val="16"/>
                <w:szCs w:val="16"/>
                <w:lang w:val="en-AU" w:eastAsia="en-AU"/>
              </w:rPr>
            </w:pPr>
            <w:r w:rsidRPr="00B21D91">
              <w:rPr>
                <w:rFonts w:ascii="Arial" w:eastAsia="Times New Roman" w:hAnsi="Arial" w:cs="Arial"/>
                <w:sz w:val="16"/>
                <w:szCs w:val="16"/>
                <w:lang w:val="en-AU" w:eastAsia="en-AU"/>
              </w:rPr>
              <w:t xml:space="preserve">   4</w:t>
            </w:r>
            <w:r w:rsidR="006D4BBE">
              <w:rPr>
                <w:rFonts w:ascii="Arial" w:eastAsia="Times New Roman" w:hAnsi="Arial" w:cs="Arial"/>
                <w:sz w:val="16"/>
                <w:szCs w:val="16"/>
                <w:lang w:val="en-AU" w:eastAsia="en-AU"/>
              </w:rPr>
              <w:t>5</w:t>
            </w:r>
            <w:r w:rsidRPr="00B21D91">
              <w:rPr>
                <w:rFonts w:ascii="Arial" w:eastAsia="Times New Roman" w:hAnsi="Arial" w:cs="Arial"/>
                <w:sz w:val="16"/>
                <w:szCs w:val="16"/>
                <w:lang w:val="en-AU" w:eastAsia="en-AU"/>
              </w:rPr>
              <w:t>,</w:t>
            </w:r>
            <w:r w:rsidR="006D4BBE">
              <w:rPr>
                <w:rFonts w:ascii="Arial" w:eastAsia="Times New Roman" w:hAnsi="Arial" w:cs="Arial"/>
                <w:sz w:val="16"/>
                <w:szCs w:val="16"/>
                <w:lang w:val="en-AU" w:eastAsia="en-AU"/>
              </w:rPr>
              <w:t>0</w:t>
            </w:r>
            <w:r w:rsidRPr="00B21D91">
              <w:rPr>
                <w:rFonts w:ascii="Arial" w:eastAsia="Times New Roman" w:hAnsi="Arial" w:cs="Arial"/>
                <w:sz w:val="16"/>
                <w:szCs w:val="16"/>
                <w:lang w:val="en-AU" w:eastAsia="en-AU"/>
              </w:rPr>
              <w:t xml:space="preserve">00 </w:t>
            </w:r>
          </w:p>
        </w:tc>
        <w:tc>
          <w:tcPr>
            <w:tcW w:w="850" w:type="dxa"/>
            <w:vMerge/>
            <w:tcBorders>
              <w:top w:val="nil"/>
              <w:left w:val="single" w:sz="4" w:space="0" w:color="auto"/>
              <w:bottom w:val="single" w:sz="4" w:space="0" w:color="000000"/>
              <w:right w:val="single" w:sz="4" w:space="0" w:color="auto"/>
            </w:tcBorders>
            <w:vAlign w:val="center"/>
            <w:hideMark/>
          </w:tcPr>
          <w:p w14:paraId="5374ADBA"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993" w:type="dxa"/>
            <w:vMerge/>
            <w:tcBorders>
              <w:top w:val="nil"/>
              <w:left w:val="single" w:sz="4" w:space="0" w:color="auto"/>
              <w:bottom w:val="single" w:sz="4" w:space="0" w:color="000000"/>
              <w:right w:val="single" w:sz="4" w:space="0" w:color="auto"/>
            </w:tcBorders>
            <w:vAlign w:val="center"/>
            <w:hideMark/>
          </w:tcPr>
          <w:p w14:paraId="3E39A37E"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992" w:type="dxa"/>
            <w:tcBorders>
              <w:top w:val="nil"/>
              <w:left w:val="nil"/>
              <w:bottom w:val="single" w:sz="4" w:space="0" w:color="auto"/>
              <w:right w:val="single" w:sz="4" w:space="0" w:color="auto"/>
            </w:tcBorders>
            <w:shd w:val="clear" w:color="auto" w:fill="auto"/>
            <w:noWrap/>
            <w:vAlign w:val="center"/>
            <w:hideMark/>
          </w:tcPr>
          <w:p w14:paraId="4441FA55" w14:textId="090553BF" w:rsidR="00B21D91" w:rsidRPr="00B21D91" w:rsidRDefault="00017862"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9,000</w:t>
            </w:r>
            <w:r w:rsidR="00B21D91" w:rsidRPr="00B21D91">
              <w:rPr>
                <w:rFonts w:ascii="Arial" w:eastAsia="Times New Roman" w:hAnsi="Arial" w:cs="Arial"/>
                <w:color w:val="auto"/>
                <w:sz w:val="16"/>
                <w:szCs w:val="16"/>
                <w:lang w:val="en-AU" w:eastAsia="en-AU"/>
              </w:rPr>
              <w:t> </w:t>
            </w:r>
          </w:p>
        </w:tc>
        <w:tc>
          <w:tcPr>
            <w:tcW w:w="864" w:type="dxa"/>
            <w:tcBorders>
              <w:top w:val="nil"/>
              <w:left w:val="nil"/>
              <w:bottom w:val="single" w:sz="4" w:space="0" w:color="auto"/>
              <w:right w:val="single" w:sz="4" w:space="0" w:color="auto"/>
            </w:tcBorders>
            <w:shd w:val="clear" w:color="auto" w:fill="auto"/>
            <w:noWrap/>
            <w:vAlign w:val="center"/>
            <w:hideMark/>
          </w:tcPr>
          <w:p w14:paraId="322D5563" w14:textId="4AAB257E"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w:t>
            </w:r>
            <w:r w:rsidR="00017862">
              <w:rPr>
                <w:rFonts w:ascii="Arial" w:eastAsia="Times New Roman" w:hAnsi="Arial" w:cs="Arial"/>
                <w:color w:val="auto"/>
                <w:sz w:val="16"/>
                <w:szCs w:val="16"/>
                <w:lang w:val="en-AU" w:eastAsia="en-AU"/>
              </w:rPr>
              <w:t>12,000</w:t>
            </w:r>
            <w:r w:rsidRPr="00B21D91">
              <w:rPr>
                <w:rFonts w:ascii="Arial" w:eastAsia="Times New Roman" w:hAnsi="Arial" w:cs="Arial"/>
                <w:color w:val="auto"/>
                <w:sz w:val="16"/>
                <w:szCs w:val="16"/>
                <w:lang w:val="en-AU" w:eastAsia="en-AU"/>
              </w:rPr>
              <w:t xml:space="preserve"> </w:t>
            </w:r>
          </w:p>
        </w:tc>
        <w:tc>
          <w:tcPr>
            <w:tcW w:w="864" w:type="dxa"/>
            <w:tcBorders>
              <w:top w:val="nil"/>
              <w:left w:val="nil"/>
              <w:bottom w:val="single" w:sz="4" w:space="0" w:color="auto"/>
              <w:right w:val="single" w:sz="4" w:space="0" w:color="auto"/>
            </w:tcBorders>
            <w:shd w:val="clear" w:color="auto" w:fill="auto"/>
            <w:noWrap/>
            <w:vAlign w:val="center"/>
            <w:hideMark/>
          </w:tcPr>
          <w:p w14:paraId="10318DE3" w14:textId="731DA1CE" w:rsidR="00B21D91" w:rsidRPr="00B21D91" w:rsidRDefault="00017862"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12,000</w:t>
            </w:r>
            <w:r w:rsidR="00B21D91" w:rsidRPr="00B21D91">
              <w:rPr>
                <w:rFonts w:ascii="Arial" w:eastAsia="Times New Roman" w:hAnsi="Arial" w:cs="Arial"/>
                <w:color w:val="auto"/>
                <w:sz w:val="16"/>
                <w:szCs w:val="16"/>
                <w:lang w:val="en-AU" w:eastAsia="en-AU"/>
              </w:rPr>
              <w:t> </w:t>
            </w:r>
          </w:p>
        </w:tc>
        <w:tc>
          <w:tcPr>
            <w:tcW w:w="993" w:type="dxa"/>
            <w:tcBorders>
              <w:top w:val="nil"/>
              <w:left w:val="nil"/>
              <w:bottom w:val="single" w:sz="4" w:space="0" w:color="auto"/>
              <w:right w:val="single" w:sz="4" w:space="0" w:color="auto"/>
            </w:tcBorders>
            <w:shd w:val="clear" w:color="auto" w:fill="auto"/>
            <w:noWrap/>
            <w:vAlign w:val="center"/>
            <w:hideMark/>
          </w:tcPr>
          <w:p w14:paraId="581CE58D" w14:textId="22CA1CF4"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xml:space="preserve">      </w:t>
            </w:r>
            <w:r w:rsidR="00017862">
              <w:rPr>
                <w:rFonts w:ascii="Arial" w:eastAsia="Times New Roman" w:hAnsi="Arial" w:cs="Arial"/>
                <w:color w:val="auto"/>
                <w:sz w:val="16"/>
                <w:szCs w:val="16"/>
                <w:lang w:val="en-AU" w:eastAsia="en-AU"/>
              </w:rPr>
              <w:t>12,000</w:t>
            </w:r>
            <w:r w:rsidRPr="00B21D91">
              <w:rPr>
                <w:rFonts w:ascii="Arial" w:eastAsia="Times New Roman" w:hAnsi="Arial" w:cs="Arial"/>
                <w:color w:val="auto"/>
                <w:sz w:val="16"/>
                <w:szCs w:val="16"/>
                <w:lang w:val="en-AU" w:eastAsia="en-AU"/>
              </w:rPr>
              <w:t xml:space="preserve"> </w:t>
            </w:r>
          </w:p>
        </w:tc>
        <w:tc>
          <w:tcPr>
            <w:tcW w:w="836" w:type="dxa"/>
            <w:tcBorders>
              <w:top w:val="nil"/>
              <w:left w:val="nil"/>
              <w:bottom w:val="single" w:sz="4" w:space="0" w:color="auto"/>
              <w:right w:val="single" w:sz="4" w:space="0" w:color="auto"/>
            </w:tcBorders>
            <w:shd w:val="clear" w:color="auto" w:fill="auto"/>
            <w:noWrap/>
            <w:vAlign w:val="center"/>
            <w:hideMark/>
          </w:tcPr>
          <w:p w14:paraId="679F32E1" w14:textId="77777777"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w:t>
            </w:r>
          </w:p>
        </w:tc>
      </w:tr>
      <w:tr w:rsidR="00B21D91" w:rsidRPr="00B21D91" w14:paraId="3284423E" w14:textId="77777777" w:rsidTr="00443675">
        <w:trPr>
          <w:trHeight w:val="290"/>
          <w:jc w:val="center"/>
        </w:trPr>
        <w:tc>
          <w:tcPr>
            <w:tcW w:w="1407" w:type="dxa"/>
            <w:vMerge/>
            <w:tcBorders>
              <w:top w:val="single" w:sz="4" w:space="0" w:color="auto"/>
              <w:left w:val="single" w:sz="4" w:space="0" w:color="auto"/>
              <w:bottom w:val="single" w:sz="4" w:space="0" w:color="000000"/>
              <w:right w:val="single" w:sz="4" w:space="0" w:color="000000"/>
            </w:tcBorders>
            <w:vAlign w:val="center"/>
            <w:hideMark/>
          </w:tcPr>
          <w:p w14:paraId="184D997D" w14:textId="77777777" w:rsidR="00B21D91" w:rsidRPr="00B21D91" w:rsidRDefault="00B21D91" w:rsidP="00B21D91">
            <w:pPr>
              <w:spacing w:after="0" w:line="240" w:lineRule="auto"/>
              <w:rPr>
                <w:rFonts w:ascii="Arial" w:eastAsia="Times New Roman" w:hAnsi="Arial" w:cs="Arial"/>
                <w:b/>
                <w:bCs/>
                <w:color w:val="auto"/>
                <w:sz w:val="16"/>
                <w:szCs w:val="16"/>
                <w:lang w:val="en-AU" w:eastAsia="en-AU"/>
              </w:rPr>
            </w:pPr>
          </w:p>
        </w:tc>
        <w:tc>
          <w:tcPr>
            <w:tcW w:w="1555" w:type="dxa"/>
            <w:tcBorders>
              <w:top w:val="nil"/>
              <w:left w:val="nil"/>
              <w:bottom w:val="single" w:sz="4" w:space="0" w:color="auto"/>
              <w:right w:val="single" w:sz="4" w:space="0" w:color="auto"/>
            </w:tcBorders>
            <w:shd w:val="clear" w:color="auto" w:fill="auto"/>
            <w:vAlign w:val="center"/>
            <w:hideMark/>
          </w:tcPr>
          <w:p w14:paraId="74061A5D" w14:textId="602D2308" w:rsidR="00B21D91" w:rsidRPr="00B21D91" w:rsidRDefault="001746AE" w:rsidP="00B21D91">
            <w:pPr>
              <w:spacing w:after="0" w:line="240" w:lineRule="auto"/>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 xml:space="preserve">Support to </w:t>
            </w:r>
            <w:r w:rsidR="006D4BBE">
              <w:rPr>
                <w:rFonts w:ascii="Arial" w:eastAsia="Times New Roman" w:hAnsi="Arial" w:cs="Arial"/>
                <w:color w:val="auto"/>
                <w:sz w:val="16"/>
                <w:szCs w:val="16"/>
                <w:lang w:val="en-AU" w:eastAsia="en-AU"/>
              </w:rPr>
              <w:t xml:space="preserve">10 </w:t>
            </w:r>
            <w:r w:rsidR="00B21D91">
              <w:rPr>
                <w:rFonts w:ascii="Arial" w:eastAsia="Times New Roman" w:hAnsi="Arial" w:cs="Arial"/>
                <w:color w:val="auto"/>
                <w:sz w:val="16"/>
                <w:szCs w:val="16"/>
                <w:lang w:val="en-AU" w:eastAsia="en-AU"/>
              </w:rPr>
              <w:t xml:space="preserve">National </w:t>
            </w:r>
            <w:r w:rsidR="00B21D91" w:rsidRPr="00B21D91">
              <w:rPr>
                <w:rFonts w:ascii="Arial" w:eastAsia="Times New Roman" w:hAnsi="Arial" w:cs="Arial"/>
                <w:color w:val="auto"/>
                <w:sz w:val="16"/>
                <w:szCs w:val="16"/>
                <w:lang w:val="en-AU" w:eastAsia="en-AU"/>
              </w:rPr>
              <w:t>Coordinator</w:t>
            </w:r>
            <w:r w:rsidR="006D4BBE">
              <w:rPr>
                <w:rFonts w:ascii="Arial" w:eastAsia="Times New Roman" w:hAnsi="Arial" w:cs="Arial"/>
                <w:color w:val="auto"/>
                <w:sz w:val="16"/>
                <w:szCs w:val="16"/>
                <w:lang w:val="en-AU" w:eastAsia="en-AU"/>
              </w:rPr>
              <w:t>s</w:t>
            </w:r>
            <w:r w:rsidR="00B21D91" w:rsidRPr="00B21D91">
              <w:rPr>
                <w:rFonts w:ascii="Arial" w:eastAsia="Times New Roman" w:hAnsi="Arial" w:cs="Arial"/>
                <w:color w:val="auto"/>
                <w:sz w:val="16"/>
                <w:szCs w:val="16"/>
                <w:lang w:val="en-AU" w:eastAsia="en-AU"/>
              </w:rPr>
              <w:t xml:space="preserve"> </w:t>
            </w:r>
            <w:r>
              <w:rPr>
                <w:rFonts w:ascii="Arial" w:eastAsia="Times New Roman" w:hAnsi="Arial" w:cs="Arial"/>
                <w:color w:val="auto"/>
                <w:sz w:val="16"/>
                <w:szCs w:val="16"/>
                <w:lang w:val="en-AU" w:eastAsia="en-AU"/>
              </w:rPr>
              <w:t>@ PSIDS</w:t>
            </w:r>
          </w:p>
        </w:tc>
        <w:tc>
          <w:tcPr>
            <w:tcW w:w="861" w:type="dxa"/>
            <w:tcBorders>
              <w:top w:val="nil"/>
              <w:left w:val="nil"/>
              <w:bottom w:val="single" w:sz="4" w:space="0" w:color="auto"/>
              <w:right w:val="single" w:sz="4" w:space="0" w:color="auto"/>
            </w:tcBorders>
            <w:shd w:val="clear" w:color="auto" w:fill="auto"/>
            <w:noWrap/>
            <w:vAlign w:val="center"/>
            <w:hideMark/>
          </w:tcPr>
          <w:p w14:paraId="1BB706A8" w14:textId="75E307C3"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2</w:t>
            </w:r>
            <w:r w:rsidR="006D4BBE">
              <w:rPr>
                <w:rFonts w:ascii="Arial" w:eastAsia="Times New Roman" w:hAnsi="Arial" w:cs="Arial"/>
                <w:color w:val="auto"/>
                <w:sz w:val="16"/>
                <w:szCs w:val="16"/>
                <w:lang w:val="en-AU" w:eastAsia="en-AU"/>
              </w:rPr>
              <w:t>50</w:t>
            </w:r>
            <w:r w:rsidRPr="00B21D91">
              <w:rPr>
                <w:rFonts w:ascii="Arial" w:eastAsia="Times New Roman" w:hAnsi="Arial" w:cs="Arial"/>
                <w:color w:val="auto"/>
                <w:sz w:val="16"/>
                <w:szCs w:val="16"/>
                <w:lang w:val="en-AU" w:eastAsia="en-AU"/>
              </w:rPr>
              <w:t xml:space="preserve">,000 </w:t>
            </w:r>
          </w:p>
        </w:tc>
        <w:tc>
          <w:tcPr>
            <w:tcW w:w="850" w:type="dxa"/>
            <w:vMerge/>
            <w:tcBorders>
              <w:top w:val="nil"/>
              <w:left w:val="single" w:sz="4" w:space="0" w:color="auto"/>
              <w:bottom w:val="single" w:sz="4" w:space="0" w:color="000000"/>
              <w:right w:val="single" w:sz="4" w:space="0" w:color="auto"/>
            </w:tcBorders>
            <w:vAlign w:val="center"/>
            <w:hideMark/>
          </w:tcPr>
          <w:p w14:paraId="57870A3D"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993" w:type="dxa"/>
            <w:vMerge/>
            <w:tcBorders>
              <w:top w:val="nil"/>
              <w:left w:val="single" w:sz="4" w:space="0" w:color="auto"/>
              <w:bottom w:val="single" w:sz="4" w:space="0" w:color="000000"/>
              <w:right w:val="single" w:sz="4" w:space="0" w:color="auto"/>
            </w:tcBorders>
            <w:vAlign w:val="center"/>
            <w:hideMark/>
          </w:tcPr>
          <w:p w14:paraId="72A0A145" w14:textId="77777777" w:rsidR="00B21D91" w:rsidRPr="00B21D91" w:rsidRDefault="00B21D91" w:rsidP="00B21D91">
            <w:pPr>
              <w:spacing w:after="0" w:line="240" w:lineRule="auto"/>
              <w:rPr>
                <w:rFonts w:ascii="Arial" w:eastAsia="Times New Roman" w:hAnsi="Arial" w:cs="Arial"/>
                <w:color w:val="auto"/>
                <w:sz w:val="16"/>
                <w:szCs w:val="16"/>
                <w:lang w:val="en-AU" w:eastAsia="en-AU"/>
              </w:rPr>
            </w:pPr>
          </w:p>
        </w:tc>
        <w:tc>
          <w:tcPr>
            <w:tcW w:w="992" w:type="dxa"/>
            <w:tcBorders>
              <w:top w:val="nil"/>
              <w:left w:val="nil"/>
              <w:bottom w:val="single" w:sz="4" w:space="0" w:color="auto"/>
              <w:right w:val="single" w:sz="4" w:space="0" w:color="auto"/>
            </w:tcBorders>
            <w:shd w:val="clear" w:color="auto" w:fill="auto"/>
            <w:noWrap/>
            <w:vAlign w:val="center"/>
            <w:hideMark/>
          </w:tcPr>
          <w:p w14:paraId="1757CF7A" w14:textId="3C2809FF" w:rsidR="00B21D91" w:rsidRPr="00B21D91" w:rsidRDefault="00017862"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62,500</w:t>
            </w:r>
          </w:p>
        </w:tc>
        <w:tc>
          <w:tcPr>
            <w:tcW w:w="864" w:type="dxa"/>
            <w:tcBorders>
              <w:top w:val="nil"/>
              <w:left w:val="nil"/>
              <w:bottom w:val="single" w:sz="4" w:space="0" w:color="auto"/>
              <w:right w:val="single" w:sz="4" w:space="0" w:color="auto"/>
            </w:tcBorders>
            <w:shd w:val="clear" w:color="auto" w:fill="auto"/>
            <w:noWrap/>
            <w:vAlign w:val="center"/>
            <w:hideMark/>
          </w:tcPr>
          <w:p w14:paraId="1EBF3518" w14:textId="67144849" w:rsidR="00B21D91" w:rsidRPr="00B21D91" w:rsidRDefault="00017862"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62,500</w:t>
            </w:r>
            <w:r w:rsidR="00B21D91" w:rsidRPr="00B21D91">
              <w:rPr>
                <w:rFonts w:ascii="Arial" w:eastAsia="Times New Roman" w:hAnsi="Arial" w:cs="Arial"/>
                <w:color w:val="auto"/>
                <w:sz w:val="16"/>
                <w:szCs w:val="16"/>
                <w:lang w:val="en-AU" w:eastAsia="en-AU"/>
              </w:rPr>
              <w:t xml:space="preserve">   </w:t>
            </w:r>
          </w:p>
        </w:tc>
        <w:tc>
          <w:tcPr>
            <w:tcW w:w="864" w:type="dxa"/>
            <w:tcBorders>
              <w:top w:val="nil"/>
              <w:left w:val="nil"/>
              <w:bottom w:val="single" w:sz="4" w:space="0" w:color="auto"/>
              <w:right w:val="single" w:sz="4" w:space="0" w:color="auto"/>
            </w:tcBorders>
            <w:shd w:val="clear" w:color="auto" w:fill="auto"/>
            <w:noWrap/>
            <w:vAlign w:val="center"/>
            <w:hideMark/>
          </w:tcPr>
          <w:p w14:paraId="28648EEB" w14:textId="102611C2" w:rsidR="00B21D91" w:rsidRPr="00B21D91" w:rsidRDefault="00017862"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62,500</w:t>
            </w:r>
            <w:r w:rsidR="00B21D91" w:rsidRPr="00B21D91">
              <w:rPr>
                <w:rFonts w:ascii="Arial" w:eastAsia="Times New Roman" w:hAnsi="Arial" w:cs="Arial"/>
                <w:color w:val="auto"/>
                <w:sz w:val="16"/>
                <w:szCs w:val="16"/>
                <w:lang w:val="en-AU" w:eastAsia="en-AU"/>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14:paraId="34CBA5DD" w14:textId="1F83EEE9" w:rsidR="00B21D91" w:rsidRPr="00B21D91" w:rsidRDefault="00017862" w:rsidP="00B21D91">
            <w:pPr>
              <w:spacing w:after="0" w:line="240" w:lineRule="auto"/>
              <w:jc w:val="right"/>
              <w:rPr>
                <w:rFonts w:ascii="Arial" w:eastAsia="Times New Roman" w:hAnsi="Arial" w:cs="Arial"/>
                <w:color w:val="auto"/>
                <w:sz w:val="16"/>
                <w:szCs w:val="16"/>
                <w:lang w:val="en-AU" w:eastAsia="en-AU"/>
              </w:rPr>
            </w:pPr>
            <w:r>
              <w:rPr>
                <w:rFonts w:ascii="Arial" w:eastAsia="Times New Roman" w:hAnsi="Arial" w:cs="Arial"/>
                <w:color w:val="auto"/>
                <w:sz w:val="16"/>
                <w:szCs w:val="16"/>
                <w:lang w:val="en-AU" w:eastAsia="en-AU"/>
              </w:rPr>
              <w:t>62,500</w:t>
            </w:r>
          </w:p>
        </w:tc>
        <w:tc>
          <w:tcPr>
            <w:tcW w:w="836" w:type="dxa"/>
            <w:tcBorders>
              <w:top w:val="nil"/>
              <w:left w:val="nil"/>
              <w:bottom w:val="single" w:sz="4" w:space="0" w:color="auto"/>
              <w:right w:val="single" w:sz="4" w:space="0" w:color="auto"/>
            </w:tcBorders>
            <w:shd w:val="clear" w:color="auto" w:fill="auto"/>
            <w:noWrap/>
            <w:vAlign w:val="center"/>
            <w:hideMark/>
          </w:tcPr>
          <w:p w14:paraId="03A6D69F" w14:textId="77777777" w:rsidR="00B21D91" w:rsidRPr="00B21D91" w:rsidRDefault="00B21D91" w:rsidP="00B21D91">
            <w:pPr>
              <w:spacing w:after="0" w:line="240" w:lineRule="auto"/>
              <w:jc w:val="right"/>
              <w:rPr>
                <w:rFonts w:ascii="Arial" w:eastAsia="Times New Roman" w:hAnsi="Arial" w:cs="Arial"/>
                <w:color w:val="auto"/>
                <w:sz w:val="16"/>
                <w:szCs w:val="16"/>
                <w:lang w:val="en-AU" w:eastAsia="en-AU"/>
              </w:rPr>
            </w:pPr>
            <w:r w:rsidRPr="00B21D91">
              <w:rPr>
                <w:rFonts w:ascii="Arial" w:eastAsia="Times New Roman" w:hAnsi="Arial" w:cs="Arial"/>
                <w:color w:val="auto"/>
                <w:sz w:val="16"/>
                <w:szCs w:val="16"/>
                <w:lang w:val="en-AU" w:eastAsia="en-AU"/>
              </w:rPr>
              <w:t> </w:t>
            </w:r>
          </w:p>
        </w:tc>
      </w:tr>
    </w:tbl>
    <w:p w14:paraId="196BFD4D" w14:textId="77777777" w:rsidR="00B21D91" w:rsidRDefault="00B21D91" w:rsidP="00B21D91"/>
    <w:p w14:paraId="136C5BDC" w14:textId="42DCCCA5" w:rsidR="006C0FD0" w:rsidRDefault="001C7BB4" w:rsidP="00F61193">
      <w:pPr>
        <w:pStyle w:val="Footer"/>
        <w:numPr>
          <w:ilvl w:val="0"/>
          <w:numId w:val="28"/>
        </w:numPr>
        <w:jc w:val="both"/>
        <w:rPr>
          <w:rFonts w:ascii="Arial" w:hAnsi="Arial" w:cs="Arial"/>
          <w:bCs/>
          <w:lang w:val="en-GB"/>
        </w:rPr>
      </w:pPr>
      <w:r>
        <w:rPr>
          <w:rFonts w:ascii="Arial" w:hAnsi="Arial" w:cs="Arial"/>
          <w:bCs/>
          <w:lang w:val="en-GB"/>
        </w:rPr>
        <w:t xml:space="preserve">The total programme execution costs </w:t>
      </w:r>
      <w:r w:rsidR="0089296A">
        <w:rPr>
          <w:rFonts w:ascii="Arial" w:hAnsi="Arial" w:cs="Arial"/>
          <w:bCs/>
          <w:lang w:val="en-GB"/>
        </w:rPr>
        <w:t>are</w:t>
      </w:r>
      <w:r>
        <w:rPr>
          <w:rFonts w:ascii="Arial" w:hAnsi="Arial" w:cs="Arial"/>
          <w:bCs/>
          <w:lang w:val="en-GB"/>
        </w:rPr>
        <w:t xml:space="preserve"> </w:t>
      </w:r>
      <w:r w:rsidR="00FD5463">
        <w:rPr>
          <w:rFonts w:ascii="Arial" w:hAnsi="Arial" w:cs="Arial"/>
          <w:bCs/>
          <w:lang w:val="en-GB"/>
        </w:rPr>
        <w:t>two-tied with (</w:t>
      </w:r>
      <w:proofErr w:type="spellStart"/>
      <w:r w:rsidR="00FD5463">
        <w:rPr>
          <w:rFonts w:ascii="Arial" w:hAnsi="Arial" w:cs="Arial"/>
          <w:bCs/>
          <w:lang w:val="en-GB"/>
        </w:rPr>
        <w:t>i</w:t>
      </w:r>
      <w:proofErr w:type="spellEnd"/>
      <w:r w:rsidR="00FD5463">
        <w:rPr>
          <w:rFonts w:ascii="Arial" w:hAnsi="Arial" w:cs="Arial"/>
          <w:bCs/>
          <w:lang w:val="en-GB"/>
        </w:rPr>
        <w:t>) for SPREP as part EE</w:t>
      </w:r>
      <w:r w:rsidR="002550E8">
        <w:rPr>
          <w:rFonts w:ascii="Arial" w:hAnsi="Arial" w:cs="Arial"/>
          <w:bCs/>
          <w:lang w:val="en-GB"/>
        </w:rPr>
        <w:t xml:space="preserve"> role</w:t>
      </w:r>
      <w:r w:rsidR="00FD5463">
        <w:rPr>
          <w:rFonts w:ascii="Arial" w:hAnsi="Arial" w:cs="Arial"/>
          <w:bCs/>
          <w:lang w:val="en-GB"/>
        </w:rPr>
        <w:t>; and (ii) Pacific SIDS</w:t>
      </w:r>
      <w:r w:rsidR="002550E8">
        <w:rPr>
          <w:rFonts w:ascii="Arial" w:hAnsi="Arial" w:cs="Arial"/>
          <w:bCs/>
          <w:lang w:val="en-GB"/>
        </w:rPr>
        <w:t xml:space="preserve"> (grantees)</w:t>
      </w:r>
      <w:r w:rsidR="00FD5463">
        <w:rPr>
          <w:rFonts w:ascii="Arial" w:hAnsi="Arial" w:cs="Arial"/>
          <w:bCs/>
          <w:lang w:val="en-GB"/>
        </w:rPr>
        <w:t xml:space="preserve"> as EE. The AF fees calculation matrix allows SPREP as IE with part EE an operation budget of </w:t>
      </w:r>
      <w:r w:rsidR="007C50B3">
        <w:rPr>
          <w:rFonts w:ascii="Arial" w:hAnsi="Arial" w:cs="Arial"/>
          <w:bCs/>
          <w:lang w:val="en-GB"/>
        </w:rPr>
        <w:t xml:space="preserve">maximum </w:t>
      </w:r>
      <w:r w:rsidR="00FD5463">
        <w:rPr>
          <w:rFonts w:ascii="Arial" w:hAnsi="Arial" w:cs="Arial"/>
          <w:bCs/>
          <w:lang w:val="en-GB"/>
        </w:rPr>
        <w:t xml:space="preserve">USD </w:t>
      </w:r>
      <w:r w:rsidR="002550E8">
        <w:rPr>
          <w:rFonts w:ascii="Arial" w:hAnsi="Arial" w:cs="Arial"/>
          <w:bCs/>
          <w:lang w:val="en-GB"/>
        </w:rPr>
        <w:t>14,360</w:t>
      </w:r>
      <w:r w:rsidR="00FD5463">
        <w:rPr>
          <w:rFonts w:ascii="Arial" w:hAnsi="Arial" w:cs="Arial"/>
          <w:bCs/>
          <w:lang w:val="en-GB"/>
        </w:rPr>
        <w:t xml:space="preserve"> (please note that this is in addition to SPREP IE fee) and Pacific SIDS as EE with a </w:t>
      </w:r>
      <w:r w:rsidR="00405F97">
        <w:rPr>
          <w:rFonts w:ascii="Arial" w:hAnsi="Arial" w:cs="Arial"/>
          <w:bCs/>
          <w:lang w:val="en-GB"/>
        </w:rPr>
        <w:t xml:space="preserve">total </w:t>
      </w:r>
      <w:r w:rsidR="00FD5463">
        <w:rPr>
          <w:rFonts w:ascii="Arial" w:hAnsi="Arial" w:cs="Arial"/>
          <w:bCs/>
          <w:lang w:val="en-GB"/>
        </w:rPr>
        <w:t>budget of</w:t>
      </w:r>
      <w:r w:rsidR="007C50B3">
        <w:rPr>
          <w:rFonts w:ascii="Arial" w:hAnsi="Arial" w:cs="Arial"/>
          <w:bCs/>
          <w:lang w:val="en-GB"/>
        </w:rPr>
        <w:t xml:space="preserve"> up</w:t>
      </w:r>
      <w:r w:rsidR="00BE5538">
        <w:rPr>
          <w:rFonts w:ascii="Arial" w:hAnsi="Arial" w:cs="Arial"/>
          <w:bCs/>
          <w:lang w:val="en-GB"/>
        </w:rPr>
        <w:t xml:space="preserve"> </w:t>
      </w:r>
      <w:r w:rsidR="007C50B3">
        <w:rPr>
          <w:rFonts w:ascii="Arial" w:hAnsi="Arial" w:cs="Arial"/>
          <w:bCs/>
          <w:lang w:val="en-GB"/>
        </w:rPr>
        <w:t>to</w:t>
      </w:r>
      <w:r w:rsidR="00FD5463">
        <w:rPr>
          <w:rFonts w:ascii="Arial" w:hAnsi="Arial" w:cs="Arial"/>
          <w:bCs/>
          <w:lang w:val="en-GB"/>
        </w:rPr>
        <w:t xml:space="preserve"> USD 340,740. </w:t>
      </w:r>
    </w:p>
    <w:p w14:paraId="23469C90" w14:textId="77777777" w:rsidR="00E2035B" w:rsidRDefault="00E2035B" w:rsidP="006C0FD0">
      <w:pPr>
        <w:pStyle w:val="Footer"/>
        <w:ind w:left="360"/>
        <w:jc w:val="both"/>
        <w:rPr>
          <w:rFonts w:ascii="Arial" w:hAnsi="Arial" w:cs="Arial"/>
          <w:bCs/>
          <w:lang w:val="en-GB"/>
        </w:rPr>
      </w:pPr>
    </w:p>
    <w:p w14:paraId="49CA443F" w14:textId="43FE1C5B" w:rsidR="00E2035B" w:rsidRDefault="00E2035B" w:rsidP="002B1A7F">
      <w:pPr>
        <w:pStyle w:val="Footer"/>
        <w:numPr>
          <w:ilvl w:val="0"/>
          <w:numId w:val="28"/>
        </w:numPr>
        <w:jc w:val="both"/>
        <w:rPr>
          <w:rFonts w:ascii="Arial" w:hAnsi="Arial" w:cs="Arial"/>
          <w:bCs/>
          <w:lang w:val="en-GB"/>
        </w:rPr>
      </w:pPr>
      <w:r>
        <w:rPr>
          <w:rFonts w:ascii="Arial" w:hAnsi="Arial" w:cs="Arial"/>
          <w:bCs/>
          <w:lang w:val="en-GB"/>
        </w:rPr>
        <w:t xml:space="preserve">The programme budget has also allocated </w:t>
      </w:r>
      <w:r w:rsidR="00FD5463">
        <w:rPr>
          <w:rFonts w:ascii="Arial" w:hAnsi="Arial" w:cs="Arial"/>
          <w:bCs/>
          <w:lang w:val="en-GB"/>
        </w:rPr>
        <w:t>8</w:t>
      </w:r>
      <w:r w:rsidR="008D203D">
        <w:rPr>
          <w:rFonts w:ascii="Arial" w:hAnsi="Arial" w:cs="Arial"/>
          <w:bCs/>
          <w:lang w:val="en-GB"/>
        </w:rPr>
        <w:t>.5</w:t>
      </w:r>
      <w:r w:rsidR="00FD5463">
        <w:rPr>
          <w:rFonts w:ascii="Arial" w:hAnsi="Arial" w:cs="Arial"/>
          <w:bCs/>
          <w:lang w:val="en-GB"/>
        </w:rPr>
        <w:t>%</w:t>
      </w:r>
      <w:r>
        <w:rPr>
          <w:rFonts w:ascii="Arial" w:hAnsi="Arial" w:cs="Arial"/>
          <w:bCs/>
          <w:lang w:val="en-GB"/>
        </w:rPr>
        <w:t xml:space="preserve"> </w:t>
      </w:r>
      <w:r w:rsidR="0035524C">
        <w:rPr>
          <w:rFonts w:ascii="Arial" w:hAnsi="Arial" w:cs="Arial"/>
          <w:bCs/>
          <w:lang w:val="en-GB"/>
        </w:rPr>
        <w:t>as</w:t>
      </w:r>
      <w:r>
        <w:rPr>
          <w:rFonts w:ascii="Arial" w:hAnsi="Arial" w:cs="Arial"/>
          <w:bCs/>
          <w:lang w:val="en-GB"/>
        </w:rPr>
        <w:t xml:space="preserve"> </w:t>
      </w:r>
      <w:r w:rsidR="0035524C" w:rsidRPr="0035524C">
        <w:rPr>
          <w:rFonts w:ascii="Arial" w:hAnsi="Arial" w:cs="Arial"/>
          <w:bCs/>
          <w:lang w:val="en-GB"/>
        </w:rPr>
        <w:t>Programme Cycle Management Fee</w:t>
      </w:r>
      <w:r w:rsidR="00FD5463">
        <w:rPr>
          <w:rFonts w:ascii="Arial" w:hAnsi="Arial" w:cs="Arial"/>
          <w:bCs/>
          <w:lang w:val="en-GB"/>
        </w:rPr>
        <w:t>, also referred to as IE fee</w:t>
      </w:r>
      <w:r w:rsidR="00BE5538">
        <w:rPr>
          <w:rFonts w:ascii="Arial" w:hAnsi="Arial" w:cs="Arial"/>
          <w:bCs/>
          <w:lang w:val="en-GB"/>
        </w:rPr>
        <w:t xml:space="preserve"> of USD </w:t>
      </w:r>
      <w:r w:rsidR="002550E8">
        <w:rPr>
          <w:rFonts w:ascii="Arial" w:hAnsi="Arial" w:cs="Arial"/>
          <w:bCs/>
          <w:lang w:val="en-GB"/>
        </w:rPr>
        <w:t>386,248</w:t>
      </w:r>
      <w:r w:rsidR="0035524C">
        <w:rPr>
          <w:rFonts w:ascii="Arial" w:hAnsi="Arial" w:cs="Arial"/>
          <w:bCs/>
          <w:lang w:val="en-GB"/>
        </w:rPr>
        <w:t>.</w:t>
      </w:r>
      <w:r>
        <w:rPr>
          <w:rFonts w:ascii="Arial" w:hAnsi="Arial" w:cs="Arial"/>
          <w:bCs/>
          <w:lang w:val="en-GB"/>
        </w:rPr>
        <w:t xml:space="preserve"> </w:t>
      </w:r>
    </w:p>
    <w:p w14:paraId="0228E0A1" w14:textId="77777777" w:rsidR="006C0FD0" w:rsidRDefault="006C0FD0" w:rsidP="006C0FD0">
      <w:pPr>
        <w:pStyle w:val="Footer"/>
        <w:ind w:left="360"/>
        <w:jc w:val="both"/>
        <w:rPr>
          <w:rFonts w:ascii="Arial" w:hAnsi="Arial" w:cs="Arial"/>
          <w:bCs/>
          <w:lang w:val="en-GB"/>
        </w:rPr>
      </w:pPr>
    </w:p>
    <w:bookmarkEnd w:id="35"/>
    <w:p w14:paraId="672A61BF" w14:textId="2C5B6603" w:rsidR="00EB0A1C" w:rsidRPr="006A56FF" w:rsidRDefault="00EB0A1C" w:rsidP="00D80E6C">
      <w:pPr>
        <w:pStyle w:val="Footer"/>
        <w:ind w:left="360"/>
        <w:jc w:val="both"/>
        <w:rPr>
          <w:rFonts w:ascii="Arial" w:hAnsi="Arial" w:cs="Arial"/>
          <w:bCs/>
          <w:i/>
          <w:iCs/>
          <w:sz w:val="18"/>
          <w:szCs w:val="18"/>
          <w:lang w:val="en-GB"/>
        </w:rPr>
      </w:pPr>
      <w:r w:rsidRPr="006A56FF">
        <w:rPr>
          <w:rFonts w:ascii="Arial" w:hAnsi="Arial" w:cs="Arial"/>
          <w:bCs/>
          <w:i/>
          <w:iCs/>
          <w:sz w:val="18"/>
          <w:szCs w:val="18"/>
          <w:lang w:val="en-GB"/>
        </w:rPr>
        <w:t>The arrangements for ensuring country-drivenness, in case where Letters of Endorsement from the Designated Authorities of the Fund are not provided at submission, should be described, including a timeline and point in process where such letters will be obtained and when and how they would be submitted to the AFB secretariat.</w:t>
      </w:r>
    </w:p>
    <w:p w14:paraId="49654C64" w14:textId="582D6140" w:rsidR="00EB0A1C" w:rsidRDefault="00EB0A1C">
      <w:pPr>
        <w:pStyle w:val="Footer"/>
        <w:ind w:left="360"/>
        <w:rPr>
          <w:rFonts w:ascii="Arial" w:hAnsi="Arial" w:cs="Arial"/>
          <w:bCs/>
          <w:i/>
          <w:iCs/>
          <w:lang w:val="en-GB"/>
        </w:rPr>
      </w:pPr>
    </w:p>
    <w:p w14:paraId="25678569" w14:textId="151BF4C1" w:rsidR="00E60600" w:rsidRDefault="00A37A82" w:rsidP="00E60600">
      <w:pPr>
        <w:pStyle w:val="Footer"/>
        <w:numPr>
          <w:ilvl w:val="0"/>
          <w:numId w:val="28"/>
        </w:numPr>
        <w:jc w:val="both"/>
        <w:rPr>
          <w:rFonts w:ascii="Arial" w:hAnsi="Arial" w:cs="Arial"/>
          <w:bCs/>
          <w:lang w:val="en-GB"/>
        </w:rPr>
      </w:pPr>
      <w:r>
        <w:rPr>
          <w:rFonts w:ascii="Arial" w:hAnsi="Arial" w:cs="Arial"/>
          <w:bCs/>
          <w:lang w:val="en-GB"/>
        </w:rPr>
        <w:t>The Implementing Entity, SPREP</w:t>
      </w:r>
      <w:r w:rsidR="002550E8">
        <w:rPr>
          <w:rFonts w:ascii="Arial" w:hAnsi="Arial" w:cs="Arial"/>
          <w:bCs/>
          <w:lang w:val="en-GB"/>
        </w:rPr>
        <w:t>,</w:t>
      </w:r>
      <w:r>
        <w:rPr>
          <w:rFonts w:ascii="Arial" w:hAnsi="Arial" w:cs="Arial"/>
          <w:bCs/>
          <w:lang w:val="en-GB"/>
        </w:rPr>
        <w:t xml:space="preserve"> has </w:t>
      </w:r>
      <w:r w:rsidR="002B1A7F">
        <w:rPr>
          <w:rFonts w:ascii="Arial" w:hAnsi="Arial" w:cs="Arial"/>
          <w:bCs/>
          <w:lang w:val="en-GB"/>
        </w:rPr>
        <w:t xml:space="preserve">provided an outline of the proposed programme </w:t>
      </w:r>
      <w:r>
        <w:rPr>
          <w:rFonts w:ascii="Arial" w:hAnsi="Arial" w:cs="Arial"/>
          <w:bCs/>
          <w:lang w:val="en-GB"/>
        </w:rPr>
        <w:t>with the Adaptation Fund</w:t>
      </w:r>
      <w:r w:rsidR="00B779DB">
        <w:rPr>
          <w:rFonts w:ascii="Arial" w:hAnsi="Arial" w:cs="Arial"/>
          <w:bCs/>
          <w:lang w:val="en-GB"/>
        </w:rPr>
        <w:t xml:space="preserve"> national</w:t>
      </w:r>
      <w:r>
        <w:rPr>
          <w:rFonts w:ascii="Arial" w:hAnsi="Arial" w:cs="Arial"/>
          <w:bCs/>
          <w:lang w:val="en-GB"/>
        </w:rPr>
        <w:t xml:space="preserve"> </w:t>
      </w:r>
      <w:r w:rsidR="002B1A7F">
        <w:rPr>
          <w:rFonts w:ascii="Arial" w:hAnsi="Arial" w:cs="Arial"/>
          <w:bCs/>
          <w:lang w:val="en-GB"/>
        </w:rPr>
        <w:t xml:space="preserve">designated authorities </w:t>
      </w:r>
      <w:r>
        <w:rPr>
          <w:rFonts w:ascii="Arial" w:hAnsi="Arial" w:cs="Arial"/>
          <w:bCs/>
          <w:lang w:val="en-GB"/>
        </w:rPr>
        <w:t xml:space="preserve">in the 14 </w:t>
      </w:r>
      <w:r w:rsidR="006039A6">
        <w:rPr>
          <w:rFonts w:ascii="Arial" w:hAnsi="Arial" w:cs="Arial"/>
          <w:bCs/>
          <w:lang w:val="en-GB"/>
        </w:rPr>
        <w:t xml:space="preserve">Pacific </w:t>
      </w:r>
      <w:r w:rsidR="00D04C8C">
        <w:rPr>
          <w:rFonts w:ascii="Arial" w:hAnsi="Arial" w:cs="Arial"/>
          <w:bCs/>
          <w:lang w:val="en-GB"/>
        </w:rPr>
        <w:t>SIDS</w:t>
      </w:r>
      <w:r w:rsidR="002B1A7F">
        <w:rPr>
          <w:rFonts w:ascii="Arial" w:hAnsi="Arial" w:cs="Arial"/>
          <w:bCs/>
          <w:lang w:val="en-GB"/>
        </w:rPr>
        <w:t xml:space="preserve">. Additionally in response to the </w:t>
      </w:r>
      <w:r w:rsidR="002550E8">
        <w:rPr>
          <w:rFonts w:ascii="Arial" w:hAnsi="Arial" w:cs="Arial"/>
          <w:bCs/>
          <w:lang w:val="en-GB"/>
        </w:rPr>
        <w:t xml:space="preserve">call </w:t>
      </w:r>
      <w:r w:rsidR="00E60600">
        <w:rPr>
          <w:rFonts w:ascii="Arial" w:hAnsi="Arial" w:cs="Arial"/>
          <w:bCs/>
          <w:lang w:val="en-GB"/>
        </w:rPr>
        <w:t xml:space="preserve">for </w:t>
      </w:r>
      <w:r w:rsidR="002550E8">
        <w:rPr>
          <w:rFonts w:ascii="Arial" w:hAnsi="Arial" w:cs="Arial"/>
          <w:bCs/>
          <w:lang w:val="en-GB"/>
        </w:rPr>
        <w:t>concept notes</w:t>
      </w:r>
      <w:r w:rsidR="002215D2">
        <w:rPr>
          <w:rFonts w:ascii="Arial" w:hAnsi="Arial" w:cs="Arial"/>
          <w:bCs/>
          <w:lang w:val="en-GB"/>
        </w:rPr>
        <w:t xml:space="preserve"> and proposals</w:t>
      </w:r>
      <w:r w:rsidR="00E60600">
        <w:rPr>
          <w:rFonts w:ascii="Arial" w:hAnsi="Arial" w:cs="Arial"/>
          <w:bCs/>
          <w:lang w:val="en-GB"/>
        </w:rPr>
        <w:t xml:space="preserve"> participating Pacific SIDS</w:t>
      </w:r>
      <w:r w:rsidR="00BE5538">
        <w:rPr>
          <w:rFonts w:ascii="Arial" w:hAnsi="Arial" w:cs="Arial"/>
          <w:bCs/>
          <w:lang w:val="en-GB"/>
        </w:rPr>
        <w:t xml:space="preserve"> (SMEs</w:t>
      </w:r>
      <w:r w:rsidR="002550E8">
        <w:rPr>
          <w:rFonts w:ascii="Arial" w:hAnsi="Arial" w:cs="Arial"/>
          <w:bCs/>
          <w:lang w:val="en-GB"/>
        </w:rPr>
        <w:t>,</w:t>
      </w:r>
      <w:r w:rsidR="00BE5538">
        <w:rPr>
          <w:rFonts w:ascii="Arial" w:hAnsi="Arial" w:cs="Arial"/>
          <w:bCs/>
          <w:lang w:val="en-GB"/>
        </w:rPr>
        <w:t xml:space="preserve"> Researchers</w:t>
      </w:r>
      <w:r w:rsidR="002550E8">
        <w:rPr>
          <w:rFonts w:ascii="Arial" w:hAnsi="Arial" w:cs="Arial"/>
          <w:bCs/>
          <w:lang w:val="en-GB"/>
        </w:rPr>
        <w:t xml:space="preserve"> and AF-NDAs</w:t>
      </w:r>
      <w:r w:rsidR="00BE5538">
        <w:rPr>
          <w:rFonts w:ascii="Arial" w:hAnsi="Arial" w:cs="Arial"/>
          <w:bCs/>
          <w:lang w:val="en-GB"/>
        </w:rPr>
        <w:t>)</w:t>
      </w:r>
      <w:r w:rsidR="00E60600">
        <w:rPr>
          <w:rFonts w:ascii="Arial" w:hAnsi="Arial" w:cs="Arial"/>
          <w:bCs/>
          <w:lang w:val="en-GB"/>
        </w:rPr>
        <w:t xml:space="preserve"> will submit </w:t>
      </w:r>
      <w:r w:rsidR="002215D2">
        <w:rPr>
          <w:rFonts w:ascii="Arial" w:hAnsi="Arial" w:cs="Arial"/>
          <w:bCs/>
          <w:lang w:val="en-GB"/>
        </w:rPr>
        <w:t xml:space="preserve">these </w:t>
      </w:r>
      <w:r w:rsidR="00E60600">
        <w:rPr>
          <w:rFonts w:ascii="Arial" w:hAnsi="Arial" w:cs="Arial"/>
          <w:bCs/>
          <w:lang w:val="en-GB"/>
        </w:rPr>
        <w:t xml:space="preserve">with </w:t>
      </w:r>
      <w:r w:rsidR="002550E8">
        <w:rPr>
          <w:rFonts w:ascii="Arial" w:hAnsi="Arial" w:cs="Arial"/>
          <w:bCs/>
          <w:lang w:val="en-GB"/>
        </w:rPr>
        <w:t>government</w:t>
      </w:r>
      <w:r w:rsidR="00E60600">
        <w:rPr>
          <w:rFonts w:ascii="Arial" w:hAnsi="Arial" w:cs="Arial"/>
          <w:bCs/>
          <w:lang w:val="en-GB"/>
        </w:rPr>
        <w:t xml:space="preserve"> endorsement.</w:t>
      </w:r>
      <w:r w:rsidR="00D12E6A">
        <w:rPr>
          <w:rFonts w:ascii="Arial" w:hAnsi="Arial" w:cs="Arial"/>
          <w:bCs/>
          <w:lang w:val="en-GB"/>
        </w:rPr>
        <w:t xml:space="preserve"> All interventions /activities to be funded by the programme are country-led designed</w:t>
      </w:r>
      <w:r w:rsidR="00D75C49">
        <w:rPr>
          <w:rFonts w:ascii="Arial" w:hAnsi="Arial" w:cs="Arial"/>
          <w:bCs/>
          <w:lang w:val="en-GB"/>
        </w:rPr>
        <w:t xml:space="preserve"> that will be driven through the national consultations. SPREP through Component 2 will assist the design with technical assistance to develop concept notes, proposals and facilitate national consultations.</w:t>
      </w:r>
      <w:r w:rsidR="00E60600">
        <w:rPr>
          <w:rFonts w:ascii="Arial" w:hAnsi="Arial" w:cs="Arial"/>
          <w:bCs/>
          <w:lang w:val="en-GB"/>
        </w:rPr>
        <w:t xml:space="preserve"> </w:t>
      </w:r>
      <w:r>
        <w:rPr>
          <w:rFonts w:ascii="Arial" w:hAnsi="Arial" w:cs="Arial"/>
          <w:bCs/>
          <w:lang w:val="en-GB"/>
        </w:rPr>
        <w:t xml:space="preserve"> </w:t>
      </w:r>
    </w:p>
    <w:p w14:paraId="35654EAC" w14:textId="77777777" w:rsidR="00E60600" w:rsidRDefault="00E60600" w:rsidP="00E60600">
      <w:pPr>
        <w:pStyle w:val="Footer"/>
        <w:ind w:left="720"/>
        <w:jc w:val="both"/>
        <w:rPr>
          <w:rFonts w:ascii="Arial" w:hAnsi="Arial" w:cs="Arial"/>
          <w:bCs/>
          <w:lang w:val="en-GB"/>
        </w:rPr>
      </w:pPr>
    </w:p>
    <w:p w14:paraId="07B3B9F6" w14:textId="76C0B713" w:rsidR="006041ED" w:rsidRDefault="00E60600" w:rsidP="00E60600">
      <w:pPr>
        <w:pStyle w:val="Footer"/>
        <w:numPr>
          <w:ilvl w:val="0"/>
          <w:numId w:val="28"/>
        </w:numPr>
        <w:jc w:val="both"/>
        <w:rPr>
          <w:rFonts w:ascii="Arial" w:hAnsi="Arial" w:cs="Arial"/>
          <w:bCs/>
          <w:lang w:val="en-GB"/>
        </w:rPr>
      </w:pPr>
      <w:r w:rsidRPr="00E60600">
        <w:rPr>
          <w:rFonts w:ascii="Arial" w:hAnsi="Arial" w:cs="Arial"/>
          <w:bCs/>
          <w:lang w:val="en-GB"/>
        </w:rPr>
        <w:lastRenderedPageBreak/>
        <w:t>It is to be noted that the AF</w:t>
      </w:r>
      <w:r w:rsidR="00BE5538">
        <w:rPr>
          <w:rFonts w:ascii="Arial" w:hAnsi="Arial" w:cs="Arial"/>
          <w:bCs/>
          <w:lang w:val="en-GB"/>
        </w:rPr>
        <w:t xml:space="preserve">-NDA </w:t>
      </w:r>
      <w:r w:rsidRPr="00E60600">
        <w:rPr>
          <w:rFonts w:ascii="Arial" w:hAnsi="Arial" w:cs="Arial"/>
          <w:bCs/>
          <w:lang w:val="en-GB"/>
        </w:rPr>
        <w:t>will</w:t>
      </w:r>
      <w:r w:rsidR="00BE5538">
        <w:rPr>
          <w:rFonts w:ascii="Arial" w:hAnsi="Arial" w:cs="Arial"/>
          <w:bCs/>
          <w:lang w:val="en-GB"/>
        </w:rPr>
        <w:t xml:space="preserve"> also</w:t>
      </w:r>
      <w:r w:rsidRPr="00E60600">
        <w:rPr>
          <w:rFonts w:ascii="Arial" w:hAnsi="Arial" w:cs="Arial"/>
          <w:bCs/>
          <w:lang w:val="en-GB"/>
        </w:rPr>
        <w:t xml:space="preserve"> participate in the </w:t>
      </w:r>
      <w:r w:rsidR="002550E8">
        <w:rPr>
          <w:rFonts w:ascii="Arial" w:hAnsi="Arial" w:cs="Arial"/>
          <w:bCs/>
          <w:lang w:val="en-GB"/>
        </w:rPr>
        <w:t>call for concept notes</w:t>
      </w:r>
      <w:r w:rsidR="002550E8" w:rsidRPr="00E60600">
        <w:rPr>
          <w:rFonts w:ascii="Arial" w:hAnsi="Arial" w:cs="Arial"/>
          <w:bCs/>
          <w:lang w:val="en-GB"/>
        </w:rPr>
        <w:t xml:space="preserve"> </w:t>
      </w:r>
      <w:r w:rsidR="002215D2">
        <w:rPr>
          <w:rFonts w:ascii="Arial" w:hAnsi="Arial" w:cs="Arial"/>
          <w:bCs/>
          <w:lang w:val="en-GB"/>
        </w:rPr>
        <w:t xml:space="preserve">and proposals </w:t>
      </w:r>
      <w:r w:rsidRPr="00E60600">
        <w:rPr>
          <w:rFonts w:ascii="Arial" w:hAnsi="Arial" w:cs="Arial"/>
          <w:bCs/>
          <w:lang w:val="en-GB"/>
        </w:rPr>
        <w:t xml:space="preserve">processes more to enable country participation that do not have formally registered SMEs or </w:t>
      </w:r>
      <w:r w:rsidR="00405F97">
        <w:rPr>
          <w:rFonts w:ascii="Arial" w:hAnsi="Arial" w:cs="Arial"/>
          <w:bCs/>
          <w:lang w:val="en-GB"/>
        </w:rPr>
        <w:t>R</w:t>
      </w:r>
      <w:r w:rsidRPr="00E60600">
        <w:rPr>
          <w:rFonts w:ascii="Arial" w:hAnsi="Arial" w:cs="Arial"/>
          <w:bCs/>
          <w:lang w:val="en-GB"/>
        </w:rPr>
        <w:t>esearchers.</w:t>
      </w:r>
      <w:r>
        <w:rPr>
          <w:rFonts w:ascii="Arial" w:hAnsi="Arial" w:cs="Arial"/>
          <w:bCs/>
          <w:lang w:val="en-GB"/>
        </w:rPr>
        <w:t xml:space="preserve"> This programme is designed to have the AF</w:t>
      </w:r>
      <w:r w:rsidR="00BE5538">
        <w:rPr>
          <w:rFonts w:ascii="Arial" w:hAnsi="Arial" w:cs="Arial"/>
          <w:bCs/>
          <w:lang w:val="en-GB"/>
        </w:rPr>
        <w:t xml:space="preserve">-NDA </w:t>
      </w:r>
      <w:r>
        <w:rPr>
          <w:rFonts w:ascii="Arial" w:hAnsi="Arial" w:cs="Arial"/>
          <w:bCs/>
          <w:lang w:val="en-GB"/>
        </w:rPr>
        <w:t xml:space="preserve">involved comprehensively in the process and supported to enhance their role. </w:t>
      </w:r>
    </w:p>
    <w:p w14:paraId="6B0A23D0" w14:textId="77777777" w:rsidR="002215D2" w:rsidRDefault="002215D2" w:rsidP="002215D2">
      <w:pPr>
        <w:pStyle w:val="ListParagraph"/>
        <w:rPr>
          <w:rFonts w:ascii="Arial" w:hAnsi="Arial" w:cs="Arial"/>
          <w:bCs/>
          <w:lang w:val="en-GB"/>
        </w:rPr>
      </w:pPr>
    </w:p>
    <w:p w14:paraId="55EC7325" w14:textId="77777777" w:rsidR="002215D2" w:rsidRPr="00E60600" w:rsidRDefault="002215D2" w:rsidP="002215D2">
      <w:pPr>
        <w:pStyle w:val="Footer"/>
        <w:ind w:left="720"/>
        <w:jc w:val="both"/>
        <w:rPr>
          <w:rFonts w:ascii="Arial" w:hAnsi="Arial" w:cs="Arial"/>
          <w:bCs/>
          <w:lang w:val="en-GB"/>
        </w:rPr>
      </w:pPr>
    </w:p>
    <w:p w14:paraId="3E73FB1B" w14:textId="77777777" w:rsidR="00F04FEE" w:rsidRPr="00CE39AC" w:rsidRDefault="00F04FEE" w:rsidP="00C41ED6">
      <w:pPr>
        <w:pStyle w:val="Footer"/>
        <w:numPr>
          <w:ilvl w:val="0"/>
          <w:numId w:val="4"/>
        </w:numPr>
        <w:tabs>
          <w:tab w:val="clear" w:pos="720"/>
          <w:tab w:val="clear" w:pos="4680"/>
          <w:tab w:val="clear" w:pos="9360"/>
          <w:tab w:val="num" w:pos="360"/>
        </w:tabs>
        <w:ind w:left="360"/>
        <w:jc w:val="both"/>
        <w:rPr>
          <w:rFonts w:ascii="Arial" w:hAnsi="Arial" w:cs="Arial"/>
          <w:i/>
          <w:iCs/>
          <w:sz w:val="18"/>
          <w:szCs w:val="18"/>
          <w:lang w:val="en-GB"/>
        </w:rPr>
      </w:pPr>
      <w:r w:rsidRPr="00CE39AC">
        <w:rPr>
          <w:rFonts w:ascii="Arial" w:hAnsi="Arial" w:cs="Arial"/>
          <w:bCs/>
          <w:i/>
          <w:iCs/>
          <w:sz w:val="18"/>
          <w:szCs w:val="18"/>
          <w:lang w:val="en-GB"/>
        </w:rPr>
        <w:t>Describe the measures for financial and project / programme risk management.</w:t>
      </w:r>
    </w:p>
    <w:p w14:paraId="06DDFCDB" w14:textId="77777777" w:rsidR="005272A2" w:rsidRDefault="005272A2" w:rsidP="005272A2">
      <w:pPr>
        <w:pStyle w:val="Footer"/>
        <w:ind w:left="426"/>
        <w:rPr>
          <w:rFonts w:ascii="Arial" w:hAnsi="Arial" w:cs="Arial"/>
          <w:lang w:val="en-GB"/>
        </w:rPr>
      </w:pPr>
    </w:p>
    <w:p w14:paraId="179D9A5C" w14:textId="1AB153DE" w:rsidR="00693F89" w:rsidRDefault="00D04C8C" w:rsidP="00E60600">
      <w:pPr>
        <w:pStyle w:val="Footer"/>
        <w:numPr>
          <w:ilvl w:val="0"/>
          <w:numId w:val="28"/>
        </w:numPr>
        <w:tabs>
          <w:tab w:val="clear" w:pos="9360"/>
          <w:tab w:val="right" w:pos="9498"/>
        </w:tabs>
        <w:jc w:val="both"/>
        <w:rPr>
          <w:rFonts w:ascii="Arial" w:hAnsi="Arial" w:cs="Arial"/>
          <w:lang w:val="en-GB"/>
        </w:rPr>
      </w:pPr>
      <w:r>
        <w:rPr>
          <w:rFonts w:ascii="Arial" w:hAnsi="Arial" w:cs="Arial"/>
          <w:lang w:val="en-GB"/>
        </w:rPr>
        <w:t>P</w:t>
      </w:r>
      <w:r w:rsidR="00E60600">
        <w:rPr>
          <w:rFonts w:ascii="Arial" w:hAnsi="Arial" w:cs="Arial"/>
          <w:lang w:val="en-GB"/>
        </w:rPr>
        <w:t xml:space="preserve">acific </w:t>
      </w:r>
      <w:r>
        <w:rPr>
          <w:rFonts w:ascii="Arial" w:hAnsi="Arial" w:cs="Arial"/>
          <w:lang w:val="en-GB"/>
        </w:rPr>
        <w:t xml:space="preserve">SIDS </w:t>
      </w:r>
      <w:r w:rsidR="00693F89">
        <w:rPr>
          <w:rFonts w:ascii="Arial" w:hAnsi="Arial" w:cs="Arial"/>
          <w:lang w:val="en-GB"/>
        </w:rPr>
        <w:t>already</w:t>
      </w:r>
      <w:r w:rsidR="002550E8">
        <w:rPr>
          <w:rFonts w:ascii="Arial" w:hAnsi="Arial" w:cs="Arial"/>
          <w:lang w:val="en-GB"/>
        </w:rPr>
        <w:t xml:space="preserve"> have</w:t>
      </w:r>
      <w:r w:rsidR="00693F89">
        <w:rPr>
          <w:rFonts w:ascii="Arial" w:hAnsi="Arial" w:cs="Arial"/>
          <w:lang w:val="en-GB"/>
        </w:rPr>
        <w:t xml:space="preserve"> </w:t>
      </w:r>
      <w:r>
        <w:rPr>
          <w:rFonts w:ascii="Arial" w:hAnsi="Arial" w:cs="Arial"/>
          <w:lang w:val="en-GB"/>
        </w:rPr>
        <w:t xml:space="preserve">some </w:t>
      </w:r>
      <w:r w:rsidR="005318C4">
        <w:rPr>
          <w:rFonts w:ascii="Arial" w:hAnsi="Arial" w:cs="Arial"/>
          <w:lang w:val="en-GB"/>
        </w:rPr>
        <w:t>experiences</w:t>
      </w:r>
      <w:r w:rsidR="00693F89">
        <w:rPr>
          <w:rFonts w:ascii="Arial" w:hAnsi="Arial" w:cs="Arial"/>
          <w:lang w:val="en-GB"/>
        </w:rPr>
        <w:t xml:space="preserve"> in small grants management</w:t>
      </w:r>
      <w:r w:rsidR="00E51BCA">
        <w:rPr>
          <w:rFonts w:ascii="Arial" w:hAnsi="Arial" w:cs="Arial"/>
          <w:lang w:val="en-GB"/>
        </w:rPr>
        <w:t xml:space="preserve"> and</w:t>
      </w:r>
      <w:r w:rsidR="00693F89">
        <w:rPr>
          <w:rFonts w:ascii="Arial" w:hAnsi="Arial" w:cs="Arial"/>
          <w:lang w:val="en-GB"/>
        </w:rPr>
        <w:t xml:space="preserve"> there is existing understanding of the obligations and responsibilities associated with the correct and appropriate use of the funds for approved interventions. </w:t>
      </w:r>
    </w:p>
    <w:p w14:paraId="197469BC" w14:textId="788D9244" w:rsidR="00693F89" w:rsidRDefault="00693F89" w:rsidP="00693F89">
      <w:pPr>
        <w:pStyle w:val="Footer"/>
        <w:tabs>
          <w:tab w:val="clear" w:pos="9360"/>
          <w:tab w:val="right" w:pos="9498"/>
        </w:tabs>
        <w:ind w:left="426"/>
        <w:jc w:val="both"/>
        <w:rPr>
          <w:rFonts w:ascii="Arial" w:hAnsi="Arial" w:cs="Arial"/>
          <w:lang w:val="en-GB"/>
        </w:rPr>
      </w:pPr>
    </w:p>
    <w:p w14:paraId="49100A5F" w14:textId="2825BBD6" w:rsidR="00693F89" w:rsidRDefault="00CE39AC" w:rsidP="00E60600">
      <w:pPr>
        <w:pStyle w:val="Footer"/>
        <w:numPr>
          <w:ilvl w:val="0"/>
          <w:numId w:val="28"/>
        </w:numPr>
        <w:tabs>
          <w:tab w:val="clear" w:pos="9360"/>
          <w:tab w:val="right" w:pos="9498"/>
        </w:tabs>
        <w:jc w:val="both"/>
        <w:rPr>
          <w:rFonts w:ascii="Arial" w:hAnsi="Arial" w:cs="Arial"/>
          <w:lang w:val="en-GB"/>
        </w:rPr>
      </w:pPr>
      <w:r w:rsidRPr="005318C4">
        <w:rPr>
          <w:rFonts w:ascii="Arial" w:hAnsi="Arial" w:cs="Arial"/>
          <w:lang w:val="en-GB"/>
        </w:rPr>
        <w:t xml:space="preserve">Figure </w:t>
      </w:r>
      <w:r w:rsidR="002215D2">
        <w:rPr>
          <w:rFonts w:ascii="Arial" w:hAnsi="Arial" w:cs="Arial"/>
          <w:lang w:val="en-GB"/>
        </w:rPr>
        <w:t>6</w:t>
      </w:r>
      <w:r w:rsidR="005318C4">
        <w:rPr>
          <w:rFonts w:ascii="Arial" w:hAnsi="Arial" w:cs="Arial"/>
          <w:lang w:val="en-GB"/>
        </w:rPr>
        <w:t xml:space="preserve"> above</w:t>
      </w:r>
      <w:r>
        <w:rPr>
          <w:rFonts w:ascii="Arial" w:hAnsi="Arial" w:cs="Arial"/>
          <w:lang w:val="en-GB"/>
        </w:rPr>
        <w:t xml:space="preserve"> illustrates the flow of funds </w:t>
      </w:r>
      <w:r w:rsidR="005272A2">
        <w:rPr>
          <w:rFonts w:ascii="Arial" w:hAnsi="Arial" w:cs="Arial"/>
          <w:lang w:val="en-GB"/>
        </w:rPr>
        <w:t>with the Government</w:t>
      </w:r>
      <w:r w:rsidR="00E51BCA">
        <w:rPr>
          <w:rFonts w:ascii="Arial" w:hAnsi="Arial" w:cs="Arial"/>
          <w:lang w:val="en-GB"/>
        </w:rPr>
        <w:t>s</w:t>
      </w:r>
      <w:r w:rsidR="00A31AC5">
        <w:rPr>
          <w:rFonts w:ascii="Arial" w:hAnsi="Arial" w:cs="Arial"/>
          <w:lang w:val="en-GB"/>
        </w:rPr>
        <w:t xml:space="preserve"> (AF-NDAs)</w:t>
      </w:r>
      <w:r w:rsidR="005272A2">
        <w:rPr>
          <w:rFonts w:ascii="Arial" w:hAnsi="Arial" w:cs="Arial"/>
          <w:lang w:val="en-GB"/>
        </w:rPr>
        <w:t xml:space="preserve"> </w:t>
      </w:r>
      <w:r w:rsidR="002550E8">
        <w:rPr>
          <w:rFonts w:ascii="Arial" w:hAnsi="Arial" w:cs="Arial"/>
          <w:lang w:val="en-GB"/>
        </w:rPr>
        <w:t xml:space="preserve">having </w:t>
      </w:r>
      <w:r w:rsidR="00E51BCA">
        <w:rPr>
          <w:rFonts w:ascii="Arial" w:hAnsi="Arial" w:cs="Arial"/>
          <w:lang w:val="en-GB"/>
        </w:rPr>
        <w:t>key roles</w:t>
      </w:r>
      <w:r w:rsidR="005272A2">
        <w:rPr>
          <w:rFonts w:ascii="Arial" w:hAnsi="Arial" w:cs="Arial"/>
          <w:lang w:val="en-GB"/>
        </w:rPr>
        <w:t xml:space="preserve"> in ensuring that the funded activities address country adaptation priorities.</w:t>
      </w:r>
      <w:r w:rsidR="00693F89">
        <w:rPr>
          <w:rFonts w:ascii="Arial" w:hAnsi="Arial" w:cs="Arial"/>
          <w:lang w:val="en-GB"/>
        </w:rPr>
        <w:t xml:space="preserve"> The </w:t>
      </w:r>
      <w:r w:rsidR="00E60600">
        <w:rPr>
          <w:rFonts w:ascii="Arial" w:hAnsi="Arial" w:cs="Arial"/>
          <w:lang w:val="en-GB"/>
        </w:rPr>
        <w:t>AF</w:t>
      </w:r>
      <w:r w:rsidR="00BE5538">
        <w:rPr>
          <w:rFonts w:ascii="Arial" w:hAnsi="Arial" w:cs="Arial"/>
          <w:lang w:val="en-GB"/>
        </w:rPr>
        <w:t>-NDA</w:t>
      </w:r>
      <w:r w:rsidR="00E60600">
        <w:rPr>
          <w:rFonts w:ascii="Arial" w:hAnsi="Arial" w:cs="Arial"/>
          <w:lang w:val="en-GB"/>
        </w:rPr>
        <w:t xml:space="preserve">, </w:t>
      </w:r>
      <w:r w:rsidR="00693F89">
        <w:rPr>
          <w:rFonts w:ascii="Arial" w:hAnsi="Arial" w:cs="Arial"/>
          <w:lang w:val="en-GB"/>
        </w:rPr>
        <w:t>function</w:t>
      </w:r>
      <w:r w:rsidR="00E51BCA">
        <w:rPr>
          <w:rFonts w:ascii="Arial" w:hAnsi="Arial" w:cs="Arial"/>
          <w:lang w:val="en-GB"/>
        </w:rPr>
        <w:t xml:space="preserve"> </w:t>
      </w:r>
      <w:r w:rsidR="00693F89">
        <w:rPr>
          <w:rFonts w:ascii="Arial" w:hAnsi="Arial" w:cs="Arial"/>
          <w:lang w:val="en-GB"/>
        </w:rPr>
        <w:t>as the leading agent</w:t>
      </w:r>
      <w:r w:rsidR="00E51BCA">
        <w:rPr>
          <w:rFonts w:ascii="Arial" w:hAnsi="Arial" w:cs="Arial"/>
          <w:lang w:val="en-GB"/>
        </w:rPr>
        <w:t>s</w:t>
      </w:r>
      <w:r w:rsidR="00693F89">
        <w:rPr>
          <w:rFonts w:ascii="Arial" w:hAnsi="Arial" w:cs="Arial"/>
          <w:lang w:val="en-GB"/>
        </w:rPr>
        <w:t xml:space="preserve"> to coordinate on ground executing partners and interventions, will be pertinent in managing financial and project/programme risks when the small grants are rolled out for implementation. </w:t>
      </w:r>
    </w:p>
    <w:p w14:paraId="10349ADE" w14:textId="0B14A26C" w:rsidR="00693F89" w:rsidRDefault="00693F89" w:rsidP="00CA3DB9">
      <w:pPr>
        <w:pStyle w:val="Footer"/>
        <w:tabs>
          <w:tab w:val="clear" w:pos="9360"/>
          <w:tab w:val="right" w:pos="9498"/>
        </w:tabs>
        <w:ind w:left="426"/>
        <w:jc w:val="both"/>
        <w:rPr>
          <w:rFonts w:ascii="Arial" w:hAnsi="Arial" w:cs="Arial"/>
          <w:lang w:val="en-GB"/>
        </w:rPr>
      </w:pPr>
    </w:p>
    <w:p w14:paraId="31D528C4" w14:textId="43DAFC18" w:rsidR="00CA3DB9" w:rsidRDefault="00693F89" w:rsidP="00E60600">
      <w:pPr>
        <w:pStyle w:val="Footer"/>
        <w:numPr>
          <w:ilvl w:val="0"/>
          <w:numId w:val="28"/>
        </w:numPr>
        <w:tabs>
          <w:tab w:val="clear" w:pos="9360"/>
          <w:tab w:val="right" w:pos="9498"/>
        </w:tabs>
        <w:jc w:val="both"/>
        <w:rPr>
          <w:rFonts w:ascii="Arial" w:hAnsi="Arial" w:cs="Arial"/>
          <w:lang w:val="en-GB"/>
        </w:rPr>
      </w:pPr>
      <w:r>
        <w:rPr>
          <w:rFonts w:ascii="Arial" w:hAnsi="Arial" w:cs="Arial"/>
          <w:lang w:val="en-GB"/>
        </w:rPr>
        <w:t>The</w:t>
      </w:r>
      <w:r w:rsidR="005272A2">
        <w:rPr>
          <w:rFonts w:ascii="Arial" w:hAnsi="Arial" w:cs="Arial"/>
          <w:lang w:val="en-GB"/>
        </w:rPr>
        <w:t xml:space="preserve"> </w:t>
      </w:r>
      <w:r w:rsidR="005272A2" w:rsidRPr="00116CB9">
        <w:rPr>
          <w:rFonts w:ascii="Arial" w:hAnsi="Arial" w:cs="Arial"/>
          <w:lang w:val="en-GB"/>
        </w:rPr>
        <w:t>SPREP Financial Policy and fiduciary requirements</w:t>
      </w:r>
      <w:r w:rsidR="00116CB9" w:rsidRPr="00116CB9">
        <w:rPr>
          <w:rFonts w:ascii="Arial" w:hAnsi="Arial" w:cs="Arial"/>
        </w:rPr>
        <w:t xml:space="preserve"> and the Grants </w:t>
      </w:r>
      <w:r w:rsidR="001458CB">
        <w:rPr>
          <w:rFonts w:ascii="Arial" w:hAnsi="Arial" w:cs="Arial"/>
        </w:rPr>
        <w:t>P</w:t>
      </w:r>
      <w:r w:rsidR="00116CB9" w:rsidRPr="00116CB9">
        <w:rPr>
          <w:rFonts w:ascii="Arial" w:hAnsi="Arial" w:cs="Arial"/>
        </w:rPr>
        <w:t>olicy</w:t>
      </w:r>
      <w:r w:rsidR="001458CB">
        <w:rPr>
          <w:rFonts w:ascii="Arial" w:hAnsi="Arial" w:cs="Arial"/>
        </w:rPr>
        <w:t xml:space="preserve"> and Manual</w:t>
      </w:r>
      <w:r w:rsidR="00116CB9" w:rsidRPr="00116CB9">
        <w:rPr>
          <w:rFonts w:ascii="Arial" w:hAnsi="Arial" w:cs="Arial"/>
        </w:rPr>
        <w:t xml:space="preserve"> </w:t>
      </w:r>
      <w:r w:rsidR="00116CB9" w:rsidRPr="00116CB9">
        <w:rPr>
          <w:rFonts w:ascii="Arial" w:hAnsi="Arial" w:cs="Arial"/>
          <w:lang w:val="en-GB"/>
        </w:rPr>
        <w:t xml:space="preserve">sets out the legal and regulatory framework for providing grants </w:t>
      </w:r>
      <w:r w:rsidR="00116CB9">
        <w:rPr>
          <w:rFonts w:ascii="Arial" w:hAnsi="Arial" w:cs="Arial"/>
          <w:lang w:val="en-GB"/>
        </w:rPr>
        <w:t xml:space="preserve">and </w:t>
      </w:r>
      <w:r w:rsidR="005272A2" w:rsidRPr="00116CB9">
        <w:rPr>
          <w:rFonts w:ascii="Arial" w:hAnsi="Arial" w:cs="Arial"/>
          <w:lang w:val="en-GB"/>
        </w:rPr>
        <w:t>minimises financial risks such as inappropriate use of funds by the</w:t>
      </w:r>
      <w:r w:rsidR="005272A2">
        <w:rPr>
          <w:rFonts w:ascii="Arial" w:hAnsi="Arial" w:cs="Arial"/>
          <w:lang w:val="en-GB"/>
        </w:rPr>
        <w:t xml:space="preserve"> on-ground partners. </w:t>
      </w:r>
    </w:p>
    <w:p w14:paraId="0A30113D" w14:textId="43C09611" w:rsidR="00CA3DB9" w:rsidRDefault="00CA3DB9" w:rsidP="005272A2">
      <w:pPr>
        <w:pStyle w:val="Footer"/>
        <w:ind w:left="426"/>
        <w:jc w:val="both"/>
        <w:rPr>
          <w:rFonts w:ascii="Arial" w:hAnsi="Arial" w:cs="Arial"/>
          <w:lang w:val="en-GB"/>
        </w:rPr>
      </w:pPr>
    </w:p>
    <w:p w14:paraId="08D059C2" w14:textId="06436B83" w:rsidR="00D04C8C" w:rsidRDefault="005272A2" w:rsidP="00E60600">
      <w:pPr>
        <w:pStyle w:val="Footer"/>
        <w:numPr>
          <w:ilvl w:val="0"/>
          <w:numId w:val="28"/>
        </w:numPr>
        <w:jc w:val="both"/>
        <w:rPr>
          <w:rFonts w:ascii="Arial" w:hAnsi="Arial" w:cs="Arial"/>
          <w:lang w:val="en-GB"/>
        </w:rPr>
      </w:pPr>
      <w:r w:rsidRPr="00CA3DB9">
        <w:rPr>
          <w:rFonts w:ascii="Arial" w:hAnsi="Arial" w:cs="Arial"/>
          <w:lang w:val="en-GB"/>
        </w:rPr>
        <w:t xml:space="preserve">The </w:t>
      </w:r>
      <w:r w:rsidR="00D04C8C">
        <w:rPr>
          <w:rFonts w:ascii="Arial" w:hAnsi="Arial" w:cs="Arial"/>
          <w:lang w:val="en-GB"/>
        </w:rPr>
        <w:t xml:space="preserve">due diligence assessment </w:t>
      </w:r>
      <w:r w:rsidR="00DF0AD5">
        <w:rPr>
          <w:rFonts w:ascii="Arial" w:hAnsi="Arial" w:cs="Arial"/>
          <w:lang w:val="en-GB"/>
        </w:rPr>
        <w:t xml:space="preserve">in the evaluation process </w:t>
      </w:r>
      <w:r w:rsidR="00D04C8C">
        <w:rPr>
          <w:rFonts w:ascii="Arial" w:hAnsi="Arial" w:cs="Arial"/>
          <w:lang w:val="en-GB"/>
        </w:rPr>
        <w:t>prior to finalising the grant agreement</w:t>
      </w:r>
      <w:r w:rsidR="00C2083E">
        <w:rPr>
          <w:rFonts w:ascii="Arial" w:hAnsi="Arial" w:cs="Arial"/>
          <w:lang w:val="en-GB"/>
        </w:rPr>
        <w:t xml:space="preserve"> with grantees</w:t>
      </w:r>
      <w:r w:rsidR="00D04C8C">
        <w:rPr>
          <w:rFonts w:ascii="Arial" w:hAnsi="Arial" w:cs="Arial"/>
          <w:lang w:val="en-GB"/>
        </w:rPr>
        <w:t xml:space="preserve"> is another layer to ensure that there are national processes in place to administer funds. </w:t>
      </w:r>
    </w:p>
    <w:p w14:paraId="5308FBBD" w14:textId="77777777" w:rsidR="00D04C8C" w:rsidRDefault="00D04C8C" w:rsidP="00D75C49">
      <w:pPr>
        <w:pStyle w:val="Footer"/>
        <w:jc w:val="both"/>
        <w:rPr>
          <w:rFonts w:ascii="Arial" w:hAnsi="Arial" w:cs="Arial"/>
          <w:lang w:val="en-GB"/>
        </w:rPr>
      </w:pPr>
    </w:p>
    <w:p w14:paraId="02751DF1" w14:textId="6B6335F2" w:rsidR="00F04FEE" w:rsidRDefault="009442DA" w:rsidP="00E60600">
      <w:pPr>
        <w:pStyle w:val="Footer"/>
        <w:numPr>
          <w:ilvl w:val="0"/>
          <w:numId w:val="28"/>
        </w:numPr>
        <w:jc w:val="both"/>
        <w:rPr>
          <w:rFonts w:ascii="Arial" w:hAnsi="Arial" w:cs="Arial"/>
          <w:lang w:val="en-GB"/>
        </w:rPr>
      </w:pPr>
      <w:r>
        <w:rPr>
          <w:rFonts w:ascii="Arial" w:hAnsi="Arial" w:cs="Arial"/>
          <w:lang w:val="en-GB"/>
        </w:rPr>
        <w:t xml:space="preserve">The </w:t>
      </w:r>
      <w:r w:rsidR="00E60600">
        <w:rPr>
          <w:rFonts w:ascii="Arial" w:hAnsi="Arial" w:cs="Arial"/>
          <w:lang w:val="en-GB"/>
        </w:rPr>
        <w:t>AF</w:t>
      </w:r>
      <w:r w:rsidR="00B11A94">
        <w:rPr>
          <w:rFonts w:ascii="Arial" w:hAnsi="Arial" w:cs="Arial"/>
          <w:lang w:val="en-GB"/>
        </w:rPr>
        <w:t xml:space="preserve"> </w:t>
      </w:r>
      <w:r w:rsidR="00DF0AD5">
        <w:rPr>
          <w:rFonts w:ascii="Arial" w:hAnsi="Arial" w:cs="Arial"/>
          <w:lang w:val="en-GB"/>
        </w:rPr>
        <w:t xml:space="preserve">-NDA </w:t>
      </w:r>
      <w:r w:rsidR="00E51BCA">
        <w:rPr>
          <w:rFonts w:ascii="Arial" w:hAnsi="Arial" w:cs="Arial"/>
          <w:lang w:val="en-GB"/>
        </w:rPr>
        <w:t xml:space="preserve">will </w:t>
      </w:r>
      <w:r w:rsidR="00116CB9">
        <w:rPr>
          <w:rFonts w:ascii="Arial" w:hAnsi="Arial" w:cs="Arial"/>
          <w:lang w:val="en-GB"/>
        </w:rPr>
        <w:t xml:space="preserve">be the primary focal point to support the execution by the participating SMEs and researchers. </w:t>
      </w:r>
      <w:r w:rsidR="00E51BCA">
        <w:rPr>
          <w:rFonts w:ascii="Arial" w:hAnsi="Arial" w:cs="Arial"/>
          <w:lang w:val="en-GB"/>
        </w:rPr>
        <w:t xml:space="preserve">The monitoring of funds and project activities will also be coordinated by these national agencies </w:t>
      </w:r>
      <w:r w:rsidR="00C541DE">
        <w:rPr>
          <w:rFonts w:ascii="Arial" w:hAnsi="Arial" w:cs="Arial"/>
          <w:lang w:val="en-GB"/>
        </w:rPr>
        <w:t>and shall</w:t>
      </w:r>
      <w:r w:rsidR="00E51BCA">
        <w:rPr>
          <w:rFonts w:ascii="Arial" w:hAnsi="Arial" w:cs="Arial"/>
          <w:lang w:val="en-GB"/>
        </w:rPr>
        <w:t xml:space="preserve"> report back to SPREP</w:t>
      </w:r>
      <w:r w:rsidR="00C541DE">
        <w:rPr>
          <w:rFonts w:ascii="Arial" w:hAnsi="Arial" w:cs="Arial"/>
          <w:lang w:val="en-GB"/>
        </w:rPr>
        <w:t xml:space="preserve"> as required under the financing agreements</w:t>
      </w:r>
      <w:r w:rsidR="00D157AB">
        <w:rPr>
          <w:rFonts w:ascii="Arial" w:hAnsi="Arial" w:cs="Arial"/>
          <w:lang w:val="en-GB"/>
        </w:rPr>
        <w:t xml:space="preserve"> with grantees</w:t>
      </w:r>
      <w:r w:rsidR="00E51BCA">
        <w:rPr>
          <w:rFonts w:ascii="Arial" w:hAnsi="Arial" w:cs="Arial"/>
          <w:lang w:val="en-GB"/>
        </w:rPr>
        <w:t xml:space="preserve">. </w:t>
      </w:r>
    </w:p>
    <w:p w14:paraId="151B8148" w14:textId="77777777" w:rsidR="00A31AC5" w:rsidRDefault="00A31AC5" w:rsidP="00443675">
      <w:pPr>
        <w:pStyle w:val="ListParagraph"/>
        <w:rPr>
          <w:rFonts w:ascii="Arial" w:hAnsi="Arial" w:cs="Arial"/>
          <w:lang w:val="en-GB"/>
        </w:rPr>
      </w:pPr>
    </w:p>
    <w:p w14:paraId="6FA481FC" w14:textId="690EE793" w:rsidR="00A31AC5" w:rsidRPr="00C0776C" w:rsidRDefault="00A31AC5" w:rsidP="00E60600">
      <w:pPr>
        <w:pStyle w:val="Footer"/>
        <w:numPr>
          <w:ilvl w:val="0"/>
          <w:numId w:val="28"/>
        </w:numPr>
        <w:jc w:val="both"/>
        <w:rPr>
          <w:rFonts w:ascii="Arial" w:hAnsi="Arial" w:cs="Arial"/>
          <w:lang w:val="en-GB"/>
        </w:rPr>
      </w:pPr>
      <w:r>
        <w:rPr>
          <w:rFonts w:ascii="Arial" w:hAnsi="Arial" w:cs="Arial"/>
          <w:lang w:val="en-GB"/>
        </w:rPr>
        <w:t>All participating Pacific SIDS (grantees) will be mentored and supported on the monitoring and reporting on activities funded by this programme – the mentoring and support will be coordinated by the SP</w:t>
      </w:r>
      <w:r w:rsidR="00D75C49">
        <w:rPr>
          <w:rFonts w:ascii="Arial" w:hAnsi="Arial" w:cs="Arial"/>
          <w:lang w:val="en-GB"/>
        </w:rPr>
        <w:t>R</w:t>
      </w:r>
      <w:r>
        <w:rPr>
          <w:rFonts w:ascii="Arial" w:hAnsi="Arial" w:cs="Arial"/>
          <w:lang w:val="en-GB"/>
        </w:rPr>
        <w:t>EP Small Grants Coordinator</w:t>
      </w:r>
      <w:r w:rsidR="00D75C49">
        <w:rPr>
          <w:rFonts w:ascii="Arial" w:hAnsi="Arial" w:cs="Arial"/>
          <w:lang w:val="en-GB"/>
        </w:rPr>
        <w:t xml:space="preserve"> through Component 2</w:t>
      </w:r>
      <w:r>
        <w:rPr>
          <w:rFonts w:ascii="Arial" w:hAnsi="Arial" w:cs="Arial"/>
          <w:lang w:val="en-GB"/>
        </w:rPr>
        <w:t xml:space="preserve">. </w:t>
      </w:r>
    </w:p>
    <w:p w14:paraId="620A65F0" w14:textId="0C92C6DA" w:rsidR="00F04FEE" w:rsidRDefault="00F04FEE" w:rsidP="00F04FEE">
      <w:pPr>
        <w:pStyle w:val="Footer"/>
        <w:rPr>
          <w:rFonts w:ascii="Arial" w:hAnsi="Arial" w:cs="Arial"/>
          <w:lang w:val="en-GB"/>
        </w:rPr>
      </w:pPr>
    </w:p>
    <w:p w14:paraId="1B8498B9" w14:textId="77777777" w:rsidR="00CA3DB9" w:rsidRDefault="00CA3DB9" w:rsidP="00F04FEE">
      <w:pPr>
        <w:pStyle w:val="Footer"/>
        <w:ind w:left="360"/>
        <w:rPr>
          <w:rFonts w:ascii="Arial" w:hAnsi="Arial" w:cs="Arial"/>
          <w:lang w:val="en-GB"/>
        </w:rPr>
      </w:pPr>
    </w:p>
    <w:p w14:paraId="406142FD" w14:textId="77777777" w:rsidR="00F04FEE" w:rsidRPr="006D3B28" w:rsidRDefault="00F04FEE" w:rsidP="00C41ED6">
      <w:pPr>
        <w:pStyle w:val="Footer"/>
        <w:numPr>
          <w:ilvl w:val="0"/>
          <w:numId w:val="4"/>
        </w:numPr>
        <w:tabs>
          <w:tab w:val="clear" w:pos="720"/>
          <w:tab w:val="clear" w:pos="4680"/>
          <w:tab w:val="clear" w:pos="9360"/>
          <w:tab w:val="num" w:pos="360"/>
        </w:tabs>
        <w:ind w:left="360"/>
        <w:jc w:val="both"/>
        <w:rPr>
          <w:rFonts w:ascii="Arial" w:hAnsi="Arial" w:cs="Arial"/>
          <w:i/>
          <w:iCs/>
          <w:sz w:val="18"/>
          <w:szCs w:val="18"/>
          <w:lang w:val="en-GB"/>
        </w:rPr>
      </w:pPr>
      <w:r w:rsidRPr="006D3B28">
        <w:rPr>
          <w:rFonts w:ascii="Arial" w:hAnsi="Arial" w:cs="Arial"/>
          <w:i/>
          <w:iCs/>
          <w:sz w:val="18"/>
          <w:szCs w:val="18"/>
          <w:lang w:val="en-GB"/>
        </w:rPr>
        <w:t>Describe the measures for environmental and social risk management, in line with the Environmental and Social Policy of the Adaptation Fund.</w:t>
      </w:r>
    </w:p>
    <w:p w14:paraId="2A8B8049" w14:textId="77777777" w:rsidR="00760726" w:rsidRPr="00D33B18" w:rsidRDefault="00760726" w:rsidP="0092284F">
      <w:pPr>
        <w:pStyle w:val="Footer"/>
        <w:tabs>
          <w:tab w:val="clear" w:pos="4680"/>
          <w:tab w:val="clear" w:pos="9360"/>
        </w:tabs>
        <w:ind w:left="360"/>
        <w:rPr>
          <w:rFonts w:ascii="Arial" w:hAnsi="Arial" w:cs="Arial"/>
          <w:lang w:val="en-GB"/>
        </w:rPr>
      </w:pPr>
    </w:p>
    <w:p w14:paraId="7D652F78" w14:textId="258165FD" w:rsidR="00760726" w:rsidRPr="00D12912" w:rsidRDefault="00760726" w:rsidP="00F04FEE">
      <w:pPr>
        <w:pStyle w:val="Footer"/>
        <w:ind w:left="360"/>
        <w:rPr>
          <w:rFonts w:ascii="Arial" w:hAnsi="Arial" w:cs="Arial"/>
          <w:i/>
          <w:iCs/>
          <w:sz w:val="18"/>
          <w:szCs w:val="18"/>
        </w:rPr>
      </w:pPr>
      <w:r w:rsidRPr="00D12912">
        <w:rPr>
          <w:sz w:val="18"/>
          <w:szCs w:val="18"/>
        </w:rPr>
        <w:tab/>
      </w:r>
      <w:r w:rsidRPr="00D12912">
        <w:rPr>
          <w:rFonts w:ascii="Arial" w:hAnsi="Arial" w:cs="Arial"/>
          <w:i/>
          <w:iCs/>
          <w:sz w:val="18"/>
          <w:szCs w:val="18"/>
        </w:rPr>
        <w:t xml:space="preserve">The safeguard policies of the Fund will apply to the programmes. The small grant can be considered unidentified subprojects (USP) and, as such, the Fund policies regarding USPs, namely as per the “Guidance document for Implementing Entities on compliance with the </w:t>
      </w:r>
      <w:bookmarkStart w:id="36" w:name="_Hlk146622091"/>
      <w:r w:rsidRPr="00D12912">
        <w:rPr>
          <w:rFonts w:ascii="Arial" w:hAnsi="Arial" w:cs="Arial"/>
          <w:i/>
          <w:iCs/>
          <w:sz w:val="18"/>
          <w:szCs w:val="18"/>
        </w:rPr>
        <w:t>Adaptation Fund Environmental and Social Policy</w:t>
      </w:r>
      <w:bookmarkEnd w:id="36"/>
      <w:r w:rsidRPr="00D12912">
        <w:rPr>
          <w:rFonts w:ascii="Arial" w:hAnsi="Arial" w:cs="Arial"/>
          <w:i/>
          <w:iCs/>
          <w:sz w:val="18"/>
          <w:szCs w:val="18"/>
        </w:rPr>
        <w:t>” and “Updated Guidance for Implementing Entities on the Use of Unidentified Sub</w:t>
      </w:r>
      <w:r w:rsidR="006041ED" w:rsidRPr="00D12912">
        <w:rPr>
          <w:rFonts w:ascii="Arial" w:hAnsi="Arial" w:cs="Arial"/>
          <w:i/>
          <w:iCs/>
          <w:sz w:val="18"/>
          <w:szCs w:val="18"/>
        </w:rPr>
        <w:t>-</w:t>
      </w:r>
      <w:r w:rsidRPr="00D12912">
        <w:rPr>
          <w:rFonts w:ascii="Arial" w:hAnsi="Arial" w:cs="Arial"/>
          <w:i/>
          <w:iCs/>
          <w:sz w:val="18"/>
          <w:szCs w:val="18"/>
        </w:rPr>
        <w:t xml:space="preserve">Projects” (Document AFB/PPRC.30/54) will apply. This includes, for example, that, “for projects/programmes with activities/sub-projects unidentified at the time of submitting a proposal for funding, the IE will develop an </w:t>
      </w:r>
      <w:bookmarkStart w:id="37" w:name="_Hlk146622043"/>
      <w:r w:rsidRPr="00D12912">
        <w:rPr>
          <w:rFonts w:ascii="Arial" w:hAnsi="Arial" w:cs="Arial"/>
          <w:i/>
          <w:iCs/>
          <w:sz w:val="18"/>
          <w:szCs w:val="18"/>
        </w:rPr>
        <w:t xml:space="preserve">Environmental and Social Management System (ESMS) </w:t>
      </w:r>
      <w:bookmarkEnd w:id="37"/>
      <w:r w:rsidRPr="00D12912">
        <w:rPr>
          <w:rFonts w:ascii="Arial" w:hAnsi="Arial" w:cs="Arial"/>
          <w:i/>
          <w:iCs/>
          <w:sz w:val="18"/>
          <w:szCs w:val="18"/>
        </w:rPr>
        <w:t>for the project/programme and describe it with details in the proposal. In such cases, the project/programme ESMS will contain a process for identifying environmental and social risks for the unidentified activities/sub-projects and, when needed, the development of commensurate environmental and social management elements that will complement and be integrated in the overall ESMP. The project/programme ESMS will specify any other related procedures, roles, and responsibilities.”</w:t>
      </w:r>
    </w:p>
    <w:p w14:paraId="1DB75F85" w14:textId="77777777" w:rsidR="00F04FEE" w:rsidRDefault="00F04FEE" w:rsidP="00F04FEE">
      <w:pPr>
        <w:pStyle w:val="Footer"/>
        <w:ind w:left="360" w:hanging="360"/>
        <w:rPr>
          <w:rFonts w:ascii="Arial" w:hAnsi="Arial" w:cs="Arial"/>
        </w:rPr>
      </w:pPr>
    </w:p>
    <w:p w14:paraId="7B54CD75" w14:textId="77777777" w:rsidR="00D75C49" w:rsidRDefault="00D75C49" w:rsidP="00F04FEE">
      <w:pPr>
        <w:pStyle w:val="Footer"/>
        <w:ind w:left="360" w:hanging="360"/>
        <w:rPr>
          <w:rFonts w:ascii="Arial" w:hAnsi="Arial" w:cs="Arial"/>
        </w:rPr>
      </w:pPr>
    </w:p>
    <w:p w14:paraId="67F2865A" w14:textId="526113E0" w:rsidR="00D12912" w:rsidRDefault="005318C4" w:rsidP="00C2083E">
      <w:pPr>
        <w:pStyle w:val="Footer"/>
        <w:numPr>
          <w:ilvl w:val="0"/>
          <w:numId w:val="28"/>
        </w:numPr>
        <w:jc w:val="both"/>
        <w:rPr>
          <w:rFonts w:ascii="Arial" w:hAnsi="Arial" w:cs="Arial"/>
        </w:rPr>
      </w:pPr>
      <w:r>
        <w:rPr>
          <w:rFonts w:ascii="Arial" w:hAnsi="Arial" w:cs="Arial"/>
        </w:rPr>
        <w:t>SPREP,</w:t>
      </w:r>
      <w:r w:rsidR="008315E5">
        <w:rPr>
          <w:rFonts w:ascii="Arial" w:hAnsi="Arial" w:cs="Arial"/>
        </w:rPr>
        <w:t xml:space="preserve"> as an accredited entity with the Adaptation Fund has </w:t>
      </w:r>
      <w:r w:rsidR="00560341">
        <w:rPr>
          <w:rFonts w:ascii="Arial" w:hAnsi="Arial" w:cs="Arial"/>
        </w:rPr>
        <w:t>an</w:t>
      </w:r>
      <w:r w:rsidR="008315E5">
        <w:rPr>
          <w:rFonts w:ascii="Arial" w:hAnsi="Arial" w:cs="Arial"/>
        </w:rPr>
        <w:t xml:space="preserve"> </w:t>
      </w:r>
      <w:bookmarkStart w:id="38" w:name="_Hlk173224222"/>
      <w:r w:rsidR="00560341" w:rsidRPr="00560341">
        <w:rPr>
          <w:rFonts w:ascii="Arial" w:hAnsi="Arial" w:cs="Arial"/>
        </w:rPr>
        <w:t xml:space="preserve">Environmental and Social </w:t>
      </w:r>
      <w:bookmarkEnd w:id="38"/>
      <w:r w:rsidR="00560341" w:rsidRPr="00560341">
        <w:rPr>
          <w:rFonts w:ascii="Arial" w:hAnsi="Arial" w:cs="Arial"/>
        </w:rPr>
        <w:t>Management System (ESMS)</w:t>
      </w:r>
      <w:r w:rsidR="00560341">
        <w:rPr>
          <w:rFonts w:ascii="Arial" w:hAnsi="Arial" w:cs="Arial"/>
        </w:rPr>
        <w:t xml:space="preserve"> that is </w:t>
      </w:r>
      <w:r w:rsidR="00C2083E">
        <w:rPr>
          <w:rFonts w:ascii="Arial" w:hAnsi="Arial" w:cs="Arial"/>
        </w:rPr>
        <w:t xml:space="preserve">under review to strengthen and better </w:t>
      </w:r>
      <w:r w:rsidR="00560341">
        <w:rPr>
          <w:rFonts w:ascii="Arial" w:hAnsi="Arial" w:cs="Arial"/>
        </w:rPr>
        <w:t xml:space="preserve">align to </w:t>
      </w:r>
      <w:r w:rsidR="008D203D">
        <w:rPr>
          <w:rFonts w:ascii="Arial" w:hAnsi="Arial" w:cs="Arial"/>
        </w:rPr>
        <w:t xml:space="preserve">multilateral entities such as </w:t>
      </w:r>
      <w:r w:rsidR="00560341">
        <w:rPr>
          <w:rFonts w:ascii="Arial" w:hAnsi="Arial" w:cs="Arial"/>
        </w:rPr>
        <w:t xml:space="preserve">the </w:t>
      </w:r>
      <w:bookmarkStart w:id="39" w:name="_Hlk173224380"/>
      <w:r w:rsidR="00560341" w:rsidRPr="00560341">
        <w:rPr>
          <w:rFonts w:ascii="Arial" w:hAnsi="Arial" w:cs="Arial"/>
        </w:rPr>
        <w:t>Adaptation Fund Environmental and Social Policy</w:t>
      </w:r>
      <w:bookmarkEnd w:id="39"/>
      <w:r w:rsidR="00560341">
        <w:rPr>
          <w:rFonts w:ascii="Arial" w:hAnsi="Arial" w:cs="Arial"/>
        </w:rPr>
        <w:t>.</w:t>
      </w:r>
      <w:r w:rsidR="00560341" w:rsidRPr="00560341">
        <w:rPr>
          <w:rFonts w:ascii="Arial" w:hAnsi="Arial" w:cs="Arial"/>
        </w:rPr>
        <w:t xml:space="preserve"> </w:t>
      </w:r>
      <w:r w:rsidR="00C2083E">
        <w:rPr>
          <w:rFonts w:ascii="Arial" w:hAnsi="Arial" w:cs="Arial"/>
        </w:rPr>
        <w:t xml:space="preserve">This programme has </w:t>
      </w:r>
      <w:r w:rsidR="001458CB">
        <w:rPr>
          <w:rFonts w:ascii="Arial" w:hAnsi="Arial" w:cs="Arial"/>
        </w:rPr>
        <w:t>referenced</w:t>
      </w:r>
      <w:r w:rsidR="00C2083E">
        <w:rPr>
          <w:rFonts w:ascii="Arial" w:hAnsi="Arial" w:cs="Arial"/>
        </w:rPr>
        <w:t xml:space="preserve"> </w:t>
      </w:r>
      <w:r w:rsidR="008D203D">
        <w:rPr>
          <w:rFonts w:ascii="Arial" w:hAnsi="Arial" w:cs="Arial"/>
        </w:rPr>
        <w:t>an</w:t>
      </w:r>
      <w:r w:rsidR="00C2083E">
        <w:rPr>
          <w:rFonts w:ascii="Arial" w:hAnsi="Arial" w:cs="Arial"/>
        </w:rPr>
        <w:t xml:space="preserve"> </w:t>
      </w:r>
      <w:r w:rsidR="00C2083E" w:rsidRPr="00C2083E">
        <w:rPr>
          <w:rFonts w:ascii="Arial" w:hAnsi="Arial" w:cs="Arial"/>
        </w:rPr>
        <w:t xml:space="preserve">Environmental and Social </w:t>
      </w:r>
      <w:r w:rsidR="00C2083E">
        <w:rPr>
          <w:rFonts w:ascii="Arial" w:hAnsi="Arial" w:cs="Arial"/>
        </w:rPr>
        <w:t>Management System Framework in Table 4 noting that a</w:t>
      </w:r>
      <w:r w:rsidR="00560341">
        <w:rPr>
          <w:rFonts w:ascii="Arial" w:hAnsi="Arial" w:cs="Arial"/>
        </w:rPr>
        <w:t xml:space="preserve">ll </w:t>
      </w:r>
      <w:r w:rsidR="00C2083E">
        <w:rPr>
          <w:rFonts w:ascii="Arial" w:hAnsi="Arial" w:cs="Arial"/>
        </w:rPr>
        <w:t xml:space="preserve">successful </w:t>
      </w:r>
      <w:r w:rsidR="00AF087C">
        <w:rPr>
          <w:rFonts w:ascii="Arial" w:hAnsi="Arial" w:cs="Arial"/>
        </w:rPr>
        <w:t>proposals</w:t>
      </w:r>
      <w:r w:rsidR="00E733A7">
        <w:rPr>
          <w:rFonts w:ascii="Arial" w:hAnsi="Arial" w:cs="Arial"/>
        </w:rPr>
        <w:t xml:space="preserve"> </w:t>
      </w:r>
      <w:r w:rsidR="00A06BAD">
        <w:rPr>
          <w:rFonts w:ascii="Arial" w:hAnsi="Arial" w:cs="Arial"/>
        </w:rPr>
        <w:t xml:space="preserve">will be subject to </w:t>
      </w:r>
      <w:r w:rsidR="00560341">
        <w:rPr>
          <w:rFonts w:ascii="Arial" w:hAnsi="Arial" w:cs="Arial"/>
        </w:rPr>
        <w:t xml:space="preserve">an environmental and social </w:t>
      </w:r>
      <w:proofErr w:type="gramStart"/>
      <w:r w:rsidR="00560341">
        <w:rPr>
          <w:rFonts w:ascii="Arial" w:hAnsi="Arial" w:cs="Arial"/>
        </w:rPr>
        <w:t>safeguard</w:t>
      </w:r>
      <w:proofErr w:type="gramEnd"/>
      <w:r w:rsidR="00560341">
        <w:rPr>
          <w:rFonts w:ascii="Arial" w:hAnsi="Arial" w:cs="Arial"/>
        </w:rPr>
        <w:t xml:space="preserve"> (ESS) screening during the evaluation process.</w:t>
      </w:r>
      <w:r w:rsidR="00BF6DB5">
        <w:rPr>
          <w:rFonts w:ascii="Arial" w:hAnsi="Arial" w:cs="Arial"/>
        </w:rPr>
        <w:t xml:space="preserve"> The ESS screening </w:t>
      </w:r>
      <w:r w:rsidR="00C2083E">
        <w:rPr>
          <w:rFonts w:ascii="Arial" w:hAnsi="Arial" w:cs="Arial"/>
        </w:rPr>
        <w:t>will determine further required assessments as necessary and these will be aligned to the</w:t>
      </w:r>
      <w:r w:rsidR="00C2083E" w:rsidRPr="00C2083E">
        <w:t xml:space="preserve"> </w:t>
      </w:r>
      <w:r w:rsidR="00C2083E" w:rsidRPr="00C2083E">
        <w:rPr>
          <w:rFonts w:ascii="Arial" w:hAnsi="Arial" w:cs="Arial"/>
        </w:rPr>
        <w:t>Adaptation Fund Environmental and Social Policy</w:t>
      </w:r>
      <w:r w:rsidR="001458CB">
        <w:rPr>
          <w:rFonts w:ascii="Arial" w:hAnsi="Arial" w:cs="Arial"/>
        </w:rPr>
        <w:t xml:space="preserve"> as well</w:t>
      </w:r>
      <w:r w:rsidR="00C2083E">
        <w:rPr>
          <w:rFonts w:ascii="Arial" w:hAnsi="Arial" w:cs="Arial"/>
        </w:rPr>
        <w:t xml:space="preserve">. </w:t>
      </w:r>
      <w:r w:rsidR="00560341">
        <w:rPr>
          <w:rFonts w:ascii="Arial" w:hAnsi="Arial" w:cs="Arial"/>
        </w:rPr>
        <w:t xml:space="preserve"> </w:t>
      </w:r>
    </w:p>
    <w:p w14:paraId="3280D528" w14:textId="77777777" w:rsidR="00A06BAD" w:rsidRDefault="00A06BAD" w:rsidP="00443675">
      <w:pPr>
        <w:rPr>
          <w:rFonts w:ascii="Arial" w:hAnsi="Arial" w:cs="Arial"/>
        </w:rPr>
      </w:pPr>
    </w:p>
    <w:p w14:paraId="55A7278A" w14:textId="3C44A30F" w:rsidR="00A06BAD" w:rsidRDefault="00BF6DB5" w:rsidP="00C2083E">
      <w:pPr>
        <w:pStyle w:val="Footer"/>
        <w:numPr>
          <w:ilvl w:val="0"/>
          <w:numId w:val="28"/>
        </w:numPr>
        <w:jc w:val="both"/>
        <w:rPr>
          <w:rFonts w:ascii="Arial" w:hAnsi="Arial" w:cs="Arial"/>
        </w:rPr>
      </w:pPr>
      <w:r>
        <w:rPr>
          <w:rFonts w:ascii="Arial" w:hAnsi="Arial" w:cs="Arial"/>
        </w:rPr>
        <w:t>If</w:t>
      </w:r>
      <w:r w:rsidR="00A06BAD">
        <w:rPr>
          <w:rFonts w:ascii="Arial" w:hAnsi="Arial" w:cs="Arial"/>
        </w:rPr>
        <w:t xml:space="preserve"> there is a trigger of the ESS during the screening and the </w:t>
      </w:r>
      <w:r w:rsidR="00C2083E">
        <w:rPr>
          <w:rFonts w:ascii="Arial" w:hAnsi="Arial" w:cs="Arial"/>
        </w:rPr>
        <w:t>applications are</w:t>
      </w:r>
      <w:r w:rsidR="00A06BAD">
        <w:rPr>
          <w:rFonts w:ascii="Arial" w:hAnsi="Arial" w:cs="Arial"/>
        </w:rPr>
        <w:t xml:space="preserve"> considered for funding</w:t>
      </w:r>
      <w:r w:rsidR="000E30D0">
        <w:rPr>
          <w:rFonts w:ascii="Arial" w:hAnsi="Arial" w:cs="Arial"/>
        </w:rPr>
        <w:t xml:space="preserve">, the proponent /proposed </w:t>
      </w:r>
      <w:r w:rsidR="00E6505E">
        <w:rPr>
          <w:rFonts w:ascii="Arial" w:hAnsi="Arial" w:cs="Arial"/>
        </w:rPr>
        <w:t>grantee</w:t>
      </w:r>
      <w:r w:rsidR="000E30D0">
        <w:rPr>
          <w:rFonts w:ascii="Arial" w:hAnsi="Arial" w:cs="Arial"/>
        </w:rPr>
        <w:t xml:space="preserve"> will be provided the opportunity to develop an ESMP and resubmit the </w:t>
      </w:r>
      <w:r w:rsidR="00AF087C">
        <w:rPr>
          <w:rFonts w:ascii="Arial" w:hAnsi="Arial" w:cs="Arial"/>
        </w:rPr>
        <w:t>proposal</w:t>
      </w:r>
      <w:r w:rsidR="000E30D0">
        <w:rPr>
          <w:rFonts w:ascii="Arial" w:hAnsi="Arial" w:cs="Arial"/>
        </w:rPr>
        <w:t>. All ESMPs of funded projects</w:t>
      </w:r>
      <w:r w:rsidR="00EC7762">
        <w:rPr>
          <w:rFonts w:ascii="Arial" w:hAnsi="Arial" w:cs="Arial"/>
        </w:rPr>
        <w:t xml:space="preserve"> will be integrated </w:t>
      </w:r>
      <w:proofErr w:type="gramStart"/>
      <w:r w:rsidR="00EC7762">
        <w:rPr>
          <w:rFonts w:ascii="Arial" w:hAnsi="Arial" w:cs="Arial"/>
        </w:rPr>
        <w:t>to</w:t>
      </w:r>
      <w:proofErr w:type="gramEnd"/>
      <w:r w:rsidR="00EC7762">
        <w:rPr>
          <w:rFonts w:ascii="Arial" w:hAnsi="Arial" w:cs="Arial"/>
        </w:rPr>
        <w:t xml:space="preserve"> the overall small grants programme </w:t>
      </w:r>
      <w:r>
        <w:rPr>
          <w:rFonts w:ascii="Arial" w:hAnsi="Arial" w:cs="Arial"/>
        </w:rPr>
        <w:t xml:space="preserve">and ESS provisions will </w:t>
      </w:r>
      <w:r w:rsidR="00B11A94">
        <w:rPr>
          <w:rFonts w:ascii="Arial" w:hAnsi="Arial" w:cs="Arial"/>
        </w:rPr>
        <w:t>be</w:t>
      </w:r>
      <w:r>
        <w:rPr>
          <w:rFonts w:ascii="Arial" w:hAnsi="Arial" w:cs="Arial"/>
        </w:rPr>
        <w:t xml:space="preserve"> highlighted in the </w:t>
      </w:r>
      <w:r w:rsidR="00C2083E">
        <w:rPr>
          <w:rFonts w:ascii="Arial" w:hAnsi="Arial" w:cs="Arial"/>
        </w:rPr>
        <w:t>funding</w:t>
      </w:r>
      <w:r>
        <w:rPr>
          <w:rFonts w:ascii="Arial" w:hAnsi="Arial" w:cs="Arial"/>
        </w:rPr>
        <w:t xml:space="preserve"> agreements for approved small grant projects.</w:t>
      </w:r>
      <w:r w:rsidR="000E30D0">
        <w:rPr>
          <w:rFonts w:ascii="Arial" w:hAnsi="Arial" w:cs="Arial"/>
        </w:rPr>
        <w:t xml:space="preserve"> </w:t>
      </w:r>
      <w:r w:rsidR="00E6505E">
        <w:rPr>
          <w:rFonts w:ascii="Arial" w:hAnsi="Arial" w:cs="Arial"/>
        </w:rPr>
        <w:t xml:space="preserve">The grantees can request technical assistance through Component 2 </w:t>
      </w:r>
      <w:r w:rsidR="00472A9A">
        <w:rPr>
          <w:rFonts w:ascii="Arial" w:hAnsi="Arial" w:cs="Arial"/>
        </w:rPr>
        <w:t>for</w:t>
      </w:r>
      <w:r w:rsidR="00E6505E">
        <w:rPr>
          <w:rFonts w:ascii="Arial" w:hAnsi="Arial" w:cs="Arial"/>
        </w:rPr>
        <w:t xml:space="preserve"> the development of an ESMP</w:t>
      </w:r>
      <w:r w:rsidR="00B24E64">
        <w:rPr>
          <w:rFonts w:ascii="Arial" w:hAnsi="Arial" w:cs="Arial"/>
        </w:rPr>
        <w:t xml:space="preserve"> if required</w:t>
      </w:r>
      <w:r w:rsidR="00E6505E">
        <w:rPr>
          <w:rFonts w:ascii="Arial" w:hAnsi="Arial" w:cs="Arial"/>
        </w:rPr>
        <w:t>.</w:t>
      </w:r>
      <w:r w:rsidR="00A06BAD">
        <w:rPr>
          <w:rFonts w:ascii="Arial" w:hAnsi="Arial" w:cs="Arial"/>
        </w:rPr>
        <w:t xml:space="preserve"> </w:t>
      </w:r>
    </w:p>
    <w:p w14:paraId="0D203AF4" w14:textId="77777777" w:rsidR="00D12912" w:rsidRDefault="00D12912" w:rsidP="00F04FEE">
      <w:pPr>
        <w:pStyle w:val="Footer"/>
        <w:ind w:left="360" w:hanging="360"/>
        <w:rPr>
          <w:rFonts w:ascii="Arial" w:hAnsi="Arial" w:cs="Arial"/>
        </w:rPr>
      </w:pPr>
    </w:p>
    <w:p w14:paraId="2C98BE47" w14:textId="77777777" w:rsidR="00D12912" w:rsidRPr="00D12912" w:rsidRDefault="00D12912" w:rsidP="00F04FEE">
      <w:pPr>
        <w:pStyle w:val="Footer"/>
        <w:ind w:left="360" w:hanging="360"/>
        <w:rPr>
          <w:rFonts w:ascii="Arial" w:hAnsi="Arial" w:cs="Arial"/>
        </w:rPr>
      </w:pPr>
    </w:p>
    <w:p w14:paraId="1ED82DF0" w14:textId="77777777" w:rsidR="00F04FEE" w:rsidRPr="006E4B60" w:rsidRDefault="00F04FEE" w:rsidP="00C41ED6">
      <w:pPr>
        <w:pStyle w:val="Footer"/>
        <w:numPr>
          <w:ilvl w:val="0"/>
          <w:numId w:val="4"/>
        </w:numPr>
        <w:tabs>
          <w:tab w:val="clear" w:pos="720"/>
          <w:tab w:val="clear" w:pos="4680"/>
          <w:tab w:val="clear" w:pos="9360"/>
          <w:tab w:val="num" w:pos="360"/>
        </w:tabs>
        <w:ind w:left="360"/>
        <w:jc w:val="both"/>
        <w:rPr>
          <w:rFonts w:ascii="Arial" w:hAnsi="Arial" w:cs="Arial"/>
          <w:i/>
          <w:iCs/>
          <w:sz w:val="18"/>
          <w:szCs w:val="18"/>
          <w:lang w:val="en-GB"/>
        </w:rPr>
      </w:pPr>
      <w:r w:rsidRPr="006E4B60">
        <w:rPr>
          <w:rFonts w:ascii="Arial" w:hAnsi="Arial" w:cs="Arial"/>
          <w:bCs/>
          <w:i/>
          <w:iCs/>
          <w:sz w:val="18"/>
          <w:szCs w:val="18"/>
          <w:lang w:val="en-GB"/>
        </w:rPr>
        <w:t>Describe the monitoring and evaluation arrangements and provide a budgeted M&amp;E plan.</w:t>
      </w:r>
    </w:p>
    <w:p w14:paraId="666701A3" w14:textId="590041FD" w:rsidR="00F04FEE" w:rsidRPr="00C0776C" w:rsidRDefault="00F04FEE" w:rsidP="00F04FEE">
      <w:pPr>
        <w:pStyle w:val="Footer"/>
        <w:ind w:left="360"/>
        <w:rPr>
          <w:rFonts w:ascii="Arial" w:hAnsi="Arial" w:cs="Arial"/>
          <w:lang w:val="en-GB"/>
        </w:rPr>
      </w:pPr>
    </w:p>
    <w:p w14:paraId="362ADCE2" w14:textId="3BBE693B" w:rsidR="006E4B60" w:rsidRPr="00CD1BFE" w:rsidRDefault="00023F5E" w:rsidP="00C2083E">
      <w:pPr>
        <w:pStyle w:val="Footer"/>
        <w:numPr>
          <w:ilvl w:val="0"/>
          <w:numId w:val="28"/>
        </w:numPr>
        <w:jc w:val="both"/>
        <w:rPr>
          <w:rFonts w:ascii="Arial" w:hAnsi="Arial" w:cs="Arial"/>
          <w:lang w:val="en-GB"/>
        </w:rPr>
      </w:pPr>
      <w:r w:rsidRPr="009751B1">
        <w:rPr>
          <w:rFonts w:ascii="Arial" w:hAnsi="Arial" w:cs="Arial"/>
          <w:lang w:val="en-GB"/>
        </w:rPr>
        <w:t>A</w:t>
      </w:r>
      <w:r w:rsidR="006E4B60" w:rsidRPr="009751B1">
        <w:rPr>
          <w:rFonts w:ascii="Arial" w:hAnsi="Arial" w:cs="Arial"/>
          <w:lang w:val="en-GB"/>
        </w:rPr>
        <w:t xml:space="preserve"> Monitoring and Evaluation (M&amp;E) Framework</w:t>
      </w:r>
      <w:r w:rsidR="006A0214" w:rsidRPr="009751B1">
        <w:rPr>
          <w:rFonts w:ascii="Arial" w:hAnsi="Arial" w:cs="Arial"/>
          <w:lang w:val="en-GB"/>
        </w:rPr>
        <w:t xml:space="preserve">, </w:t>
      </w:r>
      <w:r w:rsidR="009751B1" w:rsidRPr="009751B1">
        <w:rPr>
          <w:rFonts w:ascii="Arial" w:hAnsi="Arial" w:cs="Arial"/>
          <w:lang w:val="en-GB"/>
        </w:rPr>
        <w:t>reference</w:t>
      </w:r>
      <w:r w:rsidR="009751B1">
        <w:rPr>
          <w:rFonts w:ascii="Arial" w:hAnsi="Arial" w:cs="Arial"/>
          <w:lang w:val="en-GB"/>
        </w:rPr>
        <w:t xml:space="preserve"> below</w:t>
      </w:r>
      <w:r w:rsidR="006A0214" w:rsidRPr="00CD1BFE">
        <w:rPr>
          <w:rFonts w:ascii="Arial" w:hAnsi="Arial" w:cs="Arial"/>
          <w:lang w:val="en-GB"/>
        </w:rPr>
        <w:t>,</w:t>
      </w:r>
      <w:r w:rsidR="006E4B60" w:rsidRPr="00CD1BFE">
        <w:rPr>
          <w:rFonts w:ascii="Arial" w:hAnsi="Arial" w:cs="Arial"/>
          <w:lang w:val="en-GB"/>
        </w:rPr>
        <w:t xml:space="preserve"> has been developed to provide a ‘ready-to-go’ system that can be immediately introduced and implemented from commencement</w:t>
      </w:r>
      <w:r w:rsidRPr="00CD1BFE">
        <w:rPr>
          <w:rFonts w:ascii="Arial" w:hAnsi="Arial" w:cs="Arial"/>
          <w:lang w:val="en-GB"/>
        </w:rPr>
        <w:t xml:space="preserve"> of the programme</w:t>
      </w:r>
      <w:r w:rsidR="006E4B60" w:rsidRPr="00CD1BFE">
        <w:rPr>
          <w:rFonts w:ascii="Arial" w:hAnsi="Arial" w:cs="Arial"/>
          <w:lang w:val="en-GB"/>
        </w:rPr>
        <w:t xml:space="preserve">. </w:t>
      </w:r>
    </w:p>
    <w:p w14:paraId="4B35740B" w14:textId="77777777" w:rsidR="006E4B60" w:rsidRPr="00CD1BFE" w:rsidRDefault="006E4B60" w:rsidP="00EC7762">
      <w:pPr>
        <w:pStyle w:val="Footer"/>
        <w:ind w:left="426"/>
        <w:jc w:val="both"/>
        <w:rPr>
          <w:rFonts w:ascii="Arial" w:hAnsi="Arial" w:cs="Arial"/>
          <w:lang w:val="en-GB"/>
        </w:rPr>
      </w:pPr>
    </w:p>
    <w:p w14:paraId="25689F72" w14:textId="266B2594" w:rsidR="006E4B60" w:rsidRDefault="00023F5E" w:rsidP="004E04C2">
      <w:pPr>
        <w:pStyle w:val="Footer"/>
        <w:numPr>
          <w:ilvl w:val="0"/>
          <w:numId w:val="28"/>
        </w:numPr>
        <w:jc w:val="both"/>
        <w:rPr>
          <w:rFonts w:ascii="Arial" w:hAnsi="Arial" w:cs="Arial"/>
          <w:lang w:val="en-GB"/>
        </w:rPr>
      </w:pPr>
      <w:r w:rsidRPr="00CD1BFE">
        <w:rPr>
          <w:rFonts w:ascii="Arial" w:hAnsi="Arial" w:cs="Arial"/>
          <w:lang w:val="en-GB"/>
        </w:rPr>
        <w:t>T</w:t>
      </w:r>
      <w:r w:rsidR="006E4B60" w:rsidRPr="00CD1BFE">
        <w:rPr>
          <w:rFonts w:ascii="Arial" w:hAnsi="Arial" w:cs="Arial"/>
          <w:lang w:val="en-GB"/>
        </w:rPr>
        <w:t xml:space="preserve">he M&amp;E Framework for the </w:t>
      </w:r>
      <w:r w:rsidRPr="00CD1BFE">
        <w:rPr>
          <w:rFonts w:ascii="Arial" w:hAnsi="Arial" w:cs="Arial"/>
          <w:lang w:val="en-GB"/>
        </w:rPr>
        <w:t>programme</w:t>
      </w:r>
      <w:r w:rsidR="006E4B60" w:rsidRPr="00CD1BFE">
        <w:rPr>
          <w:rFonts w:ascii="Arial" w:hAnsi="Arial" w:cs="Arial"/>
          <w:lang w:val="en-GB"/>
        </w:rPr>
        <w:t xml:space="preserve"> </w:t>
      </w:r>
      <w:r w:rsidR="00F41C37" w:rsidRPr="00CD1BFE">
        <w:rPr>
          <w:rFonts w:ascii="Arial" w:hAnsi="Arial" w:cs="Arial"/>
          <w:lang w:val="en-GB"/>
        </w:rPr>
        <w:t>provides</w:t>
      </w:r>
      <w:r w:rsidR="006E4B60" w:rsidRPr="00CD1BFE">
        <w:rPr>
          <w:rFonts w:ascii="Arial" w:hAnsi="Arial" w:cs="Arial"/>
          <w:lang w:val="en-GB"/>
        </w:rPr>
        <w:t xml:space="preserve">: </w:t>
      </w:r>
    </w:p>
    <w:p w14:paraId="2C36C717" w14:textId="77777777" w:rsidR="00FC1F2D" w:rsidRPr="00CD1BFE" w:rsidRDefault="00FC1F2D" w:rsidP="00EC7762">
      <w:pPr>
        <w:pStyle w:val="Footer"/>
        <w:ind w:left="426"/>
        <w:jc w:val="both"/>
        <w:rPr>
          <w:rFonts w:ascii="Arial" w:hAnsi="Arial" w:cs="Arial"/>
          <w:lang w:val="en-GB"/>
        </w:rPr>
      </w:pPr>
    </w:p>
    <w:p w14:paraId="00C34AFC" w14:textId="535B079B" w:rsidR="00F41C37" w:rsidRPr="00CD1BFE" w:rsidRDefault="00F41C37" w:rsidP="004E04C2">
      <w:pPr>
        <w:pStyle w:val="Footer"/>
        <w:numPr>
          <w:ilvl w:val="0"/>
          <w:numId w:val="13"/>
        </w:numPr>
        <w:ind w:left="1134" w:hanging="425"/>
        <w:jc w:val="both"/>
        <w:rPr>
          <w:rFonts w:ascii="Arial" w:hAnsi="Arial" w:cs="Arial"/>
          <w:lang w:val="en-GB"/>
        </w:rPr>
      </w:pPr>
      <w:r w:rsidRPr="00CD1BFE">
        <w:rPr>
          <w:rFonts w:ascii="Arial" w:hAnsi="Arial" w:cs="Arial"/>
          <w:lang w:val="en-GB"/>
        </w:rPr>
        <w:t xml:space="preserve">a simple set of parameters to track progress and ensure that </w:t>
      </w:r>
      <w:r w:rsidR="008E5670" w:rsidRPr="00CD1BFE">
        <w:rPr>
          <w:rFonts w:ascii="Arial" w:hAnsi="Arial" w:cs="Arial"/>
          <w:lang w:val="en-GB"/>
        </w:rPr>
        <w:t xml:space="preserve">the </w:t>
      </w:r>
      <w:r w:rsidR="00C41DC9">
        <w:rPr>
          <w:rFonts w:ascii="Arial" w:hAnsi="Arial" w:cs="Arial"/>
          <w:lang w:val="en-GB"/>
        </w:rPr>
        <w:t xml:space="preserve">broader </w:t>
      </w:r>
      <w:r w:rsidRPr="00CD1BFE">
        <w:rPr>
          <w:rFonts w:ascii="Arial" w:hAnsi="Arial" w:cs="Arial"/>
          <w:lang w:val="en-GB"/>
        </w:rPr>
        <w:t>activities funded by the small grants contribute to the overall programme objective.</w:t>
      </w:r>
    </w:p>
    <w:p w14:paraId="406C8EFA" w14:textId="5E4A55B8" w:rsidR="00F41C37" w:rsidRPr="00CD1BFE" w:rsidRDefault="00E733A7" w:rsidP="004E04C2">
      <w:pPr>
        <w:pStyle w:val="Footer"/>
        <w:numPr>
          <w:ilvl w:val="0"/>
          <w:numId w:val="13"/>
        </w:numPr>
        <w:ind w:left="1134" w:hanging="425"/>
        <w:jc w:val="both"/>
        <w:rPr>
          <w:rFonts w:ascii="Arial" w:hAnsi="Arial" w:cs="Arial"/>
          <w:lang w:val="en-GB"/>
        </w:rPr>
      </w:pPr>
      <w:r>
        <w:rPr>
          <w:rFonts w:ascii="Arial" w:hAnsi="Arial" w:cs="Arial"/>
          <w:lang w:val="en-GB"/>
        </w:rPr>
        <w:t>p</w:t>
      </w:r>
      <w:r w:rsidR="00CD1BFE">
        <w:rPr>
          <w:rFonts w:ascii="Arial" w:hAnsi="Arial" w:cs="Arial"/>
          <w:lang w:val="en-GB"/>
        </w:rPr>
        <w:t xml:space="preserve">articipating PSIDS (SMEs, researchers &amp; </w:t>
      </w:r>
      <w:r>
        <w:rPr>
          <w:rFonts w:ascii="Arial" w:hAnsi="Arial" w:cs="Arial"/>
          <w:lang w:val="en-GB"/>
        </w:rPr>
        <w:t>AF-NDAs</w:t>
      </w:r>
      <w:r w:rsidR="00CD1BFE">
        <w:rPr>
          <w:rFonts w:ascii="Arial" w:hAnsi="Arial" w:cs="Arial"/>
          <w:lang w:val="en-GB"/>
        </w:rPr>
        <w:t>)</w:t>
      </w:r>
      <w:r w:rsidR="00E63FB0" w:rsidRPr="00CD1BFE">
        <w:rPr>
          <w:rFonts w:ascii="Arial" w:hAnsi="Arial" w:cs="Arial"/>
          <w:lang w:val="en-GB"/>
        </w:rPr>
        <w:t xml:space="preserve"> and the </w:t>
      </w:r>
      <w:r w:rsidR="00472A9A">
        <w:rPr>
          <w:rFonts w:ascii="Arial" w:hAnsi="Arial" w:cs="Arial"/>
          <w:lang w:val="en-GB"/>
        </w:rPr>
        <w:t xml:space="preserve">Small Grants </w:t>
      </w:r>
      <w:r>
        <w:rPr>
          <w:rFonts w:ascii="Arial" w:hAnsi="Arial" w:cs="Arial"/>
          <w:lang w:val="en-GB"/>
        </w:rPr>
        <w:t>Coordinator at SPREP</w:t>
      </w:r>
      <w:r w:rsidR="00E63FB0" w:rsidRPr="00CD1BFE">
        <w:rPr>
          <w:rFonts w:ascii="Arial" w:hAnsi="Arial" w:cs="Arial"/>
          <w:lang w:val="en-GB"/>
        </w:rPr>
        <w:t xml:space="preserve"> </w:t>
      </w:r>
      <w:r w:rsidR="006E4B60" w:rsidRPr="00CD1BFE">
        <w:rPr>
          <w:rFonts w:ascii="Arial" w:hAnsi="Arial" w:cs="Arial"/>
          <w:lang w:val="en-GB"/>
        </w:rPr>
        <w:t>with logical, self-explanatory lists that specify the types of information that are required to collect</w:t>
      </w:r>
      <w:r w:rsidR="00C41DC9">
        <w:rPr>
          <w:rFonts w:ascii="Arial" w:hAnsi="Arial" w:cs="Arial"/>
          <w:lang w:val="en-GB"/>
        </w:rPr>
        <w:t xml:space="preserve"> </w:t>
      </w:r>
      <w:proofErr w:type="gramStart"/>
      <w:r w:rsidR="00C41DC9">
        <w:rPr>
          <w:rFonts w:ascii="Arial" w:hAnsi="Arial" w:cs="Arial"/>
          <w:lang w:val="en-GB"/>
        </w:rPr>
        <w:t>so as to</w:t>
      </w:r>
      <w:proofErr w:type="gramEnd"/>
      <w:r w:rsidR="00C41DC9">
        <w:rPr>
          <w:rFonts w:ascii="Arial" w:hAnsi="Arial" w:cs="Arial"/>
          <w:lang w:val="en-GB"/>
        </w:rPr>
        <w:t xml:space="preserve"> inform the AF indicators</w:t>
      </w:r>
      <w:r w:rsidR="00AF5D23" w:rsidRPr="00CD1BFE">
        <w:rPr>
          <w:rFonts w:ascii="Arial" w:hAnsi="Arial" w:cs="Arial"/>
          <w:lang w:val="en-GB"/>
        </w:rPr>
        <w:t>.</w:t>
      </w:r>
    </w:p>
    <w:p w14:paraId="067D18A3" w14:textId="2CA820C7" w:rsidR="00023F5E" w:rsidRDefault="00E733A7" w:rsidP="004E04C2">
      <w:pPr>
        <w:pStyle w:val="Footer"/>
        <w:numPr>
          <w:ilvl w:val="0"/>
          <w:numId w:val="13"/>
        </w:numPr>
        <w:ind w:left="1134" w:hanging="425"/>
        <w:jc w:val="both"/>
        <w:rPr>
          <w:rFonts w:ascii="Arial" w:hAnsi="Arial" w:cs="Arial"/>
          <w:lang w:val="en-GB"/>
        </w:rPr>
      </w:pPr>
      <w:r>
        <w:rPr>
          <w:rFonts w:ascii="Arial" w:hAnsi="Arial" w:cs="Arial"/>
          <w:lang w:val="en-GB"/>
        </w:rPr>
        <w:t>t</w:t>
      </w:r>
      <w:r w:rsidR="00F41C37" w:rsidRPr="00CD1BFE">
        <w:rPr>
          <w:rFonts w:ascii="Arial" w:hAnsi="Arial" w:cs="Arial"/>
          <w:lang w:val="en-GB"/>
        </w:rPr>
        <w:t>he</w:t>
      </w:r>
      <w:r>
        <w:rPr>
          <w:rFonts w:ascii="Arial" w:hAnsi="Arial" w:cs="Arial"/>
          <w:lang w:val="en-GB"/>
        </w:rPr>
        <w:t xml:space="preserve"> </w:t>
      </w:r>
      <w:r w:rsidR="00472A9A">
        <w:rPr>
          <w:rFonts w:ascii="Arial" w:hAnsi="Arial" w:cs="Arial"/>
          <w:lang w:val="en-GB"/>
        </w:rPr>
        <w:t xml:space="preserve">Small Grants </w:t>
      </w:r>
      <w:r>
        <w:rPr>
          <w:rFonts w:ascii="Arial" w:hAnsi="Arial" w:cs="Arial"/>
          <w:lang w:val="en-GB"/>
        </w:rPr>
        <w:t>Coordinator at SPREP</w:t>
      </w:r>
      <w:r w:rsidR="00F41C37" w:rsidRPr="00CD1BFE">
        <w:rPr>
          <w:rFonts w:ascii="Arial" w:hAnsi="Arial" w:cs="Arial"/>
          <w:lang w:val="en-GB"/>
        </w:rPr>
        <w:t xml:space="preserve"> </w:t>
      </w:r>
      <w:r w:rsidR="006E4B60" w:rsidRPr="00CD1BFE">
        <w:rPr>
          <w:rFonts w:ascii="Arial" w:hAnsi="Arial" w:cs="Arial"/>
          <w:lang w:val="en-GB"/>
        </w:rPr>
        <w:t xml:space="preserve">to maintain a ‘satellite’ tracking view across all </w:t>
      </w:r>
      <w:r w:rsidR="002160A2" w:rsidRPr="00CD1BFE">
        <w:rPr>
          <w:rFonts w:ascii="Arial" w:hAnsi="Arial" w:cs="Arial"/>
          <w:lang w:val="en-GB"/>
        </w:rPr>
        <w:t xml:space="preserve">small grants funded </w:t>
      </w:r>
      <w:r w:rsidR="006E4B60" w:rsidRPr="00CD1BFE">
        <w:rPr>
          <w:rFonts w:ascii="Arial" w:hAnsi="Arial" w:cs="Arial"/>
          <w:lang w:val="en-GB"/>
        </w:rPr>
        <w:t>project</w:t>
      </w:r>
      <w:r w:rsidR="00F41C37" w:rsidRPr="00CD1BFE">
        <w:rPr>
          <w:rFonts w:ascii="Arial" w:hAnsi="Arial" w:cs="Arial"/>
          <w:lang w:val="en-GB"/>
        </w:rPr>
        <w:t>s</w:t>
      </w:r>
      <w:r w:rsidR="006E4B60" w:rsidRPr="00CD1BFE">
        <w:rPr>
          <w:rFonts w:ascii="Arial" w:hAnsi="Arial" w:cs="Arial"/>
          <w:lang w:val="en-GB"/>
        </w:rPr>
        <w:t xml:space="preserve"> with access to a complete </w:t>
      </w:r>
      <w:r w:rsidR="00EC7762" w:rsidRPr="00CD1BFE">
        <w:rPr>
          <w:rFonts w:ascii="Arial" w:hAnsi="Arial" w:cs="Arial"/>
          <w:lang w:val="en-GB"/>
        </w:rPr>
        <w:t>form</w:t>
      </w:r>
      <w:r w:rsidR="006E4B60" w:rsidRPr="00CD1BFE">
        <w:rPr>
          <w:rFonts w:ascii="Arial" w:hAnsi="Arial" w:cs="Arial"/>
          <w:lang w:val="en-GB"/>
        </w:rPr>
        <w:t xml:space="preserve"> of project information</w:t>
      </w:r>
      <w:r w:rsidR="00277A81" w:rsidRPr="00CD1BFE">
        <w:rPr>
          <w:rFonts w:ascii="Arial" w:hAnsi="Arial" w:cs="Arial"/>
          <w:lang w:val="en-GB"/>
        </w:rPr>
        <w:t xml:space="preserve"> (measurement – variables, baseline, mid-term target and end line target)</w:t>
      </w:r>
      <w:r w:rsidR="006E4B60" w:rsidRPr="00CD1BFE">
        <w:rPr>
          <w:rFonts w:ascii="Arial" w:hAnsi="Arial" w:cs="Arial"/>
          <w:lang w:val="en-GB"/>
        </w:rPr>
        <w:t xml:space="preserve">, status verification evidence, summary display options and the ability to see and respond to important issues, and to report to the </w:t>
      </w:r>
      <w:r w:rsidR="00023F5E" w:rsidRPr="00CD1BFE">
        <w:rPr>
          <w:rFonts w:ascii="Arial" w:hAnsi="Arial" w:cs="Arial"/>
          <w:lang w:val="en-GB"/>
        </w:rPr>
        <w:t>Adaptation Fund</w:t>
      </w:r>
      <w:r w:rsidR="00277A81" w:rsidRPr="00CD1BFE">
        <w:rPr>
          <w:rFonts w:ascii="Arial" w:hAnsi="Arial" w:cs="Arial"/>
          <w:lang w:val="en-GB"/>
        </w:rPr>
        <w:t>.</w:t>
      </w:r>
    </w:p>
    <w:p w14:paraId="24A55AE9" w14:textId="4EB13996" w:rsidR="000B1220" w:rsidRPr="00CD1BFE" w:rsidRDefault="00ED1DB8" w:rsidP="004E04C2">
      <w:pPr>
        <w:pStyle w:val="Footer"/>
        <w:numPr>
          <w:ilvl w:val="0"/>
          <w:numId w:val="13"/>
        </w:numPr>
        <w:ind w:left="1134" w:hanging="425"/>
        <w:jc w:val="both"/>
        <w:rPr>
          <w:rFonts w:ascii="Arial" w:hAnsi="Arial" w:cs="Arial"/>
          <w:lang w:val="en-GB"/>
        </w:rPr>
      </w:pPr>
      <w:r>
        <w:rPr>
          <w:rFonts w:ascii="Arial" w:hAnsi="Arial" w:cs="Arial"/>
          <w:lang w:val="en-GB"/>
        </w:rPr>
        <w:t>i</w:t>
      </w:r>
      <w:r w:rsidR="000B1220">
        <w:rPr>
          <w:rFonts w:ascii="Arial" w:hAnsi="Arial" w:cs="Arial"/>
          <w:lang w:val="en-GB"/>
        </w:rPr>
        <w:t xml:space="preserve">nformation relevant to be captured and report accordingly </w:t>
      </w:r>
      <w:r w:rsidR="00432AA1">
        <w:rPr>
          <w:rFonts w:ascii="Arial" w:hAnsi="Arial" w:cs="Arial"/>
          <w:lang w:val="en-GB"/>
        </w:rPr>
        <w:t xml:space="preserve">against </w:t>
      </w:r>
      <w:r w:rsidR="000B1220">
        <w:rPr>
          <w:rFonts w:ascii="Arial" w:hAnsi="Arial" w:cs="Arial"/>
          <w:lang w:val="en-GB"/>
        </w:rPr>
        <w:t>the AF results framework.</w:t>
      </w:r>
    </w:p>
    <w:p w14:paraId="45A5A350" w14:textId="37E81533" w:rsidR="006E4B60" w:rsidRPr="00CD1BFE" w:rsidRDefault="006E4B60" w:rsidP="006E4B60">
      <w:pPr>
        <w:pStyle w:val="Footer"/>
        <w:ind w:left="360" w:hanging="360"/>
        <w:rPr>
          <w:rFonts w:ascii="Arial" w:hAnsi="Arial" w:cs="Arial"/>
          <w:lang w:val="en-GB"/>
        </w:rPr>
      </w:pPr>
      <w:r w:rsidRPr="00CD1BFE">
        <w:rPr>
          <w:rFonts w:ascii="Arial" w:hAnsi="Arial" w:cs="Arial"/>
          <w:lang w:val="en-GB"/>
        </w:rPr>
        <w:t>.</w:t>
      </w:r>
    </w:p>
    <w:p w14:paraId="7BE8A8EB" w14:textId="00A6C04F" w:rsidR="009751B1" w:rsidRDefault="00FC1F2D" w:rsidP="004E04C2">
      <w:pPr>
        <w:pStyle w:val="Footer"/>
        <w:numPr>
          <w:ilvl w:val="0"/>
          <w:numId w:val="28"/>
        </w:numPr>
        <w:rPr>
          <w:rFonts w:ascii="Arial" w:hAnsi="Arial" w:cs="Arial"/>
          <w:lang w:val="en-GB"/>
        </w:rPr>
      </w:pPr>
      <w:r>
        <w:rPr>
          <w:rFonts w:ascii="Arial" w:hAnsi="Arial" w:cs="Arial"/>
          <w:lang w:val="en-GB"/>
        </w:rPr>
        <w:t xml:space="preserve">The M&amp;E framework will be further refined </w:t>
      </w:r>
      <w:r w:rsidR="00472A9A">
        <w:rPr>
          <w:rFonts w:ascii="Arial" w:hAnsi="Arial" w:cs="Arial"/>
          <w:lang w:val="en-GB"/>
        </w:rPr>
        <w:t xml:space="preserve">at the inception phase of the programme </w:t>
      </w:r>
      <w:r w:rsidR="00244A81">
        <w:rPr>
          <w:rFonts w:ascii="Arial" w:hAnsi="Arial" w:cs="Arial"/>
          <w:lang w:val="en-GB"/>
        </w:rPr>
        <w:t xml:space="preserve">when the </w:t>
      </w:r>
      <w:r w:rsidR="00472A9A">
        <w:rPr>
          <w:rFonts w:ascii="Arial" w:hAnsi="Arial" w:cs="Arial"/>
          <w:lang w:val="en-GB"/>
        </w:rPr>
        <w:t>p</w:t>
      </w:r>
      <w:r w:rsidR="00244A81">
        <w:rPr>
          <w:rFonts w:ascii="Arial" w:hAnsi="Arial" w:cs="Arial"/>
          <w:lang w:val="en-GB"/>
        </w:rPr>
        <w:t xml:space="preserve">roposals are </w:t>
      </w:r>
      <w:proofErr w:type="gramStart"/>
      <w:r w:rsidR="00244A81">
        <w:rPr>
          <w:rFonts w:ascii="Arial" w:hAnsi="Arial" w:cs="Arial"/>
          <w:lang w:val="en-GB"/>
        </w:rPr>
        <w:t>evaluated</w:t>
      </w:r>
      <w:proofErr w:type="gramEnd"/>
      <w:r w:rsidR="00244A81">
        <w:rPr>
          <w:rFonts w:ascii="Arial" w:hAnsi="Arial" w:cs="Arial"/>
          <w:lang w:val="en-GB"/>
        </w:rPr>
        <w:t xml:space="preserve"> </w:t>
      </w:r>
      <w:r w:rsidR="00472A9A">
        <w:rPr>
          <w:rFonts w:ascii="Arial" w:hAnsi="Arial" w:cs="Arial"/>
          <w:lang w:val="en-GB"/>
        </w:rPr>
        <w:t xml:space="preserve">and grant agreements finalised </w:t>
      </w:r>
      <w:r w:rsidR="00244A81">
        <w:rPr>
          <w:rFonts w:ascii="Arial" w:hAnsi="Arial" w:cs="Arial"/>
          <w:lang w:val="en-GB"/>
        </w:rPr>
        <w:t xml:space="preserve">by SPREP. </w:t>
      </w:r>
    </w:p>
    <w:p w14:paraId="304750B6" w14:textId="77777777" w:rsidR="00C50A98" w:rsidRDefault="00C50A98" w:rsidP="00C50A98">
      <w:pPr>
        <w:pStyle w:val="Footer"/>
        <w:rPr>
          <w:rFonts w:ascii="Arial" w:hAnsi="Arial" w:cs="Arial"/>
          <w:lang w:val="en-GB"/>
        </w:rPr>
      </w:pPr>
    </w:p>
    <w:p w14:paraId="2989B167" w14:textId="77777777" w:rsidR="00C50A98" w:rsidRDefault="00C50A98" w:rsidP="00C50A98">
      <w:pPr>
        <w:pStyle w:val="Footer"/>
        <w:rPr>
          <w:rFonts w:ascii="Arial" w:hAnsi="Arial" w:cs="Arial"/>
          <w:lang w:val="en-GB"/>
        </w:rPr>
      </w:pPr>
    </w:p>
    <w:p w14:paraId="7949B2B9" w14:textId="77777777" w:rsidR="00C50A98" w:rsidRDefault="00C50A98" w:rsidP="00C50A98">
      <w:pPr>
        <w:pStyle w:val="Footer"/>
        <w:rPr>
          <w:rFonts w:ascii="Arial" w:hAnsi="Arial" w:cs="Arial"/>
          <w:lang w:val="en-GB"/>
        </w:rPr>
        <w:sectPr w:rsidR="00C50A98" w:rsidSect="00662056">
          <w:headerReference w:type="even" r:id="rId20"/>
          <w:headerReference w:type="default" r:id="rId21"/>
          <w:footerReference w:type="even" r:id="rId22"/>
          <w:footerReference w:type="default" r:id="rId23"/>
          <w:headerReference w:type="first" r:id="rId24"/>
          <w:footerReference w:type="first" r:id="rId25"/>
          <w:pgSz w:w="12240" w:h="15840"/>
          <w:pgMar w:top="1340" w:right="1320" w:bottom="1220" w:left="1240" w:header="726" w:footer="1035" w:gutter="0"/>
          <w:pgNumType w:start="1"/>
          <w:cols w:space="720"/>
        </w:sectPr>
      </w:pPr>
    </w:p>
    <w:tbl>
      <w:tblPr>
        <w:tblW w:w="13892" w:type="dxa"/>
        <w:tblInd w:w="-147" w:type="dxa"/>
        <w:tblLayout w:type="fixed"/>
        <w:tblLook w:val="04A0" w:firstRow="1" w:lastRow="0" w:firstColumn="1" w:lastColumn="0" w:noHBand="0" w:noVBand="1"/>
      </w:tblPr>
      <w:tblGrid>
        <w:gridCol w:w="1329"/>
        <w:gridCol w:w="1648"/>
        <w:gridCol w:w="1276"/>
        <w:gridCol w:w="1418"/>
        <w:gridCol w:w="714"/>
        <w:gridCol w:w="1029"/>
        <w:gridCol w:w="1029"/>
        <w:gridCol w:w="1480"/>
        <w:gridCol w:w="1559"/>
        <w:gridCol w:w="1276"/>
        <w:gridCol w:w="1134"/>
      </w:tblGrid>
      <w:tr w:rsidR="00FF550C" w:rsidRPr="009751B1" w14:paraId="1C3B4BFA" w14:textId="77777777" w:rsidTr="00553258">
        <w:trPr>
          <w:trHeight w:val="290"/>
          <w:tblHeader/>
        </w:trPr>
        <w:tc>
          <w:tcPr>
            <w:tcW w:w="1329" w:type="dxa"/>
            <w:tcBorders>
              <w:top w:val="single" w:sz="4" w:space="0" w:color="auto"/>
              <w:left w:val="single" w:sz="4" w:space="0" w:color="auto"/>
              <w:bottom w:val="single" w:sz="4" w:space="0" w:color="auto"/>
              <w:right w:val="single" w:sz="4" w:space="0" w:color="auto"/>
            </w:tcBorders>
            <w:shd w:val="clear" w:color="000000" w:fill="006666"/>
            <w:vAlign w:val="center"/>
            <w:hideMark/>
          </w:tcPr>
          <w:p w14:paraId="058A3452"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lastRenderedPageBreak/>
              <w:t>Programme Outputs</w:t>
            </w:r>
          </w:p>
        </w:tc>
        <w:tc>
          <w:tcPr>
            <w:tcW w:w="1648" w:type="dxa"/>
            <w:tcBorders>
              <w:top w:val="single" w:sz="4" w:space="0" w:color="auto"/>
              <w:left w:val="nil"/>
              <w:bottom w:val="single" w:sz="4" w:space="0" w:color="auto"/>
              <w:right w:val="single" w:sz="4" w:space="0" w:color="auto"/>
            </w:tcBorders>
            <w:shd w:val="clear" w:color="000000" w:fill="006666"/>
            <w:vAlign w:val="center"/>
            <w:hideMark/>
          </w:tcPr>
          <w:p w14:paraId="2205D594"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t>Activity(</w:t>
            </w:r>
            <w:proofErr w:type="spellStart"/>
            <w:r w:rsidRPr="00553258">
              <w:rPr>
                <w:rFonts w:ascii="Arial" w:eastAsia="Times New Roman" w:hAnsi="Arial" w:cs="Arial"/>
                <w:color w:val="FFFFFF"/>
                <w:sz w:val="18"/>
                <w:szCs w:val="18"/>
                <w:lang w:val="en-AU" w:eastAsia="en-AU"/>
              </w:rPr>
              <w:t>ies</w:t>
            </w:r>
            <w:proofErr w:type="spellEnd"/>
            <w:r w:rsidRPr="00553258">
              <w:rPr>
                <w:rFonts w:ascii="Arial" w:eastAsia="Times New Roman" w:hAnsi="Arial" w:cs="Arial"/>
                <w:color w:val="FFFFFF"/>
                <w:sz w:val="18"/>
                <w:szCs w:val="18"/>
                <w:lang w:val="en-AU" w:eastAsia="en-AU"/>
              </w:rPr>
              <w:t>)</w:t>
            </w:r>
          </w:p>
        </w:tc>
        <w:tc>
          <w:tcPr>
            <w:tcW w:w="1276" w:type="dxa"/>
            <w:tcBorders>
              <w:top w:val="single" w:sz="4" w:space="0" w:color="auto"/>
              <w:left w:val="nil"/>
              <w:bottom w:val="single" w:sz="4" w:space="0" w:color="auto"/>
              <w:right w:val="single" w:sz="4" w:space="0" w:color="auto"/>
            </w:tcBorders>
            <w:shd w:val="clear" w:color="000000" w:fill="006666"/>
            <w:vAlign w:val="center"/>
            <w:hideMark/>
          </w:tcPr>
          <w:p w14:paraId="54DF538D"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t xml:space="preserve"> Indicators</w:t>
            </w:r>
          </w:p>
        </w:tc>
        <w:tc>
          <w:tcPr>
            <w:tcW w:w="1418" w:type="dxa"/>
            <w:tcBorders>
              <w:top w:val="single" w:sz="4" w:space="0" w:color="auto"/>
              <w:left w:val="nil"/>
              <w:bottom w:val="single" w:sz="4" w:space="0" w:color="auto"/>
              <w:right w:val="single" w:sz="4" w:space="0" w:color="auto"/>
            </w:tcBorders>
            <w:shd w:val="clear" w:color="000000" w:fill="006666"/>
            <w:vAlign w:val="center"/>
            <w:hideMark/>
          </w:tcPr>
          <w:p w14:paraId="16951853"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t>Measurement (variables)</w:t>
            </w:r>
          </w:p>
        </w:tc>
        <w:tc>
          <w:tcPr>
            <w:tcW w:w="714" w:type="dxa"/>
            <w:tcBorders>
              <w:top w:val="single" w:sz="4" w:space="0" w:color="auto"/>
              <w:left w:val="nil"/>
              <w:bottom w:val="single" w:sz="4" w:space="0" w:color="auto"/>
              <w:right w:val="single" w:sz="4" w:space="0" w:color="auto"/>
            </w:tcBorders>
            <w:shd w:val="clear" w:color="000000" w:fill="006666"/>
            <w:vAlign w:val="center"/>
            <w:hideMark/>
          </w:tcPr>
          <w:p w14:paraId="70D2E24B"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t xml:space="preserve">Baseline level </w:t>
            </w:r>
          </w:p>
        </w:tc>
        <w:tc>
          <w:tcPr>
            <w:tcW w:w="1029" w:type="dxa"/>
            <w:tcBorders>
              <w:top w:val="single" w:sz="4" w:space="0" w:color="auto"/>
              <w:left w:val="nil"/>
              <w:bottom w:val="single" w:sz="4" w:space="0" w:color="auto"/>
              <w:right w:val="single" w:sz="4" w:space="0" w:color="auto"/>
            </w:tcBorders>
            <w:shd w:val="clear" w:color="000000" w:fill="006666"/>
            <w:vAlign w:val="center"/>
            <w:hideMark/>
          </w:tcPr>
          <w:p w14:paraId="654055A6"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t>Mid-term Target</w:t>
            </w:r>
          </w:p>
        </w:tc>
        <w:tc>
          <w:tcPr>
            <w:tcW w:w="1029" w:type="dxa"/>
            <w:tcBorders>
              <w:top w:val="single" w:sz="4" w:space="0" w:color="auto"/>
              <w:left w:val="nil"/>
              <w:bottom w:val="single" w:sz="4" w:space="0" w:color="auto"/>
              <w:right w:val="single" w:sz="4" w:space="0" w:color="auto"/>
            </w:tcBorders>
            <w:shd w:val="clear" w:color="000000" w:fill="006666"/>
            <w:vAlign w:val="center"/>
            <w:hideMark/>
          </w:tcPr>
          <w:p w14:paraId="7022ABA0"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t>End line Target</w:t>
            </w:r>
          </w:p>
        </w:tc>
        <w:tc>
          <w:tcPr>
            <w:tcW w:w="1480" w:type="dxa"/>
            <w:tcBorders>
              <w:top w:val="single" w:sz="4" w:space="0" w:color="auto"/>
              <w:left w:val="nil"/>
              <w:bottom w:val="single" w:sz="4" w:space="0" w:color="auto"/>
              <w:right w:val="single" w:sz="4" w:space="0" w:color="auto"/>
            </w:tcBorders>
            <w:shd w:val="clear" w:color="000000" w:fill="006666"/>
            <w:vAlign w:val="center"/>
            <w:hideMark/>
          </w:tcPr>
          <w:p w14:paraId="7D1F0FA8"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t>Data source</w:t>
            </w:r>
          </w:p>
        </w:tc>
        <w:tc>
          <w:tcPr>
            <w:tcW w:w="1559" w:type="dxa"/>
            <w:tcBorders>
              <w:top w:val="single" w:sz="4" w:space="0" w:color="auto"/>
              <w:left w:val="nil"/>
              <w:bottom w:val="single" w:sz="4" w:space="0" w:color="auto"/>
              <w:right w:val="single" w:sz="4" w:space="0" w:color="auto"/>
            </w:tcBorders>
            <w:shd w:val="clear" w:color="000000" w:fill="006666"/>
            <w:vAlign w:val="center"/>
            <w:hideMark/>
          </w:tcPr>
          <w:p w14:paraId="2BA8AE06"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t>Monitoring and validation</w:t>
            </w:r>
          </w:p>
        </w:tc>
        <w:tc>
          <w:tcPr>
            <w:tcW w:w="1276" w:type="dxa"/>
            <w:tcBorders>
              <w:top w:val="single" w:sz="4" w:space="0" w:color="auto"/>
              <w:left w:val="nil"/>
              <w:bottom w:val="single" w:sz="4" w:space="0" w:color="auto"/>
              <w:right w:val="single" w:sz="4" w:space="0" w:color="auto"/>
            </w:tcBorders>
            <w:shd w:val="clear" w:color="000000" w:fill="006666"/>
            <w:vAlign w:val="center"/>
            <w:hideMark/>
          </w:tcPr>
          <w:p w14:paraId="0128D7C0"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t>Responsible Party</w:t>
            </w:r>
          </w:p>
        </w:tc>
        <w:tc>
          <w:tcPr>
            <w:tcW w:w="1134" w:type="dxa"/>
            <w:tcBorders>
              <w:top w:val="single" w:sz="4" w:space="0" w:color="auto"/>
              <w:left w:val="nil"/>
              <w:bottom w:val="single" w:sz="4" w:space="0" w:color="auto"/>
              <w:right w:val="single" w:sz="4" w:space="0" w:color="auto"/>
            </w:tcBorders>
            <w:shd w:val="clear" w:color="000000" w:fill="006666"/>
            <w:vAlign w:val="center"/>
            <w:hideMark/>
          </w:tcPr>
          <w:p w14:paraId="16E9A3BD" w14:textId="77777777" w:rsidR="009751B1" w:rsidRPr="00553258" w:rsidRDefault="009751B1" w:rsidP="009751B1">
            <w:pPr>
              <w:spacing w:after="0" w:line="240" w:lineRule="auto"/>
              <w:jc w:val="center"/>
              <w:rPr>
                <w:rFonts w:ascii="Arial" w:eastAsia="Times New Roman" w:hAnsi="Arial" w:cs="Arial"/>
                <w:color w:val="FFFFFF"/>
                <w:sz w:val="18"/>
                <w:szCs w:val="18"/>
                <w:lang w:val="en-AU" w:eastAsia="en-AU"/>
              </w:rPr>
            </w:pPr>
            <w:r w:rsidRPr="00553258">
              <w:rPr>
                <w:rFonts w:ascii="Arial" w:eastAsia="Times New Roman" w:hAnsi="Arial" w:cs="Arial"/>
                <w:color w:val="FFFFFF"/>
                <w:sz w:val="18"/>
                <w:szCs w:val="18"/>
                <w:lang w:val="en-AU" w:eastAsia="en-AU"/>
              </w:rPr>
              <w:t>Small grants Activity Budget</w:t>
            </w:r>
          </w:p>
        </w:tc>
      </w:tr>
      <w:tr w:rsidR="00FF550C" w:rsidRPr="009751B1" w14:paraId="77750757" w14:textId="77777777" w:rsidTr="00553258">
        <w:trPr>
          <w:trHeight w:val="1500"/>
          <w:tblHeader/>
        </w:trPr>
        <w:tc>
          <w:tcPr>
            <w:tcW w:w="1329" w:type="dxa"/>
            <w:tcBorders>
              <w:top w:val="nil"/>
              <w:left w:val="single" w:sz="4" w:space="0" w:color="auto"/>
              <w:bottom w:val="single" w:sz="4" w:space="0" w:color="auto"/>
              <w:right w:val="single" w:sz="4" w:space="0" w:color="auto"/>
            </w:tcBorders>
            <w:shd w:val="clear" w:color="000000" w:fill="C6E0B4"/>
            <w:vAlign w:val="center"/>
            <w:hideMark/>
          </w:tcPr>
          <w:p w14:paraId="29DE6B49" w14:textId="77777777" w:rsidR="009751B1" w:rsidRPr="009751B1" w:rsidRDefault="009751B1" w:rsidP="00FF550C">
            <w:pPr>
              <w:spacing w:after="0" w:line="240" w:lineRule="auto"/>
              <w:rPr>
                <w:rFonts w:ascii="Arial" w:eastAsia="Times New Roman" w:hAnsi="Arial" w:cs="Arial"/>
                <w:i/>
                <w:iCs/>
                <w:sz w:val="14"/>
                <w:szCs w:val="14"/>
                <w:lang w:val="en-AU" w:eastAsia="en-AU"/>
              </w:rPr>
            </w:pPr>
            <w:r w:rsidRPr="009751B1">
              <w:rPr>
                <w:rFonts w:ascii="Arial" w:eastAsia="Times New Roman" w:hAnsi="Arial" w:cs="Arial"/>
                <w:i/>
                <w:iCs/>
                <w:sz w:val="14"/>
                <w:szCs w:val="14"/>
                <w:lang w:val="en-AU" w:eastAsia="en-AU"/>
              </w:rPr>
              <w:t>Expected results on the output and outcome level of each activity.</w:t>
            </w:r>
          </w:p>
        </w:tc>
        <w:tc>
          <w:tcPr>
            <w:tcW w:w="1648" w:type="dxa"/>
            <w:tcBorders>
              <w:top w:val="nil"/>
              <w:left w:val="nil"/>
              <w:bottom w:val="single" w:sz="4" w:space="0" w:color="auto"/>
              <w:right w:val="single" w:sz="4" w:space="0" w:color="auto"/>
            </w:tcBorders>
            <w:shd w:val="clear" w:color="000000" w:fill="C6E0B4"/>
            <w:vAlign w:val="center"/>
            <w:hideMark/>
          </w:tcPr>
          <w:p w14:paraId="54C686DA" w14:textId="6F3A067E" w:rsidR="009751B1" w:rsidRPr="009751B1" w:rsidRDefault="009751B1" w:rsidP="00FF550C">
            <w:pPr>
              <w:spacing w:after="0" w:line="240" w:lineRule="auto"/>
              <w:rPr>
                <w:rFonts w:ascii="Arial" w:eastAsia="Times New Roman" w:hAnsi="Arial" w:cs="Arial"/>
                <w:i/>
                <w:iCs/>
                <w:sz w:val="14"/>
                <w:szCs w:val="14"/>
                <w:lang w:val="en-AU" w:eastAsia="en-AU"/>
              </w:rPr>
            </w:pPr>
            <w:r w:rsidRPr="009751B1">
              <w:rPr>
                <w:rFonts w:ascii="Arial" w:eastAsia="Times New Roman" w:hAnsi="Arial" w:cs="Arial"/>
                <w:i/>
                <w:iCs/>
                <w:sz w:val="14"/>
                <w:szCs w:val="14"/>
                <w:lang w:val="en-AU" w:eastAsia="en-AU"/>
              </w:rPr>
              <w:t>Activity to be carried out /led by the Programme Execution Team placed with the Implementing Entity (IE), SPREP</w:t>
            </w:r>
          </w:p>
        </w:tc>
        <w:tc>
          <w:tcPr>
            <w:tcW w:w="1276" w:type="dxa"/>
            <w:tcBorders>
              <w:top w:val="nil"/>
              <w:left w:val="nil"/>
              <w:bottom w:val="single" w:sz="4" w:space="0" w:color="auto"/>
              <w:right w:val="single" w:sz="4" w:space="0" w:color="auto"/>
            </w:tcBorders>
            <w:shd w:val="clear" w:color="000000" w:fill="C6E0B4"/>
            <w:vAlign w:val="center"/>
            <w:hideMark/>
          </w:tcPr>
          <w:p w14:paraId="5F304BA6" w14:textId="77777777" w:rsidR="009751B1" w:rsidRPr="009751B1" w:rsidRDefault="009751B1" w:rsidP="00FF550C">
            <w:pPr>
              <w:spacing w:after="0" w:line="240" w:lineRule="auto"/>
              <w:rPr>
                <w:rFonts w:ascii="Arial" w:eastAsia="Times New Roman" w:hAnsi="Arial" w:cs="Arial"/>
                <w:i/>
                <w:iCs/>
                <w:sz w:val="14"/>
                <w:szCs w:val="14"/>
                <w:lang w:val="en-AU" w:eastAsia="en-AU"/>
              </w:rPr>
            </w:pPr>
            <w:r w:rsidRPr="009751B1">
              <w:rPr>
                <w:rFonts w:ascii="Arial" w:eastAsia="Times New Roman" w:hAnsi="Arial" w:cs="Arial"/>
                <w:i/>
                <w:iCs/>
                <w:sz w:val="14"/>
                <w:szCs w:val="14"/>
                <w:lang w:val="en-AU" w:eastAsia="en-AU"/>
              </w:rPr>
              <w:t xml:space="preserve">Indicators required to examine whether the result was achieved. </w:t>
            </w:r>
          </w:p>
        </w:tc>
        <w:tc>
          <w:tcPr>
            <w:tcW w:w="1418" w:type="dxa"/>
            <w:tcBorders>
              <w:top w:val="nil"/>
              <w:left w:val="nil"/>
              <w:bottom w:val="single" w:sz="4" w:space="0" w:color="auto"/>
              <w:right w:val="single" w:sz="4" w:space="0" w:color="auto"/>
            </w:tcBorders>
            <w:shd w:val="clear" w:color="000000" w:fill="C6E0B4"/>
            <w:vAlign w:val="center"/>
            <w:hideMark/>
          </w:tcPr>
          <w:p w14:paraId="5AD2F76B" w14:textId="7833BE14" w:rsidR="009751B1" w:rsidRPr="009751B1" w:rsidRDefault="009751B1" w:rsidP="00FF550C">
            <w:pPr>
              <w:spacing w:after="0" w:line="240" w:lineRule="auto"/>
              <w:rPr>
                <w:rFonts w:ascii="Arial" w:eastAsia="Times New Roman" w:hAnsi="Arial" w:cs="Arial"/>
                <w:i/>
                <w:iCs/>
                <w:sz w:val="14"/>
                <w:szCs w:val="14"/>
                <w:lang w:val="en-AU" w:eastAsia="en-AU"/>
              </w:rPr>
            </w:pPr>
            <w:r w:rsidRPr="009751B1">
              <w:rPr>
                <w:rFonts w:ascii="Arial" w:eastAsia="Times New Roman" w:hAnsi="Arial" w:cs="Arial"/>
                <w:i/>
                <w:iCs/>
                <w:sz w:val="14"/>
                <w:szCs w:val="14"/>
                <w:lang w:val="en-AU" w:eastAsia="en-AU"/>
              </w:rPr>
              <w:t>Variables required to measure each of the indicators.</w:t>
            </w:r>
            <w:r w:rsidRPr="009751B1">
              <w:rPr>
                <w:rFonts w:ascii="Arial" w:eastAsia="Times New Roman" w:hAnsi="Arial" w:cs="Arial"/>
                <w:i/>
                <w:iCs/>
                <w:sz w:val="14"/>
                <w:szCs w:val="14"/>
                <w:lang w:val="en-AU" w:eastAsia="en-AU"/>
              </w:rPr>
              <w:br/>
            </w:r>
            <w:r w:rsidRPr="009751B1">
              <w:rPr>
                <w:rFonts w:ascii="Arial" w:eastAsia="Times New Roman" w:hAnsi="Arial" w:cs="Arial"/>
                <w:i/>
                <w:iCs/>
                <w:sz w:val="14"/>
                <w:szCs w:val="14"/>
                <w:lang w:val="en-AU" w:eastAsia="en-AU"/>
              </w:rPr>
              <w:br/>
              <w:t xml:space="preserve">All proposals </w:t>
            </w:r>
            <w:r w:rsidR="00FF550C" w:rsidRPr="009751B1">
              <w:rPr>
                <w:rFonts w:ascii="Arial" w:eastAsia="Times New Roman" w:hAnsi="Arial" w:cs="Arial"/>
                <w:i/>
                <w:iCs/>
                <w:sz w:val="14"/>
                <w:szCs w:val="14"/>
                <w:lang w:val="en-AU" w:eastAsia="en-AU"/>
              </w:rPr>
              <w:t>submitted</w:t>
            </w:r>
            <w:r w:rsidRPr="009751B1">
              <w:rPr>
                <w:rFonts w:ascii="Arial" w:eastAsia="Times New Roman" w:hAnsi="Arial" w:cs="Arial"/>
                <w:i/>
                <w:iCs/>
                <w:sz w:val="14"/>
                <w:szCs w:val="14"/>
                <w:lang w:val="en-AU" w:eastAsia="en-AU"/>
              </w:rPr>
              <w:t xml:space="preserve"> by the respective execution partners are to address these variables. </w:t>
            </w:r>
          </w:p>
        </w:tc>
        <w:tc>
          <w:tcPr>
            <w:tcW w:w="714" w:type="dxa"/>
            <w:tcBorders>
              <w:top w:val="nil"/>
              <w:left w:val="nil"/>
              <w:bottom w:val="single" w:sz="4" w:space="0" w:color="auto"/>
              <w:right w:val="single" w:sz="4" w:space="0" w:color="auto"/>
            </w:tcBorders>
            <w:shd w:val="clear" w:color="000000" w:fill="C6E0B4"/>
            <w:vAlign w:val="center"/>
            <w:hideMark/>
          </w:tcPr>
          <w:p w14:paraId="6A6AB516" w14:textId="77777777" w:rsidR="009751B1" w:rsidRPr="0003193A" w:rsidRDefault="009751B1" w:rsidP="00FF550C">
            <w:pPr>
              <w:spacing w:after="0" w:line="240" w:lineRule="auto"/>
              <w:rPr>
                <w:rFonts w:ascii="Arial" w:eastAsia="Times New Roman" w:hAnsi="Arial" w:cs="Arial"/>
                <w:i/>
                <w:iCs/>
                <w:sz w:val="12"/>
                <w:szCs w:val="12"/>
                <w:lang w:val="en-AU" w:eastAsia="en-AU"/>
              </w:rPr>
            </w:pPr>
            <w:r w:rsidRPr="0003193A">
              <w:rPr>
                <w:rFonts w:ascii="Arial" w:eastAsia="Times New Roman" w:hAnsi="Arial" w:cs="Arial"/>
                <w:i/>
                <w:iCs/>
                <w:sz w:val="12"/>
                <w:szCs w:val="12"/>
                <w:lang w:val="en-AU" w:eastAsia="en-AU"/>
              </w:rPr>
              <w:t xml:space="preserve">Baseline value of the indicator </w:t>
            </w:r>
            <w:r w:rsidRPr="0003193A">
              <w:rPr>
                <w:rFonts w:ascii="Arial" w:eastAsia="Times New Roman" w:hAnsi="Arial" w:cs="Arial"/>
                <w:i/>
                <w:iCs/>
                <w:sz w:val="12"/>
                <w:szCs w:val="12"/>
                <w:lang w:val="en-AU" w:eastAsia="en-AU"/>
              </w:rPr>
              <w:br/>
              <w:t>(i.e., the intervention by the small grants programme)</w:t>
            </w:r>
          </w:p>
        </w:tc>
        <w:tc>
          <w:tcPr>
            <w:tcW w:w="1029" w:type="dxa"/>
            <w:tcBorders>
              <w:top w:val="nil"/>
              <w:left w:val="nil"/>
              <w:bottom w:val="single" w:sz="4" w:space="0" w:color="auto"/>
              <w:right w:val="single" w:sz="4" w:space="0" w:color="auto"/>
            </w:tcBorders>
            <w:shd w:val="clear" w:color="000000" w:fill="C6E0B4"/>
            <w:vAlign w:val="center"/>
            <w:hideMark/>
          </w:tcPr>
          <w:p w14:paraId="1AB1F871" w14:textId="77777777" w:rsidR="009751B1" w:rsidRPr="009751B1" w:rsidRDefault="009751B1" w:rsidP="00FF550C">
            <w:pPr>
              <w:spacing w:after="0" w:line="240" w:lineRule="auto"/>
              <w:rPr>
                <w:rFonts w:ascii="Arial" w:eastAsia="Times New Roman" w:hAnsi="Arial" w:cs="Arial"/>
                <w:i/>
                <w:iCs/>
                <w:sz w:val="14"/>
                <w:szCs w:val="14"/>
                <w:lang w:val="en-AU" w:eastAsia="en-AU"/>
              </w:rPr>
            </w:pPr>
            <w:r w:rsidRPr="009751B1">
              <w:rPr>
                <w:rFonts w:ascii="Arial" w:eastAsia="Times New Roman" w:hAnsi="Arial" w:cs="Arial"/>
                <w:i/>
                <w:iCs/>
                <w:sz w:val="14"/>
                <w:szCs w:val="14"/>
                <w:lang w:val="en-AU" w:eastAsia="en-AU"/>
              </w:rPr>
              <w:t>Midline value of the indicator</w:t>
            </w:r>
          </w:p>
        </w:tc>
        <w:tc>
          <w:tcPr>
            <w:tcW w:w="1029" w:type="dxa"/>
            <w:tcBorders>
              <w:top w:val="nil"/>
              <w:left w:val="nil"/>
              <w:bottom w:val="single" w:sz="4" w:space="0" w:color="auto"/>
              <w:right w:val="single" w:sz="4" w:space="0" w:color="auto"/>
            </w:tcBorders>
            <w:shd w:val="clear" w:color="000000" w:fill="C6E0B4"/>
            <w:vAlign w:val="center"/>
            <w:hideMark/>
          </w:tcPr>
          <w:p w14:paraId="3894CCA9" w14:textId="77777777" w:rsidR="009751B1" w:rsidRPr="009751B1" w:rsidRDefault="009751B1" w:rsidP="00FF550C">
            <w:pPr>
              <w:spacing w:after="0" w:line="240" w:lineRule="auto"/>
              <w:rPr>
                <w:rFonts w:ascii="Arial" w:eastAsia="Times New Roman" w:hAnsi="Arial" w:cs="Arial"/>
                <w:i/>
                <w:iCs/>
                <w:sz w:val="14"/>
                <w:szCs w:val="14"/>
                <w:lang w:val="en-AU" w:eastAsia="en-AU"/>
              </w:rPr>
            </w:pPr>
            <w:r w:rsidRPr="009751B1">
              <w:rPr>
                <w:rFonts w:ascii="Arial" w:eastAsia="Times New Roman" w:hAnsi="Arial" w:cs="Arial"/>
                <w:i/>
                <w:iCs/>
                <w:sz w:val="14"/>
                <w:szCs w:val="14"/>
                <w:lang w:val="en-AU" w:eastAsia="en-AU"/>
              </w:rPr>
              <w:t>End line value of the indicator</w:t>
            </w:r>
          </w:p>
        </w:tc>
        <w:tc>
          <w:tcPr>
            <w:tcW w:w="1480" w:type="dxa"/>
            <w:tcBorders>
              <w:top w:val="nil"/>
              <w:left w:val="nil"/>
              <w:bottom w:val="single" w:sz="4" w:space="0" w:color="auto"/>
              <w:right w:val="single" w:sz="4" w:space="0" w:color="auto"/>
            </w:tcBorders>
            <w:shd w:val="clear" w:color="000000" w:fill="C6E0B4"/>
            <w:vAlign w:val="center"/>
            <w:hideMark/>
          </w:tcPr>
          <w:p w14:paraId="3F7C3F6B" w14:textId="77777777" w:rsidR="009751B1" w:rsidRPr="009751B1" w:rsidRDefault="009751B1" w:rsidP="00FF550C">
            <w:pPr>
              <w:spacing w:after="0" w:line="240" w:lineRule="auto"/>
              <w:rPr>
                <w:rFonts w:ascii="Arial" w:eastAsia="Times New Roman" w:hAnsi="Arial" w:cs="Arial"/>
                <w:i/>
                <w:iCs/>
                <w:sz w:val="14"/>
                <w:szCs w:val="14"/>
                <w:lang w:val="en-AU" w:eastAsia="en-AU"/>
              </w:rPr>
            </w:pPr>
            <w:r w:rsidRPr="009751B1">
              <w:rPr>
                <w:rFonts w:ascii="Arial" w:eastAsia="Times New Roman" w:hAnsi="Arial" w:cs="Arial"/>
                <w:i/>
                <w:iCs/>
                <w:sz w:val="14"/>
                <w:szCs w:val="14"/>
                <w:lang w:val="en-AU" w:eastAsia="en-AU"/>
              </w:rPr>
              <w:t>Specify the primary source of data that will be used to measure the indicators.</w:t>
            </w:r>
          </w:p>
        </w:tc>
        <w:tc>
          <w:tcPr>
            <w:tcW w:w="1559" w:type="dxa"/>
            <w:tcBorders>
              <w:top w:val="nil"/>
              <w:left w:val="nil"/>
              <w:bottom w:val="single" w:sz="4" w:space="0" w:color="auto"/>
              <w:right w:val="single" w:sz="4" w:space="0" w:color="auto"/>
            </w:tcBorders>
            <w:shd w:val="clear" w:color="000000" w:fill="C6E0B4"/>
            <w:vAlign w:val="center"/>
            <w:hideMark/>
          </w:tcPr>
          <w:p w14:paraId="1C99C56A" w14:textId="77777777" w:rsidR="009751B1" w:rsidRPr="009751B1" w:rsidRDefault="009751B1" w:rsidP="00FF550C">
            <w:pPr>
              <w:spacing w:after="0" w:line="240" w:lineRule="auto"/>
              <w:rPr>
                <w:rFonts w:ascii="Arial" w:eastAsia="Times New Roman" w:hAnsi="Arial" w:cs="Arial"/>
                <w:i/>
                <w:iCs/>
                <w:sz w:val="14"/>
                <w:szCs w:val="14"/>
                <w:lang w:val="en-AU" w:eastAsia="en-AU"/>
              </w:rPr>
            </w:pPr>
            <w:r w:rsidRPr="009751B1">
              <w:rPr>
                <w:rFonts w:ascii="Arial" w:eastAsia="Times New Roman" w:hAnsi="Arial" w:cs="Arial"/>
                <w:i/>
                <w:iCs/>
                <w:sz w:val="14"/>
                <w:szCs w:val="14"/>
                <w:lang w:val="en-AU" w:eastAsia="en-AU"/>
              </w:rPr>
              <w:t>Specify a secondary source of data that will be used to validate findings reported by the primary source. This may include third party evaluations, monitoring data, survey data etc.</w:t>
            </w:r>
          </w:p>
        </w:tc>
        <w:tc>
          <w:tcPr>
            <w:tcW w:w="1276" w:type="dxa"/>
            <w:tcBorders>
              <w:top w:val="nil"/>
              <w:left w:val="nil"/>
              <w:bottom w:val="single" w:sz="4" w:space="0" w:color="auto"/>
              <w:right w:val="single" w:sz="4" w:space="0" w:color="auto"/>
            </w:tcBorders>
            <w:shd w:val="clear" w:color="000000" w:fill="C6E0B4"/>
            <w:vAlign w:val="center"/>
            <w:hideMark/>
          </w:tcPr>
          <w:p w14:paraId="5237294E" w14:textId="31768D80" w:rsidR="009751B1" w:rsidRPr="009751B1" w:rsidRDefault="009751B1" w:rsidP="00FF550C">
            <w:pPr>
              <w:spacing w:after="0" w:line="240" w:lineRule="auto"/>
              <w:rPr>
                <w:rFonts w:ascii="Arial" w:eastAsia="Times New Roman" w:hAnsi="Arial" w:cs="Arial"/>
                <w:i/>
                <w:iCs/>
                <w:sz w:val="14"/>
                <w:szCs w:val="14"/>
                <w:lang w:val="en-AU" w:eastAsia="en-AU"/>
              </w:rPr>
            </w:pPr>
            <w:r w:rsidRPr="009751B1">
              <w:rPr>
                <w:rFonts w:ascii="Arial" w:eastAsia="Times New Roman" w:hAnsi="Arial" w:cs="Arial"/>
                <w:i/>
                <w:iCs/>
                <w:sz w:val="14"/>
                <w:szCs w:val="14"/>
                <w:lang w:val="en-AU" w:eastAsia="en-AU"/>
              </w:rPr>
              <w:t xml:space="preserve">The party responsible for collecting and reporting </w:t>
            </w:r>
            <w:r w:rsidR="0003193A" w:rsidRPr="009751B1">
              <w:rPr>
                <w:rFonts w:ascii="Arial" w:eastAsia="Times New Roman" w:hAnsi="Arial" w:cs="Arial"/>
                <w:i/>
                <w:iCs/>
                <w:sz w:val="14"/>
                <w:szCs w:val="14"/>
                <w:lang w:val="en-AU" w:eastAsia="en-AU"/>
              </w:rPr>
              <w:t>results</w:t>
            </w:r>
            <w:r w:rsidRPr="009751B1">
              <w:rPr>
                <w:rFonts w:ascii="Arial" w:eastAsia="Times New Roman" w:hAnsi="Arial" w:cs="Arial"/>
                <w:i/>
                <w:iCs/>
                <w:sz w:val="14"/>
                <w:szCs w:val="14"/>
                <w:lang w:val="en-AU" w:eastAsia="en-AU"/>
              </w:rPr>
              <w:t xml:space="preserve"> for every indicator</w:t>
            </w:r>
          </w:p>
        </w:tc>
        <w:tc>
          <w:tcPr>
            <w:tcW w:w="1134" w:type="dxa"/>
            <w:tcBorders>
              <w:top w:val="nil"/>
              <w:left w:val="nil"/>
              <w:bottom w:val="single" w:sz="4" w:space="0" w:color="auto"/>
              <w:right w:val="single" w:sz="4" w:space="0" w:color="auto"/>
            </w:tcBorders>
            <w:shd w:val="clear" w:color="000000" w:fill="C6E0B4"/>
            <w:vAlign w:val="center"/>
            <w:hideMark/>
          </w:tcPr>
          <w:p w14:paraId="29387F36" w14:textId="77777777" w:rsidR="009751B1" w:rsidRPr="009751B1" w:rsidRDefault="009751B1" w:rsidP="009751B1">
            <w:pPr>
              <w:spacing w:after="0" w:line="240" w:lineRule="auto"/>
              <w:jc w:val="center"/>
              <w:rPr>
                <w:rFonts w:ascii="Arial" w:eastAsia="Times New Roman" w:hAnsi="Arial" w:cs="Arial"/>
                <w:i/>
                <w:iCs/>
                <w:sz w:val="14"/>
                <w:szCs w:val="14"/>
                <w:lang w:val="en-AU" w:eastAsia="en-AU"/>
              </w:rPr>
            </w:pPr>
            <w:r w:rsidRPr="009751B1">
              <w:rPr>
                <w:rFonts w:ascii="Arial" w:eastAsia="Times New Roman" w:hAnsi="Arial" w:cs="Arial"/>
                <w:i/>
                <w:iCs/>
                <w:sz w:val="14"/>
                <w:szCs w:val="14"/>
                <w:lang w:val="en-AU" w:eastAsia="en-AU"/>
              </w:rPr>
              <w:t>USD</w:t>
            </w:r>
          </w:p>
        </w:tc>
      </w:tr>
      <w:tr w:rsidR="009751B1" w:rsidRPr="009751B1" w14:paraId="62931B46" w14:textId="77777777" w:rsidTr="00553258">
        <w:trPr>
          <w:trHeight w:val="1840"/>
        </w:trPr>
        <w:tc>
          <w:tcPr>
            <w:tcW w:w="1329" w:type="dxa"/>
            <w:vMerge w:val="restart"/>
            <w:tcBorders>
              <w:top w:val="nil"/>
              <w:left w:val="single" w:sz="4" w:space="0" w:color="auto"/>
              <w:bottom w:val="single" w:sz="4" w:space="0" w:color="000000"/>
              <w:right w:val="single" w:sz="4" w:space="0" w:color="auto"/>
            </w:tcBorders>
            <w:shd w:val="clear" w:color="auto" w:fill="auto"/>
            <w:vAlign w:val="center"/>
            <w:hideMark/>
          </w:tcPr>
          <w:p w14:paraId="5FA794CE" w14:textId="71CD98A3"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Output 1.1</w:t>
            </w:r>
            <w:r w:rsidRPr="009751B1">
              <w:rPr>
                <w:rFonts w:ascii="Arial" w:eastAsia="Times New Roman" w:hAnsi="Arial" w:cs="Arial"/>
                <w:sz w:val="18"/>
                <w:szCs w:val="18"/>
                <w:lang w:val="en-AU" w:eastAsia="en-AU"/>
              </w:rPr>
              <w:br/>
            </w:r>
            <w:r w:rsidR="005D6A03" w:rsidRPr="005D6A03">
              <w:rPr>
                <w:rFonts w:ascii="Arial" w:eastAsia="Times New Roman" w:hAnsi="Arial" w:cs="Arial"/>
                <w:sz w:val="18"/>
                <w:szCs w:val="18"/>
                <w:lang w:val="en-AU" w:eastAsia="en-AU"/>
              </w:rPr>
              <w:t>Incubation of 20 innovative adaptation measures in climate-sensitive sectors from small and micro enterprises (SMEs), researchers and AF national designated authorities.</w:t>
            </w:r>
          </w:p>
        </w:tc>
        <w:tc>
          <w:tcPr>
            <w:tcW w:w="1648" w:type="dxa"/>
            <w:vMerge w:val="restart"/>
            <w:tcBorders>
              <w:top w:val="nil"/>
              <w:left w:val="single" w:sz="4" w:space="0" w:color="auto"/>
              <w:bottom w:val="single" w:sz="4" w:space="0" w:color="000000"/>
              <w:right w:val="single" w:sz="4" w:space="0" w:color="auto"/>
            </w:tcBorders>
            <w:shd w:val="clear" w:color="auto" w:fill="auto"/>
            <w:vAlign w:val="center"/>
            <w:hideMark/>
          </w:tcPr>
          <w:p w14:paraId="3361685B" w14:textId="77777777" w:rsidR="005D6A03" w:rsidRPr="005D6A03" w:rsidRDefault="009751B1" w:rsidP="005D6A03">
            <w:pPr>
              <w:spacing w:after="0" w:line="240" w:lineRule="auto"/>
              <w:rPr>
                <w:rFonts w:ascii="Arial" w:eastAsia="Times New Roman" w:hAnsi="Arial" w:cs="Arial"/>
                <w:sz w:val="18"/>
                <w:szCs w:val="18"/>
                <w:lang w:val="en-AU" w:eastAsia="en-AU"/>
              </w:rPr>
            </w:pPr>
            <w:r w:rsidRPr="009751B1">
              <w:rPr>
                <w:rFonts w:ascii="Arial" w:eastAsia="Times New Roman" w:hAnsi="Arial" w:cs="Arial"/>
                <w:b/>
                <w:bCs/>
                <w:sz w:val="18"/>
                <w:szCs w:val="18"/>
                <w:lang w:val="en-AU" w:eastAsia="en-AU"/>
              </w:rPr>
              <w:t>Incubation Phase</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r>
            <w:r w:rsidR="005D6A03" w:rsidRPr="005D6A03">
              <w:rPr>
                <w:rFonts w:ascii="Arial" w:eastAsia="Times New Roman" w:hAnsi="Arial" w:cs="Arial"/>
                <w:sz w:val="18"/>
                <w:szCs w:val="18"/>
                <w:lang w:val="en-AU" w:eastAsia="en-AU"/>
              </w:rPr>
              <w:t>Activity 1.1.1</w:t>
            </w:r>
          </w:p>
          <w:p w14:paraId="3AED44E6" w14:textId="77777777" w:rsidR="005D6A03" w:rsidRPr="005D6A03" w:rsidRDefault="005D6A03" w:rsidP="005D6A03">
            <w:pPr>
              <w:spacing w:after="0" w:line="240" w:lineRule="auto"/>
              <w:rPr>
                <w:rFonts w:ascii="Arial" w:eastAsia="Times New Roman" w:hAnsi="Arial" w:cs="Arial"/>
                <w:sz w:val="18"/>
                <w:szCs w:val="18"/>
                <w:lang w:val="en-AU" w:eastAsia="en-AU"/>
              </w:rPr>
            </w:pPr>
            <w:r w:rsidRPr="005D6A03">
              <w:rPr>
                <w:rFonts w:ascii="Arial" w:eastAsia="Times New Roman" w:hAnsi="Arial" w:cs="Arial"/>
                <w:sz w:val="18"/>
                <w:szCs w:val="18"/>
                <w:lang w:val="en-AU" w:eastAsia="en-AU"/>
              </w:rPr>
              <w:t>Call for concept notes from Pacific SIDS (small and micro enterprises (SMEs) Researchers &amp; AF-NDAs) - note: technical assistance will be available to assist PSIDS develop their responses to the call through Component 2.</w:t>
            </w:r>
          </w:p>
          <w:p w14:paraId="3B78FD3A" w14:textId="77777777" w:rsidR="005D6A03" w:rsidRPr="005D6A03" w:rsidRDefault="005D6A03" w:rsidP="005D6A03">
            <w:pPr>
              <w:spacing w:after="0" w:line="240" w:lineRule="auto"/>
              <w:rPr>
                <w:rFonts w:ascii="Arial" w:eastAsia="Times New Roman" w:hAnsi="Arial" w:cs="Arial"/>
                <w:sz w:val="18"/>
                <w:szCs w:val="18"/>
                <w:lang w:val="en-AU" w:eastAsia="en-AU"/>
              </w:rPr>
            </w:pPr>
          </w:p>
          <w:p w14:paraId="2B977376" w14:textId="77777777" w:rsidR="005D6A03" w:rsidRPr="005D6A03" w:rsidRDefault="005D6A03" w:rsidP="005D6A03">
            <w:pPr>
              <w:spacing w:after="0" w:line="240" w:lineRule="auto"/>
              <w:rPr>
                <w:rFonts w:ascii="Arial" w:eastAsia="Times New Roman" w:hAnsi="Arial" w:cs="Arial"/>
                <w:sz w:val="18"/>
                <w:szCs w:val="18"/>
                <w:lang w:val="en-AU" w:eastAsia="en-AU"/>
              </w:rPr>
            </w:pPr>
            <w:r w:rsidRPr="005D6A03">
              <w:rPr>
                <w:rFonts w:ascii="Arial" w:eastAsia="Times New Roman" w:hAnsi="Arial" w:cs="Arial"/>
                <w:sz w:val="18"/>
                <w:szCs w:val="18"/>
                <w:lang w:val="en-AU" w:eastAsia="en-AU"/>
              </w:rPr>
              <w:t>Activity 1.1.2</w:t>
            </w:r>
          </w:p>
          <w:p w14:paraId="6C354417" w14:textId="77777777" w:rsidR="005D6A03" w:rsidRPr="005D6A03" w:rsidRDefault="005D6A03" w:rsidP="005D6A03">
            <w:pPr>
              <w:spacing w:after="0" w:line="240" w:lineRule="auto"/>
              <w:rPr>
                <w:rFonts w:ascii="Arial" w:eastAsia="Times New Roman" w:hAnsi="Arial" w:cs="Arial"/>
                <w:sz w:val="18"/>
                <w:szCs w:val="18"/>
                <w:lang w:val="en-AU" w:eastAsia="en-AU"/>
              </w:rPr>
            </w:pPr>
            <w:r w:rsidRPr="005D6A03">
              <w:rPr>
                <w:rFonts w:ascii="Arial" w:eastAsia="Times New Roman" w:hAnsi="Arial" w:cs="Arial"/>
                <w:sz w:val="18"/>
                <w:szCs w:val="18"/>
                <w:lang w:val="en-AU" w:eastAsia="en-AU"/>
              </w:rPr>
              <w:t xml:space="preserve">Shortlist 20 of the responses (concept notes) in Activity </w:t>
            </w:r>
            <w:proofErr w:type="gramStart"/>
            <w:r w:rsidRPr="005D6A03">
              <w:rPr>
                <w:rFonts w:ascii="Arial" w:eastAsia="Times New Roman" w:hAnsi="Arial" w:cs="Arial"/>
                <w:sz w:val="18"/>
                <w:szCs w:val="18"/>
                <w:lang w:val="en-AU" w:eastAsia="en-AU"/>
              </w:rPr>
              <w:t>1.1.1  and</w:t>
            </w:r>
            <w:proofErr w:type="gramEnd"/>
            <w:r w:rsidRPr="005D6A03">
              <w:rPr>
                <w:rFonts w:ascii="Arial" w:eastAsia="Times New Roman" w:hAnsi="Arial" w:cs="Arial"/>
                <w:sz w:val="18"/>
                <w:szCs w:val="18"/>
                <w:lang w:val="en-AU" w:eastAsia="en-AU"/>
              </w:rPr>
              <w:t xml:space="preserve"> invite the 20 concept notes to submit proposals. </w:t>
            </w:r>
          </w:p>
          <w:p w14:paraId="52821878" w14:textId="77777777" w:rsidR="005D6A03" w:rsidRPr="005D6A03" w:rsidRDefault="005D6A03" w:rsidP="005D6A03">
            <w:pPr>
              <w:spacing w:after="0" w:line="240" w:lineRule="auto"/>
              <w:rPr>
                <w:rFonts w:ascii="Arial" w:eastAsia="Times New Roman" w:hAnsi="Arial" w:cs="Arial"/>
                <w:sz w:val="18"/>
                <w:szCs w:val="18"/>
                <w:lang w:val="en-AU" w:eastAsia="en-AU"/>
              </w:rPr>
            </w:pPr>
          </w:p>
          <w:p w14:paraId="63F1A602" w14:textId="77777777" w:rsidR="005D6A03" w:rsidRPr="005D6A03" w:rsidRDefault="005D6A03" w:rsidP="005D6A03">
            <w:pPr>
              <w:spacing w:after="0" w:line="240" w:lineRule="auto"/>
              <w:rPr>
                <w:rFonts w:ascii="Arial" w:eastAsia="Times New Roman" w:hAnsi="Arial" w:cs="Arial"/>
                <w:sz w:val="18"/>
                <w:szCs w:val="18"/>
                <w:lang w:val="en-AU" w:eastAsia="en-AU"/>
              </w:rPr>
            </w:pPr>
            <w:r w:rsidRPr="005D6A03">
              <w:rPr>
                <w:rFonts w:ascii="Arial" w:eastAsia="Times New Roman" w:hAnsi="Arial" w:cs="Arial"/>
                <w:sz w:val="18"/>
                <w:szCs w:val="18"/>
                <w:lang w:val="en-AU" w:eastAsia="en-AU"/>
              </w:rPr>
              <w:t>Activity 1.1.3</w:t>
            </w:r>
          </w:p>
          <w:p w14:paraId="487A8294" w14:textId="48773158" w:rsidR="005D6A03" w:rsidRPr="005D6A03" w:rsidRDefault="005D6A03" w:rsidP="005D6A03">
            <w:pPr>
              <w:spacing w:after="0" w:line="240" w:lineRule="auto"/>
              <w:rPr>
                <w:rFonts w:ascii="Arial" w:eastAsia="Times New Roman" w:hAnsi="Arial" w:cs="Arial"/>
                <w:sz w:val="18"/>
                <w:szCs w:val="18"/>
                <w:lang w:val="en-AU" w:eastAsia="en-AU"/>
              </w:rPr>
            </w:pPr>
            <w:r w:rsidRPr="005D6A03">
              <w:rPr>
                <w:rFonts w:ascii="Arial" w:eastAsia="Times New Roman" w:hAnsi="Arial" w:cs="Arial"/>
                <w:sz w:val="18"/>
                <w:szCs w:val="18"/>
                <w:lang w:val="en-AU" w:eastAsia="en-AU"/>
              </w:rPr>
              <w:t xml:space="preserve">Evaluate the 20 proposals, conduct due </w:t>
            </w:r>
            <w:r w:rsidR="001610E6" w:rsidRPr="005D6A03">
              <w:rPr>
                <w:rFonts w:ascii="Arial" w:eastAsia="Times New Roman" w:hAnsi="Arial" w:cs="Arial"/>
                <w:sz w:val="18"/>
                <w:szCs w:val="18"/>
                <w:lang w:val="en-AU" w:eastAsia="en-AU"/>
              </w:rPr>
              <w:lastRenderedPageBreak/>
              <w:t>diligence</w:t>
            </w:r>
            <w:r w:rsidRPr="005D6A03">
              <w:rPr>
                <w:rFonts w:ascii="Arial" w:eastAsia="Times New Roman" w:hAnsi="Arial" w:cs="Arial"/>
                <w:sz w:val="18"/>
                <w:szCs w:val="18"/>
                <w:lang w:val="en-AU" w:eastAsia="en-AU"/>
              </w:rPr>
              <w:t xml:space="preserve"> and recommend them to PRMG for approval to award grants of USD 50,000 each.</w:t>
            </w:r>
          </w:p>
          <w:p w14:paraId="1EF0382B" w14:textId="77777777" w:rsidR="005D6A03" w:rsidRPr="005D6A03" w:rsidRDefault="005D6A03" w:rsidP="005D6A03">
            <w:pPr>
              <w:spacing w:after="0" w:line="240" w:lineRule="auto"/>
              <w:rPr>
                <w:rFonts w:ascii="Arial" w:eastAsia="Times New Roman" w:hAnsi="Arial" w:cs="Arial"/>
                <w:sz w:val="18"/>
                <w:szCs w:val="18"/>
                <w:lang w:val="en-AU" w:eastAsia="en-AU"/>
              </w:rPr>
            </w:pPr>
          </w:p>
          <w:p w14:paraId="00A77948" w14:textId="77777777" w:rsidR="005D6A03" w:rsidRPr="005D6A03" w:rsidRDefault="005D6A03" w:rsidP="005D6A03">
            <w:pPr>
              <w:spacing w:after="0" w:line="240" w:lineRule="auto"/>
              <w:rPr>
                <w:rFonts w:ascii="Arial" w:eastAsia="Times New Roman" w:hAnsi="Arial" w:cs="Arial"/>
                <w:sz w:val="18"/>
                <w:szCs w:val="18"/>
                <w:lang w:val="en-AU" w:eastAsia="en-AU"/>
              </w:rPr>
            </w:pPr>
            <w:r w:rsidRPr="005D6A03">
              <w:rPr>
                <w:rFonts w:ascii="Arial" w:eastAsia="Times New Roman" w:hAnsi="Arial" w:cs="Arial"/>
                <w:sz w:val="18"/>
                <w:szCs w:val="18"/>
                <w:lang w:val="en-AU" w:eastAsia="en-AU"/>
              </w:rPr>
              <w:t>Activity 1.1.4</w:t>
            </w:r>
          </w:p>
          <w:p w14:paraId="3B049AF2" w14:textId="33E4605A" w:rsidR="009751B1" w:rsidRPr="009751B1" w:rsidRDefault="005D6A03" w:rsidP="005D6A03">
            <w:pPr>
              <w:spacing w:after="0" w:line="240" w:lineRule="auto"/>
              <w:rPr>
                <w:rFonts w:ascii="Arial" w:eastAsia="Times New Roman" w:hAnsi="Arial" w:cs="Arial"/>
                <w:sz w:val="18"/>
                <w:szCs w:val="18"/>
                <w:lang w:val="en-AU" w:eastAsia="en-AU"/>
              </w:rPr>
            </w:pPr>
            <w:r w:rsidRPr="005D6A03">
              <w:rPr>
                <w:rFonts w:ascii="Arial" w:eastAsia="Times New Roman" w:hAnsi="Arial" w:cs="Arial"/>
                <w:sz w:val="18"/>
                <w:szCs w:val="18"/>
                <w:lang w:val="en-AU" w:eastAsia="en-AU"/>
              </w:rPr>
              <w:t>Work towards finalising and signing of the grant award agreement with the grantees.</w:t>
            </w:r>
          </w:p>
        </w:tc>
        <w:tc>
          <w:tcPr>
            <w:tcW w:w="1276" w:type="dxa"/>
            <w:tcBorders>
              <w:top w:val="nil"/>
              <w:left w:val="nil"/>
              <w:bottom w:val="single" w:sz="4" w:space="0" w:color="auto"/>
              <w:right w:val="single" w:sz="4" w:space="0" w:color="auto"/>
            </w:tcBorders>
            <w:shd w:val="clear" w:color="auto" w:fill="auto"/>
            <w:vAlign w:val="center"/>
            <w:hideMark/>
          </w:tcPr>
          <w:p w14:paraId="3AB91646" w14:textId="43B4D37A" w:rsidR="009751B1" w:rsidRPr="009751B1" w:rsidRDefault="009751B1" w:rsidP="009751B1">
            <w:pPr>
              <w:spacing w:after="24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 xml:space="preserve">Number of </w:t>
            </w:r>
            <w:r w:rsidR="00163EE9">
              <w:rPr>
                <w:rFonts w:ascii="Arial" w:eastAsia="Times New Roman" w:hAnsi="Arial" w:cs="Arial"/>
                <w:sz w:val="18"/>
                <w:szCs w:val="18"/>
                <w:lang w:val="en-AU" w:eastAsia="en-AU"/>
              </w:rPr>
              <w:t>concept notes</w:t>
            </w:r>
            <w:r w:rsidR="000D759A">
              <w:rPr>
                <w:rFonts w:ascii="Arial" w:eastAsia="Times New Roman" w:hAnsi="Arial" w:cs="Arial"/>
                <w:sz w:val="18"/>
                <w:szCs w:val="18"/>
                <w:lang w:val="en-AU" w:eastAsia="en-AU"/>
              </w:rPr>
              <w:t xml:space="preserve"> (CNs)</w:t>
            </w:r>
            <w:r w:rsidR="005D6A03">
              <w:rPr>
                <w:rFonts w:ascii="Arial" w:eastAsia="Times New Roman" w:hAnsi="Arial" w:cs="Arial"/>
                <w:sz w:val="18"/>
                <w:szCs w:val="18"/>
                <w:lang w:val="en-AU" w:eastAsia="en-AU"/>
              </w:rPr>
              <w:t>.</w:t>
            </w:r>
          </w:p>
        </w:tc>
        <w:tc>
          <w:tcPr>
            <w:tcW w:w="1418" w:type="dxa"/>
            <w:vMerge w:val="restart"/>
            <w:tcBorders>
              <w:top w:val="nil"/>
              <w:left w:val="single" w:sz="4" w:space="0" w:color="auto"/>
              <w:bottom w:val="single" w:sz="4" w:space="0" w:color="000000"/>
              <w:right w:val="single" w:sz="4" w:space="0" w:color="auto"/>
            </w:tcBorders>
            <w:shd w:val="clear" w:color="auto" w:fill="auto"/>
            <w:vAlign w:val="center"/>
            <w:hideMark/>
          </w:tcPr>
          <w:p w14:paraId="0630CA9D" w14:textId="745DA82E" w:rsidR="000B1220" w:rsidRDefault="009751B1" w:rsidP="009751B1">
            <w:pPr>
              <w:spacing w:after="24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Who are the applicants? (SMEs /Researchers</w:t>
            </w:r>
            <w:r w:rsidR="00553258">
              <w:rPr>
                <w:rFonts w:ascii="Arial" w:eastAsia="Times New Roman" w:hAnsi="Arial" w:cs="Arial"/>
                <w:sz w:val="18"/>
                <w:szCs w:val="18"/>
                <w:lang w:val="en-AU" w:eastAsia="en-AU"/>
              </w:rPr>
              <w:t xml:space="preserve"> /AF NDA</w:t>
            </w:r>
            <w:r w:rsidRPr="009751B1">
              <w:rPr>
                <w:rFonts w:ascii="Arial" w:eastAsia="Times New Roman" w:hAnsi="Arial" w:cs="Arial"/>
                <w:sz w:val="18"/>
                <w:szCs w:val="18"/>
                <w:lang w:val="en-AU" w:eastAsia="en-AU"/>
              </w:rPr>
              <w:t>)</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t>What are the focussed climate-sensitive sectors?</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t xml:space="preserve">Are the </w:t>
            </w:r>
            <w:r w:rsidR="00FF550C" w:rsidRPr="009751B1">
              <w:rPr>
                <w:rFonts w:ascii="Arial" w:eastAsia="Times New Roman" w:hAnsi="Arial" w:cs="Arial"/>
                <w:sz w:val="18"/>
                <w:szCs w:val="18"/>
                <w:lang w:val="en-AU" w:eastAsia="en-AU"/>
              </w:rPr>
              <w:t>targeted</w:t>
            </w:r>
            <w:r w:rsidRPr="009751B1">
              <w:rPr>
                <w:rFonts w:ascii="Arial" w:eastAsia="Times New Roman" w:hAnsi="Arial" w:cs="Arial"/>
                <w:sz w:val="18"/>
                <w:szCs w:val="18"/>
                <w:lang w:val="en-AU" w:eastAsia="en-AU"/>
              </w:rPr>
              <w:t xml:space="preserve"> beneficiaries' information in </w:t>
            </w:r>
            <w:r w:rsidR="00FF550C" w:rsidRPr="009751B1">
              <w:rPr>
                <w:rFonts w:ascii="Arial" w:eastAsia="Times New Roman" w:hAnsi="Arial" w:cs="Arial"/>
                <w:sz w:val="18"/>
                <w:szCs w:val="18"/>
                <w:lang w:val="en-AU" w:eastAsia="en-AU"/>
              </w:rPr>
              <w:t>desegregated</w:t>
            </w:r>
            <w:r w:rsidRPr="009751B1">
              <w:rPr>
                <w:rFonts w:ascii="Arial" w:eastAsia="Times New Roman" w:hAnsi="Arial" w:cs="Arial"/>
                <w:sz w:val="18"/>
                <w:szCs w:val="18"/>
                <w:lang w:val="en-AU" w:eastAsia="en-AU"/>
              </w:rPr>
              <w:t xml:space="preserve"> form? (gender, age, people </w:t>
            </w:r>
            <w:r w:rsidR="00163EE9">
              <w:rPr>
                <w:rFonts w:ascii="Arial" w:eastAsia="Times New Roman" w:hAnsi="Arial" w:cs="Arial"/>
                <w:sz w:val="18"/>
                <w:szCs w:val="18"/>
                <w:lang w:val="en-AU" w:eastAsia="en-AU"/>
              </w:rPr>
              <w:t xml:space="preserve">living </w:t>
            </w:r>
            <w:r w:rsidRPr="009751B1">
              <w:rPr>
                <w:rFonts w:ascii="Arial" w:eastAsia="Times New Roman" w:hAnsi="Arial" w:cs="Arial"/>
                <w:sz w:val="18"/>
                <w:szCs w:val="18"/>
                <w:lang w:val="en-AU" w:eastAsia="en-AU"/>
              </w:rPr>
              <w:t>with disabilities)</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t xml:space="preserve">The selected 20 </w:t>
            </w:r>
            <w:r w:rsidR="00163EE9">
              <w:rPr>
                <w:rFonts w:ascii="Arial" w:eastAsia="Times New Roman" w:hAnsi="Arial" w:cs="Arial"/>
                <w:sz w:val="18"/>
                <w:szCs w:val="18"/>
                <w:lang w:val="en-AU" w:eastAsia="en-AU"/>
              </w:rPr>
              <w:t>concept notes</w:t>
            </w:r>
            <w:r w:rsidR="00CE7B01">
              <w:rPr>
                <w:rFonts w:ascii="Arial" w:eastAsia="Times New Roman" w:hAnsi="Arial" w:cs="Arial"/>
                <w:sz w:val="18"/>
                <w:szCs w:val="18"/>
                <w:lang w:val="en-AU" w:eastAsia="en-AU"/>
              </w:rPr>
              <w:t xml:space="preserve"> /proposals</w:t>
            </w:r>
            <w:r w:rsidRPr="009751B1">
              <w:rPr>
                <w:rFonts w:ascii="Arial" w:eastAsia="Times New Roman" w:hAnsi="Arial" w:cs="Arial"/>
                <w:sz w:val="18"/>
                <w:szCs w:val="18"/>
                <w:lang w:val="en-AU" w:eastAsia="en-AU"/>
              </w:rPr>
              <w:t xml:space="preserve"> pass the due </w:t>
            </w:r>
            <w:r w:rsidR="00FF550C" w:rsidRPr="009751B1">
              <w:rPr>
                <w:rFonts w:ascii="Arial" w:eastAsia="Times New Roman" w:hAnsi="Arial" w:cs="Arial"/>
                <w:sz w:val="18"/>
                <w:szCs w:val="18"/>
                <w:lang w:val="en-AU" w:eastAsia="en-AU"/>
              </w:rPr>
              <w:t>diligence</w:t>
            </w:r>
            <w:r w:rsidRPr="009751B1">
              <w:rPr>
                <w:rFonts w:ascii="Arial" w:eastAsia="Times New Roman" w:hAnsi="Arial" w:cs="Arial"/>
                <w:sz w:val="18"/>
                <w:szCs w:val="18"/>
                <w:lang w:val="en-AU" w:eastAsia="en-AU"/>
              </w:rPr>
              <w:t xml:space="preserve"> assessment?</w:t>
            </w:r>
            <w:r w:rsidRPr="009751B1">
              <w:rPr>
                <w:rFonts w:ascii="Arial" w:eastAsia="Times New Roman" w:hAnsi="Arial" w:cs="Arial"/>
                <w:sz w:val="18"/>
                <w:szCs w:val="18"/>
                <w:lang w:val="en-AU" w:eastAsia="en-AU"/>
              </w:rPr>
              <w:br/>
            </w:r>
          </w:p>
          <w:p w14:paraId="7027F5D1" w14:textId="77777777" w:rsidR="000B1220" w:rsidRDefault="000B1220" w:rsidP="009751B1">
            <w:pPr>
              <w:spacing w:after="240" w:line="240" w:lineRule="auto"/>
              <w:rPr>
                <w:rFonts w:ascii="Arial" w:eastAsia="Times New Roman" w:hAnsi="Arial" w:cs="Arial"/>
                <w:sz w:val="18"/>
                <w:szCs w:val="18"/>
                <w:lang w:val="en-AU" w:eastAsia="en-AU"/>
              </w:rPr>
            </w:pPr>
          </w:p>
          <w:p w14:paraId="696F811C" w14:textId="77777777" w:rsidR="000B1220" w:rsidRDefault="000B1220" w:rsidP="009751B1">
            <w:pPr>
              <w:spacing w:after="240" w:line="240" w:lineRule="auto"/>
              <w:rPr>
                <w:rFonts w:ascii="Arial" w:eastAsia="Times New Roman" w:hAnsi="Arial" w:cs="Arial"/>
                <w:sz w:val="18"/>
                <w:szCs w:val="18"/>
                <w:lang w:val="en-AU" w:eastAsia="en-AU"/>
              </w:rPr>
            </w:pPr>
          </w:p>
          <w:p w14:paraId="1CC00E2C" w14:textId="2BB3240F" w:rsidR="006E75C5" w:rsidRDefault="009751B1" w:rsidP="009751B1">
            <w:pPr>
              <w:spacing w:after="24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xml:space="preserve">There is endorsement by the national government through the </w:t>
            </w:r>
            <w:r w:rsidR="001610E6" w:rsidRPr="009751B1">
              <w:rPr>
                <w:rFonts w:ascii="Arial" w:eastAsia="Times New Roman" w:hAnsi="Arial" w:cs="Arial"/>
                <w:sz w:val="18"/>
                <w:szCs w:val="18"/>
                <w:lang w:val="en-AU" w:eastAsia="en-AU"/>
              </w:rPr>
              <w:t xml:space="preserve">AF </w:t>
            </w:r>
            <w:r w:rsidR="001610E6">
              <w:rPr>
                <w:rFonts w:ascii="Arial" w:eastAsia="Times New Roman" w:hAnsi="Arial" w:cs="Arial"/>
                <w:sz w:val="18"/>
                <w:szCs w:val="18"/>
                <w:lang w:val="en-AU" w:eastAsia="en-AU"/>
              </w:rPr>
              <w:t>NDA</w:t>
            </w:r>
            <w:r w:rsidR="001610E6" w:rsidRPr="009751B1">
              <w:rPr>
                <w:rFonts w:ascii="Arial" w:eastAsia="Times New Roman" w:hAnsi="Arial" w:cs="Arial"/>
                <w:sz w:val="18"/>
                <w:szCs w:val="18"/>
                <w:lang w:val="en-AU" w:eastAsia="en-AU"/>
              </w:rPr>
              <w:t>.</w:t>
            </w:r>
          </w:p>
          <w:p w14:paraId="6AA30037" w14:textId="77777777" w:rsidR="006E75C5" w:rsidRDefault="006E75C5" w:rsidP="009751B1">
            <w:pPr>
              <w:spacing w:after="24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What are the focused sectors that have been chosen for the accelerator phase?</w:t>
            </w:r>
          </w:p>
          <w:p w14:paraId="69984588" w14:textId="7700895F" w:rsidR="009751B1" w:rsidRPr="009751B1" w:rsidRDefault="006E75C5" w:rsidP="009751B1">
            <w:pPr>
              <w:spacing w:after="24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 xml:space="preserve"> </w:t>
            </w:r>
            <w:r w:rsidR="009751B1" w:rsidRPr="009751B1">
              <w:rPr>
                <w:rFonts w:ascii="Arial" w:eastAsia="Times New Roman" w:hAnsi="Arial" w:cs="Arial"/>
                <w:sz w:val="18"/>
                <w:szCs w:val="18"/>
                <w:lang w:val="en-AU" w:eastAsia="en-AU"/>
              </w:rPr>
              <w:br/>
            </w:r>
          </w:p>
        </w:tc>
        <w:tc>
          <w:tcPr>
            <w:tcW w:w="714" w:type="dxa"/>
            <w:tcBorders>
              <w:top w:val="nil"/>
              <w:left w:val="nil"/>
              <w:bottom w:val="single" w:sz="4" w:space="0" w:color="auto"/>
              <w:right w:val="single" w:sz="4" w:space="0" w:color="auto"/>
            </w:tcBorders>
            <w:shd w:val="clear" w:color="auto" w:fill="auto"/>
            <w:vAlign w:val="center"/>
            <w:hideMark/>
          </w:tcPr>
          <w:p w14:paraId="11B064E6"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0</w:t>
            </w:r>
          </w:p>
        </w:tc>
        <w:tc>
          <w:tcPr>
            <w:tcW w:w="1029" w:type="dxa"/>
            <w:tcBorders>
              <w:top w:val="nil"/>
              <w:left w:val="nil"/>
              <w:bottom w:val="single" w:sz="4" w:space="0" w:color="auto"/>
              <w:right w:val="single" w:sz="4" w:space="0" w:color="auto"/>
            </w:tcBorders>
            <w:shd w:val="clear" w:color="auto" w:fill="auto"/>
            <w:vAlign w:val="center"/>
            <w:hideMark/>
          </w:tcPr>
          <w:p w14:paraId="371B9403" w14:textId="3EC74ADB"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&gt; 2</w:t>
            </w:r>
            <w:r w:rsidR="00CE7B01">
              <w:rPr>
                <w:rFonts w:ascii="Arial" w:eastAsia="Times New Roman" w:hAnsi="Arial" w:cs="Arial"/>
                <w:sz w:val="18"/>
                <w:szCs w:val="18"/>
                <w:lang w:val="en-AU" w:eastAsia="en-AU"/>
              </w:rPr>
              <w:t>0</w:t>
            </w:r>
          </w:p>
        </w:tc>
        <w:tc>
          <w:tcPr>
            <w:tcW w:w="1029" w:type="dxa"/>
            <w:tcBorders>
              <w:top w:val="nil"/>
              <w:left w:val="nil"/>
              <w:bottom w:val="single" w:sz="4" w:space="0" w:color="auto"/>
              <w:right w:val="single" w:sz="4" w:space="0" w:color="auto"/>
            </w:tcBorders>
            <w:shd w:val="clear" w:color="auto" w:fill="auto"/>
            <w:vAlign w:val="center"/>
            <w:hideMark/>
          </w:tcPr>
          <w:p w14:paraId="380A035E" w14:textId="0F2B42E7" w:rsidR="009751B1" w:rsidRPr="009751B1" w:rsidRDefault="00CE7B01" w:rsidP="009751B1">
            <w:pPr>
              <w:spacing w:after="0" w:line="240" w:lineRule="auto"/>
              <w:jc w:val="center"/>
              <w:rPr>
                <w:rFonts w:ascii="Arial" w:eastAsia="Times New Roman" w:hAnsi="Arial" w:cs="Arial"/>
                <w:sz w:val="18"/>
                <w:szCs w:val="18"/>
                <w:lang w:val="en-AU" w:eastAsia="en-AU"/>
              </w:rPr>
            </w:pPr>
            <w:r>
              <w:rPr>
                <w:rFonts w:ascii="Arial" w:eastAsia="Times New Roman" w:hAnsi="Arial" w:cs="Arial"/>
                <w:sz w:val="18"/>
                <w:szCs w:val="18"/>
                <w:lang w:val="en-AU" w:eastAsia="en-AU"/>
              </w:rPr>
              <w:t>20</w:t>
            </w:r>
          </w:p>
        </w:tc>
        <w:tc>
          <w:tcPr>
            <w:tcW w:w="1480" w:type="dxa"/>
            <w:tcBorders>
              <w:top w:val="nil"/>
              <w:left w:val="nil"/>
              <w:bottom w:val="single" w:sz="4" w:space="0" w:color="auto"/>
              <w:right w:val="single" w:sz="4" w:space="0" w:color="auto"/>
            </w:tcBorders>
            <w:shd w:val="clear" w:color="auto" w:fill="auto"/>
            <w:vAlign w:val="center"/>
            <w:hideMark/>
          </w:tcPr>
          <w:p w14:paraId="7330038A" w14:textId="4D0B3CF3"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Number of responses</w:t>
            </w:r>
            <w:r w:rsidR="000D759A">
              <w:rPr>
                <w:rFonts w:ascii="Arial" w:eastAsia="Times New Roman" w:hAnsi="Arial" w:cs="Arial"/>
                <w:sz w:val="18"/>
                <w:szCs w:val="18"/>
                <w:lang w:val="en-AU" w:eastAsia="en-AU"/>
              </w:rPr>
              <w:t>/CNs</w:t>
            </w:r>
            <w:r w:rsidRPr="009751B1">
              <w:rPr>
                <w:rFonts w:ascii="Arial" w:eastAsia="Times New Roman" w:hAnsi="Arial" w:cs="Arial"/>
                <w:sz w:val="18"/>
                <w:szCs w:val="18"/>
                <w:lang w:val="en-AU" w:eastAsia="en-AU"/>
              </w:rPr>
              <w:t xml:space="preserve"> as recorded by SPREP Registry.</w:t>
            </w:r>
          </w:p>
        </w:tc>
        <w:tc>
          <w:tcPr>
            <w:tcW w:w="1559" w:type="dxa"/>
            <w:tcBorders>
              <w:top w:val="nil"/>
              <w:left w:val="nil"/>
              <w:bottom w:val="single" w:sz="4" w:space="0" w:color="auto"/>
              <w:right w:val="single" w:sz="4" w:space="0" w:color="auto"/>
            </w:tcBorders>
            <w:shd w:val="clear" w:color="auto" w:fill="auto"/>
            <w:vAlign w:val="center"/>
            <w:hideMark/>
          </w:tcPr>
          <w:p w14:paraId="1404AF89" w14:textId="5FF07C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br/>
              <w:t>F</w:t>
            </w:r>
            <w:r w:rsidR="006A78F1">
              <w:rPr>
                <w:rFonts w:ascii="Arial" w:eastAsia="Times New Roman" w:hAnsi="Arial" w:cs="Arial"/>
                <w:sz w:val="18"/>
                <w:szCs w:val="18"/>
                <w:lang w:val="en-AU" w:eastAsia="en-AU"/>
              </w:rPr>
              <w:t xml:space="preserve">unding </w:t>
            </w:r>
            <w:r w:rsidRPr="009751B1">
              <w:rPr>
                <w:rFonts w:ascii="Arial" w:eastAsia="Times New Roman" w:hAnsi="Arial" w:cs="Arial"/>
                <w:sz w:val="18"/>
                <w:szCs w:val="18"/>
                <w:lang w:val="en-AU" w:eastAsia="en-AU"/>
              </w:rPr>
              <w:t>Agreement</w:t>
            </w:r>
            <w:r w:rsidR="006A78F1">
              <w:rPr>
                <w:rFonts w:ascii="Arial" w:eastAsia="Times New Roman" w:hAnsi="Arial" w:cs="Arial"/>
                <w:sz w:val="18"/>
                <w:szCs w:val="18"/>
                <w:lang w:val="en-AU" w:eastAsia="en-AU"/>
              </w:rPr>
              <w:t>s</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14:paraId="12CECB8D" w14:textId="401BB17A" w:rsidR="009751B1" w:rsidRPr="009751B1" w:rsidRDefault="000D759A" w:rsidP="009751B1">
            <w:pPr>
              <w:spacing w:after="0" w:line="240" w:lineRule="auto"/>
              <w:jc w:val="center"/>
              <w:rPr>
                <w:rFonts w:ascii="Arial" w:eastAsia="Times New Roman" w:hAnsi="Arial" w:cs="Arial"/>
                <w:sz w:val="18"/>
                <w:szCs w:val="18"/>
                <w:lang w:val="en-AU" w:eastAsia="en-AU"/>
              </w:rPr>
            </w:pPr>
            <w:r>
              <w:rPr>
                <w:rFonts w:ascii="Arial" w:eastAsia="Times New Roman" w:hAnsi="Arial" w:cs="Arial"/>
                <w:sz w:val="18"/>
                <w:szCs w:val="18"/>
                <w:lang w:val="en-AU" w:eastAsia="en-AU"/>
              </w:rPr>
              <w:t>Coordinator</w:t>
            </w:r>
            <w:r w:rsidR="009751B1" w:rsidRPr="009751B1">
              <w:rPr>
                <w:rFonts w:ascii="Arial" w:eastAsia="Times New Roman" w:hAnsi="Arial" w:cs="Arial"/>
                <w:sz w:val="18"/>
                <w:szCs w:val="18"/>
                <w:lang w:val="en-AU" w:eastAsia="en-AU"/>
              </w:rPr>
              <w:t xml:space="preserve"> @ SPREP</w:t>
            </w:r>
            <w:r w:rsidR="009751B1" w:rsidRPr="009751B1">
              <w:rPr>
                <w:rFonts w:ascii="Arial" w:eastAsia="Times New Roman" w:hAnsi="Arial" w:cs="Arial"/>
                <w:sz w:val="18"/>
                <w:szCs w:val="18"/>
                <w:lang w:val="en-AU" w:eastAsia="en-AU"/>
              </w:rPr>
              <w:br/>
            </w:r>
            <w:r w:rsidR="009751B1" w:rsidRPr="009751B1">
              <w:rPr>
                <w:rFonts w:ascii="Arial" w:eastAsia="Times New Roman" w:hAnsi="Arial" w:cs="Arial"/>
                <w:sz w:val="18"/>
                <w:szCs w:val="18"/>
                <w:lang w:val="en-AU" w:eastAsia="en-AU"/>
              </w:rPr>
              <w:br/>
              <w:t>Grantees</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14:paraId="22639D37" w14:textId="0143EA11"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1,</w:t>
            </w:r>
            <w:r w:rsidR="006A133D">
              <w:rPr>
                <w:rFonts w:ascii="Arial" w:eastAsia="Times New Roman" w:hAnsi="Arial" w:cs="Arial"/>
                <w:sz w:val="18"/>
                <w:szCs w:val="18"/>
                <w:lang w:val="en-AU" w:eastAsia="en-AU"/>
              </w:rPr>
              <w:t>139,000</w:t>
            </w:r>
          </w:p>
        </w:tc>
      </w:tr>
      <w:tr w:rsidR="009751B1" w:rsidRPr="009751B1" w14:paraId="4110A37B" w14:textId="77777777" w:rsidTr="00553258">
        <w:trPr>
          <w:trHeight w:val="2080"/>
        </w:trPr>
        <w:tc>
          <w:tcPr>
            <w:tcW w:w="1329" w:type="dxa"/>
            <w:vMerge/>
            <w:tcBorders>
              <w:top w:val="nil"/>
              <w:left w:val="single" w:sz="4" w:space="0" w:color="auto"/>
              <w:bottom w:val="single" w:sz="4" w:space="0" w:color="000000"/>
              <w:right w:val="single" w:sz="4" w:space="0" w:color="auto"/>
            </w:tcBorders>
            <w:vAlign w:val="center"/>
            <w:hideMark/>
          </w:tcPr>
          <w:p w14:paraId="408A3388"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648" w:type="dxa"/>
            <w:vMerge/>
            <w:tcBorders>
              <w:top w:val="nil"/>
              <w:left w:val="single" w:sz="4" w:space="0" w:color="auto"/>
              <w:bottom w:val="single" w:sz="4" w:space="0" w:color="000000"/>
              <w:right w:val="single" w:sz="4" w:space="0" w:color="auto"/>
            </w:tcBorders>
            <w:vAlign w:val="center"/>
            <w:hideMark/>
          </w:tcPr>
          <w:p w14:paraId="10E7BFDA"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276" w:type="dxa"/>
            <w:tcBorders>
              <w:top w:val="nil"/>
              <w:left w:val="nil"/>
              <w:bottom w:val="single" w:sz="4" w:space="0" w:color="auto"/>
              <w:right w:val="single" w:sz="4" w:space="0" w:color="auto"/>
            </w:tcBorders>
            <w:shd w:val="clear" w:color="auto" w:fill="auto"/>
            <w:vAlign w:val="center"/>
            <w:hideMark/>
          </w:tcPr>
          <w:p w14:paraId="25B7C0B3" w14:textId="2CF104E2" w:rsidR="009751B1" w:rsidRPr="009751B1" w:rsidRDefault="005D6A03" w:rsidP="009751B1">
            <w:pPr>
              <w:spacing w:after="24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Types (thematic</w:t>
            </w:r>
            <w:r w:rsidR="00CE7B01">
              <w:rPr>
                <w:rFonts w:ascii="Arial" w:eastAsia="Times New Roman" w:hAnsi="Arial" w:cs="Arial"/>
                <w:sz w:val="18"/>
                <w:szCs w:val="18"/>
                <w:lang w:val="en-AU" w:eastAsia="en-AU"/>
              </w:rPr>
              <w:t xml:space="preserve"> /sector</w:t>
            </w:r>
            <w:r>
              <w:rPr>
                <w:rFonts w:ascii="Arial" w:eastAsia="Times New Roman" w:hAnsi="Arial" w:cs="Arial"/>
                <w:sz w:val="18"/>
                <w:szCs w:val="18"/>
                <w:lang w:val="en-AU" w:eastAsia="en-AU"/>
              </w:rPr>
              <w:t>) of</w:t>
            </w:r>
            <w:r w:rsidR="009751B1" w:rsidRPr="009751B1">
              <w:rPr>
                <w:rFonts w:ascii="Arial" w:eastAsia="Times New Roman" w:hAnsi="Arial" w:cs="Arial"/>
                <w:sz w:val="18"/>
                <w:szCs w:val="18"/>
                <w:lang w:val="en-AU" w:eastAsia="en-AU"/>
              </w:rPr>
              <w:t xml:space="preserve"> shortlisted </w:t>
            </w:r>
            <w:r w:rsidR="00163EE9">
              <w:rPr>
                <w:rFonts w:ascii="Arial" w:eastAsia="Times New Roman" w:hAnsi="Arial" w:cs="Arial"/>
                <w:sz w:val="18"/>
                <w:szCs w:val="18"/>
                <w:lang w:val="en-AU" w:eastAsia="en-AU"/>
              </w:rPr>
              <w:t>concept notes</w:t>
            </w:r>
            <w:r w:rsidR="009751B1" w:rsidRPr="009751B1">
              <w:rPr>
                <w:rFonts w:ascii="Arial" w:eastAsia="Times New Roman" w:hAnsi="Arial" w:cs="Arial"/>
                <w:sz w:val="18"/>
                <w:szCs w:val="18"/>
                <w:lang w:val="en-AU" w:eastAsia="en-AU"/>
              </w:rPr>
              <w:t>.</w:t>
            </w:r>
          </w:p>
        </w:tc>
        <w:tc>
          <w:tcPr>
            <w:tcW w:w="1418" w:type="dxa"/>
            <w:vMerge/>
            <w:tcBorders>
              <w:top w:val="nil"/>
              <w:left w:val="single" w:sz="4" w:space="0" w:color="auto"/>
              <w:bottom w:val="single" w:sz="4" w:space="0" w:color="000000"/>
              <w:right w:val="single" w:sz="4" w:space="0" w:color="auto"/>
            </w:tcBorders>
            <w:vAlign w:val="center"/>
            <w:hideMark/>
          </w:tcPr>
          <w:p w14:paraId="156856D7"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714" w:type="dxa"/>
            <w:tcBorders>
              <w:top w:val="nil"/>
              <w:left w:val="nil"/>
              <w:bottom w:val="single" w:sz="4" w:space="0" w:color="auto"/>
              <w:right w:val="single" w:sz="4" w:space="0" w:color="auto"/>
            </w:tcBorders>
            <w:shd w:val="clear" w:color="auto" w:fill="auto"/>
            <w:vAlign w:val="center"/>
            <w:hideMark/>
          </w:tcPr>
          <w:p w14:paraId="5ED83857"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0</w:t>
            </w:r>
          </w:p>
        </w:tc>
        <w:tc>
          <w:tcPr>
            <w:tcW w:w="1029" w:type="dxa"/>
            <w:tcBorders>
              <w:top w:val="nil"/>
              <w:left w:val="nil"/>
              <w:bottom w:val="single" w:sz="4" w:space="0" w:color="auto"/>
              <w:right w:val="single" w:sz="4" w:space="0" w:color="auto"/>
            </w:tcBorders>
            <w:shd w:val="clear" w:color="auto" w:fill="auto"/>
            <w:vAlign w:val="center"/>
            <w:hideMark/>
          </w:tcPr>
          <w:p w14:paraId="27F65153" w14:textId="1B646C70"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w:t>
            </w:r>
            <w:r w:rsidR="00CE7B01">
              <w:rPr>
                <w:rFonts w:ascii="Arial" w:eastAsia="Times New Roman" w:hAnsi="Arial" w:cs="Arial"/>
                <w:sz w:val="18"/>
                <w:szCs w:val="18"/>
                <w:lang w:val="en-AU" w:eastAsia="en-AU"/>
              </w:rPr>
              <w:t>0</w:t>
            </w:r>
          </w:p>
        </w:tc>
        <w:tc>
          <w:tcPr>
            <w:tcW w:w="1029" w:type="dxa"/>
            <w:tcBorders>
              <w:top w:val="nil"/>
              <w:left w:val="nil"/>
              <w:bottom w:val="single" w:sz="4" w:space="0" w:color="auto"/>
              <w:right w:val="single" w:sz="4" w:space="0" w:color="auto"/>
            </w:tcBorders>
            <w:shd w:val="clear" w:color="auto" w:fill="auto"/>
            <w:vAlign w:val="center"/>
            <w:hideMark/>
          </w:tcPr>
          <w:p w14:paraId="2F9AB053" w14:textId="1288E99C"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w:t>
            </w:r>
            <w:r w:rsidR="00CE7B01">
              <w:rPr>
                <w:rFonts w:ascii="Arial" w:eastAsia="Times New Roman" w:hAnsi="Arial" w:cs="Arial"/>
                <w:sz w:val="18"/>
                <w:szCs w:val="18"/>
                <w:lang w:val="en-AU" w:eastAsia="en-AU"/>
              </w:rPr>
              <w:t>0</w:t>
            </w:r>
          </w:p>
        </w:tc>
        <w:tc>
          <w:tcPr>
            <w:tcW w:w="1480" w:type="dxa"/>
            <w:tcBorders>
              <w:top w:val="nil"/>
              <w:left w:val="nil"/>
              <w:bottom w:val="single" w:sz="4" w:space="0" w:color="auto"/>
              <w:right w:val="single" w:sz="4" w:space="0" w:color="auto"/>
            </w:tcBorders>
            <w:shd w:val="clear" w:color="auto" w:fill="auto"/>
            <w:vAlign w:val="center"/>
            <w:hideMark/>
          </w:tcPr>
          <w:p w14:paraId="5C6B2B74" w14:textId="463509A6"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xml:space="preserve">Shortlisting report </w:t>
            </w:r>
          </w:p>
        </w:tc>
        <w:tc>
          <w:tcPr>
            <w:tcW w:w="1559" w:type="dxa"/>
            <w:tcBorders>
              <w:top w:val="nil"/>
              <w:left w:val="nil"/>
              <w:bottom w:val="single" w:sz="4" w:space="0" w:color="auto"/>
              <w:right w:val="single" w:sz="4" w:space="0" w:color="auto"/>
            </w:tcBorders>
            <w:shd w:val="clear" w:color="auto" w:fill="auto"/>
            <w:vAlign w:val="center"/>
            <w:hideMark/>
          </w:tcPr>
          <w:p w14:paraId="166EF00A" w14:textId="78B93FA7" w:rsidR="009751B1" w:rsidRPr="009751B1" w:rsidRDefault="00A9549B"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Midterm</w:t>
            </w:r>
            <w:r w:rsidR="009751B1" w:rsidRPr="009751B1">
              <w:rPr>
                <w:rFonts w:ascii="Arial" w:eastAsia="Times New Roman" w:hAnsi="Arial" w:cs="Arial"/>
                <w:sz w:val="18"/>
                <w:szCs w:val="18"/>
                <w:lang w:val="en-AU" w:eastAsia="en-AU"/>
              </w:rPr>
              <w:t xml:space="preserve"> Review and Terminal Review reports</w:t>
            </w:r>
          </w:p>
        </w:tc>
        <w:tc>
          <w:tcPr>
            <w:tcW w:w="1276" w:type="dxa"/>
            <w:vMerge/>
            <w:tcBorders>
              <w:top w:val="nil"/>
              <w:left w:val="single" w:sz="4" w:space="0" w:color="auto"/>
              <w:bottom w:val="single" w:sz="4" w:space="0" w:color="000000"/>
              <w:right w:val="single" w:sz="4" w:space="0" w:color="auto"/>
            </w:tcBorders>
            <w:vAlign w:val="center"/>
            <w:hideMark/>
          </w:tcPr>
          <w:p w14:paraId="38FB5C84"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134" w:type="dxa"/>
            <w:vMerge/>
            <w:tcBorders>
              <w:top w:val="nil"/>
              <w:left w:val="single" w:sz="4" w:space="0" w:color="auto"/>
              <w:bottom w:val="single" w:sz="4" w:space="0" w:color="000000"/>
              <w:right w:val="single" w:sz="4" w:space="0" w:color="auto"/>
            </w:tcBorders>
            <w:vAlign w:val="center"/>
            <w:hideMark/>
          </w:tcPr>
          <w:p w14:paraId="1E19063A" w14:textId="77777777" w:rsidR="009751B1" w:rsidRPr="009751B1" w:rsidRDefault="009751B1" w:rsidP="009751B1">
            <w:pPr>
              <w:spacing w:after="0" w:line="240" w:lineRule="auto"/>
              <w:rPr>
                <w:rFonts w:ascii="Arial" w:eastAsia="Times New Roman" w:hAnsi="Arial" w:cs="Arial"/>
                <w:sz w:val="18"/>
                <w:szCs w:val="18"/>
                <w:lang w:val="en-AU" w:eastAsia="en-AU"/>
              </w:rPr>
            </w:pPr>
          </w:p>
        </w:tc>
      </w:tr>
      <w:tr w:rsidR="009751B1" w:rsidRPr="009751B1" w14:paraId="63ADB688" w14:textId="77777777" w:rsidTr="00553258">
        <w:trPr>
          <w:trHeight w:val="1490"/>
        </w:trPr>
        <w:tc>
          <w:tcPr>
            <w:tcW w:w="1329" w:type="dxa"/>
            <w:vMerge/>
            <w:tcBorders>
              <w:top w:val="nil"/>
              <w:left w:val="single" w:sz="4" w:space="0" w:color="auto"/>
              <w:bottom w:val="single" w:sz="4" w:space="0" w:color="000000"/>
              <w:right w:val="single" w:sz="4" w:space="0" w:color="auto"/>
            </w:tcBorders>
            <w:vAlign w:val="center"/>
            <w:hideMark/>
          </w:tcPr>
          <w:p w14:paraId="365C794E"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648" w:type="dxa"/>
            <w:vMerge/>
            <w:tcBorders>
              <w:top w:val="nil"/>
              <w:left w:val="single" w:sz="4" w:space="0" w:color="auto"/>
              <w:bottom w:val="single" w:sz="4" w:space="0" w:color="000000"/>
              <w:right w:val="single" w:sz="4" w:space="0" w:color="auto"/>
            </w:tcBorders>
            <w:vAlign w:val="center"/>
            <w:hideMark/>
          </w:tcPr>
          <w:p w14:paraId="14A67417"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276" w:type="dxa"/>
            <w:tcBorders>
              <w:top w:val="nil"/>
              <w:left w:val="nil"/>
              <w:bottom w:val="single" w:sz="4" w:space="0" w:color="auto"/>
              <w:right w:val="single" w:sz="4" w:space="0" w:color="auto"/>
            </w:tcBorders>
            <w:shd w:val="clear" w:color="auto" w:fill="auto"/>
            <w:vAlign w:val="center"/>
            <w:hideMark/>
          </w:tcPr>
          <w:p w14:paraId="50C04629" w14:textId="35551949" w:rsidR="009751B1" w:rsidRPr="009751B1" w:rsidRDefault="00CE7B01"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 xml:space="preserve">Type </w:t>
            </w:r>
            <w:r w:rsidR="009751B1" w:rsidRPr="009751B1">
              <w:rPr>
                <w:rFonts w:ascii="Arial" w:eastAsia="Times New Roman" w:hAnsi="Arial" w:cs="Arial"/>
                <w:sz w:val="18"/>
                <w:szCs w:val="18"/>
                <w:lang w:val="en-AU" w:eastAsia="en-AU"/>
              </w:rPr>
              <w:t xml:space="preserve">of </w:t>
            </w:r>
            <w:r w:rsidR="00FF550C" w:rsidRPr="009751B1">
              <w:rPr>
                <w:rFonts w:ascii="Arial" w:eastAsia="Times New Roman" w:hAnsi="Arial" w:cs="Arial"/>
                <w:sz w:val="18"/>
                <w:szCs w:val="18"/>
                <w:lang w:val="en-AU" w:eastAsia="en-AU"/>
              </w:rPr>
              <w:t>grant</w:t>
            </w:r>
            <w:r>
              <w:rPr>
                <w:rFonts w:ascii="Arial" w:eastAsia="Times New Roman" w:hAnsi="Arial" w:cs="Arial"/>
                <w:sz w:val="18"/>
                <w:szCs w:val="18"/>
                <w:lang w:val="en-AU" w:eastAsia="en-AU"/>
              </w:rPr>
              <w:t xml:space="preserve">ees (SMEs, Researchers &amp; AF-NDAs) participating in </w:t>
            </w:r>
            <w:r w:rsidR="009751B1" w:rsidRPr="009751B1">
              <w:rPr>
                <w:rFonts w:ascii="Arial" w:eastAsia="Times New Roman" w:hAnsi="Arial" w:cs="Arial"/>
                <w:sz w:val="18"/>
                <w:szCs w:val="18"/>
                <w:lang w:val="en-AU" w:eastAsia="en-AU"/>
              </w:rPr>
              <w:t>the incubator phase</w:t>
            </w:r>
            <w:r>
              <w:rPr>
                <w:rFonts w:ascii="Arial" w:eastAsia="Times New Roman" w:hAnsi="Arial" w:cs="Arial"/>
                <w:sz w:val="18"/>
                <w:szCs w:val="18"/>
                <w:lang w:val="en-AU" w:eastAsia="en-AU"/>
              </w:rPr>
              <w:t>.</w:t>
            </w:r>
          </w:p>
        </w:tc>
        <w:tc>
          <w:tcPr>
            <w:tcW w:w="1418" w:type="dxa"/>
            <w:vMerge/>
            <w:tcBorders>
              <w:top w:val="nil"/>
              <w:left w:val="single" w:sz="4" w:space="0" w:color="auto"/>
              <w:bottom w:val="single" w:sz="4" w:space="0" w:color="000000"/>
              <w:right w:val="single" w:sz="4" w:space="0" w:color="auto"/>
            </w:tcBorders>
            <w:vAlign w:val="center"/>
            <w:hideMark/>
          </w:tcPr>
          <w:p w14:paraId="7B506862"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714" w:type="dxa"/>
            <w:tcBorders>
              <w:top w:val="nil"/>
              <w:left w:val="nil"/>
              <w:bottom w:val="single" w:sz="4" w:space="0" w:color="auto"/>
              <w:right w:val="single" w:sz="4" w:space="0" w:color="auto"/>
            </w:tcBorders>
            <w:shd w:val="clear" w:color="auto" w:fill="auto"/>
            <w:vAlign w:val="center"/>
            <w:hideMark/>
          </w:tcPr>
          <w:p w14:paraId="56C18178"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0</w:t>
            </w:r>
          </w:p>
        </w:tc>
        <w:tc>
          <w:tcPr>
            <w:tcW w:w="1029" w:type="dxa"/>
            <w:tcBorders>
              <w:top w:val="nil"/>
              <w:left w:val="nil"/>
              <w:bottom w:val="single" w:sz="4" w:space="0" w:color="auto"/>
              <w:right w:val="single" w:sz="4" w:space="0" w:color="auto"/>
            </w:tcBorders>
            <w:shd w:val="clear" w:color="auto" w:fill="auto"/>
            <w:vAlign w:val="center"/>
            <w:hideMark/>
          </w:tcPr>
          <w:p w14:paraId="5890BAD3"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20</w:t>
            </w:r>
          </w:p>
        </w:tc>
        <w:tc>
          <w:tcPr>
            <w:tcW w:w="1029" w:type="dxa"/>
            <w:tcBorders>
              <w:top w:val="nil"/>
              <w:left w:val="nil"/>
              <w:bottom w:val="single" w:sz="4" w:space="0" w:color="auto"/>
              <w:right w:val="single" w:sz="4" w:space="0" w:color="auto"/>
            </w:tcBorders>
            <w:shd w:val="clear" w:color="auto" w:fill="auto"/>
            <w:vAlign w:val="center"/>
            <w:hideMark/>
          </w:tcPr>
          <w:p w14:paraId="435C0F83"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20</w:t>
            </w:r>
          </w:p>
        </w:tc>
        <w:tc>
          <w:tcPr>
            <w:tcW w:w="1480" w:type="dxa"/>
            <w:tcBorders>
              <w:top w:val="nil"/>
              <w:left w:val="nil"/>
              <w:bottom w:val="single" w:sz="4" w:space="0" w:color="auto"/>
              <w:right w:val="single" w:sz="4" w:space="0" w:color="auto"/>
            </w:tcBorders>
            <w:shd w:val="clear" w:color="auto" w:fill="auto"/>
            <w:vAlign w:val="center"/>
            <w:hideMark/>
          </w:tcPr>
          <w:p w14:paraId="3DCBECC8"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Grant-award agreements with the 20 grantees.</w:t>
            </w:r>
          </w:p>
        </w:tc>
        <w:tc>
          <w:tcPr>
            <w:tcW w:w="1559" w:type="dxa"/>
            <w:tcBorders>
              <w:top w:val="nil"/>
              <w:left w:val="nil"/>
              <w:bottom w:val="single" w:sz="4" w:space="0" w:color="auto"/>
              <w:right w:val="single" w:sz="4" w:space="0" w:color="auto"/>
            </w:tcBorders>
            <w:shd w:val="clear" w:color="auto" w:fill="auto"/>
            <w:vAlign w:val="center"/>
            <w:hideMark/>
          </w:tcPr>
          <w:p w14:paraId="5347867A"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Implementation progress reports</w:t>
            </w:r>
          </w:p>
        </w:tc>
        <w:tc>
          <w:tcPr>
            <w:tcW w:w="1276" w:type="dxa"/>
            <w:vMerge/>
            <w:tcBorders>
              <w:top w:val="nil"/>
              <w:left w:val="single" w:sz="4" w:space="0" w:color="auto"/>
              <w:bottom w:val="single" w:sz="4" w:space="0" w:color="000000"/>
              <w:right w:val="single" w:sz="4" w:space="0" w:color="auto"/>
            </w:tcBorders>
            <w:vAlign w:val="center"/>
            <w:hideMark/>
          </w:tcPr>
          <w:p w14:paraId="79FEDDA5"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134" w:type="dxa"/>
            <w:vMerge/>
            <w:tcBorders>
              <w:top w:val="nil"/>
              <w:left w:val="single" w:sz="4" w:space="0" w:color="auto"/>
              <w:bottom w:val="single" w:sz="4" w:space="0" w:color="000000"/>
              <w:right w:val="single" w:sz="4" w:space="0" w:color="auto"/>
            </w:tcBorders>
            <w:vAlign w:val="center"/>
            <w:hideMark/>
          </w:tcPr>
          <w:p w14:paraId="4189EF4A" w14:textId="77777777" w:rsidR="009751B1" w:rsidRPr="009751B1" w:rsidRDefault="009751B1" w:rsidP="009751B1">
            <w:pPr>
              <w:spacing w:after="0" w:line="240" w:lineRule="auto"/>
              <w:rPr>
                <w:rFonts w:ascii="Arial" w:eastAsia="Times New Roman" w:hAnsi="Arial" w:cs="Arial"/>
                <w:sz w:val="18"/>
                <w:szCs w:val="18"/>
                <w:lang w:val="en-AU" w:eastAsia="en-AU"/>
              </w:rPr>
            </w:pPr>
          </w:p>
        </w:tc>
      </w:tr>
      <w:tr w:rsidR="009751B1" w:rsidRPr="009751B1" w14:paraId="68F2FB30" w14:textId="77777777" w:rsidTr="00553258">
        <w:trPr>
          <w:trHeight w:val="2987"/>
        </w:trPr>
        <w:tc>
          <w:tcPr>
            <w:tcW w:w="1329" w:type="dxa"/>
            <w:vMerge w:val="restart"/>
            <w:tcBorders>
              <w:top w:val="nil"/>
              <w:left w:val="single" w:sz="4" w:space="0" w:color="auto"/>
              <w:bottom w:val="single" w:sz="4" w:space="0" w:color="auto"/>
              <w:right w:val="single" w:sz="4" w:space="0" w:color="auto"/>
            </w:tcBorders>
            <w:shd w:val="clear" w:color="auto" w:fill="auto"/>
            <w:vAlign w:val="center"/>
            <w:hideMark/>
          </w:tcPr>
          <w:p w14:paraId="1A4078A5" w14:textId="1048E6D2"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Output 1.2</w:t>
            </w:r>
            <w:r w:rsidRPr="009751B1">
              <w:rPr>
                <w:rFonts w:ascii="Arial" w:eastAsia="Times New Roman" w:hAnsi="Arial" w:cs="Arial"/>
                <w:sz w:val="18"/>
                <w:szCs w:val="18"/>
                <w:lang w:val="en-AU" w:eastAsia="en-AU"/>
              </w:rPr>
              <w:br/>
            </w:r>
            <w:r w:rsidR="001610E6" w:rsidRPr="001610E6">
              <w:rPr>
                <w:rFonts w:ascii="Arial" w:eastAsia="Times New Roman" w:hAnsi="Arial" w:cs="Arial"/>
                <w:sz w:val="18"/>
                <w:szCs w:val="18"/>
                <w:lang w:val="en-AU" w:eastAsia="en-AU"/>
              </w:rPr>
              <w:t>Accelerating 10 selected incubated innovative adaptation measures for upscaling and replication.</w:t>
            </w:r>
          </w:p>
        </w:tc>
        <w:tc>
          <w:tcPr>
            <w:tcW w:w="1648" w:type="dxa"/>
            <w:vMerge w:val="restart"/>
            <w:tcBorders>
              <w:top w:val="nil"/>
              <w:left w:val="single" w:sz="4" w:space="0" w:color="auto"/>
              <w:bottom w:val="single" w:sz="4" w:space="0" w:color="auto"/>
              <w:right w:val="single" w:sz="4" w:space="0" w:color="auto"/>
            </w:tcBorders>
            <w:shd w:val="clear" w:color="auto" w:fill="auto"/>
            <w:vAlign w:val="center"/>
            <w:hideMark/>
          </w:tcPr>
          <w:p w14:paraId="021357BA" w14:textId="77777777" w:rsidR="001610E6" w:rsidRDefault="009751B1" w:rsidP="001610E6">
            <w:pPr>
              <w:spacing w:after="0" w:line="240" w:lineRule="auto"/>
              <w:rPr>
                <w:rFonts w:ascii="Arial" w:eastAsia="Times New Roman" w:hAnsi="Arial" w:cs="Arial"/>
                <w:sz w:val="18"/>
                <w:szCs w:val="18"/>
                <w:lang w:val="en-AU" w:eastAsia="en-AU"/>
              </w:rPr>
            </w:pPr>
            <w:r w:rsidRPr="009751B1">
              <w:rPr>
                <w:rFonts w:ascii="Arial" w:eastAsia="Times New Roman" w:hAnsi="Arial" w:cs="Arial"/>
                <w:b/>
                <w:bCs/>
                <w:sz w:val="18"/>
                <w:szCs w:val="18"/>
                <w:lang w:val="en-AU" w:eastAsia="en-AU"/>
              </w:rPr>
              <w:t>Accelerator Phase</w:t>
            </w:r>
            <w:r w:rsidRPr="009751B1">
              <w:rPr>
                <w:rFonts w:ascii="Arial" w:eastAsia="Times New Roman" w:hAnsi="Arial" w:cs="Arial"/>
                <w:sz w:val="18"/>
                <w:szCs w:val="18"/>
                <w:lang w:val="en-AU" w:eastAsia="en-AU"/>
              </w:rPr>
              <w:br/>
            </w:r>
          </w:p>
          <w:p w14:paraId="6FC23668" w14:textId="69A1DFCB" w:rsidR="001610E6" w:rsidRPr="001610E6" w:rsidRDefault="001610E6" w:rsidP="001610E6">
            <w:pPr>
              <w:spacing w:after="0" w:line="240" w:lineRule="auto"/>
              <w:rPr>
                <w:rFonts w:ascii="Arial" w:eastAsia="Times New Roman" w:hAnsi="Arial" w:cs="Arial"/>
                <w:sz w:val="18"/>
                <w:szCs w:val="18"/>
                <w:lang w:val="en-AU" w:eastAsia="en-AU"/>
              </w:rPr>
            </w:pPr>
            <w:r w:rsidRPr="001610E6">
              <w:rPr>
                <w:rFonts w:ascii="Arial" w:eastAsia="Times New Roman" w:hAnsi="Arial" w:cs="Arial"/>
                <w:sz w:val="18"/>
                <w:szCs w:val="18"/>
                <w:lang w:val="en-AU" w:eastAsia="en-AU"/>
              </w:rPr>
              <w:t>Activity 1.2.1</w:t>
            </w:r>
          </w:p>
          <w:p w14:paraId="08AE16B1" w14:textId="77777777" w:rsidR="001610E6" w:rsidRPr="001610E6" w:rsidRDefault="001610E6" w:rsidP="001610E6">
            <w:pPr>
              <w:spacing w:after="0" w:line="240" w:lineRule="auto"/>
              <w:rPr>
                <w:rFonts w:ascii="Arial" w:eastAsia="Times New Roman" w:hAnsi="Arial" w:cs="Arial"/>
                <w:sz w:val="18"/>
                <w:szCs w:val="18"/>
                <w:lang w:val="en-AU" w:eastAsia="en-AU"/>
              </w:rPr>
            </w:pPr>
            <w:r w:rsidRPr="001610E6">
              <w:rPr>
                <w:rFonts w:ascii="Arial" w:eastAsia="Times New Roman" w:hAnsi="Arial" w:cs="Arial"/>
                <w:sz w:val="18"/>
                <w:szCs w:val="18"/>
                <w:lang w:val="en-AU" w:eastAsia="en-AU"/>
              </w:rPr>
              <w:t>Select 10 successfully incubated innovative adaptation measures from the Incubation Phase.</w:t>
            </w:r>
          </w:p>
          <w:p w14:paraId="19A92ECA" w14:textId="77777777" w:rsidR="001610E6" w:rsidRPr="001610E6" w:rsidRDefault="001610E6" w:rsidP="001610E6">
            <w:pPr>
              <w:spacing w:after="0" w:line="240" w:lineRule="auto"/>
              <w:rPr>
                <w:rFonts w:ascii="Arial" w:eastAsia="Times New Roman" w:hAnsi="Arial" w:cs="Arial"/>
                <w:sz w:val="18"/>
                <w:szCs w:val="18"/>
                <w:lang w:val="en-AU" w:eastAsia="en-AU"/>
              </w:rPr>
            </w:pPr>
          </w:p>
          <w:p w14:paraId="0A74AE7D" w14:textId="77777777" w:rsidR="001610E6" w:rsidRPr="001610E6" w:rsidRDefault="001610E6" w:rsidP="001610E6">
            <w:pPr>
              <w:spacing w:after="0" w:line="240" w:lineRule="auto"/>
              <w:rPr>
                <w:rFonts w:ascii="Arial" w:eastAsia="Times New Roman" w:hAnsi="Arial" w:cs="Arial"/>
                <w:sz w:val="18"/>
                <w:szCs w:val="18"/>
                <w:lang w:val="en-AU" w:eastAsia="en-AU"/>
              </w:rPr>
            </w:pPr>
            <w:r w:rsidRPr="001610E6">
              <w:rPr>
                <w:rFonts w:ascii="Arial" w:eastAsia="Times New Roman" w:hAnsi="Arial" w:cs="Arial"/>
                <w:sz w:val="18"/>
                <w:szCs w:val="18"/>
                <w:lang w:val="en-AU" w:eastAsia="en-AU"/>
              </w:rPr>
              <w:t>Activity 1.2.2</w:t>
            </w:r>
          </w:p>
          <w:p w14:paraId="3956A03E" w14:textId="77777777" w:rsidR="001610E6" w:rsidRPr="001610E6" w:rsidRDefault="001610E6" w:rsidP="001610E6">
            <w:pPr>
              <w:spacing w:after="0" w:line="240" w:lineRule="auto"/>
              <w:rPr>
                <w:rFonts w:ascii="Arial" w:eastAsia="Times New Roman" w:hAnsi="Arial" w:cs="Arial"/>
                <w:sz w:val="18"/>
                <w:szCs w:val="18"/>
                <w:lang w:val="en-AU" w:eastAsia="en-AU"/>
              </w:rPr>
            </w:pPr>
            <w:r w:rsidRPr="001610E6">
              <w:rPr>
                <w:rFonts w:ascii="Arial" w:eastAsia="Times New Roman" w:hAnsi="Arial" w:cs="Arial"/>
                <w:sz w:val="18"/>
                <w:szCs w:val="18"/>
                <w:lang w:val="en-AU" w:eastAsia="en-AU"/>
              </w:rPr>
              <w:lastRenderedPageBreak/>
              <w:t>Provide technical assistance (through Component 2) to further develop and finalise the necessary documentation (e.g., logframe, results framework, etc) for the 10 selected innovative adaptation measures.</w:t>
            </w:r>
          </w:p>
          <w:p w14:paraId="4B4E3228" w14:textId="77777777" w:rsidR="001610E6" w:rsidRPr="001610E6" w:rsidRDefault="001610E6" w:rsidP="001610E6">
            <w:pPr>
              <w:spacing w:after="0" w:line="240" w:lineRule="auto"/>
              <w:rPr>
                <w:rFonts w:ascii="Arial" w:eastAsia="Times New Roman" w:hAnsi="Arial" w:cs="Arial"/>
                <w:sz w:val="18"/>
                <w:szCs w:val="18"/>
                <w:lang w:val="en-AU" w:eastAsia="en-AU"/>
              </w:rPr>
            </w:pPr>
          </w:p>
          <w:p w14:paraId="11E6F4E3" w14:textId="77777777" w:rsidR="001610E6" w:rsidRPr="001610E6" w:rsidRDefault="001610E6" w:rsidP="001610E6">
            <w:pPr>
              <w:spacing w:after="0" w:line="240" w:lineRule="auto"/>
              <w:rPr>
                <w:rFonts w:ascii="Arial" w:eastAsia="Times New Roman" w:hAnsi="Arial" w:cs="Arial"/>
                <w:sz w:val="18"/>
                <w:szCs w:val="18"/>
                <w:lang w:val="en-AU" w:eastAsia="en-AU"/>
              </w:rPr>
            </w:pPr>
            <w:r w:rsidRPr="001610E6">
              <w:rPr>
                <w:rFonts w:ascii="Arial" w:eastAsia="Times New Roman" w:hAnsi="Arial" w:cs="Arial"/>
                <w:sz w:val="18"/>
                <w:szCs w:val="18"/>
                <w:lang w:val="en-AU" w:eastAsia="en-AU"/>
              </w:rPr>
              <w:t>Activity 1.2.3</w:t>
            </w:r>
          </w:p>
          <w:p w14:paraId="644D5F76" w14:textId="77777777" w:rsidR="001610E6" w:rsidRPr="001610E6" w:rsidRDefault="001610E6" w:rsidP="001610E6">
            <w:pPr>
              <w:spacing w:after="0" w:line="240" w:lineRule="auto"/>
              <w:rPr>
                <w:rFonts w:ascii="Arial" w:eastAsia="Times New Roman" w:hAnsi="Arial" w:cs="Arial"/>
                <w:sz w:val="18"/>
                <w:szCs w:val="18"/>
                <w:lang w:val="en-AU" w:eastAsia="en-AU"/>
              </w:rPr>
            </w:pPr>
            <w:r w:rsidRPr="001610E6">
              <w:rPr>
                <w:rFonts w:ascii="Arial" w:eastAsia="Times New Roman" w:hAnsi="Arial" w:cs="Arial"/>
                <w:sz w:val="18"/>
                <w:szCs w:val="18"/>
                <w:lang w:val="en-AU" w:eastAsia="en-AU"/>
              </w:rPr>
              <w:t>Recommend the selected 10 to PRMG for endorsement.</w:t>
            </w:r>
          </w:p>
          <w:p w14:paraId="07541826" w14:textId="77777777" w:rsidR="001610E6" w:rsidRPr="001610E6" w:rsidRDefault="001610E6" w:rsidP="001610E6">
            <w:pPr>
              <w:spacing w:after="0" w:line="240" w:lineRule="auto"/>
              <w:rPr>
                <w:rFonts w:ascii="Arial" w:eastAsia="Times New Roman" w:hAnsi="Arial" w:cs="Arial"/>
                <w:sz w:val="18"/>
                <w:szCs w:val="18"/>
                <w:lang w:val="en-AU" w:eastAsia="en-AU"/>
              </w:rPr>
            </w:pPr>
          </w:p>
          <w:p w14:paraId="402F1AF5" w14:textId="77777777" w:rsidR="001610E6" w:rsidRPr="001610E6" w:rsidRDefault="001610E6" w:rsidP="001610E6">
            <w:pPr>
              <w:spacing w:after="0" w:line="240" w:lineRule="auto"/>
              <w:rPr>
                <w:rFonts w:ascii="Arial" w:eastAsia="Times New Roman" w:hAnsi="Arial" w:cs="Arial"/>
                <w:sz w:val="18"/>
                <w:szCs w:val="18"/>
                <w:lang w:val="en-AU" w:eastAsia="en-AU"/>
              </w:rPr>
            </w:pPr>
            <w:r w:rsidRPr="001610E6">
              <w:rPr>
                <w:rFonts w:ascii="Arial" w:eastAsia="Times New Roman" w:hAnsi="Arial" w:cs="Arial"/>
                <w:sz w:val="18"/>
                <w:szCs w:val="18"/>
                <w:lang w:val="en-AU" w:eastAsia="en-AU"/>
              </w:rPr>
              <w:t>Activity 1.2.4</w:t>
            </w:r>
          </w:p>
          <w:p w14:paraId="3661015F" w14:textId="6A2A08D6" w:rsidR="009751B1" w:rsidRPr="009751B1" w:rsidRDefault="001610E6" w:rsidP="001610E6">
            <w:pPr>
              <w:spacing w:after="0" w:line="240" w:lineRule="auto"/>
              <w:rPr>
                <w:rFonts w:ascii="Arial" w:eastAsia="Times New Roman" w:hAnsi="Arial" w:cs="Arial"/>
                <w:sz w:val="18"/>
                <w:szCs w:val="18"/>
                <w:lang w:val="en-AU" w:eastAsia="en-AU"/>
              </w:rPr>
            </w:pPr>
            <w:r w:rsidRPr="001610E6">
              <w:rPr>
                <w:rFonts w:ascii="Arial" w:eastAsia="Times New Roman" w:hAnsi="Arial" w:cs="Arial"/>
                <w:sz w:val="18"/>
                <w:szCs w:val="18"/>
                <w:lang w:val="en-AU" w:eastAsia="en-AU"/>
              </w:rPr>
              <w:t>Work towards finalising and signing of the grant-award agreement with the grantees.</w:t>
            </w:r>
          </w:p>
        </w:tc>
        <w:tc>
          <w:tcPr>
            <w:tcW w:w="1276" w:type="dxa"/>
            <w:tcBorders>
              <w:top w:val="nil"/>
              <w:left w:val="nil"/>
              <w:bottom w:val="single" w:sz="4" w:space="0" w:color="auto"/>
              <w:right w:val="single" w:sz="4" w:space="0" w:color="auto"/>
            </w:tcBorders>
            <w:shd w:val="clear" w:color="auto" w:fill="auto"/>
            <w:vAlign w:val="center"/>
            <w:hideMark/>
          </w:tcPr>
          <w:p w14:paraId="427E7287"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Number of incubators available for selection into the accelerator phase</w:t>
            </w:r>
          </w:p>
        </w:tc>
        <w:tc>
          <w:tcPr>
            <w:tcW w:w="1418" w:type="dxa"/>
            <w:vMerge/>
            <w:tcBorders>
              <w:top w:val="nil"/>
              <w:left w:val="single" w:sz="4" w:space="0" w:color="auto"/>
              <w:bottom w:val="single" w:sz="4" w:space="0" w:color="000000"/>
              <w:right w:val="single" w:sz="4" w:space="0" w:color="auto"/>
            </w:tcBorders>
            <w:vAlign w:val="center"/>
            <w:hideMark/>
          </w:tcPr>
          <w:p w14:paraId="07FC76CB"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714" w:type="dxa"/>
            <w:tcBorders>
              <w:top w:val="nil"/>
              <w:left w:val="nil"/>
              <w:bottom w:val="single" w:sz="4" w:space="0" w:color="auto"/>
              <w:right w:val="single" w:sz="4" w:space="0" w:color="auto"/>
            </w:tcBorders>
            <w:shd w:val="clear" w:color="auto" w:fill="auto"/>
            <w:vAlign w:val="center"/>
            <w:hideMark/>
          </w:tcPr>
          <w:p w14:paraId="7B6603BD"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20</w:t>
            </w:r>
          </w:p>
        </w:tc>
        <w:tc>
          <w:tcPr>
            <w:tcW w:w="1029" w:type="dxa"/>
            <w:tcBorders>
              <w:top w:val="nil"/>
              <w:left w:val="nil"/>
              <w:bottom w:val="single" w:sz="4" w:space="0" w:color="auto"/>
              <w:right w:val="single" w:sz="4" w:space="0" w:color="auto"/>
            </w:tcBorders>
            <w:shd w:val="clear" w:color="auto" w:fill="auto"/>
            <w:vAlign w:val="center"/>
            <w:hideMark/>
          </w:tcPr>
          <w:p w14:paraId="13AA5A21" w14:textId="4148B0C2" w:rsidR="009751B1" w:rsidRPr="009751B1" w:rsidRDefault="002C0D20" w:rsidP="009751B1">
            <w:pPr>
              <w:spacing w:after="0" w:line="240" w:lineRule="auto"/>
              <w:jc w:val="center"/>
              <w:rPr>
                <w:rFonts w:ascii="Arial" w:eastAsia="Times New Roman" w:hAnsi="Arial" w:cs="Arial"/>
                <w:sz w:val="18"/>
                <w:szCs w:val="18"/>
                <w:lang w:val="en-AU" w:eastAsia="en-AU"/>
              </w:rPr>
            </w:pPr>
            <w:r>
              <w:rPr>
                <w:rFonts w:ascii="Arial" w:eastAsia="Times New Roman" w:hAnsi="Arial" w:cs="Arial"/>
                <w:sz w:val="18"/>
                <w:szCs w:val="18"/>
                <w:lang w:val="en-AU" w:eastAsia="en-AU"/>
              </w:rPr>
              <w:t>10</w:t>
            </w:r>
          </w:p>
        </w:tc>
        <w:tc>
          <w:tcPr>
            <w:tcW w:w="1029" w:type="dxa"/>
            <w:tcBorders>
              <w:top w:val="nil"/>
              <w:left w:val="nil"/>
              <w:bottom w:val="single" w:sz="4" w:space="0" w:color="auto"/>
              <w:right w:val="single" w:sz="4" w:space="0" w:color="auto"/>
            </w:tcBorders>
            <w:shd w:val="clear" w:color="auto" w:fill="auto"/>
            <w:vAlign w:val="center"/>
            <w:hideMark/>
          </w:tcPr>
          <w:p w14:paraId="09507032" w14:textId="2439FF53" w:rsidR="009751B1" w:rsidRPr="009751B1" w:rsidRDefault="002C0D20" w:rsidP="009751B1">
            <w:pPr>
              <w:spacing w:after="0" w:line="240" w:lineRule="auto"/>
              <w:jc w:val="center"/>
              <w:rPr>
                <w:rFonts w:ascii="Arial" w:eastAsia="Times New Roman" w:hAnsi="Arial" w:cs="Arial"/>
                <w:sz w:val="18"/>
                <w:szCs w:val="18"/>
                <w:lang w:val="en-AU" w:eastAsia="en-AU"/>
              </w:rPr>
            </w:pPr>
            <w:r>
              <w:rPr>
                <w:rFonts w:ascii="Arial" w:eastAsia="Times New Roman" w:hAnsi="Arial" w:cs="Arial"/>
                <w:sz w:val="18"/>
                <w:szCs w:val="18"/>
                <w:lang w:val="en-AU" w:eastAsia="en-AU"/>
              </w:rPr>
              <w:t>10</w:t>
            </w:r>
          </w:p>
        </w:tc>
        <w:tc>
          <w:tcPr>
            <w:tcW w:w="1480" w:type="dxa"/>
            <w:vMerge w:val="restart"/>
            <w:tcBorders>
              <w:top w:val="nil"/>
              <w:left w:val="single" w:sz="4" w:space="0" w:color="auto"/>
              <w:bottom w:val="single" w:sz="4" w:space="0" w:color="000000"/>
              <w:right w:val="single" w:sz="4" w:space="0" w:color="auto"/>
            </w:tcBorders>
            <w:shd w:val="clear" w:color="auto" w:fill="auto"/>
            <w:vAlign w:val="center"/>
            <w:hideMark/>
          </w:tcPr>
          <w:p w14:paraId="6DECD739" w14:textId="5DAC924D"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1. Report on the selection of 10 innovative adaptation measures for the accelerator phase.</w:t>
            </w:r>
            <w:r w:rsidRPr="009751B1">
              <w:rPr>
                <w:rFonts w:ascii="Arial" w:eastAsia="Times New Roman" w:hAnsi="Arial" w:cs="Arial"/>
                <w:sz w:val="18"/>
                <w:szCs w:val="18"/>
                <w:lang w:val="en-AU" w:eastAsia="en-AU"/>
              </w:rPr>
              <w:br/>
              <w:t xml:space="preserve">2. Full documentation for each selected 10 (e.g., </w:t>
            </w:r>
            <w:r w:rsidR="002C0D20">
              <w:rPr>
                <w:rFonts w:ascii="Arial" w:eastAsia="Times New Roman" w:hAnsi="Arial" w:cs="Arial"/>
                <w:sz w:val="18"/>
                <w:szCs w:val="18"/>
                <w:lang w:val="en-AU" w:eastAsia="en-AU"/>
              </w:rPr>
              <w:t>proposal</w:t>
            </w:r>
            <w:r w:rsidRPr="009751B1">
              <w:rPr>
                <w:rFonts w:ascii="Arial" w:eastAsia="Times New Roman" w:hAnsi="Arial" w:cs="Arial"/>
                <w:sz w:val="18"/>
                <w:szCs w:val="18"/>
                <w:lang w:val="en-AU" w:eastAsia="en-AU"/>
              </w:rPr>
              <w:t>)</w:t>
            </w:r>
            <w:r w:rsidRPr="009751B1">
              <w:rPr>
                <w:rFonts w:ascii="Arial" w:eastAsia="Times New Roman" w:hAnsi="Arial" w:cs="Arial"/>
                <w:sz w:val="18"/>
                <w:szCs w:val="18"/>
                <w:lang w:val="en-AU" w:eastAsia="en-AU"/>
              </w:rPr>
              <w:br/>
              <w:t xml:space="preserve">3. Record(s) of PRMG </w:t>
            </w:r>
            <w:r w:rsidRPr="009751B1">
              <w:rPr>
                <w:rFonts w:ascii="Arial" w:eastAsia="Times New Roman" w:hAnsi="Arial" w:cs="Arial"/>
                <w:sz w:val="18"/>
                <w:szCs w:val="18"/>
                <w:lang w:val="en-AU" w:eastAsia="en-AU"/>
              </w:rPr>
              <w:lastRenderedPageBreak/>
              <w:t>endorsement (e.g. meeting minutes)</w:t>
            </w:r>
            <w:r w:rsidRPr="009751B1">
              <w:rPr>
                <w:rFonts w:ascii="Arial" w:eastAsia="Times New Roman" w:hAnsi="Arial" w:cs="Arial"/>
                <w:sz w:val="18"/>
                <w:szCs w:val="18"/>
                <w:lang w:val="en-AU" w:eastAsia="en-AU"/>
              </w:rPr>
              <w:br/>
              <w:t>4. Ten grant-award agreements</w:t>
            </w:r>
            <w:r w:rsidRPr="009751B1">
              <w:rPr>
                <w:rFonts w:ascii="Arial" w:eastAsia="Times New Roman" w:hAnsi="Arial" w:cs="Arial"/>
                <w:sz w:val="18"/>
                <w:szCs w:val="18"/>
                <w:lang w:val="en-AU" w:eastAsia="en-AU"/>
              </w:rPr>
              <w:br/>
              <w:t>5. Implementation progress reports including financial.</w:t>
            </w:r>
          </w:p>
        </w:tc>
        <w:tc>
          <w:tcPr>
            <w:tcW w:w="1559" w:type="dxa"/>
            <w:tcBorders>
              <w:top w:val="nil"/>
              <w:left w:val="nil"/>
              <w:bottom w:val="single" w:sz="4" w:space="0" w:color="auto"/>
              <w:right w:val="single" w:sz="4" w:space="0" w:color="auto"/>
            </w:tcBorders>
            <w:shd w:val="clear" w:color="auto" w:fill="auto"/>
            <w:vAlign w:val="center"/>
            <w:hideMark/>
          </w:tcPr>
          <w:p w14:paraId="3209943A"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Implementation progress reports</w:t>
            </w:r>
          </w:p>
        </w:tc>
        <w:tc>
          <w:tcPr>
            <w:tcW w:w="1276" w:type="dxa"/>
            <w:tcBorders>
              <w:top w:val="nil"/>
              <w:left w:val="nil"/>
              <w:bottom w:val="single" w:sz="4" w:space="0" w:color="auto"/>
              <w:right w:val="single" w:sz="4" w:space="0" w:color="auto"/>
            </w:tcBorders>
            <w:shd w:val="clear" w:color="auto" w:fill="auto"/>
            <w:vAlign w:val="center"/>
            <w:hideMark/>
          </w:tcPr>
          <w:p w14:paraId="34884BEA"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w:t>
            </w: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14:paraId="6BD5177D" w14:textId="08F80CD8"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w:t>
            </w:r>
            <w:r w:rsidR="000D4247">
              <w:rPr>
                <w:rFonts w:ascii="Arial" w:eastAsia="Times New Roman" w:hAnsi="Arial" w:cs="Arial"/>
                <w:sz w:val="18"/>
                <w:szCs w:val="18"/>
                <w:lang w:val="en-AU" w:eastAsia="en-AU"/>
              </w:rPr>
              <w:t>107</w:t>
            </w:r>
            <w:r w:rsidRPr="009751B1">
              <w:rPr>
                <w:rFonts w:ascii="Arial" w:eastAsia="Times New Roman" w:hAnsi="Arial" w:cs="Arial"/>
                <w:sz w:val="18"/>
                <w:szCs w:val="18"/>
                <w:lang w:val="en-AU" w:eastAsia="en-AU"/>
              </w:rPr>
              <w:t>,000</w:t>
            </w:r>
          </w:p>
        </w:tc>
      </w:tr>
      <w:tr w:rsidR="009751B1" w:rsidRPr="009751B1" w14:paraId="0AC19351" w14:textId="77777777" w:rsidTr="00553258">
        <w:trPr>
          <w:trHeight w:val="3070"/>
        </w:trPr>
        <w:tc>
          <w:tcPr>
            <w:tcW w:w="1329" w:type="dxa"/>
            <w:vMerge/>
            <w:tcBorders>
              <w:top w:val="nil"/>
              <w:left w:val="single" w:sz="4" w:space="0" w:color="auto"/>
              <w:bottom w:val="single" w:sz="4" w:space="0" w:color="auto"/>
              <w:right w:val="single" w:sz="4" w:space="0" w:color="auto"/>
            </w:tcBorders>
            <w:vAlign w:val="center"/>
            <w:hideMark/>
          </w:tcPr>
          <w:p w14:paraId="4C9B461D"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648" w:type="dxa"/>
            <w:vMerge/>
            <w:tcBorders>
              <w:top w:val="nil"/>
              <w:left w:val="single" w:sz="4" w:space="0" w:color="auto"/>
              <w:bottom w:val="single" w:sz="4" w:space="0" w:color="auto"/>
              <w:right w:val="single" w:sz="4" w:space="0" w:color="auto"/>
            </w:tcBorders>
            <w:vAlign w:val="center"/>
            <w:hideMark/>
          </w:tcPr>
          <w:p w14:paraId="7BDDB307"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276" w:type="dxa"/>
            <w:tcBorders>
              <w:top w:val="nil"/>
              <w:left w:val="nil"/>
              <w:bottom w:val="single" w:sz="4" w:space="0" w:color="auto"/>
              <w:right w:val="single" w:sz="4" w:space="0" w:color="auto"/>
            </w:tcBorders>
            <w:shd w:val="clear" w:color="auto" w:fill="auto"/>
            <w:vAlign w:val="center"/>
            <w:hideMark/>
          </w:tcPr>
          <w:p w14:paraId="032A1459" w14:textId="43045D82"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Number of grant</w:t>
            </w:r>
            <w:r w:rsidR="008D6F2A">
              <w:rPr>
                <w:rFonts w:ascii="Arial" w:eastAsia="Times New Roman" w:hAnsi="Arial" w:cs="Arial"/>
                <w:sz w:val="18"/>
                <w:szCs w:val="18"/>
                <w:lang w:val="en-AU" w:eastAsia="en-AU"/>
              </w:rPr>
              <w:t>-a</w:t>
            </w:r>
            <w:r w:rsidRPr="009751B1">
              <w:rPr>
                <w:rFonts w:ascii="Arial" w:eastAsia="Times New Roman" w:hAnsi="Arial" w:cs="Arial"/>
                <w:sz w:val="18"/>
                <w:szCs w:val="18"/>
                <w:lang w:val="en-AU" w:eastAsia="en-AU"/>
              </w:rPr>
              <w:t xml:space="preserve">warded </w:t>
            </w:r>
            <w:r w:rsidR="008D6F2A">
              <w:rPr>
                <w:rFonts w:ascii="Arial" w:eastAsia="Times New Roman" w:hAnsi="Arial" w:cs="Arial"/>
                <w:sz w:val="18"/>
                <w:szCs w:val="18"/>
                <w:lang w:val="en-AU" w:eastAsia="en-AU"/>
              </w:rPr>
              <w:t xml:space="preserve">proposals </w:t>
            </w:r>
            <w:r w:rsidRPr="009751B1">
              <w:rPr>
                <w:rFonts w:ascii="Arial" w:eastAsia="Times New Roman" w:hAnsi="Arial" w:cs="Arial"/>
                <w:sz w:val="18"/>
                <w:szCs w:val="18"/>
                <w:lang w:val="en-AU" w:eastAsia="en-AU"/>
              </w:rPr>
              <w:t xml:space="preserve">for the </w:t>
            </w:r>
            <w:r w:rsidR="000B1220" w:rsidRPr="009751B1">
              <w:rPr>
                <w:rFonts w:ascii="Arial" w:eastAsia="Times New Roman" w:hAnsi="Arial" w:cs="Arial"/>
                <w:sz w:val="18"/>
                <w:szCs w:val="18"/>
                <w:lang w:val="en-AU" w:eastAsia="en-AU"/>
              </w:rPr>
              <w:t>accelerat</w:t>
            </w:r>
            <w:r w:rsidR="000B1220">
              <w:rPr>
                <w:rFonts w:ascii="Arial" w:eastAsia="Times New Roman" w:hAnsi="Arial" w:cs="Arial"/>
                <w:sz w:val="18"/>
                <w:szCs w:val="18"/>
                <w:lang w:val="en-AU" w:eastAsia="en-AU"/>
              </w:rPr>
              <w:t>i</w:t>
            </w:r>
            <w:r w:rsidR="000B1220" w:rsidRPr="009751B1">
              <w:rPr>
                <w:rFonts w:ascii="Arial" w:eastAsia="Times New Roman" w:hAnsi="Arial" w:cs="Arial"/>
                <w:sz w:val="18"/>
                <w:szCs w:val="18"/>
                <w:lang w:val="en-AU" w:eastAsia="en-AU"/>
              </w:rPr>
              <w:t>on</w:t>
            </w:r>
            <w:r w:rsidRPr="009751B1">
              <w:rPr>
                <w:rFonts w:ascii="Arial" w:eastAsia="Times New Roman" w:hAnsi="Arial" w:cs="Arial"/>
                <w:sz w:val="18"/>
                <w:szCs w:val="18"/>
                <w:lang w:val="en-AU" w:eastAsia="en-AU"/>
              </w:rPr>
              <w:t xml:space="preserve"> phase</w:t>
            </w:r>
          </w:p>
        </w:tc>
        <w:tc>
          <w:tcPr>
            <w:tcW w:w="1418" w:type="dxa"/>
            <w:vMerge/>
            <w:tcBorders>
              <w:top w:val="nil"/>
              <w:left w:val="single" w:sz="4" w:space="0" w:color="auto"/>
              <w:bottom w:val="single" w:sz="4" w:space="0" w:color="000000"/>
              <w:right w:val="single" w:sz="4" w:space="0" w:color="auto"/>
            </w:tcBorders>
            <w:vAlign w:val="center"/>
            <w:hideMark/>
          </w:tcPr>
          <w:p w14:paraId="005B571A"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714" w:type="dxa"/>
            <w:tcBorders>
              <w:top w:val="nil"/>
              <w:left w:val="nil"/>
              <w:bottom w:val="single" w:sz="4" w:space="0" w:color="auto"/>
              <w:right w:val="single" w:sz="4" w:space="0" w:color="auto"/>
            </w:tcBorders>
            <w:shd w:val="clear" w:color="auto" w:fill="auto"/>
            <w:vAlign w:val="center"/>
            <w:hideMark/>
          </w:tcPr>
          <w:p w14:paraId="4B293FD6"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20</w:t>
            </w:r>
          </w:p>
        </w:tc>
        <w:tc>
          <w:tcPr>
            <w:tcW w:w="1029" w:type="dxa"/>
            <w:tcBorders>
              <w:top w:val="nil"/>
              <w:left w:val="nil"/>
              <w:bottom w:val="single" w:sz="4" w:space="0" w:color="auto"/>
              <w:right w:val="single" w:sz="4" w:space="0" w:color="auto"/>
            </w:tcBorders>
            <w:shd w:val="clear" w:color="auto" w:fill="auto"/>
            <w:vAlign w:val="center"/>
            <w:hideMark/>
          </w:tcPr>
          <w:p w14:paraId="0882D8D8"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10</w:t>
            </w:r>
          </w:p>
        </w:tc>
        <w:tc>
          <w:tcPr>
            <w:tcW w:w="1029" w:type="dxa"/>
            <w:tcBorders>
              <w:top w:val="nil"/>
              <w:left w:val="nil"/>
              <w:bottom w:val="single" w:sz="4" w:space="0" w:color="auto"/>
              <w:right w:val="single" w:sz="4" w:space="0" w:color="auto"/>
            </w:tcBorders>
            <w:shd w:val="clear" w:color="auto" w:fill="auto"/>
            <w:vAlign w:val="center"/>
            <w:hideMark/>
          </w:tcPr>
          <w:p w14:paraId="1EC59376"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10</w:t>
            </w:r>
          </w:p>
        </w:tc>
        <w:tc>
          <w:tcPr>
            <w:tcW w:w="1480" w:type="dxa"/>
            <w:vMerge/>
            <w:tcBorders>
              <w:top w:val="nil"/>
              <w:left w:val="single" w:sz="4" w:space="0" w:color="auto"/>
              <w:bottom w:val="single" w:sz="4" w:space="0" w:color="000000"/>
              <w:right w:val="single" w:sz="4" w:space="0" w:color="auto"/>
            </w:tcBorders>
            <w:vAlign w:val="center"/>
            <w:hideMark/>
          </w:tcPr>
          <w:p w14:paraId="1CB6EA2A"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559" w:type="dxa"/>
            <w:tcBorders>
              <w:top w:val="nil"/>
              <w:left w:val="nil"/>
              <w:bottom w:val="single" w:sz="4" w:space="0" w:color="auto"/>
              <w:right w:val="single" w:sz="4" w:space="0" w:color="auto"/>
            </w:tcBorders>
            <w:shd w:val="clear" w:color="auto" w:fill="auto"/>
            <w:vAlign w:val="center"/>
            <w:hideMark/>
          </w:tcPr>
          <w:p w14:paraId="30420DFF"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w:t>
            </w:r>
          </w:p>
        </w:tc>
        <w:tc>
          <w:tcPr>
            <w:tcW w:w="1276" w:type="dxa"/>
            <w:tcBorders>
              <w:top w:val="nil"/>
              <w:left w:val="nil"/>
              <w:bottom w:val="single" w:sz="4" w:space="0" w:color="auto"/>
              <w:right w:val="single" w:sz="4" w:space="0" w:color="auto"/>
            </w:tcBorders>
            <w:shd w:val="clear" w:color="auto" w:fill="auto"/>
            <w:vAlign w:val="center"/>
            <w:hideMark/>
          </w:tcPr>
          <w:p w14:paraId="711FC713"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w:t>
            </w:r>
          </w:p>
        </w:tc>
        <w:tc>
          <w:tcPr>
            <w:tcW w:w="1134" w:type="dxa"/>
            <w:vMerge/>
            <w:tcBorders>
              <w:top w:val="nil"/>
              <w:left w:val="single" w:sz="4" w:space="0" w:color="auto"/>
              <w:bottom w:val="single" w:sz="4" w:space="0" w:color="000000"/>
              <w:right w:val="single" w:sz="4" w:space="0" w:color="auto"/>
            </w:tcBorders>
            <w:vAlign w:val="center"/>
            <w:hideMark/>
          </w:tcPr>
          <w:p w14:paraId="6B252321" w14:textId="77777777" w:rsidR="009751B1" w:rsidRPr="009751B1" w:rsidRDefault="009751B1" w:rsidP="009751B1">
            <w:pPr>
              <w:spacing w:after="0" w:line="240" w:lineRule="auto"/>
              <w:rPr>
                <w:rFonts w:ascii="Arial" w:eastAsia="Times New Roman" w:hAnsi="Arial" w:cs="Arial"/>
                <w:sz w:val="18"/>
                <w:szCs w:val="18"/>
                <w:lang w:val="en-AU" w:eastAsia="en-AU"/>
              </w:rPr>
            </w:pPr>
          </w:p>
        </w:tc>
      </w:tr>
      <w:tr w:rsidR="009751B1" w:rsidRPr="009751B1" w14:paraId="612E7FDD" w14:textId="77777777" w:rsidTr="00553258">
        <w:trPr>
          <w:trHeight w:val="1890"/>
        </w:trPr>
        <w:tc>
          <w:tcPr>
            <w:tcW w:w="1329" w:type="dxa"/>
            <w:tcBorders>
              <w:top w:val="nil"/>
              <w:left w:val="single" w:sz="4" w:space="0" w:color="auto"/>
              <w:bottom w:val="single" w:sz="4" w:space="0" w:color="auto"/>
              <w:right w:val="single" w:sz="4" w:space="0" w:color="auto"/>
            </w:tcBorders>
            <w:shd w:val="clear" w:color="auto" w:fill="auto"/>
            <w:vAlign w:val="center"/>
            <w:hideMark/>
          </w:tcPr>
          <w:p w14:paraId="352A83DB"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Output 2.1</w:t>
            </w:r>
            <w:r w:rsidRPr="009751B1">
              <w:rPr>
                <w:rFonts w:ascii="Arial" w:eastAsia="Times New Roman" w:hAnsi="Arial" w:cs="Arial"/>
                <w:sz w:val="18"/>
                <w:szCs w:val="18"/>
                <w:lang w:val="en-AU" w:eastAsia="en-AU"/>
              </w:rPr>
              <w:br/>
              <w:t>Strengthened capacity to access small grants programme to finance the incubation and acceleration of innovative adaptation measures.</w:t>
            </w:r>
          </w:p>
        </w:tc>
        <w:tc>
          <w:tcPr>
            <w:tcW w:w="164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71418C2" w14:textId="77777777" w:rsidR="00B73BB3" w:rsidRPr="00B73BB3" w:rsidRDefault="00B73BB3" w:rsidP="00B73BB3">
            <w:pPr>
              <w:spacing w:after="0" w:line="240" w:lineRule="auto"/>
              <w:rPr>
                <w:rFonts w:ascii="Arial" w:eastAsia="Times New Roman" w:hAnsi="Arial" w:cs="Arial"/>
                <w:sz w:val="18"/>
                <w:szCs w:val="18"/>
                <w:lang w:val="en-AU" w:eastAsia="en-AU"/>
              </w:rPr>
            </w:pPr>
            <w:r w:rsidRPr="00B73BB3">
              <w:rPr>
                <w:rFonts w:ascii="Arial" w:eastAsia="Times New Roman" w:hAnsi="Arial" w:cs="Arial"/>
                <w:sz w:val="18"/>
                <w:szCs w:val="18"/>
                <w:lang w:val="en-AU" w:eastAsia="en-AU"/>
              </w:rPr>
              <w:t>Activity 2.1.1 /2.2.1</w:t>
            </w:r>
          </w:p>
          <w:p w14:paraId="1906994E" w14:textId="77777777" w:rsidR="00B73BB3" w:rsidRPr="00B73BB3" w:rsidRDefault="00B73BB3" w:rsidP="00B73BB3">
            <w:pPr>
              <w:spacing w:after="0" w:line="240" w:lineRule="auto"/>
              <w:rPr>
                <w:rFonts w:ascii="Arial" w:eastAsia="Times New Roman" w:hAnsi="Arial" w:cs="Arial"/>
                <w:sz w:val="18"/>
                <w:szCs w:val="18"/>
                <w:lang w:val="en-AU" w:eastAsia="en-AU"/>
              </w:rPr>
            </w:pPr>
            <w:r w:rsidRPr="00B73BB3">
              <w:rPr>
                <w:rFonts w:ascii="Arial" w:eastAsia="Times New Roman" w:hAnsi="Arial" w:cs="Arial"/>
                <w:sz w:val="18"/>
                <w:szCs w:val="18"/>
                <w:lang w:val="en-AU" w:eastAsia="en-AU"/>
              </w:rPr>
              <w:t xml:space="preserve">Call for expression of interest and associated cost estimates from the Tomai </w:t>
            </w:r>
            <w:proofErr w:type="spellStart"/>
            <w:r w:rsidRPr="00B73BB3">
              <w:rPr>
                <w:rFonts w:ascii="Arial" w:eastAsia="Times New Roman" w:hAnsi="Arial" w:cs="Arial"/>
                <w:sz w:val="18"/>
                <w:szCs w:val="18"/>
                <w:lang w:val="en-AU" w:eastAsia="en-AU"/>
              </w:rPr>
              <w:t>Pacifique</w:t>
            </w:r>
            <w:proofErr w:type="spellEnd"/>
            <w:r w:rsidRPr="00B73BB3">
              <w:rPr>
                <w:rFonts w:ascii="Arial" w:eastAsia="Times New Roman" w:hAnsi="Arial" w:cs="Arial"/>
                <w:sz w:val="18"/>
                <w:szCs w:val="18"/>
                <w:lang w:val="en-AU" w:eastAsia="en-AU"/>
              </w:rPr>
              <w:t xml:space="preserve"> </w:t>
            </w:r>
            <w:proofErr w:type="spellStart"/>
            <w:r w:rsidRPr="00B73BB3">
              <w:rPr>
                <w:rFonts w:ascii="Arial" w:eastAsia="Times New Roman" w:hAnsi="Arial" w:cs="Arial"/>
                <w:sz w:val="18"/>
                <w:szCs w:val="18"/>
                <w:lang w:val="en-AU" w:eastAsia="en-AU"/>
              </w:rPr>
              <w:t>resgister</w:t>
            </w:r>
            <w:proofErr w:type="spellEnd"/>
            <w:r w:rsidRPr="00B73BB3">
              <w:rPr>
                <w:rFonts w:ascii="Arial" w:eastAsia="Times New Roman" w:hAnsi="Arial" w:cs="Arial"/>
                <w:sz w:val="18"/>
                <w:szCs w:val="18"/>
                <w:lang w:val="en-AU" w:eastAsia="en-AU"/>
              </w:rPr>
              <w:t xml:space="preserve"> of </w:t>
            </w:r>
            <w:proofErr w:type="spellStart"/>
            <w:r w:rsidRPr="00B73BB3">
              <w:rPr>
                <w:rFonts w:ascii="Arial" w:eastAsia="Times New Roman" w:hAnsi="Arial" w:cs="Arial"/>
                <w:sz w:val="18"/>
                <w:szCs w:val="18"/>
                <w:lang w:val="en-AU" w:eastAsia="en-AU"/>
              </w:rPr>
              <w:t>prescreened</w:t>
            </w:r>
            <w:proofErr w:type="spellEnd"/>
            <w:r w:rsidRPr="00B73BB3">
              <w:rPr>
                <w:rFonts w:ascii="Arial" w:eastAsia="Times New Roman" w:hAnsi="Arial" w:cs="Arial"/>
                <w:sz w:val="18"/>
                <w:szCs w:val="18"/>
                <w:lang w:val="en-AU" w:eastAsia="en-AU"/>
              </w:rPr>
              <w:t xml:space="preserve"> experts /specialists, as required by PSIDS for the Incubation and Accelerator Phases. </w:t>
            </w:r>
          </w:p>
          <w:p w14:paraId="2D33FC1C" w14:textId="77777777" w:rsidR="00B73BB3" w:rsidRPr="00B73BB3" w:rsidRDefault="00B73BB3" w:rsidP="00B73BB3">
            <w:pPr>
              <w:spacing w:after="0" w:line="240" w:lineRule="auto"/>
              <w:rPr>
                <w:rFonts w:ascii="Arial" w:eastAsia="Times New Roman" w:hAnsi="Arial" w:cs="Arial"/>
                <w:sz w:val="18"/>
                <w:szCs w:val="18"/>
                <w:lang w:val="en-AU" w:eastAsia="en-AU"/>
              </w:rPr>
            </w:pPr>
          </w:p>
          <w:p w14:paraId="3E5B8F8B" w14:textId="77777777" w:rsidR="00B73BB3" w:rsidRPr="00B73BB3" w:rsidRDefault="00B73BB3" w:rsidP="00B73BB3">
            <w:pPr>
              <w:spacing w:after="0" w:line="240" w:lineRule="auto"/>
              <w:rPr>
                <w:rFonts w:ascii="Arial" w:eastAsia="Times New Roman" w:hAnsi="Arial" w:cs="Arial"/>
                <w:sz w:val="18"/>
                <w:szCs w:val="18"/>
                <w:lang w:val="en-AU" w:eastAsia="en-AU"/>
              </w:rPr>
            </w:pPr>
            <w:r w:rsidRPr="00B73BB3">
              <w:rPr>
                <w:rFonts w:ascii="Arial" w:eastAsia="Times New Roman" w:hAnsi="Arial" w:cs="Arial"/>
                <w:sz w:val="18"/>
                <w:szCs w:val="18"/>
                <w:lang w:val="en-AU" w:eastAsia="en-AU"/>
              </w:rPr>
              <w:t>Activity 2.1.2 /2.2.2</w:t>
            </w:r>
          </w:p>
          <w:p w14:paraId="3B113117" w14:textId="599EAB60" w:rsidR="009751B1" w:rsidRPr="009751B1" w:rsidRDefault="00B73BB3" w:rsidP="00B73BB3">
            <w:pPr>
              <w:spacing w:after="0" w:line="240" w:lineRule="auto"/>
              <w:rPr>
                <w:rFonts w:ascii="Arial" w:eastAsia="Times New Roman" w:hAnsi="Arial" w:cs="Arial"/>
                <w:sz w:val="18"/>
                <w:szCs w:val="18"/>
                <w:lang w:val="en-AU" w:eastAsia="en-AU"/>
              </w:rPr>
            </w:pPr>
            <w:r w:rsidRPr="00B73BB3">
              <w:rPr>
                <w:rFonts w:ascii="Arial" w:eastAsia="Times New Roman" w:hAnsi="Arial" w:cs="Arial"/>
                <w:sz w:val="18"/>
                <w:szCs w:val="18"/>
                <w:lang w:val="en-AU" w:eastAsia="en-AU"/>
              </w:rPr>
              <w:t>Select the technical assistance and award service contracts and deploy accordingly.</w:t>
            </w:r>
          </w:p>
        </w:tc>
        <w:tc>
          <w:tcPr>
            <w:tcW w:w="1276" w:type="dxa"/>
            <w:tcBorders>
              <w:top w:val="nil"/>
              <w:left w:val="nil"/>
              <w:bottom w:val="single" w:sz="4" w:space="0" w:color="auto"/>
              <w:right w:val="single" w:sz="4" w:space="0" w:color="auto"/>
            </w:tcBorders>
            <w:shd w:val="clear" w:color="auto" w:fill="auto"/>
            <w:vAlign w:val="center"/>
            <w:hideMark/>
          </w:tcPr>
          <w:p w14:paraId="1D95129A"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No. and type of viable innovative adaptation measures progressed towards upscaling and replication.</w:t>
            </w:r>
          </w:p>
        </w:tc>
        <w:tc>
          <w:tcPr>
            <w:tcW w:w="1418" w:type="dxa"/>
            <w:tcBorders>
              <w:top w:val="nil"/>
              <w:left w:val="nil"/>
              <w:bottom w:val="single" w:sz="4" w:space="0" w:color="auto"/>
              <w:right w:val="single" w:sz="4" w:space="0" w:color="auto"/>
            </w:tcBorders>
            <w:shd w:val="clear" w:color="auto" w:fill="auto"/>
            <w:vAlign w:val="center"/>
            <w:hideMark/>
          </w:tcPr>
          <w:p w14:paraId="7AF77037" w14:textId="760256E3"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xml:space="preserve">Who are the participating </w:t>
            </w:r>
            <w:r w:rsidR="004E04C2">
              <w:rPr>
                <w:rFonts w:ascii="Arial" w:eastAsia="Times New Roman" w:hAnsi="Arial" w:cs="Arial"/>
                <w:sz w:val="18"/>
                <w:szCs w:val="18"/>
                <w:lang w:val="en-AU" w:eastAsia="en-AU"/>
              </w:rPr>
              <w:t>PSIDS</w:t>
            </w:r>
            <w:r w:rsidRPr="009751B1">
              <w:rPr>
                <w:rFonts w:ascii="Arial" w:eastAsia="Times New Roman" w:hAnsi="Arial" w:cs="Arial"/>
                <w:sz w:val="18"/>
                <w:szCs w:val="18"/>
                <w:lang w:val="en-AU" w:eastAsia="en-AU"/>
              </w:rPr>
              <w:t>?</w:t>
            </w:r>
            <w:r w:rsidRPr="009751B1">
              <w:rPr>
                <w:rFonts w:ascii="Arial" w:eastAsia="Times New Roman" w:hAnsi="Arial" w:cs="Arial"/>
                <w:sz w:val="18"/>
                <w:szCs w:val="18"/>
                <w:lang w:val="en-AU" w:eastAsia="en-AU"/>
              </w:rPr>
              <w:br/>
              <w:t>What are the selected viable adaptation measures to be accelerated for upscaling and replication?</w:t>
            </w:r>
            <w:r w:rsidRPr="009751B1">
              <w:rPr>
                <w:rFonts w:ascii="Arial" w:eastAsia="Times New Roman" w:hAnsi="Arial" w:cs="Arial"/>
                <w:sz w:val="18"/>
                <w:szCs w:val="18"/>
                <w:lang w:val="en-AU" w:eastAsia="en-AU"/>
              </w:rPr>
              <w:br/>
              <w:t>How are these viable adaptation measures accelerated?</w:t>
            </w:r>
          </w:p>
        </w:tc>
        <w:tc>
          <w:tcPr>
            <w:tcW w:w="714" w:type="dxa"/>
            <w:tcBorders>
              <w:top w:val="nil"/>
              <w:left w:val="nil"/>
              <w:bottom w:val="single" w:sz="4" w:space="0" w:color="auto"/>
              <w:right w:val="single" w:sz="4" w:space="0" w:color="auto"/>
            </w:tcBorders>
            <w:shd w:val="clear" w:color="auto" w:fill="auto"/>
            <w:vAlign w:val="center"/>
            <w:hideMark/>
          </w:tcPr>
          <w:p w14:paraId="0198D8C2"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0</w:t>
            </w:r>
          </w:p>
        </w:tc>
        <w:tc>
          <w:tcPr>
            <w:tcW w:w="1029" w:type="dxa"/>
            <w:tcBorders>
              <w:top w:val="nil"/>
              <w:left w:val="nil"/>
              <w:bottom w:val="single" w:sz="4" w:space="0" w:color="auto"/>
              <w:right w:val="single" w:sz="4" w:space="0" w:color="auto"/>
            </w:tcBorders>
            <w:shd w:val="clear" w:color="auto" w:fill="auto"/>
            <w:vAlign w:val="center"/>
            <w:hideMark/>
          </w:tcPr>
          <w:p w14:paraId="5FC037CE"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20 Incubator phase</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t>10 Accelerator phase</w:t>
            </w:r>
          </w:p>
        </w:tc>
        <w:tc>
          <w:tcPr>
            <w:tcW w:w="1029" w:type="dxa"/>
            <w:tcBorders>
              <w:top w:val="nil"/>
              <w:left w:val="nil"/>
              <w:bottom w:val="single" w:sz="4" w:space="0" w:color="auto"/>
              <w:right w:val="single" w:sz="4" w:space="0" w:color="auto"/>
            </w:tcBorders>
            <w:shd w:val="clear" w:color="auto" w:fill="auto"/>
            <w:vAlign w:val="center"/>
            <w:hideMark/>
          </w:tcPr>
          <w:p w14:paraId="6C29D5EA"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20 Incubator phase</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t>10 Accelerator phase</w:t>
            </w:r>
          </w:p>
        </w:tc>
        <w:tc>
          <w:tcPr>
            <w:tcW w:w="1480" w:type="dxa"/>
            <w:vMerge w:val="restart"/>
            <w:tcBorders>
              <w:top w:val="nil"/>
              <w:left w:val="single" w:sz="4" w:space="0" w:color="auto"/>
              <w:bottom w:val="single" w:sz="4" w:space="0" w:color="000000"/>
              <w:right w:val="single" w:sz="4" w:space="0" w:color="auto"/>
            </w:tcBorders>
            <w:shd w:val="clear" w:color="auto" w:fill="auto"/>
            <w:vAlign w:val="center"/>
            <w:hideMark/>
          </w:tcPr>
          <w:p w14:paraId="1C0075E2"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1. Selection of experts /specialists Reports</w:t>
            </w:r>
            <w:r w:rsidRPr="009751B1">
              <w:rPr>
                <w:rFonts w:ascii="Arial" w:eastAsia="Times New Roman" w:hAnsi="Arial" w:cs="Arial"/>
                <w:sz w:val="18"/>
                <w:szCs w:val="18"/>
                <w:lang w:val="en-AU" w:eastAsia="en-AU"/>
              </w:rPr>
              <w:br/>
              <w:t>2. Technical assistance /consultancy agreements.</w:t>
            </w:r>
            <w:r w:rsidRPr="009751B1">
              <w:rPr>
                <w:rFonts w:ascii="Arial" w:eastAsia="Times New Roman" w:hAnsi="Arial" w:cs="Arial"/>
                <w:sz w:val="18"/>
                <w:szCs w:val="18"/>
                <w:lang w:val="en-AU" w:eastAsia="en-AU"/>
              </w:rPr>
              <w:br/>
              <w:t>3. Progress reports /deliverables.</w:t>
            </w:r>
          </w:p>
        </w:tc>
        <w:tc>
          <w:tcPr>
            <w:tcW w:w="1559" w:type="dxa"/>
            <w:tcBorders>
              <w:top w:val="nil"/>
              <w:left w:val="nil"/>
              <w:bottom w:val="single" w:sz="4" w:space="0" w:color="auto"/>
              <w:right w:val="single" w:sz="4" w:space="0" w:color="auto"/>
            </w:tcBorders>
            <w:shd w:val="clear" w:color="auto" w:fill="auto"/>
            <w:vAlign w:val="center"/>
            <w:hideMark/>
          </w:tcPr>
          <w:p w14:paraId="58B72CF3" w14:textId="4F379C66"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Financing Agreement</w:t>
            </w:r>
            <w:r w:rsidR="000856AC">
              <w:rPr>
                <w:rFonts w:ascii="Arial" w:eastAsia="Times New Roman" w:hAnsi="Arial" w:cs="Arial"/>
                <w:sz w:val="18"/>
                <w:szCs w:val="18"/>
                <w:lang w:val="en-AU" w:eastAsia="en-AU"/>
              </w:rPr>
              <w:t>s</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r>
            <w:r w:rsidR="008162CB" w:rsidRPr="009751B1">
              <w:rPr>
                <w:rFonts w:ascii="Arial" w:eastAsia="Times New Roman" w:hAnsi="Arial" w:cs="Arial"/>
                <w:sz w:val="18"/>
                <w:szCs w:val="18"/>
                <w:lang w:val="en-AU" w:eastAsia="en-AU"/>
              </w:rPr>
              <w:t>Midterm</w:t>
            </w:r>
            <w:r w:rsidRPr="009751B1">
              <w:rPr>
                <w:rFonts w:ascii="Arial" w:eastAsia="Times New Roman" w:hAnsi="Arial" w:cs="Arial"/>
                <w:sz w:val="18"/>
                <w:szCs w:val="18"/>
                <w:lang w:val="en-AU" w:eastAsia="en-AU"/>
              </w:rPr>
              <w:t xml:space="preserve"> Review and Terminal Review reports</w:t>
            </w:r>
          </w:p>
        </w:tc>
        <w:tc>
          <w:tcPr>
            <w:tcW w:w="1276" w:type="dxa"/>
            <w:tcBorders>
              <w:top w:val="nil"/>
              <w:left w:val="nil"/>
              <w:bottom w:val="single" w:sz="4" w:space="0" w:color="auto"/>
              <w:right w:val="single" w:sz="4" w:space="0" w:color="auto"/>
            </w:tcBorders>
            <w:shd w:val="clear" w:color="auto" w:fill="auto"/>
            <w:vAlign w:val="center"/>
            <w:hideMark/>
          </w:tcPr>
          <w:p w14:paraId="06445BEB" w14:textId="0A18DCA0" w:rsidR="009751B1" w:rsidRPr="009751B1" w:rsidRDefault="00B00EAA"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Coordinator</w:t>
            </w:r>
            <w:r w:rsidR="009751B1" w:rsidRPr="009751B1">
              <w:rPr>
                <w:rFonts w:ascii="Arial" w:eastAsia="Times New Roman" w:hAnsi="Arial" w:cs="Arial"/>
                <w:sz w:val="18"/>
                <w:szCs w:val="18"/>
                <w:lang w:val="en-AU" w:eastAsia="en-AU"/>
              </w:rPr>
              <w:t xml:space="preserve"> @ SPREP</w:t>
            </w:r>
            <w:r w:rsidR="009751B1" w:rsidRPr="009751B1">
              <w:rPr>
                <w:rFonts w:ascii="Arial" w:eastAsia="Times New Roman" w:hAnsi="Arial" w:cs="Arial"/>
                <w:sz w:val="18"/>
                <w:szCs w:val="18"/>
                <w:lang w:val="en-AU" w:eastAsia="en-AU"/>
              </w:rPr>
              <w:br/>
            </w:r>
            <w:r w:rsidR="009751B1" w:rsidRPr="009751B1">
              <w:rPr>
                <w:rFonts w:ascii="Arial" w:eastAsia="Times New Roman" w:hAnsi="Arial" w:cs="Arial"/>
                <w:sz w:val="18"/>
                <w:szCs w:val="18"/>
                <w:lang w:val="en-AU" w:eastAsia="en-AU"/>
              </w:rPr>
              <w:br/>
              <w:t xml:space="preserve">Participating </w:t>
            </w:r>
            <w:r w:rsidR="008162CB">
              <w:rPr>
                <w:rFonts w:ascii="Arial" w:eastAsia="Times New Roman" w:hAnsi="Arial" w:cs="Arial"/>
                <w:sz w:val="18"/>
                <w:szCs w:val="18"/>
                <w:lang w:val="en-AU" w:eastAsia="en-AU"/>
              </w:rPr>
              <w:t>PSIDS</w:t>
            </w:r>
          </w:p>
        </w:tc>
        <w:tc>
          <w:tcPr>
            <w:tcW w:w="1134"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7870098" w14:textId="7BD714EC"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3</w:t>
            </w:r>
            <w:r w:rsidR="00222FA7">
              <w:rPr>
                <w:rFonts w:ascii="Arial" w:eastAsia="Times New Roman" w:hAnsi="Arial" w:cs="Arial"/>
                <w:sz w:val="18"/>
                <w:szCs w:val="18"/>
                <w:lang w:val="en-AU" w:eastAsia="en-AU"/>
              </w:rPr>
              <w:t>4</w:t>
            </w:r>
            <w:r w:rsidRPr="009751B1">
              <w:rPr>
                <w:rFonts w:ascii="Arial" w:eastAsia="Times New Roman" w:hAnsi="Arial" w:cs="Arial"/>
                <w:sz w:val="18"/>
                <w:szCs w:val="18"/>
                <w:lang w:val="en-AU" w:eastAsia="en-AU"/>
              </w:rPr>
              <w:t>0</w:t>
            </w:r>
            <w:r w:rsidR="008162CB">
              <w:rPr>
                <w:rFonts w:ascii="Arial" w:eastAsia="Times New Roman" w:hAnsi="Arial" w:cs="Arial"/>
                <w:sz w:val="18"/>
                <w:szCs w:val="18"/>
                <w:lang w:val="en-AU" w:eastAsia="en-AU"/>
              </w:rPr>
              <w:t>,</w:t>
            </w:r>
            <w:r w:rsidRPr="009751B1">
              <w:rPr>
                <w:rFonts w:ascii="Arial" w:eastAsia="Times New Roman" w:hAnsi="Arial" w:cs="Arial"/>
                <w:sz w:val="18"/>
                <w:szCs w:val="18"/>
                <w:lang w:val="en-AU" w:eastAsia="en-AU"/>
              </w:rPr>
              <w:t>000</w:t>
            </w:r>
          </w:p>
        </w:tc>
      </w:tr>
      <w:tr w:rsidR="009751B1" w:rsidRPr="009751B1" w14:paraId="6B1D3715" w14:textId="77777777" w:rsidTr="00553258">
        <w:trPr>
          <w:trHeight w:val="1700"/>
        </w:trPr>
        <w:tc>
          <w:tcPr>
            <w:tcW w:w="1329" w:type="dxa"/>
            <w:tcBorders>
              <w:top w:val="nil"/>
              <w:left w:val="single" w:sz="4" w:space="0" w:color="auto"/>
              <w:bottom w:val="single" w:sz="4" w:space="0" w:color="auto"/>
              <w:right w:val="single" w:sz="4" w:space="0" w:color="auto"/>
            </w:tcBorders>
            <w:shd w:val="clear" w:color="auto" w:fill="auto"/>
            <w:vAlign w:val="center"/>
            <w:hideMark/>
          </w:tcPr>
          <w:p w14:paraId="4FEC2769" w14:textId="6E636804"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Output 2.2</w:t>
            </w:r>
            <w:r w:rsidRPr="009751B1">
              <w:rPr>
                <w:rFonts w:ascii="Arial" w:eastAsia="Times New Roman" w:hAnsi="Arial" w:cs="Arial"/>
                <w:sz w:val="18"/>
                <w:szCs w:val="18"/>
                <w:lang w:val="en-AU" w:eastAsia="en-AU"/>
              </w:rPr>
              <w:br/>
            </w:r>
            <w:r w:rsidR="00B73BB3" w:rsidRPr="00B73BB3">
              <w:rPr>
                <w:rFonts w:ascii="Arial" w:eastAsia="Times New Roman" w:hAnsi="Arial" w:cs="Arial"/>
                <w:sz w:val="18"/>
                <w:szCs w:val="18"/>
                <w:lang w:val="en-AU" w:eastAsia="en-AU"/>
              </w:rPr>
              <w:t>Available expertise to assist in the execution of activities in the incubation and acceleration of innovative adaptation measures.</w:t>
            </w:r>
          </w:p>
        </w:tc>
        <w:tc>
          <w:tcPr>
            <w:tcW w:w="1648" w:type="dxa"/>
            <w:vMerge/>
            <w:tcBorders>
              <w:top w:val="single" w:sz="4" w:space="0" w:color="auto"/>
              <w:left w:val="single" w:sz="4" w:space="0" w:color="auto"/>
              <w:bottom w:val="single" w:sz="4" w:space="0" w:color="000000"/>
              <w:right w:val="single" w:sz="4" w:space="0" w:color="auto"/>
            </w:tcBorders>
            <w:vAlign w:val="center"/>
            <w:hideMark/>
          </w:tcPr>
          <w:p w14:paraId="31B0D717"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276" w:type="dxa"/>
            <w:tcBorders>
              <w:top w:val="nil"/>
              <w:left w:val="nil"/>
              <w:bottom w:val="single" w:sz="4" w:space="0" w:color="auto"/>
              <w:right w:val="single" w:sz="4" w:space="0" w:color="auto"/>
            </w:tcBorders>
            <w:shd w:val="clear" w:color="auto" w:fill="auto"/>
            <w:vAlign w:val="center"/>
            <w:hideMark/>
          </w:tcPr>
          <w:p w14:paraId="68384F11"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w:t>
            </w:r>
          </w:p>
        </w:tc>
        <w:tc>
          <w:tcPr>
            <w:tcW w:w="1418" w:type="dxa"/>
            <w:tcBorders>
              <w:top w:val="nil"/>
              <w:left w:val="nil"/>
              <w:bottom w:val="single" w:sz="4" w:space="0" w:color="auto"/>
              <w:right w:val="single" w:sz="4" w:space="0" w:color="auto"/>
            </w:tcBorders>
            <w:shd w:val="clear" w:color="auto" w:fill="auto"/>
            <w:vAlign w:val="center"/>
            <w:hideMark/>
          </w:tcPr>
          <w:p w14:paraId="533E247A"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w:t>
            </w:r>
          </w:p>
        </w:tc>
        <w:tc>
          <w:tcPr>
            <w:tcW w:w="714" w:type="dxa"/>
            <w:tcBorders>
              <w:top w:val="nil"/>
              <w:left w:val="nil"/>
              <w:bottom w:val="single" w:sz="4" w:space="0" w:color="auto"/>
              <w:right w:val="single" w:sz="4" w:space="0" w:color="auto"/>
            </w:tcBorders>
            <w:shd w:val="clear" w:color="auto" w:fill="auto"/>
            <w:vAlign w:val="center"/>
            <w:hideMark/>
          </w:tcPr>
          <w:p w14:paraId="120A4C57"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0</w:t>
            </w:r>
          </w:p>
        </w:tc>
        <w:tc>
          <w:tcPr>
            <w:tcW w:w="1029" w:type="dxa"/>
            <w:tcBorders>
              <w:top w:val="nil"/>
              <w:left w:val="nil"/>
              <w:bottom w:val="single" w:sz="4" w:space="0" w:color="auto"/>
              <w:right w:val="single" w:sz="4" w:space="0" w:color="auto"/>
            </w:tcBorders>
            <w:shd w:val="clear" w:color="auto" w:fill="auto"/>
            <w:vAlign w:val="center"/>
            <w:hideMark/>
          </w:tcPr>
          <w:p w14:paraId="301F6E4A"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20 Incubator phase</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t>10 Accelerator phase</w:t>
            </w:r>
          </w:p>
        </w:tc>
        <w:tc>
          <w:tcPr>
            <w:tcW w:w="1029" w:type="dxa"/>
            <w:tcBorders>
              <w:top w:val="nil"/>
              <w:left w:val="nil"/>
              <w:bottom w:val="single" w:sz="4" w:space="0" w:color="auto"/>
              <w:right w:val="single" w:sz="4" w:space="0" w:color="auto"/>
            </w:tcBorders>
            <w:shd w:val="clear" w:color="auto" w:fill="auto"/>
            <w:vAlign w:val="center"/>
            <w:hideMark/>
          </w:tcPr>
          <w:p w14:paraId="40D6C7B4"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20 Incubator phase</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t>10 Accelerator phase</w:t>
            </w:r>
          </w:p>
        </w:tc>
        <w:tc>
          <w:tcPr>
            <w:tcW w:w="1480" w:type="dxa"/>
            <w:vMerge/>
            <w:tcBorders>
              <w:top w:val="nil"/>
              <w:left w:val="single" w:sz="4" w:space="0" w:color="auto"/>
              <w:bottom w:val="single" w:sz="4" w:space="0" w:color="000000"/>
              <w:right w:val="single" w:sz="4" w:space="0" w:color="auto"/>
            </w:tcBorders>
            <w:vAlign w:val="center"/>
            <w:hideMark/>
          </w:tcPr>
          <w:p w14:paraId="0AB80E6C" w14:textId="77777777" w:rsidR="009751B1" w:rsidRPr="009751B1" w:rsidRDefault="009751B1" w:rsidP="009751B1">
            <w:pPr>
              <w:spacing w:after="0" w:line="240" w:lineRule="auto"/>
              <w:rPr>
                <w:rFonts w:ascii="Arial" w:eastAsia="Times New Roman" w:hAnsi="Arial" w:cs="Arial"/>
                <w:sz w:val="18"/>
                <w:szCs w:val="18"/>
                <w:lang w:val="en-AU" w:eastAsia="en-AU"/>
              </w:rPr>
            </w:pPr>
          </w:p>
        </w:tc>
        <w:tc>
          <w:tcPr>
            <w:tcW w:w="1559" w:type="dxa"/>
            <w:tcBorders>
              <w:top w:val="nil"/>
              <w:left w:val="nil"/>
              <w:bottom w:val="single" w:sz="4" w:space="0" w:color="auto"/>
              <w:right w:val="single" w:sz="4" w:space="0" w:color="auto"/>
            </w:tcBorders>
            <w:shd w:val="clear" w:color="auto" w:fill="auto"/>
            <w:vAlign w:val="center"/>
            <w:hideMark/>
          </w:tcPr>
          <w:p w14:paraId="520E0A64"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w:t>
            </w:r>
          </w:p>
        </w:tc>
        <w:tc>
          <w:tcPr>
            <w:tcW w:w="1276" w:type="dxa"/>
            <w:tcBorders>
              <w:top w:val="nil"/>
              <w:left w:val="nil"/>
              <w:bottom w:val="single" w:sz="4" w:space="0" w:color="auto"/>
              <w:right w:val="single" w:sz="4" w:space="0" w:color="auto"/>
            </w:tcBorders>
            <w:shd w:val="clear" w:color="auto" w:fill="auto"/>
            <w:vAlign w:val="center"/>
            <w:hideMark/>
          </w:tcPr>
          <w:p w14:paraId="7FB19144"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w:t>
            </w:r>
          </w:p>
        </w:tc>
        <w:tc>
          <w:tcPr>
            <w:tcW w:w="1134" w:type="dxa"/>
            <w:vMerge/>
            <w:tcBorders>
              <w:top w:val="nil"/>
              <w:left w:val="single" w:sz="4" w:space="0" w:color="auto"/>
              <w:bottom w:val="single" w:sz="4" w:space="0" w:color="000000"/>
              <w:right w:val="single" w:sz="4" w:space="0" w:color="auto"/>
            </w:tcBorders>
            <w:vAlign w:val="center"/>
            <w:hideMark/>
          </w:tcPr>
          <w:p w14:paraId="5A1ECFF8" w14:textId="77777777" w:rsidR="009751B1" w:rsidRPr="009751B1" w:rsidRDefault="009751B1" w:rsidP="009751B1">
            <w:pPr>
              <w:spacing w:after="0" w:line="240" w:lineRule="auto"/>
              <w:rPr>
                <w:rFonts w:ascii="Arial" w:eastAsia="Times New Roman" w:hAnsi="Arial" w:cs="Arial"/>
                <w:sz w:val="18"/>
                <w:szCs w:val="18"/>
                <w:lang w:val="en-AU" w:eastAsia="en-AU"/>
              </w:rPr>
            </w:pPr>
          </w:p>
        </w:tc>
      </w:tr>
      <w:tr w:rsidR="003F3EC5" w:rsidRPr="009751B1" w14:paraId="467D72C5" w14:textId="77777777" w:rsidTr="00553258">
        <w:trPr>
          <w:trHeight w:val="1700"/>
        </w:trPr>
        <w:tc>
          <w:tcPr>
            <w:tcW w:w="1329" w:type="dxa"/>
            <w:tcBorders>
              <w:top w:val="nil"/>
              <w:left w:val="single" w:sz="4" w:space="0" w:color="auto"/>
              <w:bottom w:val="single" w:sz="4" w:space="0" w:color="auto"/>
              <w:right w:val="single" w:sz="4" w:space="0" w:color="auto"/>
            </w:tcBorders>
            <w:shd w:val="clear" w:color="auto" w:fill="auto"/>
            <w:vAlign w:val="center"/>
          </w:tcPr>
          <w:p w14:paraId="11BA99B8" w14:textId="21694D54" w:rsidR="003F3EC5" w:rsidRPr="009751B1" w:rsidRDefault="003F3EC5"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Output 2.</w:t>
            </w:r>
            <w:r>
              <w:rPr>
                <w:rFonts w:ascii="Arial" w:eastAsia="Times New Roman" w:hAnsi="Arial" w:cs="Arial"/>
                <w:sz w:val="18"/>
                <w:szCs w:val="18"/>
                <w:lang w:val="en-AU" w:eastAsia="en-AU"/>
              </w:rPr>
              <w:t>3</w:t>
            </w:r>
            <w:r w:rsidRPr="009751B1">
              <w:rPr>
                <w:rFonts w:ascii="Arial" w:eastAsia="Times New Roman" w:hAnsi="Arial" w:cs="Arial"/>
                <w:sz w:val="18"/>
                <w:szCs w:val="18"/>
                <w:lang w:val="en-AU" w:eastAsia="en-AU"/>
              </w:rPr>
              <w:br/>
            </w:r>
            <w:r w:rsidR="00B73BB3" w:rsidRPr="00B73BB3">
              <w:rPr>
                <w:rFonts w:ascii="Arial" w:eastAsia="Times New Roman" w:hAnsi="Arial" w:cs="Arial"/>
                <w:sz w:val="18"/>
                <w:szCs w:val="18"/>
                <w:lang w:val="en-AU" w:eastAsia="en-AU"/>
              </w:rPr>
              <w:t xml:space="preserve">Participating stakeholders (SMEs, researchers &amp; AF-NDAs) taking part in the PCCC innovation hub </w:t>
            </w:r>
            <w:r w:rsidR="003F74BD" w:rsidRPr="00B73BB3">
              <w:rPr>
                <w:rFonts w:ascii="Arial" w:eastAsia="Times New Roman" w:hAnsi="Arial" w:cs="Arial"/>
                <w:sz w:val="18"/>
                <w:szCs w:val="18"/>
                <w:lang w:val="en-AU" w:eastAsia="en-AU"/>
              </w:rPr>
              <w:t>activities and</w:t>
            </w:r>
            <w:r w:rsidR="00B73BB3" w:rsidRPr="00B73BB3">
              <w:rPr>
                <w:rFonts w:ascii="Arial" w:eastAsia="Times New Roman" w:hAnsi="Arial" w:cs="Arial"/>
                <w:sz w:val="18"/>
                <w:szCs w:val="18"/>
                <w:lang w:val="en-AU" w:eastAsia="en-AU"/>
              </w:rPr>
              <w:t xml:space="preserve"> are mentored and supported in the monitoring and reporting requirements.</w:t>
            </w:r>
          </w:p>
        </w:tc>
        <w:tc>
          <w:tcPr>
            <w:tcW w:w="1648" w:type="dxa"/>
            <w:tcBorders>
              <w:top w:val="single" w:sz="4" w:space="0" w:color="auto"/>
              <w:left w:val="single" w:sz="4" w:space="0" w:color="auto"/>
              <w:bottom w:val="single" w:sz="4" w:space="0" w:color="000000"/>
              <w:right w:val="single" w:sz="4" w:space="0" w:color="auto"/>
            </w:tcBorders>
            <w:vAlign w:val="center"/>
          </w:tcPr>
          <w:p w14:paraId="6A3FF7CF" w14:textId="77777777" w:rsidR="00B73BB3" w:rsidRPr="00B73BB3" w:rsidRDefault="00B73BB3" w:rsidP="00B73BB3">
            <w:pPr>
              <w:spacing w:after="0" w:line="240" w:lineRule="auto"/>
              <w:rPr>
                <w:rFonts w:ascii="Arial" w:eastAsia="Times New Roman" w:hAnsi="Arial" w:cs="Arial"/>
                <w:sz w:val="18"/>
                <w:szCs w:val="18"/>
                <w:lang w:val="en-AU" w:eastAsia="en-AU"/>
              </w:rPr>
            </w:pPr>
            <w:r w:rsidRPr="00B73BB3">
              <w:rPr>
                <w:rFonts w:ascii="Arial" w:eastAsia="Times New Roman" w:hAnsi="Arial" w:cs="Arial"/>
                <w:sz w:val="18"/>
                <w:szCs w:val="18"/>
                <w:lang w:val="en-AU" w:eastAsia="en-AU"/>
              </w:rPr>
              <w:t>Activity 2.3.1</w:t>
            </w:r>
          </w:p>
          <w:p w14:paraId="3312A248" w14:textId="2B35146B" w:rsidR="00B73BB3" w:rsidRPr="00B73BB3" w:rsidRDefault="00B73BB3" w:rsidP="00B73BB3">
            <w:pPr>
              <w:spacing w:after="0" w:line="240" w:lineRule="auto"/>
              <w:rPr>
                <w:rFonts w:ascii="Arial" w:eastAsia="Times New Roman" w:hAnsi="Arial" w:cs="Arial"/>
                <w:sz w:val="18"/>
                <w:szCs w:val="18"/>
                <w:lang w:val="en-AU" w:eastAsia="en-AU"/>
              </w:rPr>
            </w:pPr>
            <w:r w:rsidRPr="00B73BB3">
              <w:rPr>
                <w:rFonts w:ascii="Arial" w:eastAsia="Times New Roman" w:hAnsi="Arial" w:cs="Arial"/>
                <w:sz w:val="18"/>
                <w:szCs w:val="18"/>
                <w:lang w:val="en-AU" w:eastAsia="en-AU"/>
              </w:rPr>
              <w:t>Inform SMEs, researchers &amp; AF-NDAs on the PCCC Innovation Hub activities and organise for their participation as appropriate.</w:t>
            </w:r>
          </w:p>
          <w:p w14:paraId="6CE87514" w14:textId="77777777" w:rsidR="00B73BB3" w:rsidRPr="00B73BB3" w:rsidRDefault="00B73BB3" w:rsidP="00B73BB3">
            <w:pPr>
              <w:spacing w:after="0" w:line="240" w:lineRule="auto"/>
              <w:rPr>
                <w:rFonts w:ascii="Arial" w:eastAsia="Times New Roman" w:hAnsi="Arial" w:cs="Arial"/>
                <w:sz w:val="18"/>
                <w:szCs w:val="18"/>
                <w:lang w:val="en-AU" w:eastAsia="en-AU"/>
              </w:rPr>
            </w:pPr>
          </w:p>
          <w:p w14:paraId="2CE060B3" w14:textId="77777777" w:rsidR="00B73BB3" w:rsidRPr="00B73BB3" w:rsidRDefault="00B73BB3" w:rsidP="00B73BB3">
            <w:pPr>
              <w:spacing w:after="0" w:line="240" w:lineRule="auto"/>
              <w:rPr>
                <w:rFonts w:ascii="Arial" w:eastAsia="Times New Roman" w:hAnsi="Arial" w:cs="Arial"/>
                <w:sz w:val="18"/>
                <w:szCs w:val="18"/>
                <w:lang w:val="en-AU" w:eastAsia="en-AU"/>
              </w:rPr>
            </w:pPr>
            <w:r w:rsidRPr="00B73BB3">
              <w:rPr>
                <w:rFonts w:ascii="Arial" w:eastAsia="Times New Roman" w:hAnsi="Arial" w:cs="Arial"/>
                <w:sz w:val="18"/>
                <w:szCs w:val="18"/>
                <w:lang w:val="en-AU" w:eastAsia="en-AU"/>
              </w:rPr>
              <w:t>Activity 2.3.2</w:t>
            </w:r>
          </w:p>
          <w:p w14:paraId="286663CE" w14:textId="77777777" w:rsidR="003F3EC5" w:rsidRDefault="00B73BB3" w:rsidP="00B73BB3">
            <w:pPr>
              <w:spacing w:after="0" w:line="240" w:lineRule="auto"/>
              <w:rPr>
                <w:rFonts w:ascii="Arial" w:eastAsia="Times New Roman" w:hAnsi="Arial" w:cs="Arial"/>
                <w:sz w:val="18"/>
                <w:szCs w:val="18"/>
                <w:lang w:val="en-AU" w:eastAsia="en-AU"/>
              </w:rPr>
            </w:pPr>
            <w:r w:rsidRPr="00B73BB3">
              <w:rPr>
                <w:rFonts w:ascii="Arial" w:eastAsia="Times New Roman" w:hAnsi="Arial" w:cs="Arial"/>
                <w:sz w:val="18"/>
                <w:szCs w:val="18"/>
                <w:lang w:val="en-AU" w:eastAsia="en-AU"/>
              </w:rPr>
              <w:t>Provide mentoring and support to all grantees on the monitoring and reporting requirements on their respective activities.</w:t>
            </w:r>
          </w:p>
          <w:p w14:paraId="3EA7D2C7" w14:textId="36EA842D" w:rsidR="003F74BD" w:rsidRPr="009751B1" w:rsidRDefault="003F74BD" w:rsidP="00B73BB3">
            <w:pPr>
              <w:spacing w:after="0" w:line="240" w:lineRule="auto"/>
              <w:rPr>
                <w:rFonts w:ascii="Arial" w:eastAsia="Times New Roman" w:hAnsi="Arial" w:cs="Arial"/>
                <w:sz w:val="18"/>
                <w:szCs w:val="18"/>
                <w:lang w:val="en-AU" w:eastAsia="en-AU"/>
              </w:rPr>
            </w:pPr>
          </w:p>
        </w:tc>
        <w:tc>
          <w:tcPr>
            <w:tcW w:w="1276" w:type="dxa"/>
            <w:tcBorders>
              <w:top w:val="nil"/>
              <w:left w:val="nil"/>
              <w:bottom w:val="single" w:sz="4" w:space="0" w:color="auto"/>
              <w:right w:val="single" w:sz="4" w:space="0" w:color="auto"/>
            </w:tcBorders>
            <w:shd w:val="clear" w:color="auto" w:fill="auto"/>
            <w:vAlign w:val="center"/>
          </w:tcPr>
          <w:p w14:paraId="474DF934" w14:textId="5B6F5F40" w:rsidR="003F3EC5" w:rsidRPr="009751B1" w:rsidRDefault="003F3EC5"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Number of participants and types of activities /training.</w:t>
            </w:r>
          </w:p>
        </w:tc>
        <w:tc>
          <w:tcPr>
            <w:tcW w:w="1418" w:type="dxa"/>
            <w:tcBorders>
              <w:top w:val="nil"/>
              <w:left w:val="nil"/>
              <w:bottom w:val="single" w:sz="4" w:space="0" w:color="auto"/>
              <w:right w:val="single" w:sz="4" w:space="0" w:color="auto"/>
            </w:tcBorders>
            <w:shd w:val="clear" w:color="auto" w:fill="auto"/>
            <w:vAlign w:val="center"/>
          </w:tcPr>
          <w:p w14:paraId="42B819FA" w14:textId="77777777" w:rsidR="003F3EC5" w:rsidRDefault="00985511"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Who are the participating entities?</w:t>
            </w:r>
          </w:p>
          <w:p w14:paraId="6919ECE2" w14:textId="77777777" w:rsidR="00985511" w:rsidRDefault="00985511" w:rsidP="009751B1">
            <w:pPr>
              <w:spacing w:after="0" w:line="240" w:lineRule="auto"/>
              <w:rPr>
                <w:rFonts w:ascii="Arial" w:eastAsia="Times New Roman" w:hAnsi="Arial" w:cs="Arial"/>
                <w:sz w:val="18"/>
                <w:szCs w:val="18"/>
                <w:lang w:val="en-AU" w:eastAsia="en-AU"/>
              </w:rPr>
            </w:pPr>
          </w:p>
          <w:p w14:paraId="3D626D46" w14:textId="77777777" w:rsidR="00985511" w:rsidRDefault="00985511"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Which sectors?</w:t>
            </w:r>
          </w:p>
          <w:p w14:paraId="167C186D" w14:textId="77777777" w:rsidR="00985511" w:rsidRDefault="00985511" w:rsidP="009751B1">
            <w:pPr>
              <w:spacing w:after="0" w:line="240" w:lineRule="auto"/>
              <w:rPr>
                <w:rFonts w:ascii="Arial" w:eastAsia="Times New Roman" w:hAnsi="Arial" w:cs="Arial"/>
                <w:sz w:val="18"/>
                <w:szCs w:val="18"/>
                <w:lang w:val="en-AU" w:eastAsia="en-AU"/>
              </w:rPr>
            </w:pPr>
          </w:p>
          <w:p w14:paraId="155E22B9" w14:textId="36A08B6D" w:rsidR="00985511" w:rsidRPr="009751B1" w:rsidRDefault="00985511"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Which PSIDS?</w:t>
            </w:r>
          </w:p>
        </w:tc>
        <w:tc>
          <w:tcPr>
            <w:tcW w:w="714" w:type="dxa"/>
            <w:tcBorders>
              <w:top w:val="nil"/>
              <w:left w:val="nil"/>
              <w:bottom w:val="single" w:sz="4" w:space="0" w:color="auto"/>
              <w:right w:val="single" w:sz="4" w:space="0" w:color="auto"/>
            </w:tcBorders>
            <w:shd w:val="clear" w:color="auto" w:fill="auto"/>
            <w:vAlign w:val="center"/>
          </w:tcPr>
          <w:p w14:paraId="5766DD16" w14:textId="3A27BC71" w:rsidR="003F3EC5" w:rsidRPr="009751B1" w:rsidRDefault="006518D8" w:rsidP="009751B1">
            <w:pPr>
              <w:spacing w:after="0" w:line="240" w:lineRule="auto"/>
              <w:jc w:val="center"/>
              <w:rPr>
                <w:rFonts w:ascii="Arial" w:eastAsia="Times New Roman" w:hAnsi="Arial" w:cs="Arial"/>
                <w:sz w:val="18"/>
                <w:szCs w:val="18"/>
                <w:lang w:val="en-AU" w:eastAsia="en-AU"/>
              </w:rPr>
            </w:pPr>
            <w:r>
              <w:rPr>
                <w:rFonts w:ascii="Arial" w:eastAsia="Times New Roman" w:hAnsi="Arial" w:cs="Arial"/>
                <w:sz w:val="18"/>
                <w:szCs w:val="18"/>
                <w:lang w:val="en-AU" w:eastAsia="en-AU"/>
              </w:rPr>
              <w:t>0</w:t>
            </w:r>
          </w:p>
        </w:tc>
        <w:tc>
          <w:tcPr>
            <w:tcW w:w="1029" w:type="dxa"/>
            <w:tcBorders>
              <w:top w:val="nil"/>
              <w:left w:val="nil"/>
              <w:bottom w:val="single" w:sz="4" w:space="0" w:color="auto"/>
              <w:right w:val="single" w:sz="4" w:space="0" w:color="auto"/>
            </w:tcBorders>
            <w:shd w:val="clear" w:color="auto" w:fill="auto"/>
            <w:vAlign w:val="center"/>
          </w:tcPr>
          <w:p w14:paraId="203C7294" w14:textId="2175048F" w:rsidR="003F3EC5" w:rsidRPr="009751B1" w:rsidRDefault="006518D8" w:rsidP="009751B1">
            <w:pPr>
              <w:spacing w:after="0" w:line="240" w:lineRule="auto"/>
              <w:jc w:val="center"/>
              <w:rPr>
                <w:rFonts w:ascii="Arial" w:eastAsia="Times New Roman" w:hAnsi="Arial" w:cs="Arial"/>
                <w:sz w:val="18"/>
                <w:szCs w:val="18"/>
                <w:lang w:val="en-AU" w:eastAsia="en-AU"/>
              </w:rPr>
            </w:pPr>
            <w:r>
              <w:rPr>
                <w:rFonts w:ascii="Arial" w:eastAsia="Times New Roman" w:hAnsi="Arial" w:cs="Arial"/>
                <w:sz w:val="18"/>
                <w:szCs w:val="18"/>
                <w:lang w:val="en-AU" w:eastAsia="en-AU"/>
              </w:rPr>
              <w:t>5</w:t>
            </w:r>
          </w:p>
        </w:tc>
        <w:tc>
          <w:tcPr>
            <w:tcW w:w="1029" w:type="dxa"/>
            <w:tcBorders>
              <w:top w:val="nil"/>
              <w:left w:val="nil"/>
              <w:bottom w:val="single" w:sz="4" w:space="0" w:color="auto"/>
              <w:right w:val="single" w:sz="4" w:space="0" w:color="auto"/>
            </w:tcBorders>
            <w:shd w:val="clear" w:color="auto" w:fill="auto"/>
            <w:vAlign w:val="center"/>
          </w:tcPr>
          <w:p w14:paraId="4A046C96" w14:textId="2D541BBA" w:rsidR="003F3EC5" w:rsidRPr="009751B1" w:rsidRDefault="006518D8" w:rsidP="009751B1">
            <w:pPr>
              <w:spacing w:after="0" w:line="240" w:lineRule="auto"/>
              <w:jc w:val="center"/>
              <w:rPr>
                <w:rFonts w:ascii="Arial" w:eastAsia="Times New Roman" w:hAnsi="Arial" w:cs="Arial"/>
                <w:sz w:val="18"/>
                <w:szCs w:val="18"/>
                <w:lang w:val="en-AU" w:eastAsia="en-AU"/>
              </w:rPr>
            </w:pPr>
            <w:r>
              <w:rPr>
                <w:rFonts w:ascii="Arial" w:eastAsia="Times New Roman" w:hAnsi="Arial" w:cs="Arial"/>
                <w:sz w:val="18"/>
                <w:szCs w:val="18"/>
                <w:lang w:val="en-AU" w:eastAsia="en-AU"/>
              </w:rPr>
              <w:t>10</w:t>
            </w:r>
          </w:p>
        </w:tc>
        <w:tc>
          <w:tcPr>
            <w:tcW w:w="1480" w:type="dxa"/>
            <w:tcBorders>
              <w:top w:val="nil"/>
              <w:left w:val="single" w:sz="4" w:space="0" w:color="auto"/>
              <w:bottom w:val="single" w:sz="4" w:space="0" w:color="000000"/>
              <w:right w:val="single" w:sz="4" w:space="0" w:color="auto"/>
            </w:tcBorders>
            <w:vAlign w:val="center"/>
          </w:tcPr>
          <w:p w14:paraId="26C681A6" w14:textId="43FC1E15" w:rsidR="003F3EC5" w:rsidRPr="009751B1" w:rsidRDefault="003F3EC5" w:rsidP="009751B1">
            <w:pPr>
              <w:spacing w:after="0" w:line="240" w:lineRule="auto"/>
              <w:rPr>
                <w:rFonts w:ascii="Arial" w:eastAsia="Times New Roman" w:hAnsi="Arial" w:cs="Arial"/>
                <w:sz w:val="18"/>
                <w:szCs w:val="18"/>
                <w:lang w:val="en-AU" w:eastAsia="en-AU"/>
              </w:rPr>
            </w:pPr>
          </w:p>
        </w:tc>
        <w:tc>
          <w:tcPr>
            <w:tcW w:w="1559" w:type="dxa"/>
            <w:tcBorders>
              <w:top w:val="nil"/>
              <w:left w:val="nil"/>
              <w:bottom w:val="single" w:sz="4" w:space="0" w:color="auto"/>
              <w:right w:val="single" w:sz="4" w:space="0" w:color="auto"/>
            </w:tcBorders>
            <w:shd w:val="clear" w:color="auto" w:fill="auto"/>
            <w:vAlign w:val="center"/>
          </w:tcPr>
          <w:p w14:paraId="286877E6" w14:textId="3A1ADD74" w:rsidR="003F3EC5" w:rsidRPr="009751B1" w:rsidRDefault="006518D8"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Training reports</w:t>
            </w:r>
          </w:p>
        </w:tc>
        <w:tc>
          <w:tcPr>
            <w:tcW w:w="1276" w:type="dxa"/>
            <w:tcBorders>
              <w:top w:val="nil"/>
              <w:left w:val="nil"/>
              <w:bottom w:val="single" w:sz="4" w:space="0" w:color="auto"/>
              <w:right w:val="single" w:sz="4" w:space="0" w:color="auto"/>
            </w:tcBorders>
            <w:shd w:val="clear" w:color="auto" w:fill="auto"/>
            <w:vAlign w:val="center"/>
          </w:tcPr>
          <w:p w14:paraId="25DE644A" w14:textId="77777777" w:rsidR="003F3EC5" w:rsidRDefault="006518D8"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PCCC innovation hub</w:t>
            </w:r>
          </w:p>
          <w:p w14:paraId="02F1D82D" w14:textId="77777777" w:rsidR="006518D8" w:rsidRDefault="006518D8" w:rsidP="009751B1">
            <w:pPr>
              <w:spacing w:after="0" w:line="240" w:lineRule="auto"/>
              <w:rPr>
                <w:rFonts w:ascii="Arial" w:eastAsia="Times New Roman" w:hAnsi="Arial" w:cs="Arial"/>
                <w:sz w:val="18"/>
                <w:szCs w:val="18"/>
                <w:lang w:val="en-AU" w:eastAsia="en-AU"/>
              </w:rPr>
            </w:pPr>
          </w:p>
          <w:p w14:paraId="23B74984" w14:textId="77777777" w:rsidR="006518D8" w:rsidRDefault="006518D8"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PSIDS</w:t>
            </w:r>
          </w:p>
          <w:p w14:paraId="1F62FACF" w14:textId="77777777" w:rsidR="00222FA7" w:rsidRDefault="00222FA7" w:rsidP="009751B1">
            <w:pPr>
              <w:spacing w:after="0" w:line="240" w:lineRule="auto"/>
              <w:rPr>
                <w:rFonts w:ascii="Arial" w:eastAsia="Times New Roman" w:hAnsi="Arial" w:cs="Arial"/>
                <w:sz w:val="18"/>
                <w:szCs w:val="18"/>
                <w:lang w:val="en-AU" w:eastAsia="en-AU"/>
              </w:rPr>
            </w:pPr>
          </w:p>
          <w:p w14:paraId="4ACC8E0B" w14:textId="5BF24175" w:rsidR="00222FA7" w:rsidRPr="009751B1" w:rsidRDefault="00222FA7"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Small Grants Coordinator</w:t>
            </w:r>
          </w:p>
        </w:tc>
        <w:tc>
          <w:tcPr>
            <w:tcW w:w="1134" w:type="dxa"/>
            <w:tcBorders>
              <w:top w:val="nil"/>
              <w:left w:val="single" w:sz="4" w:space="0" w:color="auto"/>
              <w:bottom w:val="single" w:sz="4" w:space="0" w:color="000000"/>
              <w:right w:val="single" w:sz="4" w:space="0" w:color="auto"/>
            </w:tcBorders>
            <w:vAlign w:val="center"/>
          </w:tcPr>
          <w:p w14:paraId="24720D85" w14:textId="19A97A80" w:rsidR="003F3EC5" w:rsidRPr="009751B1" w:rsidRDefault="006518D8"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1</w:t>
            </w:r>
            <w:r w:rsidR="00222FA7">
              <w:rPr>
                <w:rFonts w:ascii="Arial" w:eastAsia="Times New Roman" w:hAnsi="Arial" w:cs="Arial"/>
                <w:sz w:val="18"/>
                <w:szCs w:val="18"/>
                <w:lang w:val="en-AU" w:eastAsia="en-AU"/>
              </w:rPr>
              <w:t>37</w:t>
            </w:r>
            <w:r>
              <w:rPr>
                <w:rFonts w:ascii="Arial" w:eastAsia="Times New Roman" w:hAnsi="Arial" w:cs="Arial"/>
                <w:sz w:val="18"/>
                <w:szCs w:val="18"/>
                <w:lang w:val="en-AU" w:eastAsia="en-AU"/>
              </w:rPr>
              <w:t>,000</w:t>
            </w:r>
          </w:p>
        </w:tc>
      </w:tr>
      <w:tr w:rsidR="009751B1" w:rsidRPr="009751B1" w14:paraId="0EDD7455" w14:textId="77777777" w:rsidTr="00553258">
        <w:trPr>
          <w:trHeight w:val="1965"/>
        </w:trPr>
        <w:tc>
          <w:tcPr>
            <w:tcW w:w="1329" w:type="dxa"/>
            <w:tcBorders>
              <w:top w:val="nil"/>
              <w:left w:val="single" w:sz="4" w:space="0" w:color="auto"/>
              <w:bottom w:val="single" w:sz="4" w:space="0" w:color="auto"/>
              <w:right w:val="single" w:sz="4" w:space="0" w:color="auto"/>
            </w:tcBorders>
            <w:shd w:val="clear" w:color="auto" w:fill="auto"/>
            <w:vAlign w:val="center"/>
            <w:hideMark/>
          </w:tcPr>
          <w:p w14:paraId="5AD7003C"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Output 3.1</w:t>
            </w:r>
            <w:r w:rsidRPr="009751B1">
              <w:rPr>
                <w:rFonts w:ascii="Arial" w:eastAsia="Times New Roman" w:hAnsi="Arial" w:cs="Arial"/>
                <w:sz w:val="18"/>
                <w:szCs w:val="18"/>
                <w:lang w:val="en-AU" w:eastAsia="en-AU"/>
              </w:rPr>
              <w:br/>
              <w:t xml:space="preserve">Increased learnings and knowledge products on innovative adaptation measures, predicted adverse impacts of </w:t>
            </w:r>
            <w:r w:rsidRPr="009751B1">
              <w:rPr>
                <w:rFonts w:ascii="Arial" w:eastAsia="Times New Roman" w:hAnsi="Arial" w:cs="Arial"/>
                <w:sz w:val="18"/>
                <w:szCs w:val="18"/>
                <w:lang w:val="en-AU" w:eastAsia="en-AU"/>
              </w:rPr>
              <w:lastRenderedPageBreak/>
              <w:t xml:space="preserve">climate change, and of appropriate responses published and shared.   </w:t>
            </w:r>
          </w:p>
        </w:tc>
        <w:tc>
          <w:tcPr>
            <w:tcW w:w="1648" w:type="dxa"/>
            <w:tcBorders>
              <w:top w:val="nil"/>
              <w:left w:val="nil"/>
              <w:bottom w:val="single" w:sz="4" w:space="0" w:color="auto"/>
              <w:right w:val="single" w:sz="4" w:space="0" w:color="auto"/>
            </w:tcBorders>
            <w:shd w:val="clear" w:color="auto" w:fill="auto"/>
            <w:vAlign w:val="center"/>
            <w:hideMark/>
          </w:tcPr>
          <w:p w14:paraId="213D5642" w14:textId="6D7C63C5" w:rsidR="003F74BD" w:rsidRDefault="00073A90"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Activity</w:t>
            </w:r>
            <w:r w:rsidR="009751B1" w:rsidRPr="009751B1">
              <w:rPr>
                <w:rFonts w:ascii="Arial" w:eastAsia="Times New Roman" w:hAnsi="Arial" w:cs="Arial"/>
                <w:sz w:val="18"/>
                <w:szCs w:val="18"/>
                <w:lang w:val="en-AU" w:eastAsia="en-AU"/>
              </w:rPr>
              <w:t xml:space="preserve"> 3.1.1</w:t>
            </w:r>
            <w:r w:rsidR="009751B1" w:rsidRPr="009751B1">
              <w:rPr>
                <w:rFonts w:ascii="Arial" w:eastAsia="Times New Roman" w:hAnsi="Arial" w:cs="Arial"/>
                <w:sz w:val="18"/>
                <w:szCs w:val="18"/>
                <w:lang w:val="en-AU" w:eastAsia="en-AU"/>
              </w:rPr>
              <w:br/>
              <w:t xml:space="preserve">Develop and finalise the terms of reference - will outline all activities associated with this component including deliverables and timelines - with </w:t>
            </w:r>
            <w:r w:rsidR="009751B1" w:rsidRPr="009751B1">
              <w:rPr>
                <w:rFonts w:ascii="Arial" w:eastAsia="Times New Roman" w:hAnsi="Arial" w:cs="Arial"/>
                <w:sz w:val="18"/>
                <w:szCs w:val="18"/>
                <w:lang w:val="en-AU" w:eastAsia="en-AU"/>
              </w:rPr>
              <w:lastRenderedPageBreak/>
              <w:t xml:space="preserve">the </w:t>
            </w:r>
            <w:r w:rsidR="003F74BD">
              <w:rPr>
                <w:rFonts w:ascii="Arial" w:eastAsia="Times New Roman" w:hAnsi="Arial" w:cs="Arial"/>
                <w:sz w:val="18"/>
                <w:szCs w:val="18"/>
                <w:lang w:val="en-AU" w:eastAsia="en-AU"/>
              </w:rPr>
              <w:t>Information services Consultant.</w:t>
            </w:r>
          </w:p>
          <w:p w14:paraId="720D0408" w14:textId="77777777" w:rsidR="003F74BD" w:rsidRDefault="003F74BD" w:rsidP="009751B1">
            <w:pPr>
              <w:spacing w:after="0" w:line="240" w:lineRule="auto"/>
              <w:rPr>
                <w:rFonts w:ascii="Arial" w:eastAsia="Times New Roman" w:hAnsi="Arial" w:cs="Arial"/>
                <w:sz w:val="18"/>
                <w:szCs w:val="18"/>
                <w:lang w:val="en-AU" w:eastAsia="en-AU"/>
              </w:rPr>
            </w:pPr>
          </w:p>
          <w:p w14:paraId="0530F550" w14:textId="09670E73"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Activity 3.1.2</w:t>
            </w:r>
            <w:r w:rsidRPr="009751B1">
              <w:rPr>
                <w:rFonts w:ascii="Arial" w:eastAsia="Times New Roman" w:hAnsi="Arial" w:cs="Arial"/>
                <w:sz w:val="18"/>
                <w:szCs w:val="18"/>
                <w:lang w:val="en-AU" w:eastAsia="en-AU"/>
              </w:rPr>
              <w:br/>
            </w:r>
            <w:r w:rsidR="003F74BD">
              <w:rPr>
                <w:rFonts w:ascii="Arial" w:eastAsia="Times New Roman" w:hAnsi="Arial" w:cs="Arial"/>
                <w:sz w:val="18"/>
                <w:szCs w:val="18"/>
                <w:lang w:val="en-AU" w:eastAsia="en-AU"/>
              </w:rPr>
              <w:t xml:space="preserve">Procure for the consultant and deliver on the </w:t>
            </w:r>
            <w:proofErr w:type="spellStart"/>
            <w:r w:rsidRPr="009751B1">
              <w:rPr>
                <w:rFonts w:ascii="Arial" w:eastAsia="Times New Roman" w:hAnsi="Arial" w:cs="Arial"/>
                <w:sz w:val="18"/>
                <w:szCs w:val="18"/>
                <w:lang w:val="en-AU" w:eastAsia="en-AU"/>
              </w:rPr>
              <w:t>ToR</w:t>
            </w:r>
            <w:proofErr w:type="spellEnd"/>
            <w:r w:rsidRPr="009751B1">
              <w:rPr>
                <w:rFonts w:ascii="Arial" w:eastAsia="Times New Roman" w:hAnsi="Arial" w:cs="Arial"/>
                <w:sz w:val="18"/>
                <w:szCs w:val="18"/>
                <w:lang w:val="en-AU" w:eastAsia="en-AU"/>
              </w:rPr>
              <w:t xml:space="preserve"> accordingly.</w:t>
            </w:r>
          </w:p>
        </w:tc>
        <w:tc>
          <w:tcPr>
            <w:tcW w:w="1276" w:type="dxa"/>
            <w:tcBorders>
              <w:top w:val="nil"/>
              <w:left w:val="nil"/>
              <w:bottom w:val="single" w:sz="4" w:space="0" w:color="auto"/>
              <w:right w:val="single" w:sz="4" w:space="0" w:color="auto"/>
            </w:tcBorders>
            <w:shd w:val="clear" w:color="auto" w:fill="auto"/>
            <w:vAlign w:val="center"/>
            <w:hideMark/>
          </w:tcPr>
          <w:p w14:paraId="42198053" w14:textId="77777777" w:rsid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Number. of news outlets in the local press and media that participated in the awareness activities.</w:t>
            </w:r>
          </w:p>
          <w:p w14:paraId="6AF7E6E3" w14:textId="77777777" w:rsidR="008474C1" w:rsidRDefault="008474C1" w:rsidP="009751B1">
            <w:pPr>
              <w:spacing w:after="0" w:line="240" w:lineRule="auto"/>
              <w:rPr>
                <w:rFonts w:ascii="Arial" w:eastAsia="Times New Roman" w:hAnsi="Arial" w:cs="Arial"/>
                <w:sz w:val="18"/>
                <w:szCs w:val="18"/>
                <w:lang w:val="en-AU" w:eastAsia="en-AU"/>
              </w:rPr>
            </w:pPr>
          </w:p>
          <w:p w14:paraId="423FA6AD" w14:textId="58BCF0A9" w:rsidR="008474C1" w:rsidRPr="009751B1" w:rsidRDefault="008474C1"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lastRenderedPageBreak/>
              <w:t>Types of information products produced /published.</w:t>
            </w:r>
          </w:p>
        </w:tc>
        <w:tc>
          <w:tcPr>
            <w:tcW w:w="1418" w:type="dxa"/>
            <w:tcBorders>
              <w:top w:val="nil"/>
              <w:left w:val="nil"/>
              <w:bottom w:val="single" w:sz="4" w:space="0" w:color="auto"/>
              <w:right w:val="single" w:sz="4" w:space="0" w:color="auto"/>
            </w:tcBorders>
            <w:shd w:val="clear" w:color="auto" w:fill="auto"/>
            <w:vAlign w:val="center"/>
            <w:hideMark/>
          </w:tcPr>
          <w:p w14:paraId="1EE9FF8F" w14:textId="41C34EC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Terms of Reference - clearly articulating the activities for Component 3.</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t xml:space="preserve">Engagement details with the participating local news &amp; </w:t>
            </w:r>
            <w:r w:rsidRPr="009751B1">
              <w:rPr>
                <w:rFonts w:ascii="Arial" w:eastAsia="Times New Roman" w:hAnsi="Arial" w:cs="Arial"/>
                <w:sz w:val="18"/>
                <w:szCs w:val="18"/>
                <w:lang w:val="en-AU" w:eastAsia="en-AU"/>
              </w:rPr>
              <w:lastRenderedPageBreak/>
              <w:t>media.</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t>Evidence of type of products produced and disseminated</w:t>
            </w:r>
          </w:p>
        </w:tc>
        <w:tc>
          <w:tcPr>
            <w:tcW w:w="714" w:type="dxa"/>
            <w:tcBorders>
              <w:top w:val="nil"/>
              <w:left w:val="nil"/>
              <w:bottom w:val="single" w:sz="4" w:space="0" w:color="auto"/>
              <w:right w:val="single" w:sz="4" w:space="0" w:color="auto"/>
            </w:tcBorders>
            <w:shd w:val="clear" w:color="auto" w:fill="auto"/>
            <w:vAlign w:val="center"/>
            <w:hideMark/>
          </w:tcPr>
          <w:p w14:paraId="11FDDA15"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0</w:t>
            </w:r>
          </w:p>
        </w:tc>
        <w:tc>
          <w:tcPr>
            <w:tcW w:w="1029" w:type="dxa"/>
            <w:tcBorders>
              <w:top w:val="nil"/>
              <w:left w:val="nil"/>
              <w:bottom w:val="single" w:sz="4" w:space="0" w:color="auto"/>
              <w:right w:val="single" w:sz="4" w:space="0" w:color="auto"/>
            </w:tcBorders>
            <w:shd w:val="clear" w:color="auto" w:fill="auto"/>
            <w:vAlign w:val="center"/>
            <w:hideMark/>
          </w:tcPr>
          <w:p w14:paraId="52A415E5"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5</w:t>
            </w:r>
          </w:p>
        </w:tc>
        <w:tc>
          <w:tcPr>
            <w:tcW w:w="1029" w:type="dxa"/>
            <w:tcBorders>
              <w:top w:val="nil"/>
              <w:left w:val="nil"/>
              <w:bottom w:val="single" w:sz="4" w:space="0" w:color="auto"/>
              <w:right w:val="single" w:sz="4" w:space="0" w:color="auto"/>
            </w:tcBorders>
            <w:shd w:val="clear" w:color="auto" w:fill="auto"/>
            <w:vAlign w:val="center"/>
            <w:hideMark/>
          </w:tcPr>
          <w:p w14:paraId="7BE8C9DB" w14:textId="77777777" w:rsidR="009751B1" w:rsidRPr="009751B1" w:rsidRDefault="009751B1" w:rsidP="009751B1">
            <w:pPr>
              <w:spacing w:after="0" w:line="240" w:lineRule="auto"/>
              <w:jc w:val="center"/>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10</w:t>
            </w:r>
          </w:p>
        </w:tc>
        <w:tc>
          <w:tcPr>
            <w:tcW w:w="1480" w:type="dxa"/>
            <w:tcBorders>
              <w:top w:val="nil"/>
              <w:left w:val="nil"/>
              <w:bottom w:val="single" w:sz="4" w:space="0" w:color="auto"/>
              <w:right w:val="single" w:sz="4" w:space="0" w:color="auto"/>
            </w:tcBorders>
            <w:shd w:val="clear" w:color="auto" w:fill="auto"/>
            <w:vAlign w:val="center"/>
            <w:hideMark/>
          </w:tcPr>
          <w:p w14:paraId="2C94C454"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t xml:space="preserve">1. Specific deliverables as per terms of reference - includes learnings and knowledge products on innovative adaptation measures, </w:t>
            </w:r>
            <w:r w:rsidRPr="009751B1">
              <w:rPr>
                <w:rFonts w:ascii="Arial" w:eastAsia="Times New Roman" w:hAnsi="Arial" w:cs="Arial"/>
                <w:sz w:val="18"/>
                <w:szCs w:val="18"/>
                <w:lang w:val="en-AU" w:eastAsia="en-AU"/>
              </w:rPr>
              <w:lastRenderedPageBreak/>
              <w:t>predicted adverse impacts of climate change, and of appropriate responses.</w:t>
            </w:r>
            <w:r w:rsidRPr="009751B1">
              <w:rPr>
                <w:rFonts w:ascii="Arial" w:eastAsia="Times New Roman" w:hAnsi="Arial" w:cs="Arial"/>
                <w:sz w:val="18"/>
                <w:szCs w:val="18"/>
                <w:lang w:val="en-AU" w:eastAsia="en-AU"/>
              </w:rPr>
              <w:br/>
              <w:t>2. Evidence of participation of local media &amp; press.</w:t>
            </w:r>
          </w:p>
        </w:tc>
        <w:tc>
          <w:tcPr>
            <w:tcW w:w="1559" w:type="dxa"/>
            <w:tcBorders>
              <w:top w:val="nil"/>
              <w:left w:val="nil"/>
              <w:bottom w:val="single" w:sz="4" w:space="0" w:color="auto"/>
              <w:right w:val="single" w:sz="4" w:space="0" w:color="auto"/>
            </w:tcBorders>
            <w:shd w:val="clear" w:color="auto" w:fill="auto"/>
            <w:vAlign w:val="center"/>
            <w:hideMark/>
          </w:tcPr>
          <w:p w14:paraId="623CA866" w14:textId="77777777" w:rsidR="009751B1" w:rsidRPr="009751B1" w:rsidRDefault="009751B1" w:rsidP="009751B1">
            <w:pPr>
              <w:spacing w:after="0" w:line="240" w:lineRule="auto"/>
              <w:rPr>
                <w:rFonts w:ascii="Arial" w:eastAsia="Times New Roman" w:hAnsi="Arial" w:cs="Arial"/>
                <w:sz w:val="18"/>
                <w:szCs w:val="18"/>
                <w:lang w:val="en-AU" w:eastAsia="en-AU"/>
              </w:rPr>
            </w:pPr>
            <w:r w:rsidRPr="009751B1">
              <w:rPr>
                <w:rFonts w:ascii="Arial" w:eastAsia="Times New Roman" w:hAnsi="Arial" w:cs="Arial"/>
                <w:sz w:val="18"/>
                <w:szCs w:val="18"/>
                <w:lang w:val="en-AU" w:eastAsia="en-AU"/>
              </w:rPr>
              <w:lastRenderedPageBreak/>
              <w:t>Products produced.</w:t>
            </w:r>
            <w:r w:rsidRPr="009751B1">
              <w:rPr>
                <w:rFonts w:ascii="Arial" w:eastAsia="Times New Roman" w:hAnsi="Arial" w:cs="Arial"/>
                <w:sz w:val="18"/>
                <w:szCs w:val="18"/>
                <w:lang w:val="en-AU" w:eastAsia="en-AU"/>
              </w:rPr>
              <w:br/>
            </w:r>
            <w:r w:rsidRPr="009751B1">
              <w:rPr>
                <w:rFonts w:ascii="Arial" w:eastAsia="Times New Roman" w:hAnsi="Arial" w:cs="Arial"/>
                <w:sz w:val="18"/>
                <w:szCs w:val="18"/>
                <w:lang w:val="en-AU" w:eastAsia="en-AU"/>
              </w:rPr>
              <w:br/>
              <w:t>Details of engagement with local press &amp; media.</w:t>
            </w:r>
          </w:p>
        </w:tc>
        <w:tc>
          <w:tcPr>
            <w:tcW w:w="1276" w:type="dxa"/>
            <w:tcBorders>
              <w:top w:val="nil"/>
              <w:left w:val="nil"/>
              <w:bottom w:val="single" w:sz="4" w:space="0" w:color="auto"/>
              <w:right w:val="single" w:sz="4" w:space="0" w:color="auto"/>
            </w:tcBorders>
            <w:shd w:val="clear" w:color="auto" w:fill="auto"/>
            <w:vAlign w:val="center"/>
            <w:hideMark/>
          </w:tcPr>
          <w:p w14:paraId="4C1541BF" w14:textId="74933082" w:rsidR="009751B1" w:rsidRPr="009751B1" w:rsidRDefault="00222FA7" w:rsidP="009751B1">
            <w:pPr>
              <w:spacing w:after="0" w:line="240" w:lineRule="auto"/>
              <w:rPr>
                <w:rFonts w:ascii="Arial" w:eastAsia="Times New Roman" w:hAnsi="Arial" w:cs="Arial"/>
                <w:sz w:val="18"/>
                <w:szCs w:val="18"/>
                <w:lang w:val="en-AU" w:eastAsia="en-AU"/>
              </w:rPr>
            </w:pPr>
            <w:r>
              <w:rPr>
                <w:rFonts w:ascii="Arial" w:eastAsia="Times New Roman" w:hAnsi="Arial" w:cs="Arial"/>
                <w:sz w:val="18"/>
                <w:szCs w:val="18"/>
                <w:lang w:val="en-AU" w:eastAsia="en-AU"/>
              </w:rPr>
              <w:t xml:space="preserve">Small Grants </w:t>
            </w:r>
            <w:r w:rsidR="00B00EAA">
              <w:rPr>
                <w:rFonts w:ascii="Arial" w:eastAsia="Times New Roman" w:hAnsi="Arial" w:cs="Arial"/>
                <w:sz w:val="18"/>
                <w:szCs w:val="18"/>
                <w:lang w:val="en-AU" w:eastAsia="en-AU"/>
              </w:rPr>
              <w:t>Coordinator</w:t>
            </w:r>
          </w:p>
        </w:tc>
        <w:tc>
          <w:tcPr>
            <w:tcW w:w="1134" w:type="dxa"/>
            <w:tcBorders>
              <w:top w:val="nil"/>
              <w:left w:val="nil"/>
              <w:bottom w:val="single" w:sz="4" w:space="0" w:color="auto"/>
              <w:right w:val="single" w:sz="4" w:space="0" w:color="auto"/>
            </w:tcBorders>
            <w:shd w:val="clear" w:color="auto" w:fill="auto"/>
            <w:vAlign w:val="center"/>
            <w:hideMark/>
          </w:tcPr>
          <w:p w14:paraId="66881D6B" w14:textId="68BA3E24" w:rsidR="009751B1" w:rsidRPr="009751B1" w:rsidRDefault="00222FA7" w:rsidP="009751B1">
            <w:pPr>
              <w:spacing w:after="0" w:line="240" w:lineRule="auto"/>
              <w:jc w:val="center"/>
              <w:rPr>
                <w:rFonts w:ascii="Arial" w:eastAsia="Times New Roman" w:hAnsi="Arial" w:cs="Arial"/>
                <w:sz w:val="18"/>
                <w:szCs w:val="18"/>
                <w:lang w:val="en-AU" w:eastAsia="en-AU"/>
              </w:rPr>
            </w:pPr>
            <w:r>
              <w:rPr>
                <w:rFonts w:ascii="Arial" w:eastAsia="Times New Roman" w:hAnsi="Arial" w:cs="Arial"/>
                <w:sz w:val="18"/>
                <w:szCs w:val="18"/>
                <w:lang w:val="en-AU" w:eastAsia="en-AU"/>
              </w:rPr>
              <w:t>466</w:t>
            </w:r>
            <w:r w:rsidR="009751B1" w:rsidRPr="009751B1">
              <w:rPr>
                <w:rFonts w:ascii="Arial" w:eastAsia="Times New Roman" w:hAnsi="Arial" w:cs="Arial"/>
                <w:sz w:val="18"/>
                <w:szCs w:val="18"/>
                <w:lang w:val="en-AU" w:eastAsia="en-AU"/>
              </w:rPr>
              <w:t>,000</w:t>
            </w:r>
          </w:p>
        </w:tc>
      </w:tr>
    </w:tbl>
    <w:p w14:paraId="0C1157EB" w14:textId="77777777" w:rsidR="009751B1" w:rsidRDefault="009751B1">
      <w:pPr>
        <w:rPr>
          <w:rFonts w:ascii="Arial" w:hAnsi="Arial" w:cs="Arial"/>
          <w:lang w:val="en-GB"/>
        </w:rPr>
      </w:pPr>
    </w:p>
    <w:p w14:paraId="4754F113" w14:textId="77777777" w:rsidR="009751B1" w:rsidRDefault="009751B1">
      <w:pPr>
        <w:rPr>
          <w:rFonts w:ascii="Arial" w:hAnsi="Arial" w:cs="Arial"/>
          <w:lang w:val="en-GB"/>
        </w:rPr>
      </w:pPr>
    </w:p>
    <w:p w14:paraId="6DEA1359" w14:textId="77777777" w:rsidR="006E4B60" w:rsidRPr="00C0776C" w:rsidRDefault="006E4B60" w:rsidP="00F04FEE">
      <w:pPr>
        <w:pStyle w:val="Footer"/>
        <w:ind w:left="360" w:hanging="360"/>
        <w:rPr>
          <w:rFonts w:ascii="Arial" w:hAnsi="Arial" w:cs="Arial"/>
          <w:lang w:val="en-GB"/>
        </w:rPr>
      </w:pPr>
    </w:p>
    <w:p w14:paraId="36D3C44E" w14:textId="5DE7C72F" w:rsidR="00F04FEE" w:rsidRPr="003F08A2" w:rsidRDefault="00F04FEE" w:rsidP="00C41ED6">
      <w:pPr>
        <w:pStyle w:val="Footer"/>
        <w:numPr>
          <w:ilvl w:val="0"/>
          <w:numId w:val="4"/>
        </w:numPr>
        <w:tabs>
          <w:tab w:val="clear" w:pos="720"/>
          <w:tab w:val="clear" w:pos="4680"/>
          <w:tab w:val="clear" w:pos="9360"/>
          <w:tab w:val="num" w:pos="360"/>
        </w:tabs>
        <w:ind w:left="360"/>
        <w:jc w:val="both"/>
        <w:rPr>
          <w:rFonts w:ascii="Arial" w:hAnsi="Arial" w:cs="Arial"/>
          <w:i/>
          <w:iCs/>
          <w:sz w:val="18"/>
          <w:szCs w:val="18"/>
          <w:lang w:val="en-GB"/>
        </w:rPr>
      </w:pPr>
      <w:r w:rsidRPr="003F08A2">
        <w:rPr>
          <w:rFonts w:ascii="Arial" w:hAnsi="Arial" w:cs="Arial"/>
          <w:bCs/>
          <w:i/>
          <w:iCs/>
          <w:sz w:val="18"/>
          <w:szCs w:val="18"/>
          <w:lang w:val="en-GB"/>
        </w:rPr>
        <w:t xml:space="preserve">Include a results framework for the project / programme proposal, including milestones, </w:t>
      </w:r>
      <w:r w:rsidR="00DB7743" w:rsidRPr="003F08A2">
        <w:rPr>
          <w:rFonts w:ascii="Arial" w:hAnsi="Arial" w:cs="Arial"/>
          <w:bCs/>
          <w:i/>
          <w:iCs/>
          <w:sz w:val="18"/>
          <w:szCs w:val="18"/>
          <w:lang w:val="en-GB"/>
        </w:rPr>
        <w:t>targets,</w:t>
      </w:r>
      <w:r w:rsidRPr="003F08A2">
        <w:rPr>
          <w:rFonts w:ascii="Arial" w:hAnsi="Arial" w:cs="Arial"/>
          <w:bCs/>
          <w:i/>
          <w:iCs/>
          <w:sz w:val="18"/>
          <w:szCs w:val="18"/>
          <w:lang w:val="en-GB"/>
        </w:rPr>
        <w:t xml:space="preserve"> and indicators</w:t>
      </w:r>
      <w:r w:rsidRPr="003F08A2">
        <w:rPr>
          <w:rFonts w:ascii="Arial" w:hAnsi="Arial" w:cs="Arial"/>
          <w:bCs/>
          <w:i/>
          <w:iCs/>
          <w:smallCaps/>
          <w:sz w:val="18"/>
          <w:szCs w:val="18"/>
          <w:lang w:val="en-GB"/>
        </w:rPr>
        <w:t>.</w:t>
      </w:r>
    </w:p>
    <w:p w14:paraId="2918835A" w14:textId="77777777" w:rsidR="006A1289" w:rsidRDefault="006A1289" w:rsidP="00EC7762">
      <w:pPr>
        <w:pStyle w:val="Footer"/>
        <w:ind w:left="284"/>
        <w:jc w:val="both"/>
        <w:rPr>
          <w:rFonts w:ascii="Arial" w:hAnsi="Arial" w:cs="Arial"/>
          <w:lang w:val="en-GB"/>
        </w:rPr>
      </w:pPr>
    </w:p>
    <w:p w14:paraId="41C8682C" w14:textId="033886C6" w:rsidR="009751B1" w:rsidRDefault="006A1289" w:rsidP="007B08AC">
      <w:pPr>
        <w:pStyle w:val="Footer"/>
        <w:numPr>
          <w:ilvl w:val="0"/>
          <w:numId w:val="28"/>
        </w:numPr>
        <w:jc w:val="both"/>
        <w:rPr>
          <w:rFonts w:ascii="Arial" w:hAnsi="Arial" w:cs="Arial"/>
          <w:lang w:val="en-GB"/>
        </w:rPr>
      </w:pPr>
      <w:r>
        <w:rPr>
          <w:rFonts w:ascii="Arial" w:hAnsi="Arial" w:cs="Arial"/>
          <w:lang w:val="en-GB"/>
        </w:rPr>
        <w:t>A results framework,</w:t>
      </w:r>
      <w:r w:rsidR="003F08A2" w:rsidRPr="003F08A2">
        <w:rPr>
          <w:rFonts w:ascii="Arial" w:hAnsi="Arial" w:cs="Arial"/>
          <w:lang w:val="en-GB"/>
        </w:rPr>
        <w:t xml:space="preserve"> </w:t>
      </w:r>
      <w:r w:rsidR="001A7FE0">
        <w:rPr>
          <w:rFonts w:ascii="Arial" w:hAnsi="Arial" w:cs="Arial"/>
          <w:lang w:val="en-GB"/>
        </w:rPr>
        <w:t>reference F below</w:t>
      </w:r>
      <w:r w:rsidR="003F08A2" w:rsidRPr="003F08A2">
        <w:rPr>
          <w:rFonts w:ascii="Arial" w:hAnsi="Arial" w:cs="Arial"/>
          <w:lang w:val="en-GB"/>
        </w:rPr>
        <w:t xml:space="preserve">, has been developed to align the overall </w:t>
      </w:r>
      <w:r w:rsidR="00EC7762">
        <w:rPr>
          <w:rFonts w:ascii="Arial" w:hAnsi="Arial" w:cs="Arial"/>
          <w:lang w:val="en-GB"/>
        </w:rPr>
        <w:t xml:space="preserve">small grants </w:t>
      </w:r>
      <w:r w:rsidR="003F08A2" w:rsidRPr="003F08A2">
        <w:rPr>
          <w:rFonts w:ascii="Arial" w:hAnsi="Arial" w:cs="Arial"/>
          <w:lang w:val="en-GB"/>
        </w:rPr>
        <w:t xml:space="preserve">programme objective, outcomes, and outputs with that of the Fund. The </w:t>
      </w:r>
      <w:r w:rsidR="00EC7762">
        <w:rPr>
          <w:rFonts w:ascii="Arial" w:hAnsi="Arial" w:cs="Arial"/>
          <w:lang w:val="en-GB"/>
        </w:rPr>
        <w:t xml:space="preserve">small grants </w:t>
      </w:r>
      <w:r w:rsidR="003F08A2" w:rsidRPr="003F08A2">
        <w:rPr>
          <w:rFonts w:ascii="Arial" w:hAnsi="Arial" w:cs="Arial"/>
          <w:lang w:val="en-GB"/>
        </w:rPr>
        <w:t xml:space="preserve">programme indicators have also been developed to measure the necessary information /results from the </w:t>
      </w:r>
      <w:r w:rsidR="009D2AB5">
        <w:rPr>
          <w:rFonts w:ascii="Arial" w:hAnsi="Arial" w:cs="Arial"/>
          <w:lang w:val="en-GB"/>
        </w:rPr>
        <w:t xml:space="preserve">small grants </w:t>
      </w:r>
      <w:r w:rsidR="001A7FE0">
        <w:rPr>
          <w:rFonts w:ascii="Arial" w:hAnsi="Arial" w:cs="Arial"/>
          <w:lang w:val="en-GB"/>
        </w:rPr>
        <w:t xml:space="preserve">programme </w:t>
      </w:r>
      <w:r w:rsidR="00CF1727">
        <w:rPr>
          <w:rFonts w:ascii="Arial" w:hAnsi="Arial" w:cs="Arial"/>
          <w:lang w:val="en-GB"/>
        </w:rPr>
        <w:t xml:space="preserve">funded activities </w:t>
      </w:r>
      <w:r w:rsidR="009D2AB5">
        <w:rPr>
          <w:rFonts w:ascii="Arial" w:hAnsi="Arial" w:cs="Arial"/>
          <w:lang w:val="en-GB"/>
        </w:rPr>
        <w:t xml:space="preserve">against </w:t>
      </w:r>
      <w:r w:rsidR="003F08A2" w:rsidRPr="003F08A2">
        <w:rPr>
          <w:rFonts w:ascii="Arial" w:hAnsi="Arial" w:cs="Arial"/>
          <w:lang w:val="en-GB"/>
        </w:rPr>
        <w:t>the Fund’s indicators.</w:t>
      </w:r>
      <w:r w:rsidR="001A7FE0">
        <w:rPr>
          <w:rFonts w:ascii="Arial" w:hAnsi="Arial" w:cs="Arial"/>
          <w:lang w:val="en-GB"/>
        </w:rPr>
        <w:t xml:space="preserve"> </w:t>
      </w:r>
    </w:p>
    <w:p w14:paraId="06A88AE4" w14:textId="77777777" w:rsidR="009751B1" w:rsidRDefault="009751B1" w:rsidP="00EC7762">
      <w:pPr>
        <w:pStyle w:val="Footer"/>
        <w:ind w:left="284"/>
        <w:jc w:val="both"/>
        <w:rPr>
          <w:rFonts w:ascii="Arial" w:hAnsi="Arial" w:cs="Arial"/>
          <w:lang w:val="en-GB"/>
        </w:rPr>
      </w:pPr>
    </w:p>
    <w:p w14:paraId="4B737F62" w14:textId="77777777" w:rsidR="00EA07F3" w:rsidRDefault="00EA07F3" w:rsidP="003F08A2">
      <w:pPr>
        <w:pStyle w:val="Footer"/>
        <w:ind w:left="284"/>
        <w:rPr>
          <w:rFonts w:ascii="Arial" w:hAnsi="Arial" w:cs="Arial"/>
          <w:color w:val="FF0000"/>
          <w:lang w:val="en-GB"/>
        </w:rPr>
      </w:pPr>
    </w:p>
    <w:p w14:paraId="562E22EA" w14:textId="77777777" w:rsidR="00F04FEE" w:rsidRPr="001A7FE0" w:rsidRDefault="00F04FEE" w:rsidP="00C41ED6">
      <w:pPr>
        <w:pStyle w:val="Footer"/>
        <w:numPr>
          <w:ilvl w:val="0"/>
          <w:numId w:val="4"/>
        </w:numPr>
        <w:tabs>
          <w:tab w:val="clear" w:pos="720"/>
          <w:tab w:val="clear" w:pos="4680"/>
          <w:tab w:val="clear" w:pos="9360"/>
          <w:tab w:val="num" w:pos="360"/>
        </w:tabs>
        <w:ind w:left="360"/>
        <w:jc w:val="both"/>
        <w:rPr>
          <w:rFonts w:ascii="Arial" w:hAnsi="Arial" w:cs="Arial"/>
          <w:i/>
          <w:iCs/>
          <w:sz w:val="18"/>
          <w:szCs w:val="18"/>
          <w:lang w:val="en-GB"/>
        </w:rPr>
      </w:pPr>
      <w:r w:rsidRPr="001A7FE0">
        <w:rPr>
          <w:rFonts w:ascii="Arial" w:hAnsi="Arial" w:cs="Arial"/>
          <w:bCs/>
          <w:i/>
          <w:iCs/>
          <w:sz w:val="18"/>
          <w:szCs w:val="18"/>
          <w:lang w:val="en-GB"/>
        </w:rPr>
        <w:t>Demonstrate how the project / programme aligns with the Results Framework of the Adaptation Fund</w:t>
      </w:r>
    </w:p>
    <w:p w14:paraId="42FE3FAD" w14:textId="70327246" w:rsidR="00F04FEE" w:rsidRPr="001A7FE0" w:rsidRDefault="00880A33" w:rsidP="00D80E6C">
      <w:pPr>
        <w:pStyle w:val="Footer"/>
        <w:ind w:left="360"/>
        <w:jc w:val="both"/>
        <w:rPr>
          <w:rFonts w:ascii="Arial" w:hAnsi="Arial" w:cs="Arial"/>
          <w:i/>
          <w:iCs/>
          <w:sz w:val="18"/>
          <w:szCs w:val="18"/>
        </w:rPr>
      </w:pPr>
      <w:r w:rsidRPr="001A7FE0">
        <w:rPr>
          <w:rFonts w:ascii="Arial" w:hAnsi="Arial" w:cs="Arial"/>
          <w:i/>
          <w:iCs/>
          <w:sz w:val="18"/>
          <w:szCs w:val="18"/>
        </w:rPr>
        <w:t>Project outcomes should be aligned with the Fund level outcome for innovation (Outcome 8) of the Strategic Results Framework and all others that may apply in the context of the project /programme</w:t>
      </w:r>
      <w:r w:rsidR="004C5397" w:rsidRPr="001A7FE0">
        <w:rPr>
          <w:rFonts w:ascii="Arial" w:hAnsi="Arial" w:cs="Arial"/>
          <w:i/>
          <w:iCs/>
          <w:sz w:val="18"/>
          <w:szCs w:val="18"/>
        </w:rPr>
        <w:t xml:space="preserve">. Please follow additional guidance provided in Document </w:t>
      </w:r>
      <w:r w:rsidR="000528CB" w:rsidRPr="001A7FE0">
        <w:rPr>
          <w:rFonts w:ascii="Arial" w:hAnsi="Arial" w:cs="Arial"/>
          <w:i/>
          <w:iCs/>
          <w:sz w:val="18"/>
          <w:szCs w:val="18"/>
        </w:rPr>
        <w:t>AFB/PPRC.29/44.</w:t>
      </w:r>
      <w:r w:rsidR="000528CB" w:rsidRPr="001A7FE0">
        <w:rPr>
          <w:rStyle w:val="FootnoteReference"/>
          <w:rFonts w:ascii="Arial" w:hAnsi="Arial" w:cs="Arial"/>
          <w:i/>
          <w:iCs/>
          <w:sz w:val="18"/>
          <w:szCs w:val="18"/>
        </w:rPr>
        <w:footnoteReference w:id="16"/>
      </w:r>
    </w:p>
    <w:p w14:paraId="2DF58006" w14:textId="77777777" w:rsidR="00B8266F" w:rsidRDefault="00B8266F" w:rsidP="00F04FEE">
      <w:pPr>
        <w:pStyle w:val="Footer"/>
        <w:ind w:left="360"/>
        <w:rPr>
          <w:rFonts w:ascii="Arial" w:hAnsi="Arial" w:cs="Arial"/>
          <w:sz w:val="28"/>
          <w:szCs w:val="28"/>
          <w:lang w:val="en-GB"/>
        </w:rPr>
      </w:pPr>
    </w:p>
    <w:p w14:paraId="4B867740" w14:textId="77777777" w:rsidR="00B8266F" w:rsidRDefault="00B8266F" w:rsidP="00F04FEE">
      <w:pPr>
        <w:pStyle w:val="Footer"/>
        <w:ind w:left="360"/>
        <w:rPr>
          <w:rFonts w:ascii="Arial" w:hAnsi="Arial" w:cs="Arial"/>
          <w:sz w:val="28"/>
          <w:szCs w:val="28"/>
          <w:lang w:val="en-GB"/>
        </w:rPr>
      </w:pPr>
    </w:p>
    <w:tbl>
      <w:tblPr>
        <w:tblW w:w="13178" w:type="dxa"/>
        <w:tblLook w:val="04A0" w:firstRow="1" w:lastRow="0" w:firstColumn="1" w:lastColumn="0" w:noHBand="0" w:noVBand="1"/>
      </w:tblPr>
      <w:tblGrid>
        <w:gridCol w:w="3114"/>
        <w:gridCol w:w="3402"/>
        <w:gridCol w:w="2551"/>
        <w:gridCol w:w="2410"/>
        <w:gridCol w:w="1701"/>
      </w:tblGrid>
      <w:tr w:rsidR="00B8266F" w:rsidRPr="00B8266F" w14:paraId="6742496A" w14:textId="77777777" w:rsidTr="00FF550C">
        <w:trPr>
          <w:trHeight w:val="630"/>
        </w:trPr>
        <w:tc>
          <w:tcPr>
            <w:tcW w:w="3114" w:type="dxa"/>
            <w:tcBorders>
              <w:top w:val="single" w:sz="4" w:space="0" w:color="auto"/>
              <w:left w:val="single" w:sz="4" w:space="0" w:color="auto"/>
              <w:bottom w:val="nil"/>
              <w:right w:val="single" w:sz="4" w:space="0" w:color="auto"/>
            </w:tcBorders>
            <w:shd w:val="clear" w:color="000000" w:fill="375623"/>
            <w:vAlign w:val="center"/>
            <w:hideMark/>
          </w:tcPr>
          <w:p w14:paraId="26221A13"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Small Grants Programme Objective</w:t>
            </w:r>
          </w:p>
        </w:tc>
        <w:tc>
          <w:tcPr>
            <w:tcW w:w="3402" w:type="dxa"/>
            <w:tcBorders>
              <w:top w:val="single" w:sz="4" w:space="0" w:color="auto"/>
              <w:left w:val="nil"/>
              <w:bottom w:val="nil"/>
              <w:right w:val="single" w:sz="4" w:space="0" w:color="auto"/>
            </w:tcBorders>
            <w:shd w:val="clear" w:color="000000" w:fill="375623"/>
            <w:vAlign w:val="center"/>
            <w:hideMark/>
          </w:tcPr>
          <w:p w14:paraId="054F1A1B"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Objective Indicator(s)</w:t>
            </w:r>
          </w:p>
        </w:tc>
        <w:tc>
          <w:tcPr>
            <w:tcW w:w="2551" w:type="dxa"/>
            <w:tcBorders>
              <w:top w:val="single" w:sz="4" w:space="0" w:color="auto"/>
              <w:left w:val="nil"/>
              <w:bottom w:val="nil"/>
              <w:right w:val="single" w:sz="4" w:space="0" w:color="auto"/>
            </w:tcBorders>
            <w:shd w:val="clear" w:color="000000" w:fill="375623"/>
            <w:vAlign w:val="center"/>
            <w:hideMark/>
          </w:tcPr>
          <w:p w14:paraId="46A9310F"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Fund Outcome</w:t>
            </w:r>
          </w:p>
        </w:tc>
        <w:tc>
          <w:tcPr>
            <w:tcW w:w="2410" w:type="dxa"/>
            <w:tcBorders>
              <w:top w:val="single" w:sz="4" w:space="0" w:color="auto"/>
              <w:left w:val="nil"/>
              <w:bottom w:val="nil"/>
              <w:right w:val="single" w:sz="4" w:space="0" w:color="auto"/>
            </w:tcBorders>
            <w:shd w:val="clear" w:color="000000" w:fill="375623"/>
            <w:noWrap/>
            <w:vAlign w:val="center"/>
            <w:hideMark/>
          </w:tcPr>
          <w:p w14:paraId="63CBEF94"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Fund Outcome Indicator</w:t>
            </w:r>
          </w:p>
        </w:tc>
        <w:tc>
          <w:tcPr>
            <w:tcW w:w="1701" w:type="dxa"/>
            <w:tcBorders>
              <w:top w:val="single" w:sz="4" w:space="0" w:color="auto"/>
              <w:left w:val="nil"/>
              <w:bottom w:val="nil"/>
              <w:right w:val="single" w:sz="4" w:space="0" w:color="auto"/>
            </w:tcBorders>
            <w:shd w:val="clear" w:color="000000" w:fill="375623"/>
            <w:noWrap/>
            <w:vAlign w:val="center"/>
            <w:hideMark/>
          </w:tcPr>
          <w:p w14:paraId="21B2E685"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Budget (USD)</w:t>
            </w:r>
          </w:p>
        </w:tc>
      </w:tr>
      <w:tr w:rsidR="009751B1" w:rsidRPr="00B8266F" w14:paraId="119AA81A" w14:textId="77777777" w:rsidTr="00FF550C">
        <w:trPr>
          <w:trHeight w:val="1880"/>
        </w:trPr>
        <w:tc>
          <w:tcPr>
            <w:tcW w:w="3114"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14:paraId="75076430" w14:textId="70D53D5F" w:rsidR="00B8266F" w:rsidRPr="00B8266F" w:rsidRDefault="00B8266F" w:rsidP="00B8266F">
            <w:pPr>
              <w:spacing w:after="0" w:line="240" w:lineRule="auto"/>
              <w:rPr>
                <w:rFonts w:ascii="Arial" w:eastAsia="Times New Roman" w:hAnsi="Arial" w:cs="Arial"/>
                <w:sz w:val="20"/>
                <w:szCs w:val="20"/>
                <w:lang w:val="en-AU" w:eastAsia="en-AU"/>
              </w:rPr>
            </w:pPr>
            <w:r w:rsidRPr="00D57D33">
              <w:rPr>
                <w:rFonts w:ascii="Arial" w:eastAsia="Times New Roman" w:hAnsi="Arial" w:cs="Arial"/>
                <w:b/>
                <w:bCs/>
                <w:sz w:val="20"/>
                <w:szCs w:val="20"/>
                <w:lang w:val="en-AU" w:eastAsia="en-AU"/>
              </w:rPr>
              <w:t>Objective</w:t>
            </w:r>
            <w:r w:rsidRPr="00B8266F">
              <w:rPr>
                <w:rFonts w:ascii="Arial" w:eastAsia="Times New Roman" w:hAnsi="Arial" w:cs="Arial"/>
                <w:sz w:val="20"/>
                <w:szCs w:val="20"/>
                <w:lang w:val="en-AU" w:eastAsia="en-AU"/>
              </w:rPr>
              <w:t xml:space="preserve"> </w:t>
            </w:r>
            <w:r w:rsidRPr="00B8266F">
              <w:rPr>
                <w:rFonts w:ascii="Arial" w:eastAsia="Times New Roman" w:hAnsi="Arial" w:cs="Arial"/>
                <w:sz w:val="20"/>
                <w:szCs w:val="20"/>
                <w:lang w:val="en-AU" w:eastAsia="en-AU"/>
              </w:rPr>
              <w:br/>
              <w:t>The primary objective is to incubate and accelerate the upscaling, and replication of innovative adaptation measures in the targeted Pacific SIDS.</w:t>
            </w:r>
          </w:p>
        </w:tc>
        <w:tc>
          <w:tcPr>
            <w:tcW w:w="3402" w:type="dxa"/>
            <w:tcBorders>
              <w:top w:val="single" w:sz="8" w:space="0" w:color="auto"/>
              <w:left w:val="nil"/>
              <w:bottom w:val="single" w:sz="4" w:space="0" w:color="auto"/>
              <w:right w:val="single" w:sz="4" w:space="0" w:color="auto"/>
            </w:tcBorders>
            <w:shd w:val="clear" w:color="auto" w:fill="auto"/>
            <w:vAlign w:val="center"/>
            <w:hideMark/>
          </w:tcPr>
          <w:p w14:paraId="379B68DE" w14:textId="77777777" w:rsidR="00B8266F" w:rsidRPr="00B8266F" w:rsidRDefault="00B8266F" w:rsidP="00B8266F">
            <w:pPr>
              <w:spacing w:after="0" w:line="240" w:lineRule="auto"/>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Objective Indicator 1</w:t>
            </w:r>
            <w:r w:rsidRPr="00B8266F">
              <w:rPr>
                <w:rFonts w:ascii="Arial" w:eastAsia="Times New Roman" w:hAnsi="Arial" w:cs="Arial"/>
                <w:sz w:val="20"/>
                <w:szCs w:val="20"/>
                <w:lang w:val="en-AU" w:eastAsia="en-AU"/>
              </w:rPr>
              <w:br/>
              <w:t xml:space="preserve">Evidence of viable innovative adaptation measures supported by the programme </w:t>
            </w:r>
          </w:p>
        </w:tc>
        <w:tc>
          <w:tcPr>
            <w:tcW w:w="2551"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14:paraId="6012E7FC" w14:textId="77777777" w:rsidR="00B8266F" w:rsidRPr="00B8266F" w:rsidRDefault="00B8266F" w:rsidP="00B8266F">
            <w:pPr>
              <w:spacing w:after="0" w:line="240" w:lineRule="auto"/>
              <w:jc w:val="center"/>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Fund Outcome 8</w:t>
            </w:r>
            <w:r w:rsidRPr="00B8266F">
              <w:rPr>
                <w:rFonts w:ascii="Arial" w:eastAsia="Times New Roman" w:hAnsi="Arial" w:cs="Arial"/>
                <w:sz w:val="20"/>
                <w:szCs w:val="20"/>
                <w:lang w:val="en-AU" w:eastAsia="en-AU"/>
              </w:rPr>
              <w:br/>
              <w:t>Support the development and diffusion of innovative adaptation practices, tools, and technologies.</w:t>
            </w:r>
          </w:p>
        </w:tc>
        <w:tc>
          <w:tcPr>
            <w:tcW w:w="2410"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14:paraId="505A987F" w14:textId="77777777" w:rsidR="00B8266F" w:rsidRPr="00B8266F" w:rsidRDefault="00B8266F" w:rsidP="00B8266F">
            <w:pPr>
              <w:spacing w:after="0" w:line="240" w:lineRule="auto"/>
              <w:jc w:val="center"/>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Fund Outcome Indicator 8</w:t>
            </w:r>
            <w:r w:rsidRPr="00B8266F">
              <w:rPr>
                <w:rFonts w:ascii="Arial" w:eastAsia="Times New Roman" w:hAnsi="Arial" w:cs="Arial"/>
                <w:sz w:val="20"/>
                <w:szCs w:val="20"/>
                <w:lang w:val="en-AU" w:eastAsia="en-AU"/>
              </w:rPr>
              <w:br/>
              <w:t xml:space="preserve">Innovative adaptation practices are rolled out, scaled up, encouraged and/or accelerated at regional, national and/or subnational level. </w:t>
            </w:r>
          </w:p>
        </w:tc>
        <w:tc>
          <w:tcPr>
            <w:tcW w:w="1701"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14:paraId="3E9913D5" w14:textId="151390CE" w:rsidR="00B8266F" w:rsidRPr="00B8266F" w:rsidRDefault="00B8266F" w:rsidP="00B8266F">
            <w:pPr>
              <w:spacing w:after="0" w:line="240" w:lineRule="auto"/>
              <w:jc w:val="center"/>
              <w:rPr>
                <w:rFonts w:ascii="Arial" w:eastAsia="Times New Roman" w:hAnsi="Arial" w:cs="Arial"/>
                <w:sz w:val="20"/>
                <w:szCs w:val="20"/>
                <w:lang w:val="en-AU" w:eastAsia="en-AU"/>
              </w:rPr>
            </w:pPr>
            <w:r w:rsidRPr="00B8266F">
              <w:rPr>
                <w:rFonts w:ascii="Arial" w:eastAsia="Times New Roman" w:hAnsi="Arial" w:cs="Arial"/>
                <w:sz w:val="20"/>
                <w:szCs w:val="20"/>
                <w:lang w:val="en-AU" w:eastAsia="en-AU"/>
              </w:rPr>
              <w:t xml:space="preserve">                             4,</w:t>
            </w:r>
            <w:r w:rsidR="006A0240">
              <w:rPr>
                <w:rFonts w:ascii="Arial" w:eastAsia="Times New Roman" w:hAnsi="Arial" w:cs="Arial"/>
                <w:sz w:val="20"/>
                <w:szCs w:val="20"/>
                <w:lang w:val="en-AU" w:eastAsia="en-AU"/>
              </w:rPr>
              <w:t>18</w:t>
            </w:r>
            <w:r w:rsidR="00200C60">
              <w:rPr>
                <w:rFonts w:ascii="Arial" w:eastAsia="Times New Roman" w:hAnsi="Arial" w:cs="Arial"/>
                <w:sz w:val="20"/>
                <w:szCs w:val="20"/>
                <w:lang w:val="en-AU" w:eastAsia="en-AU"/>
              </w:rPr>
              <w:t>9</w:t>
            </w:r>
            <w:r w:rsidRPr="00B8266F">
              <w:rPr>
                <w:rFonts w:ascii="Arial" w:eastAsia="Times New Roman" w:hAnsi="Arial" w:cs="Arial"/>
                <w:sz w:val="20"/>
                <w:szCs w:val="20"/>
                <w:lang w:val="en-AU" w:eastAsia="en-AU"/>
              </w:rPr>
              <w:t>,</w:t>
            </w:r>
            <w:r w:rsidR="00200C60">
              <w:rPr>
                <w:rFonts w:ascii="Arial" w:eastAsia="Times New Roman" w:hAnsi="Arial" w:cs="Arial"/>
                <w:sz w:val="20"/>
                <w:szCs w:val="20"/>
                <w:lang w:val="en-AU" w:eastAsia="en-AU"/>
              </w:rPr>
              <w:t>0</w:t>
            </w:r>
            <w:r w:rsidRPr="00B8266F">
              <w:rPr>
                <w:rFonts w:ascii="Arial" w:eastAsia="Times New Roman" w:hAnsi="Arial" w:cs="Arial"/>
                <w:sz w:val="20"/>
                <w:szCs w:val="20"/>
                <w:lang w:val="en-AU" w:eastAsia="en-AU"/>
              </w:rPr>
              <w:t xml:space="preserve">00 </w:t>
            </w:r>
          </w:p>
        </w:tc>
      </w:tr>
      <w:tr w:rsidR="00FF550C" w:rsidRPr="00B8266F" w14:paraId="3E16B1A0" w14:textId="77777777" w:rsidTr="00FF550C">
        <w:trPr>
          <w:trHeight w:val="1880"/>
        </w:trPr>
        <w:tc>
          <w:tcPr>
            <w:tcW w:w="3114" w:type="dxa"/>
            <w:vMerge/>
            <w:tcBorders>
              <w:top w:val="single" w:sz="8" w:space="0" w:color="auto"/>
              <w:left w:val="single" w:sz="8" w:space="0" w:color="auto"/>
              <w:bottom w:val="single" w:sz="8" w:space="0" w:color="000000"/>
              <w:right w:val="single" w:sz="4" w:space="0" w:color="auto"/>
            </w:tcBorders>
            <w:vAlign w:val="center"/>
            <w:hideMark/>
          </w:tcPr>
          <w:p w14:paraId="752F9920" w14:textId="77777777" w:rsidR="00B8266F" w:rsidRPr="00B8266F" w:rsidRDefault="00B8266F" w:rsidP="00B8266F">
            <w:pPr>
              <w:spacing w:after="0" w:line="240" w:lineRule="auto"/>
              <w:rPr>
                <w:rFonts w:ascii="Arial" w:eastAsia="Times New Roman" w:hAnsi="Arial" w:cs="Arial"/>
                <w:lang w:val="en-AU" w:eastAsia="en-AU"/>
              </w:rPr>
            </w:pPr>
          </w:p>
        </w:tc>
        <w:tc>
          <w:tcPr>
            <w:tcW w:w="3402" w:type="dxa"/>
            <w:tcBorders>
              <w:top w:val="nil"/>
              <w:left w:val="nil"/>
              <w:bottom w:val="single" w:sz="8" w:space="0" w:color="auto"/>
              <w:right w:val="single" w:sz="4" w:space="0" w:color="auto"/>
            </w:tcBorders>
            <w:shd w:val="clear" w:color="auto" w:fill="auto"/>
            <w:vAlign w:val="center"/>
            <w:hideMark/>
          </w:tcPr>
          <w:p w14:paraId="3E125CDB" w14:textId="4367DBE0" w:rsidR="00B8266F" w:rsidRPr="00B8266F" w:rsidRDefault="00B8266F" w:rsidP="00B8266F">
            <w:pPr>
              <w:spacing w:after="0" w:line="240" w:lineRule="auto"/>
              <w:rPr>
                <w:rFonts w:ascii="Arial" w:eastAsia="Times New Roman" w:hAnsi="Arial" w:cs="Arial"/>
                <w:lang w:val="en-AU" w:eastAsia="en-AU"/>
              </w:rPr>
            </w:pPr>
            <w:r w:rsidRPr="00B8266F">
              <w:rPr>
                <w:rFonts w:ascii="Arial" w:eastAsia="Times New Roman" w:hAnsi="Arial" w:cs="Arial"/>
                <w:b/>
                <w:bCs/>
                <w:sz w:val="20"/>
                <w:szCs w:val="20"/>
                <w:lang w:val="en-AU" w:eastAsia="en-AU"/>
              </w:rPr>
              <w:t>Objective Indicator 2</w:t>
            </w:r>
            <w:r w:rsidRPr="00B8266F">
              <w:rPr>
                <w:rFonts w:ascii="Arial" w:eastAsia="Times New Roman" w:hAnsi="Arial" w:cs="Arial"/>
                <w:sz w:val="20"/>
                <w:szCs w:val="20"/>
                <w:lang w:val="en-AU" w:eastAsia="en-AU"/>
              </w:rPr>
              <w:br/>
              <w:t>Evidence of targeted beneficiaries with desegregated data where available.</w:t>
            </w:r>
            <w:r w:rsidRPr="00B8266F">
              <w:rPr>
                <w:rFonts w:ascii="Arial" w:eastAsia="Times New Roman" w:hAnsi="Arial" w:cs="Arial"/>
                <w:sz w:val="20"/>
                <w:szCs w:val="20"/>
                <w:lang w:val="en-AU" w:eastAsia="en-AU"/>
              </w:rPr>
              <w:br/>
              <w:t xml:space="preserve">(number of people and number &amp; type of climate-sensitive sectors) </w:t>
            </w:r>
          </w:p>
        </w:tc>
        <w:tc>
          <w:tcPr>
            <w:tcW w:w="2551" w:type="dxa"/>
            <w:vMerge/>
            <w:tcBorders>
              <w:top w:val="single" w:sz="8" w:space="0" w:color="auto"/>
              <w:left w:val="single" w:sz="4" w:space="0" w:color="auto"/>
              <w:bottom w:val="single" w:sz="8" w:space="0" w:color="000000"/>
              <w:right w:val="single" w:sz="4" w:space="0" w:color="auto"/>
            </w:tcBorders>
            <w:vAlign w:val="center"/>
            <w:hideMark/>
          </w:tcPr>
          <w:p w14:paraId="61811DB1" w14:textId="77777777" w:rsidR="00B8266F" w:rsidRPr="00B8266F" w:rsidRDefault="00B8266F" w:rsidP="00B8266F">
            <w:pPr>
              <w:spacing w:after="0" w:line="240" w:lineRule="auto"/>
              <w:rPr>
                <w:rFonts w:ascii="Arial" w:eastAsia="Times New Roman" w:hAnsi="Arial" w:cs="Arial"/>
                <w:lang w:val="en-AU" w:eastAsia="en-AU"/>
              </w:rPr>
            </w:pPr>
          </w:p>
        </w:tc>
        <w:tc>
          <w:tcPr>
            <w:tcW w:w="2410" w:type="dxa"/>
            <w:vMerge/>
            <w:tcBorders>
              <w:top w:val="single" w:sz="8" w:space="0" w:color="auto"/>
              <w:left w:val="single" w:sz="4" w:space="0" w:color="auto"/>
              <w:bottom w:val="single" w:sz="8" w:space="0" w:color="000000"/>
              <w:right w:val="single" w:sz="4" w:space="0" w:color="auto"/>
            </w:tcBorders>
            <w:vAlign w:val="center"/>
            <w:hideMark/>
          </w:tcPr>
          <w:p w14:paraId="315CEADD" w14:textId="77777777" w:rsidR="00B8266F" w:rsidRPr="00B8266F" w:rsidRDefault="00B8266F" w:rsidP="00B8266F">
            <w:pPr>
              <w:spacing w:after="0" w:line="240" w:lineRule="auto"/>
              <w:rPr>
                <w:rFonts w:ascii="Arial" w:eastAsia="Times New Roman" w:hAnsi="Arial" w:cs="Arial"/>
                <w:lang w:val="en-AU" w:eastAsia="en-AU"/>
              </w:rPr>
            </w:pPr>
          </w:p>
        </w:tc>
        <w:tc>
          <w:tcPr>
            <w:tcW w:w="1701" w:type="dxa"/>
            <w:vMerge/>
            <w:tcBorders>
              <w:top w:val="single" w:sz="8" w:space="0" w:color="auto"/>
              <w:left w:val="single" w:sz="4" w:space="0" w:color="auto"/>
              <w:bottom w:val="single" w:sz="8" w:space="0" w:color="000000"/>
              <w:right w:val="single" w:sz="8" w:space="0" w:color="auto"/>
            </w:tcBorders>
            <w:vAlign w:val="center"/>
            <w:hideMark/>
          </w:tcPr>
          <w:p w14:paraId="54AAF8C6" w14:textId="77777777" w:rsidR="00B8266F" w:rsidRPr="00B8266F" w:rsidRDefault="00B8266F" w:rsidP="00B8266F">
            <w:pPr>
              <w:spacing w:after="0" w:line="240" w:lineRule="auto"/>
              <w:rPr>
                <w:rFonts w:ascii="Arial" w:eastAsia="Times New Roman" w:hAnsi="Arial" w:cs="Arial"/>
                <w:lang w:val="en-AU" w:eastAsia="en-AU"/>
              </w:rPr>
            </w:pPr>
          </w:p>
        </w:tc>
      </w:tr>
    </w:tbl>
    <w:p w14:paraId="2476E87E" w14:textId="77777777" w:rsidR="00B8266F" w:rsidRDefault="00B8266F" w:rsidP="00F04FEE">
      <w:pPr>
        <w:pStyle w:val="Footer"/>
        <w:ind w:left="360"/>
        <w:rPr>
          <w:rFonts w:ascii="Arial" w:hAnsi="Arial" w:cs="Arial"/>
          <w:sz w:val="28"/>
          <w:szCs w:val="28"/>
          <w:lang w:val="en-GB"/>
        </w:rPr>
      </w:pPr>
    </w:p>
    <w:p w14:paraId="2AD5A075" w14:textId="77777777" w:rsidR="00B8266F" w:rsidRDefault="00B8266F" w:rsidP="00F04FEE">
      <w:pPr>
        <w:pStyle w:val="Footer"/>
        <w:ind w:left="360"/>
        <w:rPr>
          <w:rFonts w:ascii="Arial" w:hAnsi="Arial" w:cs="Arial"/>
          <w:sz w:val="28"/>
          <w:szCs w:val="28"/>
          <w:lang w:val="en-GB"/>
        </w:rPr>
      </w:pPr>
    </w:p>
    <w:tbl>
      <w:tblPr>
        <w:tblW w:w="14020" w:type="dxa"/>
        <w:tblInd w:w="-572" w:type="dxa"/>
        <w:tblLook w:val="04A0" w:firstRow="1" w:lastRow="0" w:firstColumn="1" w:lastColumn="0" w:noHBand="0" w:noVBand="1"/>
      </w:tblPr>
      <w:tblGrid>
        <w:gridCol w:w="2127"/>
        <w:gridCol w:w="3440"/>
        <w:gridCol w:w="3517"/>
        <w:gridCol w:w="1410"/>
        <w:gridCol w:w="1540"/>
        <w:gridCol w:w="1764"/>
        <w:gridCol w:w="222"/>
      </w:tblGrid>
      <w:tr w:rsidR="00B8266F" w:rsidRPr="00B8266F" w14:paraId="5B1885B4" w14:textId="77777777" w:rsidTr="000856AC">
        <w:trPr>
          <w:gridAfter w:val="1"/>
          <w:wAfter w:w="222" w:type="dxa"/>
          <w:trHeight w:val="710"/>
          <w:tblHeader/>
        </w:trPr>
        <w:tc>
          <w:tcPr>
            <w:tcW w:w="2127" w:type="dxa"/>
            <w:tcBorders>
              <w:top w:val="single" w:sz="4" w:space="0" w:color="auto"/>
              <w:left w:val="single" w:sz="4" w:space="0" w:color="auto"/>
              <w:bottom w:val="nil"/>
              <w:right w:val="single" w:sz="4" w:space="0" w:color="auto"/>
            </w:tcBorders>
            <w:shd w:val="clear" w:color="000000" w:fill="375623"/>
            <w:vAlign w:val="center"/>
            <w:hideMark/>
          </w:tcPr>
          <w:p w14:paraId="662BAB2B"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Outcomes</w:t>
            </w:r>
          </w:p>
        </w:tc>
        <w:tc>
          <w:tcPr>
            <w:tcW w:w="3440" w:type="dxa"/>
            <w:tcBorders>
              <w:top w:val="single" w:sz="4" w:space="0" w:color="auto"/>
              <w:left w:val="nil"/>
              <w:bottom w:val="nil"/>
              <w:right w:val="single" w:sz="4" w:space="0" w:color="auto"/>
            </w:tcBorders>
            <w:shd w:val="clear" w:color="000000" w:fill="375623"/>
            <w:vAlign w:val="center"/>
            <w:hideMark/>
          </w:tcPr>
          <w:p w14:paraId="34527EEB"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Outcome Indicator</w:t>
            </w:r>
          </w:p>
        </w:tc>
        <w:tc>
          <w:tcPr>
            <w:tcW w:w="3517" w:type="dxa"/>
            <w:tcBorders>
              <w:top w:val="single" w:sz="4" w:space="0" w:color="auto"/>
              <w:left w:val="nil"/>
              <w:bottom w:val="nil"/>
              <w:right w:val="single" w:sz="4" w:space="0" w:color="auto"/>
            </w:tcBorders>
            <w:shd w:val="clear" w:color="000000" w:fill="375623"/>
            <w:vAlign w:val="center"/>
            <w:hideMark/>
          </w:tcPr>
          <w:p w14:paraId="5BDBBF3B"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Measurement (variables)</w:t>
            </w:r>
          </w:p>
        </w:tc>
        <w:tc>
          <w:tcPr>
            <w:tcW w:w="1410" w:type="dxa"/>
            <w:tcBorders>
              <w:top w:val="single" w:sz="4" w:space="0" w:color="auto"/>
              <w:left w:val="nil"/>
              <w:bottom w:val="nil"/>
              <w:right w:val="single" w:sz="4" w:space="0" w:color="auto"/>
            </w:tcBorders>
            <w:shd w:val="clear" w:color="000000" w:fill="375623"/>
            <w:vAlign w:val="center"/>
            <w:hideMark/>
          </w:tcPr>
          <w:p w14:paraId="18442DAD"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Fund Output</w:t>
            </w:r>
          </w:p>
        </w:tc>
        <w:tc>
          <w:tcPr>
            <w:tcW w:w="1540" w:type="dxa"/>
            <w:tcBorders>
              <w:top w:val="single" w:sz="4" w:space="0" w:color="auto"/>
              <w:left w:val="nil"/>
              <w:bottom w:val="nil"/>
              <w:right w:val="single" w:sz="4" w:space="0" w:color="auto"/>
            </w:tcBorders>
            <w:shd w:val="clear" w:color="000000" w:fill="375623"/>
            <w:vAlign w:val="center"/>
            <w:hideMark/>
          </w:tcPr>
          <w:p w14:paraId="0A990743"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Fund Output Indicator</w:t>
            </w:r>
          </w:p>
        </w:tc>
        <w:tc>
          <w:tcPr>
            <w:tcW w:w="1764" w:type="dxa"/>
            <w:tcBorders>
              <w:top w:val="single" w:sz="4" w:space="0" w:color="auto"/>
              <w:left w:val="nil"/>
              <w:bottom w:val="nil"/>
              <w:right w:val="single" w:sz="4" w:space="0" w:color="auto"/>
            </w:tcBorders>
            <w:shd w:val="clear" w:color="000000" w:fill="375623"/>
            <w:vAlign w:val="center"/>
            <w:hideMark/>
          </w:tcPr>
          <w:p w14:paraId="2BB85EC5" w14:textId="77777777" w:rsidR="00B8266F" w:rsidRPr="00B8266F" w:rsidRDefault="00B8266F" w:rsidP="00B8266F">
            <w:pPr>
              <w:spacing w:after="0" w:line="240" w:lineRule="auto"/>
              <w:jc w:val="center"/>
              <w:rPr>
                <w:rFonts w:ascii="Arial" w:eastAsia="Times New Roman" w:hAnsi="Arial" w:cs="Arial"/>
                <w:b/>
                <w:bCs/>
                <w:color w:val="FFFFFF"/>
                <w:sz w:val="20"/>
                <w:szCs w:val="20"/>
                <w:lang w:val="en-AU" w:eastAsia="en-AU"/>
              </w:rPr>
            </w:pPr>
            <w:r w:rsidRPr="00B8266F">
              <w:rPr>
                <w:rFonts w:ascii="Arial" w:eastAsia="Times New Roman" w:hAnsi="Arial" w:cs="Arial"/>
                <w:b/>
                <w:bCs/>
                <w:color w:val="FFFFFF"/>
                <w:sz w:val="20"/>
                <w:szCs w:val="20"/>
                <w:lang w:val="en-AU" w:eastAsia="en-AU"/>
              </w:rPr>
              <w:t>Budget (USD)</w:t>
            </w:r>
          </w:p>
        </w:tc>
      </w:tr>
      <w:tr w:rsidR="007530C6" w:rsidRPr="00B8266F" w14:paraId="6C5CEAB4" w14:textId="77777777" w:rsidTr="00E6145C">
        <w:trPr>
          <w:gridAfter w:val="1"/>
          <w:wAfter w:w="222" w:type="dxa"/>
          <w:trHeight w:val="1700"/>
        </w:trPr>
        <w:tc>
          <w:tcPr>
            <w:tcW w:w="2127" w:type="dxa"/>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7ADEC260" w14:textId="77777777" w:rsidR="007530C6" w:rsidRDefault="007530C6" w:rsidP="00FF550C">
            <w:pPr>
              <w:spacing w:after="0" w:line="240" w:lineRule="auto"/>
              <w:rPr>
                <w:rFonts w:ascii="Arial" w:eastAsia="Times New Roman" w:hAnsi="Arial" w:cs="Arial"/>
                <w:sz w:val="20"/>
                <w:szCs w:val="20"/>
                <w:lang w:val="en-AU" w:eastAsia="en-AU"/>
              </w:rPr>
            </w:pPr>
          </w:p>
          <w:p w14:paraId="2D2364A3" w14:textId="77777777" w:rsidR="007530C6" w:rsidRDefault="007530C6" w:rsidP="00FF550C">
            <w:pPr>
              <w:spacing w:after="0" w:line="240" w:lineRule="auto"/>
              <w:rPr>
                <w:rFonts w:ascii="Arial" w:eastAsia="Times New Roman" w:hAnsi="Arial" w:cs="Arial"/>
                <w:sz w:val="20"/>
                <w:szCs w:val="20"/>
                <w:lang w:val="en-AU" w:eastAsia="en-AU"/>
              </w:rPr>
            </w:pPr>
          </w:p>
          <w:p w14:paraId="2BFDEE10" w14:textId="77777777" w:rsidR="007530C6" w:rsidRDefault="007530C6" w:rsidP="00FF550C">
            <w:pPr>
              <w:spacing w:after="0" w:line="240" w:lineRule="auto"/>
              <w:rPr>
                <w:rFonts w:ascii="Arial" w:eastAsia="Times New Roman" w:hAnsi="Arial" w:cs="Arial"/>
                <w:sz w:val="20"/>
                <w:szCs w:val="20"/>
                <w:lang w:val="en-AU" w:eastAsia="en-AU"/>
              </w:rPr>
            </w:pPr>
          </w:p>
          <w:p w14:paraId="4748030A" w14:textId="77777777" w:rsidR="007530C6" w:rsidRDefault="007530C6" w:rsidP="00FF550C">
            <w:pPr>
              <w:spacing w:after="0" w:line="240" w:lineRule="auto"/>
              <w:rPr>
                <w:rFonts w:ascii="Arial" w:eastAsia="Times New Roman" w:hAnsi="Arial" w:cs="Arial"/>
                <w:sz w:val="20"/>
                <w:szCs w:val="20"/>
                <w:lang w:val="en-AU" w:eastAsia="en-AU"/>
              </w:rPr>
            </w:pPr>
          </w:p>
          <w:p w14:paraId="6F8EC0A7" w14:textId="77777777" w:rsidR="007530C6" w:rsidRDefault="007530C6" w:rsidP="00FF550C">
            <w:pPr>
              <w:spacing w:after="0" w:line="240" w:lineRule="auto"/>
              <w:rPr>
                <w:rFonts w:ascii="Arial" w:eastAsia="Times New Roman" w:hAnsi="Arial" w:cs="Arial"/>
                <w:sz w:val="20"/>
                <w:szCs w:val="20"/>
                <w:lang w:val="en-AU" w:eastAsia="en-AU"/>
              </w:rPr>
            </w:pPr>
          </w:p>
          <w:p w14:paraId="481BD96A" w14:textId="30A97232" w:rsidR="007530C6" w:rsidRDefault="007530C6" w:rsidP="00FF550C">
            <w:pPr>
              <w:spacing w:after="0" w:line="240" w:lineRule="auto"/>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Outcome 1</w:t>
            </w:r>
            <w:r w:rsidRPr="00B8266F">
              <w:rPr>
                <w:rFonts w:ascii="Arial" w:eastAsia="Times New Roman" w:hAnsi="Arial" w:cs="Arial"/>
                <w:sz w:val="20"/>
                <w:szCs w:val="20"/>
                <w:lang w:val="en-AU" w:eastAsia="en-AU"/>
              </w:rPr>
              <w:br/>
              <w:t xml:space="preserve">Enabling opportunities to </w:t>
            </w:r>
            <w:r w:rsidRPr="00B8266F">
              <w:rPr>
                <w:rFonts w:ascii="Arial" w:eastAsia="Times New Roman" w:hAnsi="Arial" w:cs="Arial"/>
                <w:sz w:val="20"/>
                <w:szCs w:val="20"/>
                <w:lang w:val="en-AU" w:eastAsia="en-AU"/>
              </w:rPr>
              <w:lastRenderedPageBreak/>
              <w:t>incubate and accelerate innovative adaptation measures.</w:t>
            </w:r>
          </w:p>
          <w:p w14:paraId="4C8A94BF" w14:textId="77777777" w:rsidR="007530C6" w:rsidRDefault="007530C6" w:rsidP="00FF550C">
            <w:pPr>
              <w:spacing w:after="0" w:line="240" w:lineRule="auto"/>
              <w:rPr>
                <w:rFonts w:ascii="Arial" w:eastAsia="Times New Roman" w:hAnsi="Arial" w:cs="Arial"/>
                <w:sz w:val="20"/>
                <w:szCs w:val="20"/>
                <w:lang w:val="en-AU" w:eastAsia="en-AU"/>
              </w:rPr>
            </w:pPr>
          </w:p>
          <w:p w14:paraId="73E13ABE" w14:textId="77777777" w:rsidR="007530C6" w:rsidRDefault="007530C6" w:rsidP="00FF550C">
            <w:pPr>
              <w:spacing w:after="0" w:line="240" w:lineRule="auto"/>
              <w:rPr>
                <w:rFonts w:ascii="Arial" w:eastAsia="Times New Roman" w:hAnsi="Arial" w:cs="Arial"/>
                <w:sz w:val="20"/>
                <w:szCs w:val="20"/>
                <w:lang w:val="en-AU" w:eastAsia="en-AU"/>
              </w:rPr>
            </w:pPr>
          </w:p>
          <w:p w14:paraId="27A02608" w14:textId="77777777" w:rsidR="007530C6" w:rsidRDefault="007530C6" w:rsidP="00FF550C">
            <w:pPr>
              <w:spacing w:after="0" w:line="240" w:lineRule="auto"/>
              <w:rPr>
                <w:rFonts w:ascii="Arial" w:eastAsia="Times New Roman" w:hAnsi="Arial" w:cs="Arial"/>
                <w:sz w:val="20"/>
                <w:szCs w:val="20"/>
                <w:lang w:val="en-AU" w:eastAsia="en-AU"/>
              </w:rPr>
            </w:pPr>
          </w:p>
          <w:p w14:paraId="3384F4DA" w14:textId="77777777" w:rsidR="007530C6" w:rsidRDefault="007530C6" w:rsidP="00FF550C">
            <w:pPr>
              <w:spacing w:after="0" w:line="240" w:lineRule="auto"/>
              <w:rPr>
                <w:rFonts w:ascii="Arial" w:eastAsia="Times New Roman" w:hAnsi="Arial" w:cs="Arial"/>
                <w:sz w:val="20"/>
                <w:szCs w:val="20"/>
                <w:lang w:val="en-AU" w:eastAsia="en-AU"/>
              </w:rPr>
            </w:pPr>
          </w:p>
          <w:p w14:paraId="601A1B44" w14:textId="77777777" w:rsidR="007530C6" w:rsidRDefault="007530C6" w:rsidP="00FF550C">
            <w:pPr>
              <w:spacing w:after="0" w:line="240" w:lineRule="auto"/>
              <w:rPr>
                <w:rFonts w:ascii="Arial" w:eastAsia="Times New Roman" w:hAnsi="Arial" w:cs="Arial"/>
                <w:sz w:val="20"/>
                <w:szCs w:val="20"/>
                <w:lang w:val="en-AU" w:eastAsia="en-AU"/>
              </w:rPr>
            </w:pPr>
          </w:p>
          <w:p w14:paraId="3D451CDA" w14:textId="77777777" w:rsidR="007530C6" w:rsidRDefault="007530C6" w:rsidP="00FF550C">
            <w:pPr>
              <w:spacing w:after="0" w:line="240" w:lineRule="auto"/>
              <w:rPr>
                <w:rFonts w:ascii="Arial" w:eastAsia="Times New Roman" w:hAnsi="Arial" w:cs="Arial"/>
                <w:sz w:val="20"/>
                <w:szCs w:val="20"/>
                <w:lang w:val="en-AU" w:eastAsia="en-AU"/>
              </w:rPr>
            </w:pPr>
          </w:p>
          <w:p w14:paraId="56CE37EF" w14:textId="77777777" w:rsidR="007530C6" w:rsidRPr="00B8266F" w:rsidRDefault="007530C6" w:rsidP="00FF550C">
            <w:pPr>
              <w:spacing w:after="0" w:line="240" w:lineRule="auto"/>
              <w:rPr>
                <w:rFonts w:ascii="Arial" w:eastAsia="Times New Roman" w:hAnsi="Arial" w:cs="Arial"/>
                <w:sz w:val="20"/>
                <w:szCs w:val="20"/>
                <w:lang w:val="en-AU" w:eastAsia="en-AU"/>
              </w:rPr>
            </w:pPr>
          </w:p>
        </w:tc>
        <w:tc>
          <w:tcPr>
            <w:tcW w:w="344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5C969544" w14:textId="77777777" w:rsidR="007530C6" w:rsidRPr="00D75938" w:rsidRDefault="007530C6" w:rsidP="00D75938">
            <w:pPr>
              <w:spacing w:after="0" w:line="240" w:lineRule="auto"/>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lastRenderedPageBreak/>
              <w:t>Outcome Indicator 1.1</w:t>
            </w:r>
            <w:r w:rsidRPr="00B8266F">
              <w:rPr>
                <w:rFonts w:ascii="Arial" w:eastAsia="Times New Roman" w:hAnsi="Arial" w:cs="Arial"/>
                <w:sz w:val="20"/>
                <w:szCs w:val="20"/>
                <w:lang w:val="en-AU" w:eastAsia="en-AU"/>
              </w:rPr>
              <w:br/>
            </w:r>
            <w:r w:rsidRPr="00D75938">
              <w:rPr>
                <w:rFonts w:ascii="Arial" w:eastAsia="Times New Roman" w:hAnsi="Arial" w:cs="Arial"/>
                <w:sz w:val="20"/>
                <w:szCs w:val="20"/>
                <w:lang w:val="en-AU" w:eastAsia="en-AU"/>
              </w:rPr>
              <w:t xml:space="preserve">a) 20 applicants selected and grant awarded for the incubation phase </w:t>
            </w:r>
          </w:p>
          <w:p w14:paraId="4044BB18" w14:textId="06FD7154" w:rsidR="007530C6" w:rsidRPr="00B8266F" w:rsidRDefault="007530C6" w:rsidP="00D75938">
            <w:pPr>
              <w:spacing w:after="0" w:line="240" w:lineRule="auto"/>
              <w:rPr>
                <w:rFonts w:ascii="Arial" w:eastAsia="Times New Roman" w:hAnsi="Arial" w:cs="Arial"/>
                <w:sz w:val="20"/>
                <w:szCs w:val="20"/>
                <w:lang w:val="en-AU" w:eastAsia="en-AU"/>
              </w:rPr>
            </w:pPr>
            <w:r w:rsidRPr="00D75938">
              <w:rPr>
                <w:rFonts w:ascii="Arial" w:eastAsia="Times New Roman" w:hAnsi="Arial" w:cs="Arial"/>
                <w:sz w:val="20"/>
                <w:szCs w:val="20"/>
                <w:lang w:val="en-AU" w:eastAsia="en-AU"/>
              </w:rPr>
              <w:t>b) 10 incubators selected, and grant awarded for up scaling and replication</w:t>
            </w:r>
          </w:p>
        </w:tc>
        <w:tc>
          <w:tcPr>
            <w:tcW w:w="3517"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74B89C54" w14:textId="77777777" w:rsidR="007530C6" w:rsidRDefault="007530C6" w:rsidP="00B8266F">
            <w:pPr>
              <w:spacing w:after="0" w:line="240" w:lineRule="auto"/>
              <w:rPr>
                <w:rFonts w:ascii="Arial" w:eastAsia="Times New Roman" w:hAnsi="Arial" w:cs="Arial"/>
                <w:sz w:val="20"/>
                <w:szCs w:val="20"/>
                <w:lang w:val="en-GB" w:eastAsia="en-AU"/>
              </w:rPr>
            </w:pPr>
            <w:r w:rsidRPr="00B8266F">
              <w:rPr>
                <w:rFonts w:ascii="Arial" w:eastAsia="Times New Roman" w:hAnsi="Arial" w:cs="Arial"/>
                <w:sz w:val="20"/>
                <w:szCs w:val="20"/>
                <w:lang w:val="en-GB" w:eastAsia="en-AU"/>
              </w:rPr>
              <w:t>Who and number of PSIDS participating?</w:t>
            </w:r>
            <w:r w:rsidRPr="00B8266F">
              <w:rPr>
                <w:rFonts w:ascii="Arial" w:eastAsia="Times New Roman" w:hAnsi="Arial" w:cs="Arial"/>
                <w:sz w:val="20"/>
                <w:szCs w:val="20"/>
                <w:lang w:val="en-GB" w:eastAsia="en-AU"/>
              </w:rPr>
              <w:br/>
              <w:t>Number of SMEs</w:t>
            </w:r>
            <w:r w:rsidRPr="00B8266F">
              <w:rPr>
                <w:rFonts w:ascii="Arial" w:eastAsia="Times New Roman" w:hAnsi="Arial" w:cs="Arial"/>
                <w:sz w:val="20"/>
                <w:szCs w:val="20"/>
                <w:lang w:val="en-GB" w:eastAsia="en-AU"/>
              </w:rPr>
              <w:br/>
              <w:t>Number of Researchers</w:t>
            </w:r>
          </w:p>
          <w:p w14:paraId="27CA5772" w14:textId="3756DCDF" w:rsidR="007530C6" w:rsidRPr="00B8266F" w:rsidRDefault="007530C6" w:rsidP="00B8266F">
            <w:pPr>
              <w:spacing w:after="0" w:line="240" w:lineRule="auto"/>
              <w:rPr>
                <w:rFonts w:ascii="Arial" w:eastAsia="Times New Roman" w:hAnsi="Arial" w:cs="Arial"/>
                <w:sz w:val="20"/>
                <w:szCs w:val="20"/>
                <w:lang w:val="en-AU" w:eastAsia="en-AU"/>
              </w:rPr>
            </w:pPr>
            <w:r>
              <w:rPr>
                <w:rFonts w:ascii="Arial" w:eastAsia="Times New Roman" w:hAnsi="Arial" w:cs="Arial"/>
                <w:sz w:val="20"/>
                <w:szCs w:val="20"/>
                <w:lang w:val="en-GB" w:eastAsia="en-AU"/>
              </w:rPr>
              <w:t>Number of AF NDAs</w:t>
            </w:r>
            <w:r w:rsidRPr="00B8266F">
              <w:rPr>
                <w:rFonts w:ascii="Arial" w:eastAsia="Times New Roman" w:hAnsi="Arial" w:cs="Arial"/>
                <w:sz w:val="20"/>
                <w:szCs w:val="20"/>
                <w:lang w:val="en-GB" w:eastAsia="en-AU"/>
              </w:rPr>
              <w:br/>
              <w:t>Which selected innovative measures are potential for scaling up to regional levels?</w:t>
            </w:r>
          </w:p>
        </w:tc>
        <w:tc>
          <w:tcPr>
            <w:tcW w:w="1410" w:type="dxa"/>
            <w:vMerge w:val="restart"/>
            <w:tcBorders>
              <w:top w:val="single" w:sz="8" w:space="0" w:color="auto"/>
              <w:left w:val="single" w:sz="4" w:space="0" w:color="auto"/>
              <w:bottom w:val="nil"/>
              <w:right w:val="single" w:sz="4" w:space="0" w:color="auto"/>
            </w:tcBorders>
            <w:shd w:val="clear" w:color="auto" w:fill="auto"/>
            <w:vAlign w:val="center"/>
            <w:hideMark/>
          </w:tcPr>
          <w:p w14:paraId="18896E15" w14:textId="77777777" w:rsidR="007530C6" w:rsidRPr="00B8266F" w:rsidRDefault="007530C6" w:rsidP="00B8266F">
            <w:pPr>
              <w:spacing w:after="0" w:line="240" w:lineRule="auto"/>
              <w:jc w:val="center"/>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Fund Output 8</w:t>
            </w:r>
            <w:r w:rsidRPr="00B8266F">
              <w:rPr>
                <w:rFonts w:ascii="Arial" w:eastAsia="Times New Roman" w:hAnsi="Arial" w:cs="Arial"/>
                <w:sz w:val="20"/>
                <w:szCs w:val="20"/>
                <w:lang w:val="en-AU" w:eastAsia="en-AU"/>
              </w:rPr>
              <w:br/>
              <w:t xml:space="preserve">Viable innovations are rolled out, scaled-up, encouraged </w:t>
            </w:r>
            <w:r w:rsidRPr="00B8266F">
              <w:rPr>
                <w:rFonts w:ascii="Arial" w:eastAsia="Times New Roman" w:hAnsi="Arial" w:cs="Arial"/>
                <w:sz w:val="20"/>
                <w:szCs w:val="20"/>
                <w:lang w:val="en-AU" w:eastAsia="en-AU"/>
              </w:rPr>
              <w:lastRenderedPageBreak/>
              <w:t>and/or accelerated.</w:t>
            </w:r>
          </w:p>
        </w:tc>
        <w:tc>
          <w:tcPr>
            <w:tcW w:w="1540" w:type="dxa"/>
            <w:vMerge w:val="restart"/>
            <w:tcBorders>
              <w:top w:val="single" w:sz="8" w:space="0" w:color="auto"/>
              <w:left w:val="single" w:sz="4" w:space="0" w:color="auto"/>
              <w:right w:val="single" w:sz="4" w:space="0" w:color="auto"/>
            </w:tcBorders>
            <w:shd w:val="clear" w:color="auto" w:fill="auto"/>
            <w:vAlign w:val="center"/>
            <w:hideMark/>
          </w:tcPr>
          <w:p w14:paraId="6B50E1E9" w14:textId="77777777" w:rsidR="007530C6" w:rsidRPr="00B8266F" w:rsidRDefault="007530C6" w:rsidP="00B8266F">
            <w:pPr>
              <w:spacing w:after="0" w:line="240" w:lineRule="auto"/>
              <w:jc w:val="center"/>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lastRenderedPageBreak/>
              <w:t>Fund Output Indicator 8.2</w:t>
            </w:r>
            <w:r w:rsidRPr="00B8266F">
              <w:rPr>
                <w:rFonts w:ascii="Arial" w:eastAsia="Times New Roman" w:hAnsi="Arial" w:cs="Arial"/>
                <w:sz w:val="20"/>
                <w:szCs w:val="20"/>
                <w:lang w:val="en-AU" w:eastAsia="en-AU"/>
              </w:rPr>
              <w:br/>
              <w:t xml:space="preserve">No. of key findings on effective, efficient adaptation practices, </w:t>
            </w:r>
            <w:r w:rsidRPr="00B8266F">
              <w:rPr>
                <w:rFonts w:ascii="Arial" w:eastAsia="Times New Roman" w:hAnsi="Arial" w:cs="Arial"/>
                <w:sz w:val="20"/>
                <w:szCs w:val="20"/>
                <w:lang w:val="en-AU" w:eastAsia="en-AU"/>
              </w:rPr>
              <w:lastRenderedPageBreak/>
              <w:t>products and technologies generated.</w:t>
            </w:r>
          </w:p>
        </w:tc>
        <w:tc>
          <w:tcPr>
            <w:tcW w:w="1764" w:type="dxa"/>
            <w:vMerge w:val="restart"/>
            <w:tcBorders>
              <w:top w:val="single" w:sz="8" w:space="0" w:color="auto"/>
              <w:left w:val="single" w:sz="4" w:space="0" w:color="auto"/>
              <w:bottom w:val="single" w:sz="4" w:space="0" w:color="000000"/>
              <w:right w:val="single" w:sz="8" w:space="0" w:color="auto"/>
            </w:tcBorders>
            <w:shd w:val="clear" w:color="auto" w:fill="auto"/>
            <w:vAlign w:val="center"/>
            <w:hideMark/>
          </w:tcPr>
          <w:p w14:paraId="18F79006" w14:textId="44F14981" w:rsidR="007530C6" w:rsidRPr="00B8266F" w:rsidRDefault="007530C6" w:rsidP="00B8266F">
            <w:pPr>
              <w:spacing w:after="0" w:line="240" w:lineRule="auto"/>
              <w:jc w:val="center"/>
              <w:rPr>
                <w:rFonts w:ascii="Arial" w:eastAsia="Times New Roman" w:hAnsi="Arial" w:cs="Arial"/>
                <w:sz w:val="20"/>
                <w:szCs w:val="20"/>
                <w:lang w:val="en-AU" w:eastAsia="en-AU"/>
              </w:rPr>
            </w:pPr>
            <w:r w:rsidRPr="00B8266F">
              <w:rPr>
                <w:rFonts w:ascii="Arial" w:eastAsia="Times New Roman" w:hAnsi="Arial" w:cs="Arial"/>
                <w:sz w:val="20"/>
                <w:szCs w:val="20"/>
                <w:lang w:val="en-AU" w:eastAsia="en-AU"/>
              </w:rPr>
              <w:lastRenderedPageBreak/>
              <w:t>3,</w:t>
            </w:r>
            <w:r>
              <w:rPr>
                <w:rFonts w:ascii="Arial" w:eastAsia="Times New Roman" w:hAnsi="Arial" w:cs="Arial"/>
                <w:sz w:val="20"/>
                <w:szCs w:val="20"/>
                <w:lang w:val="en-AU" w:eastAsia="en-AU"/>
              </w:rPr>
              <w:t>246</w:t>
            </w:r>
            <w:r w:rsidRPr="00B8266F">
              <w:rPr>
                <w:rFonts w:ascii="Arial" w:eastAsia="Times New Roman" w:hAnsi="Arial" w:cs="Arial"/>
                <w:sz w:val="20"/>
                <w:szCs w:val="20"/>
                <w:lang w:val="en-AU" w:eastAsia="en-AU"/>
              </w:rPr>
              <w:t>,</w:t>
            </w:r>
            <w:r>
              <w:rPr>
                <w:rFonts w:ascii="Arial" w:eastAsia="Times New Roman" w:hAnsi="Arial" w:cs="Arial"/>
                <w:sz w:val="20"/>
                <w:szCs w:val="20"/>
                <w:lang w:val="en-AU" w:eastAsia="en-AU"/>
              </w:rPr>
              <w:t>0</w:t>
            </w:r>
            <w:r w:rsidRPr="00B8266F">
              <w:rPr>
                <w:rFonts w:ascii="Arial" w:eastAsia="Times New Roman" w:hAnsi="Arial" w:cs="Arial"/>
                <w:sz w:val="20"/>
                <w:szCs w:val="20"/>
                <w:lang w:val="en-AU" w:eastAsia="en-AU"/>
              </w:rPr>
              <w:t>00</w:t>
            </w:r>
          </w:p>
        </w:tc>
      </w:tr>
      <w:tr w:rsidR="007530C6" w:rsidRPr="00B8266F" w14:paraId="621C0840" w14:textId="77777777" w:rsidTr="00E6145C">
        <w:trPr>
          <w:trHeight w:val="193"/>
        </w:trPr>
        <w:tc>
          <w:tcPr>
            <w:tcW w:w="2127" w:type="dxa"/>
            <w:vMerge/>
            <w:tcBorders>
              <w:top w:val="single" w:sz="8" w:space="0" w:color="auto"/>
              <w:left w:val="single" w:sz="8" w:space="0" w:color="auto"/>
              <w:bottom w:val="single" w:sz="4" w:space="0" w:color="auto"/>
              <w:right w:val="single" w:sz="4" w:space="0" w:color="auto"/>
            </w:tcBorders>
            <w:vAlign w:val="center"/>
            <w:hideMark/>
          </w:tcPr>
          <w:p w14:paraId="43A4E1E5" w14:textId="77777777" w:rsidR="007530C6" w:rsidRPr="00B8266F" w:rsidRDefault="007530C6" w:rsidP="00FF550C">
            <w:pPr>
              <w:spacing w:after="0" w:line="240" w:lineRule="auto"/>
              <w:rPr>
                <w:rFonts w:ascii="Arial" w:eastAsia="Times New Roman" w:hAnsi="Arial" w:cs="Arial"/>
                <w:sz w:val="20"/>
                <w:szCs w:val="20"/>
                <w:lang w:val="en-AU" w:eastAsia="en-AU"/>
              </w:rPr>
            </w:pPr>
          </w:p>
        </w:tc>
        <w:tc>
          <w:tcPr>
            <w:tcW w:w="3440" w:type="dxa"/>
            <w:vMerge/>
            <w:tcBorders>
              <w:top w:val="single" w:sz="8" w:space="0" w:color="auto"/>
              <w:left w:val="single" w:sz="4" w:space="0" w:color="auto"/>
              <w:bottom w:val="single" w:sz="4" w:space="0" w:color="auto"/>
              <w:right w:val="single" w:sz="4" w:space="0" w:color="auto"/>
            </w:tcBorders>
            <w:vAlign w:val="center"/>
            <w:hideMark/>
          </w:tcPr>
          <w:p w14:paraId="277AD440"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3517" w:type="dxa"/>
            <w:vMerge/>
            <w:tcBorders>
              <w:top w:val="single" w:sz="8" w:space="0" w:color="auto"/>
              <w:left w:val="single" w:sz="4" w:space="0" w:color="auto"/>
              <w:bottom w:val="single" w:sz="4" w:space="0" w:color="auto"/>
              <w:right w:val="single" w:sz="4" w:space="0" w:color="auto"/>
            </w:tcBorders>
            <w:vAlign w:val="center"/>
            <w:hideMark/>
          </w:tcPr>
          <w:p w14:paraId="2E2D6EB9"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410" w:type="dxa"/>
            <w:vMerge/>
            <w:tcBorders>
              <w:left w:val="single" w:sz="4" w:space="0" w:color="auto"/>
              <w:right w:val="single" w:sz="4" w:space="0" w:color="auto"/>
            </w:tcBorders>
            <w:vAlign w:val="center"/>
            <w:hideMark/>
          </w:tcPr>
          <w:p w14:paraId="1FFD7006"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540" w:type="dxa"/>
            <w:vMerge/>
            <w:tcBorders>
              <w:left w:val="single" w:sz="4" w:space="0" w:color="auto"/>
              <w:right w:val="single" w:sz="4" w:space="0" w:color="auto"/>
            </w:tcBorders>
            <w:vAlign w:val="center"/>
            <w:hideMark/>
          </w:tcPr>
          <w:p w14:paraId="58BF4E3A"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764" w:type="dxa"/>
            <w:vMerge/>
            <w:tcBorders>
              <w:top w:val="single" w:sz="8" w:space="0" w:color="auto"/>
              <w:left w:val="single" w:sz="4" w:space="0" w:color="auto"/>
              <w:bottom w:val="single" w:sz="4" w:space="0" w:color="000000"/>
              <w:right w:val="single" w:sz="8" w:space="0" w:color="auto"/>
            </w:tcBorders>
            <w:vAlign w:val="center"/>
            <w:hideMark/>
          </w:tcPr>
          <w:p w14:paraId="3E28DBD1"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222" w:type="dxa"/>
            <w:tcBorders>
              <w:top w:val="nil"/>
              <w:left w:val="nil"/>
              <w:bottom w:val="nil"/>
              <w:right w:val="nil"/>
            </w:tcBorders>
            <w:shd w:val="clear" w:color="auto" w:fill="auto"/>
            <w:noWrap/>
            <w:vAlign w:val="bottom"/>
            <w:hideMark/>
          </w:tcPr>
          <w:p w14:paraId="4085A51C" w14:textId="77777777" w:rsidR="007530C6" w:rsidRPr="00B8266F" w:rsidRDefault="007530C6" w:rsidP="00B8266F">
            <w:pPr>
              <w:spacing w:after="0" w:line="240" w:lineRule="auto"/>
              <w:jc w:val="center"/>
              <w:rPr>
                <w:rFonts w:ascii="Arial" w:eastAsia="Times New Roman" w:hAnsi="Arial" w:cs="Arial"/>
                <w:sz w:val="20"/>
                <w:szCs w:val="20"/>
                <w:lang w:val="en-AU" w:eastAsia="en-AU"/>
              </w:rPr>
            </w:pPr>
          </w:p>
        </w:tc>
      </w:tr>
      <w:tr w:rsidR="007530C6" w:rsidRPr="00B8266F" w14:paraId="65DABFB9" w14:textId="77777777" w:rsidTr="00E6145C">
        <w:trPr>
          <w:trHeight w:val="1544"/>
        </w:trPr>
        <w:tc>
          <w:tcPr>
            <w:tcW w:w="2127" w:type="dxa"/>
            <w:vMerge/>
            <w:tcBorders>
              <w:top w:val="single" w:sz="8" w:space="0" w:color="auto"/>
              <w:left w:val="single" w:sz="8" w:space="0" w:color="auto"/>
              <w:bottom w:val="single" w:sz="4" w:space="0" w:color="auto"/>
              <w:right w:val="single" w:sz="4" w:space="0" w:color="auto"/>
            </w:tcBorders>
            <w:vAlign w:val="center"/>
            <w:hideMark/>
          </w:tcPr>
          <w:p w14:paraId="68755A5C" w14:textId="77777777" w:rsidR="007530C6" w:rsidRPr="00B8266F" w:rsidRDefault="007530C6" w:rsidP="00FF550C">
            <w:pPr>
              <w:spacing w:after="0" w:line="240" w:lineRule="auto"/>
              <w:rPr>
                <w:rFonts w:ascii="Arial" w:eastAsia="Times New Roman" w:hAnsi="Arial" w:cs="Arial"/>
                <w:sz w:val="20"/>
                <w:szCs w:val="20"/>
                <w:lang w:val="en-AU" w:eastAsia="en-AU"/>
              </w:rPr>
            </w:pPr>
          </w:p>
        </w:tc>
        <w:tc>
          <w:tcPr>
            <w:tcW w:w="3440" w:type="dxa"/>
            <w:tcBorders>
              <w:top w:val="nil"/>
              <w:left w:val="nil"/>
              <w:bottom w:val="single" w:sz="4" w:space="0" w:color="auto"/>
              <w:right w:val="single" w:sz="4" w:space="0" w:color="auto"/>
            </w:tcBorders>
            <w:shd w:val="clear" w:color="auto" w:fill="auto"/>
            <w:vAlign w:val="center"/>
            <w:hideMark/>
          </w:tcPr>
          <w:p w14:paraId="791876D3" w14:textId="33177EDE" w:rsidR="007530C6" w:rsidRPr="00B8266F" w:rsidRDefault="007530C6" w:rsidP="00B8266F">
            <w:pPr>
              <w:spacing w:after="0" w:line="240" w:lineRule="auto"/>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 xml:space="preserve">Outcome Indicator </w:t>
            </w:r>
            <w:r>
              <w:rPr>
                <w:rFonts w:ascii="Arial" w:eastAsia="Times New Roman" w:hAnsi="Arial" w:cs="Arial"/>
                <w:b/>
                <w:bCs/>
                <w:sz w:val="20"/>
                <w:szCs w:val="20"/>
                <w:lang w:val="en-AU" w:eastAsia="en-AU"/>
              </w:rPr>
              <w:t>1.</w:t>
            </w:r>
            <w:r w:rsidRPr="00B8266F">
              <w:rPr>
                <w:rFonts w:ascii="Arial" w:eastAsia="Times New Roman" w:hAnsi="Arial" w:cs="Arial"/>
                <w:b/>
                <w:bCs/>
                <w:sz w:val="20"/>
                <w:szCs w:val="20"/>
                <w:lang w:val="en-AU" w:eastAsia="en-AU"/>
              </w:rPr>
              <w:t>2</w:t>
            </w:r>
            <w:r w:rsidRPr="00B8266F">
              <w:rPr>
                <w:rFonts w:ascii="Arial" w:eastAsia="Times New Roman" w:hAnsi="Arial" w:cs="Arial"/>
                <w:sz w:val="20"/>
                <w:szCs w:val="20"/>
                <w:lang w:val="en-AU" w:eastAsia="en-AU"/>
              </w:rPr>
              <w:br/>
              <w:t xml:space="preserve">Number. of people (desegrated by gender, age groups and people </w:t>
            </w:r>
            <w:r>
              <w:rPr>
                <w:rFonts w:ascii="Arial" w:eastAsia="Times New Roman" w:hAnsi="Arial" w:cs="Arial"/>
                <w:sz w:val="20"/>
                <w:szCs w:val="20"/>
                <w:lang w:val="en-AU" w:eastAsia="en-AU"/>
              </w:rPr>
              <w:t xml:space="preserve">living </w:t>
            </w:r>
            <w:r w:rsidRPr="00B8266F">
              <w:rPr>
                <w:rFonts w:ascii="Arial" w:eastAsia="Times New Roman" w:hAnsi="Arial" w:cs="Arial"/>
                <w:sz w:val="20"/>
                <w:szCs w:val="20"/>
                <w:lang w:val="en-AU" w:eastAsia="en-AU"/>
              </w:rPr>
              <w:t>with disabilities) benefiting from the funded innovative adaptation measures.</w:t>
            </w:r>
          </w:p>
        </w:tc>
        <w:tc>
          <w:tcPr>
            <w:tcW w:w="3517" w:type="dxa"/>
            <w:vMerge w:val="restart"/>
            <w:tcBorders>
              <w:top w:val="nil"/>
              <w:left w:val="single" w:sz="4" w:space="0" w:color="auto"/>
              <w:bottom w:val="single" w:sz="4" w:space="0" w:color="000000"/>
              <w:right w:val="single" w:sz="4" w:space="0" w:color="auto"/>
            </w:tcBorders>
            <w:shd w:val="clear" w:color="auto" w:fill="auto"/>
            <w:vAlign w:val="center"/>
            <w:hideMark/>
          </w:tcPr>
          <w:p w14:paraId="3A938313" w14:textId="374201EC" w:rsidR="007530C6" w:rsidRPr="00B8266F" w:rsidRDefault="007530C6" w:rsidP="00B8266F">
            <w:pPr>
              <w:spacing w:after="0" w:line="240" w:lineRule="auto"/>
              <w:rPr>
                <w:rFonts w:ascii="Arial" w:eastAsia="Times New Roman" w:hAnsi="Arial" w:cs="Arial"/>
                <w:sz w:val="20"/>
                <w:szCs w:val="20"/>
                <w:lang w:val="en-AU" w:eastAsia="en-AU"/>
              </w:rPr>
            </w:pPr>
            <w:r w:rsidRPr="00B8266F">
              <w:rPr>
                <w:rFonts w:ascii="Arial" w:eastAsia="Times New Roman" w:hAnsi="Arial" w:cs="Arial"/>
                <w:sz w:val="20"/>
                <w:szCs w:val="20"/>
                <w:lang w:val="en-AU" w:eastAsia="en-AU"/>
              </w:rPr>
              <w:t xml:space="preserve">Who are the beneficiaries? Desegregated by gender, age including people </w:t>
            </w:r>
            <w:r>
              <w:rPr>
                <w:rFonts w:ascii="Arial" w:eastAsia="Times New Roman" w:hAnsi="Arial" w:cs="Arial"/>
                <w:sz w:val="20"/>
                <w:szCs w:val="20"/>
                <w:lang w:val="en-AU" w:eastAsia="en-AU"/>
              </w:rPr>
              <w:t xml:space="preserve">living </w:t>
            </w:r>
            <w:r w:rsidRPr="00B8266F">
              <w:rPr>
                <w:rFonts w:ascii="Arial" w:eastAsia="Times New Roman" w:hAnsi="Arial" w:cs="Arial"/>
                <w:sz w:val="20"/>
                <w:szCs w:val="20"/>
                <w:lang w:val="en-AU" w:eastAsia="en-AU"/>
              </w:rPr>
              <w:t>with disabilities.</w:t>
            </w:r>
            <w:r w:rsidRPr="00B8266F">
              <w:rPr>
                <w:rFonts w:ascii="Arial" w:eastAsia="Times New Roman" w:hAnsi="Arial" w:cs="Arial"/>
                <w:sz w:val="20"/>
                <w:szCs w:val="20"/>
                <w:lang w:val="en-AU" w:eastAsia="en-AU"/>
              </w:rPr>
              <w:br/>
            </w:r>
            <w:r w:rsidRPr="00B8266F">
              <w:rPr>
                <w:rFonts w:ascii="Arial" w:eastAsia="Times New Roman" w:hAnsi="Arial" w:cs="Arial"/>
                <w:sz w:val="20"/>
                <w:szCs w:val="20"/>
                <w:lang w:val="en-AU" w:eastAsia="en-AU"/>
              </w:rPr>
              <w:br/>
              <w:t>What are the focused /dominant climate sensitive sectors?</w:t>
            </w:r>
          </w:p>
        </w:tc>
        <w:tc>
          <w:tcPr>
            <w:tcW w:w="1410" w:type="dxa"/>
            <w:vMerge/>
            <w:tcBorders>
              <w:left w:val="single" w:sz="4" w:space="0" w:color="auto"/>
              <w:right w:val="single" w:sz="4" w:space="0" w:color="auto"/>
            </w:tcBorders>
            <w:vAlign w:val="center"/>
            <w:hideMark/>
          </w:tcPr>
          <w:p w14:paraId="481844A5"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540" w:type="dxa"/>
            <w:vMerge/>
            <w:tcBorders>
              <w:left w:val="single" w:sz="4" w:space="0" w:color="auto"/>
              <w:right w:val="single" w:sz="4" w:space="0" w:color="auto"/>
            </w:tcBorders>
            <w:vAlign w:val="center"/>
            <w:hideMark/>
          </w:tcPr>
          <w:p w14:paraId="660E587D"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764" w:type="dxa"/>
            <w:vMerge/>
            <w:tcBorders>
              <w:top w:val="single" w:sz="8" w:space="0" w:color="auto"/>
              <w:left w:val="single" w:sz="4" w:space="0" w:color="auto"/>
              <w:bottom w:val="single" w:sz="4" w:space="0" w:color="000000"/>
              <w:right w:val="single" w:sz="8" w:space="0" w:color="auto"/>
            </w:tcBorders>
            <w:vAlign w:val="center"/>
            <w:hideMark/>
          </w:tcPr>
          <w:p w14:paraId="4F65987D"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222" w:type="dxa"/>
            <w:vAlign w:val="center"/>
            <w:hideMark/>
          </w:tcPr>
          <w:p w14:paraId="0797CE87" w14:textId="77777777" w:rsidR="007530C6" w:rsidRPr="00B8266F" w:rsidRDefault="007530C6" w:rsidP="00B8266F">
            <w:pPr>
              <w:spacing w:after="0" w:line="240" w:lineRule="auto"/>
              <w:rPr>
                <w:rFonts w:ascii="Arial" w:eastAsia="Times New Roman" w:hAnsi="Arial" w:cs="Arial"/>
                <w:color w:val="auto"/>
                <w:sz w:val="20"/>
                <w:szCs w:val="20"/>
                <w:lang w:val="en-AU" w:eastAsia="en-AU"/>
              </w:rPr>
            </w:pPr>
          </w:p>
        </w:tc>
      </w:tr>
      <w:tr w:rsidR="007530C6" w:rsidRPr="00B8266F" w14:paraId="4500F4CA" w14:textId="77777777" w:rsidTr="00E6145C">
        <w:trPr>
          <w:trHeight w:val="1399"/>
        </w:trPr>
        <w:tc>
          <w:tcPr>
            <w:tcW w:w="2127" w:type="dxa"/>
            <w:vMerge/>
            <w:tcBorders>
              <w:top w:val="single" w:sz="8" w:space="0" w:color="auto"/>
              <w:left w:val="single" w:sz="8" w:space="0" w:color="auto"/>
              <w:bottom w:val="single" w:sz="4" w:space="0" w:color="auto"/>
              <w:right w:val="single" w:sz="4" w:space="0" w:color="auto"/>
            </w:tcBorders>
            <w:vAlign w:val="center"/>
            <w:hideMark/>
          </w:tcPr>
          <w:p w14:paraId="13F9FC45" w14:textId="77777777" w:rsidR="007530C6" w:rsidRPr="00B8266F" w:rsidRDefault="007530C6" w:rsidP="00FF550C">
            <w:pPr>
              <w:spacing w:after="0" w:line="240" w:lineRule="auto"/>
              <w:rPr>
                <w:rFonts w:ascii="Arial" w:eastAsia="Times New Roman" w:hAnsi="Arial" w:cs="Arial"/>
                <w:sz w:val="20"/>
                <w:szCs w:val="20"/>
                <w:lang w:val="en-AU" w:eastAsia="en-AU"/>
              </w:rPr>
            </w:pPr>
          </w:p>
        </w:tc>
        <w:tc>
          <w:tcPr>
            <w:tcW w:w="3440" w:type="dxa"/>
            <w:tcBorders>
              <w:top w:val="nil"/>
              <w:left w:val="nil"/>
              <w:bottom w:val="single" w:sz="4" w:space="0" w:color="auto"/>
              <w:right w:val="single" w:sz="4" w:space="0" w:color="auto"/>
            </w:tcBorders>
            <w:shd w:val="clear" w:color="auto" w:fill="auto"/>
            <w:vAlign w:val="center"/>
            <w:hideMark/>
          </w:tcPr>
          <w:p w14:paraId="784F914B" w14:textId="6877C856" w:rsidR="007530C6" w:rsidRPr="00B8266F" w:rsidRDefault="007530C6" w:rsidP="00B8266F">
            <w:pPr>
              <w:spacing w:after="0" w:line="240" w:lineRule="auto"/>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 xml:space="preserve">Outcome Indicator </w:t>
            </w:r>
            <w:r>
              <w:rPr>
                <w:rFonts w:ascii="Arial" w:eastAsia="Times New Roman" w:hAnsi="Arial" w:cs="Arial"/>
                <w:b/>
                <w:bCs/>
                <w:sz w:val="20"/>
                <w:szCs w:val="20"/>
                <w:lang w:val="en-AU" w:eastAsia="en-AU"/>
              </w:rPr>
              <w:t>1.</w:t>
            </w:r>
            <w:r w:rsidRPr="00B8266F">
              <w:rPr>
                <w:rFonts w:ascii="Arial" w:eastAsia="Times New Roman" w:hAnsi="Arial" w:cs="Arial"/>
                <w:b/>
                <w:bCs/>
                <w:sz w:val="20"/>
                <w:szCs w:val="20"/>
                <w:lang w:val="en-AU" w:eastAsia="en-AU"/>
              </w:rPr>
              <w:t>3</w:t>
            </w:r>
            <w:r w:rsidRPr="00B8266F">
              <w:rPr>
                <w:rFonts w:ascii="Arial" w:eastAsia="Times New Roman" w:hAnsi="Arial" w:cs="Arial"/>
                <w:sz w:val="20"/>
                <w:szCs w:val="20"/>
                <w:lang w:val="en-AU" w:eastAsia="en-AU"/>
              </w:rPr>
              <w:br/>
              <w:t xml:space="preserve">Number and type of climate sensitive sectors targeted by the innovative adaptation measures. </w:t>
            </w:r>
          </w:p>
        </w:tc>
        <w:tc>
          <w:tcPr>
            <w:tcW w:w="3517" w:type="dxa"/>
            <w:vMerge/>
            <w:tcBorders>
              <w:top w:val="nil"/>
              <w:left w:val="single" w:sz="4" w:space="0" w:color="auto"/>
              <w:bottom w:val="single" w:sz="4" w:space="0" w:color="000000"/>
              <w:right w:val="single" w:sz="4" w:space="0" w:color="auto"/>
            </w:tcBorders>
            <w:vAlign w:val="center"/>
            <w:hideMark/>
          </w:tcPr>
          <w:p w14:paraId="1F85ED39"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410" w:type="dxa"/>
            <w:vMerge/>
            <w:tcBorders>
              <w:left w:val="single" w:sz="4" w:space="0" w:color="auto"/>
              <w:right w:val="single" w:sz="4" w:space="0" w:color="auto"/>
            </w:tcBorders>
            <w:vAlign w:val="center"/>
            <w:hideMark/>
          </w:tcPr>
          <w:p w14:paraId="6FEA6AA9"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540" w:type="dxa"/>
            <w:vMerge/>
            <w:tcBorders>
              <w:left w:val="single" w:sz="4" w:space="0" w:color="auto"/>
              <w:right w:val="single" w:sz="4" w:space="0" w:color="auto"/>
            </w:tcBorders>
            <w:vAlign w:val="center"/>
            <w:hideMark/>
          </w:tcPr>
          <w:p w14:paraId="0F0AD620"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764" w:type="dxa"/>
            <w:vMerge/>
            <w:tcBorders>
              <w:top w:val="single" w:sz="8" w:space="0" w:color="auto"/>
              <w:left w:val="single" w:sz="4" w:space="0" w:color="auto"/>
              <w:bottom w:val="single" w:sz="4" w:space="0" w:color="000000"/>
              <w:right w:val="single" w:sz="8" w:space="0" w:color="auto"/>
            </w:tcBorders>
            <w:vAlign w:val="center"/>
            <w:hideMark/>
          </w:tcPr>
          <w:p w14:paraId="2DC53F80"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222" w:type="dxa"/>
            <w:vAlign w:val="center"/>
            <w:hideMark/>
          </w:tcPr>
          <w:p w14:paraId="0321DBFC" w14:textId="77777777" w:rsidR="007530C6" w:rsidRPr="00B8266F" w:rsidRDefault="007530C6" w:rsidP="00B8266F">
            <w:pPr>
              <w:spacing w:after="0" w:line="240" w:lineRule="auto"/>
              <w:rPr>
                <w:rFonts w:ascii="Arial" w:eastAsia="Times New Roman" w:hAnsi="Arial" w:cs="Arial"/>
                <w:color w:val="auto"/>
                <w:sz w:val="20"/>
                <w:szCs w:val="20"/>
                <w:lang w:val="en-AU" w:eastAsia="en-AU"/>
              </w:rPr>
            </w:pPr>
          </w:p>
        </w:tc>
      </w:tr>
      <w:tr w:rsidR="007530C6" w:rsidRPr="00B8266F" w14:paraId="278D0202" w14:textId="77777777" w:rsidTr="00E6145C">
        <w:trPr>
          <w:trHeight w:val="1300"/>
        </w:trPr>
        <w:tc>
          <w:tcPr>
            <w:tcW w:w="2127" w:type="dxa"/>
            <w:vMerge w:val="restart"/>
            <w:tcBorders>
              <w:top w:val="nil"/>
              <w:left w:val="single" w:sz="8" w:space="0" w:color="auto"/>
              <w:right w:val="single" w:sz="4" w:space="0" w:color="auto"/>
            </w:tcBorders>
            <w:shd w:val="clear" w:color="auto" w:fill="auto"/>
            <w:vAlign w:val="center"/>
            <w:hideMark/>
          </w:tcPr>
          <w:p w14:paraId="50BBC399" w14:textId="77777777" w:rsidR="007530C6" w:rsidRPr="00B8266F" w:rsidRDefault="007530C6" w:rsidP="00FF550C">
            <w:pPr>
              <w:spacing w:after="0" w:line="240" w:lineRule="auto"/>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Outcome 2</w:t>
            </w:r>
            <w:r w:rsidRPr="00B8266F">
              <w:rPr>
                <w:rFonts w:ascii="Arial" w:eastAsia="Times New Roman" w:hAnsi="Arial" w:cs="Arial"/>
                <w:sz w:val="20"/>
                <w:szCs w:val="20"/>
                <w:lang w:val="en-AU" w:eastAsia="en-AU"/>
              </w:rPr>
              <w:br/>
              <w:t>Available resources in technical assistance form for the incubation and acceleration of innovative adaptation measures.</w:t>
            </w:r>
          </w:p>
        </w:tc>
        <w:tc>
          <w:tcPr>
            <w:tcW w:w="3440" w:type="dxa"/>
            <w:vMerge w:val="restart"/>
            <w:tcBorders>
              <w:top w:val="nil"/>
              <w:left w:val="single" w:sz="4" w:space="0" w:color="auto"/>
              <w:bottom w:val="single" w:sz="4" w:space="0" w:color="000000"/>
              <w:right w:val="single" w:sz="4" w:space="0" w:color="auto"/>
            </w:tcBorders>
            <w:shd w:val="clear" w:color="auto" w:fill="auto"/>
            <w:vAlign w:val="center"/>
            <w:hideMark/>
          </w:tcPr>
          <w:p w14:paraId="4E4BA9BC" w14:textId="77777777" w:rsidR="007530C6" w:rsidRPr="00B8266F" w:rsidRDefault="007530C6" w:rsidP="00B8266F">
            <w:pPr>
              <w:spacing w:after="0" w:line="240" w:lineRule="auto"/>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Outcome Indictor 2.1</w:t>
            </w:r>
            <w:r w:rsidRPr="00B8266F">
              <w:rPr>
                <w:rFonts w:ascii="Arial" w:eastAsia="Times New Roman" w:hAnsi="Arial" w:cs="Arial"/>
                <w:sz w:val="20"/>
                <w:szCs w:val="20"/>
                <w:lang w:val="en-AU" w:eastAsia="en-AU"/>
              </w:rPr>
              <w:br/>
              <w:t>Number and type of technical assistance provided to PSIDS.</w:t>
            </w:r>
          </w:p>
        </w:tc>
        <w:tc>
          <w:tcPr>
            <w:tcW w:w="3517" w:type="dxa"/>
            <w:vMerge w:val="restart"/>
            <w:tcBorders>
              <w:top w:val="nil"/>
              <w:left w:val="single" w:sz="4" w:space="0" w:color="auto"/>
              <w:bottom w:val="single" w:sz="4" w:space="0" w:color="000000"/>
              <w:right w:val="single" w:sz="4" w:space="0" w:color="auto"/>
            </w:tcBorders>
            <w:shd w:val="clear" w:color="auto" w:fill="auto"/>
            <w:vAlign w:val="center"/>
            <w:hideMark/>
          </w:tcPr>
          <w:p w14:paraId="47BB7361" w14:textId="77777777" w:rsidR="007530C6" w:rsidRPr="00B8266F" w:rsidRDefault="007530C6" w:rsidP="00B8266F">
            <w:pPr>
              <w:spacing w:after="0" w:line="240" w:lineRule="auto"/>
              <w:rPr>
                <w:rFonts w:ascii="Arial" w:eastAsia="Times New Roman" w:hAnsi="Arial" w:cs="Arial"/>
                <w:sz w:val="20"/>
                <w:szCs w:val="20"/>
                <w:lang w:val="en-AU" w:eastAsia="en-AU"/>
              </w:rPr>
            </w:pPr>
            <w:r w:rsidRPr="00B8266F">
              <w:rPr>
                <w:rFonts w:ascii="Arial" w:eastAsia="Times New Roman" w:hAnsi="Arial" w:cs="Arial"/>
                <w:sz w:val="20"/>
                <w:szCs w:val="20"/>
                <w:lang w:val="en-AU" w:eastAsia="en-AU"/>
              </w:rPr>
              <w:t>What technical assistance were requested by the PSIDS?</w:t>
            </w:r>
            <w:r w:rsidRPr="00B8266F">
              <w:rPr>
                <w:rFonts w:ascii="Arial" w:eastAsia="Times New Roman" w:hAnsi="Arial" w:cs="Arial"/>
                <w:sz w:val="20"/>
                <w:szCs w:val="20"/>
                <w:lang w:val="en-AU" w:eastAsia="en-AU"/>
              </w:rPr>
              <w:br/>
            </w:r>
            <w:r w:rsidRPr="00B8266F">
              <w:rPr>
                <w:rFonts w:ascii="Arial" w:eastAsia="Times New Roman" w:hAnsi="Arial" w:cs="Arial"/>
                <w:sz w:val="20"/>
                <w:szCs w:val="20"/>
                <w:lang w:val="en-AU" w:eastAsia="en-AU"/>
              </w:rPr>
              <w:br/>
              <w:t>How effective have these being for the Objective of the programme?</w:t>
            </w:r>
          </w:p>
        </w:tc>
        <w:tc>
          <w:tcPr>
            <w:tcW w:w="1410" w:type="dxa"/>
            <w:vMerge/>
            <w:tcBorders>
              <w:left w:val="single" w:sz="4" w:space="0" w:color="auto"/>
              <w:right w:val="single" w:sz="4" w:space="0" w:color="auto"/>
            </w:tcBorders>
            <w:vAlign w:val="center"/>
            <w:hideMark/>
          </w:tcPr>
          <w:p w14:paraId="7D462128"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540" w:type="dxa"/>
            <w:vMerge/>
            <w:tcBorders>
              <w:left w:val="single" w:sz="4" w:space="0" w:color="auto"/>
              <w:right w:val="single" w:sz="4" w:space="0" w:color="auto"/>
            </w:tcBorders>
            <w:vAlign w:val="center"/>
            <w:hideMark/>
          </w:tcPr>
          <w:p w14:paraId="06730255"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764" w:type="dxa"/>
            <w:vMerge w:val="restart"/>
            <w:tcBorders>
              <w:top w:val="nil"/>
              <w:left w:val="single" w:sz="4" w:space="0" w:color="auto"/>
              <w:bottom w:val="single" w:sz="4" w:space="0" w:color="auto"/>
              <w:right w:val="single" w:sz="8" w:space="0" w:color="auto"/>
            </w:tcBorders>
            <w:shd w:val="clear" w:color="auto" w:fill="auto"/>
            <w:vAlign w:val="center"/>
            <w:hideMark/>
          </w:tcPr>
          <w:p w14:paraId="052D21AB" w14:textId="0C911112" w:rsidR="007530C6" w:rsidRPr="00B8266F" w:rsidRDefault="007530C6" w:rsidP="00B8266F">
            <w:pPr>
              <w:spacing w:after="0" w:line="240" w:lineRule="auto"/>
              <w:jc w:val="center"/>
              <w:rPr>
                <w:rFonts w:ascii="Arial" w:eastAsia="Times New Roman" w:hAnsi="Arial" w:cs="Arial"/>
                <w:sz w:val="20"/>
                <w:szCs w:val="20"/>
                <w:lang w:val="en-AU" w:eastAsia="en-AU"/>
              </w:rPr>
            </w:pPr>
            <w:r>
              <w:rPr>
                <w:rFonts w:ascii="Arial" w:eastAsia="Times New Roman" w:hAnsi="Arial" w:cs="Arial"/>
                <w:sz w:val="20"/>
                <w:szCs w:val="20"/>
                <w:lang w:val="en-AU" w:eastAsia="en-AU"/>
              </w:rPr>
              <w:t>340</w:t>
            </w:r>
            <w:r w:rsidRPr="00B8266F">
              <w:rPr>
                <w:rFonts w:ascii="Arial" w:eastAsia="Times New Roman" w:hAnsi="Arial" w:cs="Arial"/>
                <w:sz w:val="20"/>
                <w:szCs w:val="20"/>
                <w:lang w:val="en-AU" w:eastAsia="en-AU"/>
              </w:rPr>
              <w:t>,000</w:t>
            </w:r>
          </w:p>
        </w:tc>
        <w:tc>
          <w:tcPr>
            <w:tcW w:w="222" w:type="dxa"/>
            <w:vAlign w:val="center"/>
            <w:hideMark/>
          </w:tcPr>
          <w:p w14:paraId="2F7145BC" w14:textId="77777777" w:rsidR="007530C6" w:rsidRPr="00B8266F" w:rsidRDefault="007530C6" w:rsidP="00B8266F">
            <w:pPr>
              <w:spacing w:after="0" w:line="240" w:lineRule="auto"/>
              <w:rPr>
                <w:rFonts w:ascii="Arial" w:eastAsia="Times New Roman" w:hAnsi="Arial" w:cs="Arial"/>
                <w:color w:val="auto"/>
                <w:sz w:val="20"/>
                <w:szCs w:val="20"/>
                <w:lang w:val="en-AU" w:eastAsia="en-AU"/>
              </w:rPr>
            </w:pPr>
          </w:p>
        </w:tc>
      </w:tr>
      <w:tr w:rsidR="007530C6" w:rsidRPr="00B8266F" w14:paraId="4B249665" w14:textId="77777777" w:rsidTr="00E6145C">
        <w:trPr>
          <w:trHeight w:val="1440"/>
        </w:trPr>
        <w:tc>
          <w:tcPr>
            <w:tcW w:w="2127" w:type="dxa"/>
            <w:vMerge/>
            <w:tcBorders>
              <w:left w:val="single" w:sz="8" w:space="0" w:color="auto"/>
              <w:right w:val="single" w:sz="4" w:space="0" w:color="auto"/>
            </w:tcBorders>
            <w:vAlign w:val="center"/>
            <w:hideMark/>
          </w:tcPr>
          <w:p w14:paraId="6792CFDB"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3440" w:type="dxa"/>
            <w:vMerge/>
            <w:tcBorders>
              <w:top w:val="nil"/>
              <w:left w:val="single" w:sz="4" w:space="0" w:color="auto"/>
              <w:bottom w:val="single" w:sz="4" w:space="0" w:color="000000"/>
              <w:right w:val="single" w:sz="4" w:space="0" w:color="auto"/>
            </w:tcBorders>
            <w:vAlign w:val="center"/>
            <w:hideMark/>
          </w:tcPr>
          <w:p w14:paraId="063CE931"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3517" w:type="dxa"/>
            <w:vMerge/>
            <w:tcBorders>
              <w:top w:val="nil"/>
              <w:left w:val="single" w:sz="4" w:space="0" w:color="auto"/>
              <w:bottom w:val="single" w:sz="4" w:space="0" w:color="000000"/>
              <w:right w:val="single" w:sz="4" w:space="0" w:color="auto"/>
            </w:tcBorders>
            <w:vAlign w:val="center"/>
            <w:hideMark/>
          </w:tcPr>
          <w:p w14:paraId="69CAAE1A"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410" w:type="dxa"/>
            <w:vMerge/>
            <w:tcBorders>
              <w:left w:val="single" w:sz="4" w:space="0" w:color="auto"/>
              <w:right w:val="single" w:sz="4" w:space="0" w:color="auto"/>
            </w:tcBorders>
            <w:vAlign w:val="center"/>
            <w:hideMark/>
          </w:tcPr>
          <w:p w14:paraId="1F860938"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540" w:type="dxa"/>
            <w:vMerge/>
            <w:tcBorders>
              <w:left w:val="single" w:sz="4" w:space="0" w:color="auto"/>
              <w:right w:val="single" w:sz="4" w:space="0" w:color="auto"/>
            </w:tcBorders>
            <w:vAlign w:val="center"/>
            <w:hideMark/>
          </w:tcPr>
          <w:p w14:paraId="741C60CA"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1764" w:type="dxa"/>
            <w:vMerge/>
            <w:tcBorders>
              <w:top w:val="nil"/>
              <w:left w:val="single" w:sz="4" w:space="0" w:color="auto"/>
              <w:bottom w:val="single" w:sz="4" w:space="0" w:color="auto"/>
              <w:right w:val="single" w:sz="8" w:space="0" w:color="auto"/>
            </w:tcBorders>
            <w:vAlign w:val="center"/>
            <w:hideMark/>
          </w:tcPr>
          <w:p w14:paraId="7FBA0F1A" w14:textId="77777777" w:rsidR="007530C6" w:rsidRPr="00B8266F" w:rsidRDefault="007530C6" w:rsidP="00B8266F">
            <w:pPr>
              <w:spacing w:after="0" w:line="240" w:lineRule="auto"/>
              <w:rPr>
                <w:rFonts w:ascii="Arial" w:eastAsia="Times New Roman" w:hAnsi="Arial" w:cs="Arial"/>
                <w:sz w:val="20"/>
                <w:szCs w:val="20"/>
                <w:lang w:val="en-AU" w:eastAsia="en-AU"/>
              </w:rPr>
            </w:pPr>
          </w:p>
        </w:tc>
        <w:tc>
          <w:tcPr>
            <w:tcW w:w="222" w:type="dxa"/>
            <w:tcBorders>
              <w:top w:val="nil"/>
              <w:left w:val="nil"/>
              <w:bottom w:val="nil"/>
              <w:right w:val="nil"/>
            </w:tcBorders>
            <w:shd w:val="clear" w:color="auto" w:fill="auto"/>
            <w:noWrap/>
            <w:vAlign w:val="bottom"/>
            <w:hideMark/>
          </w:tcPr>
          <w:p w14:paraId="1FE2640A" w14:textId="77777777" w:rsidR="007530C6" w:rsidRPr="00B8266F" w:rsidRDefault="007530C6" w:rsidP="00B8266F">
            <w:pPr>
              <w:spacing w:after="0" w:line="240" w:lineRule="auto"/>
              <w:jc w:val="center"/>
              <w:rPr>
                <w:rFonts w:ascii="Arial" w:eastAsia="Times New Roman" w:hAnsi="Arial" w:cs="Arial"/>
                <w:sz w:val="20"/>
                <w:szCs w:val="20"/>
                <w:lang w:val="en-AU" w:eastAsia="en-AU"/>
              </w:rPr>
            </w:pPr>
          </w:p>
        </w:tc>
      </w:tr>
      <w:tr w:rsidR="007530C6" w:rsidRPr="00B8266F" w14:paraId="6843B5C2" w14:textId="77777777" w:rsidTr="00E6145C">
        <w:trPr>
          <w:trHeight w:val="1650"/>
        </w:trPr>
        <w:tc>
          <w:tcPr>
            <w:tcW w:w="2127" w:type="dxa"/>
            <w:vMerge/>
            <w:tcBorders>
              <w:left w:val="single" w:sz="8" w:space="0" w:color="auto"/>
              <w:right w:val="single" w:sz="4" w:space="0" w:color="auto"/>
            </w:tcBorders>
            <w:shd w:val="clear" w:color="auto" w:fill="auto"/>
            <w:vAlign w:val="center"/>
          </w:tcPr>
          <w:p w14:paraId="46CF1472" w14:textId="77777777" w:rsidR="007530C6" w:rsidRPr="00B8266F" w:rsidRDefault="007530C6" w:rsidP="00FF550C">
            <w:pPr>
              <w:spacing w:after="0" w:line="240" w:lineRule="auto"/>
              <w:rPr>
                <w:rFonts w:ascii="Arial" w:eastAsia="Times New Roman" w:hAnsi="Arial" w:cs="Arial"/>
                <w:b/>
                <w:bCs/>
                <w:sz w:val="20"/>
                <w:szCs w:val="20"/>
                <w:lang w:val="en-AU" w:eastAsia="en-AU"/>
              </w:rPr>
            </w:pPr>
          </w:p>
        </w:tc>
        <w:tc>
          <w:tcPr>
            <w:tcW w:w="3440" w:type="dxa"/>
            <w:tcBorders>
              <w:top w:val="nil"/>
              <w:left w:val="nil"/>
              <w:bottom w:val="single" w:sz="4" w:space="0" w:color="auto"/>
              <w:right w:val="single" w:sz="4" w:space="0" w:color="auto"/>
            </w:tcBorders>
            <w:shd w:val="clear" w:color="auto" w:fill="auto"/>
            <w:vAlign w:val="center"/>
          </w:tcPr>
          <w:p w14:paraId="115021DF" w14:textId="77B667E2" w:rsidR="007530C6" w:rsidRPr="00B8266F" w:rsidRDefault="007530C6" w:rsidP="00B8266F">
            <w:pPr>
              <w:spacing w:after="0" w:line="240" w:lineRule="auto"/>
              <w:rPr>
                <w:rFonts w:ascii="Arial" w:eastAsia="Times New Roman" w:hAnsi="Arial" w:cs="Arial"/>
                <w:b/>
                <w:bCs/>
                <w:sz w:val="20"/>
                <w:szCs w:val="20"/>
                <w:lang w:val="en-AU" w:eastAsia="en-AU"/>
              </w:rPr>
            </w:pPr>
            <w:r w:rsidRPr="00B8266F">
              <w:rPr>
                <w:rFonts w:ascii="Arial" w:eastAsia="Times New Roman" w:hAnsi="Arial" w:cs="Arial"/>
                <w:b/>
                <w:bCs/>
                <w:sz w:val="20"/>
                <w:szCs w:val="20"/>
                <w:lang w:val="en-AU" w:eastAsia="en-AU"/>
              </w:rPr>
              <w:t>Outcome Indictor 2.</w:t>
            </w:r>
            <w:r>
              <w:rPr>
                <w:rFonts w:ascii="Arial" w:eastAsia="Times New Roman" w:hAnsi="Arial" w:cs="Arial"/>
                <w:b/>
                <w:bCs/>
                <w:sz w:val="20"/>
                <w:szCs w:val="20"/>
                <w:lang w:val="en-AU" w:eastAsia="en-AU"/>
              </w:rPr>
              <w:t>2</w:t>
            </w:r>
            <w:r w:rsidRPr="00B8266F">
              <w:rPr>
                <w:rFonts w:ascii="Arial" w:eastAsia="Times New Roman" w:hAnsi="Arial" w:cs="Arial"/>
                <w:sz w:val="20"/>
                <w:szCs w:val="20"/>
                <w:lang w:val="en-AU" w:eastAsia="en-AU"/>
              </w:rPr>
              <w:br/>
              <w:t xml:space="preserve">Number and type of </w:t>
            </w:r>
            <w:r>
              <w:rPr>
                <w:rFonts w:ascii="Arial" w:eastAsia="Times New Roman" w:hAnsi="Arial" w:cs="Arial"/>
                <w:sz w:val="20"/>
                <w:szCs w:val="20"/>
                <w:lang w:val="en-AU" w:eastAsia="en-AU"/>
              </w:rPr>
              <w:t>activities</w:t>
            </w:r>
            <w:r w:rsidRPr="00B8266F">
              <w:rPr>
                <w:rFonts w:ascii="Arial" w:eastAsia="Times New Roman" w:hAnsi="Arial" w:cs="Arial"/>
                <w:sz w:val="20"/>
                <w:szCs w:val="20"/>
                <w:lang w:val="en-AU" w:eastAsia="en-AU"/>
              </w:rPr>
              <w:t xml:space="preserve"> </w:t>
            </w:r>
            <w:r>
              <w:rPr>
                <w:rFonts w:ascii="Arial" w:eastAsia="Times New Roman" w:hAnsi="Arial" w:cs="Arial"/>
                <w:sz w:val="20"/>
                <w:szCs w:val="20"/>
                <w:lang w:val="en-AU" w:eastAsia="en-AU"/>
              </w:rPr>
              <w:t>for</w:t>
            </w:r>
            <w:r w:rsidRPr="00B8266F">
              <w:rPr>
                <w:rFonts w:ascii="Arial" w:eastAsia="Times New Roman" w:hAnsi="Arial" w:cs="Arial"/>
                <w:sz w:val="20"/>
                <w:szCs w:val="20"/>
                <w:lang w:val="en-AU" w:eastAsia="en-AU"/>
              </w:rPr>
              <w:t xml:space="preserve"> PSIDS</w:t>
            </w:r>
            <w:r>
              <w:rPr>
                <w:rFonts w:ascii="Arial" w:eastAsia="Times New Roman" w:hAnsi="Arial" w:cs="Arial"/>
                <w:sz w:val="20"/>
                <w:szCs w:val="20"/>
                <w:lang w:val="en-AU" w:eastAsia="en-AU"/>
              </w:rPr>
              <w:t xml:space="preserve"> through the PCCC innovation hub</w:t>
            </w:r>
            <w:r w:rsidRPr="00B8266F">
              <w:rPr>
                <w:rFonts w:ascii="Arial" w:eastAsia="Times New Roman" w:hAnsi="Arial" w:cs="Arial"/>
                <w:sz w:val="20"/>
                <w:szCs w:val="20"/>
                <w:lang w:val="en-AU" w:eastAsia="en-AU"/>
              </w:rPr>
              <w:t>.</w:t>
            </w:r>
          </w:p>
        </w:tc>
        <w:tc>
          <w:tcPr>
            <w:tcW w:w="3517" w:type="dxa"/>
            <w:tcBorders>
              <w:top w:val="nil"/>
              <w:left w:val="single" w:sz="4" w:space="0" w:color="auto"/>
              <w:bottom w:val="single" w:sz="8" w:space="0" w:color="000000"/>
              <w:right w:val="single" w:sz="4" w:space="0" w:color="auto"/>
            </w:tcBorders>
            <w:shd w:val="clear" w:color="auto" w:fill="auto"/>
            <w:vAlign w:val="center"/>
          </w:tcPr>
          <w:p w14:paraId="0E85388C" w14:textId="77777777" w:rsidR="007530C6" w:rsidRDefault="007530C6" w:rsidP="00B8266F">
            <w:pPr>
              <w:spacing w:after="0" w:line="240" w:lineRule="auto"/>
              <w:rPr>
                <w:rFonts w:ascii="Arial" w:eastAsia="Times New Roman" w:hAnsi="Arial" w:cs="Arial"/>
                <w:sz w:val="20"/>
                <w:szCs w:val="20"/>
                <w:lang w:val="en-AU" w:eastAsia="en-AU"/>
              </w:rPr>
            </w:pPr>
            <w:r>
              <w:rPr>
                <w:rFonts w:ascii="Arial" w:eastAsia="Times New Roman" w:hAnsi="Arial" w:cs="Arial"/>
                <w:sz w:val="20"/>
                <w:szCs w:val="20"/>
                <w:lang w:val="en-AU" w:eastAsia="en-AU"/>
              </w:rPr>
              <w:t>What are the PCCC innovation hub activities (e.g., trainings) for PSIDS?</w:t>
            </w:r>
          </w:p>
          <w:p w14:paraId="7FCD2665" w14:textId="77777777" w:rsidR="007530C6" w:rsidRDefault="007530C6" w:rsidP="00B8266F">
            <w:pPr>
              <w:spacing w:after="0" w:line="240" w:lineRule="auto"/>
              <w:rPr>
                <w:rFonts w:ascii="Arial" w:eastAsia="Times New Roman" w:hAnsi="Arial" w:cs="Arial"/>
                <w:sz w:val="20"/>
                <w:szCs w:val="20"/>
                <w:lang w:val="en-AU" w:eastAsia="en-AU"/>
              </w:rPr>
            </w:pPr>
          </w:p>
          <w:p w14:paraId="4A30344A" w14:textId="373DBF92" w:rsidR="007530C6" w:rsidRPr="00B8266F" w:rsidRDefault="007530C6" w:rsidP="00B8266F">
            <w:pPr>
              <w:spacing w:after="0" w:line="240" w:lineRule="auto"/>
              <w:rPr>
                <w:rFonts w:ascii="Arial" w:eastAsia="Times New Roman" w:hAnsi="Arial" w:cs="Arial"/>
                <w:sz w:val="20"/>
                <w:szCs w:val="20"/>
                <w:lang w:val="en-AU" w:eastAsia="en-AU"/>
              </w:rPr>
            </w:pPr>
            <w:r>
              <w:rPr>
                <w:rFonts w:ascii="Arial" w:eastAsia="Times New Roman" w:hAnsi="Arial" w:cs="Arial"/>
                <w:sz w:val="20"/>
                <w:szCs w:val="20"/>
                <w:lang w:val="en-AU" w:eastAsia="en-AU"/>
              </w:rPr>
              <w:t>How many PSIDS participated?</w:t>
            </w:r>
          </w:p>
        </w:tc>
        <w:tc>
          <w:tcPr>
            <w:tcW w:w="1410" w:type="dxa"/>
            <w:vMerge/>
            <w:tcBorders>
              <w:left w:val="single" w:sz="4" w:space="0" w:color="auto"/>
              <w:bottom w:val="single" w:sz="8" w:space="0" w:color="000000"/>
              <w:right w:val="single" w:sz="4" w:space="0" w:color="auto"/>
            </w:tcBorders>
            <w:shd w:val="clear" w:color="auto" w:fill="auto"/>
            <w:vAlign w:val="center"/>
          </w:tcPr>
          <w:p w14:paraId="3652D147" w14:textId="77777777" w:rsidR="007530C6" w:rsidRPr="00B8266F" w:rsidRDefault="007530C6" w:rsidP="00B8266F">
            <w:pPr>
              <w:spacing w:after="0" w:line="240" w:lineRule="auto"/>
              <w:jc w:val="center"/>
              <w:rPr>
                <w:rFonts w:ascii="Arial" w:eastAsia="Times New Roman" w:hAnsi="Arial" w:cs="Arial"/>
                <w:b/>
                <w:bCs/>
                <w:sz w:val="20"/>
                <w:szCs w:val="20"/>
                <w:lang w:val="en-AU" w:eastAsia="en-AU"/>
              </w:rPr>
            </w:pPr>
          </w:p>
        </w:tc>
        <w:tc>
          <w:tcPr>
            <w:tcW w:w="1540" w:type="dxa"/>
            <w:vMerge/>
            <w:tcBorders>
              <w:left w:val="single" w:sz="4" w:space="0" w:color="auto"/>
              <w:bottom w:val="single" w:sz="8" w:space="0" w:color="000000"/>
              <w:right w:val="single" w:sz="4" w:space="0" w:color="auto"/>
            </w:tcBorders>
            <w:shd w:val="clear" w:color="auto" w:fill="auto"/>
            <w:vAlign w:val="center"/>
          </w:tcPr>
          <w:p w14:paraId="223354D4" w14:textId="77777777" w:rsidR="007530C6" w:rsidRPr="00B8266F" w:rsidRDefault="007530C6" w:rsidP="00B8266F">
            <w:pPr>
              <w:spacing w:after="0" w:line="240" w:lineRule="auto"/>
              <w:jc w:val="center"/>
              <w:rPr>
                <w:rFonts w:ascii="Arial" w:eastAsia="Times New Roman" w:hAnsi="Arial" w:cs="Arial"/>
                <w:b/>
                <w:bCs/>
                <w:sz w:val="20"/>
                <w:szCs w:val="20"/>
                <w:lang w:val="en-AU" w:eastAsia="en-AU"/>
              </w:rPr>
            </w:pPr>
          </w:p>
        </w:tc>
        <w:tc>
          <w:tcPr>
            <w:tcW w:w="1764" w:type="dxa"/>
            <w:vMerge w:val="restart"/>
            <w:tcBorders>
              <w:top w:val="nil"/>
              <w:left w:val="single" w:sz="4" w:space="0" w:color="auto"/>
              <w:right w:val="single" w:sz="8" w:space="0" w:color="auto"/>
            </w:tcBorders>
            <w:shd w:val="clear" w:color="auto" w:fill="auto"/>
            <w:vAlign w:val="center"/>
          </w:tcPr>
          <w:p w14:paraId="264A2029" w14:textId="7231EE9A" w:rsidR="007530C6" w:rsidRPr="00B8266F" w:rsidRDefault="007530C6" w:rsidP="00B8266F">
            <w:pPr>
              <w:spacing w:after="0" w:line="240" w:lineRule="auto"/>
              <w:jc w:val="center"/>
              <w:rPr>
                <w:rFonts w:ascii="Arial" w:eastAsia="Times New Roman" w:hAnsi="Arial" w:cs="Arial"/>
                <w:sz w:val="20"/>
                <w:szCs w:val="20"/>
                <w:lang w:val="en-AU" w:eastAsia="en-AU"/>
              </w:rPr>
            </w:pPr>
            <w:r>
              <w:rPr>
                <w:rFonts w:ascii="Arial" w:eastAsia="Times New Roman" w:hAnsi="Arial" w:cs="Arial"/>
                <w:sz w:val="20"/>
                <w:szCs w:val="20"/>
                <w:lang w:val="en-AU" w:eastAsia="en-AU"/>
              </w:rPr>
              <w:t>137,000</w:t>
            </w:r>
          </w:p>
        </w:tc>
        <w:tc>
          <w:tcPr>
            <w:tcW w:w="222" w:type="dxa"/>
            <w:vAlign w:val="center"/>
          </w:tcPr>
          <w:p w14:paraId="04C081E4" w14:textId="77777777" w:rsidR="007530C6" w:rsidRPr="00B8266F" w:rsidRDefault="007530C6" w:rsidP="00B8266F">
            <w:pPr>
              <w:spacing w:after="0" w:line="240" w:lineRule="auto"/>
              <w:rPr>
                <w:rFonts w:ascii="Arial" w:eastAsia="Times New Roman" w:hAnsi="Arial" w:cs="Arial"/>
                <w:color w:val="auto"/>
                <w:sz w:val="20"/>
                <w:szCs w:val="20"/>
                <w:lang w:val="en-AU" w:eastAsia="en-AU"/>
              </w:rPr>
            </w:pPr>
          </w:p>
        </w:tc>
      </w:tr>
      <w:tr w:rsidR="007530C6" w:rsidRPr="00B8266F" w14:paraId="756C6F4D" w14:textId="77777777" w:rsidTr="00360467">
        <w:trPr>
          <w:trHeight w:val="1650"/>
        </w:trPr>
        <w:tc>
          <w:tcPr>
            <w:tcW w:w="2127" w:type="dxa"/>
            <w:vMerge/>
            <w:tcBorders>
              <w:left w:val="single" w:sz="8" w:space="0" w:color="auto"/>
              <w:bottom w:val="single" w:sz="8" w:space="0" w:color="000000"/>
              <w:right w:val="single" w:sz="4" w:space="0" w:color="auto"/>
            </w:tcBorders>
            <w:shd w:val="clear" w:color="auto" w:fill="auto"/>
            <w:vAlign w:val="center"/>
          </w:tcPr>
          <w:p w14:paraId="6DC26CD0" w14:textId="77777777" w:rsidR="007530C6" w:rsidRPr="00B8266F" w:rsidRDefault="007530C6" w:rsidP="00FF550C">
            <w:pPr>
              <w:spacing w:after="0" w:line="240" w:lineRule="auto"/>
              <w:rPr>
                <w:rFonts w:ascii="Arial" w:eastAsia="Times New Roman" w:hAnsi="Arial" w:cs="Arial"/>
                <w:b/>
                <w:bCs/>
                <w:sz w:val="20"/>
                <w:szCs w:val="20"/>
                <w:lang w:val="en-AU" w:eastAsia="en-AU"/>
              </w:rPr>
            </w:pPr>
          </w:p>
        </w:tc>
        <w:tc>
          <w:tcPr>
            <w:tcW w:w="3440" w:type="dxa"/>
            <w:tcBorders>
              <w:top w:val="nil"/>
              <w:left w:val="nil"/>
              <w:bottom w:val="single" w:sz="4" w:space="0" w:color="auto"/>
              <w:right w:val="single" w:sz="4" w:space="0" w:color="auto"/>
            </w:tcBorders>
            <w:shd w:val="clear" w:color="auto" w:fill="auto"/>
            <w:vAlign w:val="center"/>
          </w:tcPr>
          <w:p w14:paraId="706F2A4F" w14:textId="77777777" w:rsidR="007530C6" w:rsidRDefault="007530C6" w:rsidP="00B8266F">
            <w:pPr>
              <w:spacing w:after="0" w:line="240" w:lineRule="auto"/>
              <w:rPr>
                <w:rFonts w:ascii="Arial" w:eastAsia="Times New Roman" w:hAnsi="Arial" w:cs="Arial"/>
                <w:b/>
                <w:bCs/>
                <w:sz w:val="20"/>
                <w:szCs w:val="20"/>
                <w:lang w:val="en-AU" w:eastAsia="en-AU"/>
              </w:rPr>
            </w:pPr>
            <w:r>
              <w:rPr>
                <w:rFonts w:ascii="Arial" w:eastAsia="Times New Roman" w:hAnsi="Arial" w:cs="Arial"/>
                <w:b/>
                <w:bCs/>
                <w:sz w:val="20"/>
                <w:szCs w:val="20"/>
                <w:lang w:val="en-AU" w:eastAsia="en-AU"/>
              </w:rPr>
              <w:t>Outcome indicator 2.3</w:t>
            </w:r>
          </w:p>
          <w:p w14:paraId="56D55302" w14:textId="682DD1C2" w:rsidR="007530C6" w:rsidRPr="007530C6" w:rsidRDefault="007530C6" w:rsidP="00B8266F">
            <w:pPr>
              <w:spacing w:after="0" w:line="240" w:lineRule="auto"/>
              <w:rPr>
                <w:rFonts w:ascii="Arial" w:eastAsia="Times New Roman" w:hAnsi="Arial" w:cs="Arial"/>
                <w:sz w:val="20"/>
                <w:szCs w:val="20"/>
                <w:lang w:val="en-AU" w:eastAsia="en-AU"/>
              </w:rPr>
            </w:pPr>
            <w:r>
              <w:rPr>
                <w:rFonts w:ascii="Arial" w:eastAsia="Times New Roman" w:hAnsi="Arial" w:cs="Arial"/>
                <w:sz w:val="20"/>
                <w:szCs w:val="20"/>
                <w:lang w:val="en-AU" w:eastAsia="en-AU"/>
              </w:rPr>
              <w:t>Number of grantees mentored /supported on monitoring and reporting.</w:t>
            </w:r>
          </w:p>
        </w:tc>
        <w:tc>
          <w:tcPr>
            <w:tcW w:w="3517" w:type="dxa"/>
            <w:tcBorders>
              <w:top w:val="nil"/>
              <w:left w:val="single" w:sz="4" w:space="0" w:color="auto"/>
              <w:bottom w:val="single" w:sz="8" w:space="0" w:color="000000"/>
              <w:right w:val="single" w:sz="4" w:space="0" w:color="auto"/>
            </w:tcBorders>
            <w:shd w:val="clear" w:color="auto" w:fill="auto"/>
            <w:vAlign w:val="center"/>
          </w:tcPr>
          <w:p w14:paraId="50DE5FD9" w14:textId="77777777" w:rsidR="007530C6" w:rsidRDefault="007530C6" w:rsidP="00B8266F">
            <w:pPr>
              <w:spacing w:after="0" w:line="240" w:lineRule="auto"/>
              <w:rPr>
                <w:rFonts w:ascii="Arial" w:eastAsia="Times New Roman" w:hAnsi="Arial" w:cs="Arial"/>
                <w:sz w:val="20"/>
                <w:szCs w:val="20"/>
                <w:lang w:val="en-AU" w:eastAsia="en-AU"/>
              </w:rPr>
            </w:pPr>
          </w:p>
        </w:tc>
        <w:tc>
          <w:tcPr>
            <w:tcW w:w="1410" w:type="dxa"/>
            <w:tcBorders>
              <w:top w:val="nil"/>
              <w:left w:val="single" w:sz="4" w:space="0" w:color="auto"/>
              <w:bottom w:val="single" w:sz="8" w:space="0" w:color="000000"/>
              <w:right w:val="single" w:sz="4" w:space="0" w:color="auto"/>
            </w:tcBorders>
            <w:shd w:val="clear" w:color="auto" w:fill="auto"/>
            <w:vAlign w:val="center"/>
          </w:tcPr>
          <w:p w14:paraId="7E0FE5CA" w14:textId="77777777" w:rsidR="007530C6" w:rsidRPr="00B8266F" w:rsidRDefault="007530C6" w:rsidP="00B8266F">
            <w:pPr>
              <w:spacing w:after="0" w:line="240" w:lineRule="auto"/>
              <w:jc w:val="center"/>
              <w:rPr>
                <w:rFonts w:ascii="Arial" w:eastAsia="Times New Roman" w:hAnsi="Arial" w:cs="Arial"/>
                <w:b/>
                <w:bCs/>
                <w:sz w:val="20"/>
                <w:szCs w:val="20"/>
                <w:lang w:val="en-AU" w:eastAsia="en-AU"/>
              </w:rPr>
            </w:pPr>
          </w:p>
        </w:tc>
        <w:tc>
          <w:tcPr>
            <w:tcW w:w="1540" w:type="dxa"/>
            <w:tcBorders>
              <w:top w:val="nil"/>
              <w:left w:val="single" w:sz="4" w:space="0" w:color="auto"/>
              <w:bottom w:val="single" w:sz="8" w:space="0" w:color="000000"/>
              <w:right w:val="single" w:sz="4" w:space="0" w:color="auto"/>
            </w:tcBorders>
            <w:shd w:val="clear" w:color="auto" w:fill="auto"/>
            <w:vAlign w:val="center"/>
          </w:tcPr>
          <w:p w14:paraId="42EF6E0B" w14:textId="77777777" w:rsidR="007530C6" w:rsidRPr="00B8266F" w:rsidRDefault="007530C6" w:rsidP="00B8266F">
            <w:pPr>
              <w:spacing w:after="0" w:line="240" w:lineRule="auto"/>
              <w:jc w:val="center"/>
              <w:rPr>
                <w:rFonts w:ascii="Arial" w:eastAsia="Times New Roman" w:hAnsi="Arial" w:cs="Arial"/>
                <w:b/>
                <w:bCs/>
                <w:sz w:val="20"/>
                <w:szCs w:val="20"/>
                <w:lang w:val="en-AU" w:eastAsia="en-AU"/>
              </w:rPr>
            </w:pPr>
          </w:p>
        </w:tc>
        <w:tc>
          <w:tcPr>
            <w:tcW w:w="1764" w:type="dxa"/>
            <w:vMerge/>
            <w:tcBorders>
              <w:left w:val="single" w:sz="4" w:space="0" w:color="auto"/>
              <w:bottom w:val="single" w:sz="8" w:space="0" w:color="000000"/>
              <w:right w:val="single" w:sz="8" w:space="0" w:color="auto"/>
            </w:tcBorders>
            <w:shd w:val="clear" w:color="auto" w:fill="auto"/>
            <w:vAlign w:val="center"/>
          </w:tcPr>
          <w:p w14:paraId="765D78FB" w14:textId="77777777" w:rsidR="007530C6" w:rsidRDefault="007530C6" w:rsidP="00B8266F">
            <w:pPr>
              <w:spacing w:after="0" w:line="240" w:lineRule="auto"/>
              <w:jc w:val="center"/>
              <w:rPr>
                <w:rFonts w:ascii="Arial" w:eastAsia="Times New Roman" w:hAnsi="Arial" w:cs="Arial"/>
                <w:sz w:val="20"/>
                <w:szCs w:val="20"/>
                <w:lang w:val="en-AU" w:eastAsia="en-AU"/>
              </w:rPr>
            </w:pPr>
          </w:p>
        </w:tc>
        <w:tc>
          <w:tcPr>
            <w:tcW w:w="222" w:type="dxa"/>
            <w:vAlign w:val="center"/>
          </w:tcPr>
          <w:p w14:paraId="7AF71EFB" w14:textId="77777777" w:rsidR="007530C6" w:rsidRPr="00B8266F" w:rsidRDefault="007530C6" w:rsidP="00B8266F">
            <w:pPr>
              <w:spacing w:after="0" w:line="240" w:lineRule="auto"/>
              <w:rPr>
                <w:rFonts w:ascii="Arial" w:eastAsia="Times New Roman" w:hAnsi="Arial" w:cs="Arial"/>
                <w:color w:val="auto"/>
                <w:sz w:val="20"/>
                <w:szCs w:val="20"/>
                <w:lang w:val="en-AU" w:eastAsia="en-AU"/>
              </w:rPr>
            </w:pPr>
          </w:p>
        </w:tc>
      </w:tr>
      <w:tr w:rsidR="00B8266F" w:rsidRPr="00B8266F" w14:paraId="48C67BCA" w14:textId="77777777" w:rsidTr="00FF550C">
        <w:trPr>
          <w:trHeight w:val="1650"/>
        </w:trPr>
        <w:tc>
          <w:tcPr>
            <w:tcW w:w="2127" w:type="dxa"/>
            <w:vMerge w:val="restart"/>
            <w:tcBorders>
              <w:top w:val="single" w:sz="4" w:space="0" w:color="auto"/>
              <w:left w:val="single" w:sz="8" w:space="0" w:color="auto"/>
              <w:bottom w:val="single" w:sz="8" w:space="0" w:color="000000"/>
              <w:right w:val="single" w:sz="4" w:space="0" w:color="auto"/>
            </w:tcBorders>
            <w:shd w:val="clear" w:color="auto" w:fill="auto"/>
            <w:vAlign w:val="center"/>
            <w:hideMark/>
          </w:tcPr>
          <w:p w14:paraId="55AA7476" w14:textId="77777777" w:rsidR="00B8266F" w:rsidRPr="00B8266F" w:rsidRDefault="00B8266F" w:rsidP="00FF550C">
            <w:pPr>
              <w:spacing w:after="0" w:line="240" w:lineRule="auto"/>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Outcome 3</w:t>
            </w:r>
            <w:r w:rsidRPr="00B8266F">
              <w:rPr>
                <w:rFonts w:ascii="Arial" w:eastAsia="Times New Roman" w:hAnsi="Arial" w:cs="Arial"/>
                <w:sz w:val="20"/>
                <w:szCs w:val="20"/>
                <w:lang w:val="en-AU" w:eastAsia="en-AU"/>
              </w:rPr>
              <w:br/>
              <w:t>Enhanced awareness on innovative adaption measures, predicted adverse impacts of climate change, and of appropriate responses.</w:t>
            </w:r>
          </w:p>
        </w:tc>
        <w:tc>
          <w:tcPr>
            <w:tcW w:w="3440" w:type="dxa"/>
            <w:tcBorders>
              <w:top w:val="nil"/>
              <w:left w:val="nil"/>
              <w:bottom w:val="single" w:sz="4" w:space="0" w:color="auto"/>
              <w:right w:val="single" w:sz="4" w:space="0" w:color="auto"/>
            </w:tcBorders>
            <w:shd w:val="clear" w:color="auto" w:fill="auto"/>
            <w:vAlign w:val="center"/>
            <w:hideMark/>
          </w:tcPr>
          <w:p w14:paraId="0742AF8F" w14:textId="25C664B0" w:rsidR="00B8266F" w:rsidRPr="00B8266F" w:rsidRDefault="00B8266F" w:rsidP="00B8266F">
            <w:pPr>
              <w:spacing w:after="0" w:line="240" w:lineRule="auto"/>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Outcome Indicator 3.1</w:t>
            </w:r>
            <w:r w:rsidRPr="00B8266F">
              <w:rPr>
                <w:rFonts w:ascii="Arial" w:eastAsia="Times New Roman" w:hAnsi="Arial" w:cs="Arial"/>
                <w:sz w:val="20"/>
                <w:szCs w:val="20"/>
                <w:lang w:val="en-AU" w:eastAsia="en-AU"/>
              </w:rPr>
              <w:br/>
              <w:t xml:space="preserve">Percentage of the targeted population participating in </w:t>
            </w:r>
            <w:r w:rsidR="002A722C">
              <w:rPr>
                <w:rFonts w:ascii="Arial" w:eastAsia="Times New Roman" w:hAnsi="Arial" w:cs="Arial"/>
                <w:sz w:val="20"/>
                <w:szCs w:val="20"/>
                <w:lang w:val="en-AU" w:eastAsia="en-AU"/>
              </w:rPr>
              <w:t>a</w:t>
            </w:r>
            <w:r w:rsidRPr="00B8266F">
              <w:rPr>
                <w:rFonts w:ascii="Arial" w:eastAsia="Times New Roman" w:hAnsi="Arial" w:cs="Arial"/>
                <w:sz w:val="20"/>
                <w:szCs w:val="20"/>
                <w:lang w:val="en-AU" w:eastAsia="en-AU"/>
              </w:rPr>
              <w:t>wareness activities on innovative adaptation measures.</w:t>
            </w:r>
          </w:p>
        </w:tc>
        <w:tc>
          <w:tcPr>
            <w:tcW w:w="3517" w:type="dxa"/>
            <w:vMerge w:val="restart"/>
            <w:tcBorders>
              <w:top w:val="nil"/>
              <w:left w:val="single" w:sz="4" w:space="0" w:color="auto"/>
              <w:bottom w:val="single" w:sz="8" w:space="0" w:color="000000"/>
              <w:right w:val="single" w:sz="4" w:space="0" w:color="auto"/>
            </w:tcBorders>
            <w:shd w:val="clear" w:color="auto" w:fill="auto"/>
            <w:vAlign w:val="center"/>
            <w:hideMark/>
          </w:tcPr>
          <w:p w14:paraId="0E162886" w14:textId="77777777" w:rsidR="000856AC" w:rsidRDefault="00B8266F" w:rsidP="00B8266F">
            <w:pPr>
              <w:spacing w:after="0" w:line="240" w:lineRule="auto"/>
              <w:rPr>
                <w:rFonts w:ascii="Arial" w:eastAsia="Times New Roman" w:hAnsi="Arial" w:cs="Arial"/>
                <w:sz w:val="20"/>
                <w:szCs w:val="20"/>
                <w:lang w:val="en-AU" w:eastAsia="en-AU"/>
              </w:rPr>
            </w:pPr>
            <w:r w:rsidRPr="00B8266F">
              <w:rPr>
                <w:rFonts w:ascii="Arial" w:eastAsia="Times New Roman" w:hAnsi="Arial" w:cs="Arial"/>
                <w:sz w:val="20"/>
                <w:szCs w:val="20"/>
                <w:lang w:val="en-AU" w:eastAsia="en-AU"/>
              </w:rPr>
              <w:t xml:space="preserve">No. of people (desegregated data by gender and people </w:t>
            </w:r>
            <w:r w:rsidR="000856AC">
              <w:rPr>
                <w:rFonts w:ascii="Arial" w:eastAsia="Times New Roman" w:hAnsi="Arial" w:cs="Arial"/>
                <w:sz w:val="20"/>
                <w:szCs w:val="20"/>
                <w:lang w:val="en-AU" w:eastAsia="en-AU"/>
              </w:rPr>
              <w:t xml:space="preserve">living </w:t>
            </w:r>
            <w:r w:rsidRPr="00B8266F">
              <w:rPr>
                <w:rFonts w:ascii="Arial" w:eastAsia="Times New Roman" w:hAnsi="Arial" w:cs="Arial"/>
                <w:sz w:val="20"/>
                <w:szCs w:val="20"/>
                <w:lang w:val="en-AU" w:eastAsia="en-AU"/>
              </w:rPr>
              <w:t xml:space="preserve">with </w:t>
            </w:r>
            <w:r w:rsidR="000856AC">
              <w:rPr>
                <w:rFonts w:ascii="Arial" w:eastAsia="Times New Roman" w:hAnsi="Arial" w:cs="Arial"/>
                <w:sz w:val="20"/>
                <w:szCs w:val="20"/>
                <w:lang w:val="en-AU" w:eastAsia="en-AU"/>
              </w:rPr>
              <w:t>disabilities</w:t>
            </w:r>
            <w:r w:rsidRPr="00B8266F">
              <w:rPr>
                <w:rFonts w:ascii="Arial" w:eastAsia="Times New Roman" w:hAnsi="Arial" w:cs="Arial"/>
                <w:sz w:val="20"/>
                <w:szCs w:val="20"/>
                <w:lang w:val="en-AU" w:eastAsia="en-AU"/>
              </w:rPr>
              <w:t>) targeted by the awareness activities.</w:t>
            </w:r>
            <w:r w:rsidRPr="00B8266F">
              <w:rPr>
                <w:rFonts w:ascii="Arial" w:eastAsia="Times New Roman" w:hAnsi="Arial" w:cs="Arial"/>
                <w:sz w:val="20"/>
                <w:szCs w:val="20"/>
                <w:lang w:val="en-AU" w:eastAsia="en-AU"/>
              </w:rPr>
              <w:br/>
            </w:r>
          </w:p>
          <w:p w14:paraId="188749F6" w14:textId="47117E74" w:rsidR="000856AC" w:rsidRDefault="00B8266F" w:rsidP="00B8266F">
            <w:pPr>
              <w:spacing w:after="0" w:line="240" w:lineRule="auto"/>
              <w:rPr>
                <w:rFonts w:ascii="Arial" w:eastAsia="Times New Roman" w:hAnsi="Arial" w:cs="Arial"/>
                <w:sz w:val="20"/>
                <w:szCs w:val="20"/>
                <w:lang w:val="en-AU" w:eastAsia="en-AU"/>
              </w:rPr>
            </w:pPr>
            <w:r w:rsidRPr="00B8266F">
              <w:rPr>
                <w:rFonts w:ascii="Arial" w:eastAsia="Times New Roman" w:hAnsi="Arial" w:cs="Arial"/>
                <w:sz w:val="20"/>
                <w:szCs w:val="20"/>
                <w:lang w:val="en-AU" w:eastAsia="en-AU"/>
              </w:rPr>
              <w:t>Type of learnings and knowledge products on innovative adaptation measures developed</w:t>
            </w:r>
            <w:r w:rsidR="002A722C">
              <w:rPr>
                <w:rFonts w:ascii="Arial" w:eastAsia="Times New Roman" w:hAnsi="Arial" w:cs="Arial"/>
                <w:sz w:val="20"/>
                <w:szCs w:val="20"/>
                <w:lang w:val="en-AU" w:eastAsia="en-AU"/>
              </w:rPr>
              <w:t xml:space="preserve"> </w:t>
            </w:r>
            <w:r w:rsidRPr="00B8266F">
              <w:rPr>
                <w:rFonts w:ascii="Arial" w:eastAsia="Times New Roman" w:hAnsi="Arial" w:cs="Arial"/>
                <w:sz w:val="20"/>
                <w:szCs w:val="20"/>
                <w:lang w:val="en-AU" w:eastAsia="en-AU"/>
              </w:rPr>
              <w:t xml:space="preserve">/published. </w:t>
            </w:r>
            <w:r w:rsidRPr="00B8266F">
              <w:rPr>
                <w:rFonts w:ascii="Arial" w:eastAsia="Times New Roman" w:hAnsi="Arial" w:cs="Arial"/>
                <w:sz w:val="20"/>
                <w:szCs w:val="20"/>
                <w:lang w:val="en-AU" w:eastAsia="en-AU"/>
              </w:rPr>
              <w:br/>
            </w:r>
          </w:p>
          <w:p w14:paraId="2455A883" w14:textId="031D5D0C" w:rsidR="00B8266F" w:rsidRPr="00B8266F" w:rsidRDefault="00B8266F" w:rsidP="00B8266F">
            <w:pPr>
              <w:spacing w:after="0" w:line="240" w:lineRule="auto"/>
              <w:rPr>
                <w:rFonts w:ascii="Arial" w:eastAsia="Times New Roman" w:hAnsi="Arial" w:cs="Arial"/>
                <w:sz w:val="20"/>
                <w:szCs w:val="20"/>
                <w:lang w:val="en-AU" w:eastAsia="en-AU"/>
              </w:rPr>
            </w:pPr>
            <w:r w:rsidRPr="00B8266F">
              <w:rPr>
                <w:rFonts w:ascii="Arial" w:eastAsia="Times New Roman" w:hAnsi="Arial" w:cs="Arial"/>
                <w:sz w:val="20"/>
                <w:szCs w:val="20"/>
                <w:lang w:val="en-AU" w:eastAsia="en-AU"/>
              </w:rPr>
              <w:t>No. of news outlets in the local press and media that have covered the topic.</w:t>
            </w:r>
          </w:p>
        </w:tc>
        <w:tc>
          <w:tcPr>
            <w:tcW w:w="1410" w:type="dxa"/>
            <w:vMerge w:val="restart"/>
            <w:tcBorders>
              <w:top w:val="nil"/>
              <w:left w:val="single" w:sz="4" w:space="0" w:color="auto"/>
              <w:bottom w:val="single" w:sz="8" w:space="0" w:color="000000"/>
              <w:right w:val="single" w:sz="4" w:space="0" w:color="auto"/>
            </w:tcBorders>
            <w:shd w:val="clear" w:color="auto" w:fill="auto"/>
            <w:vAlign w:val="center"/>
            <w:hideMark/>
          </w:tcPr>
          <w:p w14:paraId="052E7FD6" w14:textId="77777777" w:rsidR="00B8266F" w:rsidRPr="00B8266F" w:rsidRDefault="00B8266F" w:rsidP="00B8266F">
            <w:pPr>
              <w:spacing w:after="0" w:line="240" w:lineRule="auto"/>
              <w:jc w:val="center"/>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 xml:space="preserve">Fund Output 3.1 </w:t>
            </w:r>
            <w:r w:rsidRPr="00B8266F">
              <w:rPr>
                <w:rFonts w:ascii="Arial" w:eastAsia="Times New Roman" w:hAnsi="Arial" w:cs="Arial"/>
                <w:sz w:val="20"/>
                <w:szCs w:val="20"/>
                <w:lang w:val="en-AU" w:eastAsia="en-AU"/>
              </w:rPr>
              <w:br/>
              <w:t>Targeted population groups participating in adaptation and risk reduction awareness activities.</w:t>
            </w:r>
          </w:p>
        </w:tc>
        <w:tc>
          <w:tcPr>
            <w:tcW w:w="1540" w:type="dxa"/>
            <w:vMerge w:val="restart"/>
            <w:tcBorders>
              <w:top w:val="nil"/>
              <w:left w:val="single" w:sz="4" w:space="0" w:color="auto"/>
              <w:bottom w:val="single" w:sz="8" w:space="0" w:color="000000"/>
              <w:right w:val="single" w:sz="4" w:space="0" w:color="auto"/>
            </w:tcBorders>
            <w:shd w:val="clear" w:color="auto" w:fill="auto"/>
            <w:vAlign w:val="center"/>
            <w:hideMark/>
          </w:tcPr>
          <w:p w14:paraId="63EAEAD7" w14:textId="77777777" w:rsidR="00B8266F" w:rsidRPr="00B8266F" w:rsidRDefault="00B8266F" w:rsidP="00B8266F">
            <w:pPr>
              <w:spacing w:after="0" w:line="240" w:lineRule="auto"/>
              <w:jc w:val="center"/>
              <w:rPr>
                <w:rFonts w:ascii="Arial" w:eastAsia="Times New Roman" w:hAnsi="Arial" w:cs="Arial"/>
                <w:sz w:val="20"/>
                <w:szCs w:val="20"/>
                <w:lang w:val="en-AU" w:eastAsia="en-AU"/>
              </w:rPr>
            </w:pPr>
            <w:r w:rsidRPr="00B8266F">
              <w:rPr>
                <w:rFonts w:ascii="Arial" w:eastAsia="Times New Roman" w:hAnsi="Arial" w:cs="Arial"/>
                <w:b/>
                <w:bCs/>
                <w:sz w:val="20"/>
                <w:szCs w:val="20"/>
                <w:lang w:val="en-AU" w:eastAsia="en-AU"/>
              </w:rPr>
              <w:t>Fund Output Indicator 3.1</w:t>
            </w:r>
            <w:r w:rsidRPr="00B8266F">
              <w:rPr>
                <w:rFonts w:ascii="Arial" w:eastAsia="Times New Roman" w:hAnsi="Arial" w:cs="Arial"/>
                <w:sz w:val="20"/>
                <w:szCs w:val="20"/>
                <w:lang w:val="en-AU" w:eastAsia="en-AU"/>
              </w:rPr>
              <w:t xml:space="preserve"> </w:t>
            </w:r>
            <w:r w:rsidRPr="00B8266F">
              <w:rPr>
                <w:rFonts w:ascii="Arial" w:eastAsia="Times New Roman" w:hAnsi="Arial" w:cs="Arial"/>
                <w:sz w:val="20"/>
                <w:szCs w:val="20"/>
                <w:lang w:val="en-AU" w:eastAsia="en-AU"/>
              </w:rPr>
              <w:br/>
              <w:t>No. of news outlets in the local press and media that have covered the topic.</w:t>
            </w:r>
          </w:p>
        </w:tc>
        <w:tc>
          <w:tcPr>
            <w:tcW w:w="1764" w:type="dxa"/>
            <w:vMerge w:val="restart"/>
            <w:tcBorders>
              <w:top w:val="nil"/>
              <w:left w:val="single" w:sz="4" w:space="0" w:color="auto"/>
              <w:bottom w:val="single" w:sz="8" w:space="0" w:color="000000"/>
              <w:right w:val="single" w:sz="8" w:space="0" w:color="auto"/>
            </w:tcBorders>
            <w:shd w:val="clear" w:color="auto" w:fill="auto"/>
            <w:vAlign w:val="center"/>
            <w:hideMark/>
          </w:tcPr>
          <w:p w14:paraId="4640197D" w14:textId="413CE96C" w:rsidR="00B8266F" w:rsidRPr="00B8266F" w:rsidRDefault="00B40337" w:rsidP="00B8266F">
            <w:pPr>
              <w:spacing w:after="0" w:line="240" w:lineRule="auto"/>
              <w:jc w:val="center"/>
              <w:rPr>
                <w:rFonts w:ascii="Arial" w:eastAsia="Times New Roman" w:hAnsi="Arial" w:cs="Arial"/>
                <w:sz w:val="20"/>
                <w:szCs w:val="20"/>
                <w:lang w:val="en-AU" w:eastAsia="en-AU"/>
              </w:rPr>
            </w:pPr>
            <w:r>
              <w:rPr>
                <w:rFonts w:ascii="Arial" w:eastAsia="Times New Roman" w:hAnsi="Arial" w:cs="Arial"/>
                <w:sz w:val="20"/>
                <w:szCs w:val="20"/>
                <w:lang w:val="en-AU" w:eastAsia="en-AU"/>
              </w:rPr>
              <w:t>466</w:t>
            </w:r>
            <w:r w:rsidR="00B8266F" w:rsidRPr="00B8266F">
              <w:rPr>
                <w:rFonts w:ascii="Arial" w:eastAsia="Times New Roman" w:hAnsi="Arial" w:cs="Arial"/>
                <w:sz w:val="20"/>
                <w:szCs w:val="20"/>
                <w:lang w:val="en-AU" w:eastAsia="en-AU"/>
              </w:rPr>
              <w:t>,000</w:t>
            </w:r>
          </w:p>
        </w:tc>
        <w:tc>
          <w:tcPr>
            <w:tcW w:w="222" w:type="dxa"/>
            <w:vAlign w:val="center"/>
            <w:hideMark/>
          </w:tcPr>
          <w:p w14:paraId="241EB305" w14:textId="77777777" w:rsidR="00B8266F" w:rsidRPr="00B8266F" w:rsidRDefault="00B8266F" w:rsidP="00B8266F">
            <w:pPr>
              <w:spacing w:after="0" w:line="240" w:lineRule="auto"/>
              <w:rPr>
                <w:rFonts w:ascii="Arial" w:eastAsia="Times New Roman" w:hAnsi="Arial" w:cs="Arial"/>
                <w:color w:val="auto"/>
                <w:sz w:val="20"/>
                <w:szCs w:val="20"/>
                <w:lang w:val="en-AU" w:eastAsia="en-AU"/>
              </w:rPr>
            </w:pPr>
          </w:p>
        </w:tc>
      </w:tr>
      <w:tr w:rsidR="00B8266F" w:rsidRPr="00B8266F" w14:paraId="2082A102" w14:textId="77777777" w:rsidTr="00FF550C">
        <w:trPr>
          <w:trHeight w:val="1330"/>
        </w:trPr>
        <w:tc>
          <w:tcPr>
            <w:tcW w:w="2127" w:type="dxa"/>
            <w:vMerge/>
            <w:tcBorders>
              <w:top w:val="single" w:sz="4" w:space="0" w:color="auto"/>
              <w:left w:val="single" w:sz="8" w:space="0" w:color="auto"/>
              <w:bottom w:val="single" w:sz="8" w:space="0" w:color="000000"/>
              <w:right w:val="single" w:sz="4" w:space="0" w:color="auto"/>
            </w:tcBorders>
            <w:vAlign w:val="center"/>
            <w:hideMark/>
          </w:tcPr>
          <w:p w14:paraId="0187DE56" w14:textId="77777777" w:rsidR="00B8266F" w:rsidRPr="00B8266F" w:rsidRDefault="00B8266F" w:rsidP="00B8266F">
            <w:pPr>
              <w:spacing w:after="0" w:line="240" w:lineRule="auto"/>
              <w:rPr>
                <w:rFonts w:ascii="Arial" w:eastAsia="Times New Roman" w:hAnsi="Arial" w:cs="Arial"/>
                <w:lang w:val="en-AU" w:eastAsia="en-AU"/>
              </w:rPr>
            </w:pPr>
          </w:p>
        </w:tc>
        <w:tc>
          <w:tcPr>
            <w:tcW w:w="3440" w:type="dxa"/>
            <w:tcBorders>
              <w:top w:val="nil"/>
              <w:left w:val="nil"/>
              <w:bottom w:val="single" w:sz="8" w:space="0" w:color="auto"/>
              <w:right w:val="single" w:sz="4" w:space="0" w:color="auto"/>
            </w:tcBorders>
            <w:shd w:val="clear" w:color="auto" w:fill="auto"/>
            <w:vAlign w:val="center"/>
            <w:hideMark/>
          </w:tcPr>
          <w:p w14:paraId="54693693" w14:textId="77777777" w:rsidR="00B8266F" w:rsidRPr="00B8266F" w:rsidRDefault="00B8266F" w:rsidP="00B8266F">
            <w:pPr>
              <w:spacing w:after="0" w:line="240" w:lineRule="auto"/>
              <w:rPr>
                <w:rFonts w:ascii="Arial" w:eastAsia="Times New Roman" w:hAnsi="Arial" w:cs="Arial"/>
                <w:lang w:val="en-AU" w:eastAsia="en-AU"/>
              </w:rPr>
            </w:pPr>
            <w:r w:rsidRPr="00B8266F">
              <w:rPr>
                <w:rFonts w:ascii="Arial" w:eastAsia="Times New Roman" w:hAnsi="Arial" w:cs="Arial"/>
                <w:b/>
                <w:bCs/>
                <w:sz w:val="20"/>
                <w:szCs w:val="20"/>
                <w:lang w:val="en-AU" w:eastAsia="en-AU"/>
              </w:rPr>
              <w:t>Outcome Indicator 3.2</w:t>
            </w:r>
            <w:r w:rsidRPr="00B8266F">
              <w:rPr>
                <w:rFonts w:ascii="Arial" w:eastAsia="Times New Roman" w:hAnsi="Arial" w:cs="Arial"/>
                <w:sz w:val="20"/>
                <w:szCs w:val="20"/>
                <w:lang w:val="en-AU" w:eastAsia="en-AU"/>
              </w:rPr>
              <w:br/>
              <w:t>Number &amp; type of local news outlets participating.</w:t>
            </w:r>
          </w:p>
        </w:tc>
        <w:tc>
          <w:tcPr>
            <w:tcW w:w="3517" w:type="dxa"/>
            <w:vMerge/>
            <w:tcBorders>
              <w:top w:val="nil"/>
              <w:left w:val="single" w:sz="4" w:space="0" w:color="auto"/>
              <w:bottom w:val="single" w:sz="8" w:space="0" w:color="000000"/>
              <w:right w:val="single" w:sz="4" w:space="0" w:color="auto"/>
            </w:tcBorders>
            <w:vAlign w:val="center"/>
            <w:hideMark/>
          </w:tcPr>
          <w:p w14:paraId="635F7B1F" w14:textId="77777777" w:rsidR="00B8266F" w:rsidRPr="00B8266F" w:rsidRDefault="00B8266F" w:rsidP="00B8266F">
            <w:pPr>
              <w:spacing w:after="0" w:line="240" w:lineRule="auto"/>
              <w:rPr>
                <w:rFonts w:ascii="Arial" w:eastAsia="Times New Roman" w:hAnsi="Arial" w:cs="Arial"/>
                <w:lang w:val="en-AU" w:eastAsia="en-AU"/>
              </w:rPr>
            </w:pPr>
          </w:p>
        </w:tc>
        <w:tc>
          <w:tcPr>
            <w:tcW w:w="1410" w:type="dxa"/>
            <w:vMerge/>
            <w:tcBorders>
              <w:top w:val="nil"/>
              <w:left w:val="single" w:sz="4" w:space="0" w:color="auto"/>
              <w:bottom w:val="single" w:sz="8" w:space="0" w:color="000000"/>
              <w:right w:val="single" w:sz="4" w:space="0" w:color="auto"/>
            </w:tcBorders>
            <w:vAlign w:val="center"/>
            <w:hideMark/>
          </w:tcPr>
          <w:p w14:paraId="610331C5" w14:textId="77777777" w:rsidR="00B8266F" w:rsidRPr="00B8266F" w:rsidRDefault="00B8266F" w:rsidP="00B8266F">
            <w:pPr>
              <w:spacing w:after="0" w:line="240" w:lineRule="auto"/>
              <w:rPr>
                <w:rFonts w:ascii="Arial" w:eastAsia="Times New Roman" w:hAnsi="Arial" w:cs="Arial"/>
                <w:lang w:val="en-AU" w:eastAsia="en-AU"/>
              </w:rPr>
            </w:pPr>
          </w:p>
        </w:tc>
        <w:tc>
          <w:tcPr>
            <w:tcW w:w="1540" w:type="dxa"/>
            <w:vMerge/>
            <w:tcBorders>
              <w:top w:val="nil"/>
              <w:left w:val="single" w:sz="4" w:space="0" w:color="auto"/>
              <w:bottom w:val="single" w:sz="8" w:space="0" w:color="000000"/>
              <w:right w:val="single" w:sz="4" w:space="0" w:color="auto"/>
            </w:tcBorders>
            <w:vAlign w:val="center"/>
            <w:hideMark/>
          </w:tcPr>
          <w:p w14:paraId="529946C8" w14:textId="77777777" w:rsidR="00B8266F" w:rsidRPr="00B8266F" w:rsidRDefault="00B8266F" w:rsidP="00B8266F">
            <w:pPr>
              <w:spacing w:after="0" w:line="240" w:lineRule="auto"/>
              <w:rPr>
                <w:rFonts w:ascii="Arial" w:eastAsia="Times New Roman" w:hAnsi="Arial" w:cs="Arial"/>
                <w:lang w:val="en-AU" w:eastAsia="en-AU"/>
              </w:rPr>
            </w:pPr>
          </w:p>
        </w:tc>
        <w:tc>
          <w:tcPr>
            <w:tcW w:w="1764" w:type="dxa"/>
            <w:vMerge/>
            <w:tcBorders>
              <w:top w:val="nil"/>
              <w:left w:val="single" w:sz="4" w:space="0" w:color="auto"/>
              <w:bottom w:val="single" w:sz="8" w:space="0" w:color="000000"/>
              <w:right w:val="single" w:sz="8" w:space="0" w:color="auto"/>
            </w:tcBorders>
            <w:vAlign w:val="center"/>
            <w:hideMark/>
          </w:tcPr>
          <w:p w14:paraId="5D3D35EE" w14:textId="77777777" w:rsidR="00B8266F" w:rsidRPr="00B8266F" w:rsidRDefault="00B8266F" w:rsidP="00B8266F">
            <w:pPr>
              <w:spacing w:after="0" w:line="240" w:lineRule="auto"/>
              <w:rPr>
                <w:rFonts w:ascii="Arial" w:eastAsia="Times New Roman" w:hAnsi="Arial" w:cs="Arial"/>
                <w:lang w:val="en-AU" w:eastAsia="en-AU"/>
              </w:rPr>
            </w:pPr>
          </w:p>
        </w:tc>
        <w:tc>
          <w:tcPr>
            <w:tcW w:w="222" w:type="dxa"/>
            <w:vAlign w:val="center"/>
            <w:hideMark/>
          </w:tcPr>
          <w:p w14:paraId="104ACC0C" w14:textId="77777777" w:rsidR="00B8266F" w:rsidRPr="00B8266F" w:rsidRDefault="00B8266F" w:rsidP="00B8266F">
            <w:pPr>
              <w:spacing w:after="0" w:line="240" w:lineRule="auto"/>
              <w:rPr>
                <w:rFonts w:ascii="Times New Roman" w:eastAsia="Times New Roman" w:hAnsi="Times New Roman" w:cs="Times New Roman"/>
                <w:color w:val="auto"/>
                <w:sz w:val="20"/>
                <w:szCs w:val="20"/>
                <w:lang w:val="en-AU" w:eastAsia="en-AU"/>
              </w:rPr>
            </w:pPr>
          </w:p>
        </w:tc>
      </w:tr>
    </w:tbl>
    <w:p w14:paraId="0ECED91C" w14:textId="77777777" w:rsidR="00B8266F" w:rsidRDefault="00B8266F" w:rsidP="00F04FEE">
      <w:pPr>
        <w:pStyle w:val="Footer"/>
        <w:ind w:left="360"/>
        <w:rPr>
          <w:rFonts w:ascii="Arial" w:hAnsi="Arial" w:cs="Arial"/>
          <w:sz w:val="28"/>
          <w:szCs w:val="28"/>
          <w:lang w:val="en-GB"/>
        </w:rPr>
      </w:pPr>
    </w:p>
    <w:p w14:paraId="673FD229" w14:textId="77777777" w:rsidR="00F04FEE" w:rsidRDefault="00F04FEE" w:rsidP="00C41ED6">
      <w:pPr>
        <w:pStyle w:val="Footer"/>
        <w:numPr>
          <w:ilvl w:val="0"/>
          <w:numId w:val="4"/>
        </w:numPr>
        <w:tabs>
          <w:tab w:val="clear" w:pos="720"/>
          <w:tab w:val="clear" w:pos="4680"/>
          <w:tab w:val="clear" w:pos="9360"/>
          <w:tab w:val="num" w:pos="360"/>
        </w:tabs>
        <w:ind w:left="360"/>
        <w:jc w:val="both"/>
        <w:rPr>
          <w:rFonts w:ascii="Arial" w:hAnsi="Arial" w:cs="Arial"/>
          <w:bCs/>
          <w:i/>
          <w:iCs/>
          <w:sz w:val="18"/>
          <w:szCs w:val="18"/>
          <w:lang w:val="en-GB"/>
        </w:rPr>
      </w:pPr>
      <w:bookmarkStart w:id="40" w:name="_Hlk148084191"/>
      <w:r w:rsidRPr="00943B24">
        <w:rPr>
          <w:rFonts w:ascii="Arial" w:hAnsi="Arial" w:cs="Arial"/>
          <w:bCs/>
          <w:i/>
          <w:iCs/>
          <w:sz w:val="18"/>
          <w:szCs w:val="18"/>
          <w:lang w:val="en-GB"/>
        </w:rPr>
        <w:t>Include a detailed budget with budget notes, broken down by country as applicable, a budget on the Implementing Entity management fee use, and an explanation and a breakdown of the execution costs.</w:t>
      </w:r>
    </w:p>
    <w:p w14:paraId="0795D0B0" w14:textId="77777777" w:rsidR="00A45BD1" w:rsidRDefault="00A45BD1" w:rsidP="00A45BD1">
      <w:pPr>
        <w:pStyle w:val="Footer"/>
        <w:tabs>
          <w:tab w:val="clear" w:pos="4680"/>
          <w:tab w:val="clear" w:pos="9360"/>
        </w:tabs>
        <w:jc w:val="both"/>
        <w:rPr>
          <w:rFonts w:ascii="Arial" w:hAnsi="Arial" w:cs="Arial"/>
          <w:bCs/>
          <w:i/>
          <w:iCs/>
          <w:sz w:val="18"/>
          <w:szCs w:val="18"/>
          <w:lang w:val="en-GB"/>
        </w:rPr>
      </w:pPr>
    </w:p>
    <w:p w14:paraId="1A9612D3" w14:textId="595FAB9F" w:rsidR="00A45BD1" w:rsidRDefault="00A45BD1" w:rsidP="002A722C">
      <w:pPr>
        <w:pStyle w:val="Footer"/>
        <w:numPr>
          <w:ilvl w:val="0"/>
          <w:numId w:val="28"/>
        </w:numPr>
        <w:tabs>
          <w:tab w:val="clear" w:pos="4680"/>
          <w:tab w:val="clear" w:pos="9360"/>
        </w:tabs>
        <w:jc w:val="both"/>
        <w:rPr>
          <w:rFonts w:ascii="Arial" w:hAnsi="Arial" w:cs="Arial"/>
          <w:bCs/>
          <w:lang w:val="en-GB"/>
        </w:rPr>
      </w:pPr>
      <w:r>
        <w:rPr>
          <w:rFonts w:ascii="Arial" w:hAnsi="Arial" w:cs="Arial"/>
          <w:bCs/>
          <w:lang w:val="en-GB"/>
        </w:rPr>
        <w:t xml:space="preserve">The </w:t>
      </w:r>
      <w:r w:rsidR="00C54740">
        <w:rPr>
          <w:rFonts w:ascii="Arial" w:hAnsi="Arial" w:cs="Arial"/>
          <w:bCs/>
          <w:lang w:val="en-GB"/>
        </w:rPr>
        <w:t>summary</w:t>
      </w:r>
      <w:r>
        <w:rPr>
          <w:rFonts w:ascii="Arial" w:hAnsi="Arial" w:cs="Arial"/>
          <w:bCs/>
          <w:lang w:val="en-GB"/>
        </w:rPr>
        <w:t xml:space="preserve"> budget is presented below</w:t>
      </w:r>
      <w:r w:rsidR="00C54740">
        <w:rPr>
          <w:rFonts w:ascii="Arial" w:hAnsi="Arial" w:cs="Arial"/>
          <w:bCs/>
          <w:lang w:val="en-GB"/>
        </w:rPr>
        <w:t xml:space="preserve"> – a separate Annex on this is enclosed for ease of visual</w:t>
      </w:r>
      <w:r>
        <w:rPr>
          <w:rFonts w:ascii="Arial" w:hAnsi="Arial" w:cs="Arial"/>
          <w:bCs/>
          <w:lang w:val="en-GB"/>
        </w:rPr>
        <w:t>. The</w:t>
      </w:r>
      <w:r w:rsidR="00AD0596">
        <w:rPr>
          <w:rFonts w:ascii="Arial" w:hAnsi="Arial" w:cs="Arial"/>
          <w:bCs/>
          <w:lang w:val="en-GB"/>
        </w:rPr>
        <w:t xml:space="preserve"> budget is also in yearly form with proposed disbursements discussed below, H. </w:t>
      </w:r>
    </w:p>
    <w:p w14:paraId="05F62B68" w14:textId="77777777" w:rsidR="00AD0596" w:rsidRDefault="00AD0596" w:rsidP="00AD0596">
      <w:pPr>
        <w:pStyle w:val="Footer"/>
        <w:tabs>
          <w:tab w:val="clear" w:pos="4680"/>
          <w:tab w:val="clear" w:pos="9360"/>
        </w:tabs>
        <w:jc w:val="both"/>
        <w:rPr>
          <w:rFonts w:ascii="Arial" w:hAnsi="Arial" w:cs="Arial"/>
          <w:bCs/>
          <w:lang w:val="en-GB"/>
        </w:rPr>
      </w:pPr>
    </w:p>
    <w:p w14:paraId="1CC68C48" w14:textId="77777777" w:rsidR="00AD0596" w:rsidRDefault="00AD0596" w:rsidP="00AD0596">
      <w:pPr>
        <w:pStyle w:val="Footer"/>
        <w:tabs>
          <w:tab w:val="clear" w:pos="4680"/>
          <w:tab w:val="clear" w:pos="9360"/>
        </w:tabs>
        <w:jc w:val="both"/>
        <w:rPr>
          <w:rFonts w:ascii="Arial" w:hAnsi="Arial" w:cs="Arial"/>
          <w:bCs/>
          <w:lang w:val="en-GB"/>
        </w:rPr>
        <w:sectPr w:rsidR="00AD0596" w:rsidSect="00C50A98">
          <w:pgSz w:w="15840" w:h="12240" w:orient="landscape"/>
          <w:pgMar w:top="1240" w:right="1340" w:bottom="1320" w:left="1220" w:header="726" w:footer="1035" w:gutter="0"/>
          <w:pgNumType w:start="1"/>
          <w:cols w:space="720"/>
          <w:docGrid w:linePitch="299"/>
        </w:sectPr>
      </w:pPr>
    </w:p>
    <w:p w14:paraId="2B21E8C1" w14:textId="172A9010" w:rsidR="00AD0596" w:rsidRDefault="00AD0596" w:rsidP="00AD0596">
      <w:pPr>
        <w:pStyle w:val="Footer"/>
        <w:tabs>
          <w:tab w:val="clear" w:pos="4680"/>
          <w:tab w:val="clear" w:pos="9360"/>
        </w:tabs>
        <w:jc w:val="both"/>
        <w:rPr>
          <w:rFonts w:ascii="Arial" w:hAnsi="Arial" w:cs="Arial"/>
          <w:bCs/>
          <w:lang w:val="en-GB"/>
        </w:rPr>
      </w:pPr>
    </w:p>
    <w:p w14:paraId="1183E1A1" w14:textId="52586E0C" w:rsidR="00AD0596" w:rsidRDefault="00AD0596" w:rsidP="00AD0596">
      <w:pPr>
        <w:pStyle w:val="Footer"/>
        <w:tabs>
          <w:tab w:val="clear" w:pos="4680"/>
          <w:tab w:val="clear" w:pos="9360"/>
        </w:tabs>
        <w:jc w:val="both"/>
        <w:rPr>
          <w:rFonts w:ascii="Arial" w:hAnsi="Arial" w:cs="Arial"/>
          <w:bCs/>
          <w:lang w:val="en-GB"/>
        </w:rPr>
      </w:pPr>
    </w:p>
    <w:p w14:paraId="48891483" w14:textId="77777777" w:rsidR="00AD0596" w:rsidRDefault="00AD0596" w:rsidP="00AD0596">
      <w:pPr>
        <w:pStyle w:val="Footer"/>
        <w:tabs>
          <w:tab w:val="clear" w:pos="4680"/>
          <w:tab w:val="clear" w:pos="9360"/>
        </w:tabs>
        <w:jc w:val="both"/>
        <w:rPr>
          <w:rFonts w:ascii="Arial" w:hAnsi="Arial" w:cs="Arial"/>
          <w:bCs/>
          <w:lang w:val="en-GB"/>
        </w:rPr>
      </w:pPr>
    </w:p>
    <w:p w14:paraId="13C5CE60" w14:textId="77777777" w:rsidR="00C54740" w:rsidRDefault="00C54740" w:rsidP="00AD0596">
      <w:pPr>
        <w:pStyle w:val="Footer"/>
        <w:tabs>
          <w:tab w:val="clear" w:pos="4680"/>
          <w:tab w:val="clear" w:pos="9360"/>
        </w:tabs>
        <w:jc w:val="both"/>
        <w:rPr>
          <w:rFonts w:cstheme="minorBidi"/>
        </w:rPr>
      </w:pPr>
      <w:r>
        <w:rPr>
          <w:lang w:val="en-GB"/>
        </w:rPr>
        <w:fldChar w:fldCharType="begin"/>
      </w:r>
      <w:r>
        <w:rPr>
          <w:lang w:val="en-GB"/>
        </w:rPr>
        <w:instrText xml:space="preserve"> LINK Excel.Sheet.12 "C:\\Users\\rupenim\\Documents\\AF\\small Grants\\Oct\\Proposal\\20241010 Budget &amp; M&amp;E - small grants.xlsx" "Sheet1!R7C18:R13C20" \a \f 4 \h </w:instrText>
      </w:r>
      <w:r>
        <w:rPr>
          <w:lang w:val="en-GB"/>
        </w:rPr>
        <w:fldChar w:fldCharType="separate"/>
      </w:r>
    </w:p>
    <w:tbl>
      <w:tblPr>
        <w:tblW w:w="11740" w:type="dxa"/>
        <w:tblLook w:val="04A0" w:firstRow="1" w:lastRow="0" w:firstColumn="1" w:lastColumn="0" w:noHBand="0" w:noVBand="1"/>
      </w:tblPr>
      <w:tblGrid>
        <w:gridCol w:w="4440"/>
        <w:gridCol w:w="5640"/>
        <w:gridCol w:w="1660"/>
        <w:tblGridChange w:id="41">
          <w:tblGrid>
            <w:gridCol w:w="4440"/>
            <w:gridCol w:w="5640"/>
            <w:gridCol w:w="1660"/>
          </w:tblGrid>
        </w:tblGridChange>
      </w:tblGrid>
      <w:tr w:rsidR="00C54740" w:rsidRPr="00C54740" w14:paraId="701574E2" w14:textId="77777777" w:rsidTr="00C54740">
        <w:trPr>
          <w:trHeight w:val="480"/>
        </w:trPr>
        <w:tc>
          <w:tcPr>
            <w:tcW w:w="44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9E5B6C" w14:textId="551B4F80" w:rsidR="00C54740" w:rsidRPr="00C54740" w:rsidRDefault="00C54740" w:rsidP="00C54740">
            <w:pPr>
              <w:spacing w:after="0" w:line="240" w:lineRule="auto"/>
              <w:jc w:val="center"/>
              <w:rPr>
                <w:rFonts w:eastAsia="Times New Roman"/>
                <w:b/>
                <w:bCs/>
                <w:lang w:val="en-AU" w:eastAsia="en-AU"/>
              </w:rPr>
            </w:pPr>
            <w:r w:rsidRPr="00C54740">
              <w:rPr>
                <w:rFonts w:eastAsia="Times New Roman"/>
                <w:b/>
                <w:bCs/>
                <w:lang w:val="en-AU" w:eastAsia="en-AU"/>
              </w:rPr>
              <w:t>Components &amp; Outcomes</w:t>
            </w:r>
          </w:p>
        </w:tc>
        <w:tc>
          <w:tcPr>
            <w:tcW w:w="5640" w:type="dxa"/>
            <w:tcBorders>
              <w:top w:val="single" w:sz="4" w:space="0" w:color="auto"/>
              <w:left w:val="nil"/>
              <w:bottom w:val="single" w:sz="4" w:space="0" w:color="auto"/>
              <w:right w:val="single" w:sz="4" w:space="0" w:color="auto"/>
            </w:tcBorders>
            <w:shd w:val="clear" w:color="auto" w:fill="auto"/>
            <w:vAlign w:val="center"/>
            <w:hideMark/>
          </w:tcPr>
          <w:p w14:paraId="6526336C" w14:textId="77777777" w:rsidR="00C54740" w:rsidRPr="00C54740" w:rsidRDefault="00C54740" w:rsidP="00C54740">
            <w:pPr>
              <w:spacing w:after="0" w:line="240" w:lineRule="auto"/>
              <w:jc w:val="center"/>
              <w:rPr>
                <w:rFonts w:eastAsia="Times New Roman"/>
                <w:b/>
                <w:bCs/>
                <w:lang w:val="en-AU" w:eastAsia="en-AU"/>
              </w:rPr>
            </w:pPr>
            <w:r w:rsidRPr="00C54740">
              <w:rPr>
                <w:rFonts w:eastAsia="Times New Roman"/>
                <w:b/>
                <w:bCs/>
                <w:lang w:val="en-AU" w:eastAsia="en-AU"/>
              </w:rPr>
              <w:t>Outputs</w:t>
            </w:r>
          </w:p>
        </w:tc>
        <w:tc>
          <w:tcPr>
            <w:tcW w:w="1660" w:type="dxa"/>
            <w:tcBorders>
              <w:top w:val="single" w:sz="4" w:space="0" w:color="auto"/>
              <w:left w:val="nil"/>
              <w:bottom w:val="single" w:sz="4" w:space="0" w:color="auto"/>
              <w:right w:val="single" w:sz="4" w:space="0" w:color="auto"/>
            </w:tcBorders>
            <w:shd w:val="clear" w:color="auto" w:fill="auto"/>
            <w:noWrap/>
            <w:vAlign w:val="center"/>
            <w:hideMark/>
          </w:tcPr>
          <w:p w14:paraId="058F9360" w14:textId="77777777" w:rsidR="00C54740" w:rsidRPr="00C54740" w:rsidRDefault="00C54740" w:rsidP="00C54740">
            <w:pPr>
              <w:spacing w:after="0" w:line="240" w:lineRule="auto"/>
              <w:jc w:val="center"/>
              <w:rPr>
                <w:rFonts w:eastAsia="Times New Roman"/>
                <w:b/>
                <w:bCs/>
                <w:lang w:val="en-AU" w:eastAsia="en-AU"/>
              </w:rPr>
            </w:pPr>
            <w:r w:rsidRPr="00C54740">
              <w:rPr>
                <w:rFonts w:eastAsia="Times New Roman"/>
                <w:b/>
                <w:bCs/>
                <w:lang w:val="en-AU" w:eastAsia="en-AU"/>
              </w:rPr>
              <w:t>Budget in USD</w:t>
            </w:r>
          </w:p>
        </w:tc>
      </w:tr>
      <w:tr w:rsidR="00C54740" w:rsidRPr="00C54740" w14:paraId="10D64B60" w14:textId="77777777" w:rsidTr="00C54740">
        <w:trPr>
          <w:trHeight w:val="1090"/>
        </w:trPr>
        <w:tc>
          <w:tcPr>
            <w:tcW w:w="4440" w:type="dxa"/>
            <w:vMerge w:val="restart"/>
            <w:tcBorders>
              <w:top w:val="nil"/>
              <w:left w:val="single" w:sz="4" w:space="0" w:color="auto"/>
              <w:bottom w:val="single" w:sz="4" w:space="0" w:color="auto"/>
              <w:right w:val="single" w:sz="4" w:space="0" w:color="auto"/>
            </w:tcBorders>
            <w:shd w:val="clear" w:color="auto" w:fill="auto"/>
            <w:vAlign w:val="center"/>
            <w:hideMark/>
          </w:tcPr>
          <w:p w14:paraId="0231E5FC" w14:textId="77777777" w:rsidR="00C54740" w:rsidRPr="00C54740" w:rsidRDefault="00C54740" w:rsidP="00C54740">
            <w:pPr>
              <w:spacing w:after="0" w:line="240" w:lineRule="auto"/>
              <w:rPr>
                <w:rFonts w:eastAsia="Times New Roman"/>
                <w:lang w:val="en-AU" w:eastAsia="en-AU"/>
              </w:rPr>
            </w:pPr>
            <w:r w:rsidRPr="00C54740">
              <w:rPr>
                <w:rFonts w:eastAsia="Times New Roman"/>
                <w:lang w:val="en-AU" w:eastAsia="en-AU"/>
              </w:rPr>
              <w:t>Component 1</w:t>
            </w:r>
            <w:r w:rsidRPr="00C54740">
              <w:rPr>
                <w:rFonts w:eastAsia="Times New Roman"/>
                <w:lang w:val="en-AU" w:eastAsia="en-AU"/>
              </w:rPr>
              <w:br/>
              <w:t>Outcome 1 Enabling Opportunities to incubate and accelerate innovative adaptation measures</w:t>
            </w:r>
          </w:p>
        </w:tc>
        <w:tc>
          <w:tcPr>
            <w:tcW w:w="5640" w:type="dxa"/>
            <w:tcBorders>
              <w:top w:val="nil"/>
              <w:left w:val="nil"/>
              <w:bottom w:val="single" w:sz="4" w:space="0" w:color="auto"/>
              <w:right w:val="single" w:sz="4" w:space="0" w:color="auto"/>
            </w:tcBorders>
            <w:shd w:val="clear" w:color="auto" w:fill="auto"/>
            <w:vAlign w:val="center"/>
            <w:hideMark/>
          </w:tcPr>
          <w:p w14:paraId="4F50ACF8" w14:textId="77777777" w:rsidR="00C54740" w:rsidRPr="00C54740" w:rsidRDefault="00C54740" w:rsidP="00C54740">
            <w:pPr>
              <w:spacing w:after="0" w:line="240" w:lineRule="auto"/>
              <w:rPr>
                <w:rFonts w:eastAsia="Times New Roman"/>
                <w:lang w:val="en-AU" w:eastAsia="en-AU"/>
              </w:rPr>
            </w:pPr>
            <w:r w:rsidRPr="00C54740">
              <w:rPr>
                <w:rFonts w:eastAsia="Times New Roman"/>
                <w:lang w:val="en-AU" w:eastAsia="en-AU"/>
              </w:rPr>
              <w:t>Output 1.1</w:t>
            </w:r>
            <w:r w:rsidRPr="00C54740">
              <w:rPr>
                <w:rFonts w:eastAsia="Times New Roman"/>
                <w:lang w:val="en-AU" w:eastAsia="en-AU"/>
              </w:rPr>
              <w:br/>
              <w:t xml:space="preserve">Incubation of 20 innovative adaptation measures in climate-sensitive sectors from small and micro enterprises (SMEs), researchers and AF national designated </w:t>
            </w:r>
            <w:proofErr w:type="gramStart"/>
            <w:r w:rsidRPr="00C54740">
              <w:rPr>
                <w:rFonts w:eastAsia="Times New Roman"/>
                <w:lang w:val="en-AU" w:eastAsia="en-AU"/>
              </w:rPr>
              <w:t>authorities .</w:t>
            </w:r>
            <w:proofErr w:type="gramEnd"/>
            <w:r w:rsidRPr="00C54740">
              <w:rPr>
                <w:rFonts w:eastAsia="Times New Roman"/>
                <w:lang w:val="en-AU" w:eastAsia="en-AU"/>
              </w:rPr>
              <w:t xml:space="preserve"> </w:t>
            </w:r>
          </w:p>
        </w:tc>
        <w:tc>
          <w:tcPr>
            <w:tcW w:w="1660" w:type="dxa"/>
            <w:tcBorders>
              <w:top w:val="nil"/>
              <w:left w:val="nil"/>
              <w:bottom w:val="single" w:sz="4" w:space="0" w:color="auto"/>
              <w:right w:val="single" w:sz="4" w:space="0" w:color="auto"/>
            </w:tcBorders>
            <w:shd w:val="clear" w:color="auto" w:fill="auto"/>
            <w:noWrap/>
            <w:vAlign w:val="center"/>
            <w:hideMark/>
          </w:tcPr>
          <w:p w14:paraId="65087751" w14:textId="77777777" w:rsidR="00C54740" w:rsidRPr="00C54740" w:rsidRDefault="00C54740" w:rsidP="00C54740">
            <w:pPr>
              <w:spacing w:after="0" w:line="240" w:lineRule="auto"/>
              <w:rPr>
                <w:rFonts w:eastAsia="Times New Roman"/>
                <w:lang w:val="en-AU" w:eastAsia="en-AU"/>
              </w:rPr>
            </w:pPr>
            <w:r w:rsidRPr="00C54740">
              <w:rPr>
                <w:rFonts w:eastAsia="Times New Roman"/>
                <w:lang w:val="en-AU" w:eastAsia="en-AU"/>
              </w:rPr>
              <w:t xml:space="preserve">       1,139,000.00 </w:t>
            </w:r>
          </w:p>
        </w:tc>
      </w:tr>
      <w:tr w:rsidR="00C54740" w:rsidRPr="00C54740" w14:paraId="3492214F" w14:textId="77777777" w:rsidTr="00C54740">
        <w:trPr>
          <w:trHeight w:val="1280"/>
        </w:trPr>
        <w:tc>
          <w:tcPr>
            <w:tcW w:w="4440" w:type="dxa"/>
            <w:vMerge/>
            <w:tcBorders>
              <w:top w:val="nil"/>
              <w:left w:val="single" w:sz="4" w:space="0" w:color="auto"/>
              <w:bottom w:val="single" w:sz="4" w:space="0" w:color="auto"/>
              <w:right w:val="single" w:sz="4" w:space="0" w:color="auto"/>
            </w:tcBorders>
            <w:vAlign w:val="center"/>
            <w:hideMark/>
          </w:tcPr>
          <w:p w14:paraId="08165967" w14:textId="77777777" w:rsidR="00C54740" w:rsidRPr="004F41C4" w:rsidRDefault="00C54740" w:rsidP="004F41C4">
            <w:pPr>
              <w:spacing w:after="0" w:line="240" w:lineRule="auto"/>
              <w:rPr>
                <w:rFonts w:eastAsia="Times New Roman"/>
                <w:lang w:val="en-AU" w:eastAsia="en-AU"/>
              </w:rPr>
            </w:pPr>
          </w:p>
        </w:tc>
        <w:tc>
          <w:tcPr>
            <w:tcW w:w="5640" w:type="dxa"/>
            <w:tcBorders>
              <w:top w:val="nil"/>
              <w:left w:val="nil"/>
              <w:bottom w:val="single" w:sz="4" w:space="0" w:color="auto"/>
              <w:right w:val="single" w:sz="4" w:space="0" w:color="auto"/>
            </w:tcBorders>
            <w:shd w:val="clear" w:color="auto" w:fill="auto"/>
            <w:vAlign w:val="center"/>
            <w:hideMark/>
          </w:tcPr>
          <w:p w14:paraId="5C706862" w14:textId="77777777" w:rsidR="00C54740" w:rsidRPr="004F41C4" w:rsidRDefault="00C54740" w:rsidP="004F41C4">
            <w:pPr>
              <w:spacing w:after="0" w:line="240" w:lineRule="auto"/>
              <w:rPr>
                <w:rFonts w:eastAsia="Times New Roman"/>
                <w:lang w:val="en-AU" w:eastAsia="en-AU"/>
              </w:rPr>
            </w:pPr>
            <w:r w:rsidRPr="004F41C4">
              <w:rPr>
                <w:rFonts w:eastAsia="Times New Roman"/>
                <w:lang w:val="en-AU" w:eastAsia="en-AU"/>
              </w:rPr>
              <w:t>Output 1.2</w:t>
            </w:r>
            <w:r w:rsidRPr="004F41C4">
              <w:rPr>
                <w:rFonts w:eastAsia="Times New Roman"/>
                <w:lang w:val="en-AU" w:eastAsia="en-AU"/>
              </w:rPr>
              <w:br/>
              <w:t>Accelerating 10 selected incubated innovative adaptation measures for upscaling and replication.</w:t>
            </w:r>
          </w:p>
        </w:tc>
        <w:tc>
          <w:tcPr>
            <w:tcW w:w="1660" w:type="dxa"/>
            <w:tcBorders>
              <w:top w:val="nil"/>
              <w:left w:val="nil"/>
              <w:bottom w:val="single" w:sz="4" w:space="0" w:color="auto"/>
              <w:right w:val="single" w:sz="4" w:space="0" w:color="auto"/>
            </w:tcBorders>
            <w:shd w:val="clear" w:color="auto" w:fill="auto"/>
            <w:noWrap/>
            <w:vAlign w:val="center"/>
            <w:hideMark/>
          </w:tcPr>
          <w:p w14:paraId="5F6158A2" w14:textId="77777777" w:rsidR="00C54740" w:rsidRPr="004F41C4" w:rsidRDefault="00C54740" w:rsidP="004F41C4">
            <w:pPr>
              <w:spacing w:after="0" w:line="240" w:lineRule="auto"/>
              <w:rPr>
                <w:rFonts w:eastAsia="Times New Roman"/>
                <w:lang w:val="en-AU" w:eastAsia="en-AU"/>
              </w:rPr>
            </w:pPr>
            <w:r w:rsidRPr="004F41C4">
              <w:rPr>
                <w:rFonts w:eastAsia="Times New Roman"/>
                <w:lang w:val="en-AU" w:eastAsia="en-AU"/>
              </w:rPr>
              <w:t xml:space="preserve">       2,107,000.00 </w:t>
            </w:r>
          </w:p>
        </w:tc>
      </w:tr>
      <w:tr w:rsidR="00C54740" w:rsidRPr="00C54740" w14:paraId="546A6DA3" w14:textId="77777777" w:rsidTr="00C54740">
        <w:trPr>
          <w:trHeight w:val="2590"/>
        </w:trPr>
        <w:tc>
          <w:tcPr>
            <w:tcW w:w="4440" w:type="dxa"/>
            <w:vMerge w:val="restart"/>
            <w:tcBorders>
              <w:top w:val="nil"/>
              <w:left w:val="single" w:sz="4" w:space="0" w:color="auto"/>
              <w:bottom w:val="single" w:sz="4" w:space="0" w:color="auto"/>
              <w:right w:val="single" w:sz="4" w:space="0" w:color="auto"/>
            </w:tcBorders>
            <w:shd w:val="clear" w:color="auto" w:fill="auto"/>
            <w:vAlign w:val="center"/>
            <w:hideMark/>
          </w:tcPr>
          <w:p w14:paraId="6514A119" w14:textId="77777777" w:rsidR="00C54740" w:rsidRPr="00C54740" w:rsidRDefault="00C54740" w:rsidP="00C54740">
            <w:pPr>
              <w:spacing w:after="0" w:line="240" w:lineRule="auto"/>
              <w:rPr>
                <w:rFonts w:eastAsia="Times New Roman"/>
                <w:lang w:val="en-AU" w:eastAsia="en-AU"/>
              </w:rPr>
            </w:pPr>
            <w:r w:rsidRPr="00C54740">
              <w:rPr>
                <w:rFonts w:eastAsia="Times New Roman"/>
                <w:lang w:val="en-AU" w:eastAsia="en-AU"/>
              </w:rPr>
              <w:t>Component 2</w:t>
            </w:r>
            <w:r w:rsidRPr="00C54740">
              <w:rPr>
                <w:rFonts w:eastAsia="Times New Roman"/>
                <w:lang w:val="en-AU" w:eastAsia="en-AU"/>
              </w:rPr>
              <w:br/>
              <w:t>Outcome 2 Available resources in technical assistance form for the incubation and acceleration of innovative adaptation measures</w:t>
            </w:r>
          </w:p>
        </w:tc>
        <w:tc>
          <w:tcPr>
            <w:tcW w:w="5640" w:type="dxa"/>
            <w:tcBorders>
              <w:top w:val="nil"/>
              <w:left w:val="nil"/>
              <w:bottom w:val="single" w:sz="4" w:space="0" w:color="auto"/>
              <w:right w:val="single" w:sz="4" w:space="0" w:color="auto"/>
            </w:tcBorders>
            <w:shd w:val="clear" w:color="auto" w:fill="auto"/>
            <w:vAlign w:val="center"/>
            <w:hideMark/>
          </w:tcPr>
          <w:p w14:paraId="63752E45" w14:textId="77777777" w:rsidR="00C54740" w:rsidRPr="00C54740" w:rsidRDefault="00C54740" w:rsidP="00C54740">
            <w:pPr>
              <w:spacing w:after="0" w:line="240" w:lineRule="auto"/>
              <w:rPr>
                <w:rFonts w:eastAsia="Times New Roman"/>
                <w:lang w:val="en-AU" w:eastAsia="en-AU"/>
              </w:rPr>
            </w:pPr>
            <w:r w:rsidRPr="00C54740">
              <w:rPr>
                <w:rFonts w:eastAsia="Times New Roman"/>
                <w:lang w:val="en-AU" w:eastAsia="en-AU"/>
              </w:rPr>
              <w:t>Output 2.1</w:t>
            </w:r>
            <w:r w:rsidRPr="00C54740">
              <w:rPr>
                <w:rFonts w:eastAsia="Times New Roman"/>
                <w:lang w:val="en-AU" w:eastAsia="en-AU"/>
              </w:rPr>
              <w:br/>
              <w:t>Strengthened capacity to access small grants programme to finance the incubation and acceleration of innovative adaptation measures.</w:t>
            </w:r>
            <w:r w:rsidRPr="00C54740">
              <w:rPr>
                <w:rFonts w:eastAsia="Times New Roman"/>
                <w:lang w:val="en-AU" w:eastAsia="en-AU"/>
              </w:rPr>
              <w:br/>
            </w:r>
            <w:r w:rsidRPr="00C54740">
              <w:rPr>
                <w:rFonts w:eastAsia="Times New Roman"/>
                <w:lang w:val="en-AU" w:eastAsia="en-AU"/>
              </w:rPr>
              <w:br/>
              <w:t>Output 2.2</w:t>
            </w:r>
            <w:r w:rsidRPr="00C54740">
              <w:rPr>
                <w:rFonts w:eastAsia="Times New Roman"/>
                <w:lang w:val="en-AU" w:eastAsia="en-AU"/>
              </w:rPr>
              <w:br/>
              <w:t>Available expertise to assist in the execution of activities in the incubation and acceleration of innovative adaptation measures.</w:t>
            </w:r>
          </w:p>
        </w:tc>
        <w:tc>
          <w:tcPr>
            <w:tcW w:w="1660" w:type="dxa"/>
            <w:tcBorders>
              <w:top w:val="nil"/>
              <w:left w:val="nil"/>
              <w:bottom w:val="single" w:sz="4" w:space="0" w:color="auto"/>
              <w:right w:val="single" w:sz="4" w:space="0" w:color="auto"/>
            </w:tcBorders>
            <w:shd w:val="clear" w:color="auto" w:fill="auto"/>
            <w:noWrap/>
            <w:vAlign w:val="center"/>
            <w:hideMark/>
          </w:tcPr>
          <w:p w14:paraId="217D0661" w14:textId="77777777" w:rsidR="00C54740" w:rsidRPr="00C54740" w:rsidRDefault="00C54740" w:rsidP="00C54740">
            <w:pPr>
              <w:spacing w:after="0" w:line="240" w:lineRule="auto"/>
              <w:rPr>
                <w:rFonts w:eastAsia="Times New Roman"/>
                <w:lang w:val="en-AU" w:eastAsia="en-AU"/>
              </w:rPr>
            </w:pPr>
            <w:r w:rsidRPr="00C54740">
              <w:rPr>
                <w:rFonts w:eastAsia="Times New Roman"/>
                <w:lang w:val="en-AU" w:eastAsia="en-AU"/>
              </w:rPr>
              <w:t xml:space="preserve">           340,000.00 </w:t>
            </w:r>
          </w:p>
        </w:tc>
      </w:tr>
      <w:tr w:rsidR="00C54740" w:rsidRPr="00C54740" w14:paraId="3905DE7E" w14:textId="77777777" w:rsidTr="00C54740">
        <w:trPr>
          <w:trHeight w:val="1750"/>
        </w:trPr>
        <w:tc>
          <w:tcPr>
            <w:tcW w:w="4440" w:type="dxa"/>
            <w:vMerge/>
            <w:tcBorders>
              <w:top w:val="nil"/>
              <w:left w:val="single" w:sz="4" w:space="0" w:color="auto"/>
              <w:bottom w:val="single" w:sz="4" w:space="0" w:color="auto"/>
              <w:right w:val="single" w:sz="4" w:space="0" w:color="auto"/>
            </w:tcBorders>
            <w:vAlign w:val="center"/>
            <w:hideMark/>
          </w:tcPr>
          <w:p w14:paraId="11FCDB1D" w14:textId="77777777" w:rsidR="00C54740" w:rsidRPr="004F41C4" w:rsidRDefault="00C54740" w:rsidP="004F41C4">
            <w:pPr>
              <w:spacing w:after="0" w:line="240" w:lineRule="auto"/>
              <w:rPr>
                <w:rFonts w:eastAsia="Times New Roman"/>
                <w:lang w:val="en-AU" w:eastAsia="en-AU"/>
              </w:rPr>
            </w:pPr>
          </w:p>
        </w:tc>
        <w:tc>
          <w:tcPr>
            <w:tcW w:w="5640" w:type="dxa"/>
            <w:tcBorders>
              <w:top w:val="nil"/>
              <w:left w:val="nil"/>
              <w:bottom w:val="single" w:sz="4" w:space="0" w:color="auto"/>
              <w:right w:val="single" w:sz="4" w:space="0" w:color="auto"/>
            </w:tcBorders>
            <w:shd w:val="clear" w:color="auto" w:fill="auto"/>
            <w:vAlign w:val="center"/>
            <w:hideMark/>
          </w:tcPr>
          <w:p w14:paraId="2C6E934B" w14:textId="77777777" w:rsidR="00C54740" w:rsidRPr="004F41C4" w:rsidRDefault="00C54740" w:rsidP="004F41C4">
            <w:pPr>
              <w:spacing w:after="0" w:line="240" w:lineRule="auto"/>
              <w:rPr>
                <w:rFonts w:eastAsia="Times New Roman"/>
                <w:lang w:val="en-AU" w:eastAsia="en-AU"/>
              </w:rPr>
            </w:pPr>
            <w:r w:rsidRPr="004F41C4">
              <w:rPr>
                <w:rFonts w:eastAsia="Times New Roman"/>
                <w:lang w:val="en-AU" w:eastAsia="en-AU"/>
              </w:rPr>
              <w:br/>
              <w:t>Output 2.3</w:t>
            </w:r>
            <w:r w:rsidRPr="004F41C4">
              <w:rPr>
                <w:rFonts w:eastAsia="Times New Roman"/>
                <w:lang w:val="en-AU" w:eastAsia="en-AU"/>
              </w:rPr>
              <w:br/>
              <w:t xml:space="preserve">Participating stakeholders (SMEs, researchers &amp; AF-NDAs) taking part in the PCCC innovation hub </w:t>
            </w:r>
            <w:proofErr w:type="gramStart"/>
            <w:r w:rsidRPr="004F41C4">
              <w:rPr>
                <w:rFonts w:eastAsia="Times New Roman"/>
                <w:lang w:val="en-AU" w:eastAsia="en-AU"/>
              </w:rPr>
              <w:t>activities, and</w:t>
            </w:r>
            <w:proofErr w:type="gramEnd"/>
            <w:r w:rsidRPr="004F41C4">
              <w:rPr>
                <w:rFonts w:eastAsia="Times New Roman"/>
                <w:lang w:val="en-AU" w:eastAsia="en-AU"/>
              </w:rPr>
              <w:t xml:space="preserve"> are mentored and supported in the monitoring and reporting requirements. </w:t>
            </w:r>
          </w:p>
        </w:tc>
        <w:tc>
          <w:tcPr>
            <w:tcW w:w="1660" w:type="dxa"/>
            <w:tcBorders>
              <w:top w:val="nil"/>
              <w:left w:val="nil"/>
              <w:bottom w:val="single" w:sz="4" w:space="0" w:color="auto"/>
              <w:right w:val="single" w:sz="4" w:space="0" w:color="auto"/>
            </w:tcBorders>
            <w:shd w:val="clear" w:color="auto" w:fill="auto"/>
            <w:noWrap/>
            <w:vAlign w:val="center"/>
            <w:hideMark/>
          </w:tcPr>
          <w:p w14:paraId="29158115" w14:textId="77777777" w:rsidR="00C54740" w:rsidRPr="004F41C4" w:rsidRDefault="00C54740" w:rsidP="004F41C4">
            <w:pPr>
              <w:spacing w:after="0" w:line="240" w:lineRule="auto"/>
              <w:rPr>
                <w:rFonts w:eastAsia="Times New Roman"/>
                <w:lang w:val="en-AU" w:eastAsia="en-AU"/>
              </w:rPr>
            </w:pPr>
            <w:r w:rsidRPr="004F41C4">
              <w:rPr>
                <w:rFonts w:eastAsia="Times New Roman"/>
                <w:lang w:val="en-AU" w:eastAsia="en-AU"/>
              </w:rPr>
              <w:t xml:space="preserve">           137,000.00 </w:t>
            </w:r>
          </w:p>
        </w:tc>
      </w:tr>
      <w:tr w:rsidR="00C54740" w:rsidRPr="00C54740" w14:paraId="47C84BA1" w14:textId="77777777" w:rsidTr="00C54740">
        <w:trPr>
          <w:trHeight w:val="1800"/>
        </w:trPr>
        <w:tc>
          <w:tcPr>
            <w:tcW w:w="4440" w:type="dxa"/>
            <w:tcBorders>
              <w:top w:val="nil"/>
              <w:left w:val="single" w:sz="4" w:space="0" w:color="auto"/>
              <w:bottom w:val="single" w:sz="4" w:space="0" w:color="auto"/>
              <w:right w:val="single" w:sz="4" w:space="0" w:color="auto"/>
            </w:tcBorders>
            <w:shd w:val="clear" w:color="auto" w:fill="auto"/>
            <w:vAlign w:val="center"/>
            <w:hideMark/>
          </w:tcPr>
          <w:p w14:paraId="313555C6" w14:textId="77777777" w:rsidR="00C54740" w:rsidRPr="00C54740" w:rsidRDefault="00C54740" w:rsidP="00C54740">
            <w:pPr>
              <w:spacing w:after="0" w:line="240" w:lineRule="auto"/>
              <w:rPr>
                <w:rFonts w:eastAsia="Times New Roman"/>
                <w:lang w:val="en-AU" w:eastAsia="en-AU"/>
              </w:rPr>
            </w:pPr>
            <w:r w:rsidRPr="00C54740">
              <w:rPr>
                <w:rFonts w:eastAsia="Times New Roman"/>
                <w:lang w:val="en-AU" w:eastAsia="en-AU"/>
              </w:rPr>
              <w:t>Component 3</w:t>
            </w:r>
            <w:r w:rsidRPr="00C54740">
              <w:rPr>
                <w:rFonts w:eastAsia="Times New Roman"/>
                <w:lang w:val="en-AU" w:eastAsia="en-AU"/>
              </w:rPr>
              <w:br/>
              <w:t>Outcome 3 Enhanced awareness in innovative adaptation measures, predicted adverse impacts of climate change and of appropriate responses</w:t>
            </w:r>
          </w:p>
        </w:tc>
        <w:tc>
          <w:tcPr>
            <w:tcW w:w="5640" w:type="dxa"/>
            <w:tcBorders>
              <w:top w:val="nil"/>
              <w:left w:val="nil"/>
              <w:bottom w:val="single" w:sz="4" w:space="0" w:color="auto"/>
              <w:right w:val="single" w:sz="4" w:space="0" w:color="auto"/>
            </w:tcBorders>
            <w:shd w:val="clear" w:color="auto" w:fill="auto"/>
            <w:vAlign w:val="bottom"/>
            <w:hideMark/>
          </w:tcPr>
          <w:p w14:paraId="66286A23" w14:textId="77777777" w:rsidR="00C54740" w:rsidRPr="00C54740" w:rsidRDefault="00C54740" w:rsidP="00C54740">
            <w:pPr>
              <w:spacing w:after="0" w:line="240" w:lineRule="auto"/>
              <w:rPr>
                <w:rFonts w:eastAsia="Times New Roman"/>
                <w:lang w:val="en-AU" w:eastAsia="en-AU"/>
              </w:rPr>
            </w:pPr>
            <w:r w:rsidRPr="00C54740">
              <w:rPr>
                <w:rFonts w:eastAsia="Times New Roman"/>
                <w:lang w:val="en-AU" w:eastAsia="en-AU"/>
              </w:rPr>
              <w:t>Output 3.1</w:t>
            </w:r>
            <w:r w:rsidRPr="00C54740">
              <w:rPr>
                <w:rFonts w:eastAsia="Times New Roman"/>
                <w:lang w:val="en-AU" w:eastAsia="en-AU"/>
              </w:rPr>
              <w:br/>
              <w:t xml:space="preserve">Increased learnings and knowledge products on innovative adaptation measures, predicted adverse impacts of climate change, and of appropriate responses published and shared.   </w:t>
            </w:r>
          </w:p>
        </w:tc>
        <w:tc>
          <w:tcPr>
            <w:tcW w:w="1660" w:type="dxa"/>
            <w:tcBorders>
              <w:top w:val="nil"/>
              <w:left w:val="nil"/>
              <w:bottom w:val="single" w:sz="4" w:space="0" w:color="auto"/>
              <w:right w:val="single" w:sz="4" w:space="0" w:color="auto"/>
            </w:tcBorders>
            <w:shd w:val="clear" w:color="auto" w:fill="auto"/>
            <w:noWrap/>
            <w:vAlign w:val="center"/>
            <w:hideMark/>
          </w:tcPr>
          <w:p w14:paraId="377CBF6B" w14:textId="77777777" w:rsidR="00C54740" w:rsidRPr="00C54740" w:rsidRDefault="00C54740" w:rsidP="00C54740">
            <w:pPr>
              <w:spacing w:after="0" w:line="240" w:lineRule="auto"/>
              <w:rPr>
                <w:rFonts w:eastAsia="Times New Roman"/>
                <w:lang w:val="en-AU" w:eastAsia="en-AU"/>
              </w:rPr>
            </w:pPr>
            <w:r w:rsidRPr="00C54740">
              <w:rPr>
                <w:rFonts w:eastAsia="Times New Roman"/>
                <w:lang w:val="en-AU" w:eastAsia="en-AU"/>
              </w:rPr>
              <w:t xml:space="preserve">           466,000.00 </w:t>
            </w:r>
          </w:p>
        </w:tc>
      </w:tr>
      <w:tr w:rsidR="00C54740" w:rsidRPr="00C54740" w14:paraId="351B882D" w14:textId="77777777" w:rsidTr="00C54740">
        <w:trPr>
          <w:trHeight w:val="630"/>
        </w:trPr>
        <w:tc>
          <w:tcPr>
            <w:tcW w:w="1008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A0A3E92" w14:textId="77777777" w:rsidR="00C54740" w:rsidRPr="00C54740" w:rsidRDefault="00C54740" w:rsidP="00C54740">
            <w:pPr>
              <w:spacing w:after="0" w:line="240" w:lineRule="auto"/>
              <w:jc w:val="center"/>
              <w:rPr>
                <w:rFonts w:eastAsia="Times New Roman"/>
                <w:b/>
                <w:bCs/>
                <w:lang w:val="en-AU" w:eastAsia="en-AU"/>
              </w:rPr>
            </w:pPr>
            <w:r w:rsidRPr="00C54740">
              <w:rPr>
                <w:rFonts w:eastAsia="Times New Roman"/>
                <w:b/>
                <w:bCs/>
                <w:lang w:val="en-AU" w:eastAsia="en-AU"/>
              </w:rPr>
              <w:t>Total activities</w:t>
            </w:r>
          </w:p>
        </w:tc>
        <w:tc>
          <w:tcPr>
            <w:tcW w:w="1660" w:type="dxa"/>
            <w:tcBorders>
              <w:top w:val="nil"/>
              <w:left w:val="nil"/>
              <w:bottom w:val="single" w:sz="4" w:space="0" w:color="auto"/>
              <w:right w:val="single" w:sz="4" w:space="0" w:color="auto"/>
            </w:tcBorders>
            <w:shd w:val="clear" w:color="auto" w:fill="auto"/>
            <w:noWrap/>
            <w:vAlign w:val="center"/>
            <w:hideMark/>
          </w:tcPr>
          <w:p w14:paraId="260F5423" w14:textId="77777777" w:rsidR="00C54740" w:rsidRPr="00C54740" w:rsidRDefault="00C54740" w:rsidP="00C54740">
            <w:pPr>
              <w:spacing w:after="0" w:line="240" w:lineRule="auto"/>
              <w:rPr>
                <w:rFonts w:eastAsia="Times New Roman"/>
                <w:b/>
                <w:bCs/>
                <w:lang w:val="en-AU" w:eastAsia="en-AU"/>
              </w:rPr>
            </w:pPr>
            <w:r w:rsidRPr="00C54740">
              <w:rPr>
                <w:rFonts w:eastAsia="Times New Roman"/>
                <w:b/>
                <w:bCs/>
                <w:lang w:val="en-AU" w:eastAsia="en-AU"/>
              </w:rPr>
              <w:t xml:space="preserve">       4,189,000.00 </w:t>
            </w:r>
          </w:p>
        </w:tc>
      </w:tr>
    </w:tbl>
    <w:p w14:paraId="66B938FA" w14:textId="7C43E86E" w:rsidR="00AD0596" w:rsidRDefault="00C54740" w:rsidP="00AD0596">
      <w:pPr>
        <w:pStyle w:val="Footer"/>
        <w:tabs>
          <w:tab w:val="clear" w:pos="4680"/>
          <w:tab w:val="clear" w:pos="9360"/>
        </w:tabs>
        <w:jc w:val="both"/>
        <w:rPr>
          <w:rFonts w:ascii="Arial" w:hAnsi="Arial" w:cs="Arial"/>
          <w:bCs/>
          <w:lang w:val="en-GB"/>
        </w:rPr>
      </w:pPr>
      <w:r>
        <w:rPr>
          <w:rFonts w:ascii="Arial" w:hAnsi="Arial" w:cs="Arial"/>
          <w:bCs/>
          <w:lang w:val="en-GB"/>
        </w:rPr>
        <w:fldChar w:fldCharType="end"/>
      </w:r>
    </w:p>
    <w:p w14:paraId="1DFD08B4" w14:textId="77777777" w:rsidR="00AD0596" w:rsidRDefault="00AD0596" w:rsidP="00AD0596">
      <w:pPr>
        <w:pStyle w:val="Footer"/>
        <w:tabs>
          <w:tab w:val="clear" w:pos="4680"/>
          <w:tab w:val="clear" w:pos="9360"/>
        </w:tabs>
        <w:jc w:val="both"/>
        <w:rPr>
          <w:rFonts w:ascii="Arial" w:hAnsi="Arial" w:cs="Arial"/>
          <w:bCs/>
          <w:lang w:val="en-GB"/>
        </w:rPr>
      </w:pPr>
    </w:p>
    <w:p w14:paraId="4339FCE0" w14:textId="77777777" w:rsidR="00AD0596" w:rsidRDefault="00AD0596" w:rsidP="00AD0596">
      <w:pPr>
        <w:pStyle w:val="Footer"/>
        <w:tabs>
          <w:tab w:val="clear" w:pos="4680"/>
          <w:tab w:val="clear" w:pos="9360"/>
        </w:tabs>
        <w:jc w:val="both"/>
        <w:rPr>
          <w:rFonts w:ascii="Arial" w:hAnsi="Arial" w:cs="Arial"/>
          <w:bCs/>
          <w:lang w:val="en-GB"/>
        </w:rPr>
        <w:sectPr w:rsidR="00AD0596" w:rsidSect="00AD0596">
          <w:pgSz w:w="12240" w:h="15840" w:code="1"/>
          <w:pgMar w:top="1338" w:right="1321" w:bottom="1219" w:left="1242" w:header="726" w:footer="1038" w:gutter="0"/>
          <w:pgNumType w:start="1"/>
          <w:cols w:space="720"/>
          <w:titlePg/>
          <w:docGrid w:linePitch="299"/>
        </w:sectPr>
      </w:pPr>
    </w:p>
    <w:bookmarkEnd w:id="40"/>
    <w:p w14:paraId="0EA7640F" w14:textId="77777777" w:rsidR="0062348B" w:rsidRDefault="0062348B" w:rsidP="00F04FEE">
      <w:pPr>
        <w:pStyle w:val="Footer"/>
        <w:ind w:firstLine="360"/>
        <w:rPr>
          <w:rFonts w:ascii="Arial" w:hAnsi="Arial" w:cs="Arial"/>
          <w:lang w:val="en-GB"/>
        </w:rPr>
      </w:pPr>
    </w:p>
    <w:p w14:paraId="1AFD8769" w14:textId="647B6B7C" w:rsidR="00A45BD1" w:rsidRPr="002A722C" w:rsidRDefault="00A45BD1" w:rsidP="002A722C">
      <w:pPr>
        <w:pStyle w:val="ListParagraph"/>
        <w:numPr>
          <w:ilvl w:val="0"/>
          <w:numId w:val="28"/>
        </w:numPr>
        <w:rPr>
          <w:rFonts w:ascii="Arial" w:hAnsi="Arial" w:cs="Arial"/>
          <w:lang w:val="en-GB"/>
        </w:rPr>
      </w:pPr>
      <w:r w:rsidRPr="002A722C">
        <w:rPr>
          <w:rFonts w:ascii="Arial" w:hAnsi="Arial" w:cs="Arial"/>
          <w:lang w:val="en-GB"/>
        </w:rPr>
        <w:t>Implementing Entity fee budget</w:t>
      </w:r>
      <w:r w:rsidR="00AD0596">
        <w:rPr>
          <w:rFonts w:ascii="Arial" w:hAnsi="Arial" w:cs="Arial"/>
          <w:lang w:val="en-GB"/>
        </w:rPr>
        <w:t xml:space="preserve"> – as required by the Fund, the IE fee budget is also presented as follows.</w:t>
      </w:r>
    </w:p>
    <w:p w14:paraId="1CB6FFC7" w14:textId="77777777" w:rsidR="00A45BD1" w:rsidRDefault="00A45BD1">
      <w:pPr>
        <w:rPr>
          <w:rFonts w:ascii="Arial" w:hAnsi="Arial" w:cs="Arial"/>
          <w:lang w:val="en-GB"/>
        </w:rPr>
      </w:pPr>
    </w:p>
    <w:tbl>
      <w:tblPr>
        <w:tblW w:w="8363" w:type="dxa"/>
        <w:tblInd w:w="426" w:type="dxa"/>
        <w:tblLook w:val="04A0" w:firstRow="1" w:lastRow="0" w:firstColumn="1" w:lastColumn="0" w:noHBand="0" w:noVBand="1"/>
      </w:tblPr>
      <w:tblGrid>
        <w:gridCol w:w="6061"/>
        <w:gridCol w:w="2302"/>
      </w:tblGrid>
      <w:tr w:rsidR="00F70352" w:rsidRPr="00F70352" w14:paraId="3E24F785" w14:textId="77777777" w:rsidTr="003B4638">
        <w:trPr>
          <w:trHeight w:val="290"/>
        </w:trPr>
        <w:tc>
          <w:tcPr>
            <w:tcW w:w="8363" w:type="dxa"/>
            <w:gridSpan w:val="2"/>
            <w:tcBorders>
              <w:top w:val="nil"/>
              <w:left w:val="nil"/>
              <w:bottom w:val="single" w:sz="4" w:space="0" w:color="auto"/>
              <w:right w:val="nil"/>
            </w:tcBorders>
            <w:shd w:val="clear" w:color="auto" w:fill="auto"/>
            <w:vAlign w:val="center"/>
            <w:hideMark/>
          </w:tcPr>
          <w:p w14:paraId="6D24F702" w14:textId="77777777" w:rsidR="00F70352" w:rsidRPr="00F70352" w:rsidRDefault="00F70352" w:rsidP="00F70352">
            <w:pPr>
              <w:spacing w:after="0" w:line="240" w:lineRule="auto"/>
              <w:jc w:val="center"/>
              <w:rPr>
                <w:rFonts w:ascii="Arial" w:eastAsia="Times New Roman" w:hAnsi="Arial" w:cs="Arial"/>
                <w:b/>
                <w:bCs/>
                <w:color w:val="auto"/>
                <w:sz w:val="20"/>
                <w:szCs w:val="20"/>
                <w:lang w:val="en-AU" w:eastAsia="en-AU"/>
              </w:rPr>
            </w:pPr>
            <w:r w:rsidRPr="00F70352">
              <w:rPr>
                <w:rFonts w:ascii="Arial" w:eastAsia="Times New Roman" w:hAnsi="Arial" w:cs="Arial"/>
                <w:b/>
                <w:bCs/>
                <w:color w:val="auto"/>
                <w:sz w:val="20"/>
                <w:szCs w:val="20"/>
                <w:lang w:val="en-AU" w:eastAsia="en-AU"/>
              </w:rPr>
              <w:t>Programme Cycle Management Fee charged by the Implementing Entity (8.5%)</w:t>
            </w:r>
          </w:p>
        </w:tc>
      </w:tr>
      <w:tr w:rsidR="00F70352" w:rsidRPr="00F70352" w14:paraId="59F9B6D7" w14:textId="77777777" w:rsidTr="003B4638">
        <w:trPr>
          <w:trHeight w:val="295"/>
        </w:trPr>
        <w:tc>
          <w:tcPr>
            <w:tcW w:w="6061" w:type="dxa"/>
            <w:tcBorders>
              <w:top w:val="single" w:sz="4" w:space="0" w:color="auto"/>
              <w:left w:val="single" w:sz="4" w:space="0" w:color="auto"/>
              <w:bottom w:val="nil"/>
              <w:right w:val="single" w:sz="4" w:space="0" w:color="auto"/>
            </w:tcBorders>
            <w:shd w:val="clear" w:color="000000" w:fill="548235"/>
            <w:vAlign w:val="center"/>
            <w:hideMark/>
          </w:tcPr>
          <w:p w14:paraId="2B388375" w14:textId="77777777" w:rsidR="00F70352" w:rsidRPr="00F70352" w:rsidRDefault="00F70352" w:rsidP="00F70352">
            <w:pPr>
              <w:spacing w:after="0" w:line="240" w:lineRule="auto"/>
              <w:jc w:val="center"/>
              <w:rPr>
                <w:rFonts w:ascii="Arial" w:eastAsia="Times New Roman" w:hAnsi="Arial" w:cs="Arial"/>
                <w:b/>
                <w:bCs/>
                <w:color w:val="FFFFFF"/>
                <w:sz w:val="16"/>
                <w:szCs w:val="16"/>
                <w:lang w:val="en-AU" w:eastAsia="en-AU"/>
              </w:rPr>
            </w:pPr>
            <w:r w:rsidRPr="00F70352">
              <w:rPr>
                <w:rFonts w:ascii="Arial" w:eastAsia="Times New Roman" w:hAnsi="Arial" w:cs="Arial"/>
                <w:b/>
                <w:bCs/>
                <w:color w:val="FFFFFF"/>
                <w:sz w:val="16"/>
                <w:szCs w:val="16"/>
                <w:lang w:val="en-AU" w:eastAsia="en-AU"/>
              </w:rPr>
              <w:t>Budget Breakdown as required by AF proposal</w:t>
            </w:r>
          </w:p>
        </w:tc>
        <w:tc>
          <w:tcPr>
            <w:tcW w:w="2302" w:type="dxa"/>
            <w:tcBorders>
              <w:top w:val="nil"/>
              <w:left w:val="nil"/>
              <w:bottom w:val="nil"/>
              <w:right w:val="single" w:sz="4" w:space="0" w:color="auto"/>
            </w:tcBorders>
            <w:shd w:val="clear" w:color="000000" w:fill="548235"/>
            <w:vAlign w:val="center"/>
            <w:hideMark/>
          </w:tcPr>
          <w:p w14:paraId="3217E6B0" w14:textId="77777777" w:rsidR="00F70352" w:rsidRPr="00F70352" w:rsidRDefault="00F70352" w:rsidP="00F70352">
            <w:pPr>
              <w:spacing w:after="0" w:line="240" w:lineRule="auto"/>
              <w:jc w:val="center"/>
              <w:rPr>
                <w:rFonts w:ascii="Arial" w:eastAsia="Times New Roman" w:hAnsi="Arial" w:cs="Arial"/>
                <w:b/>
                <w:bCs/>
                <w:color w:val="FFFFFF"/>
                <w:sz w:val="16"/>
                <w:szCs w:val="16"/>
                <w:lang w:val="en-AU" w:eastAsia="en-AU"/>
              </w:rPr>
            </w:pPr>
            <w:r w:rsidRPr="00F70352">
              <w:rPr>
                <w:rFonts w:ascii="Arial" w:eastAsia="Times New Roman" w:hAnsi="Arial" w:cs="Arial"/>
                <w:b/>
                <w:bCs/>
                <w:color w:val="FFFFFF"/>
                <w:sz w:val="16"/>
                <w:szCs w:val="16"/>
                <w:lang w:val="en-AU" w:eastAsia="en-AU"/>
              </w:rPr>
              <w:t>Total (USD)</w:t>
            </w:r>
          </w:p>
        </w:tc>
      </w:tr>
      <w:tr w:rsidR="00F70352" w:rsidRPr="00F70352" w14:paraId="4FC7CCA9" w14:textId="77777777" w:rsidTr="003B4638">
        <w:trPr>
          <w:trHeight w:val="530"/>
        </w:trPr>
        <w:tc>
          <w:tcPr>
            <w:tcW w:w="60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E84C31" w14:textId="08E42990" w:rsidR="00F70352" w:rsidRPr="00F70352" w:rsidRDefault="00F70352" w:rsidP="00F70352">
            <w:pPr>
              <w:spacing w:after="0" w:line="240" w:lineRule="auto"/>
              <w:rPr>
                <w:rFonts w:ascii="Arial" w:eastAsia="Times New Roman" w:hAnsi="Arial" w:cs="Arial"/>
                <w:sz w:val="18"/>
                <w:szCs w:val="18"/>
                <w:lang w:val="en-AU" w:eastAsia="en-AU"/>
              </w:rPr>
            </w:pPr>
            <w:r w:rsidRPr="00F70352">
              <w:rPr>
                <w:rFonts w:ascii="Arial" w:eastAsia="Times New Roman" w:hAnsi="Arial" w:cs="Arial"/>
                <w:sz w:val="18"/>
                <w:szCs w:val="18"/>
                <w:lang w:val="en-AU" w:eastAsia="en-AU"/>
              </w:rPr>
              <w:t xml:space="preserve">SPREP Small Grants Coordinator - contribution to </w:t>
            </w:r>
            <w:r w:rsidRPr="003B4638">
              <w:rPr>
                <w:rFonts w:ascii="Arial" w:eastAsia="Times New Roman" w:hAnsi="Arial" w:cs="Arial"/>
                <w:sz w:val="18"/>
                <w:szCs w:val="18"/>
                <w:lang w:val="en-AU" w:eastAsia="en-AU"/>
              </w:rPr>
              <w:t xml:space="preserve">the employment package </w:t>
            </w:r>
            <w:r w:rsidRPr="00F70352">
              <w:rPr>
                <w:rFonts w:ascii="Arial" w:eastAsia="Times New Roman" w:hAnsi="Arial" w:cs="Arial"/>
                <w:sz w:val="18"/>
                <w:szCs w:val="18"/>
                <w:lang w:val="en-AU" w:eastAsia="en-AU"/>
              </w:rPr>
              <w:t>@ USD 26,248 per 12 months for 60 months</w:t>
            </w:r>
          </w:p>
        </w:tc>
        <w:tc>
          <w:tcPr>
            <w:tcW w:w="2302" w:type="dxa"/>
            <w:tcBorders>
              <w:top w:val="single" w:sz="4" w:space="0" w:color="auto"/>
              <w:left w:val="nil"/>
              <w:bottom w:val="single" w:sz="4" w:space="0" w:color="auto"/>
              <w:right w:val="single" w:sz="4" w:space="0" w:color="auto"/>
            </w:tcBorders>
            <w:shd w:val="clear" w:color="auto" w:fill="auto"/>
            <w:vAlign w:val="center"/>
            <w:hideMark/>
          </w:tcPr>
          <w:p w14:paraId="79BFD7D4" w14:textId="44FB3C18" w:rsidR="00F70352" w:rsidRPr="00F70352" w:rsidRDefault="00F70352" w:rsidP="003B4638">
            <w:pPr>
              <w:spacing w:after="0" w:line="240" w:lineRule="auto"/>
              <w:jc w:val="right"/>
              <w:rPr>
                <w:rFonts w:ascii="Arial" w:eastAsia="Times New Roman" w:hAnsi="Arial" w:cs="Arial"/>
                <w:color w:val="auto"/>
                <w:sz w:val="18"/>
                <w:szCs w:val="18"/>
                <w:lang w:val="en-AU" w:eastAsia="en-AU"/>
              </w:rPr>
            </w:pPr>
            <w:r w:rsidRPr="00F70352">
              <w:rPr>
                <w:rFonts w:ascii="Arial" w:eastAsia="Times New Roman" w:hAnsi="Arial" w:cs="Arial"/>
                <w:color w:val="auto"/>
                <w:sz w:val="18"/>
                <w:szCs w:val="18"/>
                <w:lang w:val="en-AU" w:eastAsia="en-AU"/>
              </w:rPr>
              <w:t xml:space="preserve">                          131,240.00 </w:t>
            </w:r>
          </w:p>
        </w:tc>
      </w:tr>
      <w:tr w:rsidR="00F70352" w:rsidRPr="00F70352" w14:paraId="7A276B8D" w14:textId="77777777" w:rsidTr="003B4638">
        <w:trPr>
          <w:trHeight w:val="437"/>
        </w:trPr>
        <w:tc>
          <w:tcPr>
            <w:tcW w:w="6061" w:type="dxa"/>
            <w:tcBorders>
              <w:top w:val="single" w:sz="4" w:space="0" w:color="auto"/>
              <w:left w:val="single" w:sz="4" w:space="0" w:color="auto"/>
              <w:bottom w:val="single" w:sz="4" w:space="0" w:color="auto"/>
              <w:right w:val="single" w:sz="4" w:space="0" w:color="000000"/>
            </w:tcBorders>
            <w:shd w:val="clear" w:color="auto" w:fill="auto"/>
            <w:vAlign w:val="center"/>
            <w:hideMark/>
          </w:tcPr>
          <w:p w14:paraId="3F0357EB" w14:textId="77777777" w:rsidR="00F70352" w:rsidRPr="00F70352" w:rsidRDefault="00F70352" w:rsidP="00F70352">
            <w:pPr>
              <w:spacing w:after="0" w:line="240" w:lineRule="auto"/>
              <w:rPr>
                <w:rFonts w:ascii="Arial" w:eastAsia="Times New Roman" w:hAnsi="Arial" w:cs="Arial"/>
                <w:sz w:val="18"/>
                <w:szCs w:val="18"/>
                <w:lang w:val="en-AU" w:eastAsia="en-AU"/>
              </w:rPr>
            </w:pPr>
            <w:r w:rsidRPr="00F70352">
              <w:rPr>
                <w:rFonts w:ascii="Arial" w:eastAsia="Times New Roman" w:hAnsi="Arial" w:cs="Arial"/>
                <w:sz w:val="18"/>
                <w:szCs w:val="18"/>
                <w:lang w:val="en-AU" w:eastAsia="en-AU"/>
              </w:rPr>
              <w:t>Expansion of programme - new partnerships, new funding, etc</w:t>
            </w:r>
          </w:p>
        </w:tc>
        <w:tc>
          <w:tcPr>
            <w:tcW w:w="2302" w:type="dxa"/>
            <w:tcBorders>
              <w:top w:val="nil"/>
              <w:left w:val="nil"/>
              <w:bottom w:val="single" w:sz="4" w:space="0" w:color="auto"/>
              <w:right w:val="single" w:sz="4" w:space="0" w:color="auto"/>
            </w:tcBorders>
            <w:shd w:val="clear" w:color="auto" w:fill="auto"/>
            <w:vAlign w:val="center"/>
            <w:hideMark/>
          </w:tcPr>
          <w:p w14:paraId="7E50BB1E" w14:textId="77777777" w:rsidR="00F70352" w:rsidRPr="00F70352" w:rsidRDefault="00F70352" w:rsidP="003B4638">
            <w:pPr>
              <w:spacing w:after="0" w:line="240" w:lineRule="auto"/>
              <w:jc w:val="right"/>
              <w:rPr>
                <w:rFonts w:ascii="Arial" w:eastAsia="Times New Roman" w:hAnsi="Arial" w:cs="Arial"/>
                <w:color w:val="auto"/>
                <w:sz w:val="18"/>
                <w:szCs w:val="18"/>
                <w:lang w:val="en-AU" w:eastAsia="en-AU"/>
              </w:rPr>
            </w:pPr>
            <w:r w:rsidRPr="00F70352">
              <w:rPr>
                <w:rFonts w:ascii="Arial" w:eastAsia="Times New Roman" w:hAnsi="Arial" w:cs="Arial"/>
                <w:color w:val="auto"/>
                <w:sz w:val="18"/>
                <w:szCs w:val="18"/>
                <w:lang w:val="en-AU" w:eastAsia="en-AU"/>
              </w:rPr>
              <w:t xml:space="preserve">                                           5,000.00 </w:t>
            </w:r>
          </w:p>
        </w:tc>
      </w:tr>
      <w:tr w:rsidR="00F70352" w:rsidRPr="00F70352" w14:paraId="7C8B54F9" w14:textId="77777777" w:rsidTr="003B4638">
        <w:trPr>
          <w:trHeight w:val="415"/>
        </w:trPr>
        <w:tc>
          <w:tcPr>
            <w:tcW w:w="6061" w:type="dxa"/>
            <w:tcBorders>
              <w:top w:val="single" w:sz="4" w:space="0" w:color="auto"/>
              <w:left w:val="single" w:sz="4" w:space="0" w:color="auto"/>
              <w:bottom w:val="single" w:sz="4" w:space="0" w:color="auto"/>
              <w:right w:val="single" w:sz="4" w:space="0" w:color="000000"/>
            </w:tcBorders>
            <w:shd w:val="clear" w:color="auto" w:fill="auto"/>
            <w:vAlign w:val="center"/>
            <w:hideMark/>
          </w:tcPr>
          <w:p w14:paraId="5555F197" w14:textId="77777777" w:rsidR="00F70352" w:rsidRPr="00F70352" w:rsidRDefault="00F70352" w:rsidP="00F70352">
            <w:pPr>
              <w:spacing w:after="0" w:line="240" w:lineRule="auto"/>
              <w:rPr>
                <w:rFonts w:ascii="Arial" w:eastAsia="Times New Roman" w:hAnsi="Arial" w:cs="Arial"/>
                <w:sz w:val="18"/>
                <w:szCs w:val="18"/>
                <w:lang w:val="en-AU" w:eastAsia="en-AU"/>
              </w:rPr>
            </w:pPr>
            <w:r w:rsidRPr="00F70352">
              <w:rPr>
                <w:rFonts w:ascii="Arial" w:eastAsia="Times New Roman" w:hAnsi="Arial" w:cs="Arial"/>
                <w:sz w:val="18"/>
                <w:szCs w:val="18"/>
                <w:lang w:val="en-AU" w:eastAsia="en-AU"/>
              </w:rPr>
              <w:t>Midterm review &amp; terminal evaluation</w:t>
            </w:r>
          </w:p>
        </w:tc>
        <w:tc>
          <w:tcPr>
            <w:tcW w:w="2302" w:type="dxa"/>
            <w:tcBorders>
              <w:top w:val="nil"/>
              <w:left w:val="nil"/>
              <w:bottom w:val="single" w:sz="4" w:space="0" w:color="auto"/>
              <w:right w:val="single" w:sz="4" w:space="0" w:color="auto"/>
            </w:tcBorders>
            <w:shd w:val="clear" w:color="auto" w:fill="auto"/>
            <w:vAlign w:val="center"/>
            <w:hideMark/>
          </w:tcPr>
          <w:p w14:paraId="5D2200F3" w14:textId="2AA0A95D" w:rsidR="00F70352" w:rsidRPr="00F70352" w:rsidRDefault="00F70352" w:rsidP="003B4638">
            <w:pPr>
              <w:spacing w:after="0" w:line="240" w:lineRule="auto"/>
              <w:jc w:val="right"/>
              <w:rPr>
                <w:rFonts w:ascii="Arial" w:eastAsia="Times New Roman" w:hAnsi="Arial" w:cs="Arial"/>
                <w:color w:val="auto"/>
                <w:sz w:val="18"/>
                <w:szCs w:val="18"/>
                <w:lang w:val="en-AU" w:eastAsia="en-AU"/>
              </w:rPr>
            </w:pPr>
            <w:r w:rsidRPr="00F70352">
              <w:rPr>
                <w:rFonts w:ascii="Arial" w:eastAsia="Times New Roman" w:hAnsi="Arial" w:cs="Arial"/>
                <w:color w:val="auto"/>
                <w:sz w:val="18"/>
                <w:szCs w:val="18"/>
                <w:lang w:val="en-AU" w:eastAsia="en-AU"/>
              </w:rPr>
              <w:t xml:space="preserve">                                        80,000.00 </w:t>
            </w:r>
          </w:p>
        </w:tc>
      </w:tr>
      <w:tr w:rsidR="003B4638" w:rsidRPr="00F70352" w14:paraId="7AD2B11A" w14:textId="77777777" w:rsidTr="003B4638">
        <w:trPr>
          <w:trHeight w:val="407"/>
        </w:trPr>
        <w:tc>
          <w:tcPr>
            <w:tcW w:w="6061" w:type="dxa"/>
            <w:tcBorders>
              <w:top w:val="nil"/>
              <w:left w:val="single" w:sz="4" w:space="0" w:color="auto"/>
              <w:bottom w:val="single" w:sz="4" w:space="0" w:color="auto"/>
              <w:right w:val="single" w:sz="4" w:space="0" w:color="auto"/>
            </w:tcBorders>
            <w:shd w:val="clear" w:color="auto" w:fill="auto"/>
            <w:noWrap/>
            <w:vAlign w:val="center"/>
            <w:hideMark/>
          </w:tcPr>
          <w:p w14:paraId="44BC3FE7" w14:textId="28829207" w:rsidR="003B4638" w:rsidRPr="00F70352" w:rsidRDefault="003B4638" w:rsidP="00F70352">
            <w:pPr>
              <w:spacing w:after="0" w:line="240" w:lineRule="auto"/>
              <w:rPr>
                <w:rFonts w:ascii="Arial" w:eastAsia="Times New Roman" w:hAnsi="Arial" w:cs="Arial"/>
                <w:sz w:val="18"/>
                <w:szCs w:val="18"/>
                <w:lang w:val="en-AU" w:eastAsia="en-AU"/>
              </w:rPr>
            </w:pPr>
            <w:r w:rsidRPr="00F70352">
              <w:rPr>
                <w:rFonts w:ascii="Arial" w:eastAsia="Times New Roman" w:hAnsi="Arial" w:cs="Arial"/>
                <w:sz w:val="18"/>
                <w:szCs w:val="18"/>
                <w:lang w:val="en-AU" w:eastAsia="en-AU"/>
              </w:rPr>
              <w:t>Support to IE Executives, Legal, Project Review &amp; Monitoring Group</w:t>
            </w:r>
          </w:p>
        </w:tc>
        <w:tc>
          <w:tcPr>
            <w:tcW w:w="2302" w:type="dxa"/>
            <w:tcBorders>
              <w:top w:val="nil"/>
              <w:left w:val="nil"/>
              <w:bottom w:val="single" w:sz="4" w:space="0" w:color="auto"/>
              <w:right w:val="single" w:sz="4" w:space="0" w:color="auto"/>
            </w:tcBorders>
            <w:shd w:val="clear" w:color="auto" w:fill="auto"/>
            <w:vAlign w:val="center"/>
            <w:hideMark/>
          </w:tcPr>
          <w:p w14:paraId="04EC5DAF" w14:textId="77777777" w:rsidR="003B4638" w:rsidRPr="00F70352" w:rsidRDefault="003B4638" w:rsidP="003B4638">
            <w:pPr>
              <w:spacing w:after="0" w:line="240" w:lineRule="auto"/>
              <w:jc w:val="right"/>
              <w:rPr>
                <w:rFonts w:ascii="Arial" w:eastAsia="Times New Roman" w:hAnsi="Arial" w:cs="Arial"/>
                <w:color w:val="auto"/>
                <w:sz w:val="18"/>
                <w:szCs w:val="18"/>
                <w:lang w:val="en-AU" w:eastAsia="en-AU"/>
              </w:rPr>
            </w:pPr>
            <w:r w:rsidRPr="00F70352">
              <w:rPr>
                <w:rFonts w:ascii="Arial" w:eastAsia="Times New Roman" w:hAnsi="Arial" w:cs="Arial"/>
                <w:color w:val="auto"/>
                <w:sz w:val="18"/>
                <w:szCs w:val="18"/>
                <w:lang w:val="en-AU" w:eastAsia="en-AU"/>
              </w:rPr>
              <w:t xml:space="preserve">                                         80,000.00 </w:t>
            </w:r>
          </w:p>
        </w:tc>
      </w:tr>
      <w:tr w:rsidR="00F70352" w:rsidRPr="00F70352" w14:paraId="298F448C" w14:textId="77777777" w:rsidTr="003B4638">
        <w:trPr>
          <w:trHeight w:val="414"/>
        </w:trPr>
        <w:tc>
          <w:tcPr>
            <w:tcW w:w="6061" w:type="dxa"/>
            <w:tcBorders>
              <w:top w:val="single" w:sz="4" w:space="0" w:color="auto"/>
              <w:left w:val="single" w:sz="4" w:space="0" w:color="auto"/>
              <w:bottom w:val="single" w:sz="4" w:space="0" w:color="auto"/>
              <w:right w:val="single" w:sz="4" w:space="0" w:color="000000"/>
            </w:tcBorders>
            <w:shd w:val="clear" w:color="000000" w:fill="F2F2F2"/>
            <w:vAlign w:val="center"/>
            <w:hideMark/>
          </w:tcPr>
          <w:p w14:paraId="7FE12AED" w14:textId="1C7809B5" w:rsidR="00F70352" w:rsidRPr="00F70352" w:rsidRDefault="00F70352" w:rsidP="00F70352">
            <w:pPr>
              <w:spacing w:after="0" w:line="240" w:lineRule="auto"/>
              <w:rPr>
                <w:rFonts w:ascii="Arial" w:eastAsia="Times New Roman" w:hAnsi="Arial" w:cs="Arial"/>
                <w:color w:val="auto"/>
                <w:sz w:val="18"/>
                <w:szCs w:val="18"/>
                <w:lang w:val="en-AU" w:eastAsia="en-AU"/>
              </w:rPr>
            </w:pPr>
            <w:r w:rsidRPr="00F70352">
              <w:rPr>
                <w:rFonts w:ascii="Arial" w:eastAsia="Times New Roman" w:hAnsi="Arial" w:cs="Arial"/>
                <w:color w:val="auto"/>
                <w:sz w:val="18"/>
                <w:szCs w:val="18"/>
                <w:lang w:val="en-AU" w:eastAsia="en-AU"/>
              </w:rPr>
              <w:t xml:space="preserve"> Proposal evaluation meetings (PRMG TWG) </w:t>
            </w:r>
          </w:p>
        </w:tc>
        <w:tc>
          <w:tcPr>
            <w:tcW w:w="2302" w:type="dxa"/>
            <w:tcBorders>
              <w:top w:val="nil"/>
              <w:left w:val="nil"/>
              <w:bottom w:val="single" w:sz="4" w:space="0" w:color="auto"/>
              <w:right w:val="single" w:sz="4" w:space="0" w:color="auto"/>
            </w:tcBorders>
            <w:shd w:val="clear" w:color="auto" w:fill="auto"/>
            <w:vAlign w:val="center"/>
            <w:hideMark/>
          </w:tcPr>
          <w:p w14:paraId="7C38C94B" w14:textId="7F3DB31D" w:rsidR="00F70352" w:rsidRPr="00F70352" w:rsidRDefault="00F70352" w:rsidP="003B4638">
            <w:pPr>
              <w:spacing w:after="0" w:line="240" w:lineRule="auto"/>
              <w:jc w:val="right"/>
              <w:rPr>
                <w:rFonts w:ascii="Arial" w:eastAsia="Times New Roman" w:hAnsi="Arial" w:cs="Arial"/>
                <w:color w:val="auto"/>
                <w:sz w:val="18"/>
                <w:szCs w:val="18"/>
                <w:lang w:val="en-AU" w:eastAsia="en-AU"/>
              </w:rPr>
            </w:pPr>
            <w:r w:rsidRPr="00F70352">
              <w:rPr>
                <w:rFonts w:ascii="Arial" w:eastAsia="Times New Roman" w:hAnsi="Arial" w:cs="Arial"/>
                <w:color w:val="auto"/>
                <w:sz w:val="18"/>
                <w:szCs w:val="18"/>
                <w:lang w:val="en-AU" w:eastAsia="en-AU"/>
              </w:rPr>
              <w:t xml:space="preserve">                                           </w:t>
            </w:r>
            <w:r w:rsidR="00433984">
              <w:rPr>
                <w:rFonts w:ascii="Arial" w:eastAsia="Times New Roman" w:hAnsi="Arial" w:cs="Arial"/>
                <w:color w:val="auto"/>
                <w:sz w:val="18"/>
                <w:szCs w:val="18"/>
                <w:lang w:val="en-AU" w:eastAsia="en-AU"/>
              </w:rPr>
              <w:t>4,940</w:t>
            </w:r>
            <w:r w:rsidRPr="00F70352">
              <w:rPr>
                <w:rFonts w:ascii="Arial" w:eastAsia="Times New Roman" w:hAnsi="Arial" w:cs="Arial"/>
                <w:color w:val="auto"/>
                <w:sz w:val="18"/>
                <w:szCs w:val="18"/>
                <w:lang w:val="en-AU" w:eastAsia="en-AU"/>
              </w:rPr>
              <w:t xml:space="preserve">.00 </w:t>
            </w:r>
          </w:p>
        </w:tc>
      </w:tr>
      <w:tr w:rsidR="003B4638" w:rsidRPr="00F70352" w14:paraId="3ECF71DC" w14:textId="77777777" w:rsidTr="003B4638">
        <w:trPr>
          <w:trHeight w:val="410"/>
        </w:trPr>
        <w:tc>
          <w:tcPr>
            <w:tcW w:w="6061" w:type="dxa"/>
            <w:tcBorders>
              <w:top w:val="nil"/>
              <w:left w:val="single" w:sz="4" w:space="0" w:color="auto"/>
              <w:bottom w:val="single" w:sz="4" w:space="0" w:color="auto"/>
              <w:right w:val="single" w:sz="4" w:space="0" w:color="auto"/>
            </w:tcBorders>
            <w:shd w:val="clear" w:color="auto" w:fill="auto"/>
            <w:noWrap/>
            <w:vAlign w:val="center"/>
            <w:hideMark/>
          </w:tcPr>
          <w:p w14:paraId="1DE214FA" w14:textId="1E51BC43" w:rsidR="003B4638" w:rsidRPr="00F70352" w:rsidRDefault="003B4638" w:rsidP="00F70352">
            <w:pPr>
              <w:spacing w:after="0" w:line="240" w:lineRule="auto"/>
              <w:rPr>
                <w:rFonts w:ascii="Arial" w:eastAsia="Times New Roman" w:hAnsi="Arial" w:cs="Arial"/>
                <w:sz w:val="18"/>
                <w:szCs w:val="18"/>
                <w:lang w:val="en-AU" w:eastAsia="en-AU"/>
              </w:rPr>
            </w:pPr>
            <w:r w:rsidRPr="00F70352">
              <w:rPr>
                <w:rFonts w:ascii="Arial" w:eastAsia="Times New Roman" w:hAnsi="Arial" w:cs="Arial"/>
                <w:sz w:val="18"/>
                <w:szCs w:val="18"/>
                <w:lang w:val="en-AU" w:eastAsia="en-AU"/>
              </w:rPr>
              <w:t>SPREP Finance &amp; Procurement cost recovery</w:t>
            </w:r>
          </w:p>
        </w:tc>
        <w:tc>
          <w:tcPr>
            <w:tcW w:w="2302" w:type="dxa"/>
            <w:tcBorders>
              <w:top w:val="nil"/>
              <w:left w:val="nil"/>
              <w:bottom w:val="single" w:sz="4" w:space="0" w:color="auto"/>
              <w:right w:val="single" w:sz="4" w:space="0" w:color="auto"/>
            </w:tcBorders>
            <w:shd w:val="clear" w:color="auto" w:fill="auto"/>
            <w:noWrap/>
            <w:vAlign w:val="bottom"/>
            <w:hideMark/>
          </w:tcPr>
          <w:p w14:paraId="054B8F91" w14:textId="77777777" w:rsidR="003B4638" w:rsidRPr="00F70352" w:rsidRDefault="003B4638" w:rsidP="003B4638">
            <w:pPr>
              <w:spacing w:after="0" w:line="240" w:lineRule="auto"/>
              <w:jc w:val="right"/>
              <w:rPr>
                <w:rFonts w:ascii="Arial" w:eastAsia="Times New Roman" w:hAnsi="Arial" w:cs="Arial"/>
                <w:sz w:val="18"/>
                <w:szCs w:val="18"/>
                <w:lang w:val="en-AU" w:eastAsia="en-AU"/>
              </w:rPr>
            </w:pPr>
            <w:r w:rsidRPr="00F70352">
              <w:rPr>
                <w:rFonts w:ascii="Arial" w:eastAsia="Times New Roman" w:hAnsi="Arial" w:cs="Arial"/>
                <w:sz w:val="18"/>
                <w:szCs w:val="18"/>
                <w:lang w:val="en-AU" w:eastAsia="en-AU"/>
              </w:rPr>
              <w:t xml:space="preserve">                                                      65,000.00 </w:t>
            </w:r>
          </w:p>
        </w:tc>
      </w:tr>
      <w:tr w:rsidR="00F70352" w:rsidRPr="00F70352" w14:paraId="5ABF7694" w14:textId="77777777" w:rsidTr="003B4638">
        <w:trPr>
          <w:trHeight w:val="300"/>
        </w:trPr>
        <w:tc>
          <w:tcPr>
            <w:tcW w:w="6061"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74FEA00" w14:textId="77777777" w:rsidR="00F70352" w:rsidRPr="00F70352" w:rsidRDefault="00F70352" w:rsidP="00F70352">
            <w:pPr>
              <w:spacing w:after="0" w:line="240" w:lineRule="auto"/>
              <w:rPr>
                <w:rFonts w:ascii="Arial" w:eastAsia="Times New Roman" w:hAnsi="Arial" w:cs="Arial"/>
                <w:sz w:val="18"/>
                <w:szCs w:val="18"/>
                <w:lang w:val="en-AU" w:eastAsia="en-AU"/>
              </w:rPr>
            </w:pPr>
            <w:r w:rsidRPr="00F70352">
              <w:rPr>
                <w:rFonts w:ascii="Arial" w:eastAsia="Times New Roman" w:hAnsi="Arial" w:cs="Arial"/>
                <w:sz w:val="18"/>
                <w:szCs w:val="18"/>
                <w:lang w:val="en-AU" w:eastAsia="en-AU"/>
              </w:rPr>
              <w:t>SPREP support functions such as IT, HR etc</w:t>
            </w:r>
          </w:p>
        </w:tc>
        <w:tc>
          <w:tcPr>
            <w:tcW w:w="2302" w:type="dxa"/>
            <w:tcBorders>
              <w:top w:val="nil"/>
              <w:left w:val="nil"/>
              <w:bottom w:val="single" w:sz="4" w:space="0" w:color="auto"/>
              <w:right w:val="single" w:sz="4" w:space="0" w:color="auto"/>
            </w:tcBorders>
            <w:shd w:val="clear" w:color="auto" w:fill="auto"/>
            <w:noWrap/>
            <w:vAlign w:val="bottom"/>
            <w:hideMark/>
          </w:tcPr>
          <w:p w14:paraId="0FD0DD1E" w14:textId="77777777" w:rsidR="00F70352" w:rsidRPr="00F70352" w:rsidRDefault="00F70352" w:rsidP="003B4638">
            <w:pPr>
              <w:spacing w:after="0" w:line="240" w:lineRule="auto"/>
              <w:jc w:val="right"/>
              <w:rPr>
                <w:rFonts w:ascii="Arial" w:eastAsia="Times New Roman" w:hAnsi="Arial" w:cs="Arial"/>
                <w:sz w:val="18"/>
                <w:szCs w:val="18"/>
                <w:lang w:val="en-AU" w:eastAsia="en-AU"/>
              </w:rPr>
            </w:pPr>
            <w:r w:rsidRPr="00F70352">
              <w:rPr>
                <w:rFonts w:ascii="Arial" w:eastAsia="Times New Roman" w:hAnsi="Arial" w:cs="Arial"/>
                <w:sz w:val="18"/>
                <w:szCs w:val="18"/>
                <w:lang w:val="en-AU" w:eastAsia="en-AU"/>
              </w:rPr>
              <w:t xml:space="preserve">                                                      20,000.00 </w:t>
            </w:r>
          </w:p>
        </w:tc>
      </w:tr>
      <w:tr w:rsidR="00F70352" w:rsidRPr="00F70352" w14:paraId="24C8DBA2" w14:textId="77777777" w:rsidTr="003B4638">
        <w:trPr>
          <w:trHeight w:val="290"/>
        </w:trPr>
        <w:tc>
          <w:tcPr>
            <w:tcW w:w="6061" w:type="dxa"/>
            <w:tcBorders>
              <w:top w:val="single" w:sz="4" w:space="0" w:color="auto"/>
              <w:left w:val="single" w:sz="4" w:space="0" w:color="auto"/>
              <w:bottom w:val="single" w:sz="4" w:space="0" w:color="auto"/>
              <w:right w:val="single" w:sz="4" w:space="0" w:color="auto"/>
            </w:tcBorders>
            <w:shd w:val="clear" w:color="000000" w:fill="F8CBAD"/>
            <w:vAlign w:val="center"/>
            <w:hideMark/>
          </w:tcPr>
          <w:p w14:paraId="461D2BB8" w14:textId="77777777" w:rsidR="00F70352" w:rsidRPr="00F70352" w:rsidRDefault="00F70352" w:rsidP="00F70352">
            <w:pPr>
              <w:spacing w:after="0" w:line="240" w:lineRule="auto"/>
              <w:ind w:firstLineChars="100" w:firstLine="181"/>
              <w:rPr>
                <w:rFonts w:ascii="Arial" w:eastAsia="Times New Roman" w:hAnsi="Arial" w:cs="Arial"/>
                <w:b/>
                <w:bCs/>
                <w:color w:val="auto"/>
                <w:sz w:val="18"/>
                <w:szCs w:val="18"/>
                <w:lang w:val="en-AU" w:eastAsia="en-AU"/>
              </w:rPr>
            </w:pPr>
            <w:r w:rsidRPr="00F70352">
              <w:rPr>
                <w:rFonts w:ascii="Arial" w:eastAsia="Times New Roman" w:hAnsi="Arial" w:cs="Arial"/>
                <w:b/>
                <w:bCs/>
                <w:color w:val="auto"/>
                <w:sz w:val="18"/>
                <w:szCs w:val="18"/>
                <w:lang w:val="en-AU" w:eastAsia="en-AU"/>
              </w:rPr>
              <w:t xml:space="preserve">Total </w:t>
            </w:r>
          </w:p>
        </w:tc>
        <w:tc>
          <w:tcPr>
            <w:tcW w:w="2302" w:type="dxa"/>
            <w:tcBorders>
              <w:top w:val="nil"/>
              <w:left w:val="nil"/>
              <w:bottom w:val="single" w:sz="4" w:space="0" w:color="auto"/>
              <w:right w:val="single" w:sz="4" w:space="0" w:color="auto"/>
            </w:tcBorders>
            <w:shd w:val="clear" w:color="000000" w:fill="F8CBAD"/>
            <w:vAlign w:val="center"/>
            <w:hideMark/>
          </w:tcPr>
          <w:p w14:paraId="68231426" w14:textId="065AD92F" w:rsidR="00F70352" w:rsidRPr="00F70352" w:rsidRDefault="00F70352" w:rsidP="003B4638">
            <w:pPr>
              <w:spacing w:after="0" w:line="240" w:lineRule="auto"/>
              <w:jc w:val="right"/>
              <w:rPr>
                <w:rFonts w:ascii="Arial" w:eastAsia="Times New Roman" w:hAnsi="Arial" w:cs="Arial"/>
                <w:b/>
                <w:bCs/>
                <w:color w:val="auto"/>
                <w:sz w:val="18"/>
                <w:szCs w:val="18"/>
                <w:lang w:val="en-AU" w:eastAsia="en-AU"/>
              </w:rPr>
            </w:pPr>
            <w:r w:rsidRPr="00F70352">
              <w:rPr>
                <w:rFonts w:ascii="Arial" w:eastAsia="Times New Roman" w:hAnsi="Arial" w:cs="Arial"/>
                <w:b/>
                <w:bCs/>
                <w:color w:val="auto"/>
                <w:sz w:val="18"/>
                <w:szCs w:val="18"/>
                <w:lang w:val="en-AU" w:eastAsia="en-AU"/>
              </w:rPr>
              <w:t xml:space="preserve">                                       386,</w:t>
            </w:r>
            <w:r w:rsidR="00433984">
              <w:rPr>
                <w:rFonts w:ascii="Arial" w:eastAsia="Times New Roman" w:hAnsi="Arial" w:cs="Arial"/>
                <w:b/>
                <w:bCs/>
                <w:color w:val="auto"/>
                <w:sz w:val="18"/>
                <w:szCs w:val="18"/>
                <w:lang w:val="en-AU" w:eastAsia="en-AU"/>
              </w:rPr>
              <w:t>18</w:t>
            </w:r>
            <w:r w:rsidRPr="00F70352">
              <w:rPr>
                <w:rFonts w:ascii="Arial" w:eastAsia="Times New Roman" w:hAnsi="Arial" w:cs="Arial"/>
                <w:b/>
                <w:bCs/>
                <w:color w:val="auto"/>
                <w:sz w:val="18"/>
                <w:szCs w:val="18"/>
                <w:lang w:val="en-AU" w:eastAsia="en-AU"/>
              </w:rPr>
              <w:t xml:space="preserve">0.00 </w:t>
            </w:r>
          </w:p>
        </w:tc>
      </w:tr>
    </w:tbl>
    <w:p w14:paraId="6A042001" w14:textId="77777777" w:rsidR="00A45BD1" w:rsidRDefault="00A45BD1">
      <w:pPr>
        <w:rPr>
          <w:rFonts w:ascii="Arial" w:hAnsi="Arial" w:cs="Arial"/>
          <w:lang w:val="en-GB"/>
        </w:rPr>
      </w:pPr>
    </w:p>
    <w:p w14:paraId="580405E9" w14:textId="77777777" w:rsidR="00F04FEE" w:rsidRPr="006B0684" w:rsidRDefault="00F04FEE" w:rsidP="00C41ED6">
      <w:pPr>
        <w:pStyle w:val="Footer"/>
        <w:numPr>
          <w:ilvl w:val="0"/>
          <w:numId w:val="4"/>
        </w:numPr>
        <w:tabs>
          <w:tab w:val="clear" w:pos="720"/>
          <w:tab w:val="clear" w:pos="4680"/>
          <w:tab w:val="clear" w:pos="9360"/>
          <w:tab w:val="num" w:pos="360"/>
        </w:tabs>
        <w:ind w:left="360"/>
        <w:jc w:val="both"/>
        <w:rPr>
          <w:rFonts w:ascii="Arial" w:hAnsi="Arial" w:cs="Arial"/>
          <w:bCs/>
          <w:i/>
          <w:iCs/>
          <w:sz w:val="18"/>
          <w:szCs w:val="18"/>
          <w:lang w:val="en-GB"/>
        </w:rPr>
      </w:pPr>
      <w:r w:rsidRPr="006B0684">
        <w:rPr>
          <w:rFonts w:ascii="Arial" w:hAnsi="Arial" w:cs="Arial"/>
          <w:bCs/>
          <w:i/>
          <w:iCs/>
          <w:sz w:val="18"/>
          <w:szCs w:val="18"/>
          <w:lang w:val="en-GB"/>
        </w:rPr>
        <w:t>Include a disbursement schedule with time-bound milestones.</w:t>
      </w:r>
    </w:p>
    <w:p w14:paraId="2D638E97" w14:textId="77777777" w:rsidR="00F04FEE" w:rsidRPr="004B7277" w:rsidRDefault="00F04FEE" w:rsidP="00F04FEE">
      <w:pPr>
        <w:pStyle w:val="Footer"/>
        <w:ind w:firstLine="360"/>
        <w:rPr>
          <w:rFonts w:ascii="Arial" w:hAnsi="Arial" w:cs="Arial"/>
          <w:sz w:val="28"/>
          <w:szCs w:val="28"/>
          <w:lang w:val="en-GB"/>
        </w:rPr>
      </w:pPr>
    </w:p>
    <w:p w14:paraId="73703E02" w14:textId="63383942" w:rsidR="008C5E6D" w:rsidRPr="008C5E6D" w:rsidRDefault="008C5E6D" w:rsidP="008C5E6D">
      <w:pPr>
        <w:pStyle w:val="ListParagraph"/>
        <w:numPr>
          <w:ilvl w:val="0"/>
          <w:numId w:val="28"/>
        </w:numPr>
        <w:rPr>
          <w:rFonts w:ascii="Arial" w:eastAsiaTheme="minorEastAsia" w:hAnsi="Arial" w:cs="Arial"/>
          <w:color w:val="auto"/>
          <w:lang w:val="en-GB"/>
        </w:rPr>
      </w:pPr>
      <w:r>
        <w:rPr>
          <w:rFonts w:ascii="Arial" w:hAnsi="Arial" w:cs="Arial"/>
          <w:lang w:val="en-GB"/>
        </w:rPr>
        <w:t>The proposed disbursement schedule as below.</w:t>
      </w:r>
      <w:r w:rsidR="007523ED">
        <w:rPr>
          <w:rFonts w:ascii="Arial" w:hAnsi="Arial" w:cs="Arial"/>
          <w:lang w:val="en-GB"/>
        </w:rPr>
        <w:t xml:space="preserve"> </w:t>
      </w:r>
      <w:r w:rsidR="00C54740">
        <w:rPr>
          <w:rFonts w:ascii="Arial" w:hAnsi="Arial" w:cs="Arial"/>
          <w:lang w:val="en-GB"/>
        </w:rPr>
        <w:t>The proposed disbursements have been aligned to the incubator</w:t>
      </w:r>
      <w:r w:rsidR="00431BD3">
        <w:rPr>
          <w:rFonts w:ascii="Arial" w:hAnsi="Arial" w:cs="Arial"/>
          <w:lang w:val="en-GB"/>
        </w:rPr>
        <w:t xml:space="preserve"> (12-18 months)</w:t>
      </w:r>
      <w:r w:rsidR="00C54740">
        <w:rPr>
          <w:rFonts w:ascii="Arial" w:hAnsi="Arial" w:cs="Arial"/>
          <w:lang w:val="en-GB"/>
        </w:rPr>
        <w:t xml:space="preserve"> and accelerator </w:t>
      </w:r>
      <w:r w:rsidR="00431BD3">
        <w:rPr>
          <w:rFonts w:ascii="Arial" w:hAnsi="Arial" w:cs="Arial"/>
          <w:lang w:val="en-GB"/>
        </w:rPr>
        <w:t xml:space="preserve">(24 months) </w:t>
      </w:r>
      <w:r w:rsidR="00C54740">
        <w:rPr>
          <w:rFonts w:ascii="Arial" w:hAnsi="Arial" w:cs="Arial"/>
          <w:lang w:val="en-GB"/>
        </w:rPr>
        <w:t>phases</w:t>
      </w:r>
    </w:p>
    <w:tbl>
      <w:tblPr>
        <w:tblW w:w="9560" w:type="dxa"/>
        <w:tblLook w:val="04A0" w:firstRow="1" w:lastRow="0" w:firstColumn="1" w:lastColumn="0" w:noHBand="0" w:noVBand="1"/>
      </w:tblPr>
      <w:tblGrid>
        <w:gridCol w:w="1534"/>
        <w:gridCol w:w="1385"/>
        <w:gridCol w:w="1385"/>
        <w:gridCol w:w="1385"/>
        <w:gridCol w:w="1259"/>
        <w:gridCol w:w="1227"/>
        <w:gridCol w:w="1385"/>
      </w:tblGrid>
      <w:tr w:rsidR="00C54740" w:rsidRPr="00C54740" w14:paraId="653D6734" w14:textId="77777777" w:rsidTr="00C54740">
        <w:trPr>
          <w:trHeight w:val="1185"/>
        </w:trPr>
        <w:tc>
          <w:tcPr>
            <w:tcW w:w="16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DB965A" w14:textId="77777777" w:rsidR="00C54740" w:rsidRPr="00C54740" w:rsidRDefault="00C54740" w:rsidP="00C54740">
            <w:pPr>
              <w:spacing w:after="0" w:line="240" w:lineRule="auto"/>
              <w:jc w:val="center"/>
              <w:rPr>
                <w:rFonts w:eastAsia="Times New Roman"/>
                <w:b/>
                <w:bCs/>
                <w:lang w:val="en-AU" w:eastAsia="en-AU"/>
              </w:rPr>
            </w:pPr>
            <w:r w:rsidRPr="00C54740">
              <w:rPr>
                <w:rFonts w:eastAsia="Times New Roman"/>
                <w:b/>
                <w:bCs/>
                <w:lang w:val="en-AU" w:eastAsia="en-AU"/>
              </w:rPr>
              <w:t> </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14:paraId="4623CFF7" w14:textId="77777777" w:rsidR="00C54740" w:rsidRPr="00C54740" w:rsidRDefault="00C54740" w:rsidP="00C54740">
            <w:pPr>
              <w:spacing w:after="0" w:line="240" w:lineRule="auto"/>
              <w:jc w:val="center"/>
              <w:rPr>
                <w:rFonts w:eastAsia="Times New Roman"/>
                <w:b/>
                <w:bCs/>
                <w:lang w:val="en-AU" w:eastAsia="en-AU"/>
              </w:rPr>
            </w:pPr>
            <w:r w:rsidRPr="00C54740">
              <w:rPr>
                <w:rFonts w:eastAsia="Times New Roman"/>
                <w:b/>
                <w:bCs/>
                <w:lang w:val="en-AU" w:eastAsia="en-AU"/>
              </w:rPr>
              <w:t>Upon signature of Agreement</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14:paraId="66EE0554" w14:textId="6B6C6DC5" w:rsidR="00C54740" w:rsidRPr="00C54740" w:rsidRDefault="00C54740" w:rsidP="00C54740">
            <w:pPr>
              <w:spacing w:after="0" w:line="240" w:lineRule="auto"/>
              <w:jc w:val="center"/>
              <w:rPr>
                <w:rFonts w:eastAsia="Times New Roman"/>
                <w:b/>
                <w:bCs/>
                <w:lang w:val="en-AU" w:eastAsia="en-AU"/>
              </w:rPr>
            </w:pPr>
            <w:r w:rsidRPr="00C54740">
              <w:rPr>
                <w:rFonts w:eastAsia="Times New Roman"/>
                <w:b/>
                <w:bCs/>
                <w:lang w:val="en-AU" w:eastAsia="en-AU"/>
              </w:rPr>
              <w:t xml:space="preserve">One Year after Project Start </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14:paraId="544F561C" w14:textId="0F05B410" w:rsidR="00C54740" w:rsidRPr="00C54740" w:rsidRDefault="00C54740" w:rsidP="00C54740">
            <w:pPr>
              <w:spacing w:after="0" w:line="240" w:lineRule="auto"/>
              <w:jc w:val="center"/>
              <w:rPr>
                <w:rFonts w:eastAsia="Times New Roman"/>
                <w:b/>
                <w:bCs/>
                <w:lang w:val="en-AU" w:eastAsia="en-AU"/>
              </w:rPr>
            </w:pPr>
            <w:r w:rsidRPr="00C54740">
              <w:rPr>
                <w:rFonts w:eastAsia="Times New Roman"/>
                <w:b/>
                <w:bCs/>
                <w:lang w:val="en-AU" w:eastAsia="en-AU"/>
              </w:rPr>
              <w:t>Year 2</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14:paraId="02A74DE9" w14:textId="77777777" w:rsidR="00C54740" w:rsidRPr="00C54740" w:rsidRDefault="00C54740" w:rsidP="00C54740">
            <w:pPr>
              <w:spacing w:after="0" w:line="240" w:lineRule="auto"/>
              <w:jc w:val="center"/>
              <w:rPr>
                <w:rFonts w:eastAsia="Times New Roman"/>
                <w:b/>
                <w:bCs/>
                <w:lang w:val="en-AU" w:eastAsia="en-AU"/>
              </w:rPr>
            </w:pPr>
            <w:r w:rsidRPr="00C54740">
              <w:rPr>
                <w:rFonts w:eastAsia="Times New Roman"/>
                <w:b/>
                <w:bCs/>
                <w:lang w:val="en-AU" w:eastAsia="en-AU"/>
              </w:rPr>
              <w:t>Year 3</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14:paraId="6764A009" w14:textId="0032BC01" w:rsidR="00C54740" w:rsidRPr="00C54740" w:rsidRDefault="00C54740" w:rsidP="00C54740">
            <w:pPr>
              <w:spacing w:after="0" w:line="240" w:lineRule="auto"/>
              <w:jc w:val="center"/>
              <w:rPr>
                <w:rFonts w:eastAsia="Times New Roman"/>
                <w:b/>
                <w:bCs/>
                <w:lang w:val="en-AU" w:eastAsia="en-AU"/>
              </w:rPr>
            </w:pPr>
            <w:r w:rsidRPr="00C54740">
              <w:rPr>
                <w:rFonts w:eastAsia="Times New Roman"/>
                <w:b/>
                <w:bCs/>
                <w:lang w:val="en-AU" w:eastAsia="en-AU"/>
              </w:rPr>
              <w:t xml:space="preserve">Year 4 </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14:paraId="1A5C628C" w14:textId="77777777" w:rsidR="00C54740" w:rsidRPr="00C54740" w:rsidRDefault="00C54740" w:rsidP="00C54740">
            <w:pPr>
              <w:spacing w:after="0" w:line="240" w:lineRule="auto"/>
              <w:jc w:val="center"/>
              <w:rPr>
                <w:rFonts w:eastAsia="Times New Roman"/>
                <w:b/>
                <w:bCs/>
                <w:lang w:val="en-AU" w:eastAsia="en-AU"/>
              </w:rPr>
            </w:pPr>
            <w:r w:rsidRPr="00C54740">
              <w:rPr>
                <w:rFonts w:eastAsia="Times New Roman"/>
                <w:b/>
                <w:bCs/>
                <w:lang w:val="en-AU" w:eastAsia="en-AU"/>
              </w:rPr>
              <w:t>Total</w:t>
            </w:r>
          </w:p>
        </w:tc>
      </w:tr>
      <w:tr w:rsidR="00C54740" w:rsidRPr="00C54740" w14:paraId="5C6BEA1F" w14:textId="77777777" w:rsidTr="00C54740">
        <w:trPr>
          <w:trHeight w:val="630"/>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FAD27A1" w14:textId="77777777" w:rsidR="00C54740" w:rsidRPr="00C54740" w:rsidRDefault="00C54740" w:rsidP="00C54740">
            <w:pPr>
              <w:spacing w:after="0" w:line="240" w:lineRule="auto"/>
              <w:jc w:val="center"/>
              <w:rPr>
                <w:rFonts w:eastAsia="Times New Roman"/>
                <w:lang w:val="en-AU" w:eastAsia="en-AU"/>
              </w:rPr>
            </w:pPr>
            <w:r w:rsidRPr="00C54740">
              <w:rPr>
                <w:rFonts w:eastAsia="Times New Roman"/>
                <w:lang w:val="en-AU" w:eastAsia="en-AU"/>
              </w:rPr>
              <w:t>Scheduled date</w:t>
            </w:r>
          </w:p>
        </w:tc>
        <w:tc>
          <w:tcPr>
            <w:tcW w:w="1320" w:type="dxa"/>
            <w:tcBorders>
              <w:top w:val="nil"/>
              <w:left w:val="nil"/>
              <w:bottom w:val="single" w:sz="4" w:space="0" w:color="auto"/>
              <w:right w:val="single" w:sz="4" w:space="0" w:color="auto"/>
            </w:tcBorders>
            <w:shd w:val="clear" w:color="auto" w:fill="auto"/>
            <w:vAlign w:val="center"/>
            <w:hideMark/>
          </w:tcPr>
          <w:p w14:paraId="30D6415A" w14:textId="77777777" w:rsidR="00C54740" w:rsidRPr="00C54740" w:rsidRDefault="00C54740" w:rsidP="00C54740">
            <w:pPr>
              <w:spacing w:after="0" w:line="240" w:lineRule="auto"/>
              <w:jc w:val="center"/>
              <w:rPr>
                <w:rFonts w:eastAsia="Times New Roman"/>
                <w:lang w:val="en-AU" w:eastAsia="en-AU"/>
              </w:rPr>
            </w:pPr>
            <w:r w:rsidRPr="00C54740">
              <w:rPr>
                <w:rFonts w:eastAsia="Times New Roman"/>
                <w:lang w:val="en-AU" w:eastAsia="en-AU"/>
              </w:rPr>
              <w:t>1/06/2025</w:t>
            </w:r>
          </w:p>
        </w:tc>
        <w:tc>
          <w:tcPr>
            <w:tcW w:w="1320" w:type="dxa"/>
            <w:tcBorders>
              <w:top w:val="nil"/>
              <w:left w:val="nil"/>
              <w:bottom w:val="single" w:sz="4" w:space="0" w:color="auto"/>
              <w:right w:val="single" w:sz="4" w:space="0" w:color="auto"/>
            </w:tcBorders>
            <w:shd w:val="clear" w:color="auto" w:fill="auto"/>
            <w:vAlign w:val="center"/>
            <w:hideMark/>
          </w:tcPr>
          <w:p w14:paraId="2695E8E5" w14:textId="77777777" w:rsidR="00C54740" w:rsidRPr="00C54740" w:rsidRDefault="00C54740" w:rsidP="00C54740">
            <w:pPr>
              <w:spacing w:after="0" w:line="240" w:lineRule="auto"/>
              <w:jc w:val="center"/>
              <w:rPr>
                <w:rFonts w:eastAsia="Times New Roman"/>
                <w:lang w:val="en-AU" w:eastAsia="en-AU"/>
              </w:rPr>
            </w:pPr>
            <w:r w:rsidRPr="00C54740">
              <w:rPr>
                <w:rFonts w:eastAsia="Times New Roman"/>
                <w:lang w:val="en-AU" w:eastAsia="en-AU"/>
              </w:rPr>
              <w:t>1/06/2026</w:t>
            </w:r>
          </w:p>
        </w:tc>
        <w:tc>
          <w:tcPr>
            <w:tcW w:w="1320" w:type="dxa"/>
            <w:tcBorders>
              <w:top w:val="nil"/>
              <w:left w:val="nil"/>
              <w:bottom w:val="single" w:sz="4" w:space="0" w:color="auto"/>
              <w:right w:val="single" w:sz="4" w:space="0" w:color="auto"/>
            </w:tcBorders>
            <w:shd w:val="clear" w:color="auto" w:fill="auto"/>
            <w:vAlign w:val="center"/>
            <w:hideMark/>
          </w:tcPr>
          <w:p w14:paraId="601472CE" w14:textId="77777777" w:rsidR="00C54740" w:rsidRPr="00C54740" w:rsidRDefault="00C54740" w:rsidP="00C54740">
            <w:pPr>
              <w:spacing w:after="0" w:line="240" w:lineRule="auto"/>
              <w:jc w:val="center"/>
              <w:rPr>
                <w:rFonts w:eastAsia="Times New Roman"/>
                <w:lang w:val="en-AU" w:eastAsia="en-AU"/>
              </w:rPr>
            </w:pPr>
            <w:r w:rsidRPr="00C54740">
              <w:rPr>
                <w:rFonts w:eastAsia="Times New Roman"/>
                <w:lang w:val="en-AU" w:eastAsia="en-AU"/>
              </w:rPr>
              <w:t>1/06/2027</w:t>
            </w:r>
          </w:p>
        </w:tc>
        <w:tc>
          <w:tcPr>
            <w:tcW w:w="1320" w:type="dxa"/>
            <w:tcBorders>
              <w:top w:val="nil"/>
              <w:left w:val="nil"/>
              <w:bottom w:val="single" w:sz="4" w:space="0" w:color="auto"/>
              <w:right w:val="single" w:sz="4" w:space="0" w:color="auto"/>
            </w:tcBorders>
            <w:shd w:val="clear" w:color="auto" w:fill="auto"/>
            <w:vAlign w:val="center"/>
            <w:hideMark/>
          </w:tcPr>
          <w:p w14:paraId="0B852BF8" w14:textId="77777777" w:rsidR="00C54740" w:rsidRPr="00C54740" w:rsidRDefault="00C54740" w:rsidP="00C54740">
            <w:pPr>
              <w:spacing w:after="0" w:line="240" w:lineRule="auto"/>
              <w:jc w:val="center"/>
              <w:rPr>
                <w:rFonts w:eastAsia="Times New Roman"/>
                <w:lang w:val="en-AU" w:eastAsia="en-AU"/>
              </w:rPr>
            </w:pPr>
            <w:r w:rsidRPr="00C54740">
              <w:rPr>
                <w:rFonts w:eastAsia="Times New Roman"/>
                <w:lang w:val="en-AU" w:eastAsia="en-AU"/>
              </w:rPr>
              <w:t>1/06/2028</w:t>
            </w:r>
          </w:p>
        </w:tc>
        <w:tc>
          <w:tcPr>
            <w:tcW w:w="1320" w:type="dxa"/>
            <w:tcBorders>
              <w:top w:val="nil"/>
              <w:left w:val="nil"/>
              <w:bottom w:val="single" w:sz="4" w:space="0" w:color="auto"/>
              <w:right w:val="single" w:sz="4" w:space="0" w:color="auto"/>
            </w:tcBorders>
            <w:shd w:val="clear" w:color="auto" w:fill="auto"/>
            <w:vAlign w:val="center"/>
            <w:hideMark/>
          </w:tcPr>
          <w:p w14:paraId="0EF4887D" w14:textId="77777777" w:rsidR="00C54740" w:rsidRPr="00C54740" w:rsidRDefault="00C54740" w:rsidP="00C54740">
            <w:pPr>
              <w:spacing w:after="0" w:line="240" w:lineRule="auto"/>
              <w:jc w:val="center"/>
              <w:rPr>
                <w:rFonts w:eastAsia="Times New Roman"/>
                <w:lang w:val="en-AU" w:eastAsia="en-AU"/>
              </w:rPr>
            </w:pPr>
            <w:r w:rsidRPr="00C54740">
              <w:rPr>
                <w:rFonts w:eastAsia="Times New Roman"/>
                <w:lang w:val="en-AU" w:eastAsia="en-AU"/>
              </w:rPr>
              <w:t>1/06/2029</w:t>
            </w:r>
          </w:p>
        </w:tc>
        <w:tc>
          <w:tcPr>
            <w:tcW w:w="1320" w:type="dxa"/>
            <w:tcBorders>
              <w:top w:val="nil"/>
              <w:left w:val="nil"/>
              <w:bottom w:val="single" w:sz="4" w:space="0" w:color="auto"/>
              <w:right w:val="single" w:sz="4" w:space="0" w:color="auto"/>
            </w:tcBorders>
            <w:shd w:val="clear" w:color="auto" w:fill="auto"/>
            <w:vAlign w:val="center"/>
            <w:hideMark/>
          </w:tcPr>
          <w:p w14:paraId="5624CA26" w14:textId="77777777" w:rsidR="00C54740" w:rsidRPr="00C54740" w:rsidRDefault="00C54740" w:rsidP="00C54740">
            <w:pPr>
              <w:spacing w:after="0" w:line="240" w:lineRule="auto"/>
              <w:jc w:val="center"/>
              <w:rPr>
                <w:rFonts w:eastAsia="Times New Roman"/>
                <w:lang w:val="en-AU" w:eastAsia="en-AU"/>
              </w:rPr>
            </w:pPr>
            <w:r w:rsidRPr="00C54740">
              <w:rPr>
                <w:rFonts w:eastAsia="Times New Roman"/>
                <w:lang w:val="en-AU" w:eastAsia="en-AU"/>
              </w:rPr>
              <w:t> </w:t>
            </w:r>
          </w:p>
        </w:tc>
      </w:tr>
      <w:tr w:rsidR="00C54740" w:rsidRPr="00C54740" w14:paraId="3EBD40B2" w14:textId="77777777" w:rsidTr="00C54740">
        <w:trPr>
          <w:trHeight w:val="630"/>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33018AB1" w14:textId="77777777" w:rsidR="00C54740" w:rsidRPr="00C54740" w:rsidRDefault="00C54740" w:rsidP="00C54740">
            <w:pPr>
              <w:spacing w:after="0" w:line="240" w:lineRule="auto"/>
              <w:jc w:val="center"/>
              <w:rPr>
                <w:rFonts w:eastAsia="Times New Roman"/>
                <w:lang w:val="en-AU" w:eastAsia="en-AU"/>
              </w:rPr>
            </w:pPr>
            <w:r w:rsidRPr="00C54740">
              <w:rPr>
                <w:rFonts w:eastAsia="Times New Roman"/>
                <w:lang w:val="en-AU" w:eastAsia="en-AU"/>
              </w:rPr>
              <w:t>Project Funds</w:t>
            </w:r>
          </w:p>
        </w:tc>
        <w:tc>
          <w:tcPr>
            <w:tcW w:w="1320" w:type="dxa"/>
            <w:tcBorders>
              <w:top w:val="nil"/>
              <w:left w:val="nil"/>
              <w:bottom w:val="single" w:sz="4" w:space="0" w:color="auto"/>
              <w:right w:val="single" w:sz="4" w:space="0" w:color="auto"/>
            </w:tcBorders>
            <w:shd w:val="clear" w:color="auto" w:fill="auto"/>
            <w:vAlign w:val="center"/>
            <w:hideMark/>
          </w:tcPr>
          <w:p w14:paraId="5D328390" w14:textId="77777777" w:rsidR="00C54740" w:rsidRPr="00C54740" w:rsidRDefault="00C54740" w:rsidP="00C54740">
            <w:pPr>
              <w:spacing w:after="0" w:line="240" w:lineRule="auto"/>
              <w:jc w:val="right"/>
              <w:rPr>
                <w:rFonts w:eastAsia="Times New Roman"/>
                <w:lang w:val="en-AU" w:eastAsia="en-AU"/>
              </w:rPr>
            </w:pPr>
            <w:r w:rsidRPr="00C54740">
              <w:rPr>
                <w:rFonts w:eastAsia="Times New Roman"/>
                <w:lang w:val="en-AU" w:eastAsia="en-AU"/>
              </w:rPr>
              <w:t>1,399,675.00</w:t>
            </w:r>
          </w:p>
        </w:tc>
        <w:tc>
          <w:tcPr>
            <w:tcW w:w="1320" w:type="dxa"/>
            <w:tcBorders>
              <w:top w:val="nil"/>
              <w:left w:val="nil"/>
              <w:bottom w:val="single" w:sz="4" w:space="0" w:color="auto"/>
              <w:right w:val="single" w:sz="4" w:space="0" w:color="auto"/>
            </w:tcBorders>
            <w:shd w:val="clear" w:color="auto" w:fill="auto"/>
            <w:vAlign w:val="center"/>
            <w:hideMark/>
          </w:tcPr>
          <w:p w14:paraId="75EE0E4A" w14:textId="77777777" w:rsidR="00C54740" w:rsidRPr="00C54740" w:rsidRDefault="00C54740" w:rsidP="00C54740">
            <w:pPr>
              <w:spacing w:after="0" w:line="240" w:lineRule="auto"/>
              <w:jc w:val="right"/>
              <w:rPr>
                <w:rFonts w:eastAsia="Times New Roman"/>
                <w:lang w:val="en-AU" w:eastAsia="en-AU"/>
              </w:rPr>
            </w:pPr>
            <w:r w:rsidRPr="00C54740">
              <w:rPr>
                <w:rFonts w:eastAsia="Times New Roman"/>
                <w:lang w:val="en-AU" w:eastAsia="en-AU"/>
              </w:rPr>
              <w:t>1,000,000.00</w:t>
            </w:r>
          </w:p>
        </w:tc>
        <w:tc>
          <w:tcPr>
            <w:tcW w:w="1320" w:type="dxa"/>
            <w:tcBorders>
              <w:top w:val="nil"/>
              <w:left w:val="nil"/>
              <w:bottom w:val="single" w:sz="4" w:space="0" w:color="auto"/>
              <w:right w:val="single" w:sz="4" w:space="0" w:color="auto"/>
            </w:tcBorders>
            <w:shd w:val="clear" w:color="auto" w:fill="auto"/>
            <w:vAlign w:val="center"/>
            <w:hideMark/>
          </w:tcPr>
          <w:p w14:paraId="48A72B10" w14:textId="77777777" w:rsidR="00C54740" w:rsidRPr="00C54740" w:rsidRDefault="00C54740" w:rsidP="00C54740">
            <w:pPr>
              <w:spacing w:after="0" w:line="240" w:lineRule="auto"/>
              <w:jc w:val="right"/>
              <w:rPr>
                <w:rFonts w:eastAsia="Times New Roman"/>
                <w:lang w:val="en-AU" w:eastAsia="en-AU"/>
              </w:rPr>
            </w:pPr>
            <w:r w:rsidRPr="00C54740">
              <w:rPr>
                <w:rFonts w:eastAsia="Times New Roman"/>
                <w:lang w:val="en-AU" w:eastAsia="en-AU"/>
              </w:rPr>
              <w:t>1,730,225.00</w:t>
            </w:r>
          </w:p>
        </w:tc>
        <w:tc>
          <w:tcPr>
            <w:tcW w:w="1320" w:type="dxa"/>
            <w:tcBorders>
              <w:top w:val="nil"/>
              <w:left w:val="nil"/>
              <w:bottom w:val="single" w:sz="4" w:space="0" w:color="auto"/>
              <w:right w:val="single" w:sz="4" w:space="0" w:color="auto"/>
            </w:tcBorders>
            <w:shd w:val="clear" w:color="auto" w:fill="auto"/>
            <w:vAlign w:val="center"/>
            <w:hideMark/>
          </w:tcPr>
          <w:p w14:paraId="502BDA28" w14:textId="77777777" w:rsidR="00C54740" w:rsidRPr="00C54740" w:rsidRDefault="00C54740" w:rsidP="00C54740">
            <w:pPr>
              <w:spacing w:after="0" w:line="240" w:lineRule="auto"/>
              <w:jc w:val="right"/>
              <w:rPr>
                <w:rFonts w:eastAsia="Times New Roman"/>
                <w:lang w:val="en-AU" w:eastAsia="en-AU"/>
              </w:rPr>
            </w:pPr>
            <w:r w:rsidRPr="00C54740">
              <w:rPr>
                <w:rFonts w:eastAsia="Times New Roman"/>
                <w:lang w:val="en-AU" w:eastAsia="en-AU"/>
              </w:rPr>
              <w:t>386,230.00</w:t>
            </w:r>
          </w:p>
        </w:tc>
        <w:tc>
          <w:tcPr>
            <w:tcW w:w="1320" w:type="dxa"/>
            <w:tcBorders>
              <w:top w:val="nil"/>
              <w:left w:val="nil"/>
              <w:bottom w:val="single" w:sz="4" w:space="0" w:color="auto"/>
              <w:right w:val="single" w:sz="4" w:space="0" w:color="auto"/>
            </w:tcBorders>
            <w:shd w:val="clear" w:color="auto" w:fill="auto"/>
            <w:vAlign w:val="center"/>
            <w:hideMark/>
          </w:tcPr>
          <w:p w14:paraId="3D5D061A" w14:textId="77777777" w:rsidR="00C54740" w:rsidRPr="00C54740" w:rsidRDefault="00C54740" w:rsidP="00C54740">
            <w:pPr>
              <w:spacing w:after="0" w:line="240" w:lineRule="auto"/>
              <w:jc w:val="right"/>
              <w:rPr>
                <w:rFonts w:eastAsia="Times New Roman"/>
                <w:lang w:val="en-AU" w:eastAsia="en-AU"/>
              </w:rPr>
            </w:pPr>
            <w:r w:rsidRPr="00C54740">
              <w:rPr>
                <w:rFonts w:eastAsia="Times New Roman"/>
                <w:lang w:val="en-AU" w:eastAsia="en-AU"/>
              </w:rPr>
              <w:t>27,230.00</w:t>
            </w:r>
          </w:p>
        </w:tc>
        <w:tc>
          <w:tcPr>
            <w:tcW w:w="1320" w:type="dxa"/>
            <w:tcBorders>
              <w:top w:val="nil"/>
              <w:left w:val="nil"/>
              <w:bottom w:val="single" w:sz="4" w:space="0" w:color="auto"/>
              <w:right w:val="single" w:sz="4" w:space="0" w:color="auto"/>
            </w:tcBorders>
            <w:shd w:val="clear" w:color="auto" w:fill="auto"/>
            <w:vAlign w:val="center"/>
            <w:hideMark/>
          </w:tcPr>
          <w:p w14:paraId="34BFD78E" w14:textId="77777777" w:rsidR="00C54740" w:rsidRPr="00C54740" w:rsidRDefault="00C54740" w:rsidP="00C54740">
            <w:pPr>
              <w:spacing w:after="0" w:line="240" w:lineRule="auto"/>
              <w:jc w:val="right"/>
              <w:rPr>
                <w:rFonts w:eastAsia="Times New Roman"/>
                <w:lang w:val="en-AU" w:eastAsia="en-AU"/>
              </w:rPr>
            </w:pPr>
            <w:r w:rsidRPr="00C54740">
              <w:rPr>
                <w:rFonts w:eastAsia="Times New Roman"/>
                <w:lang w:val="en-AU" w:eastAsia="en-AU"/>
              </w:rPr>
              <w:t>4,543,360.00</w:t>
            </w:r>
          </w:p>
        </w:tc>
      </w:tr>
      <w:tr w:rsidR="00C54740" w:rsidRPr="00C54740" w14:paraId="2EB0D728" w14:textId="77777777" w:rsidTr="00C54740">
        <w:trPr>
          <w:trHeight w:val="580"/>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7D67CBE5" w14:textId="77777777" w:rsidR="00C54740" w:rsidRPr="00C54740" w:rsidRDefault="00C54740" w:rsidP="00C54740">
            <w:pPr>
              <w:spacing w:after="0" w:line="240" w:lineRule="auto"/>
              <w:jc w:val="center"/>
              <w:rPr>
                <w:rFonts w:eastAsia="Times New Roman"/>
                <w:lang w:val="en-AU" w:eastAsia="en-AU"/>
              </w:rPr>
            </w:pPr>
            <w:r w:rsidRPr="00C54740">
              <w:rPr>
                <w:rFonts w:eastAsia="Times New Roman"/>
                <w:lang w:val="en-AU" w:eastAsia="en-AU"/>
              </w:rPr>
              <w:t>Implementing Entity Fees</w:t>
            </w:r>
          </w:p>
        </w:tc>
        <w:tc>
          <w:tcPr>
            <w:tcW w:w="1320" w:type="dxa"/>
            <w:tcBorders>
              <w:top w:val="nil"/>
              <w:left w:val="nil"/>
              <w:bottom w:val="single" w:sz="4" w:space="0" w:color="auto"/>
              <w:right w:val="single" w:sz="4" w:space="0" w:color="auto"/>
            </w:tcBorders>
            <w:shd w:val="clear" w:color="auto" w:fill="auto"/>
            <w:vAlign w:val="center"/>
            <w:hideMark/>
          </w:tcPr>
          <w:p w14:paraId="12060B3A" w14:textId="77777777" w:rsidR="00C54740" w:rsidRPr="00C54740" w:rsidRDefault="00C54740" w:rsidP="00C54740">
            <w:pPr>
              <w:spacing w:after="0" w:line="240" w:lineRule="auto"/>
              <w:jc w:val="right"/>
              <w:rPr>
                <w:rFonts w:eastAsia="Times New Roman"/>
                <w:lang w:val="en-AU" w:eastAsia="en-AU"/>
              </w:rPr>
            </w:pPr>
            <w:r w:rsidRPr="00C54740">
              <w:rPr>
                <w:rFonts w:eastAsia="Times New Roman"/>
                <w:lang w:val="en-AU" w:eastAsia="en-AU"/>
              </w:rPr>
              <w:t>118,972.38</w:t>
            </w:r>
          </w:p>
        </w:tc>
        <w:tc>
          <w:tcPr>
            <w:tcW w:w="1320" w:type="dxa"/>
            <w:tcBorders>
              <w:top w:val="nil"/>
              <w:left w:val="nil"/>
              <w:bottom w:val="single" w:sz="4" w:space="0" w:color="auto"/>
              <w:right w:val="single" w:sz="4" w:space="0" w:color="auto"/>
            </w:tcBorders>
            <w:shd w:val="clear" w:color="auto" w:fill="auto"/>
            <w:vAlign w:val="center"/>
            <w:hideMark/>
          </w:tcPr>
          <w:p w14:paraId="0CE96D71" w14:textId="77777777" w:rsidR="00C54740" w:rsidRPr="00C54740" w:rsidRDefault="00C54740" w:rsidP="00C54740">
            <w:pPr>
              <w:spacing w:after="0" w:line="240" w:lineRule="auto"/>
              <w:jc w:val="right"/>
              <w:rPr>
                <w:rFonts w:eastAsia="Times New Roman"/>
                <w:lang w:val="en-AU" w:eastAsia="en-AU"/>
              </w:rPr>
            </w:pPr>
            <w:r w:rsidRPr="00C54740">
              <w:rPr>
                <w:rFonts w:eastAsia="Times New Roman"/>
                <w:lang w:val="en-AU" w:eastAsia="en-AU"/>
              </w:rPr>
              <w:t>85,000.00</w:t>
            </w:r>
          </w:p>
        </w:tc>
        <w:tc>
          <w:tcPr>
            <w:tcW w:w="1320" w:type="dxa"/>
            <w:tcBorders>
              <w:top w:val="nil"/>
              <w:left w:val="nil"/>
              <w:bottom w:val="single" w:sz="4" w:space="0" w:color="auto"/>
              <w:right w:val="single" w:sz="4" w:space="0" w:color="auto"/>
            </w:tcBorders>
            <w:shd w:val="clear" w:color="auto" w:fill="auto"/>
            <w:vAlign w:val="center"/>
            <w:hideMark/>
          </w:tcPr>
          <w:p w14:paraId="72183275" w14:textId="77777777" w:rsidR="00C54740" w:rsidRPr="00C54740" w:rsidRDefault="00C54740" w:rsidP="00C54740">
            <w:pPr>
              <w:spacing w:after="0" w:line="240" w:lineRule="auto"/>
              <w:jc w:val="right"/>
              <w:rPr>
                <w:rFonts w:eastAsia="Times New Roman"/>
                <w:lang w:val="en-AU" w:eastAsia="en-AU"/>
              </w:rPr>
            </w:pPr>
            <w:r w:rsidRPr="00C54740">
              <w:rPr>
                <w:rFonts w:eastAsia="Times New Roman"/>
                <w:lang w:val="en-AU" w:eastAsia="en-AU"/>
              </w:rPr>
              <w:t>147,069.13</w:t>
            </w:r>
          </w:p>
        </w:tc>
        <w:tc>
          <w:tcPr>
            <w:tcW w:w="1320" w:type="dxa"/>
            <w:tcBorders>
              <w:top w:val="nil"/>
              <w:left w:val="nil"/>
              <w:bottom w:val="single" w:sz="4" w:space="0" w:color="auto"/>
              <w:right w:val="single" w:sz="4" w:space="0" w:color="auto"/>
            </w:tcBorders>
            <w:shd w:val="clear" w:color="auto" w:fill="auto"/>
            <w:vAlign w:val="center"/>
            <w:hideMark/>
          </w:tcPr>
          <w:p w14:paraId="2554AB5D" w14:textId="77777777" w:rsidR="00C54740" w:rsidRPr="00C54740" w:rsidRDefault="00C54740" w:rsidP="00C54740">
            <w:pPr>
              <w:spacing w:after="0" w:line="240" w:lineRule="auto"/>
              <w:jc w:val="right"/>
              <w:rPr>
                <w:rFonts w:eastAsia="Times New Roman"/>
                <w:lang w:val="en-AU" w:eastAsia="en-AU"/>
              </w:rPr>
            </w:pPr>
            <w:r w:rsidRPr="00C54740">
              <w:rPr>
                <w:rFonts w:eastAsia="Times New Roman"/>
                <w:lang w:val="en-AU" w:eastAsia="en-AU"/>
              </w:rPr>
              <w:t>32,829.55</w:t>
            </w:r>
          </w:p>
        </w:tc>
        <w:tc>
          <w:tcPr>
            <w:tcW w:w="1320" w:type="dxa"/>
            <w:tcBorders>
              <w:top w:val="nil"/>
              <w:left w:val="nil"/>
              <w:bottom w:val="single" w:sz="4" w:space="0" w:color="auto"/>
              <w:right w:val="single" w:sz="4" w:space="0" w:color="auto"/>
            </w:tcBorders>
            <w:shd w:val="clear" w:color="auto" w:fill="auto"/>
            <w:vAlign w:val="center"/>
            <w:hideMark/>
          </w:tcPr>
          <w:p w14:paraId="3C3EE82D" w14:textId="77777777" w:rsidR="00C54740" w:rsidRPr="00C54740" w:rsidRDefault="00C54740" w:rsidP="00C54740">
            <w:pPr>
              <w:spacing w:after="0" w:line="240" w:lineRule="auto"/>
              <w:jc w:val="right"/>
              <w:rPr>
                <w:rFonts w:eastAsia="Times New Roman"/>
                <w:lang w:val="en-AU" w:eastAsia="en-AU"/>
              </w:rPr>
            </w:pPr>
            <w:r w:rsidRPr="00C54740">
              <w:rPr>
                <w:rFonts w:eastAsia="Times New Roman"/>
                <w:lang w:val="en-AU" w:eastAsia="en-AU"/>
              </w:rPr>
              <w:t>2,314.55</w:t>
            </w:r>
          </w:p>
        </w:tc>
        <w:tc>
          <w:tcPr>
            <w:tcW w:w="1320" w:type="dxa"/>
            <w:tcBorders>
              <w:top w:val="nil"/>
              <w:left w:val="nil"/>
              <w:bottom w:val="single" w:sz="4" w:space="0" w:color="auto"/>
              <w:right w:val="single" w:sz="4" w:space="0" w:color="auto"/>
            </w:tcBorders>
            <w:shd w:val="clear" w:color="auto" w:fill="auto"/>
            <w:vAlign w:val="center"/>
            <w:hideMark/>
          </w:tcPr>
          <w:p w14:paraId="545DD492" w14:textId="77777777" w:rsidR="00C54740" w:rsidRPr="00C54740" w:rsidRDefault="00C54740" w:rsidP="00C54740">
            <w:pPr>
              <w:spacing w:after="0" w:line="240" w:lineRule="auto"/>
              <w:jc w:val="right"/>
              <w:rPr>
                <w:rFonts w:eastAsia="Times New Roman"/>
                <w:lang w:val="en-AU" w:eastAsia="en-AU"/>
              </w:rPr>
            </w:pPr>
            <w:r w:rsidRPr="00C54740">
              <w:rPr>
                <w:rFonts w:eastAsia="Times New Roman"/>
                <w:lang w:val="en-AU" w:eastAsia="en-AU"/>
              </w:rPr>
              <w:t>386,185.61</w:t>
            </w:r>
          </w:p>
        </w:tc>
      </w:tr>
      <w:tr w:rsidR="00C54740" w:rsidRPr="00C54740" w14:paraId="5D0C7E6C" w14:textId="77777777" w:rsidTr="00C54740">
        <w:trPr>
          <w:trHeight w:val="600"/>
        </w:trPr>
        <w:tc>
          <w:tcPr>
            <w:tcW w:w="1640" w:type="dxa"/>
            <w:tcBorders>
              <w:top w:val="nil"/>
              <w:left w:val="single" w:sz="4" w:space="0" w:color="auto"/>
              <w:bottom w:val="single" w:sz="4" w:space="0" w:color="auto"/>
              <w:right w:val="single" w:sz="4" w:space="0" w:color="auto"/>
            </w:tcBorders>
            <w:shd w:val="clear" w:color="auto" w:fill="auto"/>
            <w:vAlign w:val="center"/>
            <w:hideMark/>
          </w:tcPr>
          <w:p w14:paraId="513AE582" w14:textId="77777777" w:rsidR="00C54740" w:rsidRPr="00C54740" w:rsidRDefault="00C54740" w:rsidP="00C54740">
            <w:pPr>
              <w:spacing w:after="0" w:line="240" w:lineRule="auto"/>
              <w:jc w:val="center"/>
              <w:rPr>
                <w:rFonts w:eastAsia="Times New Roman"/>
                <w:b/>
                <w:bCs/>
                <w:lang w:val="en-AU" w:eastAsia="en-AU"/>
              </w:rPr>
            </w:pPr>
            <w:r w:rsidRPr="00C54740">
              <w:rPr>
                <w:rFonts w:eastAsia="Times New Roman"/>
                <w:b/>
                <w:bCs/>
                <w:lang w:val="en-AU" w:eastAsia="en-AU"/>
              </w:rPr>
              <w:t>Total</w:t>
            </w:r>
          </w:p>
        </w:tc>
        <w:tc>
          <w:tcPr>
            <w:tcW w:w="1320" w:type="dxa"/>
            <w:tcBorders>
              <w:top w:val="nil"/>
              <w:left w:val="nil"/>
              <w:bottom w:val="single" w:sz="4" w:space="0" w:color="auto"/>
              <w:right w:val="single" w:sz="4" w:space="0" w:color="auto"/>
            </w:tcBorders>
            <w:shd w:val="clear" w:color="auto" w:fill="auto"/>
            <w:vAlign w:val="center"/>
            <w:hideMark/>
          </w:tcPr>
          <w:p w14:paraId="5B838D1C" w14:textId="77777777" w:rsidR="00C54740" w:rsidRPr="00C54740" w:rsidRDefault="00C54740" w:rsidP="00C54740">
            <w:pPr>
              <w:spacing w:after="0" w:line="240" w:lineRule="auto"/>
              <w:jc w:val="right"/>
              <w:rPr>
                <w:rFonts w:eastAsia="Times New Roman"/>
                <w:b/>
                <w:bCs/>
                <w:lang w:val="en-AU" w:eastAsia="en-AU"/>
              </w:rPr>
            </w:pPr>
            <w:r w:rsidRPr="00C54740">
              <w:rPr>
                <w:rFonts w:eastAsia="Times New Roman"/>
                <w:b/>
                <w:bCs/>
                <w:lang w:val="en-AU" w:eastAsia="en-AU"/>
              </w:rPr>
              <w:t>1,518,647</w:t>
            </w:r>
          </w:p>
        </w:tc>
        <w:tc>
          <w:tcPr>
            <w:tcW w:w="1320" w:type="dxa"/>
            <w:tcBorders>
              <w:top w:val="nil"/>
              <w:left w:val="nil"/>
              <w:bottom w:val="single" w:sz="4" w:space="0" w:color="auto"/>
              <w:right w:val="single" w:sz="4" w:space="0" w:color="auto"/>
            </w:tcBorders>
            <w:shd w:val="clear" w:color="auto" w:fill="auto"/>
            <w:vAlign w:val="center"/>
            <w:hideMark/>
          </w:tcPr>
          <w:p w14:paraId="60C93FB0" w14:textId="77777777" w:rsidR="00C54740" w:rsidRPr="00C54740" w:rsidRDefault="00C54740" w:rsidP="00C54740">
            <w:pPr>
              <w:spacing w:after="0" w:line="240" w:lineRule="auto"/>
              <w:jc w:val="right"/>
              <w:rPr>
                <w:rFonts w:eastAsia="Times New Roman"/>
                <w:b/>
                <w:bCs/>
                <w:lang w:val="en-AU" w:eastAsia="en-AU"/>
              </w:rPr>
            </w:pPr>
            <w:r w:rsidRPr="00C54740">
              <w:rPr>
                <w:rFonts w:eastAsia="Times New Roman"/>
                <w:b/>
                <w:bCs/>
                <w:lang w:val="en-AU" w:eastAsia="en-AU"/>
              </w:rPr>
              <w:t>1,085,000</w:t>
            </w:r>
          </w:p>
        </w:tc>
        <w:tc>
          <w:tcPr>
            <w:tcW w:w="1320" w:type="dxa"/>
            <w:tcBorders>
              <w:top w:val="nil"/>
              <w:left w:val="nil"/>
              <w:bottom w:val="single" w:sz="4" w:space="0" w:color="auto"/>
              <w:right w:val="single" w:sz="4" w:space="0" w:color="auto"/>
            </w:tcBorders>
            <w:shd w:val="clear" w:color="auto" w:fill="auto"/>
            <w:vAlign w:val="center"/>
            <w:hideMark/>
          </w:tcPr>
          <w:p w14:paraId="239D3EF2" w14:textId="77777777" w:rsidR="00C54740" w:rsidRPr="00C54740" w:rsidRDefault="00C54740" w:rsidP="00C54740">
            <w:pPr>
              <w:spacing w:after="0" w:line="240" w:lineRule="auto"/>
              <w:jc w:val="right"/>
              <w:rPr>
                <w:rFonts w:eastAsia="Times New Roman"/>
                <w:b/>
                <w:bCs/>
                <w:lang w:val="en-AU" w:eastAsia="en-AU"/>
              </w:rPr>
            </w:pPr>
            <w:r w:rsidRPr="00C54740">
              <w:rPr>
                <w:rFonts w:eastAsia="Times New Roman"/>
                <w:b/>
                <w:bCs/>
                <w:lang w:val="en-AU" w:eastAsia="en-AU"/>
              </w:rPr>
              <w:t>1,877,294</w:t>
            </w:r>
          </w:p>
        </w:tc>
        <w:tc>
          <w:tcPr>
            <w:tcW w:w="1320" w:type="dxa"/>
            <w:tcBorders>
              <w:top w:val="nil"/>
              <w:left w:val="nil"/>
              <w:bottom w:val="single" w:sz="4" w:space="0" w:color="auto"/>
              <w:right w:val="single" w:sz="4" w:space="0" w:color="auto"/>
            </w:tcBorders>
            <w:shd w:val="clear" w:color="auto" w:fill="auto"/>
            <w:vAlign w:val="center"/>
            <w:hideMark/>
          </w:tcPr>
          <w:p w14:paraId="628494FE" w14:textId="77777777" w:rsidR="00C54740" w:rsidRPr="00C54740" w:rsidRDefault="00C54740" w:rsidP="00C54740">
            <w:pPr>
              <w:spacing w:after="0" w:line="240" w:lineRule="auto"/>
              <w:jc w:val="right"/>
              <w:rPr>
                <w:rFonts w:eastAsia="Times New Roman"/>
                <w:b/>
                <w:bCs/>
                <w:lang w:val="en-AU" w:eastAsia="en-AU"/>
              </w:rPr>
            </w:pPr>
            <w:r w:rsidRPr="00C54740">
              <w:rPr>
                <w:rFonts w:eastAsia="Times New Roman"/>
                <w:b/>
                <w:bCs/>
                <w:lang w:val="en-AU" w:eastAsia="en-AU"/>
              </w:rPr>
              <w:t>419,060</w:t>
            </w:r>
          </w:p>
        </w:tc>
        <w:tc>
          <w:tcPr>
            <w:tcW w:w="1320" w:type="dxa"/>
            <w:tcBorders>
              <w:top w:val="nil"/>
              <w:left w:val="nil"/>
              <w:bottom w:val="single" w:sz="4" w:space="0" w:color="auto"/>
              <w:right w:val="single" w:sz="4" w:space="0" w:color="auto"/>
            </w:tcBorders>
            <w:shd w:val="clear" w:color="auto" w:fill="auto"/>
            <w:vAlign w:val="center"/>
            <w:hideMark/>
          </w:tcPr>
          <w:p w14:paraId="1354AE44" w14:textId="77777777" w:rsidR="00C54740" w:rsidRPr="00C54740" w:rsidRDefault="00C54740" w:rsidP="00C54740">
            <w:pPr>
              <w:spacing w:after="0" w:line="240" w:lineRule="auto"/>
              <w:jc w:val="right"/>
              <w:rPr>
                <w:rFonts w:eastAsia="Times New Roman"/>
                <w:b/>
                <w:bCs/>
                <w:lang w:val="en-AU" w:eastAsia="en-AU"/>
              </w:rPr>
            </w:pPr>
            <w:r w:rsidRPr="00C54740">
              <w:rPr>
                <w:rFonts w:eastAsia="Times New Roman"/>
                <w:b/>
                <w:bCs/>
                <w:lang w:val="en-AU" w:eastAsia="en-AU"/>
              </w:rPr>
              <w:t>29,545</w:t>
            </w:r>
          </w:p>
        </w:tc>
        <w:tc>
          <w:tcPr>
            <w:tcW w:w="1320" w:type="dxa"/>
            <w:tcBorders>
              <w:top w:val="nil"/>
              <w:left w:val="nil"/>
              <w:bottom w:val="single" w:sz="4" w:space="0" w:color="auto"/>
              <w:right w:val="single" w:sz="4" w:space="0" w:color="auto"/>
            </w:tcBorders>
            <w:shd w:val="clear" w:color="auto" w:fill="auto"/>
            <w:vAlign w:val="center"/>
            <w:hideMark/>
          </w:tcPr>
          <w:p w14:paraId="32AE1FF3" w14:textId="77777777" w:rsidR="00C54740" w:rsidRPr="00C54740" w:rsidRDefault="00C54740" w:rsidP="00C54740">
            <w:pPr>
              <w:spacing w:after="0" w:line="240" w:lineRule="auto"/>
              <w:jc w:val="right"/>
              <w:rPr>
                <w:rFonts w:eastAsia="Times New Roman"/>
                <w:b/>
                <w:bCs/>
                <w:lang w:val="en-AU" w:eastAsia="en-AU"/>
              </w:rPr>
            </w:pPr>
            <w:r w:rsidRPr="00C54740">
              <w:rPr>
                <w:rFonts w:eastAsia="Times New Roman"/>
                <w:b/>
                <w:bCs/>
                <w:lang w:val="en-AU" w:eastAsia="en-AU"/>
              </w:rPr>
              <w:t>4,929,546</w:t>
            </w:r>
          </w:p>
        </w:tc>
      </w:tr>
    </w:tbl>
    <w:p w14:paraId="3C93AE44" w14:textId="77777777" w:rsidR="008C5E6D" w:rsidRDefault="008C5E6D" w:rsidP="008C5E6D">
      <w:pPr>
        <w:rPr>
          <w:rFonts w:ascii="Arial" w:hAnsi="Arial" w:cs="Arial"/>
          <w:lang w:val="en-GB"/>
        </w:rPr>
      </w:pPr>
    </w:p>
    <w:p w14:paraId="42FC2C17" w14:textId="77777777" w:rsidR="00C54740" w:rsidRDefault="00C54740" w:rsidP="008C5E6D">
      <w:pPr>
        <w:rPr>
          <w:rFonts w:ascii="Arial" w:hAnsi="Arial" w:cs="Arial"/>
          <w:lang w:val="en-GB"/>
        </w:rPr>
      </w:pPr>
    </w:p>
    <w:p w14:paraId="26FDAC2F" w14:textId="77777777" w:rsidR="00C54740" w:rsidRDefault="00C54740" w:rsidP="008C5E6D">
      <w:pPr>
        <w:rPr>
          <w:rFonts w:ascii="Arial" w:hAnsi="Arial" w:cs="Arial"/>
          <w:lang w:val="en-GB"/>
        </w:rPr>
      </w:pPr>
    </w:p>
    <w:p w14:paraId="6E9A9B18" w14:textId="77777777" w:rsidR="00C54740" w:rsidRDefault="00C54740" w:rsidP="008C5E6D">
      <w:pPr>
        <w:rPr>
          <w:rFonts w:ascii="Arial" w:hAnsi="Arial" w:cs="Arial"/>
          <w:lang w:val="en-GB"/>
        </w:rPr>
      </w:pPr>
    </w:p>
    <w:p w14:paraId="25F84ACA" w14:textId="77777777" w:rsidR="00C54740" w:rsidRDefault="00C54740" w:rsidP="008C5E6D">
      <w:pPr>
        <w:rPr>
          <w:rFonts w:ascii="Arial" w:hAnsi="Arial" w:cs="Arial"/>
          <w:lang w:val="en-GB"/>
        </w:rPr>
      </w:pPr>
    </w:p>
    <w:p w14:paraId="69EBB917" w14:textId="77777777" w:rsidR="00C54740" w:rsidRDefault="00C54740" w:rsidP="008C5E6D">
      <w:pPr>
        <w:rPr>
          <w:rFonts w:ascii="Arial" w:hAnsi="Arial" w:cs="Arial"/>
          <w:lang w:val="en-GB"/>
        </w:rPr>
      </w:pPr>
    </w:p>
    <w:p w14:paraId="167F08D2" w14:textId="1BFE6ED9" w:rsidR="00672E1B" w:rsidRPr="008C5E6D" w:rsidRDefault="00672E1B" w:rsidP="008C5E6D">
      <w:pPr>
        <w:rPr>
          <w:rFonts w:ascii="Arial" w:eastAsiaTheme="minorEastAsia" w:hAnsi="Arial" w:cs="Arial"/>
          <w:color w:val="auto"/>
          <w:lang w:val="en-GB"/>
        </w:rPr>
      </w:pPr>
    </w:p>
    <w:p w14:paraId="2E8F59AD" w14:textId="77777777" w:rsidR="009751B1" w:rsidRDefault="009751B1" w:rsidP="008E5670">
      <w:pPr>
        <w:pStyle w:val="Footer"/>
        <w:ind w:firstLine="360"/>
        <w:rPr>
          <w:rFonts w:ascii="Arial" w:hAnsi="Arial" w:cs="Arial"/>
          <w:lang w:val="en-GB"/>
        </w:rPr>
      </w:pPr>
    </w:p>
    <w:p w14:paraId="7653944F" w14:textId="088F5D9A" w:rsidR="009751B1" w:rsidRDefault="00443675" w:rsidP="008E5670">
      <w:pPr>
        <w:pStyle w:val="Footer"/>
        <w:ind w:firstLine="360"/>
        <w:rPr>
          <w:rFonts w:ascii="Arial" w:hAnsi="Arial" w:cs="Arial"/>
          <w:lang w:val="en-GB"/>
        </w:rPr>
      </w:pPr>
      <w:r w:rsidRPr="001D3007">
        <w:rPr>
          <w:noProof/>
          <w:sz w:val="28"/>
          <w:szCs w:val="24"/>
        </w:rPr>
        <mc:AlternateContent>
          <mc:Choice Requires="wps">
            <w:drawing>
              <wp:anchor distT="0" distB="0" distL="114300" distR="114300" simplePos="0" relativeHeight="251664384" behindDoc="1" locked="0" layoutInCell="1" allowOverlap="1" wp14:anchorId="70C07B61" wp14:editId="4FBC83BE">
                <wp:simplePos x="0" y="0"/>
                <wp:positionH relativeFrom="column">
                  <wp:posOffset>-59221</wp:posOffset>
                </wp:positionH>
                <wp:positionV relativeFrom="paragraph">
                  <wp:posOffset>124764</wp:posOffset>
                </wp:positionV>
                <wp:extent cx="7962265" cy="459105"/>
                <wp:effectExtent l="0" t="0" r="0" b="0"/>
                <wp:wrapNone/>
                <wp:docPr id="997624927" name="Rectangle: Rounded Corner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62265" cy="459105"/>
                        </a:xfrm>
                        <a:prstGeom prst="roundRect">
                          <a:avLst>
                            <a:gd name="adj" fmla="val 16667"/>
                          </a:avLst>
                        </a:prstGeom>
                        <a:solidFill>
                          <a:srgbClr val="FCAF17"/>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87E8BDD" id="Rectangle: Rounded Corners 1" o:spid="_x0000_s1026" style="position:absolute;margin-left:-4.65pt;margin-top:9.8pt;width:626.95pt;height:36.1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" fillcolor="#fcaf17" stroked="f"/>
            </w:pict>
          </mc:Fallback>
        </mc:AlternateContent>
      </w:r>
    </w:p>
    <w:p w14:paraId="6B78D6FB" w14:textId="3406EBC3" w:rsidR="00F04FEE" w:rsidRPr="00C0776C" w:rsidRDefault="001D3007" w:rsidP="001D3007">
      <w:pPr>
        <w:pStyle w:val="Heading1"/>
        <w:rPr>
          <w:lang w:val="en-GB"/>
        </w:rPr>
      </w:pPr>
      <w:bookmarkStart w:id="42" w:name="_Toc156388886"/>
      <w:r w:rsidRPr="001D3007">
        <w:rPr>
          <w:color w:val="auto"/>
          <w:sz w:val="28"/>
          <w:szCs w:val="24"/>
          <w:lang w:val="en-GB"/>
        </w:rPr>
        <w:t>PART IV: ENDORSEMENT BY GOVERNMENTS AND CERTIFICATION BY THE IMPLEMENTING ENTITY</w:t>
      </w:r>
      <w:bookmarkEnd w:id="42"/>
    </w:p>
    <w:p w14:paraId="15DC5D69" w14:textId="77777777" w:rsidR="00F04FEE" w:rsidRPr="004B7277" w:rsidRDefault="00F04FEE" w:rsidP="00F04FEE">
      <w:pPr>
        <w:rPr>
          <w:rFonts w:ascii="Arial" w:hAnsi="Arial" w:cs="Arial"/>
          <w:b/>
          <w:smallCaps/>
          <w:sz w:val="28"/>
          <w:szCs w:val="28"/>
          <w:lang w:val="en-GB"/>
        </w:rPr>
      </w:pPr>
    </w:p>
    <w:p w14:paraId="6EA04F64" w14:textId="01003423" w:rsidR="00F04FEE" w:rsidRPr="00B779DB" w:rsidRDefault="00F04FEE" w:rsidP="00D7486F">
      <w:pPr>
        <w:rPr>
          <w:rFonts w:ascii="Arial" w:hAnsi="Arial" w:cs="Arial"/>
          <w:b/>
          <w:bCs/>
          <w:smallCaps/>
          <w:sz w:val="20"/>
          <w:szCs w:val="20"/>
          <w:lang w:val="en-GB"/>
        </w:rPr>
      </w:pPr>
      <w:r w:rsidRPr="00B779DB">
        <w:rPr>
          <w:rFonts w:ascii="Arial" w:hAnsi="Arial" w:cs="Arial"/>
          <w:b/>
          <w:bCs/>
          <w:sz w:val="20"/>
          <w:szCs w:val="20"/>
          <w:lang w:val="en-GB"/>
        </w:rPr>
        <w:t>Record of endorsement on behalf of the government</w:t>
      </w:r>
      <w:r w:rsidRPr="00B779DB">
        <w:rPr>
          <w:rStyle w:val="FootnoteReference"/>
          <w:rFonts w:ascii="Arial" w:hAnsi="Arial" w:cs="Arial"/>
          <w:b/>
          <w:bCs/>
          <w:smallCaps/>
          <w:sz w:val="20"/>
          <w:szCs w:val="20"/>
          <w:lang w:val="en-GB"/>
        </w:rPr>
        <w:footnoteReference w:id="17"/>
      </w:r>
      <w:r w:rsidRPr="00B779DB">
        <w:rPr>
          <w:rFonts w:ascii="Arial" w:hAnsi="Arial" w:cs="Arial"/>
          <w:i/>
          <w:sz w:val="20"/>
          <w:szCs w:val="20"/>
          <w:lang w:val="en-GB"/>
        </w:rPr>
        <w:t>:</w:t>
      </w:r>
      <w:r w:rsidR="001E7AF5" w:rsidRPr="00B779DB">
        <w:rPr>
          <w:rFonts w:ascii="Arial" w:hAnsi="Arial" w:cs="Arial"/>
          <w:i/>
          <w:sz w:val="20"/>
          <w:szCs w:val="20"/>
        </w:rPr>
        <w:t xml:space="preserve"> </w:t>
      </w:r>
      <w:r w:rsidR="006041ED" w:rsidRPr="00B779DB">
        <w:rPr>
          <w:rFonts w:ascii="Arial" w:hAnsi="Arial" w:cs="Arial"/>
          <w:i/>
          <w:sz w:val="20"/>
          <w:szCs w:val="20"/>
        </w:rPr>
        <w:t>L</w:t>
      </w:r>
      <w:r w:rsidR="005E7E09" w:rsidRPr="00B779DB">
        <w:rPr>
          <w:rFonts w:ascii="Arial" w:hAnsi="Arial" w:cs="Arial"/>
          <w:i/>
          <w:sz w:val="20"/>
          <w:szCs w:val="20"/>
        </w:rPr>
        <w:t xml:space="preserve">etters of endorsement </w:t>
      </w:r>
      <w:r w:rsidR="006041ED" w:rsidRPr="00B779DB">
        <w:rPr>
          <w:rFonts w:ascii="Arial" w:hAnsi="Arial" w:cs="Arial"/>
          <w:i/>
          <w:sz w:val="20"/>
          <w:szCs w:val="20"/>
        </w:rPr>
        <w:t>may</w:t>
      </w:r>
      <w:r w:rsidR="005E7E09" w:rsidRPr="00B779DB">
        <w:rPr>
          <w:rFonts w:ascii="Arial" w:hAnsi="Arial" w:cs="Arial"/>
          <w:i/>
          <w:sz w:val="20"/>
          <w:szCs w:val="20"/>
        </w:rPr>
        <w:t xml:space="preserve"> be provided at a later stage</w:t>
      </w:r>
      <w:r w:rsidR="006041ED" w:rsidRPr="00B779DB">
        <w:rPr>
          <w:rFonts w:ascii="Arial" w:hAnsi="Arial" w:cs="Arial"/>
          <w:i/>
          <w:sz w:val="20"/>
          <w:szCs w:val="20"/>
        </w:rPr>
        <w:t xml:space="preserve">, if not possible to include with the </w:t>
      </w:r>
      <w:proofErr w:type="gramStart"/>
      <w:r w:rsidR="006041ED" w:rsidRPr="00B779DB">
        <w:rPr>
          <w:rFonts w:ascii="Arial" w:hAnsi="Arial" w:cs="Arial"/>
          <w:i/>
          <w:sz w:val="20"/>
          <w:szCs w:val="20"/>
        </w:rPr>
        <w:t>fully-developed</w:t>
      </w:r>
      <w:proofErr w:type="gramEnd"/>
      <w:r w:rsidR="006041ED" w:rsidRPr="00B779DB">
        <w:rPr>
          <w:rFonts w:ascii="Arial" w:hAnsi="Arial" w:cs="Arial"/>
          <w:i/>
          <w:sz w:val="20"/>
          <w:szCs w:val="20"/>
        </w:rPr>
        <w:t xml:space="preserve"> programme</w:t>
      </w:r>
      <w:r w:rsidR="006041ED" w:rsidRPr="00B779DB">
        <w:rPr>
          <w:rStyle w:val="FootnoteReference"/>
          <w:rFonts w:ascii="Arial" w:hAnsi="Arial" w:cs="Arial"/>
          <w:i/>
          <w:sz w:val="20"/>
          <w:szCs w:val="20"/>
        </w:rPr>
        <w:footnoteReference w:id="18"/>
      </w:r>
      <w:r w:rsidR="005E7E09" w:rsidRPr="00B779DB">
        <w:rPr>
          <w:rFonts w:ascii="Arial" w:hAnsi="Arial" w:cs="Arial"/>
          <w:i/>
          <w:sz w:val="20"/>
          <w:szCs w:val="20"/>
        </w:rPr>
        <w:t>.</w:t>
      </w:r>
      <w:r w:rsidR="007829B1" w:rsidRPr="00B779DB">
        <w:rPr>
          <w:rFonts w:ascii="Arial" w:hAnsi="Arial" w:cs="Arial"/>
          <w:i/>
          <w:sz w:val="20"/>
          <w:szCs w:val="20"/>
        </w:rPr>
        <w:t xml:space="preserve"> </w:t>
      </w:r>
      <w:r w:rsidR="006041ED" w:rsidRPr="00B779DB">
        <w:rPr>
          <w:rFonts w:ascii="Arial" w:hAnsi="Arial" w:cs="Arial"/>
          <w:i/>
          <w:sz w:val="20"/>
          <w:szCs w:val="20"/>
        </w:rPr>
        <w:t>In that case, the</w:t>
      </w:r>
      <w:r w:rsidR="00115AF3" w:rsidRPr="00B779DB">
        <w:rPr>
          <w:rFonts w:ascii="Arial" w:hAnsi="Arial" w:cs="Arial"/>
          <w:i/>
          <w:sz w:val="20"/>
          <w:szCs w:val="20"/>
        </w:rPr>
        <w:t xml:space="preserve"> proposal should describe</w:t>
      </w:r>
      <w:r w:rsidR="004D2D46" w:rsidRPr="00B779DB">
        <w:rPr>
          <w:rFonts w:ascii="Arial" w:hAnsi="Arial" w:cs="Arial"/>
          <w:i/>
          <w:sz w:val="20"/>
          <w:szCs w:val="20"/>
        </w:rPr>
        <w:t xml:space="preserve"> how the IE plans to secure governments’ endorsements of the initiative</w:t>
      </w:r>
      <w:r w:rsidR="00EB0A1C" w:rsidRPr="00B779DB">
        <w:rPr>
          <w:rFonts w:ascii="Arial" w:hAnsi="Arial" w:cs="Arial"/>
          <w:i/>
          <w:sz w:val="20"/>
          <w:szCs w:val="20"/>
        </w:rPr>
        <w:t xml:space="preserve"> and when the</w:t>
      </w:r>
      <w:r w:rsidR="005E7E09" w:rsidRPr="00B779DB">
        <w:rPr>
          <w:rFonts w:ascii="Arial" w:hAnsi="Arial" w:cs="Arial"/>
          <w:i/>
          <w:sz w:val="20"/>
          <w:szCs w:val="20"/>
        </w:rPr>
        <w:t xml:space="preserve"> IEs </w:t>
      </w:r>
      <w:r w:rsidR="00EB0A1C" w:rsidRPr="00B779DB">
        <w:rPr>
          <w:rFonts w:ascii="Arial" w:hAnsi="Arial" w:cs="Arial"/>
          <w:i/>
          <w:sz w:val="20"/>
          <w:szCs w:val="20"/>
        </w:rPr>
        <w:t>will</w:t>
      </w:r>
      <w:r w:rsidR="005E7E09" w:rsidRPr="00B779DB">
        <w:rPr>
          <w:rFonts w:ascii="Arial" w:hAnsi="Arial" w:cs="Arial"/>
          <w:i/>
          <w:sz w:val="20"/>
          <w:szCs w:val="20"/>
        </w:rPr>
        <w:t xml:space="preserve"> provide </w:t>
      </w:r>
      <w:r w:rsidR="00EB0A1C" w:rsidRPr="00B779DB">
        <w:rPr>
          <w:rFonts w:ascii="Arial" w:hAnsi="Arial" w:cs="Arial"/>
          <w:i/>
          <w:sz w:val="20"/>
          <w:szCs w:val="20"/>
        </w:rPr>
        <w:t>the</w:t>
      </w:r>
      <w:r w:rsidR="005E7E09" w:rsidRPr="00B779DB">
        <w:rPr>
          <w:rFonts w:ascii="Arial" w:hAnsi="Arial" w:cs="Arial"/>
          <w:i/>
          <w:sz w:val="20"/>
          <w:szCs w:val="20"/>
        </w:rPr>
        <w:t xml:space="preserve"> letters in the reports to the secretariat</w:t>
      </w:r>
      <w:r w:rsidR="00115AF3" w:rsidRPr="00B779DB">
        <w:rPr>
          <w:rFonts w:ascii="Arial" w:hAnsi="Arial" w:cs="Arial"/>
          <w:i/>
          <w:sz w:val="20"/>
          <w:szCs w:val="20"/>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2"/>
        <w:gridCol w:w="4786"/>
      </w:tblGrid>
      <w:tr w:rsidR="00F04FEE" w:rsidRPr="00B779DB" w14:paraId="5DD0E0BD" w14:textId="77777777" w:rsidTr="00F36012">
        <w:trPr>
          <w:trHeight w:val="629"/>
        </w:trPr>
        <w:tc>
          <w:tcPr>
            <w:tcW w:w="4322" w:type="dxa"/>
          </w:tcPr>
          <w:p w14:paraId="1712A5CB" w14:textId="77777777" w:rsidR="00F04FEE" w:rsidRPr="00B779DB" w:rsidRDefault="00F04FEE" w:rsidP="00F36012">
            <w:pPr>
              <w:rPr>
                <w:rFonts w:ascii="Arial" w:hAnsi="Arial" w:cs="Arial"/>
                <w:sz w:val="20"/>
                <w:szCs w:val="20"/>
                <w:lang w:val="en-GB"/>
              </w:rPr>
            </w:pPr>
            <w:r w:rsidRPr="00B779DB">
              <w:rPr>
                <w:rFonts w:ascii="Arial" w:hAnsi="Arial" w:cs="Arial"/>
                <w:i/>
                <w:iCs/>
                <w:sz w:val="20"/>
                <w:szCs w:val="20"/>
                <w:lang w:val="en-GB"/>
              </w:rPr>
              <w:fldChar w:fldCharType="begin">
                <w:ffData>
                  <w:name w:val="Text30"/>
                  <w:enabled/>
                  <w:calcOnExit w:val="0"/>
                  <w:helpText w:type="text" w:val="Endorsements are required from the Operational or Political Focal Point in each country where activities would take place. Copy of the endorsement letter should be part of the submission.&#10;Add row(s) for additional country endorsements."/>
                  <w:statusText w:type="text" w:val="Provide the name of the Operational or Political Focal Point endorsing the Project document. Copy of the letter should be part of the subm"/>
                  <w:textInput>
                    <w:default w:val="(Enter Name, Position, Ministry)"/>
                  </w:textInput>
                </w:ffData>
              </w:fldChar>
            </w:r>
            <w:r w:rsidRPr="00B779DB">
              <w:rPr>
                <w:rFonts w:ascii="Arial" w:hAnsi="Arial" w:cs="Arial"/>
                <w:i/>
                <w:iCs/>
                <w:sz w:val="20"/>
                <w:szCs w:val="20"/>
                <w:lang w:val="en-GB"/>
              </w:rPr>
              <w:instrText xml:space="preserve"> FORMTEXT </w:instrText>
            </w:r>
            <w:r w:rsidRPr="00B779DB">
              <w:rPr>
                <w:rFonts w:ascii="Arial" w:hAnsi="Arial" w:cs="Arial"/>
                <w:i/>
                <w:iCs/>
                <w:sz w:val="20"/>
                <w:szCs w:val="20"/>
                <w:lang w:val="en-GB"/>
              </w:rPr>
            </w:r>
            <w:r w:rsidRPr="00B779DB">
              <w:rPr>
                <w:rFonts w:ascii="Arial" w:hAnsi="Arial" w:cs="Arial"/>
                <w:i/>
                <w:iCs/>
                <w:sz w:val="20"/>
                <w:szCs w:val="20"/>
                <w:lang w:val="en-GB"/>
              </w:rPr>
              <w:fldChar w:fldCharType="separate"/>
            </w:r>
            <w:r w:rsidRPr="00B779DB">
              <w:rPr>
                <w:rFonts w:ascii="Arial" w:hAnsi="Arial" w:cs="Arial"/>
                <w:i/>
                <w:iCs/>
                <w:noProof/>
                <w:sz w:val="20"/>
                <w:szCs w:val="20"/>
                <w:lang w:val="en-GB"/>
              </w:rPr>
              <w:t>(Enter Name, Position, Ministry)</w:t>
            </w:r>
            <w:r w:rsidRPr="00B779DB">
              <w:rPr>
                <w:rFonts w:ascii="Arial" w:hAnsi="Arial" w:cs="Arial"/>
                <w:i/>
                <w:iCs/>
                <w:sz w:val="20"/>
                <w:szCs w:val="20"/>
                <w:lang w:val="en-GB"/>
              </w:rPr>
              <w:fldChar w:fldCharType="end"/>
            </w:r>
          </w:p>
        </w:tc>
        <w:tc>
          <w:tcPr>
            <w:tcW w:w="4786" w:type="dxa"/>
          </w:tcPr>
          <w:p w14:paraId="416F16F7" w14:textId="77777777" w:rsidR="00F04FEE" w:rsidRPr="00B779DB" w:rsidRDefault="00F04FEE" w:rsidP="00F36012">
            <w:pPr>
              <w:rPr>
                <w:rFonts w:ascii="Arial" w:hAnsi="Arial" w:cs="Arial"/>
                <w:sz w:val="20"/>
                <w:szCs w:val="20"/>
                <w:lang w:val="en-GB"/>
              </w:rPr>
            </w:pPr>
            <w:r w:rsidRPr="00B779DB">
              <w:rPr>
                <w:rFonts w:ascii="Arial" w:hAnsi="Arial" w:cs="Arial"/>
                <w:sz w:val="20"/>
                <w:szCs w:val="20"/>
                <w:lang w:val="en-GB"/>
              </w:rPr>
              <w:t>Date</w:t>
            </w:r>
            <w:r w:rsidRPr="00B779DB">
              <w:rPr>
                <w:rFonts w:ascii="Arial" w:hAnsi="Arial" w:cs="Arial"/>
                <w:i/>
                <w:iCs/>
                <w:sz w:val="20"/>
                <w:szCs w:val="20"/>
                <w:lang w:val="en-GB"/>
              </w:rPr>
              <w:t xml:space="preserve">: </w:t>
            </w:r>
            <w:r w:rsidRPr="00B779DB">
              <w:rPr>
                <w:rFonts w:ascii="Arial" w:hAnsi="Arial" w:cs="Arial"/>
                <w:i/>
                <w:iCs/>
                <w:sz w:val="20"/>
                <w:szCs w:val="20"/>
                <w:lang w:val="en-GB"/>
              </w:rPr>
              <w:fldChar w:fldCharType="begin">
                <w:ffData>
                  <w:name w:val="Text31"/>
                  <w:enabled/>
                  <w:calcOnExit w:val="0"/>
                  <w:helpText w:type="text" w:val="Date of endorsement by the Operational or Political Focal Point."/>
                  <w:textInput>
                    <w:default w:val="(Month, day, year)"/>
                  </w:textInput>
                </w:ffData>
              </w:fldChar>
            </w:r>
            <w:r w:rsidRPr="00B779DB">
              <w:rPr>
                <w:rFonts w:ascii="Arial" w:hAnsi="Arial" w:cs="Arial"/>
                <w:i/>
                <w:iCs/>
                <w:sz w:val="20"/>
                <w:szCs w:val="20"/>
                <w:lang w:val="en-GB"/>
              </w:rPr>
              <w:instrText xml:space="preserve"> FORMTEXT </w:instrText>
            </w:r>
            <w:r w:rsidRPr="00B779DB">
              <w:rPr>
                <w:rFonts w:ascii="Arial" w:hAnsi="Arial" w:cs="Arial"/>
                <w:i/>
                <w:iCs/>
                <w:sz w:val="20"/>
                <w:szCs w:val="20"/>
                <w:lang w:val="en-GB"/>
              </w:rPr>
            </w:r>
            <w:r w:rsidRPr="00B779DB">
              <w:rPr>
                <w:rFonts w:ascii="Arial" w:hAnsi="Arial" w:cs="Arial"/>
                <w:i/>
                <w:iCs/>
                <w:sz w:val="20"/>
                <w:szCs w:val="20"/>
                <w:lang w:val="en-GB"/>
              </w:rPr>
              <w:fldChar w:fldCharType="separate"/>
            </w:r>
            <w:r w:rsidRPr="00B779DB">
              <w:rPr>
                <w:rFonts w:ascii="Arial" w:hAnsi="Arial" w:cs="Arial"/>
                <w:i/>
                <w:iCs/>
                <w:noProof/>
                <w:sz w:val="20"/>
                <w:szCs w:val="20"/>
                <w:lang w:val="en-GB"/>
              </w:rPr>
              <w:t>(Month, day, year)</w:t>
            </w:r>
            <w:r w:rsidRPr="00B779DB">
              <w:rPr>
                <w:rFonts w:ascii="Arial" w:hAnsi="Arial" w:cs="Arial"/>
                <w:i/>
                <w:iCs/>
                <w:sz w:val="20"/>
                <w:szCs w:val="20"/>
                <w:lang w:val="en-GB"/>
              </w:rPr>
              <w:fldChar w:fldCharType="end"/>
            </w:r>
          </w:p>
        </w:tc>
      </w:tr>
      <w:tr w:rsidR="00F04FEE" w:rsidRPr="00B779DB" w14:paraId="0BB33372" w14:textId="77777777" w:rsidTr="00F36012">
        <w:trPr>
          <w:trHeight w:val="629"/>
        </w:trPr>
        <w:tc>
          <w:tcPr>
            <w:tcW w:w="4322" w:type="dxa"/>
          </w:tcPr>
          <w:p w14:paraId="314A98CA" w14:textId="77777777" w:rsidR="00F04FEE" w:rsidRPr="00B779DB" w:rsidRDefault="00F04FEE" w:rsidP="00F36012">
            <w:pPr>
              <w:rPr>
                <w:rFonts w:ascii="Arial" w:hAnsi="Arial" w:cs="Arial"/>
                <w:sz w:val="20"/>
                <w:szCs w:val="20"/>
                <w:lang w:val="en-GB"/>
              </w:rPr>
            </w:pPr>
            <w:r w:rsidRPr="00B779DB">
              <w:rPr>
                <w:rFonts w:ascii="Arial" w:hAnsi="Arial" w:cs="Arial"/>
                <w:i/>
                <w:iCs/>
                <w:sz w:val="20"/>
                <w:szCs w:val="20"/>
                <w:lang w:val="en-GB"/>
              </w:rPr>
              <w:fldChar w:fldCharType="begin">
                <w:ffData>
                  <w:name w:val="Text30"/>
                  <w:enabled/>
                  <w:calcOnExit w:val="0"/>
                  <w:helpText w:type="text" w:val="Endorsements are required from the Operational or Political Focal Point in each country where activities would take place. Copy of the endorsement letter should be part of the submission.&#10;Add row(s) for additional country endorsements."/>
                  <w:statusText w:type="text" w:val="Provide the name of the Operational or Political Focal Point endorsing the Project document. Copy of the letter should be part of the subm"/>
                  <w:textInput>
                    <w:default w:val="(Enter Name, Position, Ministry)"/>
                  </w:textInput>
                </w:ffData>
              </w:fldChar>
            </w:r>
            <w:r w:rsidRPr="00B779DB">
              <w:rPr>
                <w:rFonts w:ascii="Arial" w:hAnsi="Arial" w:cs="Arial"/>
                <w:i/>
                <w:iCs/>
                <w:sz w:val="20"/>
                <w:szCs w:val="20"/>
                <w:lang w:val="en-GB"/>
              </w:rPr>
              <w:instrText xml:space="preserve"> FORMTEXT </w:instrText>
            </w:r>
            <w:r w:rsidRPr="00B779DB">
              <w:rPr>
                <w:rFonts w:ascii="Arial" w:hAnsi="Arial" w:cs="Arial"/>
                <w:i/>
                <w:iCs/>
                <w:sz w:val="20"/>
                <w:szCs w:val="20"/>
                <w:lang w:val="en-GB"/>
              </w:rPr>
            </w:r>
            <w:r w:rsidRPr="00B779DB">
              <w:rPr>
                <w:rFonts w:ascii="Arial" w:hAnsi="Arial" w:cs="Arial"/>
                <w:i/>
                <w:iCs/>
                <w:sz w:val="20"/>
                <w:szCs w:val="20"/>
                <w:lang w:val="en-GB"/>
              </w:rPr>
              <w:fldChar w:fldCharType="separate"/>
            </w:r>
            <w:r w:rsidRPr="00B779DB">
              <w:rPr>
                <w:rFonts w:ascii="Arial" w:hAnsi="Arial" w:cs="Arial"/>
                <w:i/>
                <w:iCs/>
                <w:noProof/>
                <w:sz w:val="20"/>
                <w:szCs w:val="20"/>
                <w:lang w:val="en-GB"/>
              </w:rPr>
              <w:t>(Enter Name, Position, Ministry)</w:t>
            </w:r>
            <w:r w:rsidRPr="00B779DB">
              <w:rPr>
                <w:rFonts w:ascii="Arial" w:hAnsi="Arial" w:cs="Arial"/>
                <w:i/>
                <w:iCs/>
                <w:sz w:val="20"/>
                <w:szCs w:val="20"/>
                <w:lang w:val="en-GB"/>
              </w:rPr>
              <w:fldChar w:fldCharType="end"/>
            </w:r>
          </w:p>
        </w:tc>
        <w:tc>
          <w:tcPr>
            <w:tcW w:w="4786" w:type="dxa"/>
          </w:tcPr>
          <w:p w14:paraId="15D446F7" w14:textId="77777777" w:rsidR="00F04FEE" w:rsidRPr="00B779DB" w:rsidRDefault="00F04FEE" w:rsidP="00F36012">
            <w:pPr>
              <w:rPr>
                <w:rFonts w:ascii="Arial" w:hAnsi="Arial" w:cs="Arial"/>
                <w:sz w:val="20"/>
                <w:szCs w:val="20"/>
                <w:lang w:val="en-GB"/>
              </w:rPr>
            </w:pPr>
            <w:r w:rsidRPr="00B779DB">
              <w:rPr>
                <w:rFonts w:ascii="Arial" w:hAnsi="Arial" w:cs="Arial"/>
                <w:sz w:val="20"/>
                <w:szCs w:val="20"/>
                <w:lang w:val="en-GB"/>
              </w:rPr>
              <w:t>Date</w:t>
            </w:r>
            <w:r w:rsidRPr="00B779DB">
              <w:rPr>
                <w:rFonts w:ascii="Arial" w:hAnsi="Arial" w:cs="Arial"/>
                <w:i/>
                <w:iCs/>
                <w:sz w:val="20"/>
                <w:szCs w:val="20"/>
                <w:lang w:val="en-GB"/>
              </w:rPr>
              <w:t xml:space="preserve">: </w:t>
            </w:r>
            <w:r w:rsidRPr="00B779DB">
              <w:rPr>
                <w:rFonts w:ascii="Arial" w:hAnsi="Arial" w:cs="Arial"/>
                <w:i/>
                <w:iCs/>
                <w:sz w:val="20"/>
                <w:szCs w:val="20"/>
                <w:lang w:val="en-GB"/>
              </w:rPr>
              <w:fldChar w:fldCharType="begin">
                <w:ffData>
                  <w:name w:val="Text31"/>
                  <w:enabled/>
                  <w:calcOnExit w:val="0"/>
                  <w:helpText w:type="text" w:val="Date of endorsement by the Operational or Political Focal Point."/>
                  <w:textInput>
                    <w:default w:val="(Month, day, year)"/>
                  </w:textInput>
                </w:ffData>
              </w:fldChar>
            </w:r>
            <w:r w:rsidRPr="00B779DB">
              <w:rPr>
                <w:rFonts w:ascii="Arial" w:hAnsi="Arial" w:cs="Arial"/>
                <w:i/>
                <w:iCs/>
                <w:sz w:val="20"/>
                <w:szCs w:val="20"/>
                <w:lang w:val="en-GB"/>
              </w:rPr>
              <w:instrText xml:space="preserve"> FORMTEXT </w:instrText>
            </w:r>
            <w:r w:rsidRPr="00B779DB">
              <w:rPr>
                <w:rFonts w:ascii="Arial" w:hAnsi="Arial" w:cs="Arial"/>
                <w:i/>
                <w:iCs/>
                <w:sz w:val="20"/>
                <w:szCs w:val="20"/>
                <w:lang w:val="en-GB"/>
              </w:rPr>
            </w:r>
            <w:r w:rsidRPr="00B779DB">
              <w:rPr>
                <w:rFonts w:ascii="Arial" w:hAnsi="Arial" w:cs="Arial"/>
                <w:i/>
                <w:iCs/>
                <w:sz w:val="20"/>
                <w:szCs w:val="20"/>
                <w:lang w:val="en-GB"/>
              </w:rPr>
              <w:fldChar w:fldCharType="separate"/>
            </w:r>
            <w:r w:rsidRPr="00B779DB">
              <w:rPr>
                <w:rFonts w:ascii="Arial" w:hAnsi="Arial" w:cs="Arial"/>
                <w:i/>
                <w:iCs/>
                <w:noProof/>
                <w:sz w:val="20"/>
                <w:szCs w:val="20"/>
                <w:lang w:val="en-GB"/>
              </w:rPr>
              <w:t>(Month, day, year)</w:t>
            </w:r>
            <w:r w:rsidRPr="00B779DB">
              <w:rPr>
                <w:rFonts w:ascii="Arial" w:hAnsi="Arial" w:cs="Arial"/>
                <w:i/>
                <w:iCs/>
                <w:sz w:val="20"/>
                <w:szCs w:val="20"/>
                <w:lang w:val="en-GB"/>
              </w:rPr>
              <w:fldChar w:fldCharType="end"/>
            </w:r>
          </w:p>
        </w:tc>
      </w:tr>
      <w:tr w:rsidR="00F04FEE" w:rsidRPr="00B779DB" w14:paraId="1F10E43D" w14:textId="77777777" w:rsidTr="00F36012">
        <w:trPr>
          <w:trHeight w:val="629"/>
        </w:trPr>
        <w:tc>
          <w:tcPr>
            <w:tcW w:w="4322" w:type="dxa"/>
          </w:tcPr>
          <w:p w14:paraId="74C95B5A" w14:textId="77777777" w:rsidR="00F04FEE" w:rsidRPr="00B779DB" w:rsidRDefault="00F04FEE" w:rsidP="00F36012">
            <w:pPr>
              <w:rPr>
                <w:rFonts w:ascii="Arial" w:hAnsi="Arial" w:cs="Arial"/>
                <w:sz w:val="20"/>
                <w:szCs w:val="20"/>
                <w:lang w:val="en-GB"/>
              </w:rPr>
            </w:pPr>
            <w:r w:rsidRPr="00B779DB">
              <w:rPr>
                <w:rFonts w:ascii="Arial" w:hAnsi="Arial" w:cs="Arial"/>
                <w:i/>
                <w:iCs/>
                <w:sz w:val="20"/>
                <w:szCs w:val="20"/>
                <w:lang w:val="en-GB"/>
              </w:rPr>
              <w:fldChar w:fldCharType="begin">
                <w:ffData>
                  <w:name w:val="Text30"/>
                  <w:enabled/>
                  <w:calcOnExit w:val="0"/>
                  <w:helpText w:type="text" w:val="Endorsements are required from the Operational or Political Focal Point in each country where activities would take place. Copy of the endorsement letter should be part of the submission.&#10;Add row(s) for additional country endorsements."/>
                  <w:statusText w:type="text" w:val="Provide the name of the Operational or Political Focal Point endorsing the Project document. Copy of the letter should be part of the subm"/>
                  <w:textInput>
                    <w:default w:val="(Enter Name, Position, Ministry)"/>
                  </w:textInput>
                </w:ffData>
              </w:fldChar>
            </w:r>
            <w:r w:rsidRPr="00B779DB">
              <w:rPr>
                <w:rFonts w:ascii="Arial" w:hAnsi="Arial" w:cs="Arial"/>
                <w:i/>
                <w:iCs/>
                <w:sz w:val="20"/>
                <w:szCs w:val="20"/>
                <w:lang w:val="en-GB"/>
              </w:rPr>
              <w:instrText xml:space="preserve"> FORMTEXT </w:instrText>
            </w:r>
            <w:r w:rsidRPr="00B779DB">
              <w:rPr>
                <w:rFonts w:ascii="Arial" w:hAnsi="Arial" w:cs="Arial"/>
                <w:i/>
                <w:iCs/>
                <w:sz w:val="20"/>
                <w:szCs w:val="20"/>
                <w:lang w:val="en-GB"/>
              </w:rPr>
            </w:r>
            <w:r w:rsidRPr="00B779DB">
              <w:rPr>
                <w:rFonts w:ascii="Arial" w:hAnsi="Arial" w:cs="Arial"/>
                <w:i/>
                <w:iCs/>
                <w:sz w:val="20"/>
                <w:szCs w:val="20"/>
                <w:lang w:val="en-GB"/>
              </w:rPr>
              <w:fldChar w:fldCharType="separate"/>
            </w:r>
            <w:r w:rsidRPr="00B779DB">
              <w:rPr>
                <w:rFonts w:ascii="Arial" w:hAnsi="Arial" w:cs="Arial"/>
                <w:i/>
                <w:iCs/>
                <w:noProof/>
                <w:sz w:val="20"/>
                <w:szCs w:val="20"/>
                <w:lang w:val="en-GB"/>
              </w:rPr>
              <w:t>(Enter Name, Position, Ministry)</w:t>
            </w:r>
            <w:r w:rsidRPr="00B779DB">
              <w:rPr>
                <w:rFonts w:ascii="Arial" w:hAnsi="Arial" w:cs="Arial"/>
                <w:i/>
                <w:iCs/>
                <w:sz w:val="20"/>
                <w:szCs w:val="20"/>
                <w:lang w:val="en-GB"/>
              </w:rPr>
              <w:fldChar w:fldCharType="end"/>
            </w:r>
          </w:p>
        </w:tc>
        <w:tc>
          <w:tcPr>
            <w:tcW w:w="4786" w:type="dxa"/>
          </w:tcPr>
          <w:p w14:paraId="6BC27BB6" w14:textId="77777777" w:rsidR="00F04FEE" w:rsidRPr="00B779DB" w:rsidRDefault="00F04FEE" w:rsidP="00F36012">
            <w:pPr>
              <w:rPr>
                <w:rFonts w:ascii="Arial" w:hAnsi="Arial" w:cs="Arial"/>
                <w:sz w:val="20"/>
                <w:szCs w:val="20"/>
                <w:lang w:val="en-GB"/>
              </w:rPr>
            </w:pPr>
            <w:r w:rsidRPr="00B779DB">
              <w:rPr>
                <w:rFonts w:ascii="Arial" w:hAnsi="Arial" w:cs="Arial"/>
                <w:sz w:val="20"/>
                <w:szCs w:val="20"/>
                <w:lang w:val="en-GB"/>
              </w:rPr>
              <w:t>Date</w:t>
            </w:r>
            <w:r w:rsidRPr="00B779DB">
              <w:rPr>
                <w:rFonts w:ascii="Arial" w:hAnsi="Arial" w:cs="Arial"/>
                <w:i/>
                <w:iCs/>
                <w:sz w:val="20"/>
                <w:szCs w:val="20"/>
                <w:lang w:val="en-GB"/>
              </w:rPr>
              <w:t xml:space="preserve">: </w:t>
            </w:r>
            <w:r w:rsidRPr="00B779DB">
              <w:rPr>
                <w:rFonts w:ascii="Arial" w:hAnsi="Arial" w:cs="Arial"/>
                <w:i/>
                <w:iCs/>
                <w:sz w:val="20"/>
                <w:szCs w:val="20"/>
                <w:lang w:val="en-GB"/>
              </w:rPr>
              <w:fldChar w:fldCharType="begin">
                <w:ffData>
                  <w:name w:val="Text31"/>
                  <w:enabled/>
                  <w:calcOnExit w:val="0"/>
                  <w:helpText w:type="text" w:val="Date of endorsement by the Operational or Political Focal Point."/>
                  <w:textInput>
                    <w:default w:val="(Month, day, year)"/>
                  </w:textInput>
                </w:ffData>
              </w:fldChar>
            </w:r>
            <w:r w:rsidRPr="00B779DB">
              <w:rPr>
                <w:rFonts w:ascii="Arial" w:hAnsi="Arial" w:cs="Arial"/>
                <w:i/>
                <w:iCs/>
                <w:sz w:val="20"/>
                <w:szCs w:val="20"/>
                <w:lang w:val="en-GB"/>
              </w:rPr>
              <w:instrText xml:space="preserve"> FORMTEXT </w:instrText>
            </w:r>
            <w:r w:rsidRPr="00B779DB">
              <w:rPr>
                <w:rFonts w:ascii="Arial" w:hAnsi="Arial" w:cs="Arial"/>
                <w:i/>
                <w:iCs/>
                <w:sz w:val="20"/>
                <w:szCs w:val="20"/>
                <w:lang w:val="en-GB"/>
              </w:rPr>
            </w:r>
            <w:r w:rsidRPr="00B779DB">
              <w:rPr>
                <w:rFonts w:ascii="Arial" w:hAnsi="Arial" w:cs="Arial"/>
                <w:i/>
                <w:iCs/>
                <w:sz w:val="20"/>
                <w:szCs w:val="20"/>
                <w:lang w:val="en-GB"/>
              </w:rPr>
              <w:fldChar w:fldCharType="separate"/>
            </w:r>
            <w:r w:rsidRPr="00B779DB">
              <w:rPr>
                <w:rFonts w:ascii="Arial" w:hAnsi="Arial" w:cs="Arial"/>
                <w:i/>
                <w:iCs/>
                <w:noProof/>
                <w:sz w:val="20"/>
                <w:szCs w:val="20"/>
                <w:lang w:val="en-GB"/>
              </w:rPr>
              <w:t>(Month, day, year)</w:t>
            </w:r>
            <w:r w:rsidRPr="00B779DB">
              <w:rPr>
                <w:rFonts w:ascii="Arial" w:hAnsi="Arial" w:cs="Arial"/>
                <w:i/>
                <w:iCs/>
                <w:sz w:val="20"/>
                <w:szCs w:val="20"/>
                <w:lang w:val="en-GB"/>
              </w:rPr>
              <w:fldChar w:fldCharType="end"/>
            </w:r>
          </w:p>
        </w:tc>
      </w:tr>
    </w:tbl>
    <w:p w14:paraId="6610BA05" w14:textId="77777777" w:rsidR="00F04FEE" w:rsidRDefault="00F04FEE" w:rsidP="00F04FEE">
      <w:pPr>
        <w:rPr>
          <w:rFonts w:ascii="Arial" w:hAnsi="Arial" w:cs="Arial"/>
          <w:sz w:val="28"/>
          <w:szCs w:val="28"/>
          <w:lang w:val="en-GB"/>
        </w:rPr>
      </w:pPr>
      <w:r w:rsidRPr="004B7277">
        <w:rPr>
          <w:rFonts w:ascii="Arial" w:hAnsi="Arial" w:cs="Arial"/>
          <w:sz w:val="28"/>
          <w:szCs w:val="28"/>
          <w:lang w:val="en-GB"/>
        </w:rPr>
        <w:t xml:space="preserve">      </w:t>
      </w:r>
    </w:p>
    <w:p w14:paraId="062F0EDD" w14:textId="3453815A" w:rsidR="00B11A94" w:rsidRPr="00B11A94" w:rsidRDefault="00B779DB" w:rsidP="00B11A94">
      <w:pPr>
        <w:pStyle w:val="ListParagraph"/>
        <w:numPr>
          <w:ilvl w:val="0"/>
          <w:numId w:val="28"/>
        </w:numPr>
        <w:rPr>
          <w:rFonts w:ascii="Arial" w:hAnsi="Arial" w:cs="Arial"/>
          <w:lang w:val="en-GB"/>
        </w:rPr>
      </w:pPr>
      <w:r>
        <w:rPr>
          <w:rFonts w:ascii="Arial" w:hAnsi="Arial" w:cs="Arial"/>
          <w:lang w:val="en-GB"/>
        </w:rPr>
        <w:t xml:space="preserve">Given that this is a small grants programme, </w:t>
      </w:r>
      <w:r w:rsidR="00B11A94">
        <w:rPr>
          <w:rFonts w:ascii="Arial" w:hAnsi="Arial" w:cs="Arial"/>
          <w:lang w:val="en-GB"/>
        </w:rPr>
        <w:t>country</w:t>
      </w:r>
      <w:r w:rsidR="00C41DC9">
        <w:rPr>
          <w:rFonts w:ascii="Arial" w:hAnsi="Arial" w:cs="Arial"/>
          <w:lang w:val="en-GB"/>
        </w:rPr>
        <w:t xml:space="preserve"> participation and</w:t>
      </w:r>
      <w:r w:rsidR="00B11A94">
        <w:rPr>
          <w:rFonts w:ascii="Arial" w:hAnsi="Arial" w:cs="Arial"/>
          <w:lang w:val="en-GB"/>
        </w:rPr>
        <w:t xml:space="preserve"> </w:t>
      </w:r>
      <w:r w:rsidR="00B11A94" w:rsidRPr="00B11A94">
        <w:rPr>
          <w:rFonts w:ascii="Arial" w:hAnsi="Arial" w:cs="Arial"/>
          <w:lang w:val="en-GB"/>
        </w:rPr>
        <w:t xml:space="preserve">specific </w:t>
      </w:r>
      <w:r w:rsidR="00B11A94">
        <w:rPr>
          <w:rFonts w:ascii="Arial" w:hAnsi="Arial" w:cs="Arial"/>
          <w:lang w:val="en-GB"/>
        </w:rPr>
        <w:t xml:space="preserve">support </w:t>
      </w:r>
      <w:r w:rsidR="00B11A94" w:rsidRPr="00B11A94">
        <w:rPr>
          <w:rFonts w:ascii="Arial" w:hAnsi="Arial" w:cs="Arial"/>
          <w:lang w:val="en-GB"/>
        </w:rPr>
        <w:t>letters</w:t>
      </w:r>
      <w:r w:rsidR="00B11A94">
        <w:rPr>
          <w:rFonts w:ascii="Arial" w:hAnsi="Arial" w:cs="Arial"/>
          <w:lang w:val="en-GB"/>
        </w:rPr>
        <w:t xml:space="preserve"> </w:t>
      </w:r>
      <w:r w:rsidR="00C41DC9">
        <w:rPr>
          <w:rFonts w:ascii="Arial" w:hAnsi="Arial" w:cs="Arial"/>
          <w:lang w:val="en-GB"/>
        </w:rPr>
        <w:t>will</w:t>
      </w:r>
      <w:r w:rsidR="00B11A94">
        <w:rPr>
          <w:rFonts w:ascii="Arial" w:hAnsi="Arial" w:cs="Arial"/>
          <w:lang w:val="en-GB"/>
        </w:rPr>
        <w:t xml:space="preserve"> be provided by those </w:t>
      </w:r>
      <w:r>
        <w:rPr>
          <w:rFonts w:ascii="Arial" w:hAnsi="Arial" w:cs="Arial"/>
          <w:lang w:val="en-GB"/>
        </w:rPr>
        <w:t xml:space="preserve">participating </w:t>
      </w:r>
      <w:r w:rsidR="00B11A94">
        <w:rPr>
          <w:rFonts w:ascii="Arial" w:hAnsi="Arial" w:cs="Arial"/>
          <w:lang w:val="en-GB"/>
        </w:rPr>
        <w:t xml:space="preserve">Pacific SIDS responding to the </w:t>
      </w:r>
      <w:r w:rsidR="0018602B">
        <w:rPr>
          <w:rFonts w:ascii="Arial" w:hAnsi="Arial" w:cs="Arial"/>
          <w:lang w:val="en-GB"/>
        </w:rPr>
        <w:t xml:space="preserve">call </w:t>
      </w:r>
      <w:r w:rsidR="00B11A94">
        <w:rPr>
          <w:rFonts w:ascii="Arial" w:hAnsi="Arial" w:cs="Arial"/>
          <w:lang w:val="en-GB"/>
        </w:rPr>
        <w:t xml:space="preserve">for </w:t>
      </w:r>
      <w:r w:rsidR="0018602B">
        <w:rPr>
          <w:rFonts w:ascii="Arial" w:hAnsi="Arial" w:cs="Arial"/>
          <w:lang w:val="en-GB"/>
        </w:rPr>
        <w:t>concept notes and subsequently p</w:t>
      </w:r>
      <w:r w:rsidR="00B11A94">
        <w:rPr>
          <w:rFonts w:ascii="Arial" w:hAnsi="Arial" w:cs="Arial"/>
          <w:lang w:val="en-GB"/>
        </w:rPr>
        <w:t>roposals – th</w:t>
      </w:r>
      <w:r w:rsidR="005B4F30">
        <w:rPr>
          <w:rFonts w:ascii="Arial" w:hAnsi="Arial" w:cs="Arial"/>
          <w:lang w:val="en-GB"/>
        </w:rPr>
        <w:t xml:space="preserve">e letter will </w:t>
      </w:r>
      <w:r w:rsidR="00B11A94">
        <w:rPr>
          <w:rFonts w:ascii="Arial" w:hAnsi="Arial" w:cs="Arial"/>
          <w:lang w:val="en-GB"/>
        </w:rPr>
        <w:t>be a requirement</w:t>
      </w:r>
      <w:r w:rsidR="005B4F30">
        <w:rPr>
          <w:rFonts w:ascii="Arial" w:hAnsi="Arial" w:cs="Arial"/>
          <w:lang w:val="en-GB"/>
        </w:rPr>
        <w:t xml:space="preserve"> for all concept notes and proposals. </w:t>
      </w:r>
    </w:p>
    <w:p w14:paraId="2ABD450F" w14:textId="77777777" w:rsidR="00F04FEE" w:rsidRPr="004B7277" w:rsidRDefault="00F04FEE" w:rsidP="00F04FEE">
      <w:pPr>
        <w:rPr>
          <w:rFonts w:ascii="Arial" w:hAnsi="Arial" w:cs="Arial"/>
          <w:sz w:val="28"/>
          <w:szCs w:val="28"/>
          <w:lang w:val="en-GB"/>
        </w:rPr>
      </w:pPr>
      <w:r>
        <w:rPr>
          <w:rFonts w:ascii="Arial" w:hAnsi="Arial" w:cs="Arial"/>
          <w:sz w:val="28"/>
          <w:szCs w:val="28"/>
          <w:lang w:val="en-GB"/>
        </w:rPr>
        <w:br w:type="page"/>
      </w:r>
    </w:p>
    <w:p w14:paraId="3A0F11DD" w14:textId="77777777" w:rsidR="00F04FEE" w:rsidRPr="004B7277" w:rsidRDefault="00F04FEE" w:rsidP="00F04FEE">
      <w:pPr>
        <w:spacing w:after="80"/>
        <w:rPr>
          <w:rFonts w:ascii="Arial" w:hAnsi="Arial" w:cs="Arial"/>
          <w:b/>
          <w:smallCaps/>
          <w:sz w:val="28"/>
          <w:szCs w:val="28"/>
          <w:lang w:val="en-GB"/>
        </w:rPr>
      </w:pPr>
      <w:r w:rsidRPr="004B7277">
        <w:rPr>
          <w:rFonts w:ascii="Arial" w:hAnsi="Arial" w:cs="Arial"/>
          <w:b/>
          <w:smallCaps/>
          <w:sz w:val="28"/>
          <w:szCs w:val="28"/>
          <w:lang w:val="en-GB"/>
        </w:rPr>
        <w:lastRenderedPageBreak/>
        <w:t xml:space="preserve">B.   </w:t>
      </w:r>
      <w:r w:rsidRPr="00D72A8C">
        <w:rPr>
          <w:rFonts w:ascii="Arial" w:hAnsi="Arial" w:cs="Arial"/>
          <w:b/>
          <w:bCs/>
          <w:i/>
          <w:iCs/>
          <w:sz w:val="18"/>
          <w:szCs w:val="14"/>
          <w:lang w:val="en-GB"/>
        </w:rPr>
        <w:t>Implementing Entity certification</w:t>
      </w:r>
      <w:r w:rsidRPr="00D72A8C">
        <w:rPr>
          <w:rFonts w:ascii="Arial" w:hAnsi="Arial" w:cs="Arial"/>
          <w:i/>
          <w:iCs/>
          <w:sz w:val="14"/>
          <w:szCs w:val="14"/>
          <w:lang w:val="en-GB"/>
        </w:rPr>
        <w:tab/>
      </w:r>
      <w:r w:rsidRPr="00D72A8C">
        <w:rPr>
          <w:rFonts w:ascii="Arial" w:hAnsi="Arial" w:cs="Arial"/>
          <w:i/>
          <w:iCs/>
          <w:sz w:val="18"/>
          <w:szCs w:val="18"/>
          <w:lang w:val="en-GB"/>
        </w:rPr>
        <w:t>Provide the name and signature of the Implementing Entity Coordinator and the date of signature. Provide also the project/programme contact person’s name, telephone number and email address</w:t>
      </w:r>
      <w:r w:rsidRPr="004B7277">
        <w:rPr>
          <w:rFonts w:ascii="Arial" w:hAnsi="Arial" w:cs="Arial"/>
          <w:i/>
          <w:sz w:val="28"/>
          <w:szCs w:val="28"/>
          <w:lang w:val="en-GB"/>
        </w:rPr>
        <w:tab/>
      </w:r>
      <w:r w:rsidRPr="004B7277">
        <w:rPr>
          <w:rFonts w:ascii="Arial" w:hAnsi="Arial" w:cs="Arial"/>
          <w:sz w:val="28"/>
          <w:szCs w:val="28"/>
          <w:lang w:val="en-GB"/>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4"/>
        <w:gridCol w:w="4784"/>
      </w:tblGrid>
      <w:tr w:rsidR="00F04FEE" w:rsidRPr="004B7277" w14:paraId="2F808A9F" w14:textId="77777777" w:rsidTr="00F36012">
        <w:trPr>
          <w:cantSplit/>
        </w:trPr>
        <w:tc>
          <w:tcPr>
            <w:tcW w:w="9108" w:type="dxa"/>
            <w:gridSpan w:val="2"/>
          </w:tcPr>
          <w:p w14:paraId="6F2D14B6" w14:textId="5C96FE5F" w:rsidR="00F04FEE" w:rsidRPr="00D72A8C" w:rsidRDefault="00F04FEE" w:rsidP="00F36012">
            <w:pPr>
              <w:rPr>
                <w:rFonts w:ascii="Arial" w:hAnsi="Arial" w:cs="Arial"/>
                <w:lang w:val="en-GB"/>
              </w:rPr>
            </w:pPr>
            <w:r w:rsidRPr="00D72A8C">
              <w:rPr>
                <w:rFonts w:ascii="Arial" w:hAnsi="Arial" w:cs="Arial"/>
                <w:lang w:val="en-GB"/>
              </w:rPr>
              <w:t xml:space="preserve">I certify that this proposal has been prepared in accordance with guidelines provided by the Adaptation Fund Board, and prevailing National Development and Adaptation Plans </w:t>
            </w:r>
            <w:r w:rsidR="00B24E64">
              <w:rPr>
                <w:rFonts w:ascii="Arial" w:hAnsi="Arial" w:cs="Arial"/>
                <w:lang w:val="en-GB"/>
              </w:rPr>
              <w:t>including other national frameworks such as the N</w:t>
            </w:r>
            <w:r w:rsidR="00177CFD">
              <w:rPr>
                <w:rFonts w:ascii="Arial" w:hAnsi="Arial" w:cs="Arial"/>
                <w:lang w:val="en-GB"/>
              </w:rPr>
              <w:t xml:space="preserve">ational Determined Contributions </w:t>
            </w:r>
            <w:r w:rsidRPr="00D72A8C">
              <w:rPr>
                <w:rFonts w:ascii="Arial" w:hAnsi="Arial" w:cs="Arial"/>
                <w:lang w:val="en-GB"/>
              </w:rPr>
              <w:t xml:space="preserve">and subject to the approval by the Adaptation Fund Board, </w:t>
            </w:r>
            <w:r w:rsidRPr="00D72A8C">
              <w:rPr>
                <w:rFonts w:ascii="Arial" w:hAnsi="Arial" w:cs="Arial"/>
                <w:u w:val="single"/>
                <w:lang w:val="en-GB"/>
              </w:rPr>
              <w:t>commit to implementing the project/programme in compliance with the Environmental and Social Policy of the Adaptation Fund</w:t>
            </w:r>
            <w:r w:rsidRPr="00D72A8C">
              <w:rPr>
                <w:rFonts w:ascii="Arial" w:hAnsi="Arial" w:cs="Arial"/>
                <w:lang w:val="en-GB"/>
              </w:rPr>
              <w:t xml:space="preserve"> and on the understanding that the Implementing Entity will be fully (legally and financially) responsible for the implementation of this project/programme. </w:t>
            </w:r>
          </w:p>
        </w:tc>
      </w:tr>
      <w:tr w:rsidR="00F04FEE" w:rsidRPr="004B7277" w14:paraId="69BFF6B7" w14:textId="77777777" w:rsidTr="00F36012">
        <w:trPr>
          <w:trHeight w:val="764"/>
        </w:trPr>
        <w:tc>
          <w:tcPr>
            <w:tcW w:w="9108" w:type="dxa"/>
            <w:gridSpan w:val="2"/>
          </w:tcPr>
          <w:p w14:paraId="7152BD04" w14:textId="77777777" w:rsidR="00F04FEE" w:rsidRPr="00D72A8C" w:rsidRDefault="00F04FEE" w:rsidP="00F36012">
            <w:pPr>
              <w:rPr>
                <w:rFonts w:ascii="Arial" w:hAnsi="Arial" w:cs="Arial"/>
                <w:i/>
                <w:iCs/>
                <w:lang w:val="en-GB"/>
              </w:rPr>
            </w:pPr>
          </w:p>
          <w:p w14:paraId="0E2A38B1" w14:textId="77777777" w:rsidR="00F04FEE" w:rsidRPr="00D72A8C" w:rsidRDefault="00F04FEE" w:rsidP="00F36012">
            <w:pPr>
              <w:rPr>
                <w:rFonts w:ascii="Arial" w:hAnsi="Arial" w:cs="Arial"/>
                <w:i/>
                <w:iCs/>
                <w:lang w:val="en-GB"/>
              </w:rPr>
            </w:pPr>
          </w:p>
          <w:p w14:paraId="04CDAA0F" w14:textId="57E6427C" w:rsidR="00F04FEE" w:rsidRPr="00D72A8C" w:rsidRDefault="00B24E64" w:rsidP="00F36012">
            <w:pPr>
              <w:rPr>
                <w:rFonts w:ascii="Arial" w:hAnsi="Arial" w:cs="Arial"/>
                <w:lang w:val="en-GB"/>
              </w:rPr>
            </w:pPr>
            <w:r>
              <w:rPr>
                <w:rFonts w:ascii="Arial" w:hAnsi="Arial" w:cs="Arial"/>
                <w:lang w:val="en-GB"/>
              </w:rPr>
              <w:t>Rupeni Mario</w:t>
            </w:r>
          </w:p>
          <w:p w14:paraId="1772F1B3" w14:textId="77777777" w:rsidR="00F04FEE" w:rsidRPr="00D72A8C" w:rsidRDefault="00F04FEE" w:rsidP="00F36012">
            <w:pPr>
              <w:rPr>
                <w:rFonts w:ascii="Arial" w:hAnsi="Arial" w:cs="Arial"/>
                <w:lang w:val="en-GB"/>
              </w:rPr>
            </w:pPr>
            <w:r w:rsidRPr="00D72A8C">
              <w:rPr>
                <w:rFonts w:ascii="Arial" w:hAnsi="Arial" w:cs="Arial"/>
                <w:lang w:val="en-GB"/>
              </w:rPr>
              <w:t>Implementing Entity Coordinator</w:t>
            </w:r>
          </w:p>
          <w:p w14:paraId="2FAF0E2F" w14:textId="77777777" w:rsidR="00F04FEE" w:rsidRPr="00D72A8C" w:rsidRDefault="00F04FEE" w:rsidP="00F36012">
            <w:pPr>
              <w:rPr>
                <w:rFonts w:ascii="Arial" w:hAnsi="Arial" w:cs="Arial"/>
                <w:lang w:val="en-GB"/>
              </w:rPr>
            </w:pPr>
          </w:p>
        </w:tc>
      </w:tr>
      <w:tr w:rsidR="00F04FEE" w:rsidRPr="004B7277" w14:paraId="712066D0" w14:textId="77777777" w:rsidTr="00F36012">
        <w:tc>
          <w:tcPr>
            <w:tcW w:w="4324" w:type="dxa"/>
          </w:tcPr>
          <w:p w14:paraId="0468BBED" w14:textId="2828B489" w:rsidR="00F04FEE" w:rsidRPr="00D72A8C" w:rsidRDefault="00F04FEE" w:rsidP="00F36012">
            <w:pPr>
              <w:rPr>
                <w:rFonts w:ascii="Arial" w:hAnsi="Arial" w:cs="Arial"/>
                <w:lang w:val="en-GB"/>
              </w:rPr>
            </w:pPr>
            <w:r w:rsidRPr="00D72A8C">
              <w:rPr>
                <w:rFonts w:ascii="Arial" w:hAnsi="Arial" w:cs="Arial"/>
                <w:lang w:val="en-GB"/>
              </w:rPr>
              <w:t xml:space="preserve">Date: </w:t>
            </w:r>
            <w:r w:rsidR="00B24E64">
              <w:rPr>
                <w:rFonts w:ascii="Arial" w:hAnsi="Arial" w:cs="Arial"/>
                <w:i/>
                <w:iCs/>
                <w:lang w:val="en-GB"/>
              </w:rPr>
              <w:t>December 18 2024</w:t>
            </w:r>
          </w:p>
        </w:tc>
        <w:tc>
          <w:tcPr>
            <w:tcW w:w="4784" w:type="dxa"/>
          </w:tcPr>
          <w:p w14:paraId="40FE26B9" w14:textId="660F461F" w:rsidR="00F04FEE" w:rsidRPr="00D72A8C" w:rsidRDefault="00F04FEE" w:rsidP="00F36012">
            <w:pPr>
              <w:rPr>
                <w:rFonts w:ascii="Arial" w:hAnsi="Arial" w:cs="Arial"/>
                <w:lang w:val="en-GB"/>
              </w:rPr>
            </w:pPr>
            <w:r w:rsidRPr="00D72A8C">
              <w:rPr>
                <w:rFonts w:ascii="Arial" w:hAnsi="Arial" w:cs="Arial"/>
                <w:lang w:val="en-GB"/>
              </w:rPr>
              <w:t xml:space="preserve">Tel. and </w:t>
            </w:r>
            <w:proofErr w:type="gramStart"/>
            <w:r w:rsidRPr="00D72A8C">
              <w:rPr>
                <w:rFonts w:ascii="Arial" w:hAnsi="Arial" w:cs="Arial"/>
                <w:lang w:val="en-GB"/>
              </w:rPr>
              <w:t>email:</w:t>
            </w:r>
            <w:r w:rsidR="00B24E64">
              <w:rPr>
                <w:rFonts w:ascii="Arial" w:hAnsi="Arial" w:cs="Arial"/>
                <w:lang w:val="en-GB"/>
              </w:rPr>
              <w:t>+</w:t>
            </w:r>
            <w:proofErr w:type="gramEnd"/>
            <w:r w:rsidR="00B24E64">
              <w:rPr>
                <w:rFonts w:ascii="Arial" w:hAnsi="Arial" w:cs="Arial"/>
                <w:lang w:val="en-GB"/>
              </w:rPr>
              <w:t>685 21929 (</w:t>
            </w:r>
            <w:proofErr w:type="spellStart"/>
            <w:r w:rsidR="00B24E64">
              <w:rPr>
                <w:rFonts w:ascii="Arial" w:hAnsi="Arial" w:cs="Arial"/>
                <w:lang w:val="en-GB"/>
              </w:rPr>
              <w:t>ext</w:t>
            </w:r>
            <w:proofErr w:type="spellEnd"/>
            <w:r w:rsidR="00B24E64">
              <w:rPr>
                <w:rFonts w:ascii="Arial" w:hAnsi="Arial" w:cs="Arial"/>
                <w:lang w:val="en-GB"/>
              </w:rPr>
              <w:t xml:space="preserve"> 277); </w:t>
            </w:r>
            <w:hyperlink r:id="rId26" w:history="1">
              <w:r w:rsidR="00B24E64" w:rsidRPr="009A35D8">
                <w:rPr>
                  <w:rStyle w:val="Hyperlink"/>
                  <w:rFonts w:ascii="Arial" w:hAnsi="Arial" w:cs="Arial"/>
                  <w:lang w:val="en-GB"/>
                </w:rPr>
                <w:t>rupenim@sprep.org</w:t>
              </w:r>
            </w:hyperlink>
            <w:r w:rsidR="00B24E64">
              <w:rPr>
                <w:rFonts w:ascii="Arial" w:hAnsi="Arial" w:cs="Arial"/>
                <w:lang w:val="en-GB"/>
              </w:rPr>
              <w:t xml:space="preserve"> </w:t>
            </w:r>
          </w:p>
        </w:tc>
      </w:tr>
      <w:tr w:rsidR="00F04FEE" w:rsidRPr="004B7277" w14:paraId="5F0874F3" w14:textId="77777777" w:rsidTr="00F36012">
        <w:trPr>
          <w:trHeight w:val="255"/>
        </w:trPr>
        <w:tc>
          <w:tcPr>
            <w:tcW w:w="9108" w:type="dxa"/>
            <w:gridSpan w:val="2"/>
          </w:tcPr>
          <w:p w14:paraId="03153114" w14:textId="0C29D765" w:rsidR="00F04FEE" w:rsidRPr="00D72A8C" w:rsidRDefault="00F04FEE" w:rsidP="00F36012">
            <w:pPr>
              <w:rPr>
                <w:rFonts w:ascii="Arial" w:hAnsi="Arial" w:cs="Arial"/>
                <w:lang w:val="en-GB"/>
              </w:rPr>
            </w:pPr>
            <w:r w:rsidRPr="00D72A8C">
              <w:rPr>
                <w:rFonts w:ascii="Arial" w:hAnsi="Arial" w:cs="Arial"/>
                <w:lang w:val="en-GB"/>
              </w:rPr>
              <w:t>Project Contact Person:</w:t>
            </w:r>
            <w:r w:rsidR="00B779DB">
              <w:rPr>
                <w:rFonts w:ascii="Arial" w:hAnsi="Arial" w:cs="Arial"/>
                <w:lang w:val="en-GB"/>
              </w:rPr>
              <w:t xml:space="preserve"> </w:t>
            </w:r>
            <w:r w:rsidR="00AA3D4C">
              <w:rPr>
                <w:rFonts w:ascii="Arial" w:hAnsi="Arial" w:cs="Arial"/>
                <w:lang w:val="en-GB"/>
              </w:rPr>
              <w:t>Rupeni Mario and Christina Taua</w:t>
            </w:r>
          </w:p>
        </w:tc>
      </w:tr>
      <w:tr w:rsidR="00F04FEE" w:rsidRPr="004B7277" w14:paraId="36F6A5CD" w14:textId="77777777" w:rsidTr="00F36012">
        <w:trPr>
          <w:trHeight w:val="255"/>
        </w:trPr>
        <w:tc>
          <w:tcPr>
            <w:tcW w:w="9108" w:type="dxa"/>
            <w:gridSpan w:val="2"/>
          </w:tcPr>
          <w:p w14:paraId="627B8052" w14:textId="0D50E9D9" w:rsidR="00F04FEE" w:rsidRPr="00D72A8C" w:rsidRDefault="00F04FEE" w:rsidP="00F36012">
            <w:pPr>
              <w:rPr>
                <w:rFonts w:ascii="Arial" w:hAnsi="Arial" w:cs="Arial"/>
                <w:lang w:val="en-GB"/>
              </w:rPr>
            </w:pPr>
            <w:r w:rsidRPr="00D72A8C">
              <w:rPr>
                <w:rFonts w:ascii="Arial" w:hAnsi="Arial" w:cs="Arial"/>
                <w:lang w:val="en-GB"/>
              </w:rPr>
              <w:t>Tel. And Email:</w:t>
            </w:r>
            <w:r w:rsidR="00AA3D4C">
              <w:rPr>
                <w:rFonts w:ascii="Arial" w:hAnsi="Arial" w:cs="Arial"/>
                <w:lang w:val="en-GB"/>
              </w:rPr>
              <w:t xml:space="preserve"> +685 21929; </w:t>
            </w:r>
            <w:hyperlink r:id="rId27" w:history="1">
              <w:r w:rsidR="00AA3D4C" w:rsidRPr="009A35D8">
                <w:rPr>
                  <w:rStyle w:val="Hyperlink"/>
                  <w:rFonts w:ascii="Arial" w:hAnsi="Arial" w:cs="Arial"/>
                  <w:lang w:val="en-GB"/>
                </w:rPr>
                <w:t>rupenim@sprep.org</w:t>
              </w:r>
            </w:hyperlink>
            <w:r w:rsidR="00AA3D4C">
              <w:rPr>
                <w:rFonts w:ascii="Arial" w:hAnsi="Arial" w:cs="Arial"/>
                <w:lang w:val="en-GB"/>
              </w:rPr>
              <w:t xml:space="preserve">; </w:t>
            </w:r>
            <w:hyperlink r:id="rId28" w:history="1">
              <w:r w:rsidR="00AA3D4C" w:rsidRPr="009A35D8">
                <w:rPr>
                  <w:rStyle w:val="Hyperlink"/>
                  <w:rFonts w:ascii="Arial" w:hAnsi="Arial" w:cs="Arial"/>
                  <w:lang w:val="en-GB"/>
                </w:rPr>
                <w:t>christinat@sprep.org</w:t>
              </w:r>
            </w:hyperlink>
            <w:r w:rsidR="00AA3D4C">
              <w:rPr>
                <w:rFonts w:ascii="Arial" w:hAnsi="Arial" w:cs="Arial"/>
                <w:lang w:val="en-GB"/>
              </w:rPr>
              <w:t xml:space="preserve"> </w:t>
            </w:r>
          </w:p>
        </w:tc>
      </w:tr>
    </w:tbl>
    <w:p w14:paraId="2F438569" w14:textId="77777777" w:rsidR="00F04FEE" w:rsidRPr="004B7277" w:rsidRDefault="00F04FEE" w:rsidP="00F04FEE">
      <w:pPr>
        <w:rPr>
          <w:rFonts w:ascii="Arial" w:hAnsi="Arial" w:cs="Arial"/>
          <w:lang w:val="en-GB"/>
        </w:rPr>
      </w:pPr>
    </w:p>
    <w:p w14:paraId="51359746" w14:textId="48B79D3B" w:rsidR="00AC40D7" w:rsidRPr="00B779DB" w:rsidRDefault="00AC40D7" w:rsidP="00B779DB">
      <w:pPr>
        <w:rPr>
          <w:rFonts w:ascii="Arial" w:hAnsi="Arial" w:cs="Arial"/>
          <w:b/>
          <w:sz w:val="28"/>
          <w:szCs w:val="28"/>
          <w:lang w:val="en-GB"/>
        </w:rPr>
      </w:pPr>
      <w:bookmarkStart w:id="43" w:name="INSTRUCTIONS_FOR_PREPARING_A_REQUEST_FOR"/>
      <w:bookmarkStart w:id="44" w:name="PART_I:_PROJECT_/_PROGRAMME_INFORMATION"/>
      <w:bookmarkStart w:id="45" w:name="_bookmark0"/>
      <w:bookmarkStart w:id="46" w:name="_bookmark1"/>
      <w:bookmarkStart w:id="47" w:name="_bookmark2"/>
      <w:bookmarkStart w:id="48" w:name="_bookmark3"/>
      <w:bookmarkStart w:id="49" w:name="_bookmark4"/>
      <w:bookmarkStart w:id="50" w:name="PART_II:_PROJECT_/_PROGRAMME_JUSTIFICATI"/>
      <w:bookmarkStart w:id="51" w:name="_bookmark5"/>
      <w:bookmarkStart w:id="52" w:name="B._Describe_how_the_project_/_programme_"/>
      <w:bookmarkStart w:id="53" w:name="C._Describe_or_provide_an_analysis_of_th"/>
      <w:bookmarkStart w:id="54" w:name="D._Describe_how_the_project_/_programme_"/>
      <w:bookmarkStart w:id="55" w:name="E._Describe_how_the_project_/_programme_"/>
      <w:bookmarkStart w:id="56" w:name="F._Describe_if_there_is_duplication_of_p"/>
      <w:bookmarkStart w:id="57" w:name="G.__If_applicable,_describe_the_learning"/>
      <w:bookmarkStart w:id="58" w:name="H._Describe_the_consultative_process,_in"/>
      <w:bookmarkStart w:id="59" w:name="I._Provide_justification_for_funding_req"/>
      <w:bookmarkStart w:id="60" w:name="J._Describe_how_the_sustainability_of_th"/>
      <w:bookmarkStart w:id="61" w:name="K._Provide_an_overview_of_the_environmen"/>
      <w:bookmarkStart w:id="62" w:name="_bookmark6"/>
      <w:bookmarkStart w:id="63" w:name="A._Adequacy_of_project_/_programme_manag"/>
      <w:bookmarkStart w:id="64" w:name="B._Measures_for_financial_and_project_/_"/>
      <w:bookmarkStart w:id="65" w:name="C._Describe_the_measures_for_environment"/>
      <w:bookmarkStart w:id="66" w:name="D._Monitoring_and_evaluation_arrangement"/>
      <w:bookmarkStart w:id="67" w:name="_bookmark7"/>
      <w:bookmarkStart w:id="68" w:name="E._Provide_a_results_framework_for_the_p"/>
      <w:bookmarkStart w:id="69" w:name="G._Include_a_detailed_budget_with_budget"/>
      <w:bookmarkStart w:id="70" w:name="H._Include_a_disbursement_schedule_with_"/>
      <w:bookmarkStart w:id="71" w:name="PART_IV:_ENDORSEMENT_BY_THE_DESIGNATED_G"/>
      <w:bookmarkStart w:id="72" w:name="B._IMPLEMENTING_ENTITY_CERTIFICATION."/>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sectPr w:rsidR="00AC40D7" w:rsidRPr="00B779DB" w:rsidSect="004F41C4">
      <w:pgSz w:w="12240" w:h="15840"/>
      <w:pgMar w:top="1340" w:right="1320" w:bottom="1220" w:left="1240" w:header="726" w:footer="1035"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21C244" w14:textId="77777777" w:rsidR="007E1472" w:rsidRDefault="007E1472">
      <w:pPr>
        <w:spacing w:after="0" w:line="240" w:lineRule="auto"/>
      </w:pPr>
      <w:r>
        <w:separator/>
      </w:r>
    </w:p>
  </w:endnote>
  <w:endnote w:type="continuationSeparator" w:id="0">
    <w:p w14:paraId="2B17A679" w14:textId="77777777" w:rsidR="007E1472" w:rsidRDefault="007E1472">
      <w:pPr>
        <w:spacing w:after="0" w:line="240" w:lineRule="auto"/>
      </w:pPr>
      <w:r>
        <w:continuationSeparator/>
      </w:r>
    </w:p>
  </w:endnote>
  <w:endnote w:type="continuationNotice" w:id="1">
    <w:p w14:paraId="302A92AF" w14:textId="77777777" w:rsidR="007E1472" w:rsidRDefault="007E14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9EA36" w14:textId="77777777" w:rsidR="00161A8B" w:rsidRDefault="00161A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8145916"/>
      <w:docPartObj>
        <w:docPartGallery w:val="Page Numbers (Bottom of Page)"/>
        <w:docPartUnique/>
      </w:docPartObj>
    </w:sdtPr>
    <w:sdtEndPr>
      <w:rPr>
        <w:rFonts w:ascii="Arial" w:hAnsi="Arial" w:cs="Arial"/>
        <w:noProof/>
      </w:rPr>
    </w:sdtEndPr>
    <w:sdtContent>
      <w:p w14:paraId="69B1B56D" w14:textId="082998B4" w:rsidR="00161A8B" w:rsidRPr="00895161" w:rsidRDefault="00161A8B">
        <w:pPr>
          <w:pStyle w:val="Footer"/>
          <w:jc w:val="center"/>
          <w:rPr>
            <w:rFonts w:ascii="Arial" w:hAnsi="Arial" w:cs="Arial"/>
          </w:rPr>
        </w:pPr>
        <w:r w:rsidRPr="00895161">
          <w:rPr>
            <w:rFonts w:ascii="Arial" w:hAnsi="Arial" w:cs="Arial"/>
          </w:rPr>
          <w:fldChar w:fldCharType="begin"/>
        </w:r>
        <w:r w:rsidRPr="00895161">
          <w:rPr>
            <w:rFonts w:ascii="Arial" w:hAnsi="Arial" w:cs="Arial"/>
          </w:rPr>
          <w:instrText xml:space="preserve"> PAGE   \* MERGEFORMAT </w:instrText>
        </w:r>
        <w:r w:rsidRPr="00895161">
          <w:rPr>
            <w:rFonts w:ascii="Arial" w:hAnsi="Arial" w:cs="Arial"/>
          </w:rPr>
          <w:fldChar w:fldCharType="separate"/>
        </w:r>
        <w:r w:rsidRPr="00895161">
          <w:rPr>
            <w:rFonts w:ascii="Arial" w:hAnsi="Arial" w:cs="Arial"/>
            <w:noProof/>
          </w:rPr>
          <w:t>2</w:t>
        </w:r>
        <w:r w:rsidRPr="00895161">
          <w:rPr>
            <w:rFonts w:ascii="Arial" w:hAnsi="Arial" w:cs="Arial"/>
            <w:noProof/>
          </w:rPr>
          <w:fldChar w:fldCharType="end"/>
        </w:r>
      </w:p>
    </w:sdtContent>
  </w:sdt>
  <w:p w14:paraId="0CD1881C" w14:textId="77777777" w:rsidR="00161A8B" w:rsidRDefault="00161A8B"/>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665F5" w14:textId="77777777" w:rsidR="00161A8B" w:rsidRDefault="00161A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571769" w14:textId="77777777" w:rsidR="007E1472" w:rsidRDefault="007E1472">
      <w:pPr>
        <w:spacing w:after="0" w:line="263" w:lineRule="auto"/>
        <w:ind w:left="29"/>
        <w:jc w:val="both"/>
      </w:pPr>
      <w:r>
        <w:separator/>
      </w:r>
    </w:p>
  </w:footnote>
  <w:footnote w:type="continuationSeparator" w:id="0">
    <w:p w14:paraId="5282C51B" w14:textId="77777777" w:rsidR="007E1472" w:rsidRDefault="007E1472">
      <w:pPr>
        <w:spacing w:after="0" w:line="263" w:lineRule="auto"/>
        <w:ind w:left="29"/>
        <w:jc w:val="both"/>
      </w:pPr>
      <w:r>
        <w:continuationSeparator/>
      </w:r>
    </w:p>
  </w:footnote>
  <w:footnote w:type="continuationNotice" w:id="1">
    <w:p w14:paraId="41B50C5B" w14:textId="77777777" w:rsidR="007E1472" w:rsidRDefault="007E1472">
      <w:pPr>
        <w:spacing w:after="0" w:line="240" w:lineRule="auto"/>
      </w:pPr>
    </w:p>
  </w:footnote>
  <w:footnote w:id="2">
    <w:p w14:paraId="0C39FC76" w14:textId="7FD01059" w:rsidR="008A296B" w:rsidRPr="0093481F" w:rsidRDefault="008A296B" w:rsidP="004D0DF0">
      <w:pPr>
        <w:pStyle w:val="FootnoteText"/>
        <w:rPr>
          <w:rFonts w:ascii="Arial" w:hAnsi="Arial" w:cs="Arial"/>
          <w:sz w:val="18"/>
          <w:szCs w:val="18"/>
        </w:rPr>
      </w:pPr>
      <w:r w:rsidRPr="0093481F">
        <w:rPr>
          <w:rStyle w:val="FootnoteReference"/>
          <w:rFonts w:ascii="Arial" w:hAnsi="Arial" w:cs="Arial"/>
          <w:sz w:val="18"/>
          <w:szCs w:val="18"/>
        </w:rPr>
        <w:footnoteRef/>
      </w:r>
      <w:r w:rsidRPr="0093481F">
        <w:rPr>
          <w:rFonts w:ascii="Arial" w:hAnsi="Arial" w:cs="Arial"/>
          <w:sz w:val="18"/>
          <w:szCs w:val="18"/>
        </w:rPr>
        <w:t xml:space="preserve"> Key policy documents:</w:t>
      </w:r>
    </w:p>
    <w:p w14:paraId="096D460A" w14:textId="77777777" w:rsidR="008A296B" w:rsidRPr="0093481F" w:rsidRDefault="008A296B" w:rsidP="00C41ED6">
      <w:pPr>
        <w:pStyle w:val="FootnoteText"/>
        <w:numPr>
          <w:ilvl w:val="0"/>
          <w:numId w:val="5"/>
        </w:numPr>
        <w:ind w:left="567" w:hanging="425"/>
        <w:rPr>
          <w:rFonts w:ascii="Arial" w:hAnsi="Arial" w:cs="Arial"/>
          <w:sz w:val="18"/>
          <w:szCs w:val="18"/>
        </w:rPr>
      </w:pPr>
      <w:hyperlink r:id="rId1" w:history="1">
        <w:r w:rsidRPr="0093481F">
          <w:rPr>
            <w:rStyle w:val="Hyperlink"/>
            <w:rFonts w:ascii="Arial" w:hAnsi="Arial" w:cs="Arial"/>
            <w:sz w:val="18"/>
            <w:szCs w:val="18"/>
          </w:rPr>
          <w:t>PROGRAMME ON INNOVATION: OPERATIONAL POLICY AND GUIDANCE TO THE ADAPTATION FUND CLIMATE INNOVATION ACCELERATOR (AFCIA) IMPLEMENTING ENTITIES</w:t>
        </w:r>
      </w:hyperlink>
      <w:r w:rsidRPr="0093481F">
        <w:rPr>
          <w:rFonts w:ascii="Arial" w:hAnsi="Arial" w:cs="Arial"/>
          <w:sz w:val="18"/>
          <w:szCs w:val="18"/>
        </w:rPr>
        <w:t xml:space="preserve"> </w:t>
      </w:r>
    </w:p>
    <w:p w14:paraId="0D5FFFF0" w14:textId="11B3EDB5" w:rsidR="008A296B" w:rsidRPr="0093481F" w:rsidRDefault="008A296B" w:rsidP="00C41ED6">
      <w:pPr>
        <w:pStyle w:val="FootnoteText"/>
        <w:numPr>
          <w:ilvl w:val="0"/>
          <w:numId w:val="5"/>
        </w:numPr>
        <w:ind w:left="567" w:hanging="425"/>
        <w:rPr>
          <w:rFonts w:ascii="Arial" w:hAnsi="Arial" w:cs="Arial"/>
          <w:sz w:val="18"/>
          <w:szCs w:val="18"/>
        </w:rPr>
      </w:pPr>
      <w:hyperlink r:id="rId2" w:history="1">
        <w:r w:rsidRPr="0093481F">
          <w:rPr>
            <w:rStyle w:val="Hyperlink"/>
            <w:rFonts w:ascii="Arial" w:hAnsi="Arial" w:cs="Arial"/>
            <w:sz w:val="18"/>
            <w:szCs w:val="18"/>
          </w:rPr>
          <w:t>GUIDANCE TO IMPLEMENTING ENTITIES FOR APPLICATION OF INNOVATION INDICATORS FOR FULLY DEVELOPED PROJECT/PROGRAMME PROPOSALS</w:t>
        </w:r>
      </w:hyperlink>
      <w:r w:rsidRPr="0093481F">
        <w:rPr>
          <w:rFonts w:ascii="Arial" w:hAnsi="Arial" w:cs="Arial"/>
          <w:sz w:val="18"/>
          <w:szCs w:val="18"/>
        </w:rPr>
        <w:t>  provides guidance on the new indicators that should be referenced when presenting alignment of project objectives and outcomes with the Fund level strategic outcome for innovation (Outcome 8).</w:t>
      </w:r>
    </w:p>
  </w:footnote>
  <w:footnote w:id="3">
    <w:p w14:paraId="38493370" w14:textId="3EB2E26A" w:rsidR="00161A8B" w:rsidRPr="0093481F" w:rsidRDefault="00161A8B" w:rsidP="004374E0">
      <w:pPr>
        <w:pStyle w:val="paragraph"/>
        <w:spacing w:before="0" w:beforeAutospacing="0" w:after="0" w:afterAutospacing="0"/>
        <w:jc w:val="both"/>
        <w:textAlignment w:val="baseline"/>
        <w:rPr>
          <w:rFonts w:ascii="Arial" w:hAnsi="Arial" w:cs="Arial"/>
          <w:sz w:val="18"/>
          <w:szCs w:val="18"/>
        </w:rPr>
      </w:pPr>
      <w:r w:rsidRPr="0093481F">
        <w:rPr>
          <w:rStyle w:val="FootnoteReference"/>
          <w:rFonts w:ascii="Arial" w:hAnsi="Arial" w:cs="Arial"/>
          <w:sz w:val="18"/>
          <w:szCs w:val="18"/>
        </w:rPr>
        <w:footnoteRef/>
      </w:r>
      <w:r w:rsidRPr="0093481F">
        <w:rPr>
          <w:rFonts w:ascii="Arial" w:hAnsi="Arial" w:cs="Arial"/>
          <w:sz w:val="18"/>
          <w:szCs w:val="18"/>
        </w:rPr>
        <w:t xml:space="preserve"> </w:t>
      </w:r>
      <w:r w:rsidR="00C94B62" w:rsidRPr="0093481F">
        <w:rPr>
          <w:rFonts w:ascii="Arial" w:hAnsi="Arial" w:cs="Arial"/>
          <w:sz w:val="18"/>
          <w:szCs w:val="18"/>
        </w:rPr>
        <w:t xml:space="preserve">The programme can have a thematic focus or foci, such as the following (i.e. this is not an exhaustive list): </w:t>
      </w:r>
      <w:r w:rsidR="00AE4B54" w:rsidRPr="0093481F">
        <w:rPr>
          <w:rFonts w:ascii="Arial" w:hAnsi="Arial" w:cs="Arial"/>
          <w:sz w:val="18"/>
          <w:szCs w:val="18"/>
        </w:rPr>
        <w:t>Agriculture and food security</w:t>
      </w:r>
      <w:r w:rsidR="00382DD5" w:rsidRPr="0093481F">
        <w:rPr>
          <w:rFonts w:ascii="Arial" w:hAnsi="Arial" w:cs="Arial"/>
          <w:sz w:val="18"/>
          <w:szCs w:val="18"/>
        </w:rPr>
        <w:t xml:space="preserve">; </w:t>
      </w:r>
      <w:r w:rsidR="00AE4B54" w:rsidRPr="0093481F">
        <w:rPr>
          <w:rFonts w:ascii="Arial" w:hAnsi="Arial" w:cs="Arial"/>
          <w:sz w:val="18"/>
          <w:szCs w:val="18"/>
        </w:rPr>
        <w:t>Disaster risk reduction and early warning systems</w:t>
      </w:r>
      <w:r w:rsidR="00382DD5" w:rsidRPr="0093481F">
        <w:rPr>
          <w:rFonts w:ascii="Arial" w:hAnsi="Arial" w:cs="Arial"/>
          <w:sz w:val="18"/>
          <w:szCs w:val="18"/>
        </w:rPr>
        <w:t xml:space="preserve">; </w:t>
      </w:r>
      <w:r w:rsidR="00AE4B54" w:rsidRPr="0093481F">
        <w:rPr>
          <w:rFonts w:ascii="Arial" w:hAnsi="Arial" w:cs="Arial"/>
          <w:sz w:val="18"/>
          <w:szCs w:val="18"/>
        </w:rPr>
        <w:t>Forests and land use management</w:t>
      </w:r>
      <w:r w:rsidR="00382DD5" w:rsidRPr="0093481F">
        <w:rPr>
          <w:rFonts w:ascii="Arial" w:hAnsi="Arial" w:cs="Arial"/>
          <w:sz w:val="18"/>
          <w:szCs w:val="18"/>
        </w:rPr>
        <w:t xml:space="preserve">; </w:t>
      </w:r>
      <w:r w:rsidR="00AE4B54" w:rsidRPr="0093481F">
        <w:rPr>
          <w:rFonts w:ascii="Arial" w:hAnsi="Arial" w:cs="Arial"/>
          <w:sz w:val="18"/>
          <w:szCs w:val="18"/>
        </w:rPr>
        <w:t xml:space="preserve">Human health, including maternal and child health and welfare </w:t>
      </w:r>
      <w:proofErr w:type="spellStart"/>
      <w:r w:rsidR="00AE4B54" w:rsidRPr="0093481F">
        <w:rPr>
          <w:rFonts w:ascii="Arial" w:hAnsi="Arial" w:cs="Arial"/>
          <w:sz w:val="18"/>
          <w:szCs w:val="18"/>
        </w:rPr>
        <w:t>etc</w:t>
      </w:r>
      <w:proofErr w:type="spellEnd"/>
      <w:r w:rsidR="00382DD5" w:rsidRPr="0093481F">
        <w:rPr>
          <w:rFonts w:ascii="Arial" w:hAnsi="Arial" w:cs="Arial"/>
          <w:sz w:val="18"/>
          <w:szCs w:val="18"/>
        </w:rPr>
        <w:t xml:space="preserve">; </w:t>
      </w:r>
      <w:r w:rsidR="00AE4B54" w:rsidRPr="0093481F">
        <w:rPr>
          <w:rFonts w:ascii="Arial" w:hAnsi="Arial" w:cs="Arial"/>
          <w:sz w:val="18"/>
          <w:szCs w:val="18"/>
        </w:rPr>
        <w:t>Innovative adaptation financing</w:t>
      </w:r>
      <w:r w:rsidR="00382DD5" w:rsidRPr="0093481F">
        <w:rPr>
          <w:rFonts w:ascii="Arial" w:hAnsi="Arial" w:cs="Arial"/>
          <w:sz w:val="18"/>
          <w:szCs w:val="18"/>
        </w:rPr>
        <w:t xml:space="preserve">; </w:t>
      </w:r>
      <w:r w:rsidR="00AE4B54" w:rsidRPr="0093481F">
        <w:rPr>
          <w:rFonts w:ascii="Arial" w:hAnsi="Arial" w:cs="Arial"/>
          <w:sz w:val="18"/>
          <w:szCs w:val="18"/>
        </w:rPr>
        <w:t>Local traditional ecological knowledge solutions, including harnessing or revival of indigenous, traditional solutions</w:t>
      </w:r>
      <w:r w:rsidR="00382DD5" w:rsidRPr="0093481F">
        <w:rPr>
          <w:rFonts w:ascii="Arial" w:hAnsi="Arial" w:cs="Arial"/>
          <w:sz w:val="18"/>
          <w:szCs w:val="18"/>
        </w:rPr>
        <w:t xml:space="preserve">; </w:t>
      </w:r>
      <w:r w:rsidR="00AE4B54" w:rsidRPr="0093481F">
        <w:rPr>
          <w:rFonts w:ascii="Arial" w:hAnsi="Arial" w:cs="Arial"/>
          <w:sz w:val="18"/>
          <w:szCs w:val="18"/>
        </w:rPr>
        <w:t>Marine, fisheries, and oceans adaptation</w:t>
      </w:r>
      <w:r w:rsidR="00382DD5" w:rsidRPr="0093481F">
        <w:rPr>
          <w:rFonts w:ascii="Arial" w:hAnsi="Arial" w:cs="Arial"/>
          <w:sz w:val="18"/>
          <w:szCs w:val="18"/>
        </w:rPr>
        <w:t xml:space="preserve">; </w:t>
      </w:r>
      <w:r w:rsidR="00AE4B54" w:rsidRPr="0093481F">
        <w:rPr>
          <w:rFonts w:ascii="Arial" w:hAnsi="Arial" w:cs="Arial"/>
          <w:sz w:val="18"/>
          <w:szCs w:val="18"/>
        </w:rPr>
        <w:t>Nature-based solutions, including ones that are biodiversity-supporting, in various settings (e.g. urban, peri-urban and non-urbanized)</w:t>
      </w:r>
      <w:r w:rsidR="00382DD5" w:rsidRPr="0093481F">
        <w:rPr>
          <w:rFonts w:ascii="Arial" w:hAnsi="Arial" w:cs="Arial"/>
          <w:sz w:val="18"/>
          <w:szCs w:val="18"/>
        </w:rPr>
        <w:t>; Urban adaptation and Water management</w:t>
      </w:r>
      <w:r w:rsidR="008A296B" w:rsidRPr="0093481F">
        <w:rPr>
          <w:rFonts w:ascii="Arial" w:hAnsi="Arial" w:cs="Arial"/>
          <w:sz w:val="18"/>
          <w:szCs w:val="18"/>
        </w:rPr>
        <w:t>.</w:t>
      </w:r>
    </w:p>
    <w:p w14:paraId="6B4715E5" w14:textId="77777777" w:rsidR="00161A8B" w:rsidRPr="004D0DF0" w:rsidRDefault="00161A8B" w:rsidP="00F04FEE">
      <w:pPr>
        <w:pStyle w:val="FootnoteText"/>
        <w:rPr>
          <w:rFonts w:ascii="Arial" w:hAnsi="Arial" w:cs="Arial"/>
          <w:sz w:val="18"/>
          <w:szCs w:val="18"/>
        </w:rPr>
      </w:pPr>
    </w:p>
  </w:footnote>
  <w:footnote w:id="4">
    <w:p w14:paraId="1DE1FE4F" w14:textId="77777777" w:rsidR="00E15383" w:rsidRPr="003B7959" w:rsidRDefault="00E15383" w:rsidP="00E15383">
      <w:pPr>
        <w:pStyle w:val="FootnoteText"/>
        <w:rPr>
          <w:rFonts w:ascii="Arial" w:hAnsi="Arial" w:cs="Arial"/>
          <w:sz w:val="18"/>
          <w:szCs w:val="18"/>
        </w:rPr>
      </w:pPr>
      <w:r w:rsidRPr="003B7959">
        <w:rPr>
          <w:rStyle w:val="FootnoteReference"/>
          <w:rFonts w:ascii="Arial" w:hAnsi="Arial" w:cs="Arial"/>
          <w:sz w:val="18"/>
          <w:szCs w:val="18"/>
        </w:rPr>
        <w:footnoteRef/>
      </w:r>
      <w:r w:rsidRPr="003B7959">
        <w:rPr>
          <w:rFonts w:ascii="Arial" w:hAnsi="Arial" w:cs="Arial"/>
          <w:sz w:val="18"/>
          <w:szCs w:val="18"/>
        </w:rPr>
        <w:t xml:space="preserve"> https://pacificdata.org/</w:t>
      </w:r>
    </w:p>
  </w:footnote>
  <w:footnote w:id="5">
    <w:p w14:paraId="637E5248" w14:textId="77777777" w:rsidR="009454FD" w:rsidRPr="003B7959" w:rsidRDefault="009454FD" w:rsidP="009454FD">
      <w:pPr>
        <w:pStyle w:val="FootnoteText"/>
        <w:rPr>
          <w:rFonts w:ascii="Arial" w:hAnsi="Arial" w:cs="Arial"/>
          <w:sz w:val="18"/>
          <w:szCs w:val="18"/>
        </w:rPr>
      </w:pPr>
      <w:r w:rsidRPr="003B7959">
        <w:rPr>
          <w:rStyle w:val="FootnoteReference"/>
          <w:rFonts w:ascii="Arial" w:hAnsi="Arial" w:cs="Arial"/>
          <w:sz w:val="18"/>
          <w:szCs w:val="18"/>
        </w:rPr>
        <w:footnoteRef/>
      </w:r>
      <w:r w:rsidRPr="003B7959">
        <w:rPr>
          <w:rFonts w:ascii="Arial" w:hAnsi="Arial" w:cs="Arial"/>
          <w:sz w:val="18"/>
          <w:szCs w:val="18"/>
        </w:rPr>
        <w:t xml:space="preserve"> https://www.frontiersin.org/articles/10.3389/fmars.2019.00289/full</w:t>
      </w:r>
    </w:p>
  </w:footnote>
  <w:footnote w:id="6">
    <w:p w14:paraId="2B5237A4" w14:textId="7229C939" w:rsidR="00FC34E4" w:rsidRPr="00136032" w:rsidRDefault="00FC34E4">
      <w:pPr>
        <w:pStyle w:val="FootnoteText"/>
        <w:rPr>
          <w:rFonts w:ascii="Arial" w:hAnsi="Arial" w:cs="Arial"/>
          <w:sz w:val="18"/>
          <w:szCs w:val="18"/>
        </w:rPr>
      </w:pPr>
      <w:r w:rsidRPr="00136032">
        <w:rPr>
          <w:rStyle w:val="FootnoteReference"/>
          <w:rFonts w:ascii="Arial" w:hAnsi="Arial" w:cs="Arial"/>
          <w:sz w:val="18"/>
          <w:szCs w:val="18"/>
        </w:rPr>
        <w:footnoteRef/>
      </w:r>
      <w:r w:rsidRPr="00136032">
        <w:rPr>
          <w:rFonts w:ascii="Arial" w:hAnsi="Arial" w:cs="Arial"/>
          <w:sz w:val="18"/>
          <w:szCs w:val="18"/>
        </w:rPr>
        <w:t xml:space="preserve"> https://www.adaptation-fund.org/wp-content/uploads/2020/09/AF-Innovation-Slides.pdf</w:t>
      </w:r>
    </w:p>
  </w:footnote>
  <w:footnote w:id="7">
    <w:p w14:paraId="78CDDB3F" w14:textId="54FD8416" w:rsidR="000B0CA2" w:rsidRPr="00136032" w:rsidRDefault="000B0CA2">
      <w:pPr>
        <w:pStyle w:val="FootnoteText"/>
        <w:rPr>
          <w:rFonts w:ascii="Arial" w:hAnsi="Arial" w:cs="Arial"/>
          <w:sz w:val="18"/>
          <w:szCs w:val="18"/>
        </w:rPr>
      </w:pPr>
      <w:r w:rsidRPr="00136032">
        <w:rPr>
          <w:rStyle w:val="FootnoteReference"/>
          <w:rFonts w:ascii="Arial" w:hAnsi="Arial" w:cs="Arial"/>
          <w:sz w:val="18"/>
          <w:szCs w:val="18"/>
        </w:rPr>
        <w:footnoteRef/>
      </w:r>
      <w:r w:rsidRPr="00136032">
        <w:rPr>
          <w:rFonts w:ascii="Arial" w:hAnsi="Arial" w:cs="Arial"/>
          <w:sz w:val="18"/>
          <w:szCs w:val="18"/>
        </w:rPr>
        <w:t xml:space="preserve"> https://www.adaptation-fund.org/wp-content/uploads/2020/10/AFB.PPRC_.26.b.17-Options-for-further-defining-innovation-in-adaptation-1.pdf</w:t>
      </w:r>
    </w:p>
  </w:footnote>
  <w:footnote w:id="8">
    <w:p w14:paraId="339D5CB6" w14:textId="6D8B0B38" w:rsidR="006E5D8A" w:rsidRPr="006E5D8A" w:rsidRDefault="006E5D8A">
      <w:pPr>
        <w:pStyle w:val="FootnoteText"/>
        <w:rPr>
          <w:rFonts w:ascii="Arial" w:hAnsi="Arial" w:cs="Arial"/>
          <w:sz w:val="18"/>
          <w:szCs w:val="18"/>
        </w:rPr>
      </w:pPr>
      <w:bookmarkStart w:id="13" w:name="_Hlk173142224"/>
      <w:r w:rsidRPr="006E5D8A">
        <w:rPr>
          <w:rStyle w:val="FootnoteReference"/>
          <w:rFonts w:ascii="Arial" w:hAnsi="Arial" w:cs="Arial"/>
          <w:sz w:val="18"/>
          <w:szCs w:val="18"/>
        </w:rPr>
        <w:footnoteRef/>
      </w:r>
      <w:r w:rsidRPr="006E5D8A">
        <w:rPr>
          <w:rFonts w:ascii="Arial" w:hAnsi="Arial" w:cs="Arial"/>
          <w:sz w:val="18"/>
          <w:szCs w:val="18"/>
        </w:rPr>
        <w:t xml:space="preserve"> </w:t>
      </w:r>
      <w:r>
        <w:rPr>
          <w:rFonts w:ascii="Arial" w:hAnsi="Arial" w:cs="Arial"/>
          <w:sz w:val="18"/>
          <w:szCs w:val="18"/>
        </w:rPr>
        <w:t>These AF national designated authorities are considered as potential applicants as some Pacific SIDS may not have a formal set up of SMEs and researchers.</w:t>
      </w:r>
      <w:bookmarkEnd w:id="13"/>
    </w:p>
  </w:footnote>
  <w:footnote w:id="9">
    <w:p w14:paraId="2377FB1A" w14:textId="26636BE6" w:rsidR="00141D5C" w:rsidRPr="00141D5C" w:rsidRDefault="00141D5C">
      <w:pPr>
        <w:pStyle w:val="FootnoteText"/>
        <w:rPr>
          <w:rFonts w:ascii="Arial" w:hAnsi="Arial" w:cs="Arial"/>
          <w:sz w:val="18"/>
          <w:szCs w:val="18"/>
        </w:rPr>
      </w:pPr>
      <w:r w:rsidRPr="00141D5C">
        <w:rPr>
          <w:rStyle w:val="FootnoteReference"/>
          <w:rFonts w:ascii="Arial" w:hAnsi="Arial" w:cs="Arial"/>
          <w:sz w:val="18"/>
          <w:szCs w:val="18"/>
        </w:rPr>
        <w:footnoteRef/>
      </w:r>
      <w:r w:rsidRPr="00141D5C">
        <w:rPr>
          <w:rFonts w:ascii="Arial" w:hAnsi="Arial" w:cs="Arial"/>
          <w:sz w:val="18"/>
          <w:szCs w:val="18"/>
        </w:rPr>
        <w:t xml:space="preserve"> </w:t>
      </w:r>
      <w:r w:rsidR="00C83024">
        <w:rPr>
          <w:rFonts w:ascii="Arial" w:hAnsi="Arial" w:cs="Arial"/>
          <w:sz w:val="18"/>
          <w:szCs w:val="18"/>
        </w:rPr>
        <w:t xml:space="preserve">The draft SPREP Grants Policy refers to the responses to a </w:t>
      </w:r>
      <w:proofErr w:type="spellStart"/>
      <w:r w:rsidR="00C83024">
        <w:rPr>
          <w:rFonts w:ascii="Arial" w:hAnsi="Arial" w:cs="Arial"/>
          <w:sz w:val="18"/>
          <w:szCs w:val="18"/>
        </w:rPr>
        <w:t>CfP</w:t>
      </w:r>
      <w:proofErr w:type="spellEnd"/>
      <w:r w:rsidR="00C83024">
        <w:rPr>
          <w:rFonts w:ascii="Arial" w:hAnsi="Arial" w:cs="Arial"/>
          <w:sz w:val="18"/>
          <w:szCs w:val="18"/>
        </w:rPr>
        <w:t xml:space="preserve"> as concept notes – hence the reference made here.</w:t>
      </w:r>
    </w:p>
  </w:footnote>
  <w:footnote w:id="10">
    <w:p w14:paraId="2D65F49E" w14:textId="588ABFAF" w:rsidR="008A296B" w:rsidRPr="000A1331" w:rsidRDefault="008A296B">
      <w:pPr>
        <w:pStyle w:val="FootnoteText"/>
        <w:rPr>
          <w:rFonts w:ascii="Arial" w:hAnsi="Arial" w:cs="Arial"/>
          <w:sz w:val="18"/>
          <w:szCs w:val="18"/>
        </w:rPr>
      </w:pPr>
      <w:r w:rsidRPr="000A1331">
        <w:rPr>
          <w:rStyle w:val="FootnoteReference"/>
          <w:rFonts w:ascii="Arial" w:hAnsi="Arial" w:cs="Arial"/>
          <w:sz w:val="18"/>
          <w:szCs w:val="18"/>
        </w:rPr>
        <w:footnoteRef/>
      </w:r>
      <w:r w:rsidRPr="000A1331">
        <w:rPr>
          <w:rFonts w:ascii="Arial" w:hAnsi="Arial" w:cs="Arial"/>
          <w:sz w:val="18"/>
          <w:szCs w:val="18"/>
        </w:rPr>
        <w:t xml:space="preserve"> For some clarifications on the concept of risk, please see </w:t>
      </w:r>
      <w:hyperlink r:id="rId3" w:history="1">
        <w:r w:rsidRPr="000A1331">
          <w:rPr>
            <w:rStyle w:val="Hyperlink"/>
            <w:rFonts w:ascii="Arial" w:hAnsi="Arial" w:cs="Arial"/>
            <w:sz w:val="18"/>
            <w:szCs w:val="18"/>
          </w:rPr>
          <w:t>INNOVATION PROJECT DESIGN ELEMENTS AND FURTHER CLARIFICATION ON THE CONCEPT OF RISK</w:t>
        </w:r>
      </w:hyperlink>
      <w:r w:rsidR="00EC3DF1" w:rsidRPr="000A1331">
        <w:rPr>
          <w:rFonts w:ascii="Arial" w:hAnsi="Arial" w:cs="Arial"/>
          <w:sz w:val="18"/>
          <w:szCs w:val="18"/>
        </w:rPr>
        <w:t>.</w:t>
      </w:r>
    </w:p>
  </w:footnote>
  <w:footnote w:id="11">
    <w:p w14:paraId="7A8128B8" w14:textId="1AD5C70A" w:rsidR="00122944" w:rsidRPr="000A1331" w:rsidRDefault="00122944">
      <w:pPr>
        <w:pStyle w:val="FootnoteText"/>
        <w:rPr>
          <w:rFonts w:ascii="Arial" w:hAnsi="Arial" w:cs="Arial"/>
          <w:sz w:val="18"/>
          <w:szCs w:val="18"/>
        </w:rPr>
      </w:pPr>
      <w:r w:rsidRPr="000A1331">
        <w:rPr>
          <w:rStyle w:val="FootnoteReference"/>
          <w:rFonts w:ascii="Arial" w:hAnsi="Arial" w:cs="Arial"/>
          <w:sz w:val="18"/>
          <w:szCs w:val="18"/>
        </w:rPr>
        <w:footnoteRef/>
      </w:r>
      <w:r w:rsidRPr="000A1331">
        <w:rPr>
          <w:rFonts w:ascii="Arial" w:hAnsi="Arial" w:cs="Arial"/>
          <w:sz w:val="18"/>
          <w:szCs w:val="18"/>
        </w:rPr>
        <w:t xml:space="preserve"> https://www.sprep.org/news/pacific-climate-change-centre-supports-the-pacific-to-access-climate-innovative-solutions</w:t>
      </w:r>
    </w:p>
  </w:footnote>
  <w:footnote w:id="12">
    <w:p w14:paraId="48061C86" w14:textId="25AF04A5" w:rsidR="00522AFC" w:rsidRPr="00522AFC" w:rsidRDefault="00522AFC">
      <w:pPr>
        <w:pStyle w:val="FootnoteText"/>
        <w:rPr>
          <w:rFonts w:ascii="Arial" w:hAnsi="Arial" w:cs="Arial"/>
          <w:sz w:val="18"/>
          <w:szCs w:val="18"/>
        </w:rPr>
      </w:pPr>
      <w:r w:rsidRPr="00522AFC">
        <w:rPr>
          <w:rStyle w:val="FootnoteReference"/>
          <w:rFonts w:ascii="Arial" w:hAnsi="Arial" w:cs="Arial"/>
          <w:sz w:val="18"/>
          <w:szCs w:val="18"/>
        </w:rPr>
        <w:footnoteRef/>
      </w:r>
      <w:r w:rsidRPr="00522AFC">
        <w:rPr>
          <w:rFonts w:ascii="Arial" w:hAnsi="Arial" w:cs="Arial"/>
          <w:sz w:val="18"/>
          <w:szCs w:val="18"/>
        </w:rPr>
        <w:t xml:space="preserve">   These national</w:t>
      </w:r>
      <w:r>
        <w:rPr>
          <w:rFonts w:ascii="Arial" w:hAnsi="Arial" w:cs="Arial"/>
          <w:sz w:val="18"/>
          <w:szCs w:val="18"/>
        </w:rPr>
        <w:t xml:space="preserve"> AF</w:t>
      </w:r>
      <w:r w:rsidRPr="00522AFC">
        <w:rPr>
          <w:rFonts w:ascii="Arial" w:hAnsi="Arial" w:cs="Arial"/>
          <w:sz w:val="18"/>
          <w:szCs w:val="18"/>
        </w:rPr>
        <w:t xml:space="preserve"> designated authorities are considered as potential applicants as some Pacific SIDS may not have a formal set up of SMEs and researchers.</w:t>
      </w:r>
      <w:r>
        <w:rPr>
          <w:rFonts w:ascii="Arial" w:hAnsi="Arial" w:cs="Arial"/>
          <w:sz w:val="18"/>
          <w:szCs w:val="18"/>
        </w:rPr>
        <w:t xml:space="preserve"> Hence every 14 Pacific SIDS has an equally opportunity to participate in this programme.</w:t>
      </w:r>
    </w:p>
  </w:footnote>
  <w:footnote w:id="13">
    <w:p w14:paraId="76D38F70" w14:textId="50C3DEE0" w:rsidR="00360E31" w:rsidRPr="00360E31" w:rsidRDefault="00360E31">
      <w:pPr>
        <w:pStyle w:val="FootnoteText"/>
        <w:rPr>
          <w:sz w:val="18"/>
          <w:szCs w:val="18"/>
        </w:rPr>
      </w:pPr>
      <w:r w:rsidRPr="0096570C">
        <w:rPr>
          <w:rStyle w:val="FootnoteReference"/>
          <w:rFonts w:ascii="Arial" w:hAnsi="Arial" w:cs="Arial"/>
          <w:sz w:val="18"/>
          <w:szCs w:val="18"/>
        </w:rPr>
        <w:footnoteRef/>
      </w:r>
      <w:r w:rsidRPr="0096570C">
        <w:rPr>
          <w:rFonts w:ascii="Arial" w:hAnsi="Arial" w:cs="Arial"/>
          <w:sz w:val="18"/>
          <w:szCs w:val="18"/>
        </w:rPr>
        <w:t xml:space="preserve"> PRMG – project review and monitoring group. The PRMG is chaired by the SPREP Deputy Director General</w:t>
      </w:r>
      <w:r w:rsidR="00AB2C4B">
        <w:rPr>
          <w:rFonts w:ascii="Arial" w:hAnsi="Arial" w:cs="Arial"/>
          <w:sz w:val="18"/>
          <w:szCs w:val="18"/>
        </w:rPr>
        <w:t xml:space="preserve"> and meets once at the end of each quarter</w:t>
      </w:r>
      <w:r w:rsidR="00172F60">
        <w:rPr>
          <w:rFonts w:ascii="Arial" w:hAnsi="Arial" w:cs="Arial"/>
          <w:sz w:val="18"/>
          <w:szCs w:val="18"/>
        </w:rPr>
        <w:t xml:space="preserve"> – 3 in-person PRMG meetings annually</w:t>
      </w:r>
      <w:r w:rsidRPr="0096570C">
        <w:rPr>
          <w:rFonts w:ascii="Arial" w:hAnsi="Arial" w:cs="Arial"/>
          <w:sz w:val="18"/>
          <w:szCs w:val="18"/>
        </w:rPr>
        <w:t>.</w:t>
      </w:r>
    </w:p>
  </w:footnote>
  <w:footnote w:id="14">
    <w:p w14:paraId="17D83B10" w14:textId="469B6FE8" w:rsidR="00AB2C4B" w:rsidRPr="00AB2C4B" w:rsidRDefault="00AB2C4B">
      <w:pPr>
        <w:pStyle w:val="FootnoteText"/>
        <w:rPr>
          <w:rFonts w:ascii="Arial" w:hAnsi="Arial" w:cs="Arial"/>
          <w:sz w:val="18"/>
          <w:szCs w:val="18"/>
        </w:rPr>
      </w:pPr>
      <w:r w:rsidRPr="00AB2C4B">
        <w:rPr>
          <w:rStyle w:val="FootnoteReference"/>
          <w:rFonts w:ascii="Arial" w:hAnsi="Arial" w:cs="Arial"/>
          <w:sz w:val="18"/>
          <w:szCs w:val="18"/>
        </w:rPr>
        <w:footnoteRef/>
      </w:r>
      <w:r w:rsidRPr="00AB2C4B">
        <w:rPr>
          <w:rFonts w:ascii="Arial" w:hAnsi="Arial" w:cs="Arial"/>
          <w:sz w:val="18"/>
          <w:szCs w:val="18"/>
        </w:rPr>
        <w:t xml:space="preserve"> </w:t>
      </w:r>
      <w:r>
        <w:rPr>
          <w:rFonts w:ascii="Arial" w:hAnsi="Arial" w:cs="Arial"/>
          <w:sz w:val="18"/>
          <w:szCs w:val="18"/>
        </w:rPr>
        <w:t>PRMG technical working group meets twice in a quarter and is chaired by the Director Strategic Planning, Partnerships &amp; Resource Mobilisation (DSPPR)</w:t>
      </w:r>
      <w:r w:rsidR="00172F60">
        <w:rPr>
          <w:rFonts w:ascii="Arial" w:hAnsi="Arial" w:cs="Arial"/>
          <w:sz w:val="18"/>
          <w:szCs w:val="18"/>
        </w:rPr>
        <w:t xml:space="preserve"> – 8 in-person TWG meetings annually</w:t>
      </w:r>
    </w:p>
  </w:footnote>
  <w:footnote w:id="15">
    <w:p w14:paraId="102D082F" w14:textId="37539E7F" w:rsidR="006F4DB9" w:rsidRPr="006F4DB9" w:rsidRDefault="006F4DB9">
      <w:pPr>
        <w:pStyle w:val="FootnoteText"/>
        <w:rPr>
          <w:rFonts w:ascii="Arial" w:hAnsi="Arial" w:cs="Arial"/>
          <w:sz w:val="18"/>
          <w:szCs w:val="18"/>
        </w:rPr>
      </w:pPr>
      <w:r w:rsidRPr="006F4DB9">
        <w:rPr>
          <w:rStyle w:val="FootnoteReference"/>
          <w:rFonts w:ascii="Arial" w:hAnsi="Arial" w:cs="Arial"/>
          <w:sz w:val="18"/>
          <w:szCs w:val="18"/>
        </w:rPr>
        <w:footnoteRef/>
      </w:r>
      <w:r w:rsidRPr="006F4DB9">
        <w:rPr>
          <w:rFonts w:ascii="Arial" w:hAnsi="Arial" w:cs="Arial"/>
          <w:sz w:val="18"/>
          <w:szCs w:val="18"/>
        </w:rPr>
        <w:t xml:space="preserve"> </w:t>
      </w:r>
      <w:r>
        <w:rPr>
          <w:rFonts w:ascii="Arial" w:hAnsi="Arial" w:cs="Arial"/>
          <w:sz w:val="18"/>
          <w:szCs w:val="18"/>
        </w:rPr>
        <w:t>T</w:t>
      </w:r>
      <w:r w:rsidR="00D12E6A">
        <w:rPr>
          <w:rFonts w:ascii="Arial" w:hAnsi="Arial" w:cs="Arial"/>
          <w:sz w:val="18"/>
          <w:szCs w:val="18"/>
        </w:rPr>
        <w:t>he</w:t>
      </w:r>
      <w:r>
        <w:rPr>
          <w:rFonts w:ascii="Arial" w:hAnsi="Arial" w:cs="Arial"/>
          <w:sz w:val="18"/>
          <w:szCs w:val="18"/>
        </w:rPr>
        <w:t xml:space="preserve"> PRMG LG composers of all SPREP programme Directors, Legal Counsel chaired by the Deputy Director General</w:t>
      </w:r>
      <w:r w:rsidR="00D12E6A">
        <w:rPr>
          <w:rFonts w:ascii="Arial" w:hAnsi="Arial" w:cs="Arial"/>
          <w:sz w:val="18"/>
          <w:szCs w:val="18"/>
        </w:rPr>
        <w:t>.</w:t>
      </w:r>
    </w:p>
  </w:footnote>
  <w:footnote w:id="16">
    <w:p w14:paraId="4332362B" w14:textId="74E07E7E" w:rsidR="000528CB" w:rsidRDefault="000528CB">
      <w:pPr>
        <w:pStyle w:val="FootnoteText"/>
      </w:pPr>
      <w:r>
        <w:rPr>
          <w:rStyle w:val="FootnoteReference"/>
        </w:rPr>
        <w:footnoteRef/>
      </w:r>
      <w:r>
        <w:t xml:space="preserve"> </w:t>
      </w:r>
      <w:r w:rsidR="00DF6D0D" w:rsidRPr="00EC3DF1">
        <w:rPr>
          <w:rFonts w:ascii="Arial" w:hAnsi="Arial" w:cs="Arial"/>
          <w:sz w:val="16"/>
          <w:szCs w:val="16"/>
        </w:rPr>
        <w:t>Available at: https://www.adaptation-fund.org/wp-content/uploads/2022/03/AFB.PPRC_.29.44-Guidance-to-IEs-for-inclusion-of-objectives-and-Indicators-for-Innovation.pdf</w:t>
      </w:r>
    </w:p>
  </w:footnote>
  <w:footnote w:id="17">
    <w:p w14:paraId="5D057384" w14:textId="17DFE7DC" w:rsidR="00161A8B" w:rsidRPr="00B24E64" w:rsidRDefault="00161A8B" w:rsidP="00F04FEE">
      <w:pPr>
        <w:pStyle w:val="MainParanoChapter"/>
        <w:numPr>
          <w:ilvl w:val="0"/>
          <w:numId w:val="0"/>
        </w:numPr>
        <w:rPr>
          <w:rFonts w:ascii="Arial" w:hAnsi="Arial" w:cs="Arial"/>
          <w:sz w:val="18"/>
          <w:szCs w:val="18"/>
        </w:rPr>
      </w:pPr>
      <w:proofErr w:type="gramStart"/>
      <w:r w:rsidRPr="00B24E64">
        <w:rPr>
          <w:rFonts w:ascii="Arial" w:hAnsi="Arial" w:cs="Arial"/>
          <w:sz w:val="18"/>
          <w:szCs w:val="18"/>
          <w:vertAlign w:val="superscript"/>
        </w:rPr>
        <w:t>6</w:t>
      </w:r>
      <w:r w:rsidRPr="00B24E64">
        <w:rPr>
          <w:rFonts w:ascii="Arial" w:hAnsi="Arial" w:cs="Arial"/>
          <w:sz w:val="18"/>
          <w:szCs w:val="18"/>
        </w:rPr>
        <w:t xml:space="preserve">  Each</w:t>
      </w:r>
      <w:proofErr w:type="gramEnd"/>
      <w:r w:rsidRPr="00B24E64">
        <w:rPr>
          <w:rFonts w:ascii="Arial" w:hAnsi="Arial" w:cs="Arial"/>
          <w:sz w:val="18"/>
          <w:szCs w:val="18"/>
        </w:rPr>
        <w:t xml:space="preserve"> Party shall designate and communicate to the secretariat the authority that will endorse on behalf of the national government the projects and programmes proposed by the implementing entities.</w:t>
      </w:r>
    </w:p>
  </w:footnote>
  <w:footnote w:id="18">
    <w:p w14:paraId="5797DFFE" w14:textId="16D5B826" w:rsidR="006041ED" w:rsidRPr="00B24E64" w:rsidRDefault="006041ED">
      <w:pPr>
        <w:pStyle w:val="FootnoteText"/>
        <w:rPr>
          <w:rFonts w:ascii="Arial" w:hAnsi="Arial" w:cs="Arial"/>
          <w:sz w:val="18"/>
          <w:szCs w:val="18"/>
        </w:rPr>
      </w:pPr>
      <w:r w:rsidRPr="00B24E64">
        <w:rPr>
          <w:rStyle w:val="FootnoteReference"/>
          <w:rFonts w:ascii="Arial" w:hAnsi="Arial" w:cs="Arial"/>
          <w:sz w:val="18"/>
          <w:szCs w:val="18"/>
        </w:rPr>
        <w:footnoteRef/>
      </w:r>
      <w:r w:rsidRPr="00B24E64">
        <w:rPr>
          <w:rFonts w:ascii="Arial" w:hAnsi="Arial" w:cs="Arial"/>
          <w:sz w:val="18"/>
          <w:szCs w:val="18"/>
        </w:rPr>
        <w:t xml:space="preserve"> </w:t>
      </w:r>
      <w:r w:rsidRPr="00B24E64">
        <w:rPr>
          <w:rFonts w:ascii="Arial" w:eastAsia="MS Mincho" w:hAnsi="Arial" w:cs="Arial"/>
          <w:sz w:val="18"/>
          <w:szCs w:val="18"/>
        </w:rPr>
        <w:t>The letter of endorsement could be requested, for instance, following a call for expressions of interest for countries to participate in the provision of small grants opportunities.</w:t>
      </w:r>
      <w:r w:rsidR="00EC3DF1" w:rsidRPr="00B24E64">
        <w:rPr>
          <w:rFonts w:ascii="Arial" w:eastAsia="MS Mincho" w:hAnsi="Arial" w:cs="Arial"/>
          <w:sz w:val="18"/>
          <w:szCs w:val="18"/>
        </w:rPr>
        <w:t xml:space="preserve"> Such plans should be outlined in Section III, Implementation Arrangements (A).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B8F0D6" w14:textId="77777777" w:rsidR="00161A8B" w:rsidRDefault="00161A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E3B585" w14:textId="77777777" w:rsidR="00161A8B" w:rsidRDefault="00161A8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38CA9E" w14:textId="77777777" w:rsidR="00161A8B" w:rsidRDefault="00161A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D578D"/>
    <w:multiLevelType w:val="hybridMultilevel"/>
    <w:tmpl w:val="2E969D02"/>
    <w:lvl w:ilvl="0" w:tplc="3B1037B4">
      <w:numFmt w:val="bullet"/>
      <w:lvlText w:val="•"/>
      <w:lvlJc w:val="left"/>
      <w:pPr>
        <w:ind w:left="1080" w:hanging="720"/>
      </w:pPr>
      <w:rPr>
        <w:rFonts w:ascii="Arial" w:eastAsia="Calibr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26C13F9"/>
    <w:multiLevelType w:val="hybridMultilevel"/>
    <w:tmpl w:val="F19440E8"/>
    <w:lvl w:ilvl="0" w:tplc="0C09000F">
      <w:start w:val="1"/>
      <w:numFmt w:val="decimal"/>
      <w:lvlText w:val="%1."/>
      <w:lvlJc w:val="left"/>
      <w:pPr>
        <w:ind w:left="1082" w:hanging="360"/>
      </w:pPr>
    </w:lvl>
    <w:lvl w:ilvl="1" w:tplc="0C090019" w:tentative="1">
      <w:start w:val="1"/>
      <w:numFmt w:val="lowerLetter"/>
      <w:lvlText w:val="%2."/>
      <w:lvlJc w:val="left"/>
      <w:pPr>
        <w:ind w:left="1802" w:hanging="360"/>
      </w:pPr>
    </w:lvl>
    <w:lvl w:ilvl="2" w:tplc="0C09001B" w:tentative="1">
      <w:start w:val="1"/>
      <w:numFmt w:val="lowerRoman"/>
      <w:lvlText w:val="%3."/>
      <w:lvlJc w:val="right"/>
      <w:pPr>
        <w:ind w:left="2522" w:hanging="180"/>
      </w:pPr>
    </w:lvl>
    <w:lvl w:ilvl="3" w:tplc="0C09000F" w:tentative="1">
      <w:start w:val="1"/>
      <w:numFmt w:val="decimal"/>
      <w:lvlText w:val="%4."/>
      <w:lvlJc w:val="left"/>
      <w:pPr>
        <w:ind w:left="3242" w:hanging="360"/>
      </w:pPr>
    </w:lvl>
    <w:lvl w:ilvl="4" w:tplc="0C090019" w:tentative="1">
      <w:start w:val="1"/>
      <w:numFmt w:val="lowerLetter"/>
      <w:lvlText w:val="%5."/>
      <w:lvlJc w:val="left"/>
      <w:pPr>
        <w:ind w:left="3962" w:hanging="360"/>
      </w:pPr>
    </w:lvl>
    <w:lvl w:ilvl="5" w:tplc="0C09001B" w:tentative="1">
      <w:start w:val="1"/>
      <w:numFmt w:val="lowerRoman"/>
      <w:lvlText w:val="%6."/>
      <w:lvlJc w:val="right"/>
      <w:pPr>
        <w:ind w:left="4682" w:hanging="180"/>
      </w:pPr>
    </w:lvl>
    <w:lvl w:ilvl="6" w:tplc="0C09000F" w:tentative="1">
      <w:start w:val="1"/>
      <w:numFmt w:val="decimal"/>
      <w:lvlText w:val="%7."/>
      <w:lvlJc w:val="left"/>
      <w:pPr>
        <w:ind w:left="5402" w:hanging="360"/>
      </w:pPr>
    </w:lvl>
    <w:lvl w:ilvl="7" w:tplc="0C090019" w:tentative="1">
      <w:start w:val="1"/>
      <w:numFmt w:val="lowerLetter"/>
      <w:lvlText w:val="%8."/>
      <w:lvlJc w:val="left"/>
      <w:pPr>
        <w:ind w:left="6122" w:hanging="360"/>
      </w:pPr>
    </w:lvl>
    <w:lvl w:ilvl="8" w:tplc="0C09001B" w:tentative="1">
      <w:start w:val="1"/>
      <w:numFmt w:val="lowerRoman"/>
      <w:lvlText w:val="%9."/>
      <w:lvlJc w:val="right"/>
      <w:pPr>
        <w:ind w:left="6842" w:hanging="180"/>
      </w:pPr>
    </w:lvl>
  </w:abstractNum>
  <w:abstractNum w:abstractNumId="2" w15:restartNumberingAfterBreak="0">
    <w:nsid w:val="04E275C9"/>
    <w:multiLevelType w:val="hybridMultilevel"/>
    <w:tmpl w:val="ECAE5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B031CB7"/>
    <w:multiLevelType w:val="hybridMultilevel"/>
    <w:tmpl w:val="6650A660"/>
    <w:lvl w:ilvl="0" w:tplc="5BC04B6A">
      <w:start w:val="1"/>
      <w:numFmt w:val="upperLetter"/>
      <w:lvlText w:val="%1."/>
      <w:lvlJc w:val="left"/>
      <w:pPr>
        <w:tabs>
          <w:tab w:val="num" w:pos="720"/>
        </w:tabs>
        <w:ind w:left="720" w:hanging="360"/>
      </w:pPr>
      <w:rPr>
        <w:rFonts w:ascii="Arial" w:hAnsi="Arial" w:cs="Arial" w:hint="default"/>
        <w:b/>
        <w:sz w:val="22"/>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8D47AC"/>
    <w:multiLevelType w:val="hybridMultilevel"/>
    <w:tmpl w:val="960E44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0B23CB4"/>
    <w:multiLevelType w:val="hybridMultilevel"/>
    <w:tmpl w:val="1220CB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0EE29C6"/>
    <w:multiLevelType w:val="hybridMultilevel"/>
    <w:tmpl w:val="82BA95B6"/>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18564D58"/>
    <w:multiLevelType w:val="hybridMultilevel"/>
    <w:tmpl w:val="F8682F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C940A62"/>
    <w:multiLevelType w:val="hybridMultilevel"/>
    <w:tmpl w:val="E97A9C10"/>
    <w:lvl w:ilvl="0" w:tplc="3B1037B4">
      <w:numFmt w:val="bullet"/>
      <w:lvlText w:val="•"/>
      <w:lvlJc w:val="left"/>
      <w:pPr>
        <w:ind w:left="1080" w:hanging="720"/>
      </w:pPr>
      <w:rPr>
        <w:rFonts w:ascii="Arial" w:eastAsia="Calibr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20B339F"/>
    <w:multiLevelType w:val="hybridMultilevel"/>
    <w:tmpl w:val="50A094F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4CB3556"/>
    <w:multiLevelType w:val="hybridMultilevel"/>
    <w:tmpl w:val="1442A1AC"/>
    <w:lvl w:ilvl="0" w:tplc="2AA459A8">
      <w:start w:val="20"/>
      <w:numFmt w:val="decimal"/>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1" w15:restartNumberingAfterBreak="0">
    <w:nsid w:val="270C2002"/>
    <w:multiLevelType w:val="hybridMultilevel"/>
    <w:tmpl w:val="4828B4D6"/>
    <w:lvl w:ilvl="0" w:tplc="0C09000F">
      <w:start w:val="1"/>
      <w:numFmt w:val="decimal"/>
      <w:lvlText w:val="%1."/>
      <w:lvlJc w:val="left"/>
      <w:pPr>
        <w:ind w:left="1146" w:hanging="360"/>
      </w:pPr>
    </w:lvl>
    <w:lvl w:ilvl="1" w:tplc="0C090019" w:tentative="1">
      <w:start w:val="1"/>
      <w:numFmt w:val="lowerLetter"/>
      <w:lvlText w:val="%2."/>
      <w:lvlJc w:val="left"/>
      <w:pPr>
        <w:ind w:left="1866" w:hanging="360"/>
      </w:pPr>
    </w:lvl>
    <w:lvl w:ilvl="2" w:tplc="0C09001B" w:tentative="1">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12" w15:restartNumberingAfterBreak="0">
    <w:nsid w:val="27A34C01"/>
    <w:multiLevelType w:val="hybridMultilevel"/>
    <w:tmpl w:val="1CD2F1CA"/>
    <w:lvl w:ilvl="0" w:tplc="3B1037B4">
      <w:numFmt w:val="bullet"/>
      <w:lvlText w:val="•"/>
      <w:lvlJc w:val="left"/>
      <w:pPr>
        <w:ind w:left="1080" w:hanging="720"/>
      </w:pPr>
      <w:rPr>
        <w:rFonts w:ascii="Arial" w:eastAsia="Calibr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DB53D0B"/>
    <w:multiLevelType w:val="hybridMultilevel"/>
    <w:tmpl w:val="403213EA"/>
    <w:lvl w:ilvl="0" w:tplc="FAB21830">
      <w:numFmt w:val="bullet"/>
      <w:lvlText w:val="•"/>
      <w:lvlJc w:val="left"/>
      <w:pPr>
        <w:ind w:left="1800" w:hanging="360"/>
      </w:pPr>
      <w:rPr>
        <w:rFonts w:ascii="Arial" w:eastAsia="Calibri" w:hAnsi="Arial" w:cs="Aria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4" w15:restartNumberingAfterBreak="0">
    <w:nsid w:val="2E6C1EE0"/>
    <w:multiLevelType w:val="hybridMultilevel"/>
    <w:tmpl w:val="E63ABAA0"/>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308068A9"/>
    <w:multiLevelType w:val="hybridMultilevel"/>
    <w:tmpl w:val="CFF810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30D22DA5"/>
    <w:multiLevelType w:val="hybridMultilevel"/>
    <w:tmpl w:val="AB346710"/>
    <w:lvl w:ilvl="0" w:tplc="0C09000F">
      <w:start w:val="1"/>
      <w:numFmt w:val="decimal"/>
      <w:lvlText w:val="%1."/>
      <w:lvlJc w:val="left"/>
      <w:pPr>
        <w:ind w:left="1146" w:hanging="360"/>
      </w:pPr>
    </w:lvl>
    <w:lvl w:ilvl="1" w:tplc="0C090019" w:tentative="1">
      <w:start w:val="1"/>
      <w:numFmt w:val="lowerLetter"/>
      <w:lvlText w:val="%2."/>
      <w:lvlJc w:val="left"/>
      <w:pPr>
        <w:ind w:left="1866" w:hanging="360"/>
      </w:pPr>
    </w:lvl>
    <w:lvl w:ilvl="2" w:tplc="0C09001B" w:tentative="1">
      <w:start w:val="1"/>
      <w:numFmt w:val="lowerRoman"/>
      <w:lvlText w:val="%3."/>
      <w:lvlJc w:val="right"/>
      <w:pPr>
        <w:ind w:left="2586" w:hanging="180"/>
      </w:pPr>
    </w:lvl>
    <w:lvl w:ilvl="3" w:tplc="0C09000F" w:tentative="1">
      <w:start w:val="1"/>
      <w:numFmt w:val="decimal"/>
      <w:lvlText w:val="%4."/>
      <w:lvlJc w:val="left"/>
      <w:pPr>
        <w:ind w:left="3306" w:hanging="360"/>
      </w:pPr>
    </w:lvl>
    <w:lvl w:ilvl="4" w:tplc="0C090019" w:tentative="1">
      <w:start w:val="1"/>
      <w:numFmt w:val="lowerLetter"/>
      <w:lvlText w:val="%5."/>
      <w:lvlJc w:val="left"/>
      <w:pPr>
        <w:ind w:left="4026" w:hanging="360"/>
      </w:pPr>
    </w:lvl>
    <w:lvl w:ilvl="5" w:tplc="0C09001B" w:tentative="1">
      <w:start w:val="1"/>
      <w:numFmt w:val="lowerRoman"/>
      <w:lvlText w:val="%6."/>
      <w:lvlJc w:val="right"/>
      <w:pPr>
        <w:ind w:left="4746" w:hanging="180"/>
      </w:pPr>
    </w:lvl>
    <w:lvl w:ilvl="6" w:tplc="0C09000F" w:tentative="1">
      <w:start w:val="1"/>
      <w:numFmt w:val="decimal"/>
      <w:lvlText w:val="%7."/>
      <w:lvlJc w:val="left"/>
      <w:pPr>
        <w:ind w:left="5466" w:hanging="360"/>
      </w:pPr>
    </w:lvl>
    <w:lvl w:ilvl="7" w:tplc="0C090019" w:tentative="1">
      <w:start w:val="1"/>
      <w:numFmt w:val="lowerLetter"/>
      <w:lvlText w:val="%8."/>
      <w:lvlJc w:val="left"/>
      <w:pPr>
        <w:ind w:left="6186" w:hanging="360"/>
      </w:pPr>
    </w:lvl>
    <w:lvl w:ilvl="8" w:tplc="0C09001B" w:tentative="1">
      <w:start w:val="1"/>
      <w:numFmt w:val="lowerRoman"/>
      <w:lvlText w:val="%9."/>
      <w:lvlJc w:val="right"/>
      <w:pPr>
        <w:ind w:left="6906" w:hanging="180"/>
      </w:pPr>
    </w:lvl>
  </w:abstractNum>
  <w:abstractNum w:abstractNumId="17" w15:restartNumberingAfterBreak="0">
    <w:nsid w:val="319439E6"/>
    <w:multiLevelType w:val="multilevel"/>
    <w:tmpl w:val="3FEA452A"/>
    <w:lvl w:ilvl="0">
      <w:start w:val="1"/>
      <w:numFmt w:val="none"/>
      <w:pStyle w:val="Sub-Para1underXY"/>
      <w:suff w:val="nothing"/>
      <w:lvlText w:val="%1"/>
      <w:lvlJc w:val="left"/>
      <w:pPr>
        <w:ind w:left="0" w:firstLine="0"/>
      </w:pPr>
      <w:rPr>
        <w:rFonts w:hint="default"/>
      </w:rPr>
    </w:lvl>
    <w:lvl w:ilvl="1">
      <w:start w:val="1"/>
      <w:numFmt w:val="decimal"/>
      <w:pStyle w:val="Sub-Para2underXY"/>
      <w:lvlText w:val="%2."/>
      <w:lvlJc w:val="left"/>
      <w:pPr>
        <w:tabs>
          <w:tab w:val="num" w:pos="720"/>
        </w:tabs>
        <w:ind w:left="720" w:hanging="720"/>
      </w:pPr>
      <w:rPr>
        <w:rFonts w:hint="default"/>
        <w:b w:val="0"/>
      </w:rPr>
    </w:lvl>
    <w:lvl w:ilvl="2">
      <w:start w:val="1"/>
      <w:numFmt w:val="lowerLetter"/>
      <w:pStyle w:val="Sub-Para3underXY"/>
      <w:lvlText w:val="(%3)"/>
      <w:lvlJc w:val="left"/>
      <w:pPr>
        <w:tabs>
          <w:tab w:val="num" w:pos="1080"/>
        </w:tabs>
        <w:ind w:left="720" w:hanging="360"/>
      </w:pPr>
      <w:rPr>
        <w:rFonts w:hint="default"/>
      </w:rPr>
    </w:lvl>
    <w:lvl w:ilvl="3">
      <w:start w:val="1"/>
      <w:numFmt w:val="lowerRoman"/>
      <w:pStyle w:val="Sub-Para4underXY"/>
      <w:lvlText w:val="(%4)"/>
      <w:lvlJc w:val="left"/>
      <w:pPr>
        <w:tabs>
          <w:tab w:val="num" w:pos="1800"/>
        </w:tabs>
        <w:ind w:left="1080" w:hanging="360"/>
      </w:pPr>
      <w:rPr>
        <w:rFonts w:hint="default"/>
      </w:rPr>
    </w:lvl>
    <w:lvl w:ilvl="4">
      <w:start w:val="1"/>
      <w:numFmt w:val="lowerLetter"/>
      <w:pStyle w:val="Heading1a"/>
      <w:lvlText w:val="%5."/>
      <w:lvlJc w:val="left"/>
      <w:pPr>
        <w:tabs>
          <w:tab w:val="num" w:pos="1440"/>
        </w:tabs>
        <w:ind w:left="1440" w:hanging="360"/>
      </w:pPr>
      <w:rPr>
        <w:rFonts w:hint="default"/>
      </w:rPr>
    </w:lvl>
    <w:lvl w:ilvl="5">
      <w:start w:val="1"/>
      <w:numFmt w:val="lowerRoman"/>
      <w:pStyle w:val="MainParanoChapter"/>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15:restartNumberingAfterBreak="0">
    <w:nsid w:val="398E4121"/>
    <w:multiLevelType w:val="hybridMultilevel"/>
    <w:tmpl w:val="26DADDB0"/>
    <w:lvl w:ilvl="0" w:tplc="0C090001">
      <w:start w:val="1"/>
      <w:numFmt w:val="bullet"/>
      <w:lvlText w:val=""/>
      <w:lvlJc w:val="left"/>
      <w:pPr>
        <w:ind w:left="1080" w:hanging="7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3E796649"/>
    <w:multiLevelType w:val="hybridMultilevel"/>
    <w:tmpl w:val="C3CAB078"/>
    <w:lvl w:ilvl="0" w:tplc="9E3272D4">
      <w:start w:val="1"/>
      <w:numFmt w:val="low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20" w15:restartNumberingAfterBreak="0">
    <w:nsid w:val="3F182A7E"/>
    <w:multiLevelType w:val="hybridMultilevel"/>
    <w:tmpl w:val="C11615A6"/>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1" w15:restartNumberingAfterBreak="0">
    <w:nsid w:val="3FE338C8"/>
    <w:multiLevelType w:val="hybridMultilevel"/>
    <w:tmpl w:val="4490A934"/>
    <w:lvl w:ilvl="0" w:tplc="C90C44D6">
      <w:start w:val="1"/>
      <w:numFmt w:val="lowerLetter"/>
      <w:pStyle w:val="Sub-Para1underX"/>
      <w:lvlText w:val="(%1)"/>
      <w:lvlJc w:val="left"/>
      <w:pPr>
        <w:ind w:left="1170" w:hanging="360"/>
      </w:pPr>
      <w:rPr>
        <w:rFonts w:hint="default"/>
      </w:rPr>
    </w:lvl>
    <w:lvl w:ilvl="1" w:tplc="10090019">
      <w:start w:val="1"/>
      <w:numFmt w:val="lowerLetter"/>
      <w:lvlText w:val="%2."/>
      <w:lvlJc w:val="left"/>
      <w:pPr>
        <w:ind w:left="1620" w:hanging="360"/>
      </w:pPr>
    </w:lvl>
    <w:lvl w:ilvl="2" w:tplc="1009001B">
      <w:start w:val="1"/>
      <w:numFmt w:val="lowerRoman"/>
      <w:lvlText w:val="%3."/>
      <w:lvlJc w:val="right"/>
      <w:pPr>
        <w:ind w:left="2340" w:hanging="180"/>
      </w:pPr>
    </w:lvl>
    <w:lvl w:ilvl="3" w:tplc="1009000F">
      <w:start w:val="1"/>
      <w:numFmt w:val="decimal"/>
      <w:lvlText w:val="%4."/>
      <w:lvlJc w:val="left"/>
      <w:pPr>
        <w:ind w:left="3060" w:hanging="360"/>
      </w:pPr>
    </w:lvl>
    <w:lvl w:ilvl="4" w:tplc="10090019">
      <w:start w:val="1"/>
      <w:numFmt w:val="lowerLetter"/>
      <w:lvlText w:val="%5."/>
      <w:lvlJc w:val="left"/>
      <w:pPr>
        <w:ind w:left="3780" w:hanging="360"/>
      </w:pPr>
    </w:lvl>
    <w:lvl w:ilvl="5" w:tplc="1009001B" w:tentative="1">
      <w:start w:val="1"/>
      <w:numFmt w:val="lowerRoman"/>
      <w:lvlText w:val="%6."/>
      <w:lvlJc w:val="right"/>
      <w:pPr>
        <w:ind w:left="4500" w:hanging="180"/>
      </w:pPr>
    </w:lvl>
    <w:lvl w:ilvl="6" w:tplc="1009000F" w:tentative="1">
      <w:start w:val="1"/>
      <w:numFmt w:val="decimal"/>
      <w:lvlText w:val="%7."/>
      <w:lvlJc w:val="left"/>
      <w:pPr>
        <w:ind w:left="5220" w:hanging="360"/>
      </w:pPr>
    </w:lvl>
    <w:lvl w:ilvl="7" w:tplc="10090019" w:tentative="1">
      <w:start w:val="1"/>
      <w:numFmt w:val="lowerLetter"/>
      <w:lvlText w:val="%8."/>
      <w:lvlJc w:val="left"/>
      <w:pPr>
        <w:ind w:left="5940" w:hanging="360"/>
      </w:pPr>
    </w:lvl>
    <w:lvl w:ilvl="8" w:tplc="1009001B" w:tentative="1">
      <w:start w:val="1"/>
      <w:numFmt w:val="lowerRoman"/>
      <w:lvlText w:val="%9."/>
      <w:lvlJc w:val="right"/>
      <w:pPr>
        <w:ind w:left="6660" w:hanging="180"/>
      </w:pPr>
    </w:lvl>
  </w:abstractNum>
  <w:abstractNum w:abstractNumId="22" w15:restartNumberingAfterBreak="0">
    <w:nsid w:val="4674187A"/>
    <w:multiLevelType w:val="hybridMultilevel"/>
    <w:tmpl w:val="EC54DD3C"/>
    <w:lvl w:ilvl="0" w:tplc="41A00C54">
      <w:start w:val="1"/>
      <w:numFmt w:val="upperLetter"/>
      <w:lvlText w:val="%1."/>
      <w:lvlJc w:val="left"/>
      <w:pPr>
        <w:tabs>
          <w:tab w:val="num" w:pos="720"/>
        </w:tabs>
        <w:ind w:left="720" w:hanging="360"/>
      </w:pPr>
      <w:rPr>
        <w:rFonts w:ascii="Arial" w:hAnsi="Arial" w:cs="Arial" w:hint="default"/>
        <w:b/>
        <w:sz w:val="22"/>
      </w:rPr>
    </w:lvl>
    <w:lvl w:ilvl="1" w:tplc="04090019">
      <w:start w:val="1"/>
      <w:numFmt w:val="lowerLetter"/>
      <w:lvlText w:val="%2."/>
      <w:lvlJc w:val="left"/>
      <w:pPr>
        <w:tabs>
          <w:tab w:val="num" w:pos="1440"/>
        </w:tabs>
        <w:ind w:left="1440" w:hanging="360"/>
      </w:pPr>
    </w:lvl>
    <w:lvl w:ilvl="2" w:tplc="FA288FF4">
      <w:start w:val="1"/>
      <w:numFmt w:val="lowerLetter"/>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46B836B6"/>
    <w:multiLevelType w:val="hybridMultilevel"/>
    <w:tmpl w:val="3FD8AFFE"/>
    <w:lvl w:ilvl="0" w:tplc="0EBCAC58">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4B105BEB"/>
    <w:multiLevelType w:val="hybridMultilevel"/>
    <w:tmpl w:val="EC82D69E"/>
    <w:lvl w:ilvl="0" w:tplc="EF0428A6">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4E48531E"/>
    <w:multiLevelType w:val="hybridMultilevel"/>
    <w:tmpl w:val="5CFEE6E8"/>
    <w:lvl w:ilvl="0" w:tplc="2990CA32">
      <w:start w:val="1"/>
      <w:numFmt w:val="lowerRoman"/>
      <w:lvlText w:val="(%1)"/>
      <w:lvlJc w:val="left"/>
      <w:pPr>
        <w:ind w:left="1146" w:hanging="720"/>
      </w:pPr>
      <w:rPr>
        <w:rFonts w:hint="default"/>
      </w:rPr>
    </w:lvl>
    <w:lvl w:ilvl="1" w:tplc="0C090019" w:tentative="1">
      <w:start w:val="1"/>
      <w:numFmt w:val="lowerLetter"/>
      <w:lvlText w:val="%2."/>
      <w:lvlJc w:val="left"/>
      <w:pPr>
        <w:ind w:left="1506" w:hanging="360"/>
      </w:pPr>
    </w:lvl>
    <w:lvl w:ilvl="2" w:tplc="0C09001B" w:tentative="1">
      <w:start w:val="1"/>
      <w:numFmt w:val="lowerRoman"/>
      <w:lvlText w:val="%3."/>
      <w:lvlJc w:val="right"/>
      <w:pPr>
        <w:ind w:left="2226" w:hanging="180"/>
      </w:pPr>
    </w:lvl>
    <w:lvl w:ilvl="3" w:tplc="0C09000F" w:tentative="1">
      <w:start w:val="1"/>
      <w:numFmt w:val="decimal"/>
      <w:lvlText w:val="%4."/>
      <w:lvlJc w:val="left"/>
      <w:pPr>
        <w:ind w:left="2946" w:hanging="360"/>
      </w:pPr>
    </w:lvl>
    <w:lvl w:ilvl="4" w:tplc="0C090019" w:tentative="1">
      <w:start w:val="1"/>
      <w:numFmt w:val="lowerLetter"/>
      <w:lvlText w:val="%5."/>
      <w:lvlJc w:val="left"/>
      <w:pPr>
        <w:ind w:left="3666" w:hanging="360"/>
      </w:pPr>
    </w:lvl>
    <w:lvl w:ilvl="5" w:tplc="0C09001B" w:tentative="1">
      <w:start w:val="1"/>
      <w:numFmt w:val="lowerRoman"/>
      <w:lvlText w:val="%6."/>
      <w:lvlJc w:val="right"/>
      <w:pPr>
        <w:ind w:left="4386" w:hanging="180"/>
      </w:pPr>
    </w:lvl>
    <w:lvl w:ilvl="6" w:tplc="0C09000F" w:tentative="1">
      <w:start w:val="1"/>
      <w:numFmt w:val="decimal"/>
      <w:lvlText w:val="%7."/>
      <w:lvlJc w:val="left"/>
      <w:pPr>
        <w:ind w:left="5106" w:hanging="360"/>
      </w:pPr>
    </w:lvl>
    <w:lvl w:ilvl="7" w:tplc="0C090019" w:tentative="1">
      <w:start w:val="1"/>
      <w:numFmt w:val="lowerLetter"/>
      <w:lvlText w:val="%8."/>
      <w:lvlJc w:val="left"/>
      <w:pPr>
        <w:ind w:left="5826" w:hanging="360"/>
      </w:pPr>
    </w:lvl>
    <w:lvl w:ilvl="8" w:tplc="0C09001B" w:tentative="1">
      <w:start w:val="1"/>
      <w:numFmt w:val="lowerRoman"/>
      <w:lvlText w:val="%9."/>
      <w:lvlJc w:val="right"/>
      <w:pPr>
        <w:ind w:left="6546" w:hanging="180"/>
      </w:pPr>
    </w:lvl>
  </w:abstractNum>
  <w:abstractNum w:abstractNumId="26" w15:restartNumberingAfterBreak="0">
    <w:nsid w:val="4E5428EC"/>
    <w:multiLevelType w:val="hybridMultilevel"/>
    <w:tmpl w:val="01101E98"/>
    <w:lvl w:ilvl="0" w:tplc="9A809A40">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511D15AE"/>
    <w:multiLevelType w:val="hybridMultilevel"/>
    <w:tmpl w:val="8E5E16CC"/>
    <w:lvl w:ilvl="0" w:tplc="46164D5E">
      <w:start w:val="1"/>
      <w:numFmt w:val="lowerLetter"/>
      <w:lvlText w:val="(%1)"/>
      <w:lvlJc w:val="left"/>
      <w:pPr>
        <w:ind w:left="786" w:hanging="360"/>
      </w:pPr>
      <w:rPr>
        <w:rFonts w:hint="default"/>
      </w:rPr>
    </w:lvl>
    <w:lvl w:ilvl="1" w:tplc="0C090019" w:tentative="1">
      <w:start w:val="1"/>
      <w:numFmt w:val="lowerLetter"/>
      <w:lvlText w:val="%2."/>
      <w:lvlJc w:val="left"/>
      <w:pPr>
        <w:ind w:left="1506" w:hanging="360"/>
      </w:pPr>
    </w:lvl>
    <w:lvl w:ilvl="2" w:tplc="0C09001B" w:tentative="1">
      <w:start w:val="1"/>
      <w:numFmt w:val="lowerRoman"/>
      <w:lvlText w:val="%3."/>
      <w:lvlJc w:val="right"/>
      <w:pPr>
        <w:ind w:left="2226" w:hanging="180"/>
      </w:pPr>
    </w:lvl>
    <w:lvl w:ilvl="3" w:tplc="0C09000F" w:tentative="1">
      <w:start w:val="1"/>
      <w:numFmt w:val="decimal"/>
      <w:lvlText w:val="%4."/>
      <w:lvlJc w:val="left"/>
      <w:pPr>
        <w:ind w:left="2946" w:hanging="360"/>
      </w:pPr>
    </w:lvl>
    <w:lvl w:ilvl="4" w:tplc="0C090019" w:tentative="1">
      <w:start w:val="1"/>
      <w:numFmt w:val="lowerLetter"/>
      <w:lvlText w:val="%5."/>
      <w:lvlJc w:val="left"/>
      <w:pPr>
        <w:ind w:left="3666" w:hanging="360"/>
      </w:pPr>
    </w:lvl>
    <w:lvl w:ilvl="5" w:tplc="0C09001B" w:tentative="1">
      <w:start w:val="1"/>
      <w:numFmt w:val="lowerRoman"/>
      <w:lvlText w:val="%6."/>
      <w:lvlJc w:val="right"/>
      <w:pPr>
        <w:ind w:left="4386" w:hanging="180"/>
      </w:pPr>
    </w:lvl>
    <w:lvl w:ilvl="6" w:tplc="0C09000F" w:tentative="1">
      <w:start w:val="1"/>
      <w:numFmt w:val="decimal"/>
      <w:lvlText w:val="%7."/>
      <w:lvlJc w:val="left"/>
      <w:pPr>
        <w:ind w:left="5106" w:hanging="360"/>
      </w:pPr>
    </w:lvl>
    <w:lvl w:ilvl="7" w:tplc="0C090019" w:tentative="1">
      <w:start w:val="1"/>
      <w:numFmt w:val="lowerLetter"/>
      <w:lvlText w:val="%8."/>
      <w:lvlJc w:val="left"/>
      <w:pPr>
        <w:ind w:left="5826" w:hanging="360"/>
      </w:pPr>
    </w:lvl>
    <w:lvl w:ilvl="8" w:tplc="0C09001B" w:tentative="1">
      <w:start w:val="1"/>
      <w:numFmt w:val="lowerRoman"/>
      <w:lvlText w:val="%9."/>
      <w:lvlJc w:val="right"/>
      <w:pPr>
        <w:ind w:left="6546" w:hanging="180"/>
      </w:pPr>
    </w:lvl>
  </w:abstractNum>
  <w:abstractNum w:abstractNumId="28" w15:restartNumberingAfterBreak="0">
    <w:nsid w:val="5440599B"/>
    <w:multiLevelType w:val="hybridMultilevel"/>
    <w:tmpl w:val="BDF64040"/>
    <w:lvl w:ilvl="0" w:tplc="8C3444C6">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5A0D7F1B"/>
    <w:multiLevelType w:val="hybridMultilevel"/>
    <w:tmpl w:val="17BE49D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5B6C079C"/>
    <w:multiLevelType w:val="hybridMultilevel"/>
    <w:tmpl w:val="99303722"/>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15:restartNumberingAfterBreak="0">
    <w:nsid w:val="643166AC"/>
    <w:multiLevelType w:val="hybridMultilevel"/>
    <w:tmpl w:val="EDCC2C1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667014E4"/>
    <w:multiLevelType w:val="hybridMultilevel"/>
    <w:tmpl w:val="569C0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68530A67"/>
    <w:multiLevelType w:val="hybridMultilevel"/>
    <w:tmpl w:val="CA4A351E"/>
    <w:lvl w:ilvl="0" w:tplc="0C090017">
      <w:start w:val="1"/>
      <w:numFmt w:val="low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34" w15:restartNumberingAfterBreak="0">
    <w:nsid w:val="6B782155"/>
    <w:multiLevelType w:val="hybridMultilevel"/>
    <w:tmpl w:val="5D3C4A6C"/>
    <w:lvl w:ilvl="0" w:tplc="3B84C76E">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6FC51839"/>
    <w:multiLevelType w:val="hybridMultilevel"/>
    <w:tmpl w:val="03A65E0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796B48B3"/>
    <w:multiLevelType w:val="hybridMultilevel"/>
    <w:tmpl w:val="EFA05B08"/>
    <w:lvl w:ilvl="0" w:tplc="B032F1FA">
      <w:start w:val="1"/>
      <w:numFmt w:val="lowerRoman"/>
      <w:lvlText w:val="(%1)"/>
      <w:lvlJc w:val="left"/>
      <w:pPr>
        <w:ind w:left="1080" w:hanging="720"/>
      </w:pPr>
      <w:rPr>
        <w:rFonts w:hint="default"/>
        <w:i w:val="0"/>
        <w:i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15:restartNumberingAfterBreak="0">
    <w:nsid w:val="7A0316AB"/>
    <w:multiLevelType w:val="hybridMultilevel"/>
    <w:tmpl w:val="CF20A28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235773186">
    <w:abstractNumId w:val="21"/>
  </w:num>
  <w:num w:numId="2" w16cid:durableId="937298720">
    <w:abstractNumId w:val="17"/>
  </w:num>
  <w:num w:numId="3" w16cid:durableId="589657561">
    <w:abstractNumId w:val="22"/>
  </w:num>
  <w:num w:numId="4" w16cid:durableId="988098177">
    <w:abstractNumId w:val="3"/>
  </w:num>
  <w:num w:numId="5" w16cid:durableId="549541105">
    <w:abstractNumId w:val="32"/>
  </w:num>
  <w:num w:numId="6" w16cid:durableId="152450908">
    <w:abstractNumId w:val="8"/>
  </w:num>
  <w:num w:numId="7" w16cid:durableId="1142427912">
    <w:abstractNumId w:val="0"/>
  </w:num>
  <w:num w:numId="8" w16cid:durableId="1782533110">
    <w:abstractNumId w:val="36"/>
  </w:num>
  <w:num w:numId="9" w16cid:durableId="1682200957">
    <w:abstractNumId w:val="26"/>
  </w:num>
  <w:num w:numId="10" w16cid:durableId="1829397839">
    <w:abstractNumId w:val="28"/>
  </w:num>
  <w:num w:numId="11" w16cid:durableId="1073745036">
    <w:abstractNumId w:val="9"/>
  </w:num>
  <w:num w:numId="12" w16cid:durableId="2070498303">
    <w:abstractNumId w:val="12"/>
  </w:num>
  <w:num w:numId="13" w16cid:durableId="1166553855">
    <w:abstractNumId w:val="18"/>
  </w:num>
  <w:num w:numId="14" w16cid:durableId="974607784">
    <w:abstractNumId w:val="19"/>
  </w:num>
  <w:num w:numId="15" w16cid:durableId="1754664387">
    <w:abstractNumId w:val="13"/>
  </w:num>
  <w:num w:numId="16" w16cid:durableId="1882739760">
    <w:abstractNumId w:val="14"/>
  </w:num>
  <w:num w:numId="17" w16cid:durableId="260067680">
    <w:abstractNumId w:val="23"/>
  </w:num>
  <w:num w:numId="18" w16cid:durableId="1779060283">
    <w:abstractNumId w:val="35"/>
  </w:num>
  <w:num w:numId="19" w16cid:durableId="1754626963">
    <w:abstractNumId w:val="31"/>
  </w:num>
  <w:num w:numId="20" w16cid:durableId="6105367">
    <w:abstractNumId w:val="27"/>
  </w:num>
  <w:num w:numId="21" w16cid:durableId="547838811">
    <w:abstractNumId w:val="24"/>
  </w:num>
  <w:num w:numId="22" w16cid:durableId="1470127417">
    <w:abstractNumId w:val="25"/>
  </w:num>
  <w:num w:numId="23" w16cid:durableId="1689716671">
    <w:abstractNumId w:val="30"/>
  </w:num>
  <w:num w:numId="24" w16cid:durableId="1680304588">
    <w:abstractNumId w:val="6"/>
  </w:num>
  <w:num w:numId="25" w16cid:durableId="1124037754">
    <w:abstractNumId w:val="33"/>
  </w:num>
  <w:num w:numId="26" w16cid:durableId="839276963">
    <w:abstractNumId w:val="10"/>
  </w:num>
  <w:num w:numId="27" w16cid:durableId="838810995">
    <w:abstractNumId w:val="34"/>
  </w:num>
  <w:num w:numId="28" w16cid:durableId="1495486240">
    <w:abstractNumId w:val="37"/>
  </w:num>
  <w:num w:numId="29" w16cid:durableId="252711183">
    <w:abstractNumId w:val="11"/>
  </w:num>
  <w:num w:numId="30" w16cid:durableId="520440315">
    <w:abstractNumId w:val="29"/>
  </w:num>
  <w:num w:numId="31" w16cid:durableId="557672563">
    <w:abstractNumId w:val="20"/>
  </w:num>
  <w:num w:numId="32" w16cid:durableId="1128359445">
    <w:abstractNumId w:val="1"/>
  </w:num>
  <w:num w:numId="33" w16cid:durableId="1007248153">
    <w:abstractNumId w:val="4"/>
  </w:num>
  <w:num w:numId="34" w16cid:durableId="1059402968">
    <w:abstractNumId w:val="5"/>
  </w:num>
  <w:num w:numId="35" w16cid:durableId="977078473">
    <w:abstractNumId w:val="15"/>
  </w:num>
  <w:num w:numId="36" w16cid:durableId="1632442876">
    <w:abstractNumId w:val="7"/>
  </w:num>
  <w:num w:numId="37" w16cid:durableId="780228299">
    <w:abstractNumId w:val="2"/>
  </w:num>
  <w:num w:numId="38" w16cid:durableId="1206865455">
    <w:abstractNumId w:val="1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109"/>
    <w:rsid w:val="000000FD"/>
    <w:rsid w:val="00001CCB"/>
    <w:rsid w:val="00001E34"/>
    <w:rsid w:val="00002A82"/>
    <w:rsid w:val="00006593"/>
    <w:rsid w:val="00006CFA"/>
    <w:rsid w:val="000071E4"/>
    <w:rsid w:val="00007483"/>
    <w:rsid w:val="00007DC7"/>
    <w:rsid w:val="000107EA"/>
    <w:rsid w:val="00010ADA"/>
    <w:rsid w:val="00010EEE"/>
    <w:rsid w:val="00011659"/>
    <w:rsid w:val="00011D6D"/>
    <w:rsid w:val="00011F73"/>
    <w:rsid w:val="000123FC"/>
    <w:rsid w:val="000140C0"/>
    <w:rsid w:val="00014161"/>
    <w:rsid w:val="00014393"/>
    <w:rsid w:val="00014A6A"/>
    <w:rsid w:val="00015822"/>
    <w:rsid w:val="00015D6E"/>
    <w:rsid w:val="00015DFC"/>
    <w:rsid w:val="00016811"/>
    <w:rsid w:val="00017071"/>
    <w:rsid w:val="00017862"/>
    <w:rsid w:val="00017E6E"/>
    <w:rsid w:val="00017E75"/>
    <w:rsid w:val="00020C56"/>
    <w:rsid w:val="00022075"/>
    <w:rsid w:val="000224C8"/>
    <w:rsid w:val="00022731"/>
    <w:rsid w:val="00022A26"/>
    <w:rsid w:val="00022FF4"/>
    <w:rsid w:val="00023F5E"/>
    <w:rsid w:val="000251FF"/>
    <w:rsid w:val="00025308"/>
    <w:rsid w:val="00025603"/>
    <w:rsid w:val="00027326"/>
    <w:rsid w:val="000302AE"/>
    <w:rsid w:val="0003052A"/>
    <w:rsid w:val="0003193A"/>
    <w:rsid w:val="0003229A"/>
    <w:rsid w:val="00033029"/>
    <w:rsid w:val="00033432"/>
    <w:rsid w:val="00033E82"/>
    <w:rsid w:val="00034517"/>
    <w:rsid w:val="00034750"/>
    <w:rsid w:val="00034E29"/>
    <w:rsid w:val="00034ECE"/>
    <w:rsid w:val="000353E0"/>
    <w:rsid w:val="00035B59"/>
    <w:rsid w:val="000362AD"/>
    <w:rsid w:val="00036AAB"/>
    <w:rsid w:val="00036CE0"/>
    <w:rsid w:val="00037A3C"/>
    <w:rsid w:val="00037ED5"/>
    <w:rsid w:val="00041DB4"/>
    <w:rsid w:val="00041E9E"/>
    <w:rsid w:val="00042D5D"/>
    <w:rsid w:val="00042F9B"/>
    <w:rsid w:val="00043323"/>
    <w:rsid w:val="00043418"/>
    <w:rsid w:val="00043C3D"/>
    <w:rsid w:val="000455C6"/>
    <w:rsid w:val="00045B33"/>
    <w:rsid w:val="00045FE4"/>
    <w:rsid w:val="000467A0"/>
    <w:rsid w:val="000470D6"/>
    <w:rsid w:val="00047701"/>
    <w:rsid w:val="00050EE5"/>
    <w:rsid w:val="00050FB7"/>
    <w:rsid w:val="000528CB"/>
    <w:rsid w:val="000532C9"/>
    <w:rsid w:val="0005379A"/>
    <w:rsid w:val="00054081"/>
    <w:rsid w:val="000558A4"/>
    <w:rsid w:val="0005602E"/>
    <w:rsid w:val="00056520"/>
    <w:rsid w:val="00056E0B"/>
    <w:rsid w:val="000573FF"/>
    <w:rsid w:val="000630D8"/>
    <w:rsid w:val="00063BEF"/>
    <w:rsid w:val="00064AC1"/>
    <w:rsid w:val="00064B29"/>
    <w:rsid w:val="00064E30"/>
    <w:rsid w:val="00065235"/>
    <w:rsid w:val="00066E30"/>
    <w:rsid w:val="00066EB6"/>
    <w:rsid w:val="0007006B"/>
    <w:rsid w:val="00070820"/>
    <w:rsid w:val="0007110C"/>
    <w:rsid w:val="0007151A"/>
    <w:rsid w:val="00071909"/>
    <w:rsid w:val="00071E52"/>
    <w:rsid w:val="00072424"/>
    <w:rsid w:val="000737AE"/>
    <w:rsid w:val="00073A90"/>
    <w:rsid w:val="0007460C"/>
    <w:rsid w:val="000751F4"/>
    <w:rsid w:val="00076132"/>
    <w:rsid w:val="000765C3"/>
    <w:rsid w:val="000774D8"/>
    <w:rsid w:val="00077EA1"/>
    <w:rsid w:val="00080DB4"/>
    <w:rsid w:val="0008163B"/>
    <w:rsid w:val="00081CC0"/>
    <w:rsid w:val="00081ECB"/>
    <w:rsid w:val="0008301A"/>
    <w:rsid w:val="00084C13"/>
    <w:rsid w:val="00084C6C"/>
    <w:rsid w:val="000851B3"/>
    <w:rsid w:val="000856AC"/>
    <w:rsid w:val="00085ACC"/>
    <w:rsid w:val="00085B30"/>
    <w:rsid w:val="00086FBE"/>
    <w:rsid w:val="0008714C"/>
    <w:rsid w:val="00087F59"/>
    <w:rsid w:val="00090076"/>
    <w:rsid w:val="00090775"/>
    <w:rsid w:val="00090E78"/>
    <w:rsid w:val="00091220"/>
    <w:rsid w:val="00091779"/>
    <w:rsid w:val="000918EE"/>
    <w:rsid w:val="00091AB8"/>
    <w:rsid w:val="0009218F"/>
    <w:rsid w:val="00092846"/>
    <w:rsid w:val="00092904"/>
    <w:rsid w:val="00093269"/>
    <w:rsid w:val="00093BCA"/>
    <w:rsid w:val="00093D04"/>
    <w:rsid w:val="00094965"/>
    <w:rsid w:val="00095556"/>
    <w:rsid w:val="00095D65"/>
    <w:rsid w:val="000968CC"/>
    <w:rsid w:val="00096CD2"/>
    <w:rsid w:val="0009783E"/>
    <w:rsid w:val="000978F6"/>
    <w:rsid w:val="0009798B"/>
    <w:rsid w:val="000A1331"/>
    <w:rsid w:val="000A1C9F"/>
    <w:rsid w:val="000A29FF"/>
    <w:rsid w:val="000A2CBA"/>
    <w:rsid w:val="000A321C"/>
    <w:rsid w:val="000A4380"/>
    <w:rsid w:val="000A446F"/>
    <w:rsid w:val="000A478C"/>
    <w:rsid w:val="000A4AFE"/>
    <w:rsid w:val="000A51DA"/>
    <w:rsid w:val="000A5D4B"/>
    <w:rsid w:val="000A6696"/>
    <w:rsid w:val="000A68E7"/>
    <w:rsid w:val="000A72EA"/>
    <w:rsid w:val="000A77A9"/>
    <w:rsid w:val="000B0054"/>
    <w:rsid w:val="000B0CA2"/>
    <w:rsid w:val="000B1220"/>
    <w:rsid w:val="000B12DC"/>
    <w:rsid w:val="000B1584"/>
    <w:rsid w:val="000B1995"/>
    <w:rsid w:val="000B222B"/>
    <w:rsid w:val="000B2C92"/>
    <w:rsid w:val="000B34DF"/>
    <w:rsid w:val="000B3E57"/>
    <w:rsid w:val="000B45EB"/>
    <w:rsid w:val="000B45F1"/>
    <w:rsid w:val="000B4CBF"/>
    <w:rsid w:val="000B59E5"/>
    <w:rsid w:val="000B5A20"/>
    <w:rsid w:val="000B6A7C"/>
    <w:rsid w:val="000B6ECD"/>
    <w:rsid w:val="000B6F19"/>
    <w:rsid w:val="000B7B97"/>
    <w:rsid w:val="000B7F4A"/>
    <w:rsid w:val="000C00F8"/>
    <w:rsid w:val="000C02E9"/>
    <w:rsid w:val="000C0A2C"/>
    <w:rsid w:val="000C0A8F"/>
    <w:rsid w:val="000C12D2"/>
    <w:rsid w:val="000C13DE"/>
    <w:rsid w:val="000C1E74"/>
    <w:rsid w:val="000C2D18"/>
    <w:rsid w:val="000C2E2C"/>
    <w:rsid w:val="000C35F7"/>
    <w:rsid w:val="000C3B50"/>
    <w:rsid w:val="000C3C79"/>
    <w:rsid w:val="000C4A21"/>
    <w:rsid w:val="000C5D0D"/>
    <w:rsid w:val="000C7367"/>
    <w:rsid w:val="000C7BC2"/>
    <w:rsid w:val="000D071F"/>
    <w:rsid w:val="000D0D60"/>
    <w:rsid w:val="000D1E96"/>
    <w:rsid w:val="000D1FA4"/>
    <w:rsid w:val="000D24F4"/>
    <w:rsid w:val="000D28D1"/>
    <w:rsid w:val="000D2F4D"/>
    <w:rsid w:val="000D3F69"/>
    <w:rsid w:val="000D4014"/>
    <w:rsid w:val="000D4247"/>
    <w:rsid w:val="000D5438"/>
    <w:rsid w:val="000D5ABB"/>
    <w:rsid w:val="000D5E04"/>
    <w:rsid w:val="000D759A"/>
    <w:rsid w:val="000D7676"/>
    <w:rsid w:val="000D7A46"/>
    <w:rsid w:val="000E0A81"/>
    <w:rsid w:val="000E0BA7"/>
    <w:rsid w:val="000E0D91"/>
    <w:rsid w:val="000E2520"/>
    <w:rsid w:val="000E2CD2"/>
    <w:rsid w:val="000E30D0"/>
    <w:rsid w:val="000E3153"/>
    <w:rsid w:val="000E3868"/>
    <w:rsid w:val="000E7726"/>
    <w:rsid w:val="000E7786"/>
    <w:rsid w:val="000F062F"/>
    <w:rsid w:val="000F06B1"/>
    <w:rsid w:val="000F1106"/>
    <w:rsid w:val="000F15BF"/>
    <w:rsid w:val="000F1808"/>
    <w:rsid w:val="000F1DB7"/>
    <w:rsid w:val="000F1F05"/>
    <w:rsid w:val="000F2231"/>
    <w:rsid w:val="000F2C57"/>
    <w:rsid w:val="000F3654"/>
    <w:rsid w:val="000F3895"/>
    <w:rsid w:val="000F38CC"/>
    <w:rsid w:val="000F4D73"/>
    <w:rsid w:val="000F5F43"/>
    <w:rsid w:val="000F697C"/>
    <w:rsid w:val="001003B0"/>
    <w:rsid w:val="0010087F"/>
    <w:rsid w:val="00101CE9"/>
    <w:rsid w:val="0010232C"/>
    <w:rsid w:val="00104F60"/>
    <w:rsid w:val="001056EA"/>
    <w:rsid w:val="00107517"/>
    <w:rsid w:val="00107917"/>
    <w:rsid w:val="00111382"/>
    <w:rsid w:val="00111641"/>
    <w:rsid w:val="00112102"/>
    <w:rsid w:val="00112CFA"/>
    <w:rsid w:val="00113775"/>
    <w:rsid w:val="0011388B"/>
    <w:rsid w:val="0011423F"/>
    <w:rsid w:val="00114BA4"/>
    <w:rsid w:val="001150C7"/>
    <w:rsid w:val="00115AF3"/>
    <w:rsid w:val="00116239"/>
    <w:rsid w:val="001167D2"/>
    <w:rsid w:val="00116996"/>
    <w:rsid w:val="001169A2"/>
    <w:rsid w:val="00116C63"/>
    <w:rsid w:val="00116CB9"/>
    <w:rsid w:val="00122744"/>
    <w:rsid w:val="00122944"/>
    <w:rsid w:val="001232D1"/>
    <w:rsid w:val="00124D96"/>
    <w:rsid w:val="0012522D"/>
    <w:rsid w:val="00125627"/>
    <w:rsid w:val="001262D9"/>
    <w:rsid w:val="00126AF5"/>
    <w:rsid w:val="001275CB"/>
    <w:rsid w:val="001276BD"/>
    <w:rsid w:val="00127932"/>
    <w:rsid w:val="001302C2"/>
    <w:rsid w:val="00130CD4"/>
    <w:rsid w:val="0013123F"/>
    <w:rsid w:val="0013124B"/>
    <w:rsid w:val="0013138A"/>
    <w:rsid w:val="00131646"/>
    <w:rsid w:val="001347D7"/>
    <w:rsid w:val="00135DC9"/>
    <w:rsid w:val="00136032"/>
    <w:rsid w:val="001362A8"/>
    <w:rsid w:val="001379A7"/>
    <w:rsid w:val="00137CE3"/>
    <w:rsid w:val="001402B4"/>
    <w:rsid w:val="00140CAE"/>
    <w:rsid w:val="00141252"/>
    <w:rsid w:val="001415FB"/>
    <w:rsid w:val="00141D5C"/>
    <w:rsid w:val="00141E03"/>
    <w:rsid w:val="00142716"/>
    <w:rsid w:val="00142E41"/>
    <w:rsid w:val="00143450"/>
    <w:rsid w:val="00144026"/>
    <w:rsid w:val="00144591"/>
    <w:rsid w:val="0014480B"/>
    <w:rsid w:val="001458CB"/>
    <w:rsid w:val="00145911"/>
    <w:rsid w:val="00146548"/>
    <w:rsid w:val="001469D8"/>
    <w:rsid w:val="00146CA5"/>
    <w:rsid w:val="00150679"/>
    <w:rsid w:val="00151BE8"/>
    <w:rsid w:val="0015341E"/>
    <w:rsid w:val="00153908"/>
    <w:rsid w:val="00154037"/>
    <w:rsid w:val="001540C6"/>
    <w:rsid w:val="00154317"/>
    <w:rsid w:val="00155161"/>
    <w:rsid w:val="001555B1"/>
    <w:rsid w:val="00155631"/>
    <w:rsid w:val="001576EC"/>
    <w:rsid w:val="00157D71"/>
    <w:rsid w:val="00160221"/>
    <w:rsid w:val="001610E6"/>
    <w:rsid w:val="00161A8B"/>
    <w:rsid w:val="001624E5"/>
    <w:rsid w:val="001624F9"/>
    <w:rsid w:val="00163178"/>
    <w:rsid w:val="00163366"/>
    <w:rsid w:val="00163CCF"/>
    <w:rsid w:val="00163EE9"/>
    <w:rsid w:val="001641CC"/>
    <w:rsid w:val="001648AF"/>
    <w:rsid w:val="00164E86"/>
    <w:rsid w:val="00165945"/>
    <w:rsid w:val="00165E16"/>
    <w:rsid w:val="001665FB"/>
    <w:rsid w:val="00166A84"/>
    <w:rsid w:val="0016720C"/>
    <w:rsid w:val="00167AE3"/>
    <w:rsid w:val="0017107B"/>
    <w:rsid w:val="0017191C"/>
    <w:rsid w:val="00172176"/>
    <w:rsid w:val="00172952"/>
    <w:rsid w:val="00172E36"/>
    <w:rsid w:val="00172F60"/>
    <w:rsid w:val="00173600"/>
    <w:rsid w:val="00173B06"/>
    <w:rsid w:val="001746AE"/>
    <w:rsid w:val="001749C2"/>
    <w:rsid w:val="00174C31"/>
    <w:rsid w:val="00174CE5"/>
    <w:rsid w:val="00175FCA"/>
    <w:rsid w:val="001760E0"/>
    <w:rsid w:val="001761C0"/>
    <w:rsid w:val="001765A9"/>
    <w:rsid w:val="00176D5E"/>
    <w:rsid w:val="0017745F"/>
    <w:rsid w:val="00177775"/>
    <w:rsid w:val="00177C2D"/>
    <w:rsid w:val="00177C37"/>
    <w:rsid w:val="00177CFD"/>
    <w:rsid w:val="00177F10"/>
    <w:rsid w:val="00180EC3"/>
    <w:rsid w:val="00181094"/>
    <w:rsid w:val="001811B0"/>
    <w:rsid w:val="001822A4"/>
    <w:rsid w:val="001826FB"/>
    <w:rsid w:val="00182995"/>
    <w:rsid w:val="0018323A"/>
    <w:rsid w:val="00183B71"/>
    <w:rsid w:val="00183D6C"/>
    <w:rsid w:val="00183DC2"/>
    <w:rsid w:val="00184791"/>
    <w:rsid w:val="00184EE2"/>
    <w:rsid w:val="0018602B"/>
    <w:rsid w:val="00186125"/>
    <w:rsid w:val="0018634D"/>
    <w:rsid w:val="0018712A"/>
    <w:rsid w:val="00187B9A"/>
    <w:rsid w:val="001916EE"/>
    <w:rsid w:val="001917F0"/>
    <w:rsid w:val="00191E78"/>
    <w:rsid w:val="001927B4"/>
    <w:rsid w:val="00193904"/>
    <w:rsid w:val="00193EA5"/>
    <w:rsid w:val="00194508"/>
    <w:rsid w:val="00195094"/>
    <w:rsid w:val="001950A7"/>
    <w:rsid w:val="0019553C"/>
    <w:rsid w:val="00195751"/>
    <w:rsid w:val="00195AA8"/>
    <w:rsid w:val="00195C49"/>
    <w:rsid w:val="00195D4C"/>
    <w:rsid w:val="00195DF3"/>
    <w:rsid w:val="00197497"/>
    <w:rsid w:val="00197F59"/>
    <w:rsid w:val="001A008F"/>
    <w:rsid w:val="001A0DB9"/>
    <w:rsid w:val="001A18A8"/>
    <w:rsid w:val="001A269A"/>
    <w:rsid w:val="001A3277"/>
    <w:rsid w:val="001A3384"/>
    <w:rsid w:val="001A4174"/>
    <w:rsid w:val="001A4461"/>
    <w:rsid w:val="001A4934"/>
    <w:rsid w:val="001A4F17"/>
    <w:rsid w:val="001A51A2"/>
    <w:rsid w:val="001A6571"/>
    <w:rsid w:val="001A6EFB"/>
    <w:rsid w:val="001A74D1"/>
    <w:rsid w:val="001A7FE0"/>
    <w:rsid w:val="001B136E"/>
    <w:rsid w:val="001B202E"/>
    <w:rsid w:val="001B21DD"/>
    <w:rsid w:val="001B28FF"/>
    <w:rsid w:val="001B290A"/>
    <w:rsid w:val="001B2A6A"/>
    <w:rsid w:val="001B38BC"/>
    <w:rsid w:val="001B3921"/>
    <w:rsid w:val="001B3B0B"/>
    <w:rsid w:val="001B4177"/>
    <w:rsid w:val="001B686A"/>
    <w:rsid w:val="001B6A6E"/>
    <w:rsid w:val="001B70CB"/>
    <w:rsid w:val="001B74EB"/>
    <w:rsid w:val="001B7707"/>
    <w:rsid w:val="001C04E4"/>
    <w:rsid w:val="001C0DF2"/>
    <w:rsid w:val="001C0E81"/>
    <w:rsid w:val="001C15C2"/>
    <w:rsid w:val="001C1A74"/>
    <w:rsid w:val="001C1DA3"/>
    <w:rsid w:val="001C2A19"/>
    <w:rsid w:val="001C2CBE"/>
    <w:rsid w:val="001C2D21"/>
    <w:rsid w:val="001C48C9"/>
    <w:rsid w:val="001C4CA8"/>
    <w:rsid w:val="001C51FD"/>
    <w:rsid w:val="001C5F5C"/>
    <w:rsid w:val="001C6457"/>
    <w:rsid w:val="001C77E4"/>
    <w:rsid w:val="001C7BB4"/>
    <w:rsid w:val="001C7D73"/>
    <w:rsid w:val="001D0131"/>
    <w:rsid w:val="001D0862"/>
    <w:rsid w:val="001D1244"/>
    <w:rsid w:val="001D1483"/>
    <w:rsid w:val="001D21FF"/>
    <w:rsid w:val="001D3007"/>
    <w:rsid w:val="001D38C0"/>
    <w:rsid w:val="001D3946"/>
    <w:rsid w:val="001D3B15"/>
    <w:rsid w:val="001D48FC"/>
    <w:rsid w:val="001D5012"/>
    <w:rsid w:val="001D510F"/>
    <w:rsid w:val="001D5DB3"/>
    <w:rsid w:val="001D6E37"/>
    <w:rsid w:val="001D746E"/>
    <w:rsid w:val="001D7907"/>
    <w:rsid w:val="001D7A75"/>
    <w:rsid w:val="001D7FC1"/>
    <w:rsid w:val="001E04E8"/>
    <w:rsid w:val="001E1008"/>
    <w:rsid w:val="001E1B05"/>
    <w:rsid w:val="001E2CA8"/>
    <w:rsid w:val="001E2E9D"/>
    <w:rsid w:val="001E30E1"/>
    <w:rsid w:val="001E4175"/>
    <w:rsid w:val="001E51D8"/>
    <w:rsid w:val="001E61D9"/>
    <w:rsid w:val="001E64E6"/>
    <w:rsid w:val="001E6832"/>
    <w:rsid w:val="001E7AF5"/>
    <w:rsid w:val="001F283D"/>
    <w:rsid w:val="001F30A8"/>
    <w:rsid w:val="001F48D2"/>
    <w:rsid w:val="001F51EA"/>
    <w:rsid w:val="001F524F"/>
    <w:rsid w:val="001F5676"/>
    <w:rsid w:val="001F58C6"/>
    <w:rsid w:val="001F5F7D"/>
    <w:rsid w:val="001F6AED"/>
    <w:rsid w:val="001F6F44"/>
    <w:rsid w:val="001F70F4"/>
    <w:rsid w:val="001F761C"/>
    <w:rsid w:val="0020098E"/>
    <w:rsid w:val="00200C60"/>
    <w:rsid w:val="002014AA"/>
    <w:rsid w:val="00201BFA"/>
    <w:rsid w:val="002033E8"/>
    <w:rsid w:val="00203CB3"/>
    <w:rsid w:val="00203E56"/>
    <w:rsid w:val="0020454B"/>
    <w:rsid w:val="00204E9C"/>
    <w:rsid w:val="00205F20"/>
    <w:rsid w:val="00206C9C"/>
    <w:rsid w:val="00207A9A"/>
    <w:rsid w:val="00207B59"/>
    <w:rsid w:val="00207B7B"/>
    <w:rsid w:val="00210577"/>
    <w:rsid w:val="00210BC7"/>
    <w:rsid w:val="00210E5F"/>
    <w:rsid w:val="00210EED"/>
    <w:rsid w:val="00211E47"/>
    <w:rsid w:val="00212B39"/>
    <w:rsid w:val="002130A4"/>
    <w:rsid w:val="002145E5"/>
    <w:rsid w:val="00215EFD"/>
    <w:rsid w:val="002160A2"/>
    <w:rsid w:val="00216C3A"/>
    <w:rsid w:val="00217351"/>
    <w:rsid w:val="002174AD"/>
    <w:rsid w:val="00220012"/>
    <w:rsid w:val="0022013E"/>
    <w:rsid w:val="002202A8"/>
    <w:rsid w:val="00220832"/>
    <w:rsid w:val="00220965"/>
    <w:rsid w:val="00220D07"/>
    <w:rsid w:val="002215D2"/>
    <w:rsid w:val="00222FA7"/>
    <w:rsid w:val="00224719"/>
    <w:rsid w:val="00225117"/>
    <w:rsid w:val="002251FB"/>
    <w:rsid w:val="0022529A"/>
    <w:rsid w:val="00225A95"/>
    <w:rsid w:val="00226994"/>
    <w:rsid w:val="00227387"/>
    <w:rsid w:val="002277CE"/>
    <w:rsid w:val="00227895"/>
    <w:rsid w:val="002278CA"/>
    <w:rsid w:val="00230828"/>
    <w:rsid w:val="00230AF6"/>
    <w:rsid w:val="00231827"/>
    <w:rsid w:val="00231DE0"/>
    <w:rsid w:val="00233093"/>
    <w:rsid w:val="002331C6"/>
    <w:rsid w:val="00234B45"/>
    <w:rsid w:val="002360E7"/>
    <w:rsid w:val="00236479"/>
    <w:rsid w:val="00240180"/>
    <w:rsid w:val="00240328"/>
    <w:rsid w:val="00240481"/>
    <w:rsid w:val="00240554"/>
    <w:rsid w:val="00240594"/>
    <w:rsid w:val="00240B5A"/>
    <w:rsid w:val="00241378"/>
    <w:rsid w:val="0024153E"/>
    <w:rsid w:val="0024315C"/>
    <w:rsid w:val="002433F9"/>
    <w:rsid w:val="00243512"/>
    <w:rsid w:val="00244937"/>
    <w:rsid w:val="00244A81"/>
    <w:rsid w:val="00246200"/>
    <w:rsid w:val="00246277"/>
    <w:rsid w:val="00246992"/>
    <w:rsid w:val="002478AE"/>
    <w:rsid w:val="002505E5"/>
    <w:rsid w:val="00250949"/>
    <w:rsid w:val="00250BA0"/>
    <w:rsid w:val="00251014"/>
    <w:rsid w:val="002510BB"/>
    <w:rsid w:val="00251204"/>
    <w:rsid w:val="002512E2"/>
    <w:rsid w:val="00251E62"/>
    <w:rsid w:val="0025221E"/>
    <w:rsid w:val="00252264"/>
    <w:rsid w:val="00252AA7"/>
    <w:rsid w:val="002543D5"/>
    <w:rsid w:val="0025485F"/>
    <w:rsid w:val="002550E8"/>
    <w:rsid w:val="00255CD4"/>
    <w:rsid w:val="0025654D"/>
    <w:rsid w:val="00256803"/>
    <w:rsid w:val="00256E8C"/>
    <w:rsid w:val="0025768C"/>
    <w:rsid w:val="00260088"/>
    <w:rsid w:val="00260548"/>
    <w:rsid w:val="002606D2"/>
    <w:rsid w:val="002616F4"/>
    <w:rsid w:val="002622C9"/>
    <w:rsid w:val="002630E8"/>
    <w:rsid w:val="0026365C"/>
    <w:rsid w:val="00263F4F"/>
    <w:rsid w:val="00264841"/>
    <w:rsid w:val="00264EAD"/>
    <w:rsid w:val="00265A8B"/>
    <w:rsid w:val="00265AD5"/>
    <w:rsid w:val="00270430"/>
    <w:rsid w:val="00270562"/>
    <w:rsid w:val="00271C59"/>
    <w:rsid w:val="00271D1D"/>
    <w:rsid w:val="00271DC6"/>
    <w:rsid w:val="00272127"/>
    <w:rsid w:val="00272369"/>
    <w:rsid w:val="00272596"/>
    <w:rsid w:val="00272C6D"/>
    <w:rsid w:val="0027395E"/>
    <w:rsid w:val="00274E34"/>
    <w:rsid w:val="0027525E"/>
    <w:rsid w:val="00275367"/>
    <w:rsid w:val="0027629E"/>
    <w:rsid w:val="00277777"/>
    <w:rsid w:val="00277A81"/>
    <w:rsid w:val="002802F2"/>
    <w:rsid w:val="00280DD5"/>
    <w:rsid w:val="00280F86"/>
    <w:rsid w:val="00281395"/>
    <w:rsid w:val="00281E17"/>
    <w:rsid w:val="0028308C"/>
    <w:rsid w:val="0028345C"/>
    <w:rsid w:val="002839C1"/>
    <w:rsid w:val="00283A49"/>
    <w:rsid w:val="00283B15"/>
    <w:rsid w:val="00284E29"/>
    <w:rsid w:val="00284F75"/>
    <w:rsid w:val="00285695"/>
    <w:rsid w:val="00285E8E"/>
    <w:rsid w:val="0028619D"/>
    <w:rsid w:val="00286D1B"/>
    <w:rsid w:val="00286EF8"/>
    <w:rsid w:val="002870CE"/>
    <w:rsid w:val="00287162"/>
    <w:rsid w:val="00290977"/>
    <w:rsid w:val="00290EED"/>
    <w:rsid w:val="00291D16"/>
    <w:rsid w:val="002922E3"/>
    <w:rsid w:val="00292480"/>
    <w:rsid w:val="002927CE"/>
    <w:rsid w:val="00292B48"/>
    <w:rsid w:val="00292B5F"/>
    <w:rsid w:val="00292D7F"/>
    <w:rsid w:val="0029343C"/>
    <w:rsid w:val="002935BA"/>
    <w:rsid w:val="0029373C"/>
    <w:rsid w:val="00293DB2"/>
    <w:rsid w:val="0029453B"/>
    <w:rsid w:val="002950FD"/>
    <w:rsid w:val="00295BC7"/>
    <w:rsid w:val="00296E16"/>
    <w:rsid w:val="00297306"/>
    <w:rsid w:val="002A0923"/>
    <w:rsid w:val="002A0DF7"/>
    <w:rsid w:val="002A0E5F"/>
    <w:rsid w:val="002A1379"/>
    <w:rsid w:val="002A1890"/>
    <w:rsid w:val="002A1C5B"/>
    <w:rsid w:val="002A1D02"/>
    <w:rsid w:val="002A265A"/>
    <w:rsid w:val="002A348F"/>
    <w:rsid w:val="002A34AB"/>
    <w:rsid w:val="002A48A7"/>
    <w:rsid w:val="002A5048"/>
    <w:rsid w:val="002A6123"/>
    <w:rsid w:val="002A691C"/>
    <w:rsid w:val="002A6F7B"/>
    <w:rsid w:val="002A722C"/>
    <w:rsid w:val="002A742D"/>
    <w:rsid w:val="002A746D"/>
    <w:rsid w:val="002A7935"/>
    <w:rsid w:val="002B06F8"/>
    <w:rsid w:val="002B1289"/>
    <w:rsid w:val="002B1714"/>
    <w:rsid w:val="002B19BD"/>
    <w:rsid w:val="002B1A7F"/>
    <w:rsid w:val="002B3051"/>
    <w:rsid w:val="002B3804"/>
    <w:rsid w:val="002B3F60"/>
    <w:rsid w:val="002B40E3"/>
    <w:rsid w:val="002B4571"/>
    <w:rsid w:val="002B4991"/>
    <w:rsid w:val="002B4C8D"/>
    <w:rsid w:val="002B55F7"/>
    <w:rsid w:val="002B585C"/>
    <w:rsid w:val="002B788B"/>
    <w:rsid w:val="002C0363"/>
    <w:rsid w:val="002C0D20"/>
    <w:rsid w:val="002C147B"/>
    <w:rsid w:val="002C1845"/>
    <w:rsid w:val="002C2471"/>
    <w:rsid w:val="002C3304"/>
    <w:rsid w:val="002C3D8A"/>
    <w:rsid w:val="002C435D"/>
    <w:rsid w:val="002C55B4"/>
    <w:rsid w:val="002C5C4D"/>
    <w:rsid w:val="002C6703"/>
    <w:rsid w:val="002C6EBD"/>
    <w:rsid w:val="002C7B89"/>
    <w:rsid w:val="002D00F8"/>
    <w:rsid w:val="002D047F"/>
    <w:rsid w:val="002D063F"/>
    <w:rsid w:val="002D3318"/>
    <w:rsid w:val="002D3821"/>
    <w:rsid w:val="002D3CA8"/>
    <w:rsid w:val="002D4564"/>
    <w:rsid w:val="002D4D62"/>
    <w:rsid w:val="002D5641"/>
    <w:rsid w:val="002D60CB"/>
    <w:rsid w:val="002D6755"/>
    <w:rsid w:val="002D6B56"/>
    <w:rsid w:val="002D7157"/>
    <w:rsid w:val="002D79FA"/>
    <w:rsid w:val="002D7E34"/>
    <w:rsid w:val="002D7EB0"/>
    <w:rsid w:val="002E05C3"/>
    <w:rsid w:val="002E06EF"/>
    <w:rsid w:val="002E081D"/>
    <w:rsid w:val="002E141B"/>
    <w:rsid w:val="002E1EEB"/>
    <w:rsid w:val="002E2503"/>
    <w:rsid w:val="002E2874"/>
    <w:rsid w:val="002E2B6E"/>
    <w:rsid w:val="002E3A63"/>
    <w:rsid w:val="002E3BC0"/>
    <w:rsid w:val="002E47F7"/>
    <w:rsid w:val="002E50A3"/>
    <w:rsid w:val="002E51A5"/>
    <w:rsid w:val="002E5E6F"/>
    <w:rsid w:val="002E6015"/>
    <w:rsid w:val="002E629B"/>
    <w:rsid w:val="002E6846"/>
    <w:rsid w:val="002F0382"/>
    <w:rsid w:val="002F0CED"/>
    <w:rsid w:val="002F16AF"/>
    <w:rsid w:val="002F22E7"/>
    <w:rsid w:val="002F2DD5"/>
    <w:rsid w:val="002F308A"/>
    <w:rsid w:val="002F4547"/>
    <w:rsid w:val="002F4A15"/>
    <w:rsid w:val="002F5712"/>
    <w:rsid w:val="002F5FFC"/>
    <w:rsid w:val="002F69D8"/>
    <w:rsid w:val="002F6F13"/>
    <w:rsid w:val="002F6F90"/>
    <w:rsid w:val="002F7035"/>
    <w:rsid w:val="002F716F"/>
    <w:rsid w:val="002F789E"/>
    <w:rsid w:val="00300AE8"/>
    <w:rsid w:val="00300C20"/>
    <w:rsid w:val="00302033"/>
    <w:rsid w:val="0030361F"/>
    <w:rsid w:val="00304387"/>
    <w:rsid w:val="0030441C"/>
    <w:rsid w:val="00304C38"/>
    <w:rsid w:val="00304DEF"/>
    <w:rsid w:val="0030562A"/>
    <w:rsid w:val="00305C03"/>
    <w:rsid w:val="00305F3D"/>
    <w:rsid w:val="003061A8"/>
    <w:rsid w:val="003066B6"/>
    <w:rsid w:val="00306710"/>
    <w:rsid w:val="003071B0"/>
    <w:rsid w:val="00307FC7"/>
    <w:rsid w:val="0031053E"/>
    <w:rsid w:val="00310F13"/>
    <w:rsid w:val="00311363"/>
    <w:rsid w:val="00311700"/>
    <w:rsid w:val="00312005"/>
    <w:rsid w:val="00312E0F"/>
    <w:rsid w:val="00312F8C"/>
    <w:rsid w:val="00313035"/>
    <w:rsid w:val="003134BC"/>
    <w:rsid w:val="00313BBE"/>
    <w:rsid w:val="00313E58"/>
    <w:rsid w:val="003142CD"/>
    <w:rsid w:val="00315461"/>
    <w:rsid w:val="00315C89"/>
    <w:rsid w:val="00315E81"/>
    <w:rsid w:val="00316179"/>
    <w:rsid w:val="0031650D"/>
    <w:rsid w:val="003167A4"/>
    <w:rsid w:val="00317DF2"/>
    <w:rsid w:val="0032017A"/>
    <w:rsid w:val="00320315"/>
    <w:rsid w:val="00320DF8"/>
    <w:rsid w:val="0032206E"/>
    <w:rsid w:val="0032284A"/>
    <w:rsid w:val="00323035"/>
    <w:rsid w:val="003233EE"/>
    <w:rsid w:val="0032453B"/>
    <w:rsid w:val="003245AD"/>
    <w:rsid w:val="00325028"/>
    <w:rsid w:val="00325041"/>
    <w:rsid w:val="00325C82"/>
    <w:rsid w:val="003260F0"/>
    <w:rsid w:val="00326B35"/>
    <w:rsid w:val="00327263"/>
    <w:rsid w:val="0032786B"/>
    <w:rsid w:val="00331A26"/>
    <w:rsid w:val="00331B22"/>
    <w:rsid w:val="00332202"/>
    <w:rsid w:val="00332282"/>
    <w:rsid w:val="0033263D"/>
    <w:rsid w:val="00332C96"/>
    <w:rsid w:val="003341A2"/>
    <w:rsid w:val="003353DF"/>
    <w:rsid w:val="00335D9E"/>
    <w:rsid w:val="00337061"/>
    <w:rsid w:val="00340B8D"/>
    <w:rsid w:val="003422EB"/>
    <w:rsid w:val="00342508"/>
    <w:rsid w:val="00342586"/>
    <w:rsid w:val="0034269B"/>
    <w:rsid w:val="00342BC0"/>
    <w:rsid w:val="00342CA1"/>
    <w:rsid w:val="003430FE"/>
    <w:rsid w:val="003436A1"/>
    <w:rsid w:val="0034415B"/>
    <w:rsid w:val="00344971"/>
    <w:rsid w:val="00345AFB"/>
    <w:rsid w:val="00345DF0"/>
    <w:rsid w:val="00345E9F"/>
    <w:rsid w:val="00347AD0"/>
    <w:rsid w:val="00351AF4"/>
    <w:rsid w:val="00351CFD"/>
    <w:rsid w:val="00352133"/>
    <w:rsid w:val="00352398"/>
    <w:rsid w:val="00352451"/>
    <w:rsid w:val="00352463"/>
    <w:rsid w:val="00352FDA"/>
    <w:rsid w:val="0035524C"/>
    <w:rsid w:val="003552A7"/>
    <w:rsid w:val="003565E3"/>
    <w:rsid w:val="00356EC6"/>
    <w:rsid w:val="0035798B"/>
    <w:rsid w:val="003579FF"/>
    <w:rsid w:val="00357A6B"/>
    <w:rsid w:val="00360AEB"/>
    <w:rsid w:val="00360C3E"/>
    <w:rsid w:val="00360E31"/>
    <w:rsid w:val="00361CE5"/>
    <w:rsid w:val="00362883"/>
    <w:rsid w:val="00362C8E"/>
    <w:rsid w:val="00362DDA"/>
    <w:rsid w:val="00363461"/>
    <w:rsid w:val="00365A06"/>
    <w:rsid w:val="00366241"/>
    <w:rsid w:val="00366A95"/>
    <w:rsid w:val="003671E8"/>
    <w:rsid w:val="003676C3"/>
    <w:rsid w:val="00367EE8"/>
    <w:rsid w:val="00370465"/>
    <w:rsid w:val="00371BC0"/>
    <w:rsid w:val="00372492"/>
    <w:rsid w:val="00372B95"/>
    <w:rsid w:val="00373C60"/>
    <w:rsid w:val="00374596"/>
    <w:rsid w:val="00374A24"/>
    <w:rsid w:val="00374EC3"/>
    <w:rsid w:val="0037557F"/>
    <w:rsid w:val="00375C2E"/>
    <w:rsid w:val="003763F5"/>
    <w:rsid w:val="00377090"/>
    <w:rsid w:val="00377F5E"/>
    <w:rsid w:val="00380262"/>
    <w:rsid w:val="00380C42"/>
    <w:rsid w:val="00380EC0"/>
    <w:rsid w:val="003813DB"/>
    <w:rsid w:val="00381540"/>
    <w:rsid w:val="00382C57"/>
    <w:rsid w:val="00382D6D"/>
    <w:rsid w:val="00382DD5"/>
    <w:rsid w:val="00384A17"/>
    <w:rsid w:val="0038515A"/>
    <w:rsid w:val="0038550A"/>
    <w:rsid w:val="00385D5F"/>
    <w:rsid w:val="003861BF"/>
    <w:rsid w:val="00386443"/>
    <w:rsid w:val="00386462"/>
    <w:rsid w:val="00386D2B"/>
    <w:rsid w:val="00386DE2"/>
    <w:rsid w:val="00387A00"/>
    <w:rsid w:val="0039067C"/>
    <w:rsid w:val="00391530"/>
    <w:rsid w:val="003919AE"/>
    <w:rsid w:val="00391CE6"/>
    <w:rsid w:val="00392493"/>
    <w:rsid w:val="00392E26"/>
    <w:rsid w:val="00393CB7"/>
    <w:rsid w:val="003940C0"/>
    <w:rsid w:val="00394633"/>
    <w:rsid w:val="00394951"/>
    <w:rsid w:val="00394B52"/>
    <w:rsid w:val="0039580F"/>
    <w:rsid w:val="003959FD"/>
    <w:rsid w:val="0039781F"/>
    <w:rsid w:val="0039791A"/>
    <w:rsid w:val="003A01C8"/>
    <w:rsid w:val="003A08A3"/>
    <w:rsid w:val="003A09D6"/>
    <w:rsid w:val="003A0B18"/>
    <w:rsid w:val="003A11F1"/>
    <w:rsid w:val="003A12BD"/>
    <w:rsid w:val="003A1ABB"/>
    <w:rsid w:val="003A1FC1"/>
    <w:rsid w:val="003A237D"/>
    <w:rsid w:val="003A2C88"/>
    <w:rsid w:val="003A5EA7"/>
    <w:rsid w:val="003A6011"/>
    <w:rsid w:val="003A6BCF"/>
    <w:rsid w:val="003A6D27"/>
    <w:rsid w:val="003A7286"/>
    <w:rsid w:val="003A7EE8"/>
    <w:rsid w:val="003B036A"/>
    <w:rsid w:val="003B059C"/>
    <w:rsid w:val="003B1080"/>
    <w:rsid w:val="003B27B4"/>
    <w:rsid w:val="003B365B"/>
    <w:rsid w:val="003B4638"/>
    <w:rsid w:val="003B46B0"/>
    <w:rsid w:val="003B5E85"/>
    <w:rsid w:val="003B65AE"/>
    <w:rsid w:val="003B65E6"/>
    <w:rsid w:val="003B720C"/>
    <w:rsid w:val="003B720E"/>
    <w:rsid w:val="003B7959"/>
    <w:rsid w:val="003C07D0"/>
    <w:rsid w:val="003C1EBB"/>
    <w:rsid w:val="003C21E7"/>
    <w:rsid w:val="003C26F0"/>
    <w:rsid w:val="003C2805"/>
    <w:rsid w:val="003C2960"/>
    <w:rsid w:val="003C3B9F"/>
    <w:rsid w:val="003C4403"/>
    <w:rsid w:val="003C46F1"/>
    <w:rsid w:val="003C505A"/>
    <w:rsid w:val="003C5AFC"/>
    <w:rsid w:val="003C65CD"/>
    <w:rsid w:val="003C695E"/>
    <w:rsid w:val="003C6BCE"/>
    <w:rsid w:val="003C6E1A"/>
    <w:rsid w:val="003C74CD"/>
    <w:rsid w:val="003C7870"/>
    <w:rsid w:val="003C78B7"/>
    <w:rsid w:val="003C7988"/>
    <w:rsid w:val="003D04F2"/>
    <w:rsid w:val="003D12A3"/>
    <w:rsid w:val="003D1938"/>
    <w:rsid w:val="003D1D50"/>
    <w:rsid w:val="003D1E2A"/>
    <w:rsid w:val="003D2D69"/>
    <w:rsid w:val="003D2DF1"/>
    <w:rsid w:val="003D3043"/>
    <w:rsid w:val="003D3081"/>
    <w:rsid w:val="003D3815"/>
    <w:rsid w:val="003D3DC9"/>
    <w:rsid w:val="003D471B"/>
    <w:rsid w:val="003D539F"/>
    <w:rsid w:val="003D5FBF"/>
    <w:rsid w:val="003D6478"/>
    <w:rsid w:val="003D6D66"/>
    <w:rsid w:val="003D6EED"/>
    <w:rsid w:val="003D726D"/>
    <w:rsid w:val="003D75ED"/>
    <w:rsid w:val="003E15B1"/>
    <w:rsid w:val="003E1740"/>
    <w:rsid w:val="003E179E"/>
    <w:rsid w:val="003E18DB"/>
    <w:rsid w:val="003E1B1E"/>
    <w:rsid w:val="003E1D17"/>
    <w:rsid w:val="003E1D45"/>
    <w:rsid w:val="003E3D61"/>
    <w:rsid w:val="003E4064"/>
    <w:rsid w:val="003E4397"/>
    <w:rsid w:val="003E4A88"/>
    <w:rsid w:val="003E55F4"/>
    <w:rsid w:val="003E5C73"/>
    <w:rsid w:val="003E5E55"/>
    <w:rsid w:val="003E5FD9"/>
    <w:rsid w:val="003E635D"/>
    <w:rsid w:val="003E66E2"/>
    <w:rsid w:val="003E6B42"/>
    <w:rsid w:val="003E6D69"/>
    <w:rsid w:val="003E7D38"/>
    <w:rsid w:val="003E7E03"/>
    <w:rsid w:val="003F0275"/>
    <w:rsid w:val="003F08A2"/>
    <w:rsid w:val="003F0A89"/>
    <w:rsid w:val="003F1394"/>
    <w:rsid w:val="003F2A85"/>
    <w:rsid w:val="003F2D07"/>
    <w:rsid w:val="003F393E"/>
    <w:rsid w:val="003F3EC5"/>
    <w:rsid w:val="003F4522"/>
    <w:rsid w:val="003F502C"/>
    <w:rsid w:val="003F5544"/>
    <w:rsid w:val="003F5F27"/>
    <w:rsid w:val="003F74BD"/>
    <w:rsid w:val="003F768E"/>
    <w:rsid w:val="003F779D"/>
    <w:rsid w:val="003F7A1A"/>
    <w:rsid w:val="004000CD"/>
    <w:rsid w:val="00400E89"/>
    <w:rsid w:val="0040167A"/>
    <w:rsid w:val="004018F9"/>
    <w:rsid w:val="00401AC0"/>
    <w:rsid w:val="00401B7E"/>
    <w:rsid w:val="00403384"/>
    <w:rsid w:val="00404BD4"/>
    <w:rsid w:val="00405F97"/>
    <w:rsid w:val="0040617A"/>
    <w:rsid w:val="00406DEA"/>
    <w:rsid w:val="004102D1"/>
    <w:rsid w:val="00410BC6"/>
    <w:rsid w:val="00413DBC"/>
    <w:rsid w:val="004143E0"/>
    <w:rsid w:val="00414CD5"/>
    <w:rsid w:val="004152C0"/>
    <w:rsid w:val="00415705"/>
    <w:rsid w:val="00416994"/>
    <w:rsid w:val="0042046B"/>
    <w:rsid w:val="00420D4F"/>
    <w:rsid w:val="00420DDF"/>
    <w:rsid w:val="00420F5E"/>
    <w:rsid w:val="0042144C"/>
    <w:rsid w:val="00422813"/>
    <w:rsid w:val="004231A7"/>
    <w:rsid w:val="0042320C"/>
    <w:rsid w:val="00424180"/>
    <w:rsid w:val="004247B0"/>
    <w:rsid w:val="0042491D"/>
    <w:rsid w:val="004259E5"/>
    <w:rsid w:val="00426463"/>
    <w:rsid w:val="00426515"/>
    <w:rsid w:val="004271EB"/>
    <w:rsid w:val="00427991"/>
    <w:rsid w:val="0043036C"/>
    <w:rsid w:val="00430C2C"/>
    <w:rsid w:val="00431BD3"/>
    <w:rsid w:val="00431F97"/>
    <w:rsid w:val="00432AA1"/>
    <w:rsid w:val="00432C33"/>
    <w:rsid w:val="004334E7"/>
    <w:rsid w:val="0043355D"/>
    <w:rsid w:val="00433984"/>
    <w:rsid w:val="004341F2"/>
    <w:rsid w:val="00434BFF"/>
    <w:rsid w:val="00434F78"/>
    <w:rsid w:val="00435FB0"/>
    <w:rsid w:val="004361B2"/>
    <w:rsid w:val="004361C7"/>
    <w:rsid w:val="00436432"/>
    <w:rsid w:val="00436745"/>
    <w:rsid w:val="004374E0"/>
    <w:rsid w:val="00437D63"/>
    <w:rsid w:val="00440674"/>
    <w:rsid w:val="00440923"/>
    <w:rsid w:val="00440CC6"/>
    <w:rsid w:val="004412A7"/>
    <w:rsid w:val="00443675"/>
    <w:rsid w:val="00443DFC"/>
    <w:rsid w:val="004440D8"/>
    <w:rsid w:val="004448FB"/>
    <w:rsid w:val="00444C5B"/>
    <w:rsid w:val="00445824"/>
    <w:rsid w:val="00446487"/>
    <w:rsid w:val="00446803"/>
    <w:rsid w:val="00446BCB"/>
    <w:rsid w:val="004470FE"/>
    <w:rsid w:val="00447DF4"/>
    <w:rsid w:val="004508FC"/>
    <w:rsid w:val="004511D1"/>
    <w:rsid w:val="00451C81"/>
    <w:rsid w:val="00451E60"/>
    <w:rsid w:val="0045216D"/>
    <w:rsid w:val="00452713"/>
    <w:rsid w:val="00452CF1"/>
    <w:rsid w:val="0045317A"/>
    <w:rsid w:val="004531FA"/>
    <w:rsid w:val="004541DC"/>
    <w:rsid w:val="004549A2"/>
    <w:rsid w:val="00454CDF"/>
    <w:rsid w:val="00457420"/>
    <w:rsid w:val="00457922"/>
    <w:rsid w:val="00460DC8"/>
    <w:rsid w:val="00461110"/>
    <w:rsid w:val="00461555"/>
    <w:rsid w:val="004627D7"/>
    <w:rsid w:val="0046305A"/>
    <w:rsid w:val="00465611"/>
    <w:rsid w:val="00465AAD"/>
    <w:rsid w:val="00465C3A"/>
    <w:rsid w:val="00465E72"/>
    <w:rsid w:val="004666CE"/>
    <w:rsid w:val="00466F8D"/>
    <w:rsid w:val="00470BA7"/>
    <w:rsid w:val="00470EF2"/>
    <w:rsid w:val="00471A13"/>
    <w:rsid w:val="00472A9A"/>
    <w:rsid w:val="00472D10"/>
    <w:rsid w:val="00472D2C"/>
    <w:rsid w:val="00473A20"/>
    <w:rsid w:val="00474055"/>
    <w:rsid w:val="00474AA5"/>
    <w:rsid w:val="00477213"/>
    <w:rsid w:val="00480302"/>
    <w:rsid w:val="0048057F"/>
    <w:rsid w:val="0048072E"/>
    <w:rsid w:val="004810C9"/>
    <w:rsid w:val="004813FA"/>
    <w:rsid w:val="0048161C"/>
    <w:rsid w:val="00482F5E"/>
    <w:rsid w:val="00483727"/>
    <w:rsid w:val="00483F53"/>
    <w:rsid w:val="0048681F"/>
    <w:rsid w:val="00486A4E"/>
    <w:rsid w:val="00486EF3"/>
    <w:rsid w:val="004874B5"/>
    <w:rsid w:val="00487A33"/>
    <w:rsid w:val="00490B5B"/>
    <w:rsid w:val="00493312"/>
    <w:rsid w:val="00494137"/>
    <w:rsid w:val="00494322"/>
    <w:rsid w:val="004944ED"/>
    <w:rsid w:val="00494883"/>
    <w:rsid w:val="00494C1B"/>
    <w:rsid w:val="0049656A"/>
    <w:rsid w:val="0049659B"/>
    <w:rsid w:val="00497083"/>
    <w:rsid w:val="004A033D"/>
    <w:rsid w:val="004A0789"/>
    <w:rsid w:val="004A0803"/>
    <w:rsid w:val="004A1559"/>
    <w:rsid w:val="004A2391"/>
    <w:rsid w:val="004A2650"/>
    <w:rsid w:val="004A30F3"/>
    <w:rsid w:val="004A3C66"/>
    <w:rsid w:val="004A4748"/>
    <w:rsid w:val="004A47C0"/>
    <w:rsid w:val="004A482B"/>
    <w:rsid w:val="004A4FDC"/>
    <w:rsid w:val="004A58F8"/>
    <w:rsid w:val="004A5ABE"/>
    <w:rsid w:val="004A5AFA"/>
    <w:rsid w:val="004A69E3"/>
    <w:rsid w:val="004A6F3A"/>
    <w:rsid w:val="004B1D0B"/>
    <w:rsid w:val="004B1F02"/>
    <w:rsid w:val="004B3459"/>
    <w:rsid w:val="004B3782"/>
    <w:rsid w:val="004B513B"/>
    <w:rsid w:val="004B520D"/>
    <w:rsid w:val="004B53CD"/>
    <w:rsid w:val="004B5C74"/>
    <w:rsid w:val="004B5C7B"/>
    <w:rsid w:val="004B5EDB"/>
    <w:rsid w:val="004C039E"/>
    <w:rsid w:val="004C2420"/>
    <w:rsid w:val="004C26E3"/>
    <w:rsid w:val="004C298E"/>
    <w:rsid w:val="004C2F12"/>
    <w:rsid w:val="004C3466"/>
    <w:rsid w:val="004C511B"/>
    <w:rsid w:val="004C5397"/>
    <w:rsid w:val="004C6195"/>
    <w:rsid w:val="004C6B89"/>
    <w:rsid w:val="004C78E0"/>
    <w:rsid w:val="004D04BE"/>
    <w:rsid w:val="004D0DF0"/>
    <w:rsid w:val="004D1013"/>
    <w:rsid w:val="004D1F27"/>
    <w:rsid w:val="004D2624"/>
    <w:rsid w:val="004D27C2"/>
    <w:rsid w:val="004D2955"/>
    <w:rsid w:val="004D2D46"/>
    <w:rsid w:val="004D32CE"/>
    <w:rsid w:val="004D3596"/>
    <w:rsid w:val="004D4885"/>
    <w:rsid w:val="004D4CB5"/>
    <w:rsid w:val="004D4E00"/>
    <w:rsid w:val="004D546F"/>
    <w:rsid w:val="004D63D7"/>
    <w:rsid w:val="004D6F6D"/>
    <w:rsid w:val="004E0433"/>
    <w:rsid w:val="004E04C2"/>
    <w:rsid w:val="004E09CD"/>
    <w:rsid w:val="004E14AC"/>
    <w:rsid w:val="004E1DE9"/>
    <w:rsid w:val="004E2E08"/>
    <w:rsid w:val="004E47F8"/>
    <w:rsid w:val="004E48C9"/>
    <w:rsid w:val="004E6A1D"/>
    <w:rsid w:val="004E71E7"/>
    <w:rsid w:val="004E76B1"/>
    <w:rsid w:val="004E7C56"/>
    <w:rsid w:val="004F0209"/>
    <w:rsid w:val="004F0E15"/>
    <w:rsid w:val="004F1546"/>
    <w:rsid w:val="004F1E6B"/>
    <w:rsid w:val="004F2019"/>
    <w:rsid w:val="004F2ADD"/>
    <w:rsid w:val="004F2C5D"/>
    <w:rsid w:val="004F2E4D"/>
    <w:rsid w:val="004F2EA2"/>
    <w:rsid w:val="004F3E1B"/>
    <w:rsid w:val="004F41C4"/>
    <w:rsid w:val="004F49EA"/>
    <w:rsid w:val="004F501C"/>
    <w:rsid w:val="004F517A"/>
    <w:rsid w:val="004F57CC"/>
    <w:rsid w:val="004F67D8"/>
    <w:rsid w:val="004F7554"/>
    <w:rsid w:val="004F75D7"/>
    <w:rsid w:val="0050046F"/>
    <w:rsid w:val="005012DE"/>
    <w:rsid w:val="00503034"/>
    <w:rsid w:val="0050343B"/>
    <w:rsid w:val="005051F4"/>
    <w:rsid w:val="00505F33"/>
    <w:rsid w:val="00506A23"/>
    <w:rsid w:val="00506FFE"/>
    <w:rsid w:val="0050791C"/>
    <w:rsid w:val="00507974"/>
    <w:rsid w:val="00507E26"/>
    <w:rsid w:val="00510C32"/>
    <w:rsid w:val="0051112B"/>
    <w:rsid w:val="0051258C"/>
    <w:rsid w:val="0051361A"/>
    <w:rsid w:val="0051393F"/>
    <w:rsid w:val="00513CDF"/>
    <w:rsid w:val="00514AF1"/>
    <w:rsid w:val="00515207"/>
    <w:rsid w:val="005162A0"/>
    <w:rsid w:val="00521B12"/>
    <w:rsid w:val="00522186"/>
    <w:rsid w:val="00522260"/>
    <w:rsid w:val="00522AFC"/>
    <w:rsid w:val="00522DFC"/>
    <w:rsid w:val="0052314A"/>
    <w:rsid w:val="00523572"/>
    <w:rsid w:val="0052433B"/>
    <w:rsid w:val="005247AB"/>
    <w:rsid w:val="00524F4B"/>
    <w:rsid w:val="00525385"/>
    <w:rsid w:val="00525639"/>
    <w:rsid w:val="005263D7"/>
    <w:rsid w:val="005272A2"/>
    <w:rsid w:val="00527D6B"/>
    <w:rsid w:val="0053036C"/>
    <w:rsid w:val="005318C4"/>
    <w:rsid w:val="00531CB9"/>
    <w:rsid w:val="00532516"/>
    <w:rsid w:val="00532F4F"/>
    <w:rsid w:val="00532FBD"/>
    <w:rsid w:val="0053341F"/>
    <w:rsid w:val="0053654E"/>
    <w:rsid w:val="00537DC8"/>
    <w:rsid w:val="00540013"/>
    <w:rsid w:val="00540AA7"/>
    <w:rsid w:val="005419D6"/>
    <w:rsid w:val="00542109"/>
    <w:rsid w:val="00542527"/>
    <w:rsid w:val="005435BC"/>
    <w:rsid w:val="005436DF"/>
    <w:rsid w:val="00543DB7"/>
    <w:rsid w:val="00544490"/>
    <w:rsid w:val="00544BD3"/>
    <w:rsid w:val="005454E6"/>
    <w:rsid w:val="005458D1"/>
    <w:rsid w:val="00545CF1"/>
    <w:rsid w:val="00546737"/>
    <w:rsid w:val="005470BB"/>
    <w:rsid w:val="0055005A"/>
    <w:rsid w:val="00551CFE"/>
    <w:rsid w:val="00551F63"/>
    <w:rsid w:val="00552D18"/>
    <w:rsid w:val="00553258"/>
    <w:rsid w:val="00553FB9"/>
    <w:rsid w:val="0055564A"/>
    <w:rsid w:val="00555CE5"/>
    <w:rsid w:val="005577FA"/>
    <w:rsid w:val="00560341"/>
    <w:rsid w:val="00560CC6"/>
    <w:rsid w:val="005615A3"/>
    <w:rsid w:val="005615E8"/>
    <w:rsid w:val="005623CF"/>
    <w:rsid w:val="00562487"/>
    <w:rsid w:val="00563511"/>
    <w:rsid w:val="00565EBC"/>
    <w:rsid w:val="00566DEC"/>
    <w:rsid w:val="00570807"/>
    <w:rsid w:val="005708DB"/>
    <w:rsid w:val="00570C5B"/>
    <w:rsid w:val="0057149B"/>
    <w:rsid w:val="0057277C"/>
    <w:rsid w:val="00573DA8"/>
    <w:rsid w:val="005752EF"/>
    <w:rsid w:val="00575E84"/>
    <w:rsid w:val="005762F0"/>
    <w:rsid w:val="00576454"/>
    <w:rsid w:val="00577C75"/>
    <w:rsid w:val="00581A0C"/>
    <w:rsid w:val="00582029"/>
    <w:rsid w:val="005830E9"/>
    <w:rsid w:val="00583C4E"/>
    <w:rsid w:val="00586C24"/>
    <w:rsid w:val="00586D6E"/>
    <w:rsid w:val="00586DE9"/>
    <w:rsid w:val="00587F6F"/>
    <w:rsid w:val="0059062A"/>
    <w:rsid w:val="005909B4"/>
    <w:rsid w:val="005915AF"/>
    <w:rsid w:val="005916FB"/>
    <w:rsid w:val="00591802"/>
    <w:rsid w:val="00592CFD"/>
    <w:rsid w:val="005931BD"/>
    <w:rsid w:val="00594C2A"/>
    <w:rsid w:val="00594E91"/>
    <w:rsid w:val="0059531B"/>
    <w:rsid w:val="00595600"/>
    <w:rsid w:val="00596892"/>
    <w:rsid w:val="00596BBB"/>
    <w:rsid w:val="00597ADC"/>
    <w:rsid w:val="00597FD7"/>
    <w:rsid w:val="005A0366"/>
    <w:rsid w:val="005A0E55"/>
    <w:rsid w:val="005A0FBD"/>
    <w:rsid w:val="005A251E"/>
    <w:rsid w:val="005A2851"/>
    <w:rsid w:val="005A3857"/>
    <w:rsid w:val="005A3970"/>
    <w:rsid w:val="005A4D58"/>
    <w:rsid w:val="005A4E3C"/>
    <w:rsid w:val="005A7E70"/>
    <w:rsid w:val="005B152E"/>
    <w:rsid w:val="005B2252"/>
    <w:rsid w:val="005B28A2"/>
    <w:rsid w:val="005B2A7E"/>
    <w:rsid w:val="005B2B30"/>
    <w:rsid w:val="005B39B2"/>
    <w:rsid w:val="005B3B09"/>
    <w:rsid w:val="005B3D67"/>
    <w:rsid w:val="005B4171"/>
    <w:rsid w:val="005B4287"/>
    <w:rsid w:val="005B4403"/>
    <w:rsid w:val="005B4EF0"/>
    <w:rsid w:val="005B4F30"/>
    <w:rsid w:val="005B53C8"/>
    <w:rsid w:val="005B6652"/>
    <w:rsid w:val="005B6905"/>
    <w:rsid w:val="005B6DCF"/>
    <w:rsid w:val="005B77EE"/>
    <w:rsid w:val="005B78F4"/>
    <w:rsid w:val="005C0620"/>
    <w:rsid w:val="005C0CCE"/>
    <w:rsid w:val="005C1456"/>
    <w:rsid w:val="005C1793"/>
    <w:rsid w:val="005C21F6"/>
    <w:rsid w:val="005C23EF"/>
    <w:rsid w:val="005C2CF2"/>
    <w:rsid w:val="005C3725"/>
    <w:rsid w:val="005C37A7"/>
    <w:rsid w:val="005C4A7A"/>
    <w:rsid w:val="005C53AE"/>
    <w:rsid w:val="005C5CFD"/>
    <w:rsid w:val="005C68C3"/>
    <w:rsid w:val="005C699F"/>
    <w:rsid w:val="005C6EED"/>
    <w:rsid w:val="005C7A49"/>
    <w:rsid w:val="005C7F10"/>
    <w:rsid w:val="005D1D68"/>
    <w:rsid w:val="005D1EFD"/>
    <w:rsid w:val="005D262C"/>
    <w:rsid w:val="005D2713"/>
    <w:rsid w:val="005D384B"/>
    <w:rsid w:val="005D3968"/>
    <w:rsid w:val="005D39E0"/>
    <w:rsid w:val="005D4579"/>
    <w:rsid w:val="005D52A5"/>
    <w:rsid w:val="005D6031"/>
    <w:rsid w:val="005D6793"/>
    <w:rsid w:val="005D6973"/>
    <w:rsid w:val="005D6A03"/>
    <w:rsid w:val="005E00C8"/>
    <w:rsid w:val="005E0218"/>
    <w:rsid w:val="005E025B"/>
    <w:rsid w:val="005E0FF3"/>
    <w:rsid w:val="005E2691"/>
    <w:rsid w:val="005E272C"/>
    <w:rsid w:val="005E2D8B"/>
    <w:rsid w:val="005E30EB"/>
    <w:rsid w:val="005E3840"/>
    <w:rsid w:val="005E3CF2"/>
    <w:rsid w:val="005E65D8"/>
    <w:rsid w:val="005E6FFD"/>
    <w:rsid w:val="005E7E09"/>
    <w:rsid w:val="005E7E32"/>
    <w:rsid w:val="005F059D"/>
    <w:rsid w:val="005F09B3"/>
    <w:rsid w:val="005F2343"/>
    <w:rsid w:val="005F23BA"/>
    <w:rsid w:val="005F3156"/>
    <w:rsid w:val="005F3C2A"/>
    <w:rsid w:val="005F518D"/>
    <w:rsid w:val="005F59B4"/>
    <w:rsid w:val="005F5A1E"/>
    <w:rsid w:val="005F6B71"/>
    <w:rsid w:val="005F7507"/>
    <w:rsid w:val="005F7F74"/>
    <w:rsid w:val="00600E0E"/>
    <w:rsid w:val="00601D4A"/>
    <w:rsid w:val="00601ED3"/>
    <w:rsid w:val="00602195"/>
    <w:rsid w:val="00602AB0"/>
    <w:rsid w:val="0060311B"/>
    <w:rsid w:val="006038D2"/>
    <w:rsid w:val="006039A6"/>
    <w:rsid w:val="00603A05"/>
    <w:rsid w:val="00603EFD"/>
    <w:rsid w:val="006041ED"/>
    <w:rsid w:val="006049FD"/>
    <w:rsid w:val="006054FC"/>
    <w:rsid w:val="00605AA3"/>
    <w:rsid w:val="00605C0D"/>
    <w:rsid w:val="00606014"/>
    <w:rsid w:val="006074D1"/>
    <w:rsid w:val="00607F42"/>
    <w:rsid w:val="00610717"/>
    <w:rsid w:val="00610A4C"/>
    <w:rsid w:val="006114DE"/>
    <w:rsid w:val="00611F84"/>
    <w:rsid w:val="0061236B"/>
    <w:rsid w:val="00612ED3"/>
    <w:rsid w:val="00613207"/>
    <w:rsid w:val="006133E1"/>
    <w:rsid w:val="00613AF8"/>
    <w:rsid w:val="00613BC5"/>
    <w:rsid w:val="00613FBE"/>
    <w:rsid w:val="00613FD2"/>
    <w:rsid w:val="0061437E"/>
    <w:rsid w:val="00614EC9"/>
    <w:rsid w:val="006152EF"/>
    <w:rsid w:val="0061549F"/>
    <w:rsid w:val="00615566"/>
    <w:rsid w:val="006159A7"/>
    <w:rsid w:val="006165AE"/>
    <w:rsid w:val="006172D2"/>
    <w:rsid w:val="006175D6"/>
    <w:rsid w:val="00617F7E"/>
    <w:rsid w:val="0062042F"/>
    <w:rsid w:val="00620A10"/>
    <w:rsid w:val="006210DC"/>
    <w:rsid w:val="00621680"/>
    <w:rsid w:val="006226E0"/>
    <w:rsid w:val="0062297D"/>
    <w:rsid w:val="00622DFD"/>
    <w:rsid w:val="0062348B"/>
    <w:rsid w:val="00623B37"/>
    <w:rsid w:val="00623F6B"/>
    <w:rsid w:val="0062693F"/>
    <w:rsid w:val="006270EE"/>
    <w:rsid w:val="006278AE"/>
    <w:rsid w:val="00627F61"/>
    <w:rsid w:val="00630084"/>
    <w:rsid w:val="00630727"/>
    <w:rsid w:val="0063090B"/>
    <w:rsid w:val="00630CAC"/>
    <w:rsid w:val="00631356"/>
    <w:rsid w:val="006315CD"/>
    <w:rsid w:val="006316B5"/>
    <w:rsid w:val="00631779"/>
    <w:rsid w:val="00631F6F"/>
    <w:rsid w:val="00631FC8"/>
    <w:rsid w:val="006326CB"/>
    <w:rsid w:val="00632FA4"/>
    <w:rsid w:val="00632FB6"/>
    <w:rsid w:val="006332A2"/>
    <w:rsid w:val="00633C97"/>
    <w:rsid w:val="0063425D"/>
    <w:rsid w:val="0063463E"/>
    <w:rsid w:val="006349B8"/>
    <w:rsid w:val="00635502"/>
    <w:rsid w:val="00635838"/>
    <w:rsid w:val="0063611B"/>
    <w:rsid w:val="00636CC0"/>
    <w:rsid w:val="00637C23"/>
    <w:rsid w:val="00637C7B"/>
    <w:rsid w:val="0064060E"/>
    <w:rsid w:val="00640655"/>
    <w:rsid w:val="0064076D"/>
    <w:rsid w:val="00640C25"/>
    <w:rsid w:val="00640C73"/>
    <w:rsid w:val="00640CBA"/>
    <w:rsid w:val="00642402"/>
    <w:rsid w:val="00642AF5"/>
    <w:rsid w:val="00642FC6"/>
    <w:rsid w:val="006430CE"/>
    <w:rsid w:val="00643501"/>
    <w:rsid w:val="00643851"/>
    <w:rsid w:val="00644573"/>
    <w:rsid w:val="00644AE6"/>
    <w:rsid w:val="00645472"/>
    <w:rsid w:val="00645787"/>
    <w:rsid w:val="006463D5"/>
    <w:rsid w:val="00646440"/>
    <w:rsid w:val="00646830"/>
    <w:rsid w:val="00650266"/>
    <w:rsid w:val="00650815"/>
    <w:rsid w:val="00650D06"/>
    <w:rsid w:val="006518D8"/>
    <w:rsid w:val="00653309"/>
    <w:rsid w:val="00653DFE"/>
    <w:rsid w:val="0065412D"/>
    <w:rsid w:val="00656100"/>
    <w:rsid w:val="006573CF"/>
    <w:rsid w:val="00657475"/>
    <w:rsid w:val="00660816"/>
    <w:rsid w:val="0066105B"/>
    <w:rsid w:val="00661BDA"/>
    <w:rsid w:val="00661DC4"/>
    <w:rsid w:val="00661F45"/>
    <w:rsid w:val="00662056"/>
    <w:rsid w:val="006622CD"/>
    <w:rsid w:val="00662FA9"/>
    <w:rsid w:val="006636A0"/>
    <w:rsid w:val="00663CE1"/>
    <w:rsid w:val="00663E6D"/>
    <w:rsid w:val="00663F5E"/>
    <w:rsid w:val="0066442F"/>
    <w:rsid w:val="00664E12"/>
    <w:rsid w:val="00664F12"/>
    <w:rsid w:val="00670154"/>
    <w:rsid w:val="006707CA"/>
    <w:rsid w:val="006715D4"/>
    <w:rsid w:val="006720EA"/>
    <w:rsid w:val="00672E1B"/>
    <w:rsid w:val="00673D30"/>
    <w:rsid w:val="006745E4"/>
    <w:rsid w:val="006749F9"/>
    <w:rsid w:val="00674DCB"/>
    <w:rsid w:val="006750BC"/>
    <w:rsid w:val="00675498"/>
    <w:rsid w:val="006755F1"/>
    <w:rsid w:val="00676762"/>
    <w:rsid w:val="006771A8"/>
    <w:rsid w:val="006800CD"/>
    <w:rsid w:val="006805B9"/>
    <w:rsid w:val="00680DB2"/>
    <w:rsid w:val="00682640"/>
    <w:rsid w:val="006829B1"/>
    <w:rsid w:val="006833B7"/>
    <w:rsid w:val="0068342A"/>
    <w:rsid w:val="00686748"/>
    <w:rsid w:val="00686AB0"/>
    <w:rsid w:val="0068734B"/>
    <w:rsid w:val="00687B96"/>
    <w:rsid w:val="00690752"/>
    <w:rsid w:val="00690884"/>
    <w:rsid w:val="0069091B"/>
    <w:rsid w:val="006909E7"/>
    <w:rsid w:val="00693819"/>
    <w:rsid w:val="00693D12"/>
    <w:rsid w:val="00693F89"/>
    <w:rsid w:val="00694041"/>
    <w:rsid w:val="00694436"/>
    <w:rsid w:val="006945F0"/>
    <w:rsid w:val="0069554D"/>
    <w:rsid w:val="00695669"/>
    <w:rsid w:val="00695FAC"/>
    <w:rsid w:val="006963A1"/>
    <w:rsid w:val="006963A6"/>
    <w:rsid w:val="0069663C"/>
    <w:rsid w:val="00696E3E"/>
    <w:rsid w:val="006970A7"/>
    <w:rsid w:val="00697561"/>
    <w:rsid w:val="00697CEA"/>
    <w:rsid w:val="00697EA9"/>
    <w:rsid w:val="006A0214"/>
    <w:rsid w:val="006A0240"/>
    <w:rsid w:val="006A09F3"/>
    <w:rsid w:val="006A0B62"/>
    <w:rsid w:val="006A1289"/>
    <w:rsid w:val="006A133D"/>
    <w:rsid w:val="006A1ABC"/>
    <w:rsid w:val="006A1C1E"/>
    <w:rsid w:val="006A1C63"/>
    <w:rsid w:val="006A2946"/>
    <w:rsid w:val="006A2E16"/>
    <w:rsid w:val="006A318A"/>
    <w:rsid w:val="006A391D"/>
    <w:rsid w:val="006A42D7"/>
    <w:rsid w:val="006A51DF"/>
    <w:rsid w:val="006A56FF"/>
    <w:rsid w:val="006A64FA"/>
    <w:rsid w:val="006A6A15"/>
    <w:rsid w:val="006A6AEA"/>
    <w:rsid w:val="006A7302"/>
    <w:rsid w:val="006A74A3"/>
    <w:rsid w:val="006A75A6"/>
    <w:rsid w:val="006A78F1"/>
    <w:rsid w:val="006B0684"/>
    <w:rsid w:val="006B135B"/>
    <w:rsid w:val="006B193B"/>
    <w:rsid w:val="006B1ECE"/>
    <w:rsid w:val="006B26D6"/>
    <w:rsid w:val="006B4C3D"/>
    <w:rsid w:val="006B5EBF"/>
    <w:rsid w:val="006B65E5"/>
    <w:rsid w:val="006B6D20"/>
    <w:rsid w:val="006C01FD"/>
    <w:rsid w:val="006C0430"/>
    <w:rsid w:val="006C0984"/>
    <w:rsid w:val="006C0FD0"/>
    <w:rsid w:val="006C16A6"/>
    <w:rsid w:val="006C1AE4"/>
    <w:rsid w:val="006C4B15"/>
    <w:rsid w:val="006C521E"/>
    <w:rsid w:val="006C5454"/>
    <w:rsid w:val="006C57F2"/>
    <w:rsid w:val="006C5DDB"/>
    <w:rsid w:val="006C665B"/>
    <w:rsid w:val="006C6E6E"/>
    <w:rsid w:val="006C6FFA"/>
    <w:rsid w:val="006D0738"/>
    <w:rsid w:val="006D07C5"/>
    <w:rsid w:val="006D14D6"/>
    <w:rsid w:val="006D233A"/>
    <w:rsid w:val="006D2742"/>
    <w:rsid w:val="006D2756"/>
    <w:rsid w:val="006D379D"/>
    <w:rsid w:val="006D3B28"/>
    <w:rsid w:val="006D3CCC"/>
    <w:rsid w:val="006D423C"/>
    <w:rsid w:val="006D4705"/>
    <w:rsid w:val="006D4BBE"/>
    <w:rsid w:val="006D6235"/>
    <w:rsid w:val="006D777A"/>
    <w:rsid w:val="006D7A97"/>
    <w:rsid w:val="006E11A7"/>
    <w:rsid w:val="006E1B4A"/>
    <w:rsid w:val="006E263C"/>
    <w:rsid w:val="006E2C12"/>
    <w:rsid w:val="006E4881"/>
    <w:rsid w:val="006E49D0"/>
    <w:rsid w:val="006E4ADD"/>
    <w:rsid w:val="006E4B60"/>
    <w:rsid w:val="006E4E0B"/>
    <w:rsid w:val="006E5064"/>
    <w:rsid w:val="006E5A15"/>
    <w:rsid w:val="006E5D8A"/>
    <w:rsid w:val="006E5EE1"/>
    <w:rsid w:val="006E616C"/>
    <w:rsid w:val="006E68A6"/>
    <w:rsid w:val="006E75C5"/>
    <w:rsid w:val="006F023B"/>
    <w:rsid w:val="006F05A8"/>
    <w:rsid w:val="006F0853"/>
    <w:rsid w:val="006F0979"/>
    <w:rsid w:val="006F0F3B"/>
    <w:rsid w:val="006F2165"/>
    <w:rsid w:val="006F28F2"/>
    <w:rsid w:val="006F327E"/>
    <w:rsid w:val="006F36B1"/>
    <w:rsid w:val="006F3F18"/>
    <w:rsid w:val="006F4D16"/>
    <w:rsid w:val="006F4DB9"/>
    <w:rsid w:val="006F60C7"/>
    <w:rsid w:val="006F6189"/>
    <w:rsid w:val="006F6476"/>
    <w:rsid w:val="006F65A1"/>
    <w:rsid w:val="006F713B"/>
    <w:rsid w:val="006F71D7"/>
    <w:rsid w:val="006F7AF2"/>
    <w:rsid w:val="00700229"/>
    <w:rsid w:val="00700FE8"/>
    <w:rsid w:val="00702855"/>
    <w:rsid w:val="00702AEE"/>
    <w:rsid w:val="00703B40"/>
    <w:rsid w:val="007054EA"/>
    <w:rsid w:val="007065B2"/>
    <w:rsid w:val="00707D48"/>
    <w:rsid w:val="007103A4"/>
    <w:rsid w:val="0071126F"/>
    <w:rsid w:val="0071132B"/>
    <w:rsid w:val="00711E35"/>
    <w:rsid w:val="00712A0D"/>
    <w:rsid w:val="007139CF"/>
    <w:rsid w:val="0071554D"/>
    <w:rsid w:val="00715DB7"/>
    <w:rsid w:val="00716ADD"/>
    <w:rsid w:val="00716ECF"/>
    <w:rsid w:val="00717442"/>
    <w:rsid w:val="007201F2"/>
    <w:rsid w:val="007202F3"/>
    <w:rsid w:val="00720667"/>
    <w:rsid w:val="00721B2F"/>
    <w:rsid w:val="00722F87"/>
    <w:rsid w:val="0072478D"/>
    <w:rsid w:val="00724904"/>
    <w:rsid w:val="00724BFB"/>
    <w:rsid w:val="00726454"/>
    <w:rsid w:val="00726AE6"/>
    <w:rsid w:val="007302A4"/>
    <w:rsid w:val="007316A7"/>
    <w:rsid w:val="00731705"/>
    <w:rsid w:val="007325B6"/>
    <w:rsid w:val="0073268A"/>
    <w:rsid w:val="00732768"/>
    <w:rsid w:val="0073494D"/>
    <w:rsid w:val="00734C74"/>
    <w:rsid w:val="007359E6"/>
    <w:rsid w:val="00735D82"/>
    <w:rsid w:val="007378E1"/>
    <w:rsid w:val="00740530"/>
    <w:rsid w:val="00740D79"/>
    <w:rsid w:val="00744666"/>
    <w:rsid w:val="007456B8"/>
    <w:rsid w:val="007467E2"/>
    <w:rsid w:val="00746E38"/>
    <w:rsid w:val="00746FBC"/>
    <w:rsid w:val="00747683"/>
    <w:rsid w:val="007511B1"/>
    <w:rsid w:val="007523ED"/>
    <w:rsid w:val="007530C6"/>
    <w:rsid w:val="00753158"/>
    <w:rsid w:val="0075526D"/>
    <w:rsid w:val="00760726"/>
    <w:rsid w:val="00760FC2"/>
    <w:rsid w:val="00760FFA"/>
    <w:rsid w:val="007614C8"/>
    <w:rsid w:val="00761612"/>
    <w:rsid w:val="00761A05"/>
    <w:rsid w:val="007627FD"/>
    <w:rsid w:val="0076295A"/>
    <w:rsid w:val="00762C64"/>
    <w:rsid w:val="00762E3A"/>
    <w:rsid w:val="00763079"/>
    <w:rsid w:val="007631FF"/>
    <w:rsid w:val="00763E4D"/>
    <w:rsid w:val="00763E5F"/>
    <w:rsid w:val="00764BDE"/>
    <w:rsid w:val="00764C6D"/>
    <w:rsid w:val="00764C78"/>
    <w:rsid w:val="00764CAF"/>
    <w:rsid w:val="007653C8"/>
    <w:rsid w:val="007654C0"/>
    <w:rsid w:val="00765B8D"/>
    <w:rsid w:val="0076665B"/>
    <w:rsid w:val="007666C5"/>
    <w:rsid w:val="00766D0D"/>
    <w:rsid w:val="00766DE5"/>
    <w:rsid w:val="00770A2B"/>
    <w:rsid w:val="00770BD9"/>
    <w:rsid w:val="00771077"/>
    <w:rsid w:val="0077173F"/>
    <w:rsid w:val="007721DA"/>
    <w:rsid w:val="007725AD"/>
    <w:rsid w:val="00772EA5"/>
    <w:rsid w:val="00772EED"/>
    <w:rsid w:val="007733C6"/>
    <w:rsid w:val="00773777"/>
    <w:rsid w:val="00773C4E"/>
    <w:rsid w:val="00774991"/>
    <w:rsid w:val="0077505E"/>
    <w:rsid w:val="007804B1"/>
    <w:rsid w:val="00780BAD"/>
    <w:rsid w:val="00781F58"/>
    <w:rsid w:val="007829B1"/>
    <w:rsid w:val="00783419"/>
    <w:rsid w:val="00785C4A"/>
    <w:rsid w:val="007860D7"/>
    <w:rsid w:val="0078619D"/>
    <w:rsid w:val="00786AF2"/>
    <w:rsid w:val="00790A48"/>
    <w:rsid w:val="00790D6A"/>
    <w:rsid w:val="00791BA6"/>
    <w:rsid w:val="00792A83"/>
    <w:rsid w:val="00793298"/>
    <w:rsid w:val="007959F9"/>
    <w:rsid w:val="00796179"/>
    <w:rsid w:val="00797214"/>
    <w:rsid w:val="007975FF"/>
    <w:rsid w:val="00797770"/>
    <w:rsid w:val="007978C3"/>
    <w:rsid w:val="00797B8E"/>
    <w:rsid w:val="007A042E"/>
    <w:rsid w:val="007A08C9"/>
    <w:rsid w:val="007A10EC"/>
    <w:rsid w:val="007A1DC2"/>
    <w:rsid w:val="007A32BD"/>
    <w:rsid w:val="007A44F1"/>
    <w:rsid w:val="007A4BEE"/>
    <w:rsid w:val="007A51F9"/>
    <w:rsid w:val="007A5963"/>
    <w:rsid w:val="007A67DE"/>
    <w:rsid w:val="007A6B46"/>
    <w:rsid w:val="007A6FC7"/>
    <w:rsid w:val="007A72EB"/>
    <w:rsid w:val="007A74F7"/>
    <w:rsid w:val="007B087A"/>
    <w:rsid w:val="007B08AC"/>
    <w:rsid w:val="007B16B9"/>
    <w:rsid w:val="007B2821"/>
    <w:rsid w:val="007B33A4"/>
    <w:rsid w:val="007B40C5"/>
    <w:rsid w:val="007B4591"/>
    <w:rsid w:val="007B4CF5"/>
    <w:rsid w:val="007B593C"/>
    <w:rsid w:val="007B5BE8"/>
    <w:rsid w:val="007B689F"/>
    <w:rsid w:val="007B7771"/>
    <w:rsid w:val="007B7B19"/>
    <w:rsid w:val="007C2646"/>
    <w:rsid w:val="007C2821"/>
    <w:rsid w:val="007C2CA4"/>
    <w:rsid w:val="007C329D"/>
    <w:rsid w:val="007C34D1"/>
    <w:rsid w:val="007C3879"/>
    <w:rsid w:val="007C3AB4"/>
    <w:rsid w:val="007C4094"/>
    <w:rsid w:val="007C43EF"/>
    <w:rsid w:val="007C4EAD"/>
    <w:rsid w:val="007C50B3"/>
    <w:rsid w:val="007C528D"/>
    <w:rsid w:val="007C6049"/>
    <w:rsid w:val="007C672E"/>
    <w:rsid w:val="007C7CD1"/>
    <w:rsid w:val="007D0BBD"/>
    <w:rsid w:val="007D24CB"/>
    <w:rsid w:val="007D2BA3"/>
    <w:rsid w:val="007D2C7B"/>
    <w:rsid w:val="007D3958"/>
    <w:rsid w:val="007D4FD0"/>
    <w:rsid w:val="007D516A"/>
    <w:rsid w:val="007D6CED"/>
    <w:rsid w:val="007E04C3"/>
    <w:rsid w:val="007E0A40"/>
    <w:rsid w:val="007E0EE8"/>
    <w:rsid w:val="007E1472"/>
    <w:rsid w:val="007E1643"/>
    <w:rsid w:val="007E1853"/>
    <w:rsid w:val="007E188C"/>
    <w:rsid w:val="007E1B04"/>
    <w:rsid w:val="007E1B0E"/>
    <w:rsid w:val="007E1FDD"/>
    <w:rsid w:val="007E29F3"/>
    <w:rsid w:val="007E2B64"/>
    <w:rsid w:val="007E433A"/>
    <w:rsid w:val="007E549A"/>
    <w:rsid w:val="007E5644"/>
    <w:rsid w:val="007E5C5E"/>
    <w:rsid w:val="007E6DAA"/>
    <w:rsid w:val="007E7199"/>
    <w:rsid w:val="007E7E26"/>
    <w:rsid w:val="007F02B5"/>
    <w:rsid w:val="007F049F"/>
    <w:rsid w:val="007F04CA"/>
    <w:rsid w:val="007F1CFA"/>
    <w:rsid w:val="007F1DB7"/>
    <w:rsid w:val="007F215F"/>
    <w:rsid w:val="007F24D6"/>
    <w:rsid w:val="007F2514"/>
    <w:rsid w:val="007F2A10"/>
    <w:rsid w:val="007F32C7"/>
    <w:rsid w:val="007F3380"/>
    <w:rsid w:val="007F36CE"/>
    <w:rsid w:val="007F3CA5"/>
    <w:rsid w:val="007F4B01"/>
    <w:rsid w:val="007F4D24"/>
    <w:rsid w:val="007F6439"/>
    <w:rsid w:val="007F655E"/>
    <w:rsid w:val="007F6D1F"/>
    <w:rsid w:val="00801AA5"/>
    <w:rsid w:val="00801B7C"/>
    <w:rsid w:val="00802665"/>
    <w:rsid w:val="00802E50"/>
    <w:rsid w:val="008037CF"/>
    <w:rsid w:val="00805CA2"/>
    <w:rsid w:val="00805E15"/>
    <w:rsid w:val="008067D7"/>
    <w:rsid w:val="00806953"/>
    <w:rsid w:val="008072AB"/>
    <w:rsid w:val="00807F43"/>
    <w:rsid w:val="00810211"/>
    <w:rsid w:val="00811D9C"/>
    <w:rsid w:val="008123A0"/>
    <w:rsid w:val="008136D8"/>
    <w:rsid w:val="00813FCB"/>
    <w:rsid w:val="00814924"/>
    <w:rsid w:val="00815C62"/>
    <w:rsid w:val="00815CD3"/>
    <w:rsid w:val="008162CB"/>
    <w:rsid w:val="00816A49"/>
    <w:rsid w:val="00817503"/>
    <w:rsid w:val="0081750E"/>
    <w:rsid w:val="008176C5"/>
    <w:rsid w:val="008177CB"/>
    <w:rsid w:val="0082069E"/>
    <w:rsid w:val="008206A4"/>
    <w:rsid w:val="00821631"/>
    <w:rsid w:val="0082211C"/>
    <w:rsid w:val="0082253C"/>
    <w:rsid w:val="00822768"/>
    <w:rsid w:val="00822A35"/>
    <w:rsid w:val="0082328E"/>
    <w:rsid w:val="008238CD"/>
    <w:rsid w:val="00823D93"/>
    <w:rsid w:val="00824187"/>
    <w:rsid w:val="008244EE"/>
    <w:rsid w:val="00824551"/>
    <w:rsid w:val="00824588"/>
    <w:rsid w:val="00824693"/>
    <w:rsid w:val="00825DF5"/>
    <w:rsid w:val="00826568"/>
    <w:rsid w:val="00827325"/>
    <w:rsid w:val="0083064D"/>
    <w:rsid w:val="008309A0"/>
    <w:rsid w:val="00830BE0"/>
    <w:rsid w:val="00830FA2"/>
    <w:rsid w:val="008315E5"/>
    <w:rsid w:val="00831BFC"/>
    <w:rsid w:val="00833504"/>
    <w:rsid w:val="00833922"/>
    <w:rsid w:val="00833ACA"/>
    <w:rsid w:val="00833E8B"/>
    <w:rsid w:val="00834DC2"/>
    <w:rsid w:val="0083586D"/>
    <w:rsid w:val="00835A24"/>
    <w:rsid w:val="00835EDE"/>
    <w:rsid w:val="0083639B"/>
    <w:rsid w:val="00836E6F"/>
    <w:rsid w:val="00840697"/>
    <w:rsid w:val="00840699"/>
    <w:rsid w:val="00840F4E"/>
    <w:rsid w:val="00840F68"/>
    <w:rsid w:val="008421A2"/>
    <w:rsid w:val="00842AFF"/>
    <w:rsid w:val="0084345C"/>
    <w:rsid w:val="008435AE"/>
    <w:rsid w:val="00844368"/>
    <w:rsid w:val="008465B1"/>
    <w:rsid w:val="0084726D"/>
    <w:rsid w:val="008474C1"/>
    <w:rsid w:val="0084755C"/>
    <w:rsid w:val="008475DB"/>
    <w:rsid w:val="00847D35"/>
    <w:rsid w:val="00847FD4"/>
    <w:rsid w:val="00850146"/>
    <w:rsid w:val="0085145F"/>
    <w:rsid w:val="00851BA2"/>
    <w:rsid w:val="008523B9"/>
    <w:rsid w:val="00853725"/>
    <w:rsid w:val="0085413A"/>
    <w:rsid w:val="00855D5A"/>
    <w:rsid w:val="00856E13"/>
    <w:rsid w:val="0085713A"/>
    <w:rsid w:val="00857196"/>
    <w:rsid w:val="008578E4"/>
    <w:rsid w:val="00857DAB"/>
    <w:rsid w:val="008600EA"/>
    <w:rsid w:val="0086054D"/>
    <w:rsid w:val="00861522"/>
    <w:rsid w:val="00861A09"/>
    <w:rsid w:val="00861D27"/>
    <w:rsid w:val="00862116"/>
    <w:rsid w:val="00862935"/>
    <w:rsid w:val="00862F77"/>
    <w:rsid w:val="008649E0"/>
    <w:rsid w:val="00865CD7"/>
    <w:rsid w:val="0086643C"/>
    <w:rsid w:val="008669C7"/>
    <w:rsid w:val="00867736"/>
    <w:rsid w:val="00867922"/>
    <w:rsid w:val="00867A94"/>
    <w:rsid w:val="008716B4"/>
    <w:rsid w:val="00871939"/>
    <w:rsid w:val="00873198"/>
    <w:rsid w:val="0087328A"/>
    <w:rsid w:val="00874028"/>
    <w:rsid w:val="00874041"/>
    <w:rsid w:val="008740C4"/>
    <w:rsid w:val="00874458"/>
    <w:rsid w:val="00875124"/>
    <w:rsid w:val="00875623"/>
    <w:rsid w:val="00875FDE"/>
    <w:rsid w:val="0087775C"/>
    <w:rsid w:val="00877FDF"/>
    <w:rsid w:val="00880488"/>
    <w:rsid w:val="00880A33"/>
    <w:rsid w:val="008817FB"/>
    <w:rsid w:val="00881BD0"/>
    <w:rsid w:val="008824DA"/>
    <w:rsid w:val="0088363B"/>
    <w:rsid w:val="008846B5"/>
    <w:rsid w:val="00884AAD"/>
    <w:rsid w:val="00884FEC"/>
    <w:rsid w:val="00885B45"/>
    <w:rsid w:val="00885E1B"/>
    <w:rsid w:val="0088615E"/>
    <w:rsid w:val="008870CC"/>
    <w:rsid w:val="0088777E"/>
    <w:rsid w:val="008877BC"/>
    <w:rsid w:val="00887DDD"/>
    <w:rsid w:val="00892410"/>
    <w:rsid w:val="00892645"/>
    <w:rsid w:val="0089296A"/>
    <w:rsid w:val="0089350E"/>
    <w:rsid w:val="008936F4"/>
    <w:rsid w:val="00893E75"/>
    <w:rsid w:val="00895161"/>
    <w:rsid w:val="008955BE"/>
    <w:rsid w:val="00896A40"/>
    <w:rsid w:val="008A071B"/>
    <w:rsid w:val="008A091A"/>
    <w:rsid w:val="008A15FB"/>
    <w:rsid w:val="008A1E18"/>
    <w:rsid w:val="008A1ECF"/>
    <w:rsid w:val="008A296B"/>
    <w:rsid w:val="008A2A41"/>
    <w:rsid w:val="008A2CE7"/>
    <w:rsid w:val="008A312D"/>
    <w:rsid w:val="008A4FBB"/>
    <w:rsid w:val="008A5AA2"/>
    <w:rsid w:val="008A604A"/>
    <w:rsid w:val="008A646B"/>
    <w:rsid w:val="008A7222"/>
    <w:rsid w:val="008B05EB"/>
    <w:rsid w:val="008B2A41"/>
    <w:rsid w:val="008B2B89"/>
    <w:rsid w:val="008B3A27"/>
    <w:rsid w:val="008B3B48"/>
    <w:rsid w:val="008B3C3C"/>
    <w:rsid w:val="008B3FBC"/>
    <w:rsid w:val="008B5BAE"/>
    <w:rsid w:val="008B6EAB"/>
    <w:rsid w:val="008B6EB7"/>
    <w:rsid w:val="008B6F18"/>
    <w:rsid w:val="008B75F8"/>
    <w:rsid w:val="008C03ED"/>
    <w:rsid w:val="008C0A5A"/>
    <w:rsid w:val="008C257D"/>
    <w:rsid w:val="008C25B3"/>
    <w:rsid w:val="008C271E"/>
    <w:rsid w:val="008C4547"/>
    <w:rsid w:val="008C5D97"/>
    <w:rsid w:val="008C5E6D"/>
    <w:rsid w:val="008C60B9"/>
    <w:rsid w:val="008C74FE"/>
    <w:rsid w:val="008D0639"/>
    <w:rsid w:val="008D093F"/>
    <w:rsid w:val="008D16DE"/>
    <w:rsid w:val="008D17E9"/>
    <w:rsid w:val="008D203D"/>
    <w:rsid w:val="008D2947"/>
    <w:rsid w:val="008D2B3E"/>
    <w:rsid w:val="008D387E"/>
    <w:rsid w:val="008D3982"/>
    <w:rsid w:val="008D3B76"/>
    <w:rsid w:val="008D40E3"/>
    <w:rsid w:val="008D47C0"/>
    <w:rsid w:val="008D6F2A"/>
    <w:rsid w:val="008D71EC"/>
    <w:rsid w:val="008D7444"/>
    <w:rsid w:val="008D7D0C"/>
    <w:rsid w:val="008E04A9"/>
    <w:rsid w:val="008E09D2"/>
    <w:rsid w:val="008E1413"/>
    <w:rsid w:val="008E1730"/>
    <w:rsid w:val="008E1EAF"/>
    <w:rsid w:val="008E3054"/>
    <w:rsid w:val="008E3198"/>
    <w:rsid w:val="008E347E"/>
    <w:rsid w:val="008E34FA"/>
    <w:rsid w:val="008E395F"/>
    <w:rsid w:val="008E5670"/>
    <w:rsid w:val="008E7F08"/>
    <w:rsid w:val="008F0468"/>
    <w:rsid w:val="008F100B"/>
    <w:rsid w:val="008F15F7"/>
    <w:rsid w:val="008F17DA"/>
    <w:rsid w:val="008F1BB3"/>
    <w:rsid w:val="008F21D8"/>
    <w:rsid w:val="008F2F67"/>
    <w:rsid w:val="008F338E"/>
    <w:rsid w:val="008F370A"/>
    <w:rsid w:val="008F3857"/>
    <w:rsid w:val="008F38E7"/>
    <w:rsid w:val="008F429C"/>
    <w:rsid w:val="008F43D1"/>
    <w:rsid w:val="008F497C"/>
    <w:rsid w:val="008F7A88"/>
    <w:rsid w:val="0090081E"/>
    <w:rsid w:val="00900AF3"/>
    <w:rsid w:val="00901A44"/>
    <w:rsid w:val="009021B6"/>
    <w:rsid w:val="009022A0"/>
    <w:rsid w:val="00902974"/>
    <w:rsid w:val="009036D0"/>
    <w:rsid w:val="00903AA6"/>
    <w:rsid w:val="00903C69"/>
    <w:rsid w:val="00904E6F"/>
    <w:rsid w:val="0090570C"/>
    <w:rsid w:val="009072FE"/>
    <w:rsid w:val="00907450"/>
    <w:rsid w:val="00911745"/>
    <w:rsid w:val="00913497"/>
    <w:rsid w:val="009143DD"/>
    <w:rsid w:val="00914806"/>
    <w:rsid w:val="00914AB9"/>
    <w:rsid w:val="009155DD"/>
    <w:rsid w:val="00915A09"/>
    <w:rsid w:val="00915BA5"/>
    <w:rsid w:val="00916581"/>
    <w:rsid w:val="00916718"/>
    <w:rsid w:val="00917296"/>
    <w:rsid w:val="009202F8"/>
    <w:rsid w:val="00920CC1"/>
    <w:rsid w:val="009212EC"/>
    <w:rsid w:val="00921C3A"/>
    <w:rsid w:val="00921F28"/>
    <w:rsid w:val="0092207E"/>
    <w:rsid w:val="0092284F"/>
    <w:rsid w:val="009239F7"/>
    <w:rsid w:val="00923CDD"/>
    <w:rsid w:val="00924164"/>
    <w:rsid w:val="009252A7"/>
    <w:rsid w:val="009267B8"/>
    <w:rsid w:val="00927025"/>
    <w:rsid w:val="0093094F"/>
    <w:rsid w:val="00930D71"/>
    <w:rsid w:val="00931E69"/>
    <w:rsid w:val="00931F2E"/>
    <w:rsid w:val="009328C4"/>
    <w:rsid w:val="00932DD1"/>
    <w:rsid w:val="00933687"/>
    <w:rsid w:val="0093437B"/>
    <w:rsid w:val="0093481F"/>
    <w:rsid w:val="00935E08"/>
    <w:rsid w:val="009362A1"/>
    <w:rsid w:val="00936E65"/>
    <w:rsid w:val="0094051C"/>
    <w:rsid w:val="00940B52"/>
    <w:rsid w:val="00940D1B"/>
    <w:rsid w:val="00941212"/>
    <w:rsid w:val="0094176B"/>
    <w:rsid w:val="009418D6"/>
    <w:rsid w:val="00943B24"/>
    <w:rsid w:val="009442DA"/>
    <w:rsid w:val="009454FD"/>
    <w:rsid w:val="00945AE3"/>
    <w:rsid w:val="0094759A"/>
    <w:rsid w:val="00947B9D"/>
    <w:rsid w:val="00947D72"/>
    <w:rsid w:val="0095160C"/>
    <w:rsid w:val="00951989"/>
    <w:rsid w:val="0095344D"/>
    <w:rsid w:val="00953FD6"/>
    <w:rsid w:val="009540E9"/>
    <w:rsid w:val="009545C7"/>
    <w:rsid w:val="009549D8"/>
    <w:rsid w:val="00954C7C"/>
    <w:rsid w:val="00955C67"/>
    <w:rsid w:val="009562F8"/>
    <w:rsid w:val="009562FD"/>
    <w:rsid w:val="00956826"/>
    <w:rsid w:val="00956BC5"/>
    <w:rsid w:val="00956C29"/>
    <w:rsid w:val="009573BD"/>
    <w:rsid w:val="00957ACC"/>
    <w:rsid w:val="00960BC0"/>
    <w:rsid w:val="00960C42"/>
    <w:rsid w:val="00960CB0"/>
    <w:rsid w:val="00960F91"/>
    <w:rsid w:val="00961263"/>
    <w:rsid w:val="0096132E"/>
    <w:rsid w:val="00961443"/>
    <w:rsid w:val="0096188C"/>
    <w:rsid w:val="00961F1C"/>
    <w:rsid w:val="00962900"/>
    <w:rsid w:val="0096300B"/>
    <w:rsid w:val="00963013"/>
    <w:rsid w:val="00963A2E"/>
    <w:rsid w:val="00964418"/>
    <w:rsid w:val="00964C45"/>
    <w:rsid w:val="0096570C"/>
    <w:rsid w:val="00965781"/>
    <w:rsid w:val="00965E36"/>
    <w:rsid w:val="00966880"/>
    <w:rsid w:val="00966F97"/>
    <w:rsid w:val="00967BBF"/>
    <w:rsid w:val="00970448"/>
    <w:rsid w:val="0097060A"/>
    <w:rsid w:val="00970A0C"/>
    <w:rsid w:val="009714DD"/>
    <w:rsid w:val="00971F6E"/>
    <w:rsid w:val="00971F7D"/>
    <w:rsid w:val="009728FB"/>
    <w:rsid w:val="00973219"/>
    <w:rsid w:val="00973AC8"/>
    <w:rsid w:val="00973CC9"/>
    <w:rsid w:val="00973E88"/>
    <w:rsid w:val="00973FFF"/>
    <w:rsid w:val="009751B1"/>
    <w:rsid w:val="00975CBB"/>
    <w:rsid w:val="00975D6F"/>
    <w:rsid w:val="00975FBB"/>
    <w:rsid w:val="009760AD"/>
    <w:rsid w:val="00980DA1"/>
    <w:rsid w:val="0098103D"/>
    <w:rsid w:val="0098296B"/>
    <w:rsid w:val="009829F7"/>
    <w:rsid w:val="009835E6"/>
    <w:rsid w:val="00983708"/>
    <w:rsid w:val="00983C7E"/>
    <w:rsid w:val="009851D2"/>
    <w:rsid w:val="009853C6"/>
    <w:rsid w:val="00985511"/>
    <w:rsid w:val="00985563"/>
    <w:rsid w:val="00986F11"/>
    <w:rsid w:val="00987127"/>
    <w:rsid w:val="00987ADC"/>
    <w:rsid w:val="009906C0"/>
    <w:rsid w:val="0099113F"/>
    <w:rsid w:val="00991636"/>
    <w:rsid w:val="009916B6"/>
    <w:rsid w:val="00991EBE"/>
    <w:rsid w:val="009925FF"/>
    <w:rsid w:val="00993258"/>
    <w:rsid w:val="00993EFB"/>
    <w:rsid w:val="0099466C"/>
    <w:rsid w:val="0099513E"/>
    <w:rsid w:val="009955C9"/>
    <w:rsid w:val="00996913"/>
    <w:rsid w:val="009A0011"/>
    <w:rsid w:val="009A0034"/>
    <w:rsid w:val="009A07CA"/>
    <w:rsid w:val="009A0EEE"/>
    <w:rsid w:val="009A1855"/>
    <w:rsid w:val="009A1C85"/>
    <w:rsid w:val="009A225D"/>
    <w:rsid w:val="009A3BF9"/>
    <w:rsid w:val="009A3D54"/>
    <w:rsid w:val="009A4B9F"/>
    <w:rsid w:val="009A5F2C"/>
    <w:rsid w:val="009A6C5F"/>
    <w:rsid w:val="009A70DB"/>
    <w:rsid w:val="009A73A9"/>
    <w:rsid w:val="009A776A"/>
    <w:rsid w:val="009B1B17"/>
    <w:rsid w:val="009B1C9B"/>
    <w:rsid w:val="009B1CBE"/>
    <w:rsid w:val="009B2226"/>
    <w:rsid w:val="009B2CE9"/>
    <w:rsid w:val="009B5283"/>
    <w:rsid w:val="009B639A"/>
    <w:rsid w:val="009B6B44"/>
    <w:rsid w:val="009B7235"/>
    <w:rsid w:val="009B75D9"/>
    <w:rsid w:val="009C00F6"/>
    <w:rsid w:val="009C020B"/>
    <w:rsid w:val="009C0211"/>
    <w:rsid w:val="009C15B5"/>
    <w:rsid w:val="009C1A17"/>
    <w:rsid w:val="009C2186"/>
    <w:rsid w:val="009C2188"/>
    <w:rsid w:val="009C2AA5"/>
    <w:rsid w:val="009C2BB3"/>
    <w:rsid w:val="009C3314"/>
    <w:rsid w:val="009C37E0"/>
    <w:rsid w:val="009C4B78"/>
    <w:rsid w:val="009C4DD1"/>
    <w:rsid w:val="009C5642"/>
    <w:rsid w:val="009C5A23"/>
    <w:rsid w:val="009C5CFD"/>
    <w:rsid w:val="009C684F"/>
    <w:rsid w:val="009C76F1"/>
    <w:rsid w:val="009D0239"/>
    <w:rsid w:val="009D078D"/>
    <w:rsid w:val="009D0873"/>
    <w:rsid w:val="009D16F9"/>
    <w:rsid w:val="009D18A2"/>
    <w:rsid w:val="009D1BC9"/>
    <w:rsid w:val="009D1C8F"/>
    <w:rsid w:val="009D2406"/>
    <w:rsid w:val="009D2AB5"/>
    <w:rsid w:val="009D2B2E"/>
    <w:rsid w:val="009D2E28"/>
    <w:rsid w:val="009D318A"/>
    <w:rsid w:val="009D3D29"/>
    <w:rsid w:val="009D485D"/>
    <w:rsid w:val="009D669A"/>
    <w:rsid w:val="009D719E"/>
    <w:rsid w:val="009D7C98"/>
    <w:rsid w:val="009E0467"/>
    <w:rsid w:val="009E0B19"/>
    <w:rsid w:val="009E1205"/>
    <w:rsid w:val="009E139F"/>
    <w:rsid w:val="009E1A4A"/>
    <w:rsid w:val="009E4B64"/>
    <w:rsid w:val="009E52B6"/>
    <w:rsid w:val="009E6793"/>
    <w:rsid w:val="009E6967"/>
    <w:rsid w:val="009F0FFE"/>
    <w:rsid w:val="009F1FFE"/>
    <w:rsid w:val="009F2EB6"/>
    <w:rsid w:val="009F3100"/>
    <w:rsid w:val="009F4455"/>
    <w:rsid w:val="009F56C2"/>
    <w:rsid w:val="009F58AA"/>
    <w:rsid w:val="009F5E1F"/>
    <w:rsid w:val="009F65FC"/>
    <w:rsid w:val="00A003A8"/>
    <w:rsid w:val="00A00AB1"/>
    <w:rsid w:val="00A02B4D"/>
    <w:rsid w:val="00A02E02"/>
    <w:rsid w:val="00A0360D"/>
    <w:rsid w:val="00A03E6C"/>
    <w:rsid w:val="00A04987"/>
    <w:rsid w:val="00A04AD6"/>
    <w:rsid w:val="00A05210"/>
    <w:rsid w:val="00A06BAD"/>
    <w:rsid w:val="00A108F9"/>
    <w:rsid w:val="00A11658"/>
    <w:rsid w:val="00A120B0"/>
    <w:rsid w:val="00A12144"/>
    <w:rsid w:val="00A12182"/>
    <w:rsid w:val="00A12548"/>
    <w:rsid w:val="00A1390E"/>
    <w:rsid w:val="00A14926"/>
    <w:rsid w:val="00A15A6B"/>
    <w:rsid w:val="00A1611A"/>
    <w:rsid w:val="00A16F8E"/>
    <w:rsid w:val="00A20AA6"/>
    <w:rsid w:val="00A2118A"/>
    <w:rsid w:val="00A2297F"/>
    <w:rsid w:val="00A23769"/>
    <w:rsid w:val="00A237C7"/>
    <w:rsid w:val="00A23D53"/>
    <w:rsid w:val="00A24201"/>
    <w:rsid w:val="00A2432C"/>
    <w:rsid w:val="00A25696"/>
    <w:rsid w:val="00A2610C"/>
    <w:rsid w:val="00A26C99"/>
    <w:rsid w:val="00A277B6"/>
    <w:rsid w:val="00A27A37"/>
    <w:rsid w:val="00A27C2B"/>
    <w:rsid w:val="00A304A1"/>
    <w:rsid w:val="00A308DA"/>
    <w:rsid w:val="00A30D33"/>
    <w:rsid w:val="00A31AC5"/>
    <w:rsid w:val="00A323FD"/>
    <w:rsid w:val="00A3590F"/>
    <w:rsid w:val="00A36344"/>
    <w:rsid w:val="00A3652E"/>
    <w:rsid w:val="00A36755"/>
    <w:rsid w:val="00A368AC"/>
    <w:rsid w:val="00A3741D"/>
    <w:rsid w:val="00A374FB"/>
    <w:rsid w:val="00A37821"/>
    <w:rsid w:val="00A37A82"/>
    <w:rsid w:val="00A37EA5"/>
    <w:rsid w:val="00A405CB"/>
    <w:rsid w:val="00A40724"/>
    <w:rsid w:val="00A40CA0"/>
    <w:rsid w:val="00A4260A"/>
    <w:rsid w:val="00A432E1"/>
    <w:rsid w:val="00A43C80"/>
    <w:rsid w:val="00A45BD1"/>
    <w:rsid w:val="00A45E28"/>
    <w:rsid w:val="00A468EC"/>
    <w:rsid w:val="00A5042F"/>
    <w:rsid w:val="00A52243"/>
    <w:rsid w:val="00A523CF"/>
    <w:rsid w:val="00A52F6F"/>
    <w:rsid w:val="00A534F3"/>
    <w:rsid w:val="00A5472E"/>
    <w:rsid w:val="00A56032"/>
    <w:rsid w:val="00A563A0"/>
    <w:rsid w:val="00A570D1"/>
    <w:rsid w:val="00A60651"/>
    <w:rsid w:val="00A60C6F"/>
    <w:rsid w:val="00A61469"/>
    <w:rsid w:val="00A6162C"/>
    <w:rsid w:val="00A6178B"/>
    <w:rsid w:val="00A63474"/>
    <w:rsid w:val="00A64FE4"/>
    <w:rsid w:val="00A65086"/>
    <w:rsid w:val="00A66E52"/>
    <w:rsid w:val="00A66EBA"/>
    <w:rsid w:val="00A706FF"/>
    <w:rsid w:val="00A70EAF"/>
    <w:rsid w:val="00A71DAD"/>
    <w:rsid w:val="00A7268F"/>
    <w:rsid w:val="00A731C0"/>
    <w:rsid w:val="00A73D7B"/>
    <w:rsid w:val="00A7463B"/>
    <w:rsid w:val="00A747A0"/>
    <w:rsid w:val="00A76F14"/>
    <w:rsid w:val="00A77BB5"/>
    <w:rsid w:val="00A77FCD"/>
    <w:rsid w:val="00A800D9"/>
    <w:rsid w:val="00A81B6F"/>
    <w:rsid w:val="00A84DBB"/>
    <w:rsid w:val="00A856FA"/>
    <w:rsid w:val="00A85ADB"/>
    <w:rsid w:val="00A85F6A"/>
    <w:rsid w:val="00A85FAD"/>
    <w:rsid w:val="00A8610A"/>
    <w:rsid w:val="00A87213"/>
    <w:rsid w:val="00A87700"/>
    <w:rsid w:val="00A8775C"/>
    <w:rsid w:val="00A91175"/>
    <w:rsid w:val="00A91CAF"/>
    <w:rsid w:val="00A92125"/>
    <w:rsid w:val="00A9237A"/>
    <w:rsid w:val="00A925F5"/>
    <w:rsid w:val="00A93C2C"/>
    <w:rsid w:val="00A93C7E"/>
    <w:rsid w:val="00A94AB5"/>
    <w:rsid w:val="00A95357"/>
    <w:rsid w:val="00A9549B"/>
    <w:rsid w:val="00A9637F"/>
    <w:rsid w:val="00A96A3F"/>
    <w:rsid w:val="00A96C66"/>
    <w:rsid w:val="00A97640"/>
    <w:rsid w:val="00A9766B"/>
    <w:rsid w:val="00AA097B"/>
    <w:rsid w:val="00AA1377"/>
    <w:rsid w:val="00AA139B"/>
    <w:rsid w:val="00AA2425"/>
    <w:rsid w:val="00AA3A5F"/>
    <w:rsid w:val="00AA3D4C"/>
    <w:rsid w:val="00AA4939"/>
    <w:rsid w:val="00AA5128"/>
    <w:rsid w:val="00AA57A6"/>
    <w:rsid w:val="00AA5BA5"/>
    <w:rsid w:val="00AA5C4D"/>
    <w:rsid w:val="00AA7198"/>
    <w:rsid w:val="00AA761F"/>
    <w:rsid w:val="00AB11A0"/>
    <w:rsid w:val="00AB1602"/>
    <w:rsid w:val="00AB1A60"/>
    <w:rsid w:val="00AB1EE1"/>
    <w:rsid w:val="00AB2417"/>
    <w:rsid w:val="00AB26B0"/>
    <w:rsid w:val="00AB2C4B"/>
    <w:rsid w:val="00AB2F16"/>
    <w:rsid w:val="00AB31DF"/>
    <w:rsid w:val="00AB3465"/>
    <w:rsid w:val="00AB3483"/>
    <w:rsid w:val="00AB4648"/>
    <w:rsid w:val="00AB4E2F"/>
    <w:rsid w:val="00AB5844"/>
    <w:rsid w:val="00AB7773"/>
    <w:rsid w:val="00AB7785"/>
    <w:rsid w:val="00AC0A16"/>
    <w:rsid w:val="00AC14E6"/>
    <w:rsid w:val="00AC184A"/>
    <w:rsid w:val="00AC24DF"/>
    <w:rsid w:val="00AC26F2"/>
    <w:rsid w:val="00AC2ABB"/>
    <w:rsid w:val="00AC30A8"/>
    <w:rsid w:val="00AC3B80"/>
    <w:rsid w:val="00AC40D7"/>
    <w:rsid w:val="00AC46A2"/>
    <w:rsid w:val="00AC519A"/>
    <w:rsid w:val="00AC5C3E"/>
    <w:rsid w:val="00AC5CD9"/>
    <w:rsid w:val="00AC68BC"/>
    <w:rsid w:val="00AC6ECE"/>
    <w:rsid w:val="00AC7D54"/>
    <w:rsid w:val="00AC7EBE"/>
    <w:rsid w:val="00AC7F3A"/>
    <w:rsid w:val="00AD051B"/>
    <w:rsid w:val="00AD0596"/>
    <w:rsid w:val="00AD17CF"/>
    <w:rsid w:val="00AD24CD"/>
    <w:rsid w:val="00AD258F"/>
    <w:rsid w:val="00AD5E73"/>
    <w:rsid w:val="00AD625D"/>
    <w:rsid w:val="00AD760E"/>
    <w:rsid w:val="00AD7610"/>
    <w:rsid w:val="00AE0B5D"/>
    <w:rsid w:val="00AE113D"/>
    <w:rsid w:val="00AE1AF1"/>
    <w:rsid w:val="00AE28A0"/>
    <w:rsid w:val="00AE2C58"/>
    <w:rsid w:val="00AE3679"/>
    <w:rsid w:val="00AE446D"/>
    <w:rsid w:val="00AE4A38"/>
    <w:rsid w:val="00AE4B54"/>
    <w:rsid w:val="00AE4E06"/>
    <w:rsid w:val="00AE5D8A"/>
    <w:rsid w:val="00AE72E5"/>
    <w:rsid w:val="00AF050F"/>
    <w:rsid w:val="00AF087C"/>
    <w:rsid w:val="00AF2F72"/>
    <w:rsid w:val="00AF2FD7"/>
    <w:rsid w:val="00AF449D"/>
    <w:rsid w:val="00AF51DD"/>
    <w:rsid w:val="00AF5D23"/>
    <w:rsid w:val="00AF603F"/>
    <w:rsid w:val="00AF67BC"/>
    <w:rsid w:val="00AF6BD5"/>
    <w:rsid w:val="00AF7E9B"/>
    <w:rsid w:val="00AF7EDF"/>
    <w:rsid w:val="00B00B0A"/>
    <w:rsid w:val="00B00B56"/>
    <w:rsid w:val="00B00EAA"/>
    <w:rsid w:val="00B01453"/>
    <w:rsid w:val="00B0251D"/>
    <w:rsid w:val="00B0288D"/>
    <w:rsid w:val="00B02CE2"/>
    <w:rsid w:val="00B03732"/>
    <w:rsid w:val="00B04018"/>
    <w:rsid w:val="00B045E2"/>
    <w:rsid w:val="00B04725"/>
    <w:rsid w:val="00B05105"/>
    <w:rsid w:val="00B06991"/>
    <w:rsid w:val="00B070C8"/>
    <w:rsid w:val="00B073AD"/>
    <w:rsid w:val="00B1029F"/>
    <w:rsid w:val="00B10320"/>
    <w:rsid w:val="00B1199A"/>
    <w:rsid w:val="00B11A94"/>
    <w:rsid w:val="00B11DED"/>
    <w:rsid w:val="00B121A7"/>
    <w:rsid w:val="00B126B9"/>
    <w:rsid w:val="00B126E2"/>
    <w:rsid w:val="00B13024"/>
    <w:rsid w:val="00B13160"/>
    <w:rsid w:val="00B13AA4"/>
    <w:rsid w:val="00B1446F"/>
    <w:rsid w:val="00B148C0"/>
    <w:rsid w:val="00B14AF6"/>
    <w:rsid w:val="00B17835"/>
    <w:rsid w:val="00B20476"/>
    <w:rsid w:val="00B21193"/>
    <w:rsid w:val="00B21398"/>
    <w:rsid w:val="00B21CE1"/>
    <w:rsid w:val="00B21D91"/>
    <w:rsid w:val="00B22942"/>
    <w:rsid w:val="00B234C3"/>
    <w:rsid w:val="00B237B6"/>
    <w:rsid w:val="00B239F1"/>
    <w:rsid w:val="00B23EEC"/>
    <w:rsid w:val="00B24E64"/>
    <w:rsid w:val="00B252B0"/>
    <w:rsid w:val="00B260C8"/>
    <w:rsid w:val="00B26583"/>
    <w:rsid w:val="00B2715A"/>
    <w:rsid w:val="00B27CD7"/>
    <w:rsid w:val="00B319CF"/>
    <w:rsid w:val="00B32507"/>
    <w:rsid w:val="00B32EF1"/>
    <w:rsid w:val="00B33512"/>
    <w:rsid w:val="00B33797"/>
    <w:rsid w:val="00B35ED0"/>
    <w:rsid w:val="00B36B73"/>
    <w:rsid w:val="00B37470"/>
    <w:rsid w:val="00B37577"/>
    <w:rsid w:val="00B376AD"/>
    <w:rsid w:val="00B40337"/>
    <w:rsid w:val="00B41424"/>
    <w:rsid w:val="00B41B7E"/>
    <w:rsid w:val="00B433AF"/>
    <w:rsid w:val="00B43931"/>
    <w:rsid w:val="00B43BAE"/>
    <w:rsid w:val="00B4412B"/>
    <w:rsid w:val="00B44EC1"/>
    <w:rsid w:val="00B458CD"/>
    <w:rsid w:val="00B465BE"/>
    <w:rsid w:val="00B47266"/>
    <w:rsid w:val="00B51481"/>
    <w:rsid w:val="00B5159C"/>
    <w:rsid w:val="00B527F4"/>
    <w:rsid w:val="00B52AF5"/>
    <w:rsid w:val="00B52DF9"/>
    <w:rsid w:val="00B5401D"/>
    <w:rsid w:val="00B5472D"/>
    <w:rsid w:val="00B54AA6"/>
    <w:rsid w:val="00B54EF2"/>
    <w:rsid w:val="00B55942"/>
    <w:rsid w:val="00B55AE9"/>
    <w:rsid w:val="00B55D0C"/>
    <w:rsid w:val="00B56E6B"/>
    <w:rsid w:val="00B57328"/>
    <w:rsid w:val="00B57899"/>
    <w:rsid w:val="00B57D7C"/>
    <w:rsid w:val="00B60A02"/>
    <w:rsid w:val="00B6153B"/>
    <w:rsid w:val="00B61B96"/>
    <w:rsid w:val="00B61E77"/>
    <w:rsid w:val="00B62018"/>
    <w:rsid w:val="00B6231A"/>
    <w:rsid w:val="00B62A18"/>
    <w:rsid w:val="00B632C0"/>
    <w:rsid w:val="00B63B71"/>
    <w:rsid w:val="00B63B77"/>
    <w:rsid w:val="00B643A4"/>
    <w:rsid w:val="00B64B5B"/>
    <w:rsid w:val="00B66642"/>
    <w:rsid w:val="00B6725A"/>
    <w:rsid w:val="00B67DE4"/>
    <w:rsid w:val="00B70C86"/>
    <w:rsid w:val="00B70E01"/>
    <w:rsid w:val="00B71EE7"/>
    <w:rsid w:val="00B723C1"/>
    <w:rsid w:val="00B72F06"/>
    <w:rsid w:val="00B73067"/>
    <w:rsid w:val="00B73BB3"/>
    <w:rsid w:val="00B7439F"/>
    <w:rsid w:val="00B7480B"/>
    <w:rsid w:val="00B74E6D"/>
    <w:rsid w:val="00B751A2"/>
    <w:rsid w:val="00B769A3"/>
    <w:rsid w:val="00B774DD"/>
    <w:rsid w:val="00B779DB"/>
    <w:rsid w:val="00B80ADC"/>
    <w:rsid w:val="00B81F46"/>
    <w:rsid w:val="00B82203"/>
    <w:rsid w:val="00B825D5"/>
    <w:rsid w:val="00B82619"/>
    <w:rsid w:val="00B8266F"/>
    <w:rsid w:val="00B8267F"/>
    <w:rsid w:val="00B83637"/>
    <w:rsid w:val="00B8381B"/>
    <w:rsid w:val="00B8386F"/>
    <w:rsid w:val="00B83EE6"/>
    <w:rsid w:val="00B83FA2"/>
    <w:rsid w:val="00B8413A"/>
    <w:rsid w:val="00B84406"/>
    <w:rsid w:val="00B844DD"/>
    <w:rsid w:val="00B84CC4"/>
    <w:rsid w:val="00B86103"/>
    <w:rsid w:val="00B87449"/>
    <w:rsid w:val="00B87CAB"/>
    <w:rsid w:val="00B92940"/>
    <w:rsid w:val="00B935DA"/>
    <w:rsid w:val="00B93A9A"/>
    <w:rsid w:val="00B93C7A"/>
    <w:rsid w:val="00B93E39"/>
    <w:rsid w:val="00B948E2"/>
    <w:rsid w:val="00B9528C"/>
    <w:rsid w:val="00B95477"/>
    <w:rsid w:val="00B95E04"/>
    <w:rsid w:val="00B96A88"/>
    <w:rsid w:val="00B96D43"/>
    <w:rsid w:val="00B97438"/>
    <w:rsid w:val="00B974DB"/>
    <w:rsid w:val="00BA0101"/>
    <w:rsid w:val="00BA03C0"/>
    <w:rsid w:val="00BA0B3D"/>
    <w:rsid w:val="00BA0E1D"/>
    <w:rsid w:val="00BA128C"/>
    <w:rsid w:val="00BA167B"/>
    <w:rsid w:val="00BA1B7C"/>
    <w:rsid w:val="00BA1D3F"/>
    <w:rsid w:val="00BA2261"/>
    <w:rsid w:val="00BA4FF7"/>
    <w:rsid w:val="00BA66B7"/>
    <w:rsid w:val="00BA6707"/>
    <w:rsid w:val="00BA7901"/>
    <w:rsid w:val="00BA7FA1"/>
    <w:rsid w:val="00BB0A77"/>
    <w:rsid w:val="00BB144D"/>
    <w:rsid w:val="00BB206D"/>
    <w:rsid w:val="00BB29C5"/>
    <w:rsid w:val="00BB3397"/>
    <w:rsid w:val="00BB3A0E"/>
    <w:rsid w:val="00BB4299"/>
    <w:rsid w:val="00BB46A2"/>
    <w:rsid w:val="00BB616A"/>
    <w:rsid w:val="00BB6770"/>
    <w:rsid w:val="00BB7755"/>
    <w:rsid w:val="00BC0016"/>
    <w:rsid w:val="00BC007F"/>
    <w:rsid w:val="00BC084B"/>
    <w:rsid w:val="00BC10F3"/>
    <w:rsid w:val="00BC1358"/>
    <w:rsid w:val="00BC1BFE"/>
    <w:rsid w:val="00BC213E"/>
    <w:rsid w:val="00BC3CBC"/>
    <w:rsid w:val="00BC5A94"/>
    <w:rsid w:val="00BC6EF8"/>
    <w:rsid w:val="00BC70D0"/>
    <w:rsid w:val="00BC7BBA"/>
    <w:rsid w:val="00BD0710"/>
    <w:rsid w:val="00BD0968"/>
    <w:rsid w:val="00BD0D49"/>
    <w:rsid w:val="00BD13F5"/>
    <w:rsid w:val="00BD142B"/>
    <w:rsid w:val="00BD1548"/>
    <w:rsid w:val="00BD244A"/>
    <w:rsid w:val="00BD33AC"/>
    <w:rsid w:val="00BD491F"/>
    <w:rsid w:val="00BD52C6"/>
    <w:rsid w:val="00BD65A4"/>
    <w:rsid w:val="00BD7296"/>
    <w:rsid w:val="00BD7D6E"/>
    <w:rsid w:val="00BE019D"/>
    <w:rsid w:val="00BE04A0"/>
    <w:rsid w:val="00BE06C6"/>
    <w:rsid w:val="00BE0D61"/>
    <w:rsid w:val="00BE11B6"/>
    <w:rsid w:val="00BE1D45"/>
    <w:rsid w:val="00BE1E11"/>
    <w:rsid w:val="00BE320C"/>
    <w:rsid w:val="00BE4C91"/>
    <w:rsid w:val="00BE543A"/>
    <w:rsid w:val="00BE5538"/>
    <w:rsid w:val="00BE5C48"/>
    <w:rsid w:val="00BE6043"/>
    <w:rsid w:val="00BE6107"/>
    <w:rsid w:val="00BE6321"/>
    <w:rsid w:val="00BE6A8E"/>
    <w:rsid w:val="00BE6E52"/>
    <w:rsid w:val="00BE704C"/>
    <w:rsid w:val="00BE7DF0"/>
    <w:rsid w:val="00BF0654"/>
    <w:rsid w:val="00BF1317"/>
    <w:rsid w:val="00BF3245"/>
    <w:rsid w:val="00BF3B14"/>
    <w:rsid w:val="00BF4476"/>
    <w:rsid w:val="00BF45F1"/>
    <w:rsid w:val="00BF471E"/>
    <w:rsid w:val="00BF487E"/>
    <w:rsid w:val="00BF4B7F"/>
    <w:rsid w:val="00BF5189"/>
    <w:rsid w:val="00BF5CA0"/>
    <w:rsid w:val="00BF5EFA"/>
    <w:rsid w:val="00BF6DB5"/>
    <w:rsid w:val="00BF6F14"/>
    <w:rsid w:val="00BF70E3"/>
    <w:rsid w:val="00C00107"/>
    <w:rsid w:val="00C00A65"/>
    <w:rsid w:val="00C035A3"/>
    <w:rsid w:val="00C042B1"/>
    <w:rsid w:val="00C0441F"/>
    <w:rsid w:val="00C04640"/>
    <w:rsid w:val="00C04F8C"/>
    <w:rsid w:val="00C052D4"/>
    <w:rsid w:val="00C057C8"/>
    <w:rsid w:val="00C06A1C"/>
    <w:rsid w:val="00C0703C"/>
    <w:rsid w:val="00C07200"/>
    <w:rsid w:val="00C07722"/>
    <w:rsid w:val="00C10BD8"/>
    <w:rsid w:val="00C10D28"/>
    <w:rsid w:val="00C11D0D"/>
    <w:rsid w:val="00C13B60"/>
    <w:rsid w:val="00C1452D"/>
    <w:rsid w:val="00C158C5"/>
    <w:rsid w:val="00C15CC8"/>
    <w:rsid w:val="00C16195"/>
    <w:rsid w:val="00C16BB0"/>
    <w:rsid w:val="00C17C17"/>
    <w:rsid w:val="00C17C3A"/>
    <w:rsid w:val="00C17CB0"/>
    <w:rsid w:val="00C20786"/>
    <w:rsid w:val="00C2083E"/>
    <w:rsid w:val="00C210B6"/>
    <w:rsid w:val="00C22743"/>
    <w:rsid w:val="00C22AB7"/>
    <w:rsid w:val="00C24D32"/>
    <w:rsid w:val="00C2522C"/>
    <w:rsid w:val="00C25600"/>
    <w:rsid w:val="00C2578B"/>
    <w:rsid w:val="00C25832"/>
    <w:rsid w:val="00C2666B"/>
    <w:rsid w:val="00C26835"/>
    <w:rsid w:val="00C268BC"/>
    <w:rsid w:val="00C26AEF"/>
    <w:rsid w:val="00C27837"/>
    <w:rsid w:val="00C30AFA"/>
    <w:rsid w:val="00C30B79"/>
    <w:rsid w:val="00C3175A"/>
    <w:rsid w:val="00C3251D"/>
    <w:rsid w:val="00C32671"/>
    <w:rsid w:val="00C329B3"/>
    <w:rsid w:val="00C34B82"/>
    <w:rsid w:val="00C358F9"/>
    <w:rsid w:val="00C3611A"/>
    <w:rsid w:val="00C361A3"/>
    <w:rsid w:val="00C361EA"/>
    <w:rsid w:val="00C3702D"/>
    <w:rsid w:val="00C37253"/>
    <w:rsid w:val="00C37646"/>
    <w:rsid w:val="00C37A24"/>
    <w:rsid w:val="00C40EE4"/>
    <w:rsid w:val="00C4125A"/>
    <w:rsid w:val="00C41DC9"/>
    <w:rsid w:val="00C41ED6"/>
    <w:rsid w:val="00C43198"/>
    <w:rsid w:val="00C4570B"/>
    <w:rsid w:val="00C45ED6"/>
    <w:rsid w:val="00C4654B"/>
    <w:rsid w:val="00C46B86"/>
    <w:rsid w:val="00C4712C"/>
    <w:rsid w:val="00C47812"/>
    <w:rsid w:val="00C5009E"/>
    <w:rsid w:val="00C5018B"/>
    <w:rsid w:val="00C509BD"/>
    <w:rsid w:val="00C50A98"/>
    <w:rsid w:val="00C51284"/>
    <w:rsid w:val="00C52C68"/>
    <w:rsid w:val="00C5319F"/>
    <w:rsid w:val="00C53291"/>
    <w:rsid w:val="00C53315"/>
    <w:rsid w:val="00C53565"/>
    <w:rsid w:val="00C541DE"/>
    <w:rsid w:val="00C54740"/>
    <w:rsid w:val="00C54752"/>
    <w:rsid w:val="00C562A8"/>
    <w:rsid w:val="00C60F0D"/>
    <w:rsid w:val="00C60F93"/>
    <w:rsid w:val="00C60FD9"/>
    <w:rsid w:val="00C62970"/>
    <w:rsid w:val="00C63573"/>
    <w:rsid w:val="00C638F1"/>
    <w:rsid w:val="00C63FF3"/>
    <w:rsid w:val="00C64972"/>
    <w:rsid w:val="00C64FCA"/>
    <w:rsid w:val="00C653BC"/>
    <w:rsid w:val="00C66790"/>
    <w:rsid w:val="00C6694A"/>
    <w:rsid w:val="00C6739C"/>
    <w:rsid w:val="00C70395"/>
    <w:rsid w:val="00C70859"/>
    <w:rsid w:val="00C70B4D"/>
    <w:rsid w:val="00C70B83"/>
    <w:rsid w:val="00C7149D"/>
    <w:rsid w:val="00C718BD"/>
    <w:rsid w:val="00C728C6"/>
    <w:rsid w:val="00C72A23"/>
    <w:rsid w:val="00C72F97"/>
    <w:rsid w:val="00C73CA1"/>
    <w:rsid w:val="00C75AF6"/>
    <w:rsid w:val="00C77584"/>
    <w:rsid w:val="00C77F75"/>
    <w:rsid w:val="00C8017F"/>
    <w:rsid w:val="00C806E4"/>
    <w:rsid w:val="00C8186E"/>
    <w:rsid w:val="00C81BCD"/>
    <w:rsid w:val="00C82840"/>
    <w:rsid w:val="00C82D03"/>
    <w:rsid w:val="00C82E2E"/>
    <w:rsid w:val="00C83024"/>
    <w:rsid w:val="00C845EE"/>
    <w:rsid w:val="00C8575D"/>
    <w:rsid w:val="00C858B6"/>
    <w:rsid w:val="00C863BB"/>
    <w:rsid w:val="00C86D04"/>
    <w:rsid w:val="00C876E8"/>
    <w:rsid w:val="00C87EAC"/>
    <w:rsid w:val="00C90B30"/>
    <w:rsid w:val="00C91906"/>
    <w:rsid w:val="00C91DBC"/>
    <w:rsid w:val="00C93088"/>
    <w:rsid w:val="00C9342F"/>
    <w:rsid w:val="00C93C39"/>
    <w:rsid w:val="00C94B62"/>
    <w:rsid w:val="00C9541A"/>
    <w:rsid w:val="00C9619B"/>
    <w:rsid w:val="00C971A0"/>
    <w:rsid w:val="00CA0337"/>
    <w:rsid w:val="00CA20F4"/>
    <w:rsid w:val="00CA2323"/>
    <w:rsid w:val="00CA2B53"/>
    <w:rsid w:val="00CA3DB9"/>
    <w:rsid w:val="00CA4CF8"/>
    <w:rsid w:val="00CA55C4"/>
    <w:rsid w:val="00CA6797"/>
    <w:rsid w:val="00CA6C4F"/>
    <w:rsid w:val="00CA701B"/>
    <w:rsid w:val="00CA797D"/>
    <w:rsid w:val="00CB238D"/>
    <w:rsid w:val="00CB3555"/>
    <w:rsid w:val="00CB3915"/>
    <w:rsid w:val="00CB3CF1"/>
    <w:rsid w:val="00CB3E44"/>
    <w:rsid w:val="00CB4546"/>
    <w:rsid w:val="00CB5417"/>
    <w:rsid w:val="00CB58CF"/>
    <w:rsid w:val="00CB6C43"/>
    <w:rsid w:val="00CB7349"/>
    <w:rsid w:val="00CB7A5F"/>
    <w:rsid w:val="00CC02E4"/>
    <w:rsid w:val="00CC034E"/>
    <w:rsid w:val="00CC0E0B"/>
    <w:rsid w:val="00CC11D5"/>
    <w:rsid w:val="00CC1805"/>
    <w:rsid w:val="00CC2643"/>
    <w:rsid w:val="00CC29E5"/>
    <w:rsid w:val="00CC3527"/>
    <w:rsid w:val="00CC3B44"/>
    <w:rsid w:val="00CC3CE2"/>
    <w:rsid w:val="00CC4BA5"/>
    <w:rsid w:val="00CC5DAF"/>
    <w:rsid w:val="00CC65D9"/>
    <w:rsid w:val="00CC7BFF"/>
    <w:rsid w:val="00CD0ABD"/>
    <w:rsid w:val="00CD0D1A"/>
    <w:rsid w:val="00CD1563"/>
    <w:rsid w:val="00CD1BFE"/>
    <w:rsid w:val="00CD23F8"/>
    <w:rsid w:val="00CD2538"/>
    <w:rsid w:val="00CD3021"/>
    <w:rsid w:val="00CD3553"/>
    <w:rsid w:val="00CD3A43"/>
    <w:rsid w:val="00CD3D1E"/>
    <w:rsid w:val="00CD432B"/>
    <w:rsid w:val="00CD6B6D"/>
    <w:rsid w:val="00CD6F84"/>
    <w:rsid w:val="00CD75A9"/>
    <w:rsid w:val="00CE08EB"/>
    <w:rsid w:val="00CE0941"/>
    <w:rsid w:val="00CE09BD"/>
    <w:rsid w:val="00CE0A3D"/>
    <w:rsid w:val="00CE12CB"/>
    <w:rsid w:val="00CE14EE"/>
    <w:rsid w:val="00CE151E"/>
    <w:rsid w:val="00CE23FC"/>
    <w:rsid w:val="00CE3087"/>
    <w:rsid w:val="00CE36A2"/>
    <w:rsid w:val="00CE39AC"/>
    <w:rsid w:val="00CE47CA"/>
    <w:rsid w:val="00CE50B9"/>
    <w:rsid w:val="00CE540C"/>
    <w:rsid w:val="00CE5686"/>
    <w:rsid w:val="00CE5CC7"/>
    <w:rsid w:val="00CE65EC"/>
    <w:rsid w:val="00CE65F3"/>
    <w:rsid w:val="00CE7023"/>
    <w:rsid w:val="00CE7B01"/>
    <w:rsid w:val="00CF057B"/>
    <w:rsid w:val="00CF12B6"/>
    <w:rsid w:val="00CF1727"/>
    <w:rsid w:val="00CF1BF2"/>
    <w:rsid w:val="00CF3069"/>
    <w:rsid w:val="00CF3E97"/>
    <w:rsid w:val="00CF4009"/>
    <w:rsid w:val="00CF46B5"/>
    <w:rsid w:val="00CF5104"/>
    <w:rsid w:val="00CF5B49"/>
    <w:rsid w:val="00CF5C96"/>
    <w:rsid w:val="00CF60CF"/>
    <w:rsid w:val="00D016B4"/>
    <w:rsid w:val="00D01AE4"/>
    <w:rsid w:val="00D028BF"/>
    <w:rsid w:val="00D02B29"/>
    <w:rsid w:val="00D03833"/>
    <w:rsid w:val="00D03FA2"/>
    <w:rsid w:val="00D0430B"/>
    <w:rsid w:val="00D045F6"/>
    <w:rsid w:val="00D047B7"/>
    <w:rsid w:val="00D04C8C"/>
    <w:rsid w:val="00D0630A"/>
    <w:rsid w:val="00D078BC"/>
    <w:rsid w:val="00D10F8B"/>
    <w:rsid w:val="00D11212"/>
    <w:rsid w:val="00D11414"/>
    <w:rsid w:val="00D11474"/>
    <w:rsid w:val="00D11492"/>
    <w:rsid w:val="00D11641"/>
    <w:rsid w:val="00D12245"/>
    <w:rsid w:val="00D12341"/>
    <w:rsid w:val="00D12912"/>
    <w:rsid w:val="00D12A76"/>
    <w:rsid w:val="00D12E6A"/>
    <w:rsid w:val="00D13299"/>
    <w:rsid w:val="00D137ED"/>
    <w:rsid w:val="00D13C0D"/>
    <w:rsid w:val="00D1492C"/>
    <w:rsid w:val="00D15593"/>
    <w:rsid w:val="00D157AB"/>
    <w:rsid w:val="00D170E4"/>
    <w:rsid w:val="00D20B71"/>
    <w:rsid w:val="00D20D9A"/>
    <w:rsid w:val="00D2123B"/>
    <w:rsid w:val="00D225FA"/>
    <w:rsid w:val="00D22948"/>
    <w:rsid w:val="00D22E0D"/>
    <w:rsid w:val="00D23442"/>
    <w:rsid w:val="00D26519"/>
    <w:rsid w:val="00D265E2"/>
    <w:rsid w:val="00D2718E"/>
    <w:rsid w:val="00D2744D"/>
    <w:rsid w:val="00D2782C"/>
    <w:rsid w:val="00D27AF1"/>
    <w:rsid w:val="00D27D70"/>
    <w:rsid w:val="00D30C66"/>
    <w:rsid w:val="00D30CB4"/>
    <w:rsid w:val="00D30E39"/>
    <w:rsid w:val="00D31230"/>
    <w:rsid w:val="00D31250"/>
    <w:rsid w:val="00D31CCB"/>
    <w:rsid w:val="00D34A83"/>
    <w:rsid w:val="00D34C12"/>
    <w:rsid w:val="00D35D87"/>
    <w:rsid w:val="00D35DA6"/>
    <w:rsid w:val="00D360D1"/>
    <w:rsid w:val="00D36AE0"/>
    <w:rsid w:val="00D410C8"/>
    <w:rsid w:val="00D4141D"/>
    <w:rsid w:val="00D4186C"/>
    <w:rsid w:val="00D41AEE"/>
    <w:rsid w:val="00D41C08"/>
    <w:rsid w:val="00D42FFE"/>
    <w:rsid w:val="00D433BE"/>
    <w:rsid w:val="00D4340E"/>
    <w:rsid w:val="00D45FE7"/>
    <w:rsid w:val="00D462AE"/>
    <w:rsid w:val="00D4660D"/>
    <w:rsid w:val="00D46DB3"/>
    <w:rsid w:val="00D47CBF"/>
    <w:rsid w:val="00D47E90"/>
    <w:rsid w:val="00D505FA"/>
    <w:rsid w:val="00D51414"/>
    <w:rsid w:val="00D51C4F"/>
    <w:rsid w:val="00D5228D"/>
    <w:rsid w:val="00D527FA"/>
    <w:rsid w:val="00D531DA"/>
    <w:rsid w:val="00D539A5"/>
    <w:rsid w:val="00D540C5"/>
    <w:rsid w:val="00D5427A"/>
    <w:rsid w:val="00D54734"/>
    <w:rsid w:val="00D55220"/>
    <w:rsid w:val="00D55A8D"/>
    <w:rsid w:val="00D55BBF"/>
    <w:rsid w:val="00D56C66"/>
    <w:rsid w:val="00D5796E"/>
    <w:rsid w:val="00D57D33"/>
    <w:rsid w:val="00D6115C"/>
    <w:rsid w:val="00D61424"/>
    <w:rsid w:val="00D63523"/>
    <w:rsid w:val="00D63886"/>
    <w:rsid w:val="00D63A00"/>
    <w:rsid w:val="00D63A69"/>
    <w:rsid w:val="00D63EB7"/>
    <w:rsid w:val="00D64003"/>
    <w:rsid w:val="00D6414C"/>
    <w:rsid w:val="00D64F3A"/>
    <w:rsid w:val="00D64FB2"/>
    <w:rsid w:val="00D6557D"/>
    <w:rsid w:val="00D660A6"/>
    <w:rsid w:val="00D6648E"/>
    <w:rsid w:val="00D665B0"/>
    <w:rsid w:val="00D677E3"/>
    <w:rsid w:val="00D67AD4"/>
    <w:rsid w:val="00D67D48"/>
    <w:rsid w:val="00D70959"/>
    <w:rsid w:val="00D70D66"/>
    <w:rsid w:val="00D7103D"/>
    <w:rsid w:val="00D71361"/>
    <w:rsid w:val="00D718DD"/>
    <w:rsid w:val="00D71D01"/>
    <w:rsid w:val="00D71E8B"/>
    <w:rsid w:val="00D725DE"/>
    <w:rsid w:val="00D72833"/>
    <w:rsid w:val="00D729C9"/>
    <w:rsid w:val="00D72A8C"/>
    <w:rsid w:val="00D73046"/>
    <w:rsid w:val="00D73B6F"/>
    <w:rsid w:val="00D744CC"/>
    <w:rsid w:val="00D74506"/>
    <w:rsid w:val="00D7486F"/>
    <w:rsid w:val="00D755FE"/>
    <w:rsid w:val="00D757C2"/>
    <w:rsid w:val="00D75938"/>
    <w:rsid w:val="00D75C49"/>
    <w:rsid w:val="00D76059"/>
    <w:rsid w:val="00D77FBC"/>
    <w:rsid w:val="00D8025C"/>
    <w:rsid w:val="00D80AB0"/>
    <w:rsid w:val="00D80E6C"/>
    <w:rsid w:val="00D816F6"/>
    <w:rsid w:val="00D82831"/>
    <w:rsid w:val="00D83097"/>
    <w:rsid w:val="00D8356C"/>
    <w:rsid w:val="00D83C84"/>
    <w:rsid w:val="00D8435B"/>
    <w:rsid w:val="00D85612"/>
    <w:rsid w:val="00D86CD8"/>
    <w:rsid w:val="00D86E1C"/>
    <w:rsid w:val="00D86F96"/>
    <w:rsid w:val="00D87641"/>
    <w:rsid w:val="00D87A0A"/>
    <w:rsid w:val="00D87A0C"/>
    <w:rsid w:val="00D87EC9"/>
    <w:rsid w:val="00D90394"/>
    <w:rsid w:val="00D9117F"/>
    <w:rsid w:val="00D91957"/>
    <w:rsid w:val="00D91A85"/>
    <w:rsid w:val="00D928F3"/>
    <w:rsid w:val="00D9332A"/>
    <w:rsid w:val="00D93905"/>
    <w:rsid w:val="00D94D9B"/>
    <w:rsid w:val="00D9536D"/>
    <w:rsid w:val="00D95DF9"/>
    <w:rsid w:val="00D965AE"/>
    <w:rsid w:val="00D96788"/>
    <w:rsid w:val="00D969DD"/>
    <w:rsid w:val="00D96F0C"/>
    <w:rsid w:val="00DA025F"/>
    <w:rsid w:val="00DA04B2"/>
    <w:rsid w:val="00DA0AF7"/>
    <w:rsid w:val="00DA1463"/>
    <w:rsid w:val="00DA18E0"/>
    <w:rsid w:val="00DA1BDE"/>
    <w:rsid w:val="00DA2161"/>
    <w:rsid w:val="00DA22AF"/>
    <w:rsid w:val="00DA274B"/>
    <w:rsid w:val="00DA3301"/>
    <w:rsid w:val="00DA3B52"/>
    <w:rsid w:val="00DA50B1"/>
    <w:rsid w:val="00DA5902"/>
    <w:rsid w:val="00DA5F6D"/>
    <w:rsid w:val="00DA68E3"/>
    <w:rsid w:val="00DA699A"/>
    <w:rsid w:val="00DA6A3D"/>
    <w:rsid w:val="00DA6E48"/>
    <w:rsid w:val="00DA6F5D"/>
    <w:rsid w:val="00DB0078"/>
    <w:rsid w:val="00DB05D9"/>
    <w:rsid w:val="00DB0C4E"/>
    <w:rsid w:val="00DB1EF3"/>
    <w:rsid w:val="00DB2C8C"/>
    <w:rsid w:val="00DB33DA"/>
    <w:rsid w:val="00DB394A"/>
    <w:rsid w:val="00DB3E56"/>
    <w:rsid w:val="00DB3F9C"/>
    <w:rsid w:val="00DB4454"/>
    <w:rsid w:val="00DB4FB3"/>
    <w:rsid w:val="00DB5A58"/>
    <w:rsid w:val="00DB6590"/>
    <w:rsid w:val="00DB66C9"/>
    <w:rsid w:val="00DB6DFA"/>
    <w:rsid w:val="00DB6E12"/>
    <w:rsid w:val="00DB7743"/>
    <w:rsid w:val="00DB7D23"/>
    <w:rsid w:val="00DC0113"/>
    <w:rsid w:val="00DC04CF"/>
    <w:rsid w:val="00DC0D9A"/>
    <w:rsid w:val="00DC1671"/>
    <w:rsid w:val="00DC1DF0"/>
    <w:rsid w:val="00DC29C4"/>
    <w:rsid w:val="00DC3BEE"/>
    <w:rsid w:val="00DC3E15"/>
    <w:rsid w:val="00DC527E"/>
    <w:rsid w:val="00DC6724"/>
    <w:rsid w:val="00DD003A"/>
    <w:rsid w:val="00DD1D60"/>
    <w:rsid w:val="00DD1E97"/>
    <w:rsid w:val="00DD250F"/>
    <w:rsid w:val="00DD2A0A"/>
    <w:rsid w:val="00DD42F3"/>
    <w:rsid w:val="00DD5D9B"/>
    <w:rsid w:val="00DD6145"/>
    <w:rsid w:val="00DD7874"/>
    <w:rsid w:val="00DE0286"/>
    <w:rsid w:val="00DE0B82"/>
    <w:rsid w:val="00DE0FAF"/>
    <w:rsid w:val="00DE11EC"/>
    <w:rsid w:val="00DE1A5B"/>
    <w:rsid w:val="00DE1A70"/>
    <w:rsid w:val="00DE1C14"/>
    <w:rsid w:val="00DE1CF2"/>
    <w:rsid w:val="00DE1DF0"/>
    <w:rsid w:val="00DE24D7"/>
    <w:rsid w:val="00DE2BD4"/>
    <w:rsid w:val="00DE31C6"/>
    <w:rsid w:val="00DE348A"/>
    <w:rsid w:val="00DE3CF5"/>
    <w:rsid w:val="00DE3D35"/>
    <w:rsid w:val="00DE4914"/>
    <w:rsid w:val="00DE4F3F"/>
    <w:rsid w:val="00DE6AC9"/>
    <w:rsid w:val="00DF0AD5"/>
    <w:rsid w:val="00DF0CE3"/>
    <w:rsid w:val="00DF11F9"/>
    <w:rsid w:val="00DF26F8"/>
    <w:rsid w:val="00DF405A"/>
    <w:rsid w:val="00DF4161"/>
    <w:rsid w:val="00DF429A"/>
    <w:rsid w:val="00DF5399"/>
    <w:rsid w:val="00DF6027"/>
    <w:rsid w:val="00DF61E8"/>
    <w:rsid w:val="00DF694E"/>
    <w:rsid w:val="00DF6B65"/>
    <w:rsid w:val="00DF6D0D"/>
    <w:rsid w:val="00DF6E87"/>
    <w:rsid w:val="00DF762C"/>
    <w:rsid w:val="00E00086"/>
    <w:rsid w:val="00E002DA"/>
    <w:rsid w:val="00E01741"/>
    <w:rsid w:val="00E0276B"/>
    <w:rsid w:val="00E02A90"/>
    <w:rsid w:val="00E02F20"/>
    <w:rsid w:val="00E03414"/>
    <w:rsid w:val="00E04C3C"/>
    <w:rsid w:val="00E05175"/>
    <w:rsid w:val="00E06097"/>
    <w:rsid w:val="00E06120"/>
    <w:rsid w:val="00E065FA"/>
    <w:rsid w:val="00E06713"/>
    <w:rsid w:val="00E070C9"/>
    <w:rsid w:val="00E07182"/>
    <w:rsid w:val="00E07414"/>
    <w:rsid w:val="00E10022"/>
    <w:rsid w:val="00E10026"/>
    <w:rsid w:val="00E101A2"/>
    <w:rsid w:val="00E103CD"/>
    <w:rsid w:val="00E12EEE"/>
    <w:rsid w:val="00E130C9"/>
    <w:rsid w:val="00E1325A"/>
    <w:rsid w:val="00E13995"/>
    <w:rsid w:val="00E144B4"/>
    <w:rsid w:val="00E15383"/>
    <w:rsid w:val="00E15CC2"/>
    <w:rsid w:val="00E171E7"/>
    <w:rsid w:val="00E177E8"/>
    <w:rsid w:val="00E17A73"/>
    <w:rsid w:val="00E2035B"/>
    <w:rsid w:val="00E2082C"/>
    <w:rsid w:val="00E20DAD"/>
    <w:rsid w:val="00E215B2"/>
    <w:rsid w:val="00E21762"/>
    <w:rsid w:val="00E220C2"/>
    <w:rsid w:val="00E230E5"/>
    <w:rsid w:val="00E23C53"/>
    <w:rsid w:val="00E2493E"/>
    <w:rsid w:val="00E25BF6"/>
    <w:rsid w:val="00E25FF5"/>
    <w:rsid w:val="00E26CD6"/>
    <w:rsid w:val="00E27381"/>
    <w:rsid w:val="00E2769A"/>
    <w:rsid w:val="00E30586"/>
    <w:rsid w:val="00E31D2F"/>
    <w:rsid w:val="00E33C34"/>
    <w:rsid w:val="00E3530B"/>
    <w:rsid w:val="00E35843"/>
    <w:rsid w:val="00E3660A"/>
    <w:rsid w:val="00E371A1"/>
    <w:rsid w:val="00E37A5D"/>
    <w:rsid w:val="00E41267"/>
    <w:rsid w:val="00E41EDE"/>
    <w:rsid w:val="00E41F29"/>
    <w:rsid w:val="00E432B3"/>
    <w:rsid w:val="00E43396"/>
    <w:rsid w:val="00E442B4"/>
    <w:rsid w:val="00E44FF8"/>
    <w:rsid w:val="00E452E7"/>
    <w:rsid w:val="00E459C3"/>
    <w:rsid w:val="00E46367"/>
    <w:rsid w:val="00E47E7C"/>
    <w:rsid w:val="00E50C70"/>
    <w:rsid w:val="00E51BCA"/>
    <w:rsid w:val="00E51BFF"/>
    <w:rsid w:val="00E52D14"/>
    <w:rsid w:val="00E5300C"/>
    <w:rsid w:val="00E53B27"/>
    <w:rsid w:val="00E53EC7"/>
    <w:rsid w:val="00E54C21"/>
    <w:rsid w:val="00E55EC1"/>
    <w:rsid w:val="00E55ED2"/>
    <w:rsid w:val="00E567D1"/>
    <w:rsid w:val="00E57834"/>
    <w:rsid w:val="00E604A8"/>
    <w:rsid w:val="00E60600"/>
    <w:rsid w:val="00E60F2A"/>
    <w:rsid w:val="00E60F62"/>
    <w:rsid w:val="00E62527"/>
    <w:rsid w:val="00E63FB0"/>
    <w:rsid w:val="00E643A9"/>
    <w:rsid w:val="00E64BEE"/>
    <w:rsid w:val="00E6505E"/>
    <w:rsid w:val="00E66600"/>
    <w:rsid w:val="00E668B0"/>
    <w:rsid w:val="00E67C87"/>
    <w:rsid w:val="00E67ED2"/>
    <w:rsid w:val="00E701E6"/>
    <w:rsid w:val="00E70874"/>
    <w:rsid w:val="00E724EC"/>
    <w:rsid w:val="00E72579"/>
    <w:rsid w:val="00E728AC"/>
    <w:rsid w:val="00E72A27"/>
    <w:rsid w:val="00E72E15"/>
    <w:rsid w:val="00E733A7"/>
    <w:rsid w:val="00E735D3"/>
    <w:rsid w:val="00E739EF"/>
    <w:rsid w:val="00E7438C"/>
    <w:rsid w:val="00E74A86"/>
    <w:rsid w:val="00E74B11"/>
    <w:rsid w:val="00E74FA3"/>
    <w:rsid w:val="00E75F97"/>
    <w:rsid w:val="00E76BBD"/>
    <w:rsid w:val="00E76D8E"/>
    <w:rsid w:val="00E80590"/>
    <w:rsid w:val="00E80B6E"/>
    <w:rsid w:val="00E8125F"/>
    <w:rsid w:val="00E81332"/>
    <w:rsid w:val="00E820D7"/>
    <w:rsid w:val="00E82D05"/>
    <w:rsid w:val="00E846AA"/>
    <w:rsid w:val="00E847B1"/>
    <w:rsid w:val="00E85005"/>
    <w:rsid w:val="00E8501D"/>
    <w:rsid w:val="00E8589C"/>
    <w:rsid w:val="00E85955"/>
    <w:rsid w:val="00E86244"/>
    <w:rsid w:val="00E8706F"/>
    <w:rsid w:val="00E879E7"/>
    <w:rsid w:val="00E90012"/>
    <w:rsid w:val="00E92109"/>
    <w:rsid w:val="00E935DF"/>
    <w:rsid w:val="00E936A8"/>
    <w:rsid w:val="00E94544"/>
    <w:rsid w:val="00E948EC"/>
    <w:rsid w:val="00E95B37"/>
    <w:rsid w:val="00E95F33"/>
    <w:rsid w:val="00E9603D"/>
    <w:rsid w:val="00E963FE"/>
    <w:rsid w:val="00E97441"/>
    <w:rsid w:val="00EA078D"/>
    <w:rsid w:val="00EA07F3"/>
    <w:rsid w:val="00EA10DD"/>
    <w:rsid w:val="00EA1981"/>
    <w:rsid w:val="00EA1D56"/>
    <w:rsid w:val="00EA215D"/>
    <w:rsid w:val="00EA4592"/>
    <w:rsid w:val="00EA46DA"/>
    <w:rsid w:val="00EA4C6F"/>
    <w:rsid w:val="00EA4EF2"/>
    <w:rsid w:val="00EA5158"/>
    <w:rsid w:val="00EA59C0"/>
    <w:rsid w:val="00EA5D5C"/>
    <w:rsid w:val="00EA5F1F"/>
    <w:rsid w:val="00EA614B"/>
    <w:rsid w:val="00EA6517"/>
    <w:rsid w:val="00EA68A8"/>
    <w:rsid w:val="00EA6A7E"/>
    <w:rsid w:val="00EA6E62"/>
    <w:rsid w:val="00EA7148"/>
    <w:rsid w:val="00EB0A1C"/>
    <w:rsid w:val="00EB0A63"/>
    <w:rsid w:val="00EB1924"/>
    <w:rsid w:val="00EB2760"/>
    <w:rsid w:val="00EB2FB5"/>
    <w:rsid w:val="00EB461C"/>
    <w:rsid w:val="00EB4AB3"/>
    <w:rsid w:val="00EB66F5"/>
    <w:rsid w:val="00EB73CA"/>
    <w:rsid w:val="00EB7DAC"/>
    <w:rsid w:val="00EC024F"/>
    <w:rsid w:val="00EC02A7"/>
    <w:rsid w:val="00EC0860"/>
    <w:rsid w:val="00EC1B22"/>
    <w:rsid w:val="00EC2348"/>
    <w:rsid w:val="00EC2D9D"/>
    <w:rsid w:val="00EC3090"/>
    <w:rsid w:val="00EC30F0"/>
    <w:rsid w:val="00EC3476"/>
    <w:rsid w:val="00EC3DF1"/>
    <w:rsid w:val="00EC5E67"/>
    <w:rsid w:val="00EC637A"/>
    <w:rsid w:val="00EC6727"/>
    <w:rsid w:val="00EC7762"/>
    <w:rsid w:val="00ED0029"/>
    <w:rsid w:val="00ED102D"/>
    <w:rsid w:val="00ED18A0"/>
    <w:rsid w:val="00ED1DB8"/>
    <w:rsid w:val="00ED1E99"/>
    <w:rsid w:val="00ED206B"/>
    <w:rsid w:val="00ED232C"/>
    <w:rsid w:val="00ED33DF"/>
    <w:rsid w:val="00ED3696"/>
    <w:rsid w:val="00ED3E4B"/>
    <w:rsid w:val="00ED3E5D"/>
    <w:rsid w:val="00ED40E0"/>
    <w:rsid w:val="00ED6B1B"/>
    <w:rsid w:val="00ED7A36"/>
    <w:rsid w:val="00ED7E8A"/>
    <w:rsid w:val="00EE094D"/>
    <w:rsid w:val="00EE1FEC"/>
    <w:rsid w:val="00EE2181"/>
    <w:rsid w:val="00EE2310"/>
    <w:rsid w:val="00EE2A0F"/>
    <w:rsid w:val="00EE30F6"/>
    <w:rsid w:val="00EE3DEE"/>
    <w:rsid w:val="00EE418C"/>
    <w:rsid w:val="00EE46AC"/>
    <w:rsid w:val="00EE5472"/>
    <w:rsid w:val="00EE63F6"/>
    <w:rsid w:val="00EE6A41"/>
    <w:rsid w:val="00EE7266"/>
    <w:rsid w:val="00EE7689"/>
    <w:rsid w:val="00EF0B38"/>
    <w:rsid w:val="00EF0BCC"/>
    <w:rsid w:val="00EF17C5"/>
    <w:rsid w:val="00EF2EDD"/>
    <w:rsid w:val="00EF3483"/>
    <w:rsid w:val="00EF3927"/>
    <w:rsid w:val="00EF4EA7"/>
    <w:rsid w:val="00EF5459"/>
    <w:rsid w:val="00EF559F"/>
    <w:rsid w:val="00EF5DD6"/>
    <w:rsid w:val="00EF6CF7"/>
    <w:rsid w:val="00F00FE7"/>
    <w:rsid w:val="00F01D6E"/>
    <w:rsid w:val="00F02779"/>
    <w:rsid w:val="00F038E5"/>
    <w:rsid w:val="00F03C1A"/>
    <w:rsid w:val="00F04477"/>
    <w:rsid w:val="00F04795"/>
    <w:rsid w:val="00F04FEE"/>
    <w:rsid w:val="00F05B11"/>
    <w:rsid w:val="00F0644B"/>
    <w:rsid w:val="00F075AF"/>
    <w:rsid w:val="00F075D0"/>
    <w:rsid w:val="00F07E05"/>
    <w:rsid w:val="00F10B2F"/>
    <w:rsid w:val="00F115E0"/>
    <w:rsid w:val="00F117A5"/>
    <w:rsid w:val="00F12650"/>
    <w:rsid w:val="00F12DE6"/>
    <w:rsid w:val="00F13792"/>
    <w:rsid w:val="00F15085"/>
    <w:rsid w:val="00F15112"/>
    <w:rsid w:val="00F16024"/>
    <w:rsid w:val="00F175F1"/>
    <w:rsid w:val="00F17876"/>
    <w:rsid w:val="00F17BDE"/>
    <w:rsid w:val="00F202FD"/>
    <w:rsid w:val="00F21484"/>
    <w:rsid w:val="00F21A85"/>
    <w:rsid w:val="00F22AEC"/>
    <w:rsid w:val="00F250BC"/>
    <w:rsid w:val="00F26BE2"/>
    <w:rsid w:val="00F31F6B"/>
    <w:rsid w:val="00F32709"/>
    <w:rsid w:val="00F3304A"/>
    <w:rsid w:val="00F33090"/>
    <w:rsid w:val="00F33A65"/>
    <w:rsid w:val="00F33C3B"/>
    <w:rsid w:val="00F3402B"/>
    <w:rsid w:val="00F3435F"/>
    <w:rsid w:val="00F3599D"/>
    <w:rsid w:val="00F36012"/>
    <w:rsid w:val="00F36E9C"/>
    <w:rsid w:val="00F37B64"/>
    <w:rsid w:val="00F37E65"/>
    <w:rsid w:val="00F40021"/>
    <w:rsid w:val="00F41612"/>
    <w:rsid w:val="00F416B9"/>
    <w:rsid w:val="00F41C37"/>
    <w:rsid w:val="00F44BD4"/>
    <w:rsid w:val="00F45092"/>
    <w:rsid w:val="00F467F9"/>
    <w:rsid w:val="00F523E1"/>
    <w:rsid w:val="00F53967"/>
    <w:rsid w:val="00F539C2"/>
    <w:rsid w:val="00F53BBA"/>
    <w:rsid w:val="00F53C2E"/>
    <w:rsid w:val="00F53E01"/>
    <w:rsid w:val="00F54845"/>
    <w:rsid w:val="00F548CC"/>
    <w:rsid w:val="00F56BD7"/>
    <w:rsid w:val="00F56C2B"/>
    <w:rsid w:val="00F57652"/>
    <w:rsid w:val="00F60977"/>
    <w:rsid w:val="00F60CD9"/>
    <w:rsid w:val="00F60E43"/>
    <w:rsid w:val="00F61160"/>
    <w:rsid w:val="00F61193"/>
    <w:rsid w:val="00F61485"/>
    <w:rsid w:val="00F6288B"/>
    <w:rsid w:val="00F62D6A"/>
    <w:rsid w:val="00F6325F"/>
    <w:rsid w:val="00F63FF3"/>
    <w:rsid w:val="00F64A45"/>
    <w:rsid w:val="00F64A6E"/>
    <w:rsid w:val="00F66247"/>
    <w:rsid w:val="00F6636C"/>
    <w:rsid w:val="00F66826"/>
    <w:rsid w:val="00F6686F"/>
    <w:rsid w:val="00F679B1"/>
    <w:rsid w:val="00F70352"/>
    <w:rsid w:val="00F707C2"/>
    <w:rsid w:val="00F710BE"/>
    <w:rsid w:val="00F71BAF"/>
    <w:rsid w:val="00F72DD5"/>
    <w:rsid w:val="00F73A5C"/>
    <w:rsid w:val="00F7451C"/>
    <w:rsid w:val="00F74811"/>
    <w:rsid w:val="00F74C9C"/>
    <w:rsid w:val="00F76B27"/>
    <w:rsid w:val="00F77632"/>
    <w:rsid w:val="00F80BA9"/>
    <w:rsid w:val="00F8133D"/>
    <w:rsid w:val="00F81A10"/>
    <w:rsid w:val="00F81CA1"/>
    <w:rsid w:val="00F82312"/>
    <w:rsid w:val="00F82447"/>
    <w:rsid w:val="00F82DB6"/>
    <w:rsid w:val="00F84F83"/>
    <w:rsid w:val="00F84FEF"/>
    <w:rsid w:val="00F85785"/>
    <w:rsid w:val="00F85861"/>
    <w:rsid w:val="00F85B22"/>
    <w:rsid w:val="00F913EE"/>
    <w:rsid w:val="00F919FD"/>
    <w:rsid w:val="00F92C16"/>
    <w:rsid w:val="00F92FF7"/>
    <w:rsid w:val="00F93AA3"/>
    <w:rsid w:val="00F93D40"/>
    <w:rsid w:val="00F94CD3"/>
    <w:rsid w:val="00F966C3"/>
    <w:rsid w:val="00F9747A"/>
    <w:rsid w:val="00F97550"/>
    <w:rsid w:val="00F97ECD"/>
    <w:rsid w:val="00FA1A2B"/>
    <w:rsid w:val="00FA1CF1"/>
    <w:rsid w:val="00FA2258"/>
    <w:rsid w:val="00FA2830"/>
    <w:rsid w:val="00FA397B"/>
    <w:rsid w:val="00FA53CA"/>
    <w:rsid w:val="00FA5E7E"/>
    <w:rsid w:val="00FA6892"/>
    <w:rsid w:val="00FA6BF9"/>
    <w:rsid w:val="00FA7E25"/>
    <w:rsid w:val="00FB12A1"/>
    <w:rsid w:val="00FB2781"/>
    <w:rsid w:val="00FB32F3"/>
    <w:rsid w:val="00FB39BE"/>
    <w:rsid w:val="00FB3D96"/>
    <w:rsid w:val="00FB3E8E"/>
    <w:rsid w:val="00FB40A4"/>
    <w:rsid w:val="00FB4994"/>
    <w:rsid w:val="00FB4CE1"/>
    <w:rsid w:val="00FB5858"/>
    <w:rsid w:val="00FB59E8"/>
    <w:rsid w:val="00FB5A28"/>
    <w:rsid w:val="00FB5CFB"/>
    <w:rsid w:val="00FB7697"/>
    <w:rsid w:val="00FB7884"/>
    <w:rsid w:val="00FB7F99"/>
    <w:rsid w:val="00FC0A92"/>
    <w:rsid w:val="00FC0A98"/>
    <w:rsid w:val="00FC1395"/>
    <w:rsid w:val="00FC1F2D"/>
    <w:rsid w:val="00FC2AA4"/>
    <w:rsid w:val="00FC3004"/>
    <w:rsid w:val="00FC34E4"/>
    <w:rsid w:val="00FC3639"/>
    <w:rsid w:val="00FC39E8"/>
    <w:rsid w:val="00FC480A"/>
    <w:rsid w:val="00FC4929"/>
    <w:rsid w:val="00FC4AFF"/>
    <w:rsid w:val="00FC5009"/>
    <w:rsid w:val="00FC5CA3"/>
    <w:rsid w:val="00FC7D11"/>
    <w:rsid w:val="00FD012E"/>
    <w:rsid w:val="00FD076F"/>
    <w:rsid w:val="00FD09B2"/>
    <w:rsid w:val="00FD0E0F"/>
    <w:rsid w:val="00FD1E62"/>
    <w:rsid w:val="00FD219F"/>
    <w:rsid w:val="00FD2CB6"/>
    <w:rsid w:val="00FD4075"/>
    <w:rsid w:val="00FD41B4"/>
    <w:rsid w:val="00FD4E8F"/>
    <w:rsid w:val="00FD5463"/>
    <w:rsid w:val="00FD5664"/>
    <w:rsid w:val="00FD59B4"/>
    <w:rsid w:val="00FD5AD5"/>
    <w:rsid w:val="00FD5FFA"/>
    <w:rsid w:val="00FD63D0"/>
    <w:rsid w:val="00FD7249"/>
    <w:rsid w:val="00FE0467"/>
    <w:rsid w:val="00FE0EE1"/>
    <w:rsid w:val="00FE1AC5"/>
    <w:rsid w:val="00FE1C01"/>
    <w:rsid w:val="00FE316D"/>
    <w:rsid w:val="00FE3BE0"/>
    <w:rsid w:val="00FE3C89"/>
    <w:rsid w:val="00FE5923"/>
    <w:rsid w:val="00FE5D1A"/>
    <w:rsid w:val="00FE7161"/>
    <w:rsid w:val="00FF01CA"/>
    <w:rsid w:val="00FF10A7"/>
    <w:rsid w:val="00FF166A"/>
    <w:rsid w:val="00FF1AB8"/>
    <w:rsid w:val="00FF1B10"/>
    <w:rsid w:val="00FF2419"/>
    <w:rsid w:val="00FF2AB5"/>
    <w:rsid w:val="00FF2E3A"/>
    <w:rsid w:val="00FF3A93"/>
    <w:rsid w:val="00FF44F8"/>
    <w:rsid w:val="00FF4B32"/>
    <w:rsid w:val="00FF550C"/>
    <w:rsid w:val="00FF756A"/>
    <w:rsid w:val="00FF75FF"/>
    <w:rsid w:val="00FF7897"/>
    <w:rsid w:val="00FF7992"/>
    <w:rsid w:val="00FF7BF9"/>
    <w:rsid w:val="00FF7EE2"/>
    <w:rsid w:val="0E4A0A2B"/>
    <w:rsid w:val="1D4F7170"/>
    <w:rsid w:val="1FE9C0A2"/>
    <w:rsid w:val="346863EC"/>
    <w:rsid w:val="6975BB5E"/>
    <w:rsid w:val="6EC23997"/>
    <w:rsid w:val="7279ED0B"/>
    <w:rsid w:val="741D1486"/>
    <w:rsid w:val="7D55BD9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95DD1E"/>
  <w15:docId w15:val="{05B3A991-D7FB-40F8-90C4-82070EF99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3B6F"/>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0"/>
      <w:ind w:left="10" w:hanging="10"/>
      <w:outlineLvl w:val="0"/>
    </w:pPr>
    <w:rPr>
      <w:rFonts w:ascii="Arial" w:eastAsia="Arial" w:hAnsi="Arial" w:cs="Arial"/>
      <w:b/>
      <w:color w:val="000000"/>
      <w:sz w:val="24"/>
    </w:rPr>
  </w:style>
  <w:style w:type="paragraph" w:styleId="Heading2">
    <w:name w:val="heading 2"/>
    <w:basedOn w:val="Normal"/>
    <w:next w:val="Normal"/>
    <w:link w:val="Heading2Char"/>
    <w:uiPriority w:val="9"/>
    <w:unhideWhenUsed/>
    <w:qFormat/>
    <w:rsid w:val="002033E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75AF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paragraph" w:customStyle="1" w:styleId="footnotedescription">
    <w:name w:val="footnote description"/>
    <w:next w:val="Normal"/>
    <w:link w:val="footnotedescriptionChar"/>
    <w:hidden/>
    <w:pPr>
      <w:spacing w:after="0" w:line="257" w:lineRule="auto"/>
      <w:ind w:left="14"/>
      <w:jc w:val="both"/>
    </w:pPr>
    <w:rPr>
      <w:rFonts w:ascii="Arial" w:eastAsia="Arial" w:hAnsi="Arial" w:cs="Arial"/>
      <w:color w:val="000000"/>
      <w:sz w:val="16"/>
    </w:rPr>
  </w:style>
  <w:style w:type="character" w:customStyle="1" w:styleId="footnotedescriptionChar">
    <w:name w:val="footnote description Char"/>
    <w:link w:val="footnotedescription"/>
    <w:rPr>
      <w:rFonts w:ascii="Arial" w:eastAsia="Arial" w:hAnsi="Arial" w:cs="Arial"/>
      <w:color w:val="000000"/>
      <w:sz w:val="16"/>
    </w:rPr>
  </w:style>
  <w:style w:type="character" w:customStyle="1" w:styleId="footnotemark">
    <w:name w:val="footnote mark"/>
    <w:hidden/>
    <w:rPr>
      <w:rFonts w:ascii="Arial" w:eastAsia="Arial" w:hAnsi="Arial" w:cs="Arial"/>
      <w:color w:val="000000"/>
      <w:sz w:val="20"/>
      <w:vertAlign w:val="superscript"/>
    </w:rPr>
  </w:style>
  <w:style w:type="table" w:customStyle="1" w:styleId="TableGrid1">
    <w:name w:val="Table Grid1"/>
    <w:pPr>
      <w:spacing w:after="0" w:line="240" w:lineRule="auto"/>
    </w:pPr>
    <w:tblPr>
      <w:tblCellMar>
        <w:top w:w="0" w:type="dxa"/>
        <w:left w:w="0" w:type="dxa"/>
        <w:bottom w:w="0" w:type="dxa"/>
        <w:right w:w="0" w:type="dxa"/>
      </w:tblCellMar>
    </w:tblPr>
  </w:style>
  <w:style w:type="paragraph" w:styleId="ListParagraph">
    <w:name w:val="List Paragraph"/>
    <w:basedOn w:val="Normal"/>
    <w:link w:val="ListParagraphChar"/>
    <w:uiPriority w:val="34"/>
    <w:qFormat/>
    <w:rsid w:val="00E66600"/>
    <w:pPr>
      <w:ind w:left="720"/>
      <w:contextualSpacing/>
    </w:pPr>
  </w:style>
  <w:style w:type="paragraph" w:customStyle="1" w:styleId="Default">
    <w:name w:val="Default"/>
    <w:rsid w:val="00154037"/>
    <w:pPr>
      <w:autoSpaceDE w:val="0"/>
      <w:autoSpaceDN w:val="0"/>
      <w:adjustRightInd w:val="0"/>
      <w:spacing w:after="0" w:line="240" w:lineRule="auto"/>
    </w:pPr>
    <w:rPr>
      <w:rFonts w:ascii="Arial" w:hAnsi="Arial" w:cs="Arial"/>
      <w:color w:val="000000"/>
      <w:sz w:val="24"/>
      <w:szCs w:val="24"/>
    </w:rPr>
  </w:style>
  <w:style w:type="paragraph" w:styleId="FootnoteText">
    <w:name w:val="footnote text"/>
    <w:aliases w:val="Geneva 9,Font: Geneva 9,Boston 10,f,single space,fn,FOOTNOTES,footnote text,Footnotes,Footnote Text Char Char Char Char Char,Footnote Text Char Char Char Char"/>
    <w:basedOn w:val="Normal"/>
    <w:link w:val="FootnoteTextChar"/>
    <w:uiPriority w:val="99"/>
    <w:unhideWhenUsed/>
    <w:rsid w:val="00244937"/>
    <w:pPr>
      <w:spacing w:after="0" w:line="240" w:lineRule="auto"/>
    </w:pPr>
    <w:rPr>
      <w:rFonts w:asciiTheme="minorHAnsi" w:eastAsiaTheme="minorHAnsi" w:hAnsiTheme="minorHAnsi" w:cstheme="minorBidi"/>
      <w:color w:val="auto"/>
      <w:sz w:val="20"/>
      <w:szCs w:val="20"/>
    </w:rPr>
  </w:style>
  <w:style w:type="character" w:customStyle="1" w:styleId="FootnoteTextChar">
    <w:name w:val="Footnote Text Char"/>
    <w:aliases w:val="Geneva 9 Char,Font: Geneva 9 Char,Boston 10 Char,f Char,single space Char,fn Char,FOOTNOTES Char,footnote text Char,Footnotes Char,Footnote Text Char Char Char Char Char Char,Footnote Text Char Char Char Char Char1"/>
    <w:basedOn w:val="DefaultParagraphFont"/>
    <w:link w:val="FootnoteText"/>
    <w:uiPriority w:val="99"/>
    <w:rsid w:val="00244937"/>
    <w:rPr>
      <w:rFonts w:eastAsiaTheme="minorHAnsi"/>
      <w:sz w:val="20"/>
      <w:szCs w:val="20"/>
    </w:rPr>
  </w:style>
  <w:style w:type="character" w:styleId="FootnoteReference">
    <w:name w:val="footnote reference"/>
    <w:aliases w:val="16 Point,Superscript 6 Point"/>
    <w:basedOn w:val="DefaultParagraphFont"/>
    <w:uiPriority w:val="99"/>
    <w:unhideWhenUsed/>
    <w:rsid w:val="00244937"/>
    <w:rPr>
      <w:vertAlign w:val="superscript"/>
    </w:rPr>
  </w:style>
  <w:style w:type="table" w:customStyle="1" w:styleId="TableGrid0">
    <w:name w:val="Table Grid0"/>
    <w:basedOn w:val="TableNormal"/>
    <w:uiPriority w:val="39"/>
    <w:rsid w:val="00297306"/>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97306"/>
    <w:pPr>
      <w:spacing w:after="0" w:line="240" w:lineRule="auto"/>
    </w:pPr>
    <w:rPr>
      <w:rFonts w:eastAsiaTheme="minorHAnsi"/>
    </w:rPr>
  </w:style>
  <w:style w:type="character" w:styleId="CommentReference">
    <w:name w:val="annotation reference"/>
    <w:basedOn w:val="DefaultParagraphFont"/>
    <w:uiPriority w:val="99"/>
    <w:semiHidden/>
    <w:unhideWhenUsed/>
    <w:rsid w:val="007359E6"/>
    <w:rPr>
      <w:sz w:val="16"/>
      <w:szCs w:val="16"/>
    </w:rPr>
  </w:style>
  <w:style w:type="paragraph" w:styleId="CommentText">
    <w:name w:val="annotation text"/>
    <w:basedOn w:val="Normal"/>
    <w:link w:val="CommentTextChar"/>
    <w:uiPriority w:val="99"/>
    <w:unhideWhenUsed/>
    <w:rsid w:val="007359E6"/>
    <w:pPr>
      <w:spacing w:line="240" w:lineRule="auto"/>
    </w:pPr>
    <w:rPr>
      <w:sz w:val="20"/>
      <w:szCs w:val="20"/>
    </w:rPr>
  </w:style>
  <w:style w:type="character" w:customStyle="1" w:styleId="CommentTextChar">
    <w:name w:val="Comment Text Char"/>
    <w:basedOn w:val="DefaultParagraphFont"/>
    <w:link w:val="CommentText"/>
    <w:uiPriority w:val="99"/>
    <w:rsid w:val="007359E6"/>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7359E6"/>
    <w:rPr>
      <w:b/>
      <w:bCs/>
    </w:rPr>
  </w:style>
  <w:style w:type="character" w:customStyle="1" w:styleId="CommentSubjectChar">
    <w:name w:val="Comment Subject Char"/>
    <w:basedOn w:val="CommentTextChar"/>
    <w:link w:val="CommentSubject"/>
    <w:uiPriority w:val="99"/>
    <w:semiHidden/>
    <w:rsid w:val="007359E6"/>
    <w:rPr>
      <w:rFonts w:ascii="Calibri" w:eastAsia="Calibri" w:hAnsi="Calibri" w:cs="Calibri"/>
      <w:b/>
      <w:bCs/>
      <w:color w:val="000000"/>
      <w:sz w:val="20"/>
      <w:szCs w:val="20"/>
    </w:rPr>
  </w:style>
  <w:style w:type="paragraph" w:styleId="BalloonText">
    <w:name w:val="Balloon Text"/>
    <w:basedOn w:val="Normal"/>
    <w:link w:val="BalloonTextChar"/>
    <w:uiPriority w:val="99"/>
    <w:semiHidden/>
    <w:unhideWhenUsed/>
    <w:rsid w:val="007359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59E6"/>
    <w:rPr>
      <w:rFonts w:ascii="Segoe UI" w:eastAsia="Calibri" w:hAnsi="Segoe UI" w:cs="Segoe UI"/>
      <w:color w:val="000000"/>
      <w:sz w:val="18"/>
      <w:szCs w:val="18"/>
    </w:rPr>
  </w:style>
  <w:style w:type="paragraph" w:styleId="Footer">
    <w:name w:val="footer"/>
    <w:basedOn w:val="Normal"/>
    <w:link w:val="FooterChar"/>
    <w:uiPriority w:val="99"/>
    <w:unhideWhenUsed/>
    <w:rsid w:val="007B087A"/>
    <w:pPr>
      <w:tabs>
        <w:tab w:val="center" w:pos="4680"/>
        <w:tab w:val="right" w:pos="9360"/>
      </w:tabs>
      <w:spacing w:after="0" w:line="240" w:lineRule="auto"/>
    </w:pPr>
    <w:rPr>
      <w:rFonts w:asciiTheme="minorHAnsi" w:eastAsiaTheme="minorEastAsia" w:hAnsiTheme="minorHAnsi" w:cs="Times New Roman"/>
      <w:color w:val="auto"/>
    </w:rPr>
  </w:style>
  <w:style w:type="character" w:customStyle="1" w:styleId="FooterChar">
    <w:name w:val="Footer Char"/>
    <w:basedOn w:val="DefaultParagraphFont"/>
    <w:link w:val="Footer"/>
    <w:uiPriority w:val="99"/>
    <w:rsid w:val="007B087A"/>
    <w:rPr>
      <w:rFonts w:cs="Times New Roman"/>
    </w:rPr>
  </w:style>
  <w:style w:type="paragraph" w:styleId="Header">
    <w:name w:val="header"/>
    <w:basedOn w:val="Normal"/>
    <w:link w:val="HeaderChar"/>
    <w:uiPriority w:val="99"/>
    <w:unhideWhenUsed/>
    <w:rsid w:val="006021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2195"/>
    <w:rPr>
      <w:rFonts w:ascii="Calibri" w:eastAsia="Calibri" w:hAnsi="Calibri" w:cs="Calibri"/>
      <w:color w:val="000000"/>
    </w:rPr>
  </w:style>
  <w:style w:type="paragraph" w:customStyle="1" w:styleId="Sub-Para1underX">
    <w:name w:val="Sub-Para 1 under X."/>
    <w:basedOn w:val="Normal"/>
    <w:next w:val="Normal"/>
    <w:rsid w:val="00216C3A"/>
    <w:pPr>
      <w:numPr>
        <w:numId w:val="1"/>
      </w:numPr>
      <w:tabs>
        <w:tab w:val="left" w:pos="1276"/>
      </w:tabs>
      <w:spacing w:after="240" w:line="240" w:lineRule="auto"/>
      <w:ind w:left="720"/>
      <w:jc w:val="both"/>
      <w:outlineLvl w:val="2"/>
    </w:pPr>
    <w:rPr>
      <w:rFonts w:ascii="Arial" w:eastAsia="Times New Roman" w:hAnsi="Arial" w:cs="Arial"/>
      <w:color w:val="auto"/>
      <w:lang w:val="en-GB"/>
    </w:rPr>
  </w:style>
  <w:style w:type="character" w:customStyle="1" w:styleId="normaltextrun">
    <w:name w:val="normaltextrun"/>
    <w:basedOn w:val="DefaultParagraphFont"/>
    <w:rsid w:val="00F04795"/>
  </w:style>
  <w:style w:type="character" w:customStyle="1" w:styleId="eop">
    <w:name w:val="eop"/>
    <w:basedOn w:val="DefaultParagraphFont"/>
    <w:rsid w:val="00827325"/>
  </w:style>
  <w:style w:type="paragraph" w:customStyle="1" w:styleId="Sub-Para1underXY">
    <w:name w:val="Sub-Para 1 under X.Y"/>
    <w:basedOn w:val="Normal"/>
    <w:rsid w:val="000F1F05"/>
    <w:pPr>
      <w:numPr>
        <w:numId w:val="2"/>
      </w:numPr>
      <w:tabs>
        <w:tab w:val="num" w:pos="1440"/>
      </w:tabs>
      <w:spacing w:after="240" w:line="240" w:lineRule="auto"/>
      <w:ind w:left="1080" w:hanging="360"/>
      <w:jc w:val="both"/>
      <w:outlineLvl w:val="2"/>
    </w:pPr>
    <w:rPr>
      <w:rFonts w:ascii="Times New Roman" w:eastAsia="Times New Roman" w:hAnsi="Times New Roman" w:cs="Times New Roman"/>
      <w:color w:val="auto"/>
      <w:sz w:val="32"/>
      <w:szCs w:val="24"/>
    </w:rPr>
  </w:style>
  <w:style w:type="paragraph" w:customStyle="1" w:styleId="Sub-Para2underXY">
    <w:name w:val="Sub-Para 2 under X.Y"/>
    <w:basedOn w:val="Normal"/>
    <w:rsid w:val="000F1F05"/>
    <w:pPr>
      <w:numPr>
        <w:ilvl w:val="1"/>
        <w:numId w:val="2"/>
      </w:numPr>
      <w:tabs>
        <w:tab w:val="clear" w:pos="720"/>
        <w:tab w:val="num" w:pos="2160"/>
      </w:tabs>
      <w:spacing w:after="240" w:line="240" w:lineRule="auto"/>
      <w:ind w:left="1440" w:hanging="360"/>
      <w:jc w:val="both"/>
      <w:outlineLvl w:val="3"/>
    </w:pPr>
    <w:rPr>
      <w:rFonts w:ascii="Times New Roman" w:eastAsia="Times New Roman" w:hAnsi="Times New Roman" w:cs="Times New Roman"/>
      <w:color w:val="auto"/>
      <w:sz w:val="32"/>
      <w:szCs w:val="24"/>
    </w:rPr>
  </w:style>
  <w:style w:type="paragraph" w:customStyle="1" w:styleId="Sub-Para3underXY">
    <w:name w:val="Sub-Para 3 under X.Y"/>
    <w:basedOn w:val="Normal"/>
    <w:rsid w:val="000F1F05"/>
    <w:pPr>
      <w:numPr>
        <w:ilvl w:val="2"/>
        <w:numId w:val="2"/>
      </w:numPr>
      <w:tabs>
        <w:tab w:val="clear" w:pos="1080"/>
        <w:tab w:val="num" w:pos="1800"/>
      </w:tabs>
      <w:spacing w:after="240" w:line="240" w:lineRule="auto"/>
      <w:ind w:left="1800"/>
      <w:jc w:val="both"/>
      <w:outlineLvl w:val="4"/>
    </w:pPr>
    <w:rPr>
      <w:rFonts w:ascii="Times New Roman" w:eastAsia="Times New Roman" w:hAnsi="Times New Roman" w:cs="Times New Roman"/>
      <w:color w:val="auto"/>
      <w:sz w:val="32"/>
      <w:szCs w:val="24"/>
    </w:rPr>
  </w:style>
  <w:style w:type="paragraph" w:customStyle="1" w:styleId="Sub-Para4underXY">
    <w:name w:val="Sub-Para 4 under X.Y"/>
    <w:basedOn w:val="Normal"/>
    <w:rsid w:val="000F1F05"/>
    <w:pPr>
      <w:numPr>
        <w:ilvl w:val="3"/>
        <w:numId w:val="2"/>
      </w:numPr>
      <w:tabs>
        <w:tab w:val="clear" w:pos="1800"/>
        <w:tab w:val="num" w:pos="2520"/>
      </w:tabs>
      <w:spacing w:after="240" w:line="240" w:lineRule="auto"/>
      <w:ind w:left="2160"/>
      <w:jc w:val="both"/>
      <w:outlineLvl w:val="5"/>
    </w:pPr>
    <w:rPr>
      <w:rFonts w:ascii="Times New Roman" w:eastAsia="Times New Roman" w:hAnsi="Times New Roman" w:cs="Times New Roman"/>
      <w:color w:val="auto"/>
      <w:sz w:val="32"/>
      <w:szCs w:val="24"/>
    </w:rPr>
  </w:style>
  <w:style w:type="paragraph" w:customStyle="1" w:styleId="Heading1a">
    <w:name w:val="Heading 1a"/>
    <w:basedOn w:val="Normal"/>
    <w:next w:val="Normal"/>
    <w:rsid w:val="000F1F05"/>
    <w:pPr>
      <w:keepNext/>
      <w:keepLines/>
      <w:numPr>
        <w:ilvl w:val="4"/>
        <w:numId w:val="2"/>
      </w:numPr>
      <w:tabs>
        <w:tab w:val="clear" w:pos="1440"/>
      </w:tabs>
      <w:spacing w:before="1440" w:after="240" w:line="240" w:lineRule="auto"/>
      <w:ind w:left="0" w:firstLine="0"/>
      <w:jc w:val="center"/>
      <w:outlineLvl w:val="0"/>
    </w:pPr>
    <w:rPr>
      <w:rFonts w:ascii="Times New Roman" w:eastAsia="MS Mincho" w:hAnsi="Times New Roman" w:cs="Times New Roman"/>
      <w:b/>
      <w:caps/>
      <w:color w:val="auto"/>
      <w:sz w:val="32"/>
      <w:szCs w:val="20"/>
    </w:rPr>
  </w:style>
  <w:style w:type="paragraph" w:customStyle="1" w:styleId="MainParanoChapter">
    <w:name w:val="Main Para no Chapter #"/>
    <w:basedOn w:val="Normal"/>
    <w:link w:val="MainParanoChapterChar"/>
    <w:qFormat/>
    <w:rsid w:val="000F1F05"/>
    <w:pPr>
      <w:numPr>
        <w:ilvl w:val="5"/>
        <w:numId w:val="2"/>
      </w:numPr>
      <w:tabs>
        <w:tab w:val="clear" w:pos="2160"/>
        <w:tab w:val="num" w:pos="720"/>
      </w:tabs>
      <w:spacing w:after="240" w:line="240" w:lineRule="auto"/>
      <w:ind w:left="720" w:hanging="720"/>
      <w:outlineLvl w:val="1"/>
    </w:pPr>
    <w:rPr>
      <w:rFonts w:ascii="Times New Roman" w:eastAsia="MS Mincho" w:hAnsi="Times New Roman" w:cs="Times New Roman"/>
      <w:color w:val="auto"/>
      <w:sz w:val="24"/>
      <w:szCs w:val="20"/>
    </w:rPr>
  </w:style>
  <w:style w:type="character" w:customStyle="1" w:styleId="MainParanoChapterChar">
    <w:name w:val="Main Para no Chapter # Char"/>
    <w:link w:val="MainParanoChapter"/>
    <w:locked/>
    <w:rsid w:val="000F1F05"/>
    <w:rPr>
      <w:rFonts w:ascii="Times New Roman" w:eastAsia="MS Mincho" w:hAnsi="Times New Roman" w:cs="Times New Roman"/>
      <w:sz w:val="24"/>
      <w:szCs w:val="20"/>
    </w:rPr>
  </w:style>
  <w:style w:type="character" w:styleId="PlaceholderText">
    <w:name w:val="Placeholder Text"/>
    <w:uiPriority w:val="99"/>
    <w:semiHidden/>
    <w:rsid w:val="000F1F05"/>
    <w:rPr>
      <w:color w:val="808080"/>
    </w:rPr>
  </w:style>
  <w:style w:type="paragraph" w:customStyle="1" w:styleId="paragraph">
    <w:name w:val="paragraph"/>
    <w:basedOn w:val="Normal"/>
    <w:rsid w:val="00DA50B1"/>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BodyText">
    <w:name w:val="Body Text"/>
    <w:basedOn w:val="Normal"/>
    <w:link w:val="BodyTextChar"/>
    <w:uiPriority w:val="1"/>
    <w:qFormat/>
    <w:rsid w:val="008435AE"/>
    <w:pPr>
      <w:widowControl w:val="0"/>
      <w:autoSpaceDE w:val="0"/>
      <w:autoSpaceDN w:val="0"/>
      <w:spacing w:after="0" w:line="240" w:lineRule="auto"/>
    </w:pPr>
    <w:rPr>
      <w:rFonts w:ascii="Arial" w:eastAsia="Arial" w:hAnsi="Arial" w:cs="Arial"/>
      <w:color w:val="auto"/>
      <w:sz w:val="24"/>
      <w:szCs w:val="24"/>
    </w:rPr>
  </w:style>
  <w:style w:type="character" w:customStyle="1" w:styleId="BodyTextChar">
    <w:name w:val="Body Text Char"/>
    <w:basedOn w:val="DefaultParagraphFont"/>
    <w:link w:val="BodyText"/>
    <w:uiPriority w:val="1"/>
    <w:rsid w:val="008435AE"/>
    <w:rPr>
      <w:rFonts w:ascii="Arial" w:eastAsia="Arial" w:hAnsi="Arial" w:cs="Arial"/>
      <w:sz w:val="24"/>
      <w:szCs w:val="24"/>
    </w:rPr>
  </w:style>
  <w:style w:type="paragraph" w:styleId="Title">
    <w:name w:val="Title"/>
    <w:basedOn w:val="Normal"/>
    <w:link w:val="TitleChar"/>
    <w:uiPriority w:val="10"/>
    <w:qFormat/>
    <w:rsid w:val="008435AE"/>
    <w:pPr>
      <w:widowControl w:val="0"/>
      <w:autoSpaceDE w:val="0"/>
      <w:autoSpaceDN w:val="0"/>
      <w:spacing w:after="0" w:line="240" w:lineRule="auto"/>
      <w:ind w:left="1496" w:right="1238"/>
      <w:jc w:val="center"/>
    </w:pPr>
    <w:rPr>
      <w:rFonts w:ascii="Arial" w:eastAsia="Arial" w:hAnsi="Arial" w:cs="Arial"/>
      <w:b/>
      <w:bCs/>
      <w:color w:val="auto"/>
      <w:sz w:val="28"/>
      <w:szCs w:val="28"/>
    </w:rPr>
  </w:style>
  <w:style w:type="character" w:customStyle="1" w:styleId="TitleChar">
    <w:name w:val="Title Char"/>
    <w:basedOn w:val="DefaultParagraphFont"/>
    <w:link w:val="Title"/>
    <w:uiPriority w:val="10"/>
    <w:rsid w:val="008435AE"/>
    <w:rPr>
      <w:rFonts w:ascii="Arial" w:eastAsia="Arial" w:hAnsi="Arial" w:cs="Arial"/>
      <w:b/>
      <w:bCs/>
      <w:sz w:val="28"/>
      <w:szCs w:val="28"/>
    </w:rPr>
  </w:style>
  <w:style w:type="paragraph" w:customStyle="1" w:styleId="TableParagraph">
    <w:name w:val="Table Paragraph"/>
    <w:basedOn w:val="Normal"/>
    <w:uiPriority w:val="1"/>
    <w:qFormat/>
    <w:rsid w:val="008435AE"/>
    <w:pPr>
      <w:widowControl w:val="0"/>
      <w:autoSpaceDE w:val="0"/>
      <w:autoSpaceDN w:val="0"/>
      <w:spacing w:after="0" w:line="200" w:lineRule="exact"/>
      <w:ind w:left="300"/>
    </w:pPr>
    <w:rPr>
      <w:rFonts w:ascii="Arial" w:eastAsia="Arial" w:hAnsi="Arial" w:cs="Arial"/>
      <w:color w:val="auto"/>
    </w:rPr>
  </w:style>
  <w:style w:type="character" w:styleId="Hyperlink">
    <w:name w:val="Hyperlink"/>
    <w:basedOn w:val="DefaultParagraphFont"/>
    <w:uiPriority w:val="99"/>
    <w:rsid w:val="009E139F"/>
    <w:rPr>
      <w:color w:val="0000FF"/>
      <w:u w:val="single"/>
    </w:rPr>
  </w:style>
  <w:style w:type="character" w:customStyle="1" w:styleId="ListParagraphChar">
    <w:name w:val="List Paragraph Char"/>
    <w:link w:val="ListParagraph"/>
    <w:uiPriority w:val="99"/>
    <w:locked/>
    <w:rsid w:val="009E139F"/>
    <w:rPr>
      <w:rFonts w:ascii="Calibri" w:eastAsia="Calibri" w:hAnsi="Calibri" w:cs="Calibri"/>
      <w:color w:val="000000"/>
    </w:rPr>
  </w:style>
  <w:style w:type="character" w:customStyle="1" w:styleId="apple-style-span">
    <w:name w:val="apple-style-span"/>
    <w:basedOn w:val="DefaultParagraphFont"/>
    <w:rsid w:val="009E139F"/>
  </w:style>
  <w:style w:type="character" w:customStyle="1" w:styleId="Heading2Char">
    <w:name w:val="Heading 2 Char"/>
    <w:basedOn w:val="DefaultParagraphFont"/>
    <w:link w:val="Heading2"/>
    <w:uiPriority w:val="9"/>
    <w:rsid w:val="002033E8"/>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D170E4"/>
    <w:rPr>
      <w:color w:val="605E5C"/>
      <w:shd w:val="clear" w:color="auto" w:fill="E1DFDD"/>
    </w:rPr>
  </w:style>
  <w:style w:type="character" w:styleId="FollowedHyperlink">
    <w:name w:val="FollowedHyperlink"/>
    <w:basedOn w:val="DefaultParagraphFont"/>
    <w:uiPriority w:val="99"/>
    <w:semiHidden/>
    <w:unhideWhenUsed/>
    <w:rsid w:val="004A2650"/>
    <w:rPr>
      <w:color w:val="954F72" w:themeColor="followedHyperlink"/>
      <w:u w:val="single"/>
    </w:rPr>
  </w:style>
  <w:style w:type="paragraph" w:styleId="Revision">
    <w:name w:val="Revision"/>
    <w:hidden/>
    <w:uiPriority w:val="99"/>
    <w:semiHidden/>
    <w:rsid w:val="00FB59E8"/>
    <w:pPr>
      <w:spacing w:after="0" w:line="240" w:lineRule="auto"/>
    </w:pPr>
    <w:rPr>
      <w:rFonts w:ascii="Calibri" w:eastAsia="Calibri" w:hAnsi="Calibri" w:cs="Calibri"/>
      <w:color w:val="000000"/>
    </w:rPr>
  </w:style>
  <w:style w:type="paragraph" w:styleId="BodyText2">
    <w:name w:val="Body Text 2"/>
    <w:basedOn w:val="Normal"/>
    <w:link w:val="BodyText2Char"/>
    <w:uiPriority w:val="99"/>
    <w:unhideWhenUsed/>
    <w:rsid w:val="00631F6F"/>
    <w:pPr>
      <w:spacing w:after="120" w:line="480" w:lineRule="auto"/>
    </w:pPr>
  </w:style>
  <w:style w:type="character" w:customStyle="1" w:styleId="BodyText2Char">
    <w:name w:val="Body Text 2 Char"/>
    <w:basedOn w:val="DefaultParagraphFont"/>
    <w:link w:val="BodyText2"/>
    <w:uiPriority w:val="99"/>
    <w:rsid w:val="00631F6F"/>
    <w:rPr>
      <w:rFonts w:ascii="Calibri" w:eastAsia="Calibri" w:hAnsi="Calibri" w:cs="Calibri"/>
      <w:color w:val="000000"/>
    </w:rPr>
  </w:style>
  <w:style w:type="table" w:styleId="TableGrid">
    <w:name w:val="Table Grid"/>
    <w:basedOn w:val="TableNormal"/>
    <w:uiPriority w:val="39"/>
    <w:rsid w:val="002F57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D11641"/>
    <w:pPr>
      <w:spacing w:after="200" w:line="240" w:lineRule="auto"/>
    </w:pPr>
    <w:rPr>
      <w:i/>
      <w:iCs/>
      <w:color w:val="44546A" w:themeColor="text2"/>
      <w:sz w:val="18"/>
      <w:szCs w:val="18"/>
    </w:rPr>
  </w:style>
  <w:style w:type="paragraph" w:styleId="TOCHeading">
    <w:name w:val="TOC Heading"/>
    <w:basedOn w:val="Heading1"/>
    <w:next w:val="Normal"/>
    <w:uiPriority w:val="39"/>
    <w:unhideWhenUsed/>
    <w:qFormat/>
    <w:rsid w:val="006D379D"/>
    <w:pPr>
      <w:spacing w:before="240"/>
      <w:ind w:left="0" w:firstLine="0"/>
      <w:outlineLvl w:val="9"/>
    </w:pPr>
    <w:rPr>
      <w:rFonts w:asciiTheme="majorHAnsi" w:eastAsiaTheme="majorEastAsia" w:hAnsiTheme="majorHAnsi" w:cstheme="majorBidi"/>
      <w:b w:val="0"/>
      <w:color w:val="2F5496" w:themeColor="accent1" w:themeShade="BF"/>
      <w:sz w:val="32"/>
      <w:szCs w:val="32"/>
    </w:rPr>
  </w:style>
  <w:style w:type="paragraph" w:styleId="TOC1">
    <w:name w:val="toc 1"/>
    <w:basedOn w:val="Normal"/>
    <w:next w:val="Heading1a"/>
    <w:autoRedefine/>
    <w:uiPriority w:val="39"/>
    <w:unhideWhenUsed/>
    <w:rsid w:val="00C73CA1"/>
    <w:pPr>
      <w:tabs>
        <w:tab w:val="right" w:leader="dot" w:pos="9670"/>
      </w:tabs>
      <w:spacing w:after="100"/>
    </w:pPr>
    <w:rPr>
      <w:rFonts w:ascii="Arial" w:hAnsi="Arial"/>
    </w:rPr>
  </w:style>
  <w:style w:type="paragraph" w:styleId="TOC2">
    <w:name w:val="toc 2"/>
    <w:basedOn w:val="Normal"/>
    <w:next w:val="Normal"/>
    <w:autoRedefine/>
    <w:uiPriority w:val="39"/>
    <w:unhideWhenUsed/>
    <w:rsid w:val="006D379D"/>
    <w:pPr>
      <w:spacing w:after="100"/>
      <w:ind w:left="220"/>
    </w:pPr>
  </w:style>
  <w:style w:type="character" w:customStyle="1" w:styleId="Heading3Char">
    <w:name w:val="Heading 3 Char"/>
    <w:basedOn w:val="DefaultParagraphFont"/>
    <w:link w:val="Heading3"/>
    <w:uiPriority w:val="9"/>
    <w:rsid w:val="00C75AF6"/>
    <w:rPr>
      <w:rFonts w:asciiTheme="majorHAnsi" w:eastAsiaTheme="majorEastAsia" w:hAnsiTheme="majorHAnsi" w:cstheme="majorBidi"/>
      <w:color w:val="1F3763" w:themeColor="accent1" w:themeShade="7F"/>
      <w:sz w:val="24"/>
      <w:szCs w:val="24"/>
    </w:rPr>
  </w:style>
  <w:style w:type="paragraph" w:styleId="TOC3">
    <w:name w:val="toc 3"/>
    <w:basedOn w:val="Normal"/>
    <w:next w:val="Normal"/>
    <w:autoRedefine/>
    <w:uiPriority w:val="39"/>
    <w:unhideWhenUsed/>
    <w:rsid w:val="001A269A"/>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830335">
      <w:bodyDiv w:val="1"/>
      <w:marLeft w:val="0"/>
      <w:marRight w:val="0"/>
      <w:marTop w:val="0"/>
      <w:marBottom w:val="0"/>
      <w:divBdr>
        <w:top w:val="none" w:sz="0" w:space="0" w:color="auto"/>
        <w:left w:val="none" w:sz="0" w:space="0" w:color="auto"/>
        <w:bottom w:val="none" w:sz="0" w:space="0" w:color="auto"/>
        <w:right w:val="none" w:sz="0" w:space="0" w:color="auto"/>
      </w:divBdr>
    </w:div>
    <w:div w:id="115684181">
      <w:bodyDiv w:val="1"/>
      <w:marLeft w:val="0"/>
      <w:marRight w:val="0"/>
      <w:marTop w:val="0"/>
      <w:marBottom w:val="0"/>
      <w:divBdr>
        <w:top w:val="none" w:sz="0" w:space="0" w:color="auto"/>
        <w:left w:val="none" w:sz="0" w:space="0" w:color="auto"/>
        <w:bottom w:val="none" w:sz="0" w:space="0" w:color="auto"/>
        <w:right w:val="none" w:sz="0" w:space="0" w:color="auto"/>
      </w:divBdr>
    </w:div>
    <w:div w:id="193007679">
      <w:bodyDiv w:val="1"/>
      <w:marLeft w:val="0"/>
      <w:marRight w:val="0"/>
      <w:marTop w:val="0"/>
      <w:marBottom w:val="0"/>
      <w:divBdr>
        <w:top w:val="none" w:sz="0" w:space="0" w:color="auto"/>
        <w:left w:val="none" w:sz="0" w:space="0" w:color="auto"/>
        <w:bottom w:val="none" w:sz="0" w:space="0" w:color="auto"/>
        <w:right w:val="none" w:sz="0" w:space="0" w:color="auto"/>
      </w:divBdr>
    </w:div>
    <w:div w:id="225725323">
      <w:bodyDiv w:val="1"/>
      <w:marLeft w:val="0"/>
      <w:marRight w:val="0"/>
      <w:marTop w:val="0"/>
      <w:marBottom w:val="0"/>
      <w:divBdr>
        <w:top w:val="none" w:sz="0" w:space="0" w:color="auto"/>
        <w:left w:val="none" w:sz="0" w:space="0" w:color="auto"/>
        <w:bottom w:val="none" w:sz="0" w:space="0" w:color="auto"/>
        <w:right w:val="none" w:sz="0" w:space="0" w:color="auto"/>
      </w:divBdr>
    </w:div>
    <w:div w:id="393554633">
      <w:bodyDiv w:val="1"/>
      <w:marLeft w:val="0"/>
      <w:marRight w:val="0"/>
      <w:marTop w:val="0"/>
      <w:marBottom w:val="0"/>
      <w:divBdr>
        <w:top w:val="none" w:sz="0" w:space="0" w:color="auto"/>
        <w:left w:val="none" w:sz="0" w:space="0" w:color="auto"/>
        <w:bottom w:val="none" w:sz="0" w:space="0" w:color="auto"/>
        <w:right w:val="none" w:sz="0" w:space="0" w:color="auto"/>
      </w:divBdr>
    </w:div>
    <w:div w:id="423888576">
      <w:bodyDiv w:val="1"/>
      <w:marLeft w:val="0"/>
      <w:marRight w:val="0"/>
      <w:marTop w:val="0"/>
      <w:marBottom w:val="0"/>
      <w:divBdr>
        <w:top w:val="none" w:sz="0" w:space="0" w:color="auto"/>
        <w:left w:val="none" w:sz="0" w:space="0" w:color="auto"/>
        <w:bottom w:val="none" w:sz="0" w:space="0" w:color="auto"/>
        <w:right w:val="none" w:sz="0" w:space="0" w:color="auto"/>
      </w:divBdr>
    </w:div>
    <w:div w:id="523908796">
      <w:bodyDiv w:val="1"/>
      <w:marLeft w:val="0"/>
      <w:marRight w:val="0"/>
      <w:marTop w:val="0"/>
      <w:marBottom w:val="0"/>
      <w:divBdr>
        <w:top w:val="none" w:sz="0" w:space="0" w:color="auto"/>
        <w:left w:val="none" w:sz="0" w:space="0" w:color="auto"/>
        <w:bottom w:val="none" w:sz="0" w:space="0" w:color="auto"/>
        <w:right w:val="none" w:sz="0" w:space="0" w:color="auto"/>
      </w:divBdr>
    </w:div>
    <w:div w:id="525480514">
      <w:bodyDiv w:val="1"/>
      <w:marLeft w:val="0"/>
      <w:marRight w:val="0"/>
      <w:marTop w:val="0"/>
      <w:marBottom w:val="0"/>
      <w:divBdr>
        <w:top w:val="none" w:sz="0" w:space="0" w:color="auto"/>
        <w:left w:val="none" w:sz="0" w:space="0" w:color="auto"/>
        <w:bottom w:val="none" w:sz="0" w:space="0" w:color="auto"/>
        <w:right w:val="none" w:sz="0" w:space="0" w:color="auto"/>
      </w:divBdr>
    </w:div>
    <w:div w:id="627591741">
      <w:bodyDiv w:val="1"/>
      <w:marLeft w:val="0"/>
      <w:marRight w:val="0"/>
      <w:marTop w:val="0"/>
      <w:marBottom w:val="0"/>
      <w:divBdr>
        <w:top w:val="none" w:sz="0" w:space="0" w:color="auto"/>
        <w:left w:val="none" w:sz="0" w:space="0" w:color="auto"/>
        <w:bottom w:val="none" w:sz="0" w:space="0" w:color="auto"/>
        <w:right w:val="none" w:sz="0" w:space="0" w:color="auto"/>
      </w:divBdr>
    </w:div>
    <w:div w:id="656760188">
      <w:bodyDiv w:val="1"/>
      <w:marLeft w:val="0"/>
      <w:marRight w:val="0"/>
      <w:marTop w:val="0"/>
      <w:marBottom w:val="0"/>
      <w:divBdr>
        <w:top w:val="none" w:sz="0" w:space="0" w:color="auto"/>
        <w:left w:val="none" w:sz="0" w:space="0" w:color="auto"/>
        <w:bottom w:val="none" w:sz="0" w:space="0" w:color="auto"/>
        <w:right w:val="none" w:sz="0" w:space="0" w:color="auto"/>
      </w:divBdr>
    </w:div>
    <w:div w:id="763035682">
      <w:bodyDiv w:val="1"/>
      <w:marLeft w:val="0"/>
      <w:marRight w:val="0"/>
      <w:marTop w:val="0"/>
      <w:marBottom w:val="0"/>
      <w:divBdr>
        <w:top w:val="none" w:sz="0" w:space="0" w:color="auto"/>
        <w:left w:val="none" w:sz="0" w:space="0" w:color="auto"/>
        <w:bottom w:val="none" w:sz="0" w:space="0" w:color="auto"/>
        <w:right w:val="none" w:sz="0" w:space="0" w:color="auto"/>
      </w:divBdr>
    </w:div>
    <w:div w:id="781996206">
      <w:bodyDiv w:val="1"/>
      <w:marLeft w:val="0"/>
      <w:marRight w:val="0"/>
      <w:marTop w:val="0"/>
      <w:marBottom w:val="0"/>
      <w:divBdr>
        <w:top w:val="none" w:sz="0" w:space="0" w:color="auto"/>
        <w:left w:val="none" w:sz="0" w:space="0" w:color="auto"/>
        <w:bottom w:val="none" w:sz="0" w:space="0" w:color="auto"/>
        <w:right w:val="none" w:sz="0" w:space="0" w:color="auto"/>
      </w:divBdr>
    </w:div>
    <w:div w:id="873611807">
      <w:bodyDiv w:val="1"/>
      <w:marLeft w:val="0"/>
      <w:marRight w:val="0"/>
      <w:marTop w:val="0"/>
      <w:marBottom w:val="0"/>
      <w:divBdr>
        <w:top w:val="none" w:sz="0" w:space="0" w:color="auto"/>
        <w:left w:val="none" w:sz="0" w:space="0" w:color="auto"/>
        <w:bottom w:val="none" w:sz="0" w:space="0" w:color="auto"/>
        <w:right w:val="none" w:sz="0" w:space="0" w:color="auto"/>
      </w:divBdr>
    </w:div>
    <w:div w:id="1076392783">
      <w:bodyDiv w:val="1"/>
      <w:marLeft w:val="0"/>
      <w:marRight w:val="0"/>
      <w:marTop w:val="0"/>
      <w:marBottom w:val="0"/>
      <w:divBdr>
        <w:top w:val="none" w:sz="0" w:space="0" w:color="auto"/>
        <w:left w:val="none" w:sz="0" w:space="0" w:color="auto"/>
        <w:bottom w:val="none" w:sz="0" w:space="0" w:color="auto"/>
        <w:right w:val="none" w:sz="0" w:space="0" w:color="auto"/>
      </w:divBdr>
    </w:div>
    <w:div w:id="1077676800">
      <w:bodyDiv w:val="1"/>
      <w:marLeft w:val="0"/>
      <w:marRight w:val="0"/>
      <w:marTop w:val="0"/>
      <w:marBottom w:val="0"/>
      <w:divBdr>
        <w:top w:val="none" w:sz="0" w:space="0" w:color="auto"/>
        <w:left w:val="none" w:sz="0" w:space="0" w:color="auto"/>
        <w:bottom w:val="none" w:sz="0" w:space="0" w:color="auto"/>
        <w:right w:val="none" w:sz="0" w:space="0" w:color="auto"/>
      </w:divBdr>
    </w:div>
    <w:div w:id="1442989664">
      <w:bodyDiv w:val="1"/>
      <w:marLeft w:val="0"/>
      <w:marRight w:val="0"/>
      <w:marTop w:val="0"/>
      <w:marBottom w:val="0"/>
      <w:divBdr>
        <w:top w:val="none" w:sz="0" w:space="0" w:color="auto"/>
        <w:left w:val="none" w:sz="0" w:space="0" w:color="auto"/>
        <w:bottom w:val="none" w:sz="0" w:space="0" w:color="auto"/>
        <w:right w:val="none" w:sz="0" w:space="0" w:color="auto"/>
      </w:divBdr>
      <w:divsChild>
        <w:div w:id="162162103">
          <w:marLeft w:val="0"/>
          <w:marRight w:val="0"/>
          <w:marTop w:val="0"/>
          <w:marBottom w:val="0"/>
          <w:divBdr>
            <w:top w:val="none" w:sz="0" w:space="0" w:color="auto"/>
            <w:left w:val="none" w:sz="0" w:space="0" w:color="auto"/>
            <w:bottom w:val="none" w:sz="0" w:space="0" w:color="auto"/>
            <w:right w:val="none" w:sz="0" w:space="0" w:color="auto"/>
          </w:divBdr>
          <w:divsChild>
            <w:div w:id="546798627">
              <w:marLeft w:val="0"/>
              <w:marRight w:val="0"/>
              <w:marTop w:val="0"/>
              <w:marBottom w:val="0"/>
              <w:divBdr>
                <w:top w:val="none" w:sz="0" w:space="0" w:color="auto"/>
                <w:left w:val="none" w:sz="0" w:space="0" w:color="auto"/>
                <w:bottom w:val="none" w:sz="0" w:space="0" w:color="auto"/>
                <w:right w:val="none" w:sz="0" w:space="0" w:color="auto"/>
              </w:divBdr>
            </w:div>
            <w:div w:id="955478979">
              <w:marLeft w:val="0"/>
              <w:marRight w:val="0"/>
              <w:marTop w:val="0"/>
              <w:marBottom w:val="0"/>
              <w:divBdr>
                <w:top w:val="none" w:sz="0" w:space="0" w:color="auto"/>
                <w:left w:val="none" w:sz="0" w:space="0" w:color="auto"/>
                <w:bottom w:val="none" w:sz="0" w:space="0" w:color="auto"/>
                <w:right w:val="none" w:sz="0" w:space="0" w:color="auto"/>
              </w:divBdr>
            </w:div>
            <w:div w:id="1178034955">
              <w:marLeft w:val="0"/>
              <w:marRight w:val="0"/>
              <w:marTop w:val="0"/>
              <w:marBottom w:val="0"/>
              <w:divBdr>
                <w:top w:val="none" w:sz="0" w:space="0" w:color="auto"/>
                <w:left w:val="none" w:sz="0" w:space="0" w:color="auto"/>
                <w:bottom w:val="none" w:sz="0" w:space="0" w:color="auto"/>
                <w:right w:val="none" w:sz="0" w:space="0" w:color="auto"/>
              </w:divBdr>
            </w:div>
          </w:divsChild>
        </w:div>
        <w:div w:id="178736637">
          <w:marLeft w:val="0"/>
          <w:marRight w:val="0"/>
          <w:marTop w:val="0"/>
          <w:marBottom w:val="0"/>
          <w:divBdr>
            <w:top w:val="none" w:sz="0" w:space="0" w:color="auto"/>
            <w:left w:val="none" w:sz="0" w:space="0" w:color="auto"/>
            <w:bottom w:val="none" w:sz="0" w:space="0" w:color="auto"/>
            <w:right w:val="none" w:sz="0" w:space="0" w:color="auto"/>
          </w:divBdr>
          <w:divsChild>
            <w:div w:id="1561134494">
              <w:marLeft w:val="0"/>
              <w:marRight w:val="0"/>
              <w:marTop w:val="0"/>
              <w:marBottom w:val="0"/>
              <w:divBdr>
                <w:top w:val="none" w:sz="0" w:space="0" w:color="auto"/>
                <w:left w:val="none" w:sz="0" w:space="0" w:color="auto"/>
                <w:bottom w:val="none" w:sz="0" w:space="0" w:color="auto"/>
                <w:right w:val="none" w:sz="0" w:space="0" w:color="auto"/>
              </w:divBdr>
            </w:div>
          </w:divsChild>
        </w:div>
        <w:div w:id="310450348">
          <w:marLeft w:val="0"/>
          <w:marRight w:val="0"/>
          <w:marTop w:val="0"/>
          <w:marBottom w:val="0"/>
          <w:divBdr>
            <w:top w:val="none" w:sz="0" w:space="0" w:color="auto"/>
            <w:left w:val="none" w:sz="0" w:space="0" w:color="auto"/>
            <w:bottom w:val="none" w:sz="0" w:space="0" w:color="auto"/>
            <w:right w:val="none" w:sz="0" w:space="0" w:color="auto"/>
          </w:divBdr>
          <w:divsChild>
            <w:div w:id="1958367745">
              <w:marLeft w:val="0"/>
              <w:marRight w:val="0"/>
              <w:marTop w:val="0"/>
              <w:marBottom w:val="0"/>
              <w:divBdr>
                <w:top w:val="none" w:sz="0" w:space="0" w:color="auto"/>
                <w:left w:val="none" w:sz="0" w:space="0" w:color="auto"/>
                <w:bottom w:val="none" w:sz="0" w:space="0" w:color="auto"/>
                <w:right w:val="none" w:sz="0" w:space="0" w:color="auto"/>
              </w:divBdr>
            </w:div>
          </w:divsChild>
        </w:div>
        <w:div w:id="423377138">
          <w:marLeft w:val="0"/>
          <w:marRight w:val="0"/>
          <w:marTop w:val="0"/>
          <w:marBottom w:val="0"/>
          <w:divBdr>
            <w:top w:val="none" w:sz="0" w:space="0" w:color="auto"/>
            <w:left w:val="none" w:sz="0" w:space="0" w:color="auto"/>
            <w:bottom w:val="none" w:sz="0" w:space="0" w:color="auto"/>
            <w:right w:val="none" w:sz="0" w:space="0" w:color="auto"/>
          </w:divBdr>
          <w:divsChild>
            <w:div w:id="619843288">
              <w:marLeft w:val="0"/>
              <w:marRight w:val="0"/>
              <w:marTop w:val="0"/>
              <w:marBottom w:val="0"/>
              <w:divBdr>
                <w:top w:val="none" w:sz="0" w:space="0" w:color="auto"/>
                <w:left w:val="none" w:sz="0" w:space="0" w:color="auto"/>
                <w:bottom w:val="none" w:sz="0" w:space="0" w:color="auto"/>
                <w:right w:val="none" w:sz="0" w:space="0" w:color="auto"/>
              </w:divBdr>
            </w:div>
            <w:div w:id="1511289836">
              <w:marLeft w:val="0"/>
              <w:marRight w:val="0"/>
              <w:marTop w:val="0"/>
              <w:marBottom w:val="0"/>
              <w:divBdr>
                <w:top w:val="none" w:sz="0" w:space="0" w:color="auto"/>
                <w:left w:val="none" w:sz="0" w:space="0" w:color="auto"/>
                <w:bottom w:val="none" w:sz="0" w:space="0" w:color="auto"/>
                <w:right w:val="none" w:sz="0" w:space="0" w:color="auto"/>
              </w:divBdr>
            </w:div>
            <w:div w:id="1650404763">
              <w:marLeft w:val="0"/>
              <w:marRight w:val="0"/>
              <w:marTop w:val="0"/>
              <w:marBottom w:val="0"/>
              <w:divBdr>
                <w:top w:val="none" w:sz="0" w:space="0" w:color="auto"/>
                <w:left w:val="none" w:sz="0" w:space="0" w:color="auto"/>
                <w:bottom w:val="none" w:sz="0" w:space="0" w:color="auto"/>
                <w:right w:val="none" w:sz="0" w:space="0" w:color="auto"/>
              </w:divBdr>
            </w:div>
            <w:div w:id="1980114298">
              <w:marLeft w:val="0"/>
              <w:marRight w:val="0"/>
              <w:marTop w:val="0"/>
              <w:marBottom w:val="0"/>
              <w:divBdr>
                <w:top w:val="none" w:sz="0" w:space="0" w:color="auto"/>
                <w:left w:val="none" w:sz="0" w:space="0" w:color="auto"/>
                <w:bottom w:val="none" w:sz="0" w:space="0" w:color="auto"/>
                <w:right w:val="none" w:sz="0" w:space="0" w:color="auto"/>
              </w:divBdr>
            </w:div>
          </w:divsChild>
        </w:div>
        <w:div w:id="524253198">
          <w:marLeft w:val="0"/>
          <w:marRight w:val="0"/>
          <w:marTop w:val="0"/>
          <w:marBottom w:val="0"/>
          <w:divBdr>
            <w:top w:val="none" w:sz="0" w:space="0" w:color="auto"/>
            <w:left w:val="none" w:sz="0" w:space="0" w:color="auto"/>
            <w:bottom w:val="none" w:sz="0" w:space="0" w:color="auto"/>
            <w:right w:val="none" w:sz="0" w:space="0" w:color="auto"/>
          </w:divBdr>
          <w:divsChild>
            <w:div w:id="2029938723">
              <w:marLeft w:val="0"/>
              <w:marRight w:val="0"/>
              <w:marTop w:val="0"/>
              <w:marBottom w:val="0"/>
              <w:divBdr>
                <w:top w:val="none" w:sz="0" w:space="0" w:color="auto"/>
                <w:left w:val="none" w:sz="0" w:space="0" w:color="auto"/>
                <w:bottom w:val="none" w:sz="0" w:space="0" w:color="auto"/>
                <w:right w:val="none" w:sz="0" w:space="0" w:color="auto"/>
              </w:divBdr>
            </w:div>
          </w:divsChild>
        </w:div>
        <w:div w:id="596251079">
          <w:marLeft w:val="0"/>
          <w:marRight w:val="0"/>
          <w:marTop w:val="0"/>
          <w:marBottom w:val="0"/>
          <w:divBdr>
            <w:top w:val="none" w:sz="0" w:space="0" w:color="auto"/>
            <w:left w:val="none" w:sz="0" w:space="0" w:color="auto"/>
            <w:bottom w:val="none" w:sz="0" w:space="0" w:color="auto"/>
            <w:right w:val="none" w:sz="0" w:space="0" w:color="auto"/>
          </w:divBdr>
          <w:divsChild>
            <w:div w:id="542643923">
              <w:marLeft w:val="0"/>
              <w:marRight w:val="0"/>
              <w:marTop w:val="0"/>
              <w:marBottom w:val="0"/>
              <w:divBdr>
                <w:top w:val="none" w:sz="0" w:space="0" w:color="auto"/>
                <w:left w:val="none" w:sz="0" w:space="0" w:color="auto"/>
                <w:bottom w:val="none" w:sz="0" w:space="0" w:color="auto"/>
                <w:right w:val="none" w:sz="0" w:space="0" w:color="auto"/>
              </w:divBdr>
            </w:div>
          </w:divsChild>
        </w:div>
        <w:div w:id="766123510">
          <w:marLeft w:val="0"/>
          <w:marRight w:val="0"/>
          <w:marTop w:val="0"/>
          <w:marBottom w:val="0"/>
          <w:divBdr>
            <w:top w:val="none" w:sz="0" w:space="0" w:color="auto"/>
            <w:left w:val="none" w:sz="0" w:space="0" w:color="auto"/>
            <w:bottom w:val="none" w:sz="0" w:space="0" w:color="auto"/>
            <w:right w:val="none" w:sz="0" w:space="0" w:color="auto"/>
          </w:divBdr>
          <w:divsChild>
            <w:div w:id="440228701">
              <w:marLeft w:val="0"/>
              <w:marRight w:val="0"/>
              <w:marTop w:val="0"/>
              <w:marBottom w:val="0"/>
              <w:divBdr>
                <w:top w:val="none" w:sz="0" w:space="0" w:color="auto"/>
                <w:left w:val="none" w:sz="0" w:space="0" w:color="auto"/>
                <w:bottom w:val="none" w:sz="0" w:space="0" w:color="auto"/>
                <w:right w:val="none" w:sz="0" w:space="0" w:color="auto"/>
              </w:divBdr>
            </w:div>
          </w:divsChild>
        </w:div>
        <w:div w:id="786194969">
          <w:marLeft w:val="0"/>
          <w:marRight w:val="0"/>
          <w:marTop w:val="0"/>
          <w:marBottom w:val="0"/>
          <w:divBdr>
            <w:top w:val="none" w:sz="0" w:space="0" w:color="auto"/>
            <w:left w:val="none" w:sz="0" w:space="0" w:color="auto"/>
            <w:bottom w:val="none" w:sz="0" w:space="0" w:color="auto"/>
            <w:right w:val="none" w:sz="0" w:space="0" w:color="auto"/>
          </w:divBdr>
          <w:divsChild>
            <w:div w:id="161161783">
              <w:marLeft w:val="0"/>
              <w:marRight w:val="0"/>
              <w:marTop w:val="0"/>
              <w:marBottom w:val="0"/>
              <w:divBdr>
                <w:top w:val="none" w:sz="0" w:space="0" w:color="auto"/>
                <w:left w:val="none" w:sz="0" w:space="0" w:color="auto"/>
                <w:bottom w:val="none" w:sz="0" w:space="0" w:color="auto"/>
                <w:right w:val="none" w:sz="0" w:space="0" w:color="auto"/>
              </w:divBdr>
            </w:div>
            <w:div w:id="222445213">
              <w:marLeft w:val="0"/>
              <w:marRight w:val="0"/>
              <w:marTop w:val="0"/>
              <w:marBottom w:val="0"/>
              <w:divBdr>
                <w:top w:val="none" w:sz="0" w:space="0" w:color="auto"/>
                <w:left w:val="none" w:sz="0" w:space="0" w:color="auto"/>
                <w:bottom w:val="none" w:sz="0" w:space="0" w:color="auto"/>
                <w:right w:val="none" w:sz="0" w:space="0" w:color="auto"/>
              </w:divBdr>
            </w:div>
            <w:div w:id="691758960">
              <w:marLeft w:val="0"/>
              <w:marRight w:val="0"/>
              <w:marTop w:val="0"/>
              <w:marBottom w:val="0"/>
              <w:divBdr>
                <w:top w:val="none" w:sz="0" w:space="0" w:color="auto"/>
                <w:left w:val="none" w:sz="0" w:space="0" w:color="auto"/>
                <w:bottom w:val="none" w:sz="0" w:space="0" w:color="auto"/>
                <w:right w:val="none" w:sz="0" w:space="0" w:color="auto"/>
              </w:divBdr>
            </w:div>
            <w:div w:id="725837161">
              <w:marLeft w:val="0"/>
              <w:marRight w:val="0"/>
              <w:marTop w:val="0"/>
              <w:marBottom w:val="0"/>
              <w:divBdr>
                <w:top w:val="none" w:sz="0" w:space="0" w:color="auto"/>
                <w:left w:val="none" w:sz="0" w:space="0" w:color="auto"/>
                <w:bottom w:val="none" w:sz="0" w:space="0" w:color="auto"/>
                <w:right w:val="none" w:sz="0" w:space="0" w:color="auto"/>
              </w:divBdr>
            </w:div>
          </w:divsChild>
        </w:div>
        <w:div w:id="866676544">
          <w:marLeft w:val="0"/>
          <w:marRight w:val="0"/>
          <w:marTop w:val="0"/>
          <w:marBottom w:val="0"/>
          <w:divBdr>
            <w:top w:val="none" w:sz="0" w:space="0" w:color="auto"/>
            <w:left w:val="none" w:sz="0" w:space="0" w:color="auto"/>
            <w:bottom w:val="none" w:sz="0" w:space="0" w:color="auto"/>
            <w:right w:val="none" w:sz="0" w:space="0" w:color="auto"/>
          </w:divBdr>
          <w:divsChild>
            <w:div w:id="435835591">
              <w:marLeft w:val="0"/>
              <w:marRight w:val="0"/>
              <w:marTop w:val="0"/>
              <w:marBottom w:val="0"/>
              <w:divBdr>
                <w:top w:val="none" w:sz="0" w:space="0" w:color="auto"/>
                <w:left w:val="none" w:sz="0" w:space="0" w:color="auto"/>
                <w:bottom w:val="none" w:sz="0" w:space="0" w:color="auto"/>
                <w:right w:val="none" w:sz="0" w:space="0" w:color="auto"/>
              </w:divBdr>
            </w:div>
            <w:div w:id="968710669">
              <w:marLeft w:val="0"/>
              <w:marRight w:val="0"/>
              <w:marTop w:val="0"/>
              <w:marBottom w:val="0"/>
              <w:divBdr>
                <w:top w:val="none" w:sz="0" w:space="0" w:color="auto"/>
                <w:left w:val="none" w:sz="0" w:space="0" w:color="auto"/>
                <w:bottom w:val="none" w:sz="0" w:space="0" w:color="auto"/>
                <w:right w:val="none" w:sz="0" w:space="0" w:color="auto"/>
              </w:divBdr>
            </w:div>
            <w:div w:id="1287421776">
              <w:marLeft w:val="0"/>
              <w:marRight w:val="0"/>
              <w:marTop w:val="0"/>
              <w:marBottom w:val="0"/>
              <w:divBdr>
                <w:top w:val="none" w:sz="0" w:space="0" w:color="auto"/>
                <w:left w:val="none" w:sz="0" w:space="0" w:color="auto"/>
                <w:bottom w:val="none" w:sz="0" w:space="0" w:color="auto"/>
                <w:right w:val="none" w:sz="0" w:space="0" w:color="auto"/>
              </w:divBdr>
            </w:div>
            <w:div w:id="1314945321">
              <w:marLeft w:val="0"/>
              <w:marRight w:val="0"/>
              <w:marTop w:val="0"/>
              <w:marBottom w:val="0"/>
              <w:divBdr>
                <w:top w:val="none" w:sz="0" w:space="0" w:color="auto"/>
                <w:left w:val="none" w:sz="0" w:space="0" w:color="auto"/>
                <w:bottom w:val="none" w:sz="0" w:space="0" w:color="auto"/>
                <w:right w:val="none" w:sz="0" w:space="0" w:color="auto"/>
              </w:divBdr>
            </w:div>
            <w:div w:id="1406299055">
              <w:marLeft w:val="0"/>
              <w:marRight w:val="0"/>
              <w:marTop w:val="0"/>
              <w:marBottom w:val="0"/>
              <w:divBdr>
                <w:top w:val="none" w:sz="0" w:space="0" w:color="auto"/>
                <w:left w:val="none" w:sz="0" w:space="0" w:color="auto"/>
                <w:bottom w:val="none" w:sz="0" w:space="0" w:color="auto"/>
                <w:right w:val="none" w:sz="0" w:space="0" w:color="auto"/>
              </w:divBdr>
            </w:div>
          </w:divsChild>
        </w:div>
        <w:div w:id="930965831">
          <w:marLeft w:val="0"/>
          <w:marRight w:val="0"/>
          <w:marTop w:val="0"/>
          <w:marBottom w:val="0"/>
          <w:divBdr>
            <w:top w:val="none" w:sz="0" w:space="0" w:color="auto"/>
            <w:left w:val="none" w:sz="0" w:space="0" w:color="auto"/>
            <w:bottom w:val="none" w:sz="0" w:space="0" w:color="auto"/>
            <w:right w:val="none" w:sz="0" w:space="0" w:color="auto"/>
          </w:divBdr>
          <w:divsChild>
            <w:div w:id="1170952216">
              <w:marLeft w:val="0"/>
              <w:marRight w:val="0"/>
              <w:marTop w:val="0"/>
              <w:marBottom w:val="0"/>
              <w:divBdr>
                <w:top w:val="none" w:sz="0" w:space="0" w:color="auto"/>
                <w:left w:val="none" w:sz="0" w:space="0" w:color="auto"/>
                <w:bottom w:val="none" w:sz="0" w:space="0" w:color="auto"/>
                <w:right w:val="none" w:sz="0" w:space="0" w:color="auto"/>
              </w:divBdr>
            </w:div>
          </w:divsChild>
        </w:div>
        <w:div w:id="962426140">
          <w:marLeft w:val="0"/>
          <w:marRight w:val="0"/>
          <w:marTop w:val="0"/>
          <w:marBottom w:val="0"/>
          <w:divBdr>
            <w:top w:val="none" w:sz="0" w:space="0" w:color="auto"/>
            <w:left w:val="none" w:sz="0" w:space="0" w:color="auto"/>
            <w:bottom w:val="none" w:sz="0" w:space="0" w:color="auto"/>
            <w:right w:val="none" w:sz="0" w:space="0" w:color="auto"/>
          </w:divBdr>
          <w:divsChild>
            <w:div w:id="268902203">
              <w:marLeft w:val="0"/>
              <w:marRight w:val="0"/>
              <w:marTop w:val="0"/>
              <w:marBottom w:val="0"/>
              <w:divBdr>
                <w:top w:val="none" w:sz="0" w:space="0" w:color="auto"/>
                <w:left w:val="none" w:sz="0" w:space="0" w:color="auto"/>
                <w:bottom w:val="none" w:sz="0" w:space="0" w:color="auto"/>
                <w:right w:val="none" w:sz="0" w:space="0" w:color="auto"/>
              </w:divBdr>
            </w:div>
          </w:divsChild>
        </w:div>
        <w:div w:id="987244398">
          <w:marLeft w:val="0"/>
          <w:marRight w:val="0"/>
          <w:marTop w:val="0"/>
          <w:marBottom w:val="0"/>
          <w:divBdr>
            <w:top w:val="none" w:sz="0" w:space="0" w:color="auto"/>
            <w:left w:val="none" w:sz="0" w:space="0" w:color="auto"/>
            <w:bottom w:val="none" w:sz="0" w:space="0" w:color="auto"/>
            <w:right w:val="none" w:sz="0" w:space="0" w:color="auto"/>
          </w:divBdr>
          <w:divsChild>
            <w:div w:id="2016951275">
              <w:marLeft w:val="0"/>
              <w:marRight w:val="0"/>
              <w:marTop w:val="0"/>
              <w:marBottom w:val="0"/>
              <w:divBdr>
                <w:top w:val="none" w:sz="0" w:space="0" w:color="auto"/>
                <w:left w:val="none" w:sz="0" w:space="0" w:color="auto"/>
                <w:bottom w:val="none" w:sz="0" w:space="0" w:color="auto"/>
                <w:right w:val="none" w:sz="0" w:space="0" w:color="auto"/>
              </w:divBdr>
            </w:div>
          </w:divsChild>
        </w:div>
        <w:div w:id="1171797284">
          <w:marLeft w:val="0"/>
          <w:marRight w:val="0"/>
          <w:marTop w:val="0"/>
          <w:marBottom w:val="0"/>
          <w:divBdr>
            <w:top w:val="none" w:sz="0" w:space="0" w:color="auto"/>
            <w:left w:val="none" w:sz="0" w:space="0" w:color="auto"/>
            <w:bottom w:val="none" w:sz="0" w:space="0" w:color="auto"/>
            <w:right w:val="none" w:sz="0" w:space="0" w:color="auto"/>
          </w:divBdr>
          <w:divsChild>
            <w:div w:id="308167443">
              <w:marLeft w:val="0"/>
              <w:marRight w:val="0"/>
              <w:marTop w:val="0"/>
              <w:marBottom w:val="0"/>
              <w:divBdr>
                <w:top w:val="none" w:sz="0" w:space="0" w:color="auto"/>
                <w:left w:val="none" w:sz="0" w:space="0" w:color="auto"/>
                <w:bottom w:val="none" w:sz="0" w:space="0" w:color="auto"/>
                <w:right w:val="none" w:sz="0" w:space="0" w:color="auto"/>
              </w:divBdr>
            </w:div>
          </w:divsChild>
        </w:div>
        <w:div w:id="1201240823">
          <w:marLeft w:val="0"/>
          <w:marRight w:val="0"/>
          <w:marTop w:val="0"/>
          <w:marBottom w:val="0"/>
          <w:divBdr>
            <w:top w:val="none" w:sz="0" w:space="0" w:color="auto"/>
            <w:left w:val="none" w:sz="0" w:space="0" w:color="auto"/>
            <w:bottom w:val="none" w:sz="0" w:space="0" w:color="auto"/>
            <w:right w:val="none" w:sz="0" w:space="0" w:color="auto"/>
          </w:divBdr>
          <w:divsChild>
            <w:div w:id="147290729">
              <w:marLeft w:val="0"/>
              <w:marRight w:val="0"/>
              <w:marTop w:val="0"/>
              <w:marBottom w:val="0"/>
              <w:divBdr>
                <w:top w:val="none" w:sz="0" w:space="0" w:color="auto"/>
                <w:left w:val="none" w:sz="0" w:space="0" w:color="auto"/>
                <w:bottom w:val="none" w:sz="0" w:space="0" w:color="auto"/>
                <w:right w:val="none" w:sz="0" w:space="0" w:color="auto"/>
              </w:divBdr>
            </w:div>
            <w:div w:id="292829102">
              <w:marLeft w:val="0"/>
              <w:marRight w:val="0"/>
              <w:marTop w:val="0"/>
              <w:marBottom w:val="0"/>
              <w:divBdr>
                <w:top w:val="none" w:sz="0" w:space="0" w:color="auto"/>
                <w:left w:val="none" w:sz="0" w:space="0" w:color="auto"/>
                <w:bottom w:val="none" w:sz="0" w:space="0" w:color="auto"/>
                <w:right w:val="none" w:sz="0" w:space="0" w:color="auto"/>
              </w:divBdr>
            </w:div>
            <w:div w:id="401949150">
              <w:marLeft w:val="0"/>
              <w:marRight w:val="0"/>
              <w:marTop w:val="0"/>
              <w:marBottom w:val="0"/>
              <w:divBdr>
                <w:top w:val="none" w:sz="0" w:space="0" w:color="auto"/>
                <w:left w:val="none" w:sz="0" w:space="0" w:color="auto"/>
                <w:bottom w:val="none" w:sz="0" w:space="0" w:color="auto"/>
                <w:right w:val="none" w:sz="0" w:space="0" w:color="auto"/>
              </w:divBdr>
            </w:div>
            <w:div w:id="842474386">
              <w:marLeft w:val="0"/>
              <w:marRight w:val="0"/>
              <w:marTop w:val="0"/>
              <w:marBottom w:val="0"/>
              <w:divBdr>
                <w:top w:val="none" w:sz="0" w:space="0" w:color="auto"/>
                <w:left w:val="none" w:sz="0" w:space="0" w:color="auto"/>
                <w:bottom w:val="none" w:sz="0" w:space="0" w:color="auto"/>
                <w:right w:val="none" w:sz="0" w:space="0" w:color="auto"/>
              </w:divBdr>
            </w:div>
            <w:div w:id="1856992281">
              <w:marLeft w:val="0"/>
              <w:marRight w:val="0"/>
              <w:marTop w:val="0"/>
              <w:marBottom w:val="0"/>
              <w:divBdr>
                <w:top w:val="none" w:sz="0" w:space="0" w:color="auto"/>
                <w:left w:val="none" w:sz="0" w:space="0" w:color="auto"/>
                <w:bottom w:val="none" w:sz="0" w:space="0" w:color="auto"/>
                <w:right w:val="none" w:sz="0" w:space="0" w:color="auto"/>
              </w:divBdr>
            </w:div>
          </w:divsChild>
        </w:div>
        <w:div w:id="1267153124">
          <w:marLeft w:val="0"/>
          <w:marRight w:val="0"/>
          <w:marTop w:val="0"/>
          <w:marBottom w:val="0"/>
          <w:divBdr>
            <w:top w:val="none" w:sz="0" w:space="0" w:color="auto"/>
            <w:left w:val="none" w:sz="0" w:space="0" w:color="auto"/>
            <w:bottom w:val="none" w:sz="0" w:space="0" w:color="auto"/>
            <w:right w:val="none" w:sz="0" w:space="0" w:color="auto"/>
          </w:divBdr>
          <w:divsChild>
            <w:div w:id="1020012626">
              <w:marLeft w:val="0"/>
              <w:marRight w:val="0"/>
              <w:marTop w:val="0"/>
              <w:marBottom w:val="0"/>
              <w:divBdr>
                <w:top w:val="none" w:sz="0" w:space="0" w:color="auto"/>
                <w:left w:val="none" w:sz="0" w:space="0" w:color="auto"/>
                <w:bottom w:val="none" w:sz="0" w:space="0" w:color="auto"/>
                <w:right w:val="none" w:sz="0" w:space="0" w:color="auto"/>
              </w:divBdr>
            </w:div>
            <w:div w:id="1685328229">
              <w:marLeft w:val="0"/>
              <w:marRight w:val="0"/>
              <w:marTop w:val="0"/>
              <w:marBottom w:val="0"/>
              <w:divBdr>
                <w:top w:val="none" w:sz="0" w:space="0" w:color="auto"/>
                <w:left w:val="none" w:sz="0" w:space="0" w:color="auto"/>
                <w:bottom w:val="none" w:sz="0" w:space="0" w:color="auto"/>
                <w:right w:val="none" w:sz="0" w:space="0" w:color="auto"/>
              </w:divBdr>
            </w:div>
          </w:divsChild>
        </w:div>
        <w:div w:id="1372877240">
          <w:marLeft w:val="0"/>
          <w:marRight w:val="0"/>
          <w:marTop w:val="0"/>
          <w:marBottom w:val="0"/>
          <w:divBdr>
            <w:top w:val="none" w:sz="0" w:space="0" w:color="auto"/>
            <w:left w:val="none" w:sz="0" w:space="0" w:color="auto"/>
            <w:bottom w:val="none" w:sz="0" w:space="0" w:color="auto"/>
            <w:right w:val="none" w:sz="0" w:space="0" w:color="auto"/>
          </w:divBdr>
          <w:divsChild>
            <w:div w:id="751050723">
              <w:marLeft w:val="0"/>
              <w:marRight w:val="0"/>
              <w:marTop w:val="0"/>
              <w:marBottom w:val="0"/>
              <w:divBdr>
                <w:top w:val="none" w:sz="0" w:space="0" w:color="auto"/>
                <w:left w:val="none" w:sz="0" w:space="0" w:color="auto"/>
                <w:bottom w:val="none" w:sz="0" w:space="0" w:color="auto"/>
                <w:right w:val="none" w:sz="0" w:space="0" w:color="auto"/>
              </w:divBdr>
            </w:div>
          </w:divsChild>
        </w:div>
        <w:div w:id="1422294349">
          <w:marLeft w:val="0"/>
          <w:marRight w:val="0"/>
          <w:marTop w:val="0"/>
          <w:marBottom w:val="0"/>
          <w:divBdr>
            <w:top w:val="none" w:sz="0" w:space="0" w:color="auto"/>
            <w:left w:val="none" w:sz="0" w:space="0" w:color="auto"/>
            <w:bottom w:val="none" w:sz="0" w:space="0" w:color="auto"/>
            <w:right w:val="none" w:sz="0" w:space="0" w:color="auto"/>
          </w:divBdr>
          <w:divsChild>
            <w:div w:id="1924676654">
              <w:marLeft w:val="0"/>
              <w:marRight w:val="0"/>
              <w:marTop w:val="0"/>
              <w:marBottom w:val="0"/>
              <w:divBdr>
                <w:top w:val="none" w:sz="0" w:space="0" w:color="auto"/>
                <w:left w:val="none" w:sz="0" w:space="0" w:color="auto"/>
                <w:bottom w:val="none" w:sz="0" w:space="0" w:color="auto"/>
                <w:right w:val="none" w:sz="0" w:space="0" w:color="auto"/>
              </w:divBdr>
            </w:div>
          </w:divsChild>
        </w:div>
        <w:div w:id="1500148255">
          <w:marLeft w:val="0"/>
          <w:marRight w:val="0"/>
          <w:marTop w:val="0"/>
          <w:marBottom w:val="0"/>
          <w:divBdr>
            <w:top w:val="none" w:sz="0" w:space="0" w:color="auto"/>
            <w:left w:val="none" w:sz="0" w:space="0" w:color="auto"/>
            <w:bottom w:val="none" w:sz="0" w:space="0" w:color="auto"/>
            <w:right w:val="none" w:sz="0" w:space="0" w:color="auto"/>
          </w:divBdr>
          <w:divsChild>
            <w:div w:id="1921793938">
              <w:marLeft w:val="0"/>
              <w:marRight w:val="0"/>
              <w:marTop w:val="0"/>
              <w:marBottom w:val="0"/>
              <w:divBdr>
                <w:top w:val="none" w:sz="0" w:space="0" w:color="auto"/>
                <w:left w:val="none" w:sz="0" w:space="0" w:color="auto"/>
                <w:bottom w:val="none" w:sz="0" w:space="0" w:color="auto"/>
                <w:right w:val="none" w:sz="0" w:space="0" w:color="auto"/>
              </w:divBdr>
            </w:div>
          </w:divsChild>
        </w:div>
        <w:div w:id="1554387336">
          <w:marLeft w:val="0"/>
          <w:marRight w:val="0"/>
          <w:marTop w:val="0"/>
          <w:marBottom w:val="0"/>
          <w:divBdr>
            <w:top w:val="none" w:sz="0" w:space="0" w:color="auto"/>
            <w:left w:val="none" w:sz="0" w:space="0" w:color="auto"/>
            <w:bottom w:val="none" w:sz="0" w:space="0" w:color="auto"/>
            <w:right w:val="none" w:sz="0" w:space="0" w:color="auto"/>
          </w:divBdr>
          <w:divsChild>
            <w:div w:id="1800951152">
              <w:marLeft w:val="0"/>
              <w:marRight w:val="0"/>
              <w:marTop w:val="0"/>
              <w:marBottom w:val="0"/>
              <w:divBdr>
                <w:top w:val="none" w:sz="0" w:space="0" w:color="auto"/>
                <w:left w:val="none" w:sz="0" w:space="0" w:color="auto"/>
                <w:bottom w:val="none" w:sz="0" w:space="0" w:color="auto"/>
                <w:right w:val="none" w:sz="0" w:space="0" w:color="auto"/>
              </w:divBdr>
            </w:div>
          </w:divsChild>
        </w:div>
        <w:div w:id="1568807139">
          <w:marLeft w:val="0"/>
          <w:marRight w:val="0"/>
          <w:marTop w:val="0"/>
          <w:marBottom w:val="0"/>
          <w:divBdr>
            <w:top w:val="none" w:sz="0" w:space="0" w:color="auto"/>
            <w:left w:val="none" w:sz="0" w:space="0" w:color="auto"/>
            <w:bottom w:val="none" w:sz="0" w:space="0" w:color="auto"/>
            <w:right w:val="none" w:sz="0" w:space="0" w:color="auto"/>
          </w:divBdr>
          <w:divsChild>
            <w:div w:id="1145201416">
              <w:marLeft w:val="0"/>
              <w:marRight w:val="0"/>
              <w:marTop w:val="0"/>
              <w:marBottom w:val="0"/>
              <w:divBdr>
                <w:top w:val="none" w:sz="0" w:space="0" w:color="auto"/>
                <w:left w:val="none" w:sz="0" w:space="0" w:color="auto"/>
                <w:bottom w:val="none" w:sz="0" w:space="0" w:color="auto"/>
                <w:right w:val="none" w:sz="0" w:space="0" w:color="auto"/>
              </w:divBdr>
            </w:div>
          </w:divsChild>
        </w:div>
        <w:div w:id="1655714756">
          <w:marLeft w:val="0"/>
          <w:marRight w:val="0"/>
          <w:marTop w:val="0"/>
          <w:marBottom w:val="0"/>
          <w:divBdr>
            <w:top w:val="none" w:sz="0" w:space="0" w:color="auto"/>
            <w:left w:val="none" w:sz="0" w:space="0" w:color="auto"/>
            <w:bottom w:val="none" w:sz="0" w:space="0" w:color="auto"/>
            <w:right w:val="none" w:sz="0" w:space="0" w:color="auto"/>
          </w:divBdr>
          <w:divsChild>
            <w:div w:id="1600526837">
              <w:marLeft w:val="0"/>
              <w:marRight w:val="0"/>
              <w:marTop w:val="0"/>
              <w:marBottom w:val="0"/>
              <w:divBdr>
                <w:top w:val="none" w:sz="0" w:space="0" w:color="auto"/>
                <w:left w:val="none" w:sz="0" w:space="0" w:color="auto"/>
                <w:bottom w:val="none" w:sz="0" w:space="0" w:color="auto"/>
                <w:right w:val="none" w:sz="0" w:space="0" w:color="auto"/>
              </w:divBdr>
            </w:div>
          </w:divsChild>
        </w:div>
        <w:div w:id="1676758840">
          <w:marLeft w:val="0"/>
          <w:marRight w:val="0"/>
          <w:marTop w:val="0"/>
          <w:marBottom w:val="0"/>
          <w:divBdr>
            <w:top w:val="none" w:sz="0" w:space="0" w:color="auto"/>
            <w:left w:val="none" w:sz="0" w:space="0" w:color="auto"/>
            <w:bottom w:val="none" w:sz="0" w:space="0" w:color="auto"/>
            <w:right w:val="none" w:sz="0" w:space="0" w:color="auto"/>
          </w:divBdr>
          <w:divsChild>
            <w:div w:id="94831162">
              <w:marLeft w:val="0"/>
              <w:marRight w:val="0"/>
              <w:marTop w:val="0"/>
              <w:marBottom w:val="0"/>
              <w:divBdr>
                <w:top w:val="none" w:sz="0" w:space="0" w:color="auto"/>
                <w:left w:val="none" w:sz="0" w:space="0" w:color="auto"/>
                <w:bottom w:val="none" w:sz="0" w:space="0" w:color="auto"/>
                <w:right w:val="none" w:sz="0" w:space="0" w:color="auto"/>
              </w:divBdr>
            </w:div>
          </w:divsChild>
        </w:div>
        <w:div w:id="1843666587">
          <w:marLeft w:val="0"/>
          <w:marRight w:val="0"/>
          <w:marTop w:val="0"/>
          <w:marBottom w:val="0"/>
          <w:divBdr>
            <w:top w:val="none" w:sz="0" w:space="0" w:color="auto"/>
            <w:left w:val="none" w:sz="0" w:space="0" w:color="auto"/>
            <w:bottom w:val="none" w:sz="0" w:space="0" w:color="auto"/>
            <w:right w:val="none" w:sz="0" w:space="0" w:color="auto"/>
          </w:divBdr>
          <w:divsChild>
            <w:div w:id="1778407897">
              <w:marLeft w:val="0"/>
              <w:marRight w:val="0"/>
              <w:marTop w:val="0"/>
              <w:marBottom w:val="0"/>
              <w:divBdr>
                <w:top w:val="none" w:sz="0" w:space="0" w:color="auto"/>
                <w:left w:val="none" w:sz="0" w:space="0" w:color="auto"/>
                <w:bottom w:val="none" w:sz="0" w:space="0" w:color="auto"/>
                <w:right w:val="none" w:sz="0" w:space="0" w:color="auto"/>
              </w:divBdr>
            </w:div>
          </w:divsChild>
        </w:div>
        <w:div w:id="1850755296">
          <w:marLeft w:val="0"/>
          <w:marRight w:val="0"/>
          <w:marTop w:val="0"/>
          <w:marBottom w:val="0"/>
          <w:divBdr>
            <w:top w:val="none" w:sz="0" w:space="0" w:color="auto"/>
            <w:left w:val="none" w:sz="0" w:space="0" w:color="auto"/>
            <w:bottom w:val="none" w:sz="0" w:space="0" w:color="auto"/>
            <w:right w:val="none" w:sz="0" w:space="0" w:color="auto"/>
          </w:divBdr>
          <w:divsChild>
            <w:div w:id="696930679">
              <w:marLeft w:val="0"/>
              <w:marRight w:val="0"/>
              <w:marTop w:val="0"/>
              <w:marBottom w:val="0"/>
              <w:divBdr>
                <w:top w:val="none" w:sz="0" w:space="0" w:color="auto"/>
                <w:left w:val="none" w:sz="0" w:space="0" w:color="auto"/>
                <w:bottom w:val="none" w:sz="0" w:space="0" w:color="auto"/>
                <w:right w:val="none" w:sz="0" w:space="0" w:color="auto"/>
              </w:divBdr>
            </w:div>
          </w:divsChild>
        </w:div>
        <w:div w:id="1898394649">
          <w:marLeft w:val="0"/>
          <w:marRight w:val="0"/>
          <w:marTop w:val="0"/>
          <w:marBottom w:val="0"/>
          <w:divBdr>
            <w:top w:val="none" w:sz="0" w:space="0" w:color="auto"/>
            <w:left w:val="none" w:sz="0" w:space="0" w:color="auto"/>
            <w:bottom w:val="none" w:sz="0" w:space="0" w:color="auto"/>
            <w:right w:val="none" w:sz="0" w:space="0" w:color="auto"/>
          </w:divBdr>
          <w:divsChild>
            <w:div w:id="108941998">
              <w:marLeft w:val="0"/>
              <w:marRight w:val="0"/>
              <w:marTop w:val="0"/>
              <w:marBottom w:val="0"/>
              <w:divBdr>
                <w:top w:val="none" w:sz="0" w:space="0" w:color="auto"/>
                <w:left w:val="none" w:sz="0" w:space="0" w:color="auto"/>
                <w:bottom w:val="none" w:sz="0" w:space="0" w:color="auto"/>
                <w:right w:val="none" w:sz="0" w:space="0" w:color="auto"/>
              </w:divBdr>
            </w:div>
          </w:divsChild>
        </w:div>
        <w:div w:id="1972514873">
          <w:marLeft w:val="0"/>
          <w:marRight w:val="0"/>
          <w:marTop w:val="0"/>
          <w:marBottom w:val="0"/>
          <w:divBdr>
            <w:top w:val="none" w:sz="0" w:space="0" w:color="auto"/>
            <w:left w:val="none" w:sz="0" w:space="0" w:color="auto"/>
            <w:bottom w:val="none" w:sz="0" w:space="0" w:color="auto"/>
            <w:right w:val="none" w:sz="0" w:space="0" w:color="auto"/>
          </w:divBdr>
          <w:divsChild>
            <w:div w:id="141582806">
              <w:marLeft w:val="0"/>
              <w:marRight w:val="0"/>
              <w:marTop w:val="0"/>
              <w:marBottom w:val="0"/>
              <w:divBdr>
                <w:top w:val="none" w:sz="0" w:space="0" w:color="auto"/>
                <w:left w:val="none" w:sz="0" w:space="0" w:color="auto"/>
                <w:bottom w:val="none" w:sz="0" w:space="0" w:color="auto"/>
                <w:right w:val="none" w:sz="0" w:space="0" w:color="auto"/>
              </w:divBdr>
            </w:div>
            <w:div w:id="394664134">
              <w:marLeft w:val="0"/>
              <w:marRight w:val="0"/>
              <w:marTop w:val="0"/>
              <w:marBottom w:val="0"/>
              <w:divBdr>
                <w:top w:val="none" w:sz="0" w:space="0" w:color="auto"/>
                <w:left w:val="none" w:sz="0" w:space="0" w:color="auto"/>
                <w:bottom w:val="none" w:sz="0" w:space="0" w:color="auto"/>
                <w:right w:val="none" w:sz="0" w:space="0" w:color="auto"/>
              </w:divBdr>
            </w:div>
            <w:div w:id="506335098">
              <w:marLeft w:val="0"/>
              <w:marRight w:val="0"/>
              <w:marTop w:val="0"/>
              <w:marBottom w:val="0"/>
              <w:divBdr>
                <w:top w:val="none" w:sz="0" w:space="0" w:color="auto"/>
                <w:left w:val="none" w:sz="0" w:space="0" w:color="auto"/>
                <w:bottom w:val="none" w:sz="0" w:space="0" w:color="auto"/>
                <w:right w:val="none" w:sz="0" w:space="0" w:color="auto"/>
              </w:divBdr>
            </w:div>
            <w:div w:id="892084033">
              <w:marLeft w:val="0"/>
              <w:marRight w:val="0"/>
              <w:marTop w:val="0"/>
              <w:marBottom w:val="0"/>
              <w:divBdr>
                <w:top w:val="none" w:sz="0" w:space="0" w:color="auto"/>
                <w:left w:val="none" w:sz="0" w:space="0" w:color="auto"/>
                <w:bottom w:val="none" w:sz="0" w:space="0" w:color="auto"/>
                <w:right w:val="none" w:sz="0" w:space="0" w:color="auto"/>
              </w:divBdr>
            </w:div>
            <w:div w:id="1333290792">
              <w:marLeft w:val="0"/>
              <w:marRight w:val="0"/>
              <w:marTop w:val="0"/>
              <w:marBottom w:val="0"/>
              <w:divBdr>
                <w:top w:val="none" w:sz="0" w:space="0" w:color="auto"/>
                <w:left w:val="none" w:sz="0" w:space="0" w:color="auto"/>
                <w:bottom w:val="none" w:sz="0" w:space="0" w:color="auto"/>
                <w:right w:val="none" w:sz="0" w:space="0" w:color="auto"/>
              </w:divBdr>
            </w:div>
            <w:div w:id="1503855660">
              <w:marLeft w:val="0"/>
              <w:marRight w:val="0"/>
              <w:marTop w:val="0"/>
              <w:marBottom w:val="0"/>
              <w:divBdr>
                <w:top w:val="none" w:sz="0" w:space="0" w:color="auto"/>
                <w:left w:val="none" w:sz="0" w:space="0" w:color="auto"/>
                <w:bottom w:val="none" w:sz="0" w:space="0" w:color="auto"/>
                <w:right w:val="none" w:sz="0" w:space="0" w:color="auto"/>
              </w:divBdr>
            </w:div>
            <w:div w:id="1643198354">
              <w:marLeft w:val="0"/>
              <w:marRight w:val="0"/>
              <w:marTop w:val="0"/>
              <w:marBottom w:val="0"/>
              <w:divBdr>
                <w:top w:val="none" w:sz="0" w:space="0" w:color="auto"/>
                <w:left w:val="none" w:sz="0" w:space="0" w:color="auto"/>
                <w:bottom w:val="none" w:sz="0" w:space="0" w:color="auto"/>
                <w:right w:val="none" w:sz="0" w:space="0" w:color="auto"/>
              </w:divBdr>
            </w:div>
            <w:div w:id="1831562160">
              <w:marLeft w:val="0"/>
              <w:marRight w:val="0"/>
              <w:marTop w:val="0"/>
              <w:marBottom w:val="0"/>
              <w:divBdr>
                <w:top w:val="none" w:sz="0" w:space="0" w:color="auto"/>
                <w:left w:val="none" w:sz="0" w:space="0" w:color="auto"/>
                <w:bottom w:val="none" w:sz="0" w:space="0" w:color="auto"/>
                <w:right w:val="none" w:sz="0" w:space="0" w:color="auto"/>
              </w:divBdr>
            </w:div>
            <w:div w:id="2074111632">
              <w:marLeft w:val="0"/>
              <w:marRight w:val="0"/>
              <w:marTop w:val="0"/>
              <w:marBottom w:val="0"/>
              <w:divBdr>
                <w:top w:val="none" w:sz="0" w:space="0" w:color="auto"/>
                <w:left w:val="none" w:sz="0" w:space="0" w:color="auto"/>
                <w:bottom w:val="none" w:sz="0" w:space="0" w:color="auto"/>
                <w:right w:val="none" w:sz="0" w:space="0" w:color="auto"/>
              </w:divBdr>
            </w:div>
          </w:divsChild>
        </w:div>
        <w:div w:id="2046519783">
          <w:marLeft w:val="0"/>
          <w:marRight w:val="0"/>
          <w:marTop w:val="0"/>
          <w:marBottom w:val="0"/>
          <w:divBdr>
            <w:top w:val="none" w:sz="0" w:space="0" w:color="auto"/>
            <w:left w:val="none" w:sz="0" w:space="0" w:color="auto"/>
            <w:bottom w:val="none" w:sz="0" w:space="0" w:color="auto"/>
            <w:right w:val="none" w:sz="0" w:space="0" w:color="auto"/>
          </w:divBdr>
          <w:divsChild>
            <w:div w:id="129656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725698">
      <w:bodyDiv w:val="1"/>
      <w:marLeft w:val="0"/>
      <w:marRight w:val="0"/>
      <w:marTop w:val="0"/>
      <w:marBottom w:val="0"/>
      <w:divBdr>
        <w:top w:val="none" w:sz="0" w:space="0" w:color="auto"/>
        <w:left w:val="none" w:sz="0" w:space="0" w:color="auto"/>
        <w:bottom w:val="none" w:sz="0" w:space="0" w:color="auto"/>
        <w:right w:val="none" w:sz="0" w:space="0" w:color="auto"/>
      </w:divBdr>
    </w:div>
    <w:div w:id="1609313853">
      <w:bodyDiv w:val="1"/>
      <w:marLeft w:val="0"/>
      <w:marRight w:val="0"/>
      <w:marTop w:val="0"/>
      <w:marBottom w:val="0"/>
      <w:divBdr>
        <w:top w:val="none" w:sz="0" w:space="0" w:color="auto"/>
        <w:left w:val="none" w:sz="0" w:space="0" w:color="auto"/>
        <w:bottom w:val="none" w:sz="0" w:space="0" w:color="auto"/>
        <w:right w:val="none" w:sz="0" w:space="0" w:color="auto"/>
      </w:divBdr>
    </w:div>
    <w:div w:id="1675377693">
      <w:bodyDiv w:val="1"/>
      <w:marLeft w:val="0"/>
      <w:marRight w:val="0"/>
      <w:marTop w:val="0"/>
      <w:marBottom w:val="0"/>
      <w:divBdr>
        <w:top w:val="none" w:sz="0" w:space="0" w:color="auto"/>
        <w:left w:val="none" w:sz="0" w:space="0" w:color="auto"/>
        <w:bottom w:val="none" w:sz="0" w:space="0" w:color="auto"/>
        <w:right w:val="none" w:sz="0" w:space="0" w:color="auto"/>
      </w:divBdr>
    </w:div>
    <w:div w:id="1706366083">
      <w:bodyDiv w:val="1"/>
      <w:marLeft w:val="0"/>
      <w:marRight w:val="0"/>
      <w:marTop w:val="0"/>
      <w:marBottom w:val="0"/>
      <w:divBdr>
        <w:top w:val="none" w:sz="0" w:space="0" w:color="auto"/>
        <w:left w:val="none" w:sz="0" w:space="0" w:color="auto"/>
        <w:bottom w:val="none" w:sz="0" w:space="0" w:color="auto"/>
        <w:right w:val="none" w:sz="0" w:space="0" w:color="auto"/>
      </w:divBdr>
    </w:div>
    <w:div w:id="1728456198">
      <w:bodyDiv w:val="1"/>
      <w:marLeft w:val="0"/>
      <w:marRight w:val="0"/>
      <w:marTop w:val="0"/>
      <w:marBottom w:val="0"/>
      <w:divBdr>
        <w:top w:val="none" w:sz="0" w:space="0" w:color="auto"/>
        <w:left w:val="none" w:sz="0" w:space="0" w:color="auto"/>
        <w:bottom w:val="none" w:sz="0" w:space="0" w:color="auto"/>
        <w:right w:val="none" w:sz="0" w:space="0" w:color="auto"/>
      </w:divBdr>
    </w:div>
    <w:div w:id="1782987712">
      <w:bodyDiv w:val="1"/>
      <w:marLeft w:val="0"/>
      <w:marRight w:val="0"/>
      <w:marTop w:val="0"/>
      <w:marBottom w:val="0"/>
      <w:divBdr>
        <w:top w:val="none" w:sz="0" w:space="0" w:color="auto"/>
        <w:left w:val="none" w:sz="0" w:space="0" w:color="auto"/>
        <w:bottom w:val="none" w:sz="0" w:space="0" w:color="auto"/>
        <w:right w:val="none" w:sz="0" w:space="0" w:color="auto"/>
      </w:divBdr>
    </w:div>
    <w:div w:id="1785150377">
      <w:bodyDiv w:val="1"/>
      <w:marLeft w:val="0"/>
      <w:marRight w:val="0"/>
      <w:marTop w:val="0"/>
      <w:marBottom w:val="0"/>
      <w:divBdr>
        <w:top w:val="none" w:sz="0" w:space="0" w:color="auto"/>
        <w:left w:val="none" w:sz="0" w:space="0" w:color="auto"/>
        <w:bottom w:val="none" w:sz="0" w:space="0" w:color="auto"/>
        <w:right w:val="none" w:sz="0" w:space="0" w:color="auto"/>
      </w:divBdr>
    </w:div>
    <w:div w:id="1823692241">
      <w:bodyDiv w:val="1"/>
      <w:marLeft w:val="0"/>
      <w:marRight w:val="0"/>
      <w:marTop w:val="0"/>
      <w:marBottom w:val="0"/>
      <w:divBdr>
        <w:top w:val="none" w:sz="0" w:space="0" w:color="auto"/>
        <w:left w:val="none" w:sz="0" w:space="0" w:color="auto"/>
        <w:bottom w:val="none" w:sz="0" w:space="0" w:color="auto"/>
        <w:right w:val="none" w:sz="0" w:space="0" w:color="auto"/>
      </w:divBdr>
    </w:div>
    <w:div w:id="1830172610">
      <w:bodyDiv w:val="1"/>
      <w:marLeft w:val="0"/>
      <w:marRight w:val="0"/>
      <w:marTop w:val="0"/>
      <w:marBottom w:val="0"/>
      <w:divBdr>
        <w:top w:val="none" w:sz="0" w:space="0" w:color="auto"/>
        <w:left w:val="none" w:sz="0" w:space="0" w:color="auto"/>
        <w:bottom w:val="none" w:sz="0" w:space="0" w:color="auto"/>
        <w:right w:val="none" w:sz="0" w:space="0" w:color="auto"/>
      </w:divBdr>
    </w:div>
    <w:div w:id="1999379049">
      <w:bodyDiv w:val="1"/>
      <w:marLeft w:val="0"/>
      <w:marRight w:val="0"/>
      <w:marTop w:val="0"/>
      <w:marBottom w:val="0"/>
      <w:divBdr>
        <w:top w:val="none" w:sz="0" w:space="0" w:color="auto"/>
        <w:left w:val="none" w:sz="0" w:space="0" w:color="auto"/>
        <w:bottom w:val="none" w:sz="0" w:space="0" w:color="auto"/>
        <w:right w:val="none" w:sz="0" w:space="0" w:color="auto"/>
      </w:divBdr>
    </w:div>
    <w:div w:id="2081756434">
      <w:bodyDiv w:val="1"/>
      <w:marLeft w:val="0"/>
      <w:marRight w:val="0"/>
      <w:marTop w:val="0"/>
      <w:marBottom w:val="0"/>
      <w:divBdr>
        <w:top w:val="none" w:sz="0" w:space="0" w:color="auto"/>
        <w:left w:val="none" w:sz="0" w:space="0" w:color="auto"/>
        <w:bottom w:val="none" w:sz="0" w:space="0" w:color="auto"/>
        <w:right w:val="none" w:sz="0" w:space="0" w:color="auto"/>
      </w:divBdr>
      <w:divsChild>
        <w:div w:id="181017616">
          <w:marLeft w:val="0"/>
          <w:marRight w:val="0"/>
          <w:marTop w:val="0"/>
          <w:marBottom w:val="0"/>
          <w:divBdr>
            <w:top w:val="none" w:sz="0" w:space="0" w:color="auto"/>
            <w:left w:val="none" w:sz="0" w:space="0" w:color="auto"/>
            <w:bottom w:val="none" w:sz="0" w:space="0" w:color="auto"/>
            <w:right w:val="none" w:sz="0" w:space="0" w:color="auto"/>
          </w:divBdr>
        </w:div>
        <w:div w:id="373965569">
          <w:marLeft w:val="0"/>
          <w:marRight w:val="0"/>
          <w:marTop w:val="0"/>
          <w:marBottom w:val="0"/>
          <w:divBdr>
            <w:top w:val="none" w:sz="0" w:space="0" w:color="auto"/>
            <w:left w:val="none" w:sz="0" w:space="0" w:color="auto"/>
            <w:bottom w:val="none" w:sz="0" w:space="0" w:color="auto"/>
            <w:right w:val="none" w:sz="0" w:space="0" w:color="auto"/>
          </w:divBdr>
        </w:div>
        <w:div w:id="851794615">
          <w:marLeft w:val="0"/>
          <w:marRight w:val="0"/>
          <w:marTop w:val="0"/>
          <w:marBottom w:val="0"/>
          <w:divBdr>
            <w:top w:val="none" w:sz="0" w:space="0" w:color="auto"/>
            <w:left w:val="none" w:sz="0" w:space="0" w:color="auto"/>
            <w:bottom w:val="none" w:sz="0" w:space="0" w:color="auto"/>
            <w:right w:val="none" w:sz="0" w:space="0" w:color="auto"/>
          </w:divBdr>
        </w:div>
        <w:div w:id="1393694380">
          <w:marLeft w:val="0"/>
          <w:marRight w:val="0"/>
          <w:marTop w:val="0"/>
          <w:marBottom w:val="0"/>
          <w:divBdr>
            <w:top w:val="none" w:sz="0" w:space="0" w:color="auto"/>
            <w:left w:val="none" w:sz="0" w:space="0" w:color="auto"/>
            <w:bottom w:val="none" w:sz="0" w:space="0" w:color="auto"/>
            <w:right w:val="none" w:sz="0" w:space="0" w:color="auto"/>
          </w:divBdr>
        </w:div>
        <w:div w:id="1470593900">
          <w:marLeft w:val="0"/>
          <w:marRight w:val="0"/>
          <w:marTop w:val="0"/>
          <w:marBottom w:val="0"/>
          <w:divBdr>
            <w:top w:val="none" w:sz="0" w:space="0" w:color="auto"/>
            <w:left w:val="none" w:sz="0" w:space="0" w:color="auto"/>
            <w:bottom w:val="none" w:sz="0" w:space="0" w:color="auto"/>
            <w:right w:val="none" w:sz="0" w:space="0" w:color="auto"/>
          </w:divBdr>
        </w:div>
        <w:div w:id="1629044988">
          <w:marLeft w:val="0"/>
          <w:marRight w:val="0"/>
          <w:marTop w:val="0"/>
          <w:marBottom w:val="0"/>
          <w:divBdr>
            <w:top w:val="none" w:sz="0" w:space="0" w:color="auto"/>
            <w:left w:val="none" w:sz="0" w:space="0" w:color="auto"/>
            <w:bottom w:val="none" w:sz="0" w:space="0" w:color="auto"/>
            <w:right w:val="none" w:sz="0" w:space="0" w:color="auto"/>
          </w:divBdr>
        </w:div>
        <w:div w:id="1676761541">
          <w:marLeft w:val="0"/>
          <w:marRight w:val="0"/>
          <w:marTop w:val="0"/>
          <w:marBottom w:val="0"/>
          <w:divBdr>
            <w:top w:val="none" w:sz="0" w:space="0" w:color="auto"/>
            <w:left w:val="none" w:sz="0" w:space="0" w:color="auto"/>
            <w:bottom w:val="none" w:sz="0" w:space="0" w:color="auto"/>
            <w:right w:val="none" w:sz="0" w:space="0" w:color="auto"/>
          </w:divBdr>
        </w:div>
        <w:div w:id="1718122831">
          <w:marLeft w:val="0"/>
          <w:marRight w:val="0"/>
          <w:marTop w:val="0"/>
          <w:marBottom w:val="0"/>
          <w:divBdr>
            <w:top w:val="none" w:sz="0" w:space="0" w:color="auto"/>
            <w:left w:val="none" w:sz="0" w:space="0" w:color="auto"/>
            <w:bottom w:val="none" w:sz="0" w:space="0" w:color="auto"/>
            <w:right w:val="none" w:sz="0" w:space="0" w:color="auto"/>
          </w:divBdr>
        </w:div>
        <w:div w:id="1763604397">
          <w:marLeft w:val="0"/>
          <w:marRight w:val="0"/>
          <w:marTop w:val="0"/>
          <w:marBottom w:val="0"/>
          <w:divBdr>
            <w:top w:val="none" w:sz="0" w:space="0" w:color="auto"/>
            <w:left w:val="none" w:sz="0" w:space="0" w:color="auto"/>
            <w:bottom w:val="none" w:sz="0" w:space="0" w:color="auto"/>
            <w:right w:val="none" w:sz="0" w:space="0" w:color="auto"/>
          </w:divBdr>
        </w:div>
        <w:div w:id="1765490345">
          <w:marLeft w:val="0"/>
          <w:marRight w:val="0"/>
          <w:marTop w:val="0"/>
          <w:marBottom w:val="0"/>
          <w:divBdr>
            <w:top w:val="none" w:sz="0" w:space="0" w:color="auto"/>
            <w:left w:val="none" w:sz="0" w:space="0" w:color="auto"/>
            <w:bottom w:val="none" w:sz="0" w:space="0" w:color="auto"/>
            <w:right w:val="none" w:sz="0" w:space="0" w:color="auto"/>
          </w:divBdr>
        </w:div>
        <w:div w:id="199472207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hyperlink" Target="mailto:rupenim@sprep.org"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eader" Target="header1.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eader" Target="header3.xml"/><Relationship Id="rId32" Type="http://schemas.openxmlformats.org/officeDocument/2006/relationships/customXml" Target="../customXml/item6.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footer" Target="footer2.xml"/><Relationship Id="rId28" Type="http://schemas.openxmlformats.org/officeDocument/2006/relationships/hyperlink" Target="mailto:christinat@sprep.org" TargetMode="Externa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customXml" Target="../customXml/item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footer" Target="footer1.xml"/><Relationship Id="rId27" Type="http://schemas.openxmlformats.org/officeDocument/2006/relationships/hyperlink" Target="mailto:rupenim@sprep.org" TargetMode="Externa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adaptation-fund.org/wp-content/uploads/2023/03/AFB.PPRC_.31.64-Innovation-Project-Design-Elements-and-Further-Clarification-on-the-Concept-of-Risk.pdf" TargetMode="External"/><Relationship Id="rId2" Type="http://schemas.openxmlformats.org/officeDocument/2006/relationships/hyperlink" Target="https://www.adaptation-fund.org/wp-content/uploads/2022/03/AFB.PPRC_.29.44-Guidance-to-IEs-for-inclusion-of-objectives-and-Indicators-for-Innovation.pdf" TargetMode="External"/><Relationship Id="rId1" Type="http://schemas.openxmlformats.org/officeDocument/2006/relationships/hyperlink" Target="https://www.adaptation-fund.org/wp-content/uploads/2023/03/AFB.PPRC_.31.59-Operational-policy-for-the-implementation-of-the-AFCIA-modality.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WBDocument" ma:contentTypeID="0x010100F4C63C3BD852AE468EAEFD0E6C57C64F0200F6BB69EE57CB454DB48205F49CB29C50" ma:contentTypeVersion="16" ma:contentTypeDescription="" ma:contentTypeScope="" ma:versionID="59016f951ae137cc4812a57ace9867e4">
  <xsd:schema xmlns:xsd="http://www.w3.org/2001/XMLSchema" xmlns:xs="http://www.w3.org/2001/XMLSchema" xmlns:p="http://schemas.microsoft.com/office/2006/metadata/properties" xmlns:ns3="3e02667f-0271-471b-bd6e-11a2e16def1d" targetNamespace="http://schemas.microsoft.com/office/2006/metadata/properties" ma:root="true" ma:fieldsID="b02382423e783a5e02581fd8d619098a" ns3:_="">
    <xsd:import namespace="3e02667f-0271-471b-bd6e-11a2e16def1d"/>
    <xsd:element name="properties">
      <xsd:complexType>
        <xsd:sequence>
          <xsd:element name="documentManagement">
            <xsd:complexType>
              <xsd:all>
                <xsd:element ref="ns3:WBDocs_Document_Date" minOccurs="0"/>
                <xsd:element ref="ns3:WBDocs_Information_Classification"/>
                <xsd:element ref="ns3:TaxCatchAll" minOccurs="0"/>
                <xsd:element ref="ns3:TaxCatchAllLabel" minOccurs="0"/>
                <xsd:element ref="ns3:_dlc_DocId" minOccurs="0"/>
                <xsd:element ref="ns3:_dlc_DocIdUrl" minOccurs="0"/>
                <xsd:element ref="ns3:_dlc_DocIdPersistId" minOccurs="0"/>
                <xsd:element ref="ns3:WBDocs_Access_To_Info_Exception" minOccurs="0"/>
                <xsd:element ref="ns3:o1cb080a3dca4eb8a0fd03c7cc8bf8f7" minOccurs="0"/>
                <xsd:element ref="ns3:i008215bacac45029ee8cafff4c8e93b" minOccurs="0"/>
                <xsd:element ref="ns3:OneCMS_Subcategory" minOccurs="0"/>
                <xsd:element ref="ns3:OneCMS_Category" minOccurs="0"/>
                <xsd:element ref="ns3:Abstrac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WBDocs_Document_Date" ma:index="3" nillable="true" ma:displayName="Document Date" ma:default="[today]" ma:format="DateTime" ma:internalName="WBDocs_Document_Date" ma:readOnly="false">
      <xsd:simpleType>
        <xsd:restriction base="dms:DateTime"/>
      </xsd:simpleType>
    </xsd:element>
    <xsd:element name="WBDocs_Information_Classification" ma:index="4" ma:displayName="Information Classification" ma:default="Official Use Only" ma:format="Dropdown" ma:internalName="WBDocs_Information_Classification" ma:readOnly="false">
      <xsd:simpleType>
        <xsd:restriction base="dms:Choice">
          <xsd:enumeration value="Public"/>
          <xsd:enumeration value="Official Use Only"/>
          <xsd:enumeration value="Confidential"/>
          <xsd:enumeration value="Strictly Confidential"/>
        </xsd:restriction>
      </xsd:simpleType>
    </xsd:element>
    <xsd:element name="TaxCatchAll" ma:index="6" nillable="true" ma:displayName="Taxonomy Catch All Column" ma:hidden="true" ma:list="{52a9afb7-7b6a-44ed-a0ea-db681bed9442}" ma:internalName="TaxCatchAll" ma:showField="CatchAllData" ma:web="2162f347-cf1b-4bed-ad36-8fa5f60395a9">
      <xsd:complexType>
        <xsd:complexContent>
          <xsd:extension base="dms:MultiChoiceLookup">
            <xsd:sequence>
              <xsd:element name="Value" type="dms:Lookup" maxOccurs="unbounded" minOccurs="0" nillable="true"/>
            </xsd:sequence>
          </xsd:extension>
        </xsd:complexContent>
      </xsd:complexType>
    </xsd:element>
    <xsd:element name="TaxCatchAllLabel" ma:index="7" nillable="true" ma:displayName="Taxonomy Catch All Column1" ma:hidden="true" ma:list="{52a9afb7-7b6a-44ed-a0ea-db681bed9442}" ma:internalName="TaxCatchAllLabel" ma:readOnly="true" ma:showField="CatchAllDataLabel" ma:web="2162f347-cf1b-4bed-ad36-8fa5f60395a9">
      <xsd:complexType>
        <xsd:complexContent>
          <xsd:extension base="dms:MultiChoiceLookup">
            <xsd:sequence>
              <xsd:element name="Value" type="dms:Lookup" maxOccurs="unbounded" minOccurs="0" nillable="true"/>
            </xsd:sequence>
          </xsd:extension>
        </xsd:complexContent>
      </xsd:complex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element name="WBDocs_Access_To_Info_Exception" ma:index="13" nillable="true" ma:displayName="Access to Info Exception" ma:default="12. Not Assessed" ma:format="Dropdown" ma:internalName="WBDocs_Access_To_Info_Exception">
      <xsd:simpleType>
        <xsd:restriction base="dms:Choice">
          <xsd:enumeration value="1. Personal"/>
          <xsd:enumeration value="2. Executive Director's Communications"/>
          <xsd:enumeration value="3. Board Ethics Committee"/>
          <xsd:enumeration value="4. Attorney-Client Privilege"/>
          <xsd:enumeration value="5. Security &amp; Safety"/>
          <xsd:enumeration value="6. Other Disclosure Regimes"/>
          <xsd:enumeration value="7. Client / Third Party Confidence"/>
          <xsd:enumeration value="8. Corporate/Administrative"/>
          <xsd:enumeration value="9. Deliberative"/>
          <xsd:enumeration value="10a-c. Financial - Forecast/Analysis/Transactions"/>
          <xsd:enumeration value="10d. Financial - Banking &amp; Billing"/>
          <xsd:enumeration value="11. Bank's Prerogative to Restrict"/>
          <xsd:enumeration value="12. Not Assessed"/>
          <xsd:enumeration value="13. Not Applicable"/>
          <xsd:enumeration value="Unknown Policy Restriction"/>
        </xsd:restriction>
      </xsd:simpleType>
    </xsd:element>
    <xsd:element name="o1cb080a3dca4eb8a0fd03c7cc8bf8f7" ma:index="15" nillable="true" ma:taxonomy="true" ma:internalName="o1cb080a3dca4eb8a0fd03c7cc8bf8f7" ma:taxonomyFieldName="WBDocs_Local_Document_Type" ma:displayName="Local Document Type" ma:readOnly="false" ma:default="" ma:fieldId="{81cb080a-3dca-4eb8-a0fd-03c7cc8bf8f7}" ma:taxonomyMulti="true" ma:sspId="2a6c10d7-b926-4fc0-945e-3cbf5049f6bd" ma:termSetId="ec380048-e675-43f7-9194-41567bcb0af6" ma:anchorId="00000000-0000-0000-0000-000000000000" ma:open="false" ma:isKeyword="false">
      <xsd:complexType>
        <xsd:sequence>
          <xsd:element ref="pc:Terms" minOccurs="0" maxOccurs="1"/>
        </xsd:sequence>
      </xsd:complexType>
    </xsd:element>
    <xsd:element name="i008215bacac45029ee8cafff4c8e93b" ma:index="17" nillable="true" ma:taxonomy="true" ma:internalName="i008215bacac45029ee8cafff4c8e93b" ma:taxonomyFieldName="WBDocs_Originating_Unit" ma:displayName="Originating unit" ma:readOnly="false" ma:default="5;#GEF - Global Environment Facility|9f323ca6-1e1c-45a7-a1ba-5f59196854eb" ma:fieldId="{2008215b-acac-4502-9ee8-cafff4c8e93b}" ma:taxonomyMulti="true" ma:sspId="2a6c10d7-b926-4fc0-945e-3cbf5049f6bd" ma:termSetId="806c0147-d557-463e-8bb0-983f4f318bd5" ma:anchorId="00000000-0000-0000-0000-000000000000" ma:open="false" ma:isKeyword="false">
      <xsd:complexType>
        <xsd:sequence>
          <xsd:element ref="pc:Terms" minOccurs="0" maxOccurs="1"/>
        </xsd:sequence>
      </xsd:complexType>
    </xsd:element>
    <xsd:element name="OneCMS_Subcategory" ma:index="21" nillable="true" ma:displayName="Subcategory" ma:hidden="true" ma:internalName="OneCMS_Subcategory" ma:readOnly="false">
      <xsd:simpleType>
        <xsd:restriction base="dms:Text"/>
      </xsd:simpleType>
    </xsd:element>
    <xsd:element name="OneCMS_Category" ma:index="22" nillable="true" ma:displayName="Category" ma:hidden="true" ma:internalName="OneCMS_Category" ma:readOnly="false">
      <xsd:simpleType>
        <xsd:restriction base="dms:Text"/>
      </xsd:simpleType>
    </xsd:element>
    <xsd:element name="Abstract" ma:index="23" nillable="true" ma:displayName="Abstract" ma:hidden="true" ma:internalName="Abstract" ma:readOnly="fals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1cb080a3dca4eb8a0fd03c7cc8bf8f7 xmlns="3e02667f-0271-471b-bd6e-11a2e16def1d">
      <Terms xmlns="http://schemas.microsoft.com/office/infopath/2007/PartnerControls"/>
    </o1cb080a3dca4eb8a0fd03c7cc8bf8f7>
    <Abstract xmlns="3e02667f-0271-471b-bd6e-11a2e16def1d" xsi:nil="true"/>
    <WBDocs_Access_To_Info_Exception xmlns="3e02667f-0271-471b-bd6e-11a2e16def1d">12. Not Assessed</WBDocs_Access_To_Info_Exception>
    <WBDocs_Document_Date xmlns="3e02667f-0271-471b-bd6e-11a2e16def1d">2025-02-07T15:00:23+00:00</WBDocs_Document_Date>
    <TaxCatchAll xmlns="3e02667f-0271-471b-bd6e-11a2e16def1d">
      <Value>5</Value>
    </TaxCatchAll>
    <OneCMS_Subcategory xmlns="3e02667f-0271-471b-bd6e-11a2e16def1d" xsi:nil="true"/>
    <i008215bacac45029ee8cafff4c8e93b xmlns="3e02667f-0271-471b-bd6e-11a2e16def1d">
      <Terms xmlns="http://schemas.microsoft.com/office/infopath/2007/PartnerControls">
        <TermInfo xmlns="http://schemas.microsoft.com/office/infopath/2007/PartnerControls">
          <TermName xmlns="http://schemas.microsoft.com/office/infopath/2007/PartnerControls">GEF - Global Environment Facility</TermName>
          <TermId xmlns="http://schemas.microsoft.com/office/infopath/2007/PartnerControls">9f323ca6-1e1c-45a7-a1ba-5f59196854eb</TermId>
        </TermInfo>
      </Terms>
    </i008215bacac45029ee8cafff4c8e93b>
    <WBDocs_Information_Classification xmlns="3e02667f-0271-471b-bd6e-11a2e16def1d">Official Use Only</WBDocs_Information_Classification>
    <OneCMS_Category xmlns="3e02667f-0271-471b-bd6e-11a2e16def1d" xsi:nil="true"/>
  </documentManagement>
</p:properties>
</file>

<file path=customXml/item5.xml><?xml version="1.0" encoding="utf-8"?>
<?mso-contentType ?>
<SharedContentType xmlns="Microsoft.SharePoint.Taxonomy.ContentTypeSync" SourceId="2a6c10d7-b926-4fc0-945e-3cbf5049f6bd" ContentTypeId="0x010100F4C63C3BD852AE468EAEFD0E6C57C64F02" PreviousValue="false"/>
</file>

<file path=customXml/item6.xml><?xml version="1.0" encoding="utf-8"?>
<?mso-contentType ?>
<spe:Receivers xmlns:spe="http://schemas.microsoft.com/sharepoint/events"/>
</file>

<file path=customXml/itemProps1.xml><?xml version="1.0" encoding="utf-8"?>
<ds:datastoreItem xmlns:ds="http://schemas.openxmlformats.org/officeDocument/2006/customXml" ds:itemID="{47CDB773-A4FF-4520-8D1B-C29D3D328B3B}"/>
</file>

<file path=customXml/itemProps2.xml><?xml version="1.0" encoding="utf-8"?>
<ds:datastoreItem xmlns:ds="http://schemas.openxmlformats.org/officeDocument/2006/customXml" ds:itemID="{936A1049-D2F2-4FF2-B65E-BCE49DA22F50}">
  <ds:schemaRefs>
    <ds:schemaRef ds:uri="http://schemas.openxmlformats.org/officeDocument/2006/bibliography"/>
  </ds:schemaRefs>
</ds:datastoreItem>
</file>

<file path=customXml/itemProps3.xml><?xml version="1.0" encoding="utf-8"?>
<ds:datastoreItem xmlns:ds="http://schemas.openxmlformats.org/officeDocument/2006/customXml" ds:itemID="{8DAB47A9-3631-4C47-AA85-06992536D43E}">
  <ds:schemaRefs>
    <ds:schemaRef ds:uri="http://schemas.microsoft.com/sharepoint/v3/contenttype/forms"/>
  </ds:schemaRefs>
</ds:datastoreItem>
</file>

<file path=customXml/itemProps4.xml><?xml version="1.0" encoding="utf-8"?>
<ds:datastoreItem xmlns:ds="http://schemas.openxmlformats.org/officeDocument/2006/customXml" ds:itemID="{8A4FD9E2-65CF-4176-A6B7-178F7D9AEAC1}">
  <ds:schemaRefs>
    <ds:schemaRef ds:uri="http://schemas.microsoft.com/office/2006/metadata/properties"/>
    <ds:schemaRef ds:uri="http://schemas.microsoft.com/office/infopath/2007/PartnerControls"/>
    <ds:schemaRef ds:uri="1417614e-2f32-4351-a021-66c519ad2d08"/>
  </ds:schemaRefs>
</ds:datastoreItem>
</file>

<file path=customXml/itemProps5.xml><?xml version="1.0" encoding="utf-8"?>
<ds:datastoreItem xmlns:ds="http://schemas.openxmlformats.org/officeDocument/2006/customXml" ds:itemID="{A27F09A4-7361-4DEF-9E06-BFDC7D805BF5}"/>
</file>

<file path=customXml/itemProps6.xml><?xml version="1.0" encoding="utf-8"?>
<ds:datastoreItem xmlns:ds="http://schemas.openxmlformats.org/officeDocument/2006/customXml" ds:itemID="{5604582A-CFE6-4918-9C4A-0C01CD03770B}"/>
</file>

<file path=docProps/app.xml><?xml version="1.0" encoding="utf-8"?>
<Properties xmlns="http://schemas.openxmlformats.org/officeDocument/2006/extended-properties" xmlns:vt="http://schemas.openxmlformats.org/officeDocument/2006/docPropsVTypes">
  <Template>Normal</Template>
  <TotalTime>1</TotalTime>
  <Pages>42</Pages>
  <Words>12376</Words>
  <Characters>70549</Characters>
  <Application>Microsoft Office Word</Application>
  <DocSecurity>0</DocSecurity>
  <Lines>587</Lines>
  <Paragraphs>165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Hugo Remaury</dc:creator>
  <cp:keywords/>
  <dc:description/>
  <cp:lastModifiedBy>Rupeni Mario</cp:lastModifiedBy>
  <cp:revision>3</cp:revision>
  <cp:lastPrinted>2024-12-06T00:55:00Z</cp:lastPrinted>
  <dcterms:created xsi:type="dcterms:W3CDTF">2025-02-07T01:35:00Z</dcterms:created>
  <dcterms:modified xsi:type="dcterms:W3CDTF">2025-02-07T01:35:00Z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0x010100F4C63C3BD852AE468EAEFD0E6C57C64F0200F6BB69EE57CB454DB48205F49CB29C50</vt:lpwstr>
  </property>
  <property fmtid="{D5CDD505-2E9C-101B-9397-08002B2CF9AE}" pid="3" name="Order">
    <vt:r8>7900</vt:r8>
  </property>
  <property fmtid="{D5CDD505-2E9C-101B-9397-08002B2CF9AE}" pid="4" name="WBDocs_Originating_Unit">
    <vt:lpwstr>5;#GEF - Global Environment Facility|9f323ca6-1e1c-45a7-a1ba-5f59196854eb</vt:lpwstr>
  </property>
  <property fmtid="{D5CDD505-2E9C-101B-9397-08002B2CF9AE}" pid="5" name="WBDocs_Local_Document_Type">
    <vt:lpwstr/>
  </property>
</Properties>
</file>