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DB851" w14:textId="54A44C3C" w:rsidR="00021448" w:rsidRPr="00735054" w:rsidRDefault="0078251B" w:rsidP="00FF2983">
      <w:pPr>
        <w:spacing w:after="0" w:line="240" w:lineRule="auto"/>
        <w:ind w:left="2268"/>
        <w:jc w:val="center"/>
        <w:rPr>
          <w:rFonts w:asciiTheme="minorBidi" w:hAnsiTheme="minorBidi"/>
          <w:b/>
          <w:sz w:val="24"/>
          <w:szCs w:val="24"/>
        </w:rPr>
      </w:pPr>
      <w:r w:rsidRPr="00735054">
        <w:rPr>
          <w:rFonts w:asciiTheme="minorBidi" w:hAnsiTheme="minorBidi"/>
          <w:noProof/>
          <w:sz w:val="24"/>
          <w:szCs w:val="24"/>
        </w:rPr>
        <mc:AlternateContent>
          <mc:Choice Requires="wps">
            <w:drawing>
              <wp:anchor distT="0" distB="0" distL="114300" distR="114300" simplePos="0" relativeHeight="251658240" behindDoc="0" locked="0" layoutInCell="1" allowOverlap="1" wp14:anchorId="65B31EB6" wp14:editId="1FD8046D">
                <wp:simplePos x="0" y="0"/>
                <wp:positionH relativeFrom="leftMargin">
                  <wp:posOffset>136565</wp:posOffset>
                </wp:positionH>
                <wp:positionV relativeFrom="paragraph">
                  <wp:posOffset>-375706</wp:posOffset>
                </wp:positionV>
                <wp:extent cx="866899" cy="10053955"/>
                <wp:effectExtent l="0" t="0" r="0" b="4445"/>
                <wp:wrapNone/>
                <wp:docPr id="864902158" name="Zone de texte 1"/>
                <wp:cNvGraphicFramePr/>
                <a:graphic xmlns:a="http://schemas.openxmlformats.org/drawingml/2006/main">
                  <a:graphicData uri="http://schemas.microsoft.com/office/word/2010/wordprocessingShape">
                    <wps:wsp>
                      <wps:cNvSpPr txBox="1"/>
                      <wps:spPr>
                        <a:xfrm>
                          <a:off x="0" y="0"/>
                          <a:ext cx="866899" cy="10053955"/>
                        </a:xfrm>
                        <a:prstGeom prst="rect">
                          <a:avLst/>
                        </a:prstGeom>
                        <a:noFill/>
                        <a:ln>
                          <a:noFill/>
                        </a:ln>
                      </wps:spPr>
                      <wps:txbx>
                        <w:txbxContent>
                          <w:p w14:paraId="3EEC8CF8" w14:textId="5D61C6E9" w:rsidR="00C02273" w:rsidRPr="00A93D5E" w:rsidRDefault="00C02273" w:rsidP="00021448">
                            <w:pPr>
                              <w:spacing w:before="120" w:after="0"/>
                              <w:jc w:val="center"/>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pPr>
                            <w:r w:rsidRPr="00A93D5E">
                              <w:rPr>
                                <w:rFonts w:ascii="Calibri Light" w:hAnsi="Calibri Light" w:cs="Calibri Light"/>
                                <w:b/>
                                <w:color w:val="00000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0000">
                                      <w14:alpha w14:val="80000"/>
                                    </w14:srgbClr>
                                  </w14:solidFill>
                                </w14:textFill>
                              </w:rPr>
                              <w:t xml:space="preserve">PROJECT ON STRENGTHENING THE CAPACITY, ADAPTATION AND RESILIENCE OF RURAL COMMUNITIES TO CLIMATE CHANGE </w:t>
                            </w:r>
                            <w:proofErr w:type="gramStart"/>
                            <w:r w:rsidRPr="00A93D5E">
                              <w:rPr>
                                <w:rFonts w:ascii="Calibri Light" w:hAnsi="Calibri Light" w:cs="Calibri Light"/>
                                <w:b/>
                                <w:color w:val="00000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0000">
                                      <w14:alpha w14:val="80000"/>
                                    </w14:srgbClr>
                                  </w14:solidFill>
                                </w14:textFill>
                              </w:rPr>
                              <w:t>IN  THE</w:t>
                            </w:r>
                            <w:proofErr w:type="gramEnd"/>
                            <w:r w:rsidRPr="00A93D5E">
                              <w:rPr>
                                <w:rFonts w:ascii="Calibri Light" w:hAnsi="Calibri Light" w:cs="Calibri Light"/>
                                <w:b/>
                                <w:color w:val="00000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0000">
                                      <w14:alpha w14:val="80000"/>
                                    </w14:srgbClr>
                                  </w14:solidFill>
                                </w14:textFill>
                              </w:rPr>
                              <w:t xml:space="preserve"> </w:t>
                            </w:r>
                            <w:r w:rsidRPr="00A93D5E">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t>CENTRAL AFRICAN REPUBLIC (CAPRCA</w:t>
                            </w:r>
                            <w:r w:rsidR="0078251B">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t xml:space="preserve"> / IACAR</w:t>
                            </w:r>
                            <w:r w:rsidRPr="00A93D5E">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t>)</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a:scene3d>
                          <a:camera prst="orthographicFront"/>
                          <a:lightRig rig="threePt" dir="t"/>
                        </a:scene3d>
                        <a:sp3d z="107950"/>
                      </wps:bodyPr>
                    </wps:wsp>
                  </a:graphicData>
                </a:graphic>
                <wp14:sizeRelH relativeFrom="margin">
                  <wp14:pctWidth>0</wp14:pctWidth>
                </wp14:sizeRelH>
                <wp14:sizeRelV relativeFrom="margin">
                  <wp14:pctHeight>0</wp14:pctHeight>
                </wp14:sizeRelV>
              </wp:anchor>
            </w:drawing>
          </mc:Choice>
          <mc:Fallback>
            <w:pict>
              <v:shapetype w14:anchorId="65B31EB6" id="_x0000_t202" coordsize="21600,21600" o:spt="202" path="m,l,21600r21600,l21600,xe">
                <v:stroke joinstyle="miter"/>
                <v:path gradientshapeok="t" o:connecttype="rect"/>
              </v:shapetype>
              <v:shape id="_x0000_s1026" type="#_x0000_t202" style="position:absolute;left:0;text-align:left;margin-left:10.75pt;margin-top:-29.6pt;width:68.25pt;height:791.65pt;z-index:25165824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" filled="f" stroked="f">
                <v:textbox style="layout-flow:vertical;mso-layout-flow-alt:bottom-to-top">
                  <w:txbxContent>
                    <w:p w14:paraId="3EEC8CF8" w14:textId="5D61C6E9" w:rsidR="00C02273" w:rsidRPr="00A93D5E" w:rsidRDefault="00C02273" w:rsidP="00021448">
                      <w:pPr>
                        <w:spacing w:before="120" w:after="0"/>
                        <w:jc w:val="center"/>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pPr>
                      <w:r w:rsidRPr="00A93D5E">
                        <w:rPr>
                          <w:rFonts w:ascii="Calibri Light" w:hAnsi="Calibri Light" w:cs="Calibri Light"/>
                          <w:b/>
                          <w:color w:val="00000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0000">
                                <w14:alpha w14:val="80000"/>
                              </w14:srgbClr>
                            </w14:solidFill>
                          </w14:textFill>
                        </w:rPr>
                        <w:t xml:space="preserve">PROJECT ON STRENGTHENING THE CAPACITY, ADAPTATION AND RESILIENCE OF RURAL COMMUNITIES TO CLIMATE CHANGE </w:t>
                      </w:r>
                      <w:proofErr w:type="gramStart"/>
                      <w:r w:rsidRPr="00A93D5E">
                        <w:rPr>
                          <w:rFonts w:ascii="Calibri Light" w:hAnsi="Calibri Light" w:cs="Calibri Light"/>
                          <w:b/>
                          <w:color w:val="00000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0000">
                                <w14:alpha w14:val="80000"/>
                              </w14:srgbClr>
                            </w14:solidFill>
                          </w14:textFill>
                        </w:rPr>
                        <w:t>IN  THE</w:t>
                      </w:r>
                      <w:proofErr w:type="gramEnd"/>
                      <w:r w:rsidRPr="00A93D5E">
                        <w:rPr>
                          <w:rFonts w:ascii="Calibri Light" w:hAnsi="Calibri Light" w:cs="Calibri Light"/>
                          <w:b/>
                          <w:color w:val="00000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0000">
                                <w14:alpha w14:val="80000"/>
                              </w14:srgbClr>
                            </w14:solidFill>
                          </w14:textFill>
                        </w:rPr>
                        <w:t xml:space="preserve"> </w:t>
                      </w:r>
                      <w:r w:rsidRPr="00A93D5E">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t>CENTRAL AFRICAN REPUBLIC (CAPRCA</w:t>
                      </w:r>
                      <w:r w:rsidR="0078251B">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t xml:space="preserve"> / IACAR</w:t>
                      </w:r>
                      <w:r w:rsidRPr="00A93D5E">
                        <w:rPr>
                          <w:rFonts w:ascii="Calibri Light" w:hAnsi="Calibri Light" w:cs="Calibri Light"/>
                          <w:b/>
                          <w:color w:val="002060"/>
                          <w:sz w:val="32"/>
                          <w:szCs w:val="32"/>
                          <w:lang w:val="en-GB"/>
                          <w14:glow w14:rad="0">
                            <w14:srgbClr w14:val="002060">
                              <w14:alpha w14:val="4000"/>
                            </w14:srgbClr>
                          </w14:glow>
                          <w14:shadow w14:blurRad="38100" w14:dist="19050" w14:dir="2700000" w14:sx="100000" w14:sy="100000" w14:kx="0" w14:ky="0" w14:algn="tl">
                            <w14:schemeClr w14:val="dk1">
                              <w14:alpha w14:val="60000"/>
                            </w14:schemeClr>
                          </w14:shadow>
                          <w14:textOutline w14:w="3175" w14:cap="flat" w14:cmpd="sng" w14:algn="ctr">
                            <w14:solidFill>
                              <w14:srgbClr w14:val="002060">
                                <w14:alpha w14:val="80000"/>
                              </w14:srgbClr>
                            </w14:solidFill>
                            <w14:prstDash w14:val="solid"/>
                            <w14:round/>
                          </w14:textOutline>
                          <w14:textFill>
                            <w14:solidFill>
                              <w14:srgbClr w14:val="002060">
                                <w14:alpha w14:val="80000"/>
                              </w14:srgbClr>
                            </w14:solidFill>
                          </w14:textFill>
                        </w:rPr>
                        <w:t>)</w:t>
                      </w:r>
                    </w:p>
                  </w:txbxContent>
                </v:textbox>
                <w10:wrap anchorx="margin"/>
              </v:shape>
            </w:pict>
          </mc:Fallback>
        </mc:AlternateContent>
      </w:r>
      <w:r w:rsidR="00B21C8C" w:rsidRPr="00735054">
        <w:rPr>
          <w:rFonts w:asciiTheme="minorBidi" w:hAnsiTheme="minorBidi"/>
          <w:noProof/>
          <w:sz w:val="24"/>
          <w:szCs w:val="24"/>
        </w:rPr>
        <w:drawing>
          <wp:anchor distT="0" distB="0" distL="114300" distR="114300" simplePos="0" relativeHeight="251658241" behindDoc="1" locked="0" layoutInCell="1" allowOverlap="1" wp14:anchorId="6CB63177" wp14:editId="76AA6F21">
            <wp:simplePos x="0" y="0"/>
            <wp:positionH relativeFrom="column">
              <wp:posOffset>2534285</wp:posOffset>
            </wp:positionH>
            <wp:positionV relativeFrom="page">
              <wp:posOffset>461010</wp:posOffset>
            </wp:positionV>
            <wp:extent cx="1320800" cy="667385"/>
            <wp:effectExtent l="0" t="0" r="0" b="0"/>
            <wp:wrapTight wrapText="bothSides">
              <wp:wrapPolygon edited="0">
                <wp:start x="0" y="0"/>
                <wp:lineTo x="0" y="20963"/>
                <wp:lineTo x="21185" y="20963"/>
                <wp:lineTo x="21185"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20800" cy="667385"/>
                    </a:xfrm>
                    <a:prstGeom prst="rect">
                      <a:avLst/>
                    </a:prstGeom>
                    <a:noFill/>
                    <a:ln>
                      <a:noFill/>
                    </a:ln>
                  </pic:spPr>
                </pic:pic>
              </a:graphicData>
            </a:graphic>
            <wp14:sizeRelH relativeFrom="page">
              <wp14:pctWidth>0</wp14:pctWidth>
            </wp14:sizeRelH>
            <wp14:sizeRelV relativeFrom="page">
              <wp14:pctHeight>0</wp14:pctHeight>
            </wp14:sizeRelV>
          </wp:anchor>
        </w:drawing>
      </w:r>
      <w:r w:rsidR="00B21C8C" w:rsidRPr="00735054">
        <w:rPr>
          <w:rFonts w:asciiTheme="minorBidi" w:eastAsia="Times New Roman" w:hAnsiTheme="minorBidi"/>
          <w:b/>
          <w:noProof/>
          <w:sz w:val="24"/>
          <w:szCs w:val="24"/>
        </w:rPr>
        <w:drawing>
          <wp:anchor distT="0" distB="0" distL="114300" distR="114300" simplePos="0" relativeHeight="251658243" behindDoc="1" locked="0" layoutInCell="1" allowOverlap="1" wp14:anchorId="5E06701E" wp14:editId="48BEF455">
            <wp:simplePos x="0" y="0"/>
            <wp:positionH relativeFrom="column">
              <wp:posOffset>4720590</wp:posOffset>
            </wp:positionH>
            <wp:positionV relativeFrom="page">
              <wp:posOffset>413385</wp:posOffset>
            </wp:positionV>
            <wp:extent cx="1245870" cy="763270"/>
            <wp:effectExtent l="0" t="0" r="0" b="0"/>
            <wp:wrapTight wrapText="bothSides">
              <wp:wrapPolygon edited="0">
                <wp:start x="0" y="0"/>
                <wp:lineTo x="0" y="21025"/>
                <wp:lineTo x="21138" y="21025"/>
                <wp:lineTo x="21138" y="0"/>
                <wp:lineTo x="0" y="0"/>
              </wp:wrapPolygon>
            </wp:wrapTight>
            <wp:docPr id="26"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45870" cy="763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1448" w:rsidRPr="00735054">
        <w:rPr>
          <w:rFonts w:asciiTheme="minorBidi" w:hAnsiTheme="minorBidi"/>
          <w:noProof/>
          <w:sz w:val="24"/>
          <w:szCs w:val="24"/>
        </w:rPr>
        <w:drawing>
          <wp:anchor distT="0" distB="0" distL="114300" distR="114300" simplePos="0" relativeHeight="251658242" behindDoc="1" locked="0" layoutInCell="1" allowOverlap="1" wp14:anchorId="64444772" wp14:editId="1AAB5471">
            <wp:simplePos x="0" y="0"/>
            <wp:positionH relativeFrom="column">
              <wp:posOffset>731520</wp:posOffset>
            </wp:positionH>
            <wp:positionV relativeFrom="page">
              <wp:posOffset>450850</wp:posOffset>
            </wp:positionV>
            <wp:extent cx="1097915" cy="914400"/>
            <wp:effectExtent l="0" t="0" r="6985" b="0"/>
            <wp:wrapSquare wrapText="bothSides"/>
            <wp:docPr id="5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7915"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021448" w:rsidRPr="00735054">
        <w:rPr>
          <w:rFonts w:asciiTheme="minorBidi" w:hAnsiTheme="minorBidi"/>
          <w:b/>
          <w:noProof/>
          <w:sz w:val="24"/>
          <w:szCs w:val="24"/>
        </w:rPr>
        <mc:AlternateContent>
          <mc:Choice Requires="wps">
            <w:drawing>
              <wp:anchor distT="0" distB="0" distL="114300" distR="114300" simplePos="0" relativeHeight="251658244" behindDoc="0" locked="0" layoutInCell="1" allowOverlap="1" wp14:anchorId="66179785" wp14:editId="3B119423">
                <wp:simplePos x="0" y="0"/>
                <wp:positionH relativeFrom="column">
                  <wp:posOffset>287020</wp:posOffset>
                </wp:positionH>
                <wp:positionV relativeFrom="paragraph">
                  <wp:posOffset>-307340</wp:posOffset>
                </wp:positionV>
                <wp:extent cx="50800" cy="11587480"/>
                <wp:effectExtent l="0" t="0" r="25400" b="13970"/>
                <wp:wrapNone/>
                <wp:docPr id="1271779730" name="Rectangle 1"/>
                <wp:cNvGraphicFramePr/>
                <a:graphic xmlns:a="http://schemas.openxmlformats.org/drawingml/2006/main">
                  <a:graphicData uri="http://schemas.microsoft.com/office/word/2010/wordprocessingShape">
                    <wps:wsp>
                      <wps:cNvSpPr/>
                      <wps:spPr>
                        <a:xfrm flipV="1">
                          <a:off x="0" y="0"/>
                          <a:ext cx="50800" cy="11587480"/>
                        </a:xfrm>
                        <a:prstGeom prst="rect">
                          <a:avLst/>
                        </a:prstGeom>
                        <a:solidFill>
                          <a:schemeClr val="accent6">
                            <a:lumMod val="75000"/>
                          </a:schemeClr>
                        </a:solidFill>
                        <a:ln w="19050">
                          <a:solidFill>
                            <a:schemeClr val="accent6">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2645A5" id="Rectangle 1" o:spid="_x0000_s1026" style="position:absolute;margin-left:22.6pt;margin-top:-24.2pt;width:4pt;height:912.4pt;flip:y;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" fillcolor="#3a7c22 [2409]" strokecolor="#3a7c22 [2409]" strokeweight="1.5pt"/>
            </w:pict>
          </mc:Fallback>
        </mc:AlternateContent>
      </w:r>
    </w:p>
    <w:p w14:paraId="4B075432" w14:textId="76F94A25" w:rsidR="00021448" w:rsidRPr="00735054" w:rsidRDefault="00021448" w:rsidP="00FF2983">
      <w:pPr>
        <w:spacing w:after="0" w:line="240" w:lineRule="auto"/>
        <w:ind w:left="2268"/>
        <w:jc w:val="center"/>
        <w:rPr>
          <w:rFonts w:asciiTheme="minorBidi" w:hAnsiTheme="minorBidi"/>
          <w:b/>
          <w:sz w:val="24"/>
          <w:szCs w:val="24"/>
        </w:rPr>
      </w:pPr>
    </w:p>
    <w:p w14:paraId="5A0E9E9A" w14:textId="6C19BA41" w:rsidR="00021448" w:rsidRPr="00735054" w:rsidRDefault="00021448" w:rsidP="00FF2983">
      <w:pPr>
        <w:spacing w:after="0" w:line="240" w:lineRule="auto"/>
        <w:ind w:left="2268"/>
        <w:jc w:val="center"/>
        <w:rPr>
          <w:rFonts w:asciiTheme="minorBidi" w:hAnsiTheme="minorBidi"/>
          <w:b/>
          <w:sz w:val="24"/>
          <w:szCs w:val="24"/>
        </w:rPr>
      </w:pPr>
    </w:p>
    <w:p w14:paraId="32268DEC" w14:textId="3ADED9D1" w:rsidR="00021448" w:rsidRPr="00735054" w:rsidRDefault="00021448" w:rsidP="00FF2983">
      <w:pPr>
        <w:spacing w:after="0" w:line="240" w:lineRule="auto"/>
        <w:ind w:left="2268"/>
        <w:jc w:val="center"/>
        <w:rPr>
          <w:rFonts w:asciiTheme="minorBidi" w:hAnsiTheme="minorBidi"/>
          <w:b/>
          <w:sz w:val="24"/>
          <w:szCs w:val="24"/>
        </w:rPr>
      </w:pPr>
    </w:p>
    <w:p w14:paraId="6FF1E0D2" w14:textId="77777777" w:rsidR="00021448" w:rsidRPr="00735054" w:rsidRDefault="00021448" w:rsidP="00FF2983">
      <w:pPr>
        <w:spacing w:after="0" w:line="240" w:lineRule="auto"/>
        <w:ind w:left="2268"/>
        <w:jc w:val="center"/>
        <w:rPr>
          <w:rFonts w:asciiTheme="minorBidi" w:hAnsiTheme="minorBidi"/>
          <w:b/>
          <w:sz w:val="24"/>
          <w:szCs w:val="24"/>
        </w:rPr>
      </w:pPr>
    </w:p>
    <w:p w14:paraId="307C87D7" w14:textId="621528C6" w:rsidR="00EC5DB6" w:rsidRPr="00735054" w:rsidRDefault="00EC5DB6" w:rsidP="00021448">
      <w:pPr>
        <w:spacing w:after="0" w:line="240" w:lineRule="auto"/>
        <w:ind w:left="2268"/>
        <w:jc w:val="center"/>
        <w:rPr>
          <w:rFonts w:asciiTheme="minorBidi" w:hAnsiTheme="minorBidi"/>
          <w:b/>
          <w:sz w:val="24"/>
          <w:szCs w:val="24"/>
        </w:rPr>
      </w:pPr>
    </w:p>
    <w:p w14:paraId="4B2640C7" w14:textId="721D3705" w:rsidR="00EC5DB6" w:rsidRPr="00A93D5E" w:rsidRDefault="00EC5DB6" w:rsidP="00FF2983">
      <w:pPr>
        <w:spacing w:after="0" w:line="240" w:lineRule="auto"/>
        <w:ind w:left="2268"/>
        <w:jc w:val="center"/>
        <w:rPr>
          <w:rFonts w:asciiTheme="minorBidi" w:hAnsiTheme="minorBidi"/>
          <w:b/>
          <w:sz w:val="24"/>
          <w:szCs w:val="24"/>
          <w:lang w:val="en-GB"/>
        </w:rPr>
      </w:pPr>
      <w:r w:rsidRPr="00A93D5E">
        <w:rPr>
          <w:rFonts w:asciiTheme="minorBidi" w:hAnsiTheme="minorBidi"/>
          <w:b/>
          <w:sz w:val="24"/>
          <w:szCs w:val="24"/>
          <w:lang w:val="en-GB"/>
        </w:rPr>
        <w:t>MINISTRY OF AGRICULTURE AND RURAL DEVELOPMENT</w:t>
      </w:r>
    </w:p>
    <w:p w14:paraId="3BC2FD0E" w14:textId="792C128B" w:rsidR="00CA3502" w:rsidRPr="00A93D5E" w:rsidRDefault="00AB24C5" w:rsidP="00CA3502">
      <w:pPr>
        <w:tabs>
          <w:tab w:val="center" w:pos="4536"/>
          <w:tab w:val="left" w:pos="6018"/>
        </w:tabs>
        <w:jc w:val="center"/>
        <w:rPr>
          <w:rFonts w:asciiTheme="minorBidi" w:hAnsiTheme="minorBidi"/>
          <w:b/>
          <w:sz w:val="24"/>
          <w:szCs w:val="24"/>
          <w:lang w:val="en-GB"/>
        </w:rPr>
      </w:pPr>
      <w:r w:rsidRPr="00735054">
        <w:rPr>
          <w:rFonts w:asciiTheme="minorBidi" w:hAnsiTheme="minorBidi"/>
          <w:b/>
          <w:noProof/>
          <w:sz w:val="24"/>
          <w:szCs w:val="24"/>
        </w:rPr>
        <mc:AlternateContent>
          <mc:Choice Requires="wps">
            <w:drawing>
              <wp:anchor distT="0" distB="0" distL="114300" distR="114300" simplePos="0" relativeHeight="251658245" behindDoc="0" locked="0" layoutInCell="1" allowOverlap="1" wp14:anchorId="1E6FC317" wp14:editId="48752F66">
                <wp:simplePos x="0" y="0"/>
                <wp:positionH relativeFrom="column">
                  <wp:posOffset>702310</wp:posOffset>
                </wp:positionH>
                <wp:positionV relativeFrom="paragraph">
                  <wp:posOffset>186690</wp:posOffset>
                </wp:positionV>
                <wp:extent cx="5362575" cy="0"/>
                <wp:effectExtent l="0" t="0" r="0" b="0"/>
                <wp:wrapNone/>
                <wp:docPr id="1793951306" name="Connecteur droit 3"/>
                <wp:cNvGraphicFramePr/>
                <a:graphic xmlns:a="http://schemas.openxmlformats.org/drawingml/2006/main">
                  <a:graphicData uri="http://schemas.microsoft.com/office/word/2010/wordprocessingShape">
                    <wps:wsp>
                      <wps:cNvCnPr/>
                      <wps:spPr>
                        <a:xfrm>
                          <a:off x="0" y="0"/>
                          <a:ext cx="53625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C22E1E" id="Connecteur droit 3" o:spid="_x0000_s1026"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3pt,14.7pt" to="477.5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" strokecolor="black [3213]" strokeweight=".25pt">
                <v:stroke joinstyle="miter"/>
              </v:line>
            </w:pict>
          </mc:Fallback>
        </mc:AlternateContent>
      </w:r>
    </w:p>
    <w:p w14:paraId="0A9ECAAC" w14:textId="7B84289D" w:rsidR="00AB24C5" w:rsidRPr="00A93D5E" w:rsidRDefault="00AB24C5" w:rsidP="00CA3502">
      <w:pPr>
        <w:rPr>
          <w:rFonts w:asciiTheme="minorBidi" w:hAnsiTheme="minorBidi"/>
          <w:b/>
          <w:bCs/>
          <w:sz w:val="24"/>
          <w:szCs w:val="24"/>
          <w:lang w:val="en-GB"/>
        </w:rPr>
      </w:pPr>
    </w:p>
    <w:tbl>
      <w:tblPr>
        <w:tblStyle w:val="TableGrid"/>
        <w:tblpPr w:leftFromText="141" w:rightFromText="141" w:vertAnchor="text" w:horzAnchor="page" w:tblpX="2341" w:tblpY="259"/>
        <w:tblW w:w="0" w:type="auto"/>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Look w:val="04A0" w:firstRow="1" w:lastRow="0" w:firstColumn="1" w:lastColumn="0" w:noHBand="0" w:noVBand="1"/>
      </w:tblPr>
      <w:tblGrid>
        <w:gridCol w:w="8813"/>
      </w:tblGrid>
      <w:tr w:rsidR="00E11EE2" w:rsidRPr="0078251B" w14:paraId="0F09DE50" w14:textId="77777777" w:rsidTr="2E851B36">
        <w:trPr>
          <w:trHeight w:val="1500"/>
        </w:trPr>
        <w:tc>
          <w:tcPr>
            <w:tcW w:w="8813" w:type="dxa"/>
          </w:tcPr>
          <w:p w14:paraId="0AE1AF2C" w14:textId="2BE2016E" w:rsidR="00E11EE2" w:rsidRPr="00A93D5E" w:rsidRDefault="0960BF1E" w:rsidP="2E851B36">
            <w:pPr>
              <w:jc w:val="center"/>
              <w:rPr>
                <w:rFonts w:asciiTheme="minorBidi" w:hAnsiTheme="minorBidi"/>
                <w:b/>
                <w:bCs/>
                <w:sz w:val="24"/>
                <w:szCs w:val="24"/>
                <w:lang w:val="en-GB"/>
              </w:rPr>
            </w:pPr>
            <w:r w:rsidRPr="00A93D5E">
              <w:rPr>
                <w:rFonts w:asciiTheme="minorBidi" w:hAnsiTheme="minorBidi"/>
                <w:b/>
                <w:bCs/>
                <w:sz w:val="24"/>
                <w:szCs w:val="24"/>
                <w:lang w:val="en-GB"/>
              </w:rPr>
              <w:t>PROJECT TO STRENGTHEN THE ADAPTIVE CAPACITY AND RESILIENCE OF RURAL COMMUNITIES TO CLIMATE CHANGE IN THE CENTRAL AFRICAN REPUBLIC (CAPRCA</w:t>
            </w:r>
            <w:r w:rsidR="0078251B">
              <w:rPr>
                <w:rFonts w:asciiTheme="minorBidi" w:hAnsiTheme="minorBidi"/>
                <w:b/>
                <w:bCs/>
                <w:sz w:val="24"/>
                <w:szCs w:val="24"/>
                <w:lang w:val="en-GB"/>
              </w:rPr>
              <w:t xml:space="preserve"> / IACAR</w:t>
            </w:r>
            <w:r w:rsidRPr="00A93D5E">
              <w:rPr>
                <w:rFonts w:asciiTheme="minorBidi" w:hAnsiTheme="minorBidi"/>
                <w:b/>
                <w:bCs/>
                <w:sz w:val="24"/>
                <w:szCs w:val="24"/>
                <w:lang w:val="en-GB"/>
              </w:rPr>
              <w:t>)</w:t>
            </w:r>
          </w:p>
        </w:tc>
      </w:tr>
    </w:tbl>
    <w:p w14:paraId="01C6BEC3" w14:textId="4D6C54A5" w:rsidR="00CA3502" w:rsidRPr="00A93D5E" w:rsidRDefault="00CA3502" w:rsidP="00CA3502">
      <w:pPr>
        <w:rPr>
          <w:rFonts w:asciiTheme="minorBidi" w:hAnsiTheme="minorBidi"/>
          <w:b/>
          <w:bCs/>
          <w:sz w:val="24"/>
          <w:szCs w:val="24"/>
          <w:lang w:val="en-GB"/>
        </w:rPr>
      </w:pPr>
    </w:p>
    <w:p w14:paraId="6EA404FA" w14:textId="0F77CA49" w:rsidR="009706A4" w:rsidRPr="00A93D5E" w:rsidRDefault="009706A4" w:rsidP="00900F01">
      <w:pPr>
        <w:jc w:val="center"/>
        <w:rPr>
          <w:rFonts w:asciiTheme="minorBidi" w:hAnsiTheme="minorBidi"/>
          <w:noProof/>
          <w:sz w:val="24"/>
          <w:szCs w:val="24"/>
          <w:lang w:val="en-GB"/>
        </w:rPr>
      </w:pPr>
    </w:p>
    <w:p w14:paraId="2B20DAD3" w14:textId="2FB9CF76" w:rsidR="00F475F4" w:rsidRPr="00A93D5E" w:rsidRDefault="00F475F4" w:rsidP="00900F01">
      <w:pPr>
        <w:jc w:val="center"/>
        <w:rPr>
          <w:rFonts w:asciiTheme="minorBidi" w:hAnsiTheme="minorBidi"/>
          <w:b/>
          <w:bCs/>
          <w:sz w:val="24"/>
          <w:szCs w:val="24"/>
          <w:lang w:val="en-GB"/>
        </w:rPr>
      </w:pPr>
    </w:p>
    <w:p w14:paraId="110A060F" w14:textId="32269B41" w:rsidR="00FF2983" w:rsidRPr="00A93D5E" w:rsidRDefault="00EC5DB6" w:rsidP="002744EA">
      <w:pPr>
        <w:jc w:val="center"/>
        <w:rPr>
          <w:rFonts w:asciiTheme="minorBidi" w:hAnsiTheme="minorBidi"/>
          <w:b/>
          <w:bCs/>
          <w:sz w:val="24"/>
          <w:szCs w:val="24"/>
          <w:lang w:val="en-GB"/>
        </w:rPr>
      </w:pPr>
      <w:r w:rsidRPr="00A93D5E">
        <w:rPr>
          <w:rFonts w:asciiTheme="minorBidi" w:hAnsiTheme="minorBidi"/>
          <w:b/>
          <w:bCs/>
          <w:sz w:val="24"/>
          <w:szCs w:val="24"/>
          <w:lang w:val="en-GB"/>
        </w:rPr>
        <w:t xml:space="preserve"> </w:t>
      </w:r>
    </w:p>
    <w:p w14:paraId="7FD590DB" w14:textId="23A355DD" w:rsidR="009706A4" w:rsidRPr="00A93D5E" w:rsidRDefault="00EC5DB6" w:rsidP="002744EA">
      <w:pPr>
        <w:jc w:val="center"/>
        <w:rPr>
          <w:rFonts w:asciiTheme="minorBidi" w:hAnsiTheme="minorBidi"/>
          <w:b/>
          <w:bCs/>
          <w:sz w:val="24"/>
          <w:szCs w:val="24"/>
          <w:lang w:val="en-GB"/>
        </w:rPr>
      </w:pPr>
      <w:r w:rsidRPr="00A93D5E">
        <w:rPr>
          <w:rFonts w:asciiTheme="minorBidi" w:hAnsiTheme="minorBidi"/>
          <w:b/>
          <w:bCs/>
          <w:sz w:val="24"/>
          <w:szCs w:val="24"/>
          <w:lang w:val="en-GB"/>
        </w:rPr>
        <w:t xml:space="preserve"> </w:t>
      </w:r>
    </w:p>
    <w:p w14:paraId="1A36D8D4" w14:textId="32EB0B7D" w:rsidR="0033086E" w:rsidRPr="00A93D5E" w:rsidRDefault="00E11EE2" w:rsidP="00E11EE2">
      <w:pPr>
        <w:jc w:val="center"/>
        <w:rPr>
          <w:rFonts w:asciiTheme="minorBidi" w:hAnsiTheme="minorBidi"/>
          <w:b/>
          <w:sz w:val="24"/>
          <w:szCs w:val="24"/>
          <w:lang w:val="en-GB"/>
        </w:rPr>
      </w:pPr>
      <w:r w:rsidRPr="00A93D5E">
        <w:rPr>
          <w:rFonts w:asciiTheme="minorBidi" w:hAnsiTheme="minorBidi"/>
          <w:sz w:val="24"/>
          <w:szCs w:val="24"/>
          <w:lang w:val="en-GB"/>
        </w:rPr>
        <w:t xml:space="preserve">                  </w:t>
      </w:r>
      <w:r w:rsidR="00A93D5E">
        <w:rPr>
          <w:rFonts w:asciiTheme="minorBidi" w:hAnsiTheme="minorBidi"/>
          <w:b/>
          <w:sz w:val="24"/>
          <w:szCs w:val="24"/>
          <w:lang w:val="en-GB"/>
        </w:rPr>
        <w:t>INCEPTION</w:t>
      </w:r>
      <w:r w:rsidR="00D16FB8" w:rsidRPr="00A93D5E">
        <w:rPr>
          <w:rFonts w:asciiTheme="minorBidi" w:hAnsiTheme="minorBidi"/>
          <w:b/>
          <w:sz w:val="24"/>
          <w:szCs w:val="24"/>
          <w:lang w:val="en-GB"/>
        </w:rPr>
        <w:t xml:space="preserve"> WORKSHOP HELD ON 11 FEBRUARY 2026 AT THE KITIKA HOTEL, BANGUI</w:t>
      </w:r>
    </w:p>
    <w:p w14:paraId="503CD0D2" w14:textId="262E9D0C" w:rsidR="0033086E" w:rsidRPr="00A93D5E" w:rsidRDefault="00114A78" w:rsidP="005D3E94">
      <w:pPr>
        <w:jc w:val="center"/>
        <w:rPr>
          <w:rFonts w:asciiTheme="minorBidi" w:hAnsiTheme="minorBidi"/>
          <w:i/>
          <w:iCs/>
          <w:sz w:val="24"/>
          <w:szCs w:val="24"/>
          <w:lang w:val="en-GB"/>
        </w:rPr>
      </w:pPr>
      <w:r w:rsidRPr="00735054">
        <w:rPr>
          <w:rFonts w:asciiTheme="minorBidi" w:hAnsiTheme="minorBidi"/>
          <w:noProof/>
          <w:sz w:val="24"/>
          <w:szCs w:val="24"/>
        </w:rPr>
        <w:drawing>
          <wp:anchor distT="0" distB="0" distL="114300" distR="114300" simplePos="0" relativeHeight="251658248" behindDoc="0" locked="0" layoutInCell="1" allowOverlap="1" wp14:anchorId="0E9C53A2" wp14:editId="0BD8BCCA">
            <wp:simplePos x="0" y="0"/>
            <wp:positionH relativeFrom="column">
              <wp:posOffset>502920</wp:posOffset>
            </wp:positionH>
            <wp:positionV relativeFrom="paragraph">
              <wp:posOffset>189865</wp:posOffset>
            </wp:positionV>
            <wp:extent cx="5759450" cy="2592070"/>
            <wp:effectExtent l="0" t="0" r="0" b="0"/>
            <wp:wrapNone/>
            <wp:docPr id="9226652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9450" cy="25920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4BE8ED" w14:textId="77777777" w:rsidR="00114A78" w:rsidRPr="00A93D5E" w:rsidRDefault="00114A78" w:rsidP="005D3E94">
      <w:pPr>
        <w:jc w:val="center"/>
        <w:rPr>
          <w:rFonts w:asciiTheme="minorBidi" w:hAnsiTheme="minorBidi"/>
          <w:i/>
          <w:iCs/>
          <w:sz w:val="24"/>
          <w:szCs w:val="24"/>
          <w:lang w:val="en-GB"/>
        </w:rPr>
      </w:pPr>
    </w:p>
    <w:p w14:paraId="1AC44F02" w14:textId="77777777" w:rsidR="00114A78" w:rsidRPr="00A93D5E" w:rsidRDefault="00114A78" w:rsidP="005D3E94">
      <w:pPr>
        <w:jc w:val="center"/>
        <w:rPr>
          <w:rFonts w:asciiTheme="minorBidi" w:hAnsiTheme="minorBidi"/>
          <w:i/>
          <w:iCs/>
          <w:sz w:val="24"/>
          <w:szCs w:val="24"/>
          <w:lang w:val="en-GB"/>
        </w:rPr>
      </w:pPr>
    </w:p>
    <w:p w14:paraId="430B837D" w14:textId="77777777" w:rsidR="00114A78" w:rsidRPr="00A93D5E" w:rsidRDefault="00114A78" w:rsidP="005D3E94">
      <w:pPr>
        <w:jc w:val="center"/>
        <w:rPr>
          <w:rFonts w:asciiTheme="minorBidi" w:hAnsiTheme="minorBidi"/>
          <w:i/>
          <w:iCs/>
          <w:sz w:val="24"/>
          <w:szCs w:val="24"/>
          <w:lang w:val="en-GB"/>
        </w:rPr>
      </w:pPr>
    </w:p>
    <w:p w14:paraId="0873CDA6" w14:textId="77777777" w:rsidR="00114A78" w:rsidRPr="00A93D5E" w:rsidRDefault="00114A78" w:rsidP="005D3E94">
      <w:pPr>
        <w:jc w:val="center"/>
        <w:rPr>
          <w:rFonts w:asciiTheme="minorBidi" w:hAnsiTheme="minorBidi"/>
          <w:i/>
          <w:iCs/>
          <w:sz w:val="24"/>
          <w:szCs w:val="24"/>
          <w:lang w:val="en-GB"/>
        </w:rPr>
      </w:pPr>
    </w:p>
    <w:p w14:paraId="1DE87D5A" w14:textId="77777777" w:rsidR="00114A78" w:rsidRPr="00A93D5E" w:rsidRDefault="00114A78" w:rsidP="005D3E94">
      <w:pPr>
        <w:jc w:val="center"/>
        <w:rPr>
          <w:rFonts w:asciiTheme="minorBidi" w:hAnsiTheme="minorBidi"/>
          <w:i/>
          <w:iCs/>
          <w:sz w:val="24"/>
          <w:szCs w:val="24"/>
          <w:lang w:val="en-GB"/>
        </w:rPr>
      </w:pPr>
    </w:p>
    <w:p w14:paraId="3A2AF76A" w14:textId="77777777" w:rsidR="00114A78" w:rsidRPr="00A93D5E" w:rsidRDefault="00114A78" w:rsidP="005D3E94">
      <w:pPr>
        <w:jc w:val="center"/>
        <w:rPr>
          <w:rFonts w:asciiTheme="minorBidi" w:hAnsiTheme="minorBidi"/>
          <w:i/>
          <w:iCs/>
          <w:sz w:val="24"/>
          <w:szCs w:val="24"/>
          <w:lang w:val="en-GB"/>
        </w:rPr>
      </w:pPr>
    </w:p>
    <w:p w14:paraId="6566E48E" w14:textId="77777777" w:rsidR="00114A78" w:rsidRPr="00A93D5E" w:rsidRDefault="00114A78" w:rsidP="005D3E94">
      <w:pPr>
        <w:jc w:val="center"/>
        <w:rPr>
          <w:rFonts w:asciiTheme="minorBidi" w:hAnsiTheme="minorBidi"/>
          <w:i/>
          <w:iCs/>
          <w:sz w:val="24"/>
          <w:szCs w:val="24"/>
          <w:lang w:val="en-GB"/>
        </w:rPr>
      </w:pPr>
    </w:p>
    <w:p w14:paraId="391E55E8" w14:textId="77777777" w:rsidR="00114A78" w:rsidRPr="00A93D5E" w:rsidRDefault="00114A78" w:rsidP="005D3E94">
      <w:pPr>
        <w:jc w:val="center"/>
        <w:rPr>
          <w:rFonts w:asciiTheme="minorBidi" w:hAnsiTheme="minorBidi"/>
          <w:i/>
          <w:iCs/>
          <w:sz w:val="24"/>
          <w:szCs w:val="24"/>
          <w:lang w:val="en-GB"/>
        </w:rPr>
      </w:pPr>
    </w:p>
    <w:p w14:paraId="78ECD50F" w14:textId="73AD3775" w:rsidR="00AB24C5" w:rsidRPr="00A93D5E" w:rsidRDefault="00AB24C5" w:rsidP="00AB24C5">
      <w:pPr>
        <w:rPr>
          <w:rFonts w:asciiTheme="minorBidi" w:hAnsiTheme="minorBidi"/>
          <w:i/>
          <w:iCs/>
          <w:sz w:val="24"/>
          <w:szCs w:val="24"/>
          <w:lang w:val="en-GB"/>
        </w:rPr>
      </w:pPr>
    </w:p>
    <w:p w14:paraId="4C46B3E3" w14:textId="77777777" w:rsidR="00021448" w:rsidRPr="00A93D5E" w:rsidRDefault="00021448" w:rsidP="00AB24C5">
      <w:pPr>
        <w:ind w:left="2268"/>
        <w:jc w:val="center"/>
        <w:rPr>
          <w:rFonts w:asciiTheme="minorBidi" w:hAnsiTheme="minorBidi"/>
          <w:i/>
          <w:iCs/>
          <w:sz w:val="24"/>
          <w:szCs w:val="24"/>
          <w:lang w:val="en-GB"/>
        </w:rPr>
      </w:pPr>
    </w:p>
    <w:p w14:paraId="6B80F6EC" w14:textId="77777777" w:rsidR="00E11EE2" w:rsidRPr="00A93D5E" w:rsidRDefault="00E11EE2">
      <w:pPr>
        <w:rPr>
          <w:rFonts w:asciiTheme="minorBidi" w:hAnsiTheme="minorBidi"/>
          <w:b/>
          <w:kern w:val="0"/>
          <w:sz w:val="24"/>
          <w:szCs w:val="24"/>
          <w:lang w:val="en-GB"/>
          <w14:ligatures w14:val="none"/>
        </w:rPr>
      </w:pPr>
      <w:r w:rsidRPr="00A93D5E">
        <w:rPr>
          <w:rFonts w:asciiTheme="minorBidi" w:hAnsiTheme="minorBidi"/>
          <w:b/>
          <w:sz w:val="24"/>
          <w:szCs w:val="24"/>
          <w:lang w:val="en-GB"/>
        </w:rPr>
        <w:br w:type="page"/>
      </w:r>
    </w:p>
    <w:sdt>
      <w:sdtPr>
        <w:rPr>
          <w:rFonts w:asciiTheme="minorBidi" w:eastAsiaTheme="minorEastAsia" w:hAnsiTheme="minorBidi" w:cstheme="minorBidi"/>
          <w:color w:val="auto"/>
          <w:kern w:val="2"/>
          <w:sz w:val="24"/>
          <w:szCs w:val="24"/>
          <w:lang w:val="fr-FR"/>
          <w14:ligatures w14:val="standardContextual"/>
        </w:rPr>
        <w:id w:val="-489718690"/>
        <w:docPartObj>
          <w:docPartGallery w:val="Table of Contents"/>
          <w:docPartUnique/>
        </w:docPartObj>
      </w:sdtPr>
      <w:sdtEndPr/>
      <w:sdtContent>
        <w:p w14:paraId="6AC93F73" w14:textId="484E32A8" w:rsidR="00C135AA" w:rsidRPr="00735054" w:rsidRDefault="00204EBA">
          <w:pPr>
            <w:pStyle w:val="TOCHeading"/>
            <w:rPr>
              <w:rFonts w:asciiTheme="minorBidi" w:hAnsiTheme="minorBidi" w:cstheme="minorBidi"/>
              <w:sz w:val="24"/>
              <w:szCs w:val="24"/>
              <w:lang w:val="fr-FR"/>
            </w:rPr>
          </w:pPr>
          <w:r w:rsidRPr="00735054">
            <w:rPr>
              <w:rFonts w:asciiTheme="minorBidi" w:hAnsiTheme="minorBidi" w:cstheme="minorBidi"/>
              <w:sz w:val="24"/>
              <w:szCs w:val="24"/>
            </w:rPr>
            <w:t>CONTENTS</w:t>
          </w:r>
        </w:p>
        <w:p w14:paraId="06BB37C9" w14:textId="77777777" w:rsidR="00204EBA" w:rsidRPr="00735054" w:rsidRDefault="00204EBA" w:rsidP="00204EBA">
          <w:pPr>
            <w:rPr>
              <w:rFonts w:asciiTheme="minorBidi" w:hAnsiTheme="minorBidi"/>
              <w:sz w:val="24"/>
              <w:szCs w:val="24"/>
            </w:rPr>
          </w:pPr>
        </w:p>
        <w:p w14:paraId="12612CE7" w14:textId="5A8487FB" w:rsidR="0044708B" w:rsidRDefault="00C135AA">
          <w:pPr>
            <w:pStyle w:val="TOC1"/>
            <w:tabs>
              <w:tab w:val="right" w:leader="dot" w:pos="9060"/>
            </w:tabs>
            <w:rPr>
              <w:rFonts w:cstheme="minorBidi"/>
              <w:noProof/>
              <w:kern w:val="2"/>
              <w:sz w:val="24"/>
              <w:szCs w:val="24"/>
              <w:lang w:val="en-GB" w:eastAsia="en-GB"/>
              <w14:ligatures w14:val="standardContextual"/>
            </w:rPr>
          </w:pPr>
          <w:r w:rsidRPr="00DD016B">
            <w:rPr>
              <w:rFonts w:asciiTheme="minorBidi" w:hAnsiTheme="minorBidi" w:cstheme="minorBidi"/>
              <w:sz w:val="24"/>
              <w:szCs w:val="24"/>
            </w:rPr>
            <w:fldChar w:fldCharType="begin"/>
          </w:r>
          <w:r w:rsidRPr="00DD016B">
            <w:rPr>
              <w:rFonts w:asciiTheme="minorBidi" w:hAnsiTheme="minorBidi" w:cstheme="minorBidi"/>
              <w:sz w:val="24"/>
              <w:szCs w:val="24"/>
            </w:rPr>
            <w:instrText xml:space="preserve"> TOC \o "1-3" \h \z \u </w:instrText>
          </w:r>
          <w:r w:rsidRPr="00DD016B">
            <w:rPr>
              <w:rFonts w:asciiTheme="minorBidi" w:hAnsiTheme="minorBidi" w:cstheme="minorBidi"/>
              <w:sz w:val="24"/>
              <w:szCs w:val="24"/>
            </w:rPr>
            <w:fldChar w:fldCharType="separate"/>
          </w:r>
          <w:hyperlink w:anchor="_Toc224830899" w:history="1">
            <w:r w:rsidR="0044708B" w:rsidRPr="00644226">
              <w:rPr>
                <w:rStyle w:val="Hyperlink"/>
                <w:rFonts w:asciiTheme="minorBidi" w:hAnsiTheme="minorBidi"/>
                <w:b/>
                <w:noProof/>
                <w:lang w:val="en-GB"/>
              </w:rPr>
              <w:t>ACRONYMS AND ABBREVIATIONS</w:t>
            </w:r>
            <w:r w:rsidR="0044708B">
              <w:rPr>
                <w:noProof/>
                <w:webHidden/>
              </w:rPr>
              <w:tab/>
            </w:r>
            <w:r w:rsidR="0044708B">
              <w:rPr>
                <w:noProof/>
                <w:webHidden/>
              </w:rPr>
              <w:fldChar w:fldCharType="begin"/>
            </w:r>
            <w:r w:rsidR="0044708B">
              <w:rPr>
                <w:noProof/>
                <w:webHidden/>
              </w:rPr>
              <w:instrText xml:space="preserve"> PAGEREF _Toc224830899 \h </w:instrText>
            </w:r>
            <w:r w:rsidR="0044708B">
              <w:rPr>
                <w:noProof/>
                <w:webHidden/>
              </w:rPr>
            </w:r>
            <w:r w:rsidR="0044708B">
              <w:rPr>
                <w:noProof/>
                <w:webHidden/>
              </w:rPr>
              <w:fldChar w:fldCharType="separate"/>
            </w:r>
            <w:r w:rsidR="0044708B">
              <w:rPr>
                <w:noProof/>
                <w:webHidden/>
              </w:rPr>
              <w:t>2</w:t>
            </w:r>
            <w:r w:rsidR="0044708B">
              <w:rPr>
                <w:noProof/>
                <w:webHidden/>
              </w:rPr>
              <w:fldChar w:fldCharType="end"/>
            </w:r>
          </w:hyperlink>
        </w:p>
        <w:p w14:paraId="35045A35" w14:textId="1F58343D" w:rsidR="0044708B" w:rsidRDefault="0044708B">
          <w:pPr>
            <w:pStyle w:val="TOC1"/>
            <w:tabs>
              <w:tab w:val="left" w:pos="440"/>
              <w:tab w:val="right" w:leader="dot" w:pos="9060"/>
            </w:tabs>
            <w:rPr>
              <w:rFonts w:cstheme="minorBidi"/>
              <w:noProof/>
              <w:kern w:val="2"/>
              <w:sz w:val="24"/>
              <w:szCs w:val="24"/>
              <w:lang w:val="en-GB" w:eastAsia="en-GB"/>
              <w14:ligatures w14:val="standardContextual"/>
            </w:rPr>
          </w:pPr>
          <w:hyperlink w:anchor="_Toc224830900" w:history="1">
            <w:r w:rsidRPr="00644226">
              <w:rPr>
                <w:rStyle w:val="Hyperlink"/>
                <w:rFonts w:asciiTheme="minorBidi" w:hAnsiTheme="minorBidi"/>
                <w:b/>
                <w:noProof/>
              </w:rPr>
              <w:t>I.</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INTRODUCTION</w:t>
            </w:r>
            <w:r>
              <w:rPr>
                <w:noProof/>
                <w:webHidden/>
              </w:rPr>
              <w:tab/>
            </w:r>
            <w:r>
              <w:rPr>
                <w:noProof/>
                <w:webHidden/>
              </w:rPr>
              <w:fldChar w:fldCharType="begin"/>
            </w:r>
            <w:r>
              <w:rPr>
                <w:noProof/>
                <w:webHidden/>
              </w:rPr>
              <w:instrText xml:space="preserve"> PAGEREF _Toc224830900 \h </w:instrText>
            </w:r>
            <w:r>
              <w:rPr>
                <w:noProof/>
                <w:webHidden/>
              </w:rPr>
            </w:r>
            <w:r>
              <w:rPr>
                <w:noProof/>
                <w:webHidden/>
              </w:rPr>
              <w:fldChar w:fldCharType="separate"/>
            </w:r>
            <w:r>
              <w:rPr>
                <w:noProof/>
                <w:webHidden/>
              </w:rPr>
              <w:t>3</w:t>
            </w:r>
            <w:r>
              <w:rPr>
                <w:noProof/>
                <w:webHidden/>
              </w:rPr>
              <w:fldChar w:fldCharType="end"/>
            </w:r>
          </w:hyperlink>
        </w:p>
        <w:p w14:paraId="03057741" w14:textId="38DF3427" w:rsidR="0044708B" w:rsidRDefault="0044708B">
          <w:pPr>
            <w:pStyle w:val="TOC1"/>
            <w:tabs>
              <w:tab w:val="left" w:pos="440"/>
              <w:tab w:val="right" w:leader="dot" w:pos="9060"/>
            </w:tabs>
            <w:rPr>
              <w:rFonts w:cstheme="minorBidi"/>
              <w:noProof/>
              <w:kern w:val="2"/>
              <w:sz w:val="24"/>
              <w:szCs w:val="24"/>
              <w:lang w:val="en-GB" w:eastAsia="en-GB"/>
              <w14:ligatures w14:val="standardContextual"/>
            </w:rPr>
          </w:pPr>
          <w:hyperlink w:anchor="_Toc224830901" w:history="1">
            <w:r w:rsidRPr="00644226">
              <w:rPr>
                <w:rStyle w:val="Hyperlink"/>
                <w:rFonts w:asciiTheme="minorBidi" w:hAnsiTheme="minorBidi"/>
                <w:b/>
                <w:noProof/>
                <w:lang w:val="en-GB"/>
              </w:rPr>
              <w:t>II.</w:t>
            </w:r>
            <w:r>
              <w:rPr>
                <w:rFonts w:cstheme="minorBidi"/>
                <w:noProof/>
                <w:kern w:val="2"/>
                <w:sz w:val="24"/>
                <w:szCs w:val="24"/>
                <w:lang w:val="en-GB" w:eastAsia="en-GB"/>
                <w14:ligatures w14:val="standardContextual"/>
              </w:rPr>
              <w:tab/>
            </w:r>
            <w:r w:rsidRPr="00644226">
              <w:rPr>
                <w:rStyle w:val="Hyperlink"/>
                <w:rFonts w:asciiTheme="minorBidi" w:hAnsiTheme="minorBidi"/>
                <w:b/>
                <w:noProof/>
                <w:lang w:val="en-GB"/>
              </w:rPr>
              <w:t>SUMMARY AND RECOMMENDATIONS OF THE INCEPTION WORKSHOP</w:t>
            </w:r>
            <w:r>
              <w:rPr>
                <w:noProof/>
                <w:webHidden/>
              </w:rPr>
              <w:tab/>
            </w:r>
            <w:r>
              <w:rPr>
                <w:noProof/>
                <w:webHidden/>
              </w:rPr>
              <w:fldChar w:fldCharType="begin"/>
            </w:r>
            <w:r>
              <w:rPr>
                <w:noProof/>
                <w:webHidden/>
              </w:rPr>
              <w:instrText xml:space="preserve"> PAGEREF _Toc224830901 \h </w:instrText>
            </w:r>
            <w:r>
              <w:rPr>
                <w:noProof/>
                <w:webHidden/>
              </w:rPr>
            </w:r>
            <w:r>
              <w:rPr>
                <w:noProof/>
                <w:webHidden/>
              </w:rPr>
              <w:fldChar w:fldCharType="separate"/>
            </w:r>
            <w:r>
              <w:rPr>
                <w:noProof/>
                <w:webHidden/>
              </w:rPr>
              <w:t>3</w:t>
            </w:r>
            <w:r>
              <w:rPr>
                <w:noProof/>
                <w:webHidden/>
              </w:rPr>
              <w:fldChar w:fldCharType="end"/>
            </w:r>
          </w:hyperlink>
        </w:p>
        <w:p w14:paraId="03BC9D7B" w14:textId="71AB9622" w:rsidR="0044708B" w:rsidRDefault="0044708B">
          <w:pPr>
            <w:pStyle w:val="TOC1"/>
            <w:tabs>
              <w:tab w:val="left" w:pos="720"/>
              <w:tab w:val="right" w:leader="dot" w:pos="9060"/>
            </w:tabs>
            <w:rPr>
              <w:rFonts w:cstheme="minorBidi"/>
              <w:noProof/>
              <w:kern w:val="2"/>
              <w:sz w:val="24"/>
              <w:szCs w:val="24"/>
              <w:lang w:val="en-GB" w:eastAsia="en-GB"/>
              <w14:ligatures w14:val="standardContextual"/>
            </w:rPr>
          </w:pPr>
          <w:hyperlink w:anchor="_Toc224830902" w:history="1">
            <w:r w:rsidRPr="00644226">
              <w:rPr>
                <w:rStyle w:val="Hyperlink"/>
                <w:rFonts w:asciiTheme="minorBidi" w:hAnsiTheme="minorBidi"/>
                <w:b/>
                <w:noProof/>
                <w:lang w:val="en-GB"/>
              </w:rPr>
              <w:t>III.</w:t>
            </w:r>
            <w:r>
              <w:rPr>
                <w:rFonts w:cstheme="minorBidi"/>
                <w:noProof/>
                <w:kern w:val="2"/>
                <w:sz w:val="24"/>
                <w:szCs w:val="24"/>
                <w:lang w:val="en-GB" w:eastAsia="en-GB"/>
                <w14:ligatures w14:val="standardContextual"/>
              </w:rPr>
              <w:tab/>
            </w:r>
            <w:r w:rsidRPr="00644226">
              <w:rPr>
                <w:rStyle w:val="Hyperlink"/>
                <w:rFonts w:asciiTheme="minorBidi" w:hAnsiTheme="minorBidi"/>
                <w:b/>
                <w:noProof/>
                <w:lang w:val="en-GB"/>
              </w:rPr>
              <w:t>OBJECTIVES AND OVERVIEW OF THE INCEPTION WORKSHOP</w:t>
            </w:r>
            <w:r>
              <w:rPr>
                <w:noProof/>
                <w:webHidden/>
              </w:rPr>
              <w:tab/>
            </w:r>
            <w:r>
              <w:rPr>
                <w:noProof/>
                <w:webHidden/>
              </w:rPr>
              <w:fldChar w:fldCharType="begin"/>
            </w:r>
            <w:r>
              <w:rPr>
                <w:noProof/>
                <w:webHidden/>
              </w:rPr>
              <w:instrText xml:space="preserve"> PAGEREF _Toc224830902 \h </w:instrText>
            </w:r>
            <w:r>
              <w:rPr>
                <w:noProof/>
                <w:webHidden/>
              </w:rPr>
            </w:r>
            <w:r>
              <w:rPr>
                <w:noProof/>
                <w:webHidden/>
              </w:rPr>
              <w:fldChar w:fldCharType="separate"/>
            </w:r>
            <w:r>
              <w:rPr>
                <w:noProof/>
                <w:webHidden/>
              </w:rPr>
              <w:t>5</w:t>
            </w:r>
            <w:r>
              <w:rPr>
                <w:noProof/>
                <w:webHidden/>
              </w:rPr>
              <w:fldChar w:fldCharType="end"/>
            </w:r>
          </w:hyperlink>
        </w:p>
        <w:p w14:paraId="75F2393F" w14:textId="74156170" w:rsidR="0044708B" w:rsidRDefault="0044708B">
          <w:pPr>
            <w:pStyle w:val="TOC2"/>
            <w:rPr>
              <w:rFonts w:cstheme="minorBidi"/>
              <w:b w:val="0"/>
              <w:kern w:val="2"/>
              <w:sz w:val="24"/>
              <w:szCs w:val="24"/>
              <w:lang w:val="en-GB" w:eastAsia="en-GB"/>
              <w14:ligatures w14:val="standardContextual"/>
            </w:rPr>
          </w:pPr>
          <w:hyperlink w:anchor="_Toc224830903" w:history="1">
            <w:r w:rsidRPr="00644226">
              <w:rPr>
                <w:rStyle w:val="Hyperlink"/>
                <w:rFonts w:asciiTheme="minorBidi" w:hAnsiTheme="minorBidi"/>
                <w:lang w:val="en-GB"/>
              </w:rPr>
              <w:t>3.1 Objectives of the workshop</w:t>
            </w:r>
            <w:r>
              <w:rPr>
                <w:webHidden/>
              </w:rPr>
              <w:tab/>
            </w:r>
            <w:r>
              <w:rPr>
                <w:webHidden/>
              </w:rPr>
              <w:fldChar w:fldCharType="begin"/>
            </w:r>
            <w:r>
              <w:rPr>
                <w:webHidden/>
              </w:rPr>
              <w:instrText xml:space="preserve"> PAGEREF _Toc224830903 \h </w:instrText>
            </w:r>
            <w:r>
              <w:rPr>
                <w:webHidden/>
              </w:rPr>
            </w:r>
            <w:r>
              <w:rPr>
                <w:webHidden/>
              </w:rPr>
              <w:fldChar w:fldCharType="separate"/>
            </w:r>
            <w:r>
              <w:rPr>
                <w:webHidden/>
              </w:rPr>
              <w:t>5</w:t>
            </w:r>
            <w:r>
              <w:rPr>
                <w:webHidden/>
              </w:rPr>
              <w:fldChar w:fldCharType="end"/>
            </w:r>
          </w:hyperlink>
        </w:p>
        <w:p w14:paraId="688B143F" w14:textId="28DB1E68" w:rsidR="0044708B" w:rsidRDefault="0044708B">
          <w:pPr>
            <w:pStyle w:val="TOC2"/>
            <w:rPr>
              <w:rFonts w:cstheme="minorBidi"/>
              <w:b w:val="0"/>
              <w:kern w:val="2"/>
              <w:sz w:val="24"/>
              <w:szCs w:val="24"/>
              <w:lang w:val="en-GB" w:eastAsia="en-GB"/>
              <w14:ligatures w14:val="standardContextual"/>
            </w:rPr>
          </w:pPr>
          <w:hyperlink w:anchor="_Toc224830904" w:history="1">
            <w:r w:rsidRPr="00644226">
              <w:rPr>
                <w:rStyle w:val="Hyperlink"/>
                <w:rFonts w:asciiTheme="minorBidi" w:hAnsiTheme="minorBidi"/>
              </w:rPr>
              <w:t>3.2 Official ceremony</w:t>
            </w:r>
            <w:r>
              <w:rPr>
                <w:webHidden/>
              </w:rPr>
              <w:tab/>
            </w:r>
            <w:r>
              <w:rPr>
                <w:webHidden/>
              </w:rPr>
              <w:fldChar w:fldCharType="begin"/>
            </w:r>
            <w:r>
              <w:rPr>
                <w:webHidden/>
              </w:rPr>
              <w:instrText xml:space="preserve"> PAGEREF _Toc224830904 \h </w:instrText>
            </w:r>
            <w:r>
              <w:rPr>
                <w:webHidden/>
              </w:rPr>
            </w:r>
            <w:r>
              <w:rPr>
                <w:webHidden/>
              </w:rPr>
              <w:fldChar w:fldCharType="separate"/>
            </w:r>
            <w:r>
              <w:rPr>
                <w:webHidden/>
              </w:rPr>
              <w:t>5</w:t>
            </w:r>
            <w:r>
              <w:rPr>
                <w:webHidden/>
              </w:rPr>
              <w:fldChar w:fldCharType="end"/>
            </w:r>
          </w:hyperlink>
        </w:p>
        <w:p w14:paraId="3A9494DF" w14:textId="67491043" w:rsidR="0044708B" w:rsidRDefault="0044708B">
          <w:pPr>
            <w:pStyle w:val="TOC1"/>
            <w:tabs>
              <w:tab w:val="left" w:pos="720"/>
              <w:tab w:val="right" w:leader="dot" w:pos="9060"/>
            </w:tabs>
            <w:rPr>
              <w:rFonts w:cstheme="minorBidi"/>
              <w:noProof/>
              <w:kern w:val="2"/>
              <w:sz w:val="24"/>
              <w:szCs w:val="24"/>
              <w:lang w:val="en-GB" w:eastAsia="en-GB"/>
              <w14:ligatures w14:val="standardContextual"/>
            </w:rPr>
          </w:pPr>
          <w:hyperlink w:anchor="_Toc224830905" w:history="1">
            <w:r w:rsidRPr="00644226">
              <w:rPr>
                <w:rStyle w:val="Hyperlink"/>
                <w:rFonts w:asciiTheme="minorBidi" w:hAnsiTheme="minorBidi"/>
                <w:b/>
                <w:noProof/>
              </w:rPr>
              <w:t>IV.</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IACAR PROJECT OVERVIEW</w:t>
            </w:r>
            <w:r>
              <w:rPr>
                <w:noProof/>
                <w:webHidden/>
              </w:rPr>
              <w:tab/>
            </w:r>
            <w:r>
              <w:rPr>
                <w:noProof/>
                <w:webHidden/>
              </w:rPr>
              <w:fldChar w:fldCharType="begin"/>
            </w:r>
            <w:r>
              <w:rPr>
                <w:noProof/>
                <w:webHidden/>
              </w:rPr>
              <w:instrText xml:space="preserve"> PAGEREF _Toc224830905 \h </w:instrText>
            </w:r>
            <w:r>
              <w:rPr>
                <w:noProof/>
                <w:webHidden/>
              </w:rPr>
            </w:r>
            <w:r>
              <w:rPr>
                <w:noProof/>
                <w:webHidden/>
              </w:rPr>
              <w:fldChar w:fldCharType="separate"/>
            </w:r>
            <w:r>
              <w:rPr>
                <w:noProof/>
                <w:webHidden/>
              </w:rPr>
              <w:t>7</w:t>
            </w:r>
            <w:r>
              <w:rPr>
                <w:noProof/>
                <w:webHidden/>
              </w:rPr>
              <w:fldChar w:fldCharType="end"/>
            </w:r>
          </w:hyperlink>
        </w:p>
        <w:p w14:paraId="711FFCA2" w14:textId="52501009" w:rsidR="0044708B" w:rsidRDefault="0044708B">
          <w:pPr>
            <w:pStyle w:val="TOC2"/>
            <w:rPr>
              <w:rFonts w:cstheme="minorBidi"/>
              <w:b w:val="0"/>
              <w:kern w:val="2"/>
              <w:sz w:val="24"/>
              <w:szCs w:val="24"/>
              <w:lang w:val="en-GB" w:eastAsia="en-GB"/>
              <w14:ligatures w14:val="standardContextual"/>
            </w:rPr>
          </w:pPr>
          <w:hyperlink w:anchor="_Toc224830906" w:history="1">
            <w:r w:rsidRPr="00644226">
              <w:rPr>
                <w:rStyle w:val="Hyperlink"/>
                <w:rFonts w:asciiTheme="minorBidi" w:eastAsia="Google Sans" w:hAnsiTheme="minorBidi"/>
                <w:lang w:val="en-GB"/>
              </w:rPr>
              <w:t>4.1 Objectives of the IACAR project</w:t>
            </w:r>
            <w:r>
              <w:rPr>
                <w:webHidden/>
              </w:rPr>
              <w:tab/>
            </w:r>
            <w:r>
              <w:rPr>
                <w:webHidden/>
              </w:rPr>
              <w:fldChar w:fldCharType="begin"/>
            </w:r>
            <w:r>
              <w:rPr>
                <w:webHidden/>
              </w:rPr>
              <w:instrText xml:space="preserve"> PAGEREF _Toc224830906 \h </w:instrText>
            </w:r>
            <w:r>
              <w:rPr>
                <w:webHidden/>
              </w:rPr>
            </w:r>
            <w:r>
              <w:rPr>
                <w:webHidden/>
              </w:rPr>
              <w:fldChar w:fldCharType="separate"/>
            </w:r>
            <w:r>
              <w:rPr>
                <w:webHidden/>
              </w:rPr>
              <w:t>7</w:t>
            </w:r>
            <w:r>
              <w:rPr>
                <w:webHidden/>
              </w:rPr>
              <w:fldChar w:fldCharType="end"/>
            </w:r>
          </w:hyperlink>
        </w:p>
        <w:p w14:paraId="732BD9F2" w14:textId="39C28076" w:rsidR="0044708B" w:rsidRDefault="0044708B">
          <w:pPr>
            <w:pStyle w:val="TOC2"/>
            <w:rPr>
              <w:rFonts w:cstheme="minorBidi"/>
              <w:b w:val="0"/>
              <w:kern w:val="2"/>
              <w:sz w:val="24"/>
              <w:szCs w:val="24"/>
              <w:lang w:val="en-GB" w:eastAsia="en-GB"/>
              <w14:ligatures w14:val="standardContextual"/>
            </w:rPr>
          </w:pPr>
          <w:hyperlink w:anchor="_Toc224830907" w:history="1">
            <w:r w:rsidRPr="00644226">
              <w:rPr>
                <w:rStyle w:val="Hyperlink"/>
                <w:rFonts w:asciiTheme="minorBidi" w:eastAsia="Google Sans" w:hAnsiTheme="minorBidi"/>
                <w:lang w:val="en-GB"/>
              </w:rPr>
              <w:t>4.2 Institutional Arrangement</w:t>
            </w:r>
            <w:r>
              <w:rPr>
                <w:webHidden/>
              </w:rPr>
              <w:tab/>
            </w:r>
            <w:r>
              <w:rPr>
                <w:webHidden/>
              </w:rPr>
              <w:fldChar w:fldCharType="begin"/>
            </w:r>
            <w:r>
              <w:rPr>
                <w:webHidden/>
              </w:rPr>
              <w:instrText xml:space="preserve"> PAGEREF _Toc224830907 \h </w:instrText>
            </w:r>
            <w:r>
              <w:rPr>
                <w:webHidden/>
              </w:rPr>
            </w:r>
            <w:r>
              <w:rPr>
                <w:webHidden/>
              </w:rPr>
              <w:fldChar w:fldCharType="separate"/>
            </w:r>
            <w:r>
              <w:rPr>
                <w:webHidden/>
              </w:rPr>
              <w:t>7</w:t>
            </w:r>
            <w:r>
              <w:rPr>
                <w:webHidden/>
              </w:rPr>
              <w:fldChar w:fldCharType="end"/>
            </w:r>
          </w:hyperlink>
        </w:p>
        <w:p w14:paraId="745505EF" w14:textId="70131482" w:rsidR="0044708B" w:rsidRDefault="0044708B">
          <w:pPr>
            <w:pStyle w:val="TOC2"/>
            <w:rPr>
              <w:rFonts w:cstheme="minorBidi"/>
              <w:b w:val="0"/>
              <w:kern w:val="2"/>
              <w:sz w:val="24"/>
              <w:szCs w:val="24"/>
              <w:lang w:val="en-GB" w:eastAsia="en-GB"/>
              <w14:ligatures w14:val="standardContextual"/>
            </w:rPr>
          </w:pPr>
          <w:hyperlink w:anchor="_Toc224830908" w:history="1">
            <w:r w:rsidRPr="00644226">
              <w:rPr>
                <w:rStyle w:val="Hyperlink"/>
                <w:rFonts w:asciiTheme="minorBidi" w:eastAsia="Google Sans" w:hAnsiTheme="minorBidi"/>
              </w:rPr>
              <w:t>4.3 Project Components and Activities</w:t>
            </w:r>
            <w:r>
              <w:rPr>
                <w:webHidden/>
              </w:rPr>
              <w:tab/>
            </w:r>
            <w:r>
              <w:rPr>
                <w:webHidden/>
              </w:rPr>
              <w:fldChar w:fldCharType="begin"/>
            </w:r>
            <w:r>
              <w:rPr>
                <w:webHidden/>
              </w:rPr>
              <w:instrText xml:space="preserve"> PAGEREF _Toc224830908 \h </w:instrText>
            </w:r>
            <w:r>
              <w:rPr>
                <w:webHidden/>
              </w:rPr>
            </w:r>
            <w:r>
              <w:rPr>
                <w:webHidden/>
              </w:rPr>
              <w:fldChar w:fldCharType="separate"/>
            </w:r>
            <w:r>
              <w:rPr>
                <w:webHidden/>
              </w:rPr>
              <w:t>8</w:t>
            </w:r>
            <w:r>
              <w:rPr>
                <w:webHidden/>
              </w:rPr>
              <w:fldChar w:fldCharType="end"/>
            </w:r>
          </w:hyperlink>
        </w:p>
        <w:p w14:paraId="7CD186C0" w14:textId="4860B6EA" w:rsidR="0044708B" w:rsidRDefault="0044708B">
          <w:pPr>
            <w:pStyle w:val="TOC2"/>
            <w:rPr>
              <w:rFonts w:cstheme="minorBidi"/>
              <w:b w:val="0"/>
              <w:kern w:val="2"/>
              <w:sz w:val="24"/>
              <w:szCs w:val="24"/>
              <w:lang w:val="en-GB" w:eastAsia="en-GB"/>
              <w14:ligatures w14:val="standardContextual"/>
            </w:rPr>
          </w:pPr>
          <w:hyperlink w:anchor="_Toc224830909" w:history="1">
            <w:r w:rsidRPr="00644226">
              <w:rPr>
                <w:rStyle w:val="Hyperlink"/>
                <w:rFonts w:asciiTheme="minorBidi" w:eastAsia="Google Sans" w:hAnsiTheme="minorBidi"/>
                <w:lang w:val="en-GB"/>
              </w:rPr>
              <w:t>4.4 Implementation Modality</w:t>
            </w:r>
            <w:r>
              <w:rPr>
                <w:webHidden/>
              </w:rPr>
              <w:tab/>
            </w:r>
            <w:r>
              <w:rPr>
                <w:webHidden/>
              </w:rPr>
              <w:fldChar w:fldCharType="begin"/>
            </w:r>
            <w:r>
              <w:rPr>
                <w:webHidden/>
              </w:rPr>
              <w:instrText xml:space="preserve"> PAGEREF _Toc224830909 \h </w:instrText>
            </w:r>
            <w:r>
              <w:rPr>
                <w:webHidden/>
              </w:rPr>
            </w:r>
            <w:r>
              <w:rPr>
                <w:webHidden/>
              </w:rPr>
              <w:fldChar w:fldCharType="separate"/>
            </w:r>
            <w:r>
              <w:rPr>
                <w:webHidden/>
              </w:rPr>
              <w:t>8</w:t>
            </w:r>
            <w:r>
              <w:rPr>
                <w:webHidden/>
              </w:rPr>
              <w:fldChar w:fldCharType="end"/>
            </w:r>
          </w:hyperlink>
        </w:p>
        <w:p w14:paraId="0D2B675E" w14:textId="1E7E48E9" w:rsidR="0044708B" w:rsidRDefault="0044708B">
          <w:pPr>
            <w:pStyle w:val="TOC1"/>
            <w:tabs>
              <w:tab w:val="left" w:pos="720"/>
              <w:tab w:val="right" w:leader="dot" w:pos="9060"/>
            </w:tabs>
            <w:rPr>
              <w:rFonts w:cstheme="minorBidi"/>
              <w:noProof/>
              <w:kern w:val="2"/>
              <w:sz w:val="24"/>
              <w:szCs w:val="24"/>
              <w:lang w:val="en-GB" w:eastAsia="en-GB"/>
              <w14:ligatures w14:val="standardContextual"/>
            </w:rPr>
          </w:pPr>
          <w:hyperlink w:anchor="_Toc224830910" w:history="1">
            <w:r w:rsidRPr="00644226">
              <w:rPr>
                <w:rStyle w:val="Hyperlink"/>
                <w:rFonts w:asciiTheme="minorBidi" w:hAnsiTheme="minorBidi"/>
                <w:b/>
                <w:noProof/>
              </w:rPr>
              <w:t>V.</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WORKSHOP PRESENTATIONS</w:t>
            </w:r>
            <w:r>
              <w:rPr>
                <w:noProof/>
                <w:webHidden/>
              </w:rPr>
              <w:tab/>
            </w:r>
            <w:r>
              <w:rPr>
                <w:noProof/>
                <w:webHidden/>
              </w:rPr>
              <w:fldChar w:fldCharType="begin"/>
            </w:r>
            <w:r>
              <w:rPr>
                <w:noProof/>
                <w:webHidden/>
              </w:rPr>
              <w:instrText xml:space="preserve"> PAGEREF _Toc224830910 \h </w:instrText>
            </w:r>
            <w:r>
              <w:rPr>
                <w:noProof/>
                <w:webHidden/>
              </w:rPr>
            </w:r>
            <w:r>
              <w:rPr>
                <w:noProof/>
                <w:webHidden/>
              </w:rPr>
              <w:fldChar w:fldCharType="separate"/>
            </w:r>
            <w:r>
              <w:rPr>
                <w:noProof/>
                <w:webHidden/>
              </w:rPr>
              <w:t>9</w:t>
            </w:r>
            <w:r>
              <w:rPr>
                <w:noProof/>
                <w:webHidden/>
              </w:rPr>
              <w:fldChar w:fldCharType="end"/>
            </w:r>
          </w:hyperlink>
        </w:p>
        <w:p w14:paraId="55293F1D" w14:textId="716841B3" w:rsidR="0044708B" w:rsidRDefault="0044708B">
          <w:pPr>
            <w:pStyle w:val="TOC2"/>
            <w:rPr>
              <w:rFonts w:cstheme="minorBidi"/>
              <w:b w:val="0"/>
              <w:kern w:val="2"/>
              <w:sz w:val="24"/>
              <w:szCs w:val="24"/>
              <w:lang w:val="en-GB" w:eastAsia="en-GB"/>
              <w14:ligatures w14:val="standardContextual"/>
            </w:rPr>
          </w:pPr>
          <w:hyperlink w:anchor="_Toc224830911" w:history="1">
            <w:r w:rsidRPr="00644226">
              <w:rPr>
                <w:rStyle w:val="Hyperlink"/>
                <w:rFonts w:asciiTheme="minorBidi" w:hAnsiTheme="minorBidi"/>
              </w:rPr>
              <w:t>5.1 Setting up the workshop office</w:t>
            </w:r>
            <w:r>
              <w:rPr>
                <w:webHidden/>
              </w:rPr>
              <w:tab/>
            </w:r>
            <w:r>
              <w:rPr>
                <w:webHidden/>
              </w:rPr>
              <w:fldChar w:fldCharType="begin"/>
            </w:r>
            <w:r>
              <w:rPr>
                <w:webHidden/>
              </w:rPr>
              <w:instrText xml:space="preserve"> PAGEREF _Toc224830911 \h </w:instrText>
            </w:r>
            <w:r>
              <w:rPr>
                <w:webHidden/>
              </w:rPr>
            </w:r>
            <w:r>
              <w:rPr>
                <w:webHidden/>
              </w:rPr>
              <w:fldChar w:fldCharType="separate"/>
            </w:r>
            <w:r>
              <w:rPr>
                <w:webHidden/>
              </w:rPr>
              <w:t>9</w:t>
            </w:r>
            <w:r>
              <w:rPr>
                <w:webHidden/>
              </w:rPr>
              <w:fldChar w:fldCharType="end"/>
            </w:r>
          </w:hyperlink>
        </w:p>
        <w:p w14:paraId="2A671DB1" w14:textId="5FB80738" w:rsidR="0044708B" w:rsidRDefault="0044708B">
          <w:pPr>
            <w:pStyle w:val="TOC2"/>
            <w:rPr>
              <w:rFonts w:cstheme="minorBidi"/>
              <w:b w:val="0"/>
              <w:kern w:val="2"/>
              <w:sz w:val="24"/>
              <w:szCs w:val="24"/>
              <w:lang w:val="en-GB" w:eastAsia="en-GB"/>
              <w14:ligatures w14:val="standardContextual"/>
            </w:rPr>
          </w:pPr>
          <w:hyperlink w:anchor="_Toc224830912" w:history="1">
            <w:r w:rsidRPr="00644226">
              <w:rPr>
                <w:rStyle w:val="Hyperlink"/>
                <w:rFonts w:asciiTheme="minorBidi" w:hAnsiTheme="minorBidi"/>
                <w:lang w:val="en-GB"/>
              </w:rPr>
              <w:t>5.2 Presentation Session</w:t>
            </w:r>
            <w:r>
              <w:rPr>
                <w:webHidden/>
              </w:rPr>
              <w:tab/>
            </w:r>
            <w:r>
              <w:rPr>
                <w:webHidden/>
              </w:rPr>
              <w:fldChar w:fldCharType="begin"/>
            </w:r>
            <w:r>
              <w:rPr>
                <w:webHidden/>
              </w:rPr>
              <w:instrText xml:space="preserve"> PAGEREF _Toc224830912 \h </w:instrText>
            </w:r>
            <w:r>
              <w:rPr>
                <w:webHidden/>
              </w:rPr>
            </w:r>
            <w:r>
              <w:rPr>
                <w:webHidden/>
              </w:rPr>
              <w:fldChar w:fldCharType="separate"/>
            </w:r>
            <w:r>
              <w:rPr>
                <w:webHidden/>
              </w:rPr>
              <w:t>9</w:t>
            </w:r>
            <w:r>
              <w:rPr>
                <w:webHidden/>
              </w:rPr>
              <w:fldChar w:fldCharType="end"/>
            </w:r>
          </w:hyperlink>
        </w:p>
        <w:p w14:paraId="50EAE731" w14:textId="59066675" w:rsidR="0044708B" w:rsidRDefault="0044708B">
          <w:pPr>
            <w:pStyle w:val="TOC3"/>
            <w:tabs>
              <w:tab w:val="right" w:leader="dot" w:pos="9060"/>
            </w:tabs>
            <w:rPr>
              <w:rFonts w:cstheme="minorBidi"/>
              <w:noProof/>
              <w:kern w:val="2"/>
              <w:sz w:val="24"/>
              <w:szCs w:val="24"/>
              <w:lang w:val="en-GB" w:eastAsia="en-GB"/>
              <w14:ligatures w14:val="standardContextual"/>
            </w:rPr>
          </w:pPr>
          <w:hyperlink w:anchor="_Toc224830913" w:history="1">
            <w:r w:rsidRPr="00644226">
              <w:rPr>
                <w:rStyle w:val="Hyperlink"/>
                <w:b/>
                <w:bCs/>
                <w:noProof/>
                <w:lang w:val="en-GB"/>
              </w:rPr>
              <w:t>5.2.1 Presentation of IFAD and its operations in CAR</w:t>
            </w:r>
            <w:r>
              <w:rPr>
                <w:noProof/>
                <w:webHidden/>
              </w:rPr>
              <w:tab/>
            </w:r>
            <w:r>
              <w:rPr>
                <w:noProof/>
                <w:webHidden/>
              </w:rPr>
              <w:fldChar w:fldCharType="begin"/>
            </w:r>
            <w:r>
              <w:rPr>
                <w:noProof/>
                <w:webHidden/>
              </w:rPr>
              <w:instrText xml:space="preserve"> PAGEREF _Toc224830913 \h </w:instrText>
            </w:r>
            <w:r>
              <w:rPr>
                <w:noProof/>
                <w:webHidden/>
              </w:rPr>
            </w:r>
            <w:r>
              <w:rPr>
                <w:noProof/>
                <w:webHidden/>
              </w:rPr>
              <w:fldChar w:fldCharType="separate"/>
            </w:r>
            <w:r>
              <w:rPr>
                <w:noProof/>
                <w:webHidden/>
              </w:rPr>
              <w:t>9</w:t>
            </w:r>
            <w:r>
              <w:rPr>
                <w:noProof/>
                <w:webHidden/>
              </w:rPr>
              <w:fldChar w:fldCharType="end"/>
            </w:r>
          </w:hyperlink>
        </w:p>
        <w:p w14:paraId="5EB41F1C" w14:textId="32DDFC4E" w:rsidR="0044708B" w:rsidRDefault="0044708B">
          <w:pPr>
            <w:pStyle w:val="TOC3"/>
            <w:tabs>
              <w:tab w:val="right" w:leader="dot" w:pos="9060"/>
            </w:tabs>
            <w:rPr>
              <w:rFonts w:cstheme="minorBidi"/>
              <w:noProof/>
              <w:kern w:val="2"/>
              <w:sz w:val="24"/>
              <w:szCs w:val="24"/>
              <w:lang w:val="en-GB" w:eastAsia="en-GB"/>
              <w14:ligatures w14:val="standardContextual"/>
            </w:rPr>
          </w:pPr>
          <w:hyperlink w:anchor="_Toc224830914" w:history="1">
            <w:r w:rsidRPr="00644226">
              <w:rPr>
                <w:rStyle w:val="Hyperlink"/>
                <w:b/>
                <w:bCs/>
                <w:noProof/>
                <w:lang w:val="en-GB"/>
              </w:rPr>
              <w:t>5.2.2 Adaptation Fund Presentation and Environmental and Social Procedures</w:t>
            </w:r>
            <w:r>
              <w:rPr>
                <w:noProof/>
                <w:webHidden/>
              </w:rPr>
              <w:tab/>
            </w:r>
            <w:r>
              <w:rPr>
                <w:noProof/>
                <w:webHidden/>
              </w:rPr>
              <w:fldChar w:fldCharType="begin"/>
            </w:r>
            <w:r>
              <w:rPr>
                <w:noProof/>
                <w:webHidden/>
              </w:rPr>
              <w:instrText xml:space="preserve"> PAGEREF _Toc224830914 \h </w:instrText>
            </w:r>
            <w:r>
              <w:rPr>
                <w:noProof/>
                <w:webHidden/>
              </w:rPr>
            </w:r>
            <w:r>
              <w:rPr>
                <w:noProof/>
                <w:webHidden/>
              </w:rPr>
              <w:fldChar w:fldCharType="separate"/>
            </w:r>
            <w:r>
              <w:rPr>
                <w:noProof/>
                <w:webHidden/>
              </w:rPr>
              <w:t>12</w:t>
            </w:r>
            <w:r>
              <w:rPr>
                <w:noProof/>
                <w:webHidden/>
              </w:rPr>
              <w:fldChar w:fldCharType="end"/>
            </w:r>
          </w:hyperlink>
        </w:p>
        <w:p w14:paraId="3F1A6CFC" w14:textId="6A94DEC6" w:rsidR="0044708B" w:rsidRDefault="0044708B">
          <w:pPr>
            <w:pStyle w:val="TOC3"/>
            <w:tabs>
              <w:tab w:val="right" w:leader="dot" w:pos="9060"/>
            </w:tabs>
            <w:rPr>
              <w:rFonts w:cstheme="minorBidi"/>
              <w:noProof/>
              <w:kern w:val="2"/>
              <w:sz w:val="24"/>
              <w:szCs w:val="24"/>
              <w:lang w:val="en-GB" w:eastAsia="en-GB"/>
              <w14:ligatures w14:val="standardContextual"/>
            </w:rPr>
          </w:pPr>
          <w:hyperlink w:anchor="_Toc224830915" w:history="1">
            <w:r w:rsidRPr="00644226">
              <w:rPr>
                <w:rStyle w:val="Hyperlink"/>
                <w:b/>
                <w:bCs/>
                <w:noProof/>
                <w:lang w:val="en-GB"/>
              </w:rPr>
              <w:t>5.2.3 Respective Responsibilities Government-CAR, IFAD, FA</w:t>
            </w:r>
            <w:r>
              <w:rPr>
                <w:noProof/>
                <w:webHidden/>
              </w:rPr>
              <w:tab/>
            </w:r>
            <w:r>
              <w:rPr>
                <w:noProof/>
                <w:webHidden/>
              </w:rPr>
              <w:fldChar w:fldCharType="begin"/>
            </w:r>
            <w:r>
              <w:rPr>
                <w:noProof/>
                <w:webHidden/>
              </w:rPr>
              <w:instrText xml:space="preserve"> PAGEREF _Toc224830915 \h </w:instrText>
            </w:r>
            <w:r>
              <w:rPr>
                <w:noProof/>
                <w:webHidden/>
              </w:rPr>
            </w:r>
            <w:r>
              <w:rPr>
                <w:noProof/>
                <w:webHidden/>
              </w:rPr>
              <w:fldChar w:fldCharType="separate"/>
            </w:r>
            <w:r>
              <w:rPr>
                <w:noProof/>
                <w:webHidden/>
              </w:rPr>
              <w:t>15</w:t>
            </w:r>
            <w:r>
              <w:rPr>
                <w:noProof/>
                <w:webHidden/>
              </w:rPr>
              <w:fldChar w:fldCharType="end"/>
            </w:r>
          </w:hyperlink>
        </w:p>
        <w:p w14:paraId="73D3C407" w14:textId="04EEB60A" w:rsidR="0044708B" w:rsidRDefault="0044708B">
          <w:pPr>
            <w:pStyle w:val="TOC3"/>
            <w:tabs>
              <w:tab w:val="right" w:leader="dot" w:pos="9060"/>
            </w:tabs>
            <w:rPr>
              <w:rFonts w:cstheme="minorBidi"/>
              <w:noProof/>
              <w:kern w:val="2"/>
              <w:sz w:val="24"/>
              <w:szCs w:val="24"/>
              <w:lang w:val="en-GB" w:eastAsia="en-GB"/>
              <w14:ligatures w14:val="standardContextual"/>
            </w:rPr>
          </w:pPr>
          <w:hyperlink w:anchor="_Toc224830916" w:history="1">
            <w:r w:rsidRPr="00644226">
              <w:rPr>
                <w:rStyle w:val="Hyperlink"/>
                <w:b/>
                <w:bCs/>
                <w:noProof/>
                <w:lang w:val="en-GB"/>
              </w:rPr>
              <w:t>5.2.4 Updates on the environmental fund projects implemented in the Central African Republic presented by the National Climate Coordination</w:t>
            </w:r>
            <w:r>
              <w:rPr>
                <w:noProof/>
                <w:webHidden/>
              </w:rPr>
              <w:tab/>
            </w:r>
            <w:r>
              <w:rPr>
                <w:noProof/>
                <w:webHidden/>
              </w:rPr>
              <w:fldChar w:fldCharType="begin"/>
            </w:r>
            <w:r>
              <w:rPr>
                <w:noProof/>
                <w:webHidden/>
              </w:rPr>
              <w:instrText xml:space="preserve"> PAGEREF _Toc224830916 \h </w:instrText>
            </w:r>
            <w:r>
              <w:rPr>
                <w:noProof/>
                <w:webHidden/>
              </w:rPr>
            </w:r>
            <w:r>
              <w:rPr>
                <w:noProof/>
                <w:webHidden/>
              </w:rPr>
              <w:fldChar w:fldCharType="separate"/>
            </w:r>
            <w:r>
              <w:rPr>
                <w:noProof/>
                <w:webHidden/>
              </w:rPr>
              <w:t>16</w:t>
            </w:r>
            <w:r>
              <w:rPr>
                <w:noProof/>
                <w:webHidden/>
              </w:rPr>
              <w:fldChar w:fldCharType="end"/>
            </w:r>
          </w:hyperlink>
        </w:p>
        <w:p w14:paraId="1E14417F" w14:textId="71FAE0CE" w:rsidR="0044708B" w:rsidRDefault="0044708B">
          <w:pPr>
            <w:pStyle w:val="TOC3"/>
            <w:tabs>
              <w:tab w:val="right" w:leader="dot" w:pos="9060"/>
            </w:tabs>
            <w:rPr>
              <w:rFonts w:cstheme="minorBidi"/>
              <w:noProof/>
              <w:kern w:val="2"/>
              <w:sz w:val="24"/>
              <w:szCs w:val="24"/>
              <w:lang w:val="en-GB" w:eastAsia="en-GB"/>
              <w14:ligatures w14:val="standardContextual"/>
            </w:rPr>
          </w:pPr>
          <w:hyperlink w:anchor="_Toc224830917" w:history="1">
            <w:r w:rsidRPr="00644226">
              <w:rPr>
                <w:rStyle w:val="Hyperlink"/>
                <w:b/>
                <w:bCs/>
                <w:noProof/>
                <w:lang w:val="en-GB"/>
              </w:rPr>
              <w:t>5.2.5 Capacity building of participants on the monitoring mechanism and reporting systems of the Adaptation Fund</w:t>
            </w:r>
            <w:r>
              <w:rPr>
                <w:noProof/>
                <w:webHidden/>
              </w:rPr>
              <w:tab/>
            </w:r>
            <w:r>
              <w:rPr>
                <w:noProof/>
                <w:webHidden/>
              </w:rPr>
              <w:fldChar w:fldCharType="begin"/>
            </w:r>
            <w:r>
              <w:rPr>
                <w:noProof/>
                <w:webHidden/>
              </w:rPr>
              <w:instrText xml:space="preserve"> PAGEREF _Toc224830917 \h </w:instrText>
            </w:r>
            <w:r>
              <w:rPr>
                <w:noProof/>
                <w:webHidden/>
              </w:rPr>
            </w:r>
            <w:r>
              <w:rPr>
                <w:noProof/>
                <w:webHidden/>
              </w:rPr>
              <w:fldChar w:fldCharType="separate"/>
            </w:r>
            <w:r>
              <w:rPr>
                <w:noProof/>
                <w:webHidden/>
              </w:rPr>
              <w:t>17</w:t>
            </w:r>
            <w:r>
              <w:rPr>
                <w:noProof/>
                <w:webHidden/>
              </w:rPr>
              <w:fldChar w:fldCharType="end"/>
            </w:r>
          </w:hyperlink>
        </w:p>
        <w:p w14:paraId="0A216FD8" w14:textId="50898A5D" w:rsidR="0044708B" w:rsidRDefault="0044708B">
          <w:pPr>
            <w:pStyle w:val="TOC1"/>
            <w:tabs>
              <w:tab w:val="right" w:leader="dot" w:pos="9060"/>
            </w:tabs>
            <w:rPr>
              <w:rFonts w:cstheme="minorBidi"/>
              <w:noProof/>
              <w:kern w:val="2"/>
              <w:sz w:val="24"/>
              <w:szCs w:val="24"/>
              <w:lang w:val="en-GB" w:eastAsia="en-GB"/>
              <w14:ligatures w14:val="standardContextual"/>
            </w:rPr>
          </w:pPr>
          <w:hyperlink w:anchor="_Toc224830918" w:history="1">
            <w:r w:rsidRPr="00644226">
              <w:rPr>
                <w:rStyle w:val="Hyperlink"/>
                <w:rFonts w:asciiTheme="minorBidi" w:hAnsiTheme="minorBidi"/>
                <w:b/>
                <w:noProof/>
                <w:lang w:val="en-GB"/>
              </w:rPr>
              <w:t>VI- BRAIN STORMING AND PRELIMINARY ACTIVITIES</w:t>
            </w:r>
            <w:r>
              <w:rPr>
                <w:noProof/>
                <w:webHidden/>
              </w:rPr>
              <w:tab/>
            </w:r>
            <w:r>
              <w:rPr>
                <w:noProof/>
                <w:webHidden/>
              </w:rPr>
              <w:fldChar w:fldCharType="begin"/>
            </w:r>
            <w:r>
              <w:rPr>
                <w:noProof/>
                <w:webHidden/>
              </w:rPr>
              <w:instrText xml:space="preserve"> PAGEREF _Toc224830918 \h </w:instrText>
            </w:r>
            <w:r>
              <w:rPr>
                <w:noProof/>
                <w:webHidden/>
              </w:rPr>
            </w:r>
            <w:r>
              <w:rPr>
                <w:noProof/>
                <w:webHidden/>
              </w:rPr>
              <w:fldChar w:fldCharType="separate"/>
            </w:r>
            <w:r>
              <w:rPr>
                <w:noProof/>
                <w:webHidden/>
              </w:rPr>
              <w:t>20</w:t>
            </w:r>
            <w:r>
              <w:rPr>
                <w:noProof/>
                <w:webHidden/>
              </w:rPr>
              <w:fldChar w:fldCharType="end"/>
            </w:r>
          </w:hyperlink>
        </w:p>
        <w:p w14:paraId="3FCC689E" w14:textId="2D106E38" w:rsidR="0044708B" w:rsidRDefault="0044708B">
          <w:pPr>
            <w:pStyle w:val="TOC3"/>
            <w:tabs>
              <w:tab w:val="left" w:pos="1200"/>
              <w:tab w:val="right" w:leader="dot" w:pos="9060"/>
            </w:tabs>
            <w:rPr>
              <w:rFonts w:cstheme="minorBidi"/>
              <w:noProof/>
              <w:kern w:val="2"/>
              <w:sz w:val="24"/>
              <w:szCs w:val="24"/>
              <w:lang w:val="en-GB" w:eastAsia="en-GB"/>
              <w14:ligatures w14:val="standardContextual"/>
            </w:rPr>
          </w:pPr>
          <w:hyperlink w:anchor="_Toc224830919" w:history="1">
            <w:r w:rsidRPr="00644226">
              <w:rPr>
                <w:rStyle w:val="Hyperlink"/>
                <w:rFonts w:asciiTheme="minorBidi" w:hAnsiTheme="minorBidi"/>
                <w:b/>
                <w:noProof/>
              </w:rPr>
              <w:t>6.1</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Governance and Institutional Installation</w:t>
            </w:r>
            <w:r>
              <w:rPr>
                <w:noProof/>
                <w:webHidden/>
              </w:rPr>
              <w:tab/>
            </w:r>
            <w:r>
              <w:rPr>
                <w:noProof/>
                <w:webHidden/>
              </w:rPr>
              <w:fldChar w:fldCharType="begin"/>
            </w:r>
            <w:r>
              <w:rPr>
                <w:noProof/>
                <w:webHidden/>
              </w:rPr>
              <w:instrText xml:space="preserve"> PAGEREF _Toc224830919 \h </w:instrText>
            </w:r>
            <w:r>
              <w:rPr>
                <w:noProof/>
                <w:webHidden/>
              </w:rPr>
            </w:r>
            <w:r>
              <w:rPr>
                <w:noProof/>
                <w:webHidden/>
              </w:rPr>
              <w:fldChar w:fldCharType="separate"/>
            </w:r>
            <w:r>
              <w:rPr>
                <w:noProof/>
                <w:webHidden/>
              </w:rPr>
              <w:t>20</w:t>
            </w:r>
            <w:r>
              <w:rPr>
                <w:noProof/>
                <w:webHidden/>
              </w:rPr>
              <w:fldChar w:fldCharType="end"/>
            </w:r>
          </w:hyperlink>
        </w:p>
        <w:p w14:paraId="1FD64340" w14:textId="29C9128A" w:rsidR="0044708B" w:rsidRDefault="0044708B">
          <w:pPr>
            <w:pStyle w:val="TOC3"/>
            <w:tabs>
              <w:tab w:val="left" w:pos="1200"/>
              <w:tab w:val="right" w:leader="dot" w:pos="9060"/>
            </w:tabs>
            <w:rPr>
              <w:rFonts w:cstheme="minorBidi"/>
              <w:noProof/>
              <w:kern w:val="2"/>
              <w:sz w:val="24"/>
              <w:szCs w:val="24"/>
              <w:lang w:val="en-GB" w:eastAsia="en-GB"/>
              <w14:ligatures w14:val="standardContextual"/>
            </w:rPr>
          </w:pPr>
          <w:hyperlink w:anchor="_Toc224830920" w:history="1">
            <w:r w:rsidRPr="00644226">
              <w:rPr>
                <w:rStyle w:val="Hyperlink"/>
                <w:rFonts w:asciiTheme="minorBidi" w:hAnsiTheme="minorBidi"/>
                <w:b/>
                <w:noProof/>
              </w:rPr>
              <w:t>6.2</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Administrative, Financial and Logistics Management</w:t>
            </w:r>
            <w:r>
              <w:rPr>
                <w:noProof/>
                <w:webHidden/>
              </w:rPr>
              <w:tab/>
            </w:r>
            <w:r>
              <w:rPr>
                <w:noProof/>
                <w:webHidden/>
              </w:rPr>
              <w:fldChar w:fldCharType="begin"/>
            </w:r>
            <w:r>
              <w:rPr>
                <w:noProof/>
                <w:webHidden/>
              </w:rPr>
              <w:instrText xml:space="preserve"> PAGEREF _Toc224830920 \h </w:instrText>
            </w:r>
            <w:r>
              <w:rPr>
                <w:noProof/>
                <w:webHidden/>
              </w:rPr>
            </w:r>
            <w:r>
              <w:rPr>
                <w:noProof/>
                <w:webHidden/>
              </w:rPr>
              <w:fldChar w:fldCharType="separate"/>
            </w:r>
            <w:r>
              <w:rPr>
                <w:noProof/>
                <w:webHidden/>
              </w:rPr>
              <w:t>20</w:t>
            </w:r>
            <w:r>
              <w:rPr>
                <w:noProof/>
                <w:webHidden/>
              </w:rPr>
              <w:fldChar w:fldCharType="end"/>
            </w:r>
          </w:hyperlink>
        </w:p>
        <w:p w14:paraId="79DEBD85" w14:textId="1BD05A75" w:rsidR="0044708B" w:rsidRDefault="0044708B">
          <w:pPr>
            <w:pStyle w:val="TOC3"/>
            <w:tabs>
              <w:tab w:val="left" w:pos="1200"/>
              <w:tab w:val="right" w:leader="dot" w:pos="9060"/>
            </w:tabs>
            <w:rPr>
              <w:rFonts w:cstheme="minorBidi"/>
              <w:noProof/>
              <w:kern w:val="2"/>
              <w:sz w:val="24"/>
              <w:szCs w:val="24"/>
              <w:lang w:val="en-GB" w:eastAsia="en-GB"/>
              <w14:ligatures w14:val="standardContextual"/>
            </w:rPr>
          </w:pPr>
          <w:hyperlink w:anchor="_Toc224830921" w:history="1">
            <w:r w:rsidRPr="00644226">
              <w:rPr>
                <w:rStyle w:val="Hyperlink"/>
                <w:rFonts w:asciiTheme="minorBidi" w:hAnsiTheme="minorBidi"/>
                <w:b/>
                <w:noProof/>
              </w:rPr>
              <w:t>6.3</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Strategic and Budgetary Planning</w:t>
            </w:r>
            <w:r>
              <w:rPr>
                <w:noProof/>
                <w:webHidden/>
              </w:rPr>
              <w:tab/>
            </w:r>
            <w:r>
              <w:rPr>
                <w:noProof/>
                <w:webHidden/>
              </w:rPr>
              <w:fldChar w:fldCharType="begin"/>
            </w:r>
            <w:r>
              <w:rPr>
                <w:noProof/>
                <w:webHidden/>
              </w:rPr>
              <w:instrText xml:space="preserve"> PAGEREF _Toc224830921 \h </w:instrText>
            </w:r>
            <w:r>
              <w:rPr>
                <w:noProof/>
                <w:webHidden/>
              </w:rPr>
            </w:r>
            <w:r>
              <w:rPr>
                <w:noProof/>
                <w:webHidden/>
              </w:rPr>
              <w:fldChar w:fldCharType="separate"/>
            </w:r>
            <w:r>
              <w:rPr>
                <w:noProof/>
                <w:webHidden/>
              </w:rPr>
              <w:t>20</w:t>
            </w:r>
            <w:r>
              <w:rPr>
                <w:noProof/>
                <w:webHidden/>
              </w:rPr>
              <w:fldChar w:fldCharType="end"/>
            </w:r>
          </w:hyperlink>
        </w:p>
        <w:p w14:paraId="71199E42" w14:textId="40D32989" w:rsidR="0044708B" w:rsidRDefault="0044708B">
          <w:pPr>
            <w:pStyle w:val="TOC3"/>
            <w:tabs>
              <w:tab w:val="left" w:pos="1200"/>
              <w:tab w:val="right" w:leader="dot" w:pos="9060"/>
            </w:tabs>
            <w:rPr>
              <w:rFonts w:cstheme="minorBidi"/>
              <w:noProof/>
              <w:kern w:val="2"/>
              <w:sz w:val="24"/>
              <w:szCs w:val="24"/>
              <w:lang w:val="en-GB" w:eastAsia="en-GB"/>
              <w14:ligatures w14:val="standardContextual"/>
            </w:rPr>
          </w:pPr>
          <w:hyperlink w:anchor="_Toc224830922" w:history="1">
            <w:r w:rsidRPr="00644226">
              <w:rPr>
                <w:rStyle w:val="Hyperlink"/>
                <w:rFonts w:asciiTheme="minorBidi" w:hAnsiTheme="minorBidi"/>
                <w:b/>
                <w:noProof/>
              </w:rPr>
              <w:t>6.4</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Baseline Studies and Performance Framework</w:t>
            </w:r>
            <w:r>
              <w:rPr>
                <w:noProof/>
                <w:webHidden/>
              </w:rPr>
              <w:tab/>
            </w:r>
            <w:r>
              <w:rPr>
                <w:noProof/>
                <w:webHidden/>
              </w:rPr>
              <w:fldChar w:fldCharType="begin"/>
            </w:r>
            <w:r>
              <w:rPr>
                <w:noProof/>
                <w:webHidden/>
              </w:rPr>
              <w:instrText xml:space="preserve"> PAGEREF _Toc224830922 \h </w:instrText>
            </w:r>
            <w:r>
              <w:rPr>
                <w:noProof/>
                <w:webHidden/>
              </w:rPr>
            </w:r>
            <w:r>
              <w:rPr>
                <w:noProof/>
                <w:webHidden/>
              </w:rPr>
              <w:fldChar w:fldCharType="separate"/>
            </w:r>
            <w:r>
              <w:rPr>
                <w:noProof/>
                <w:webHidden/>
              </w:rPr>
              <w:t>20</w:t>
            </w:r>
            <w:r>
              <w:rPr>
                <w:noProof/>
                <w:webHidden/>
              </w:rPr>
              <w:fldChar w:fldCharType="end"/>
            </w:r>
          </w:hyperlink>
        </w:p>
        <w:p w14:paraId="7ED94F6C" w14:textId="4EF0E6DE" w:rsidR="0044708B" w:rsidRDefault="0044708B">
          <w:pPr>
            <w:pStyle w:val="TOC1"/>
            <w:tabs>
              <w:tab w:val="right" w:leader="dot" w:pos="9060"/>
            </w:tabs>
            <w:rPr>
              <w:rFonts w:cstheme="minorBidi"/>
              <w:noProof/>
              <w:kern w:val="2"/>
              <w:sz w:val="24"/>
              <w:szCs w:val="24"/>
              <w:lang w:val="en-GB" w:eastAsia="en-GB"/>
              <w14:ligatures w14:val="standardContextual"/>
            </w:rPr>
          </w:pPr>
          <w:hyperlink w:anchor="_Toc224830923" w:history="1">
            <w:r w:rsidRPr="00644226">
              <w:rPr>
                <w:rStyle w:val="Hyperlink"/>
                <w:rFonts w:asciiTheme="minorBidi" w:hAnsiTheme="minorBidi"/>
                <w:b/>
                <w:noProof/>
                <w:lang w:val="en-GB"/>
              </w:rPr>
              <w:t>VII - SUMMARY OF THE WORK AND TECHNICAL CLOSURE</w:t>
            </w:r>
            <w:r>
              <w:rPr>
                <w:noProof/>
                <w:webHidden/>
              </w:rPr>
              <w:tab/>
            </w:r>
            <w:r>
              <w:rPr>
                <w:noProof/>
                <w:webHidden/>
              </w:rPr>
              <w:fldChar w:fldCharType="begin"/>
            </w:r>
            <w:r>
              <w:rPr>
                <w:noProof/>
                <w:webHidden/>
              </w:rPr>
              <w:instrText xml:space="preserve"> PAGEREF _Toc224830923 \h </w:instrText>
            </w:r>
            <w:r>
              <w:rPr>
                <w:noProof/>
                <w:webHidden/>
              </w:rPr>
            </w:r>
            <w:r>
              <w:rPr>
                <w:noProof/>
                <w:webHidden/>
              </w:rPr>
              <w:fldChar w:fldCharType="separate"/>
            </w:r>
            <w:r>
              <w:rPr>
                <w:noProof/>
                <w:webHidden/>
              </w:rPr>
              <w:t>23</w:t>
            </w:r>
            <w:r>
              <w:rPr>
                <w:noProof/>
                <w:webHidden/>
              </w:rPr>
              <w:fldChar w:fldCharType="end"/>
            </w:r>
          </w:hyperlink>
        </w:p>
        <w:p w14:paraId="71C8CF67" w14:textId="414A1477" w:rsidR="0044708B" w:rsidRDefault="0044708B">
          <w:pPr>
            <w:pStyle w:val="TOC1"/>
            <w:tabs>
              <w:tab w:val="left" w:pos="720"/>
              <w:tab w:val="right" w:leader="dot" w:pos="9060"/>
            </w:tabs>
            <w:rPr>
              <w:rFonts w:cstheme="minorBidi"/>
              <w:noProof/>
              <w:kern w:val="2"/>
              <w:sz w:val="24"/>
              <w:szCs w:val="24"/>
              <w:lang w:val="en-GB" w:eastAsia="en-GB"/>
              <w14:ligatures w14:val="standardContextual"/>
            </w:rPr>
          </w:pPr>
          <w:hyperlink w:anchor="_Toc224830924" w:history="1">
            <w:r w:rsidRPr="00644226">
              <w:rPr>
                <w:rStyle w:val="Hyperlink"/>
                <w:rFonts w:asciiTheme="minorBidi" w:hAnsiTheme="minorBidi"/>
                <w:b/>
                <w:noProof/>
              </w:rPr>
              <w:t>VIII-</w:t>
            </w:r>
            <w:r>
              <w:rPr>
                <w:rFonts w:cstheme="minorBidi"/>
                <w:noProof/>
                <w:kern w:val="2"/>
                <w:sz w:val="24"/>
                <w:szCs w:val="24"/>
                <w:lang w:val="en-GB" w:eastAsia="en-GB"/>
                <w14:ligatures w14:val="standardContextual"/>
              </w:rPr>
              <w:tab/>
            </w:r>
            <w:r w:rsidRPr="00644226">
              <w:rPr>
                <w:rStyle w:val="Hyperlink"/>
                <w:rFonts w:asciiTheme="minorBidi" w:hAnsiTheme="minorBidi"/>
                <w:b/>
                <w:noProof/>
              </w:rPr>
              <w:t>APPENDICES</w:t>
            </w:r>
            <w:r>
              <w:rPr>
                <w:noProof/>
                <w:webHidden/>
              </w:rPr>
              <w:tab/>
            </w:r>
            <w:r>
              <w:rPr>
                <w:noProof/>
                <w:webHidden/>
              </w:rPr>
              <w:fldChar w:fldCharType="begin"/>
            </w:r>
            <w:r>
              <w:rPr>
                <w:noProof/>
                <w:webHidden/>
              </w:rPr>
              <w:instrText xml:space="preserve"> PAGEREF _Toc224830924 \h </w:instrText>
            </w:r>
            <w:r>
              <w:rPr>
                <w:noProof/>
                <w:webHidden/>
              </w:rPr>
            </w:r>
            <w:r>
              <w:rPr>
                <w:noProof/>
                <w:webHidden/>
              </w:rPr>
              <w:fldChar w:fldCharType="separate"/>
            </w:r>
            <w:r>
              <w:rPr>
                <w:noProof/>
                <w:webHidden/>
              </w:rPr>
              <w:t>24</w:t>
            </w:r>
            <w:r>
              <w:rPr>
                <w:noProof/>
                <w:webHidden/>
              </w:rPr>
              <w:fldChar w:fldCharType="end"/>
            </w:r>
          </w:hyperlink>
        </w:p>
        <w:p w14:paraId="3FC99549" w14:textId="5FE6B032" w:rsidR="0044708B" w:rsidRDefault="0044708B">
          <w:pPr>
            <w:pStyle w:val="TOC2"/>
            <w:rPr>
              <w:rFonts w:cstheme="minorBidi"/>
              <w:b w:val="0"/>
              <w:kern w:val="2"/>
              <w:sz w:val="24"/>
              <w:szCs w:val="24"/>
              <w:lang w:val="en-GB" w:eastAsia="en-GB"/>
              <w14:ligatures w14:val="standardContextual"/>
            </w:rPr>
          </w:pPr>
          <w:hyperlink w:anchor="_Toc224830925" w:history="1">
            <w:r w:rsidRPr="00644226">
              <w:rPr>
                <w:rStyle w:val="Hyperlink"/>
                <w:rFonts w:asciiTheme="minorBidi" w:hAnsiTheme="minorBidi"/>
                <w:bCs/>
                <w:lang w:val="en-GB"/>
              </w:rPr>
              <w:t>ANNEXE1: Fact sheet on the adaptation projects underway in the Central African Republic according to the National Climate Coordination (CNC)</w:t>
            </w:r>
            <w:r>
              <w:rPr>
                <w:webHidden/>
              </w:rPr>
              <w:tab/>
            </w:r>
            <w:r>
              <w:rPr>
                <w:webHidden/>
              </w:rPr>
              <w:fldChar w:fldCharType="begin"/>
            </w:r>
            <w:r>
              <w:rPr>
                <w:webHidden/>
              </w:rPr>
              <w:instrText xml:space="preserve"> PAGEREF _Toc224830925 \h </w:instrText>
            </w:r>
            <w:r>
              <w:rPr>
                <w:webHidden/>
              </w:rPr>
            </w:r>
            <w:r>
              <w:rPr>
                <w:webHidden/>
              </w:rPr>
              <w:fldChar w:fldCharType="separate"/>
            </w:r>
            <w:r>
              <w:rPr>
                <w:webHidden/>
              </w:rPr>
              <w:t>24</w:t>
            </w:r>
            <w:r>
              <w:rPr>
                <w:webHidden/>
              </w:rPr>
              <w:fldChar w:fldCharType="end"/>
            </w:r>
          </w:hyperlink>
        </w:p>
        <w:p w14:paraId="3370D688" w14:textId="66A770F5" w:rsidR="0044708B" w:rsidRDefault="0044708B">
          <w:pPr>
            <w:pStyle w:val="TOC2"/>
            <w:rPr>
              <w:rFonts w:cstheme="minorBidi"/>
              <w:b w:val="0"/>
              <w:kern w:val="2"/>
              <w:sz w:val="24"/>
              <w:szCs w:val="24"/>
              <w:lang w:val="en-GB" w:eastAsia="en-GB"/>
              <w14:ligatures w14:val="standardContextual"/>
            </w:rPr>
          </w:pPr>
          <w:hyperlink w:anchor="_Toc224830926" w:history="1">
            <w:r w:rsidRPr="00644226">
              <w:rPr>
                <w:rStyle w:val="Hyperlink"/>
                <w:rFonts w:asciiTheme="minorBidi" w:hAnsiTheme="minorBidi"/>
                <w:lang w:val="en-GB"/>
              </w:rPr>
              <w:t>APPENDIX 2: Speech by the representative of DIRCAB, representative of the Minister</w:t>
            </w:r>
            <w:r>
              <w:rPr>
                <w:webHidden/>
              </w:rPr>
              <w:tab/>
            </w:r>
            <w:r>
              <w:rPr>
                <w:webHidden/>
              </w:rPr>
              <w:fldChar w:fldCharType="begin"/>
            </w:r>
            <w:r>
              <w:rPr>
                <w:webHidden/>
              </w:rPr>
              <w:instrText xml:space="preserve"> PAGEREF _Toc224830926 \h </w:instrText>
            </w:r>
            <w:r>
              <w:rPr>
                <w:webHidden/>
              </w:rPr>
            </w:r>
            <w:r>
              <w:rPr>
                <w:webHidden/>
              </w:rPr>
              <w:fldChar w:fldCharType="separate"/>
            </w:r>
            <w:r>
              <w:rPr>
                <w:webHidden/>
              </w:rPr>
              <w:t>26</w:t>
            </w:r>
            <w:r>
              <w:rPr>
                <w:webHidden/>
              </w:rPr>
              <w:fldChar w:fldCharType="end"/>
            </w:r>
          </w:hyperlink>
        </w:p>
        <w:p w14:paraId="0AE2DE0D" w14:textId="23CE756E" w:rsidR="0044708B" w:rsidRDefault="0044708B">
          <w:pPr>
            <w:pStyle w:val="TOC2"/>
            <w:rPr>
              <w:rFonts w:cstheme="minorBidi"/>
              <w:b w:val="0"/>
              <w:kern w:val="2"/>
              <w:sz w:val="24"/>
              <w:szCs w:val="24"/>
              <w:lang w:val="en-GB" w:eastAsia="en-GB"/>
              <w14:ligatures w14:val="standardContextual"/>
            </w:rPr>
          </w:pPr>
          <w:hyperlink w:anchor="_Toc224830927" w:history="1">
            <w:r w:rsidRPr="00644226">
              <w:rPr>
                <w:rStyle w:val="Hyperlink"/>
                <w:rFonts w:asciiTheme="minorBidi" w:hAnsiTheme="minorBidi"/>
                <w:lang w:val="en-GB"/>
              </w:rPr>
              <w:t>APPENDIX 3: Speech by the National Climate Coordinator</w:t>
            </w:r>
            <w:r>
              <w:rPr>
                <w:webHidden/>
              </w:rPr>
              <w:tab/>
            </w:r>
            <w:r>
              <w:rPr>
                <w:webHidden/>
              </w:rPr>
              <w:fldChar w:fldCharType="begin"/>
            </w:r>
            <w:r>
              <w:rPr>
                <w:webHidden/>
              </w:rPr>
              <w:instrText xml:space="preserve"> PAGEREF _Toc224830927 \h </w:instrText>
            </w:r>
            <w:r>
              <w:rPr>
                <w:webHidden/>
              </w:rPr>
            </w:r>
            <w:r>
              <w:rPr>
                <w:webHidden/>
              </w:rPr>
              <w:fldChar w:fldCharType="separate"/>
            </w:r>
            <w:r>
              <w:rPr>
                <w:webHidden/>
              </w:rPr>
              <w:t>28</w:t>
            </w:r>
            <w:r>
              <w:rPr>
                <w:webHidden/>
              </w:rPr>
              <w:fldChar w:fldCharType="end"/>
            </w:r>
          </w:hyperlink>
        </w:p>
        <w:p w14:paraId="3C6D4681" w14:textId="1F6E7BE1" w:rsidR="0044708B" w:rsidRDefault="0044708B">
          <w:pPr>
            <w:pStyle w:val="TOC2"/>
            <w:rPr>
              <w:rFonts w:cstheme="minorBidi"/>
              <w:b w:val="0"/>
              <w:kern w:val="2"/>
              <w:sz w:val="24"/>
              <w:szCs w:val="24"/>
              <w:lang w:val="en-GB" w:eastAsia="en-GB"/>
              <w14:ligatures w14:val="standardContextual"/>
            </w:rPr>
          </w:pPr>
          <w:hyperlink w:anchor="_Toc224830928" w:history="1">
            <w:r w:rsidRPr="00644226">
              <w:rPr>
                <w:rStyle w:val="Hyperlink"/>
                <w:rFonts w:asciiTheme="minorBidi" w:hAnsiTheme="minorBidi"/>
              </w:rPr>
              <w:t>ANNEX 4: Agenda of the workshop</w:t>
            </w:r>
            <w:r>
              <w:rPr>
                <w:webHidden/>
              </w:rPr>
              <w:tab/>
            </w:r>
            <w:r>
              <w:rPr>
                <w:webHidden/>
              </w:rPr>
              <w:fldChar w:fldCharType="begin"/>
            </w:r>
            <w:r>
              <w:rPr>
                <w:webHidden/>
              </w:rPr>
              <w:instrText xml:space="preserve"> PAGEREF _Toc224830928 \h </w:instrText>
            </w:r>
            <w:r>
              <w:rPr>
                <w:webHidden/>
              </w:rPr>
            </w:r>
            <w:r>
              <w:rPr>
                <w:webHidden/>
              </w:rPr>
              <w:fldChar w:fldCharType="separate"/>
            </w:r>
            <w:r>
              <w:rPr>
                <w:webHidden/>
              </w:rPr>
              <w:t>30</w:t>
            </w:r>
            <w:r>
              <w:rPr>
                <w:webHidden/>
              </w:rPr>
              <w:fldChar w:fldCharType="end"/>
            </w:r>
          </w:hyperlink>
        </w:p>
        <w:p w14:paraId="47369C07" w14:textId="6222447F" w:rsidR="0044708B" w:rsidRDefault="0044708B">
          <w:pPr>
            <w:pStyle w:val="TOC2"/>
            <w:rPr>
              <w:rFonts w:cstheme="minorBidi"/>
              <w:b w:val="0"/>
              <w:kern w:val="2"/>
              <w:sz w:val="24"/>
              <w:szCs w:val="24"/>
              <w:lang w:val="en-GB" w:eastAsia="en-GB"/>
              <w14:ligatures w14:val="standardContextual"/>
            </w:rPr>
          </w:pPr>
          <w:hyperlink w:anchor="_Toc224830929" w:history="1">
            <w:r w:rsidRPr="00644226">
              <w:rPr>
                <w:rStyle w:val="Hyperlink"/>
                <w:rFonts w:asciiTheme="minorBidi" w:hAnsiTheme="minorBidi"/>
              </w:rPr>
              <w:t>APPENDIX 5: List of Participants</w:t>
            </w:r>
            <w:r>
              <w:rPr>
                <w:webHidden/>
              </w:rPr>
              <w:tab/>
            </w:r>
            <w:r>
              <w:rPr>
                <w:webHidden/>
              </w:rPr>
              <w:fldChar w:fldCharType="begin"/>
            </w:r>
            <w:r>
              <w:rPr>
                <w:webHidden/>
              </w:rPr>
              <w:instrText xml:space="preserve"> PAGEREF _Toc224830929 \h </w:instrText>
            </w:r>
            <w:r>
              <w:rPr>
                <w:webHidden/>
              </w:rPr>
            </w:r>
            <w:r>
              <w:rPr>
                <w:webHidden/>
              </w:rPr>
              <w:fldChar w:fldCharType="separate"/>
            </w:r>
            <w:r>
              <w:rPr>
                <w:webHidden/>
              </w:rPr>
              <w:t>57</w:t>
            </w:r>
            <w:r>
              <w:rPr>
                <w:webHidden/>
              </w:rPr>
              <w:fldChar w:fldCharType="end"/>
            </w:r>
          </w:hyperlink>
        </w:p>
        <w:p w14:paraId="4594171D" w14:textId="150C983B" w:rsidR="00C135AA" w:rsidRPr="00DD016B" w:rsidRDefault="00C135AA">
          <w:pPr>
            <w:rPr>
              <w:rFonts w:asciiTheme="minorBidi" w:hAnsiTheme="minorBidi"/>
              <w:sz w:val="24"/>
              <w:szCs w:val="24"/>
            </w:rPr>
          </w:pPr>
          <w:r w:rsidRPr="00DD016B">
            <w:rPr>
              <w:rFonts w:asciiTheme="minorBidi" w:hAnsiTheme="minorBidi"/>
              <w:sz w:val="24"/>
              <w:szCs w:val="24"/>
            </w:rPr>
            <w:fldChar w:fldCharType="end"/>
          </w:r>
        </w:p>
      </w:sdtContent>
    </w:sdt>
    <w:p w14:paraId="2266BD03" w14:textId="5461C49F" w:rsidR="00061216" w:rsidRPr="00735054" w:rsidRDefault="00061216">
      <w:pPr>
        <w:rPr>
          <w:rFonts w:asciiTheme="minorBidi" w:hAnsiTheme="minorBidi"/>
          <w:b/>
          <w:kern w:val="0"/>
          <w:sz w:val="24"/>
          <w:szCs w:val="24"/>
          <w14:ligatures w14:val="none"/>
        </w:rPr>
      </w:pPr>
      <w:r w:rsidRPr="00735054">
        <w:rPr>
          <w:rFonts w:asciiTheme="minorBidi" w:hAnsiTheme="minorBidi"/>
          <w:b/>
          <w:sz w:val="24"/>
          <w:szCs w:val="24"/>
        </w:rPr>
        <w:lastRenderedPageBreak/>
        <w:br w:type="page"/>
      </w:r>
    </w:p>
    <w:p w14:paraId="44E9BB2A" w14:textId="77777777" w:rsidR="00804296" w:rsidRPr="00A93D5E" w:rsidRDefault="00804296" w:rsidP="00804296">
      <w:pPr>
        <w:pStyle w:val="Heading1"/>
        <w:rPr>
          <w:rFonts w:asciiTheme="minorBidi" w:hAnsiTheme="minorBidi" w:cstheme="minorBidi"/>
          <w:b/>
          <w:sz w:val="24"/>
          <w:szCs w:val="24"/>
          <w:lang w:val="en-GB"/>
        </w:rPr>
      </w:pPr>
      <w:bookmarkStart w:id="0" w:name="_Toc224830899"/>
      <w:r w:rsidRPr="00A93D5E">
        <w:rPr>
          <w:rFonts w:asciiTheme="minorBidi" w:hAnsiTheme="minorBidi" w:cstheme="minorBidi"/>
          <w:b/>
          <w:sz w:val="24"/>
          <w:szCs w:val="24"/>
          <w:lang w:val="en-GB"/>
        </w:rPr>
        <w:lastRenderedPageBreak/>
        <w:t>ACRONYMS AND ABBREVIATIONS</w:t>
      </w:r>
      <w:bookmarkEnd w:id="0"/>
    </w:p>
    <w:p w14:paraId="03AC576D" w14:textId="77777777" w:rsidR="00A059D7" w:rsidRPr="00A93D5E" w:rsidRDefault="00A059D7" w:rsidP="00A059D7">
      <w:pPr>
        <w:pStyle w:val="Heading1"/>
        <w:spacing w:before="0" w:line="240" w:lineRule="auto"/>
        <w:jc w:val="both"/>
        <w:rPr>
          <w:rFonts w:asciiTheme="minorBidi" w:hAnsiTheme="minorBidi" w:cstheme="minorBidi"/>
          <w:b/>
          <w:color w:val="auto"/>
          <w:sz w:val="24"/>
          <w:szCs w:val="24"/>
          <w:lang w:val="en-GB"/>
        </w:rPr>
      </w:pPr>
    </w:p>
    <w:p w14:paraId="360F526C" w14:textId="3F5D91BA"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AND:</w:t>
      </w:r>
      <w:r w:rsidRPr="00A93D5E">
        <w:rPr>
          <w:rFonts w:asciiTheme="minorBidi" w:hAnsiTheme="minorBidi"/>
          <w:sz w:val="24"/>
          <w:szCs w:val="24"/>
          <w:lang w:val="en-GB"/>
        </w:rPr>
        <w:t xml:space="preserve"> Designated National Authority</w:t>
      </w:r>
    </w:p>
    <w:p w14:paraId="04D9C9C9"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ANDE:</w:t>
      </w:r>
      <w:r w:rsidRPr="00A93D5E">
        <w:rPr>
          <w:rFonts w:asciiTheme="minorBidi" w:hAnsiTheme="minorBidi"/>
          <w:sz w:val="24"/>
          <w:szCs w:val="24"/>
          <w:lang w:val="en-GB"/>
        </w:rPr>
        <w:t xml:space="preserve"> National Agency for the Development of Livestock</w:t>
      </w:r>
    </w:p>
    <w:p w14:paraId="321EE19D" w14:textId="364739E4"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CAPRCA</w:t>
      </w:r>
      <w:r w:rsidR="00456B27">
        <w:rPr>
          <w:rFonts w:asciiTheme="minorBidi" w:hAnsiTheme="minorBidi"/>
          <w:b/>
          <w:sz w:val="24"/>
          <w:szCs w:val="24"/>
          <w:lang w:val="en-GB"/>
        </w:rPr>
        <w:t xml:space="preserve"> </w:t>
      </w:r>
      <w:r w:rsidR="00CC406B">
        <w:rPr>
          <w:rFonts w:asciiTheme="minorBidi" w:hAnsiTheme="minorBidi"/>
          <w:b/>
          <w:sz w:val="24"/>
          <w:szCs w:val="24"/>
          <w:lang w:val="en-GB"/>
        </w:rPr>
        <w:t>(</w:t>
      </w:r>
      <w:r w:rsidR="00456B27">
        <w:rPr>
          <w:rFonts w:asciiTheme="minorBidi" w:hAnsiTheme="minorBidi"/>
          <w:b/>
          <w:sz w:val="24"/>
          <w:szCs w:val="24"/>
          <w:lang w:val="en-GB"/>
        </w:rPr>
        <w:t>IACAR</w:t>
      </w:r>
      <w:r w:rsidR="00CC406B">
        <w:rPr>
          <w:rFonts w:asciiTheme="minorBidi" w:hAnsiTheme="minorBidi"/>
          <w:b/>
          <w:sz w:val="24"/>
          <w:szCs w:val="24"/>
          <w:lang w:val="en-GB"/>
        </w:rPr>
        <w:t xml:space="preserve"> being the acronym in English)</w:t>
      </w:r>
      <w:r w:rsidRPr="00A93D5E">
        <w:rPr>
          <w:rFonts w:asciiTheme="minorBidi" w:hAnsiTheme="minorBidi"/>
          <w:b/>
          <w:sz w:val="24"/>
          <w:szCs w:val="24"/>
          <w:lang w:val="en-GB"/>
        </w:rPr>
        <w:t>:</w:t>
      </w:r>
      <w:r w:rsidRPr="00A93D5E">
        <w:rPr>
          <w:rFonts w:asciiTheme="minorBidi" w:hAnsiTheme="minorBidi"/>
          <w:sz w:val="24"/>
          <w:szCs w:val="24"/>
          <w:lang w:val="en-GB"/>
        </w:rPr>
        <w:t xml:space="preserve"> Project to Strengthen the Capacity of Rural Communities to Adapt and Resilience to Climate Change in the Central African Republic</w:t>
      </w:r>
    </w:p>
    <w:p w14:paraId="65C20359" w14:textId="15C4786D" w:rsidR="00A059D7" w:rsidRPr="00735054" w:rsidRDefault="00A059D7" w:rsidP="0039648E">
      <w:pPr>
        <w:rPr>
          <w:rFonts w:asciiTheme="minorBidi" w:hAnsiTheme="minorBidi"/>
          <w:sz w:val="24"/>
          <w:szCs w:val="24"/>
        </w:rPr>
      </w:pPr>
      <w:proofErr w:type="gramStart"/>
      <w:r w:rsidRPr="00735054">
        <w:rPr>
          <w:rFonts w:asciiTheme="minorBidi" w:hAnsiTheme="minorBidi"/>
          <w:b/>
          <w:sz w:val="24"/>
          <w:szCs w:val="24"/>
        </w:rPr>
        <w:t>CNC:</w:t>
      </w:r>
      <w:proofErr w:type="gramEnd"/>
      <w:r w:rsidRPr="00735054">
        <w:rPr>
          <w:rFonts w:asciiTheme="minorBidi" w:hAnsiTheme="minorBidi"/>
          <w:b/>
          <w:sz w:val="24"/>
          <w:szCs w:val="24"/>
        </w:rPr>
        <w:t xml:space="preserve"> </w:t>
      </w:r>
      <w:r w:rsidRPr="00735054">
        <w:rPr>
          <w:rFonts w:asciiTheme="minorBidi" w:hAnsiTheme="minorBidi"/>
          <w:sz w:val="24"/>
          <w:szCs w:val="24"/>
        </w:rPr>
        <w:t>National Climate Coordination</w:t>
      </w:r>
    </w:p>
    <w:p w14:paraId="5F0759D4" w14:textId="77777777" w:rsidR="00A059D7" w:rsidRPr="00735054" w:rsidRDefault="00A059D7" w:rsidP="0039648E">
      <w:pPr>
        <w:rPr>
          <w:rFonts w:asciiTheme="minorBidi" w:hAnsiTheme="minorBidi"/>
          <w:sz w:val="24"/>
          <w:szCs w:val="24"/>
        </w:rPr>
      </w:pPr>
      <w:proofErr w:type="gramStart"/>
      <w:r w:rsidRPr="00735054">
        <w:rPr>
          <w:rFonts w:asciiTheme="minorBidi" w:hAnsiTheme="minorBidi"/>
          <w:b/>
          <w:sz w:val="24"/>
          <w:szCs w:val="24"/>
        </w:rPr>
        <w:t>CTA:</w:t>
      </w:r>
      <w:proofErr w:type="gramEnd"/>
      <w:r w:rsidRPr="00735054">
        <w:rPr>
          <w:rFonts w:asciiTheme="minorBidi" w:hAnsiTheme="minorBidi"/>
          <w:sz w:val="24"/>
          <w:szCs w:val="24"/>
        </w:rPr>
        <w:t xml:space="preserve"> Agricultural Transformation Center</w:t>
      </w:r>
    </w:p>
    <w:p w14:paraId="380DF474"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DGE:</w:t>
      </w:r>
      <w:r w:rsidRPr="00A93D5E">
        <w:rPr>
          <w:rFonts w:asciiTheme="minorBidi" w:hAnsiTheme="minorBidi"/>
          <w:sz w:val="24"/>
          <w:szCs w:val="24"/>
          <w:lang w:val="en-GB"/>
        </w:rPr>
        <w:t xml:space="preserve"> Directorate-General for the Environment</w:t>
      </w:r>
    </w:p>
    <w:p w14:paraId="0A67E933"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 xml:space="preserve">ESP: </w:t>
      </w:r>
      <w:r w:rsidRPr="00A93D5E">
        <w:rPr>
          <w:rFonts w:asciiTheme="minorBidi" w:hAnsiTheme="minorBidi"/>
          <w:bCs/>
          <w:sz w:val="24"/>
          <w:szCs w:val="24"/>
          <w:lang w:val="en-GB"/>
        </w:rPr>
        <w:t>Environmental and Social Policy Compliance</w:t>
      </w:r>
    </w:p>
    <w:p w14:paraId="4F6A01F3"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FA:</w:t>
      </w:r>
      <w:r w:rsidRPr="00A93D5E">
        <w:rPr>
          <w:rFonts w:asciiTheme="minorBidi" w:hAnsiTheme="minorBidi"/>
          <w:sz w:val="24"/>
          <w:szCs w:val="24"/>
          <w:lang w:val="en-GB"/>
        </w:rPr>
        <w:t xml:space="preserve"> Adaptation Fund</w:t>
      </w:r>
    </w:p>
    <w:p w14:paraId="30D99880" w14:textId="6584B492" w:rsidR="00A059D7" w:rsidRPr="00A93D5E" w:rsidRDefault="00A059D7" w:rsidP="0039648E">
      <w:pPr>
        <w:rPr>
          <w:rFonts w:asciiTheme="minorBidi" w:hAnsiTheme="minorBidi"/>
          <w:b/>
          <w:sz w:val="24"/>
          <w:szCs w:val="24"/>
          <w:lang w:val="en-GB"/>
        </w:rPr>
      </w:pPr>
      <w:r w:rsidRPr="00A93D5E">
        <w:rPr>
          <w:rFonts w:asciiTheme="minorBidi" w:hAnsiTheme="minorBidi"/>
          <w:b/>
          <w:sz w:val="24"/>
          <w:szCs w:val="24"/>
          <w:lang w:val="en-GB"/>
        </w:rPr>
        <w:t xml:space="preserve">FAO: </w:t>
      </w:r>
      <w:r w:rsidRPr="00A93D5E">
        <w:rPr>
          <w:rFonts w:asciiTheme="minorBidi" w:hAnsiTheme="minorBidi"/>
          <w:sz w:val="24"/>
          <w:szCs w:val="24"/>
          <w:lang w:val="en-GB"/>
        </w:rPr>
        <w:t>Food and Agriculture Organization of the United Nations</w:t>
      </w:r>
    </w:p>
    <w:p w14:paraId="26BC3C72"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IFAD:</w:t>
      </w:r>
      <w:r w:rsidRPr="00A93D5E">
        <w:rPr>
          <w:rFonts w:asciiTheme="minorBidi" w:hAnsiTheme="minorBidi"/>
          <w:sz w:val="24"/>
          <w:szCs w:val="24"/>
          <w:lang w:val="en-GB"/>
        </w:rPr>
        <w:t xml:space="preserve"> International Fund for Agricultural Development</w:t>
      </w:r>
    </w:p>
    <w:p w14:paraId="1E67A201" w14:textId="77777777" w:rsidR="00A059D7" w:rsidRPr="00A93D5E" w:rsidRDefault="00A059D7" w:rsidP="0039648E">
      <w:pPr>
        <w:rPr>
          <w:rFonts w:asciiTheme="minorBidi" w:hAnsiTheme="minorBidi"/>
          <w:b/>
          <w:sz w:val="24"/>
          <w:szCs w:val="24"/>
          <w:lang w:val="en-GB"/>
        </w:rPr>
      </w:pPr>
      <w:r w:rsidRPr="00A93D5E">
        <w:rPr>
          <w:rFonts w:asciiTheme="minorBidi" w:hAnsiTheme="minorBidi"/>
          <w:b/>
          <w:sz w:val="24"/>
          <w:szCs w:val="24"/>
          <w:lang w:val="en-GB"/>
        </w:rPr>
        <w:t xml:space="preserve">GHGs: </w:t>
      </w:r>
      <w:r w:rsidRPr="00A93D5E">
        <w:rPr>
          <w:rFonts w:asciiTheme="minorBidi" w:hAnsiTheme="minorBidi"/>
          <w:sz w:val="24"/>
          <w:szCs w:val="24"/>
          <w:lang w:val="en-GB"/>
        </w:rPr>
        <w:t>Greenhouse gases</w:t>
      </w:r>
    </w:p>
    <w:p w14:paraId="08BEC9DF"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MADR:</w:t>
      </w:r>
      <w:r w:rsidRPr="00A93D5E">
        <w:rPr>
          <w:rFonts w:asciiTheme="minorBidi" w:hAnsiTheme="minorBidi"/>
          <w:sz w:val="24"/>
          <w:szCs w:val="24"/>
          <w:lang w:val="en-GB"/>
        </w:rPr>
        <w:t xml:space="preserve"> Ministry of Agriculture and Rural Development</w:t>
      </w:r>
    </w:p>
    <w:p w14:paraId="1A532AC2"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MEDD:</w:t>
      </w:r>
      <w:r w:rsidRPr="00A93D5E">
        <w:rPr>
          <w:rFonts w:asciiTheme="minorBidi" w:hAnsiTheme="minorBidi"/>
          <w:sz w:val="24"/>
          <w:szCs w:val="24"/>
          <w:lang w:val="en-GB"/>
        </w:rPr>
        <w:t xml:space="preserve"> Ministry of Environment and Sustainable Development</w:t>
      </w:r>
    </w:p>
    <w:p w14:paraId="039C178B" w14:textId="54171B5E" w:rsidR="00A059D7" w:rsidRPr="00A93D5E" w:rsidRDefault="00A059D7" w:rsidP="2F919635">
      <w:pPr>
        <w:rPr>
          <w:rFonts w:asciiTheme="minorBidi" w:hAnsiTheme="minorBidi"/>
          <w:sz w:val="24"/>
          <w:szCs w:val="24"/>
          <w:lang w:val="en-GB"/>
        </w:rPr>
      </w:pPr>
      <w:r w:rsidRPr="00A93D5E">
        <w:rPr>
          <w:rFonts w:asciiTheme="minorBidi" w:hAnsiTheme="minorBidi"/>
          <w:b/>
          <w:bCs/>
          <w:sz w:val="24"/>
          <w:szCs w:val="24"/>
          <w:lang w:val="en-GB"/>
        </w:rPr>
        <w:t>MEPCI:</w:t>
      </w:r>
      <w:r w:rsidRPr="00A93D5E">
        <w:rPr>
          <w:rFonts w:asciiTheme="minorBidi" w:hAnsiTheme="minorBidi"/>
          <w:sz w:val="24"/>
          <w:szCs w:val="24"/>
          <w:lang w:val="en-GB"/>
        </w:rPr>
        <w:t xml:space="preserve"> Ministry of Economy, Planning and International Cooperation</w:t>
      </w:r>
    </w:p>
    <w:p w14:paraId="163FD26A"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MESA:</w:t>
      </w:r>
      <w:r w:rsidRPr="00A93D5E">
        <w:rPr>
          <w:rFonts w:asciiTheme="minorBidi" w:hAnsiTheme="minorBidi"/>
          <w:sz w:val="24"/>
          <w:szCs w:val="24"/>
          <w:lang w:val="en-GB"/>
        </w:rPr>
        <w:t xml:space="preserve"> Ministry of Livestock and Animal Health</w:t>
      </w:r>
    </w:p>
    <w:p w14:paraId="2977F8B6"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CTCBP:</w:t>
      </w:r>
      <w:r w:rsidRPr="00A93D5E">
        <w:rPr>
          <w:rFonts w:asciiTheme="minorBidi" w:hAnsiTheme="minorBidi"/>
          <w:sz w:val="24"/>
          <w:szCs w:val="24"/>
          <w:lang w:val="en-GB"/>
        </w:rPr>
        <w:t xml:space="preserve"> Support Programme for the Promotion of Resilient Agribusiness in the Central African Republic</w:t>
      </w:r>
    </w:p>
    <w:p w14:paraId="7A8D2D8A"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PEAJ:</w:t>
      </w:r>
      <w:r w:rsidRPr="00A93D5E">
        <w:rPr>
          <w:rFonts w:asciiTheme="minorBidi" w:hAnsiTheme="minorBidi"/>
          <w:sz w:val="24"/>
          <w:szCs w:val="24"/>
          <w:lang w:val="en-GB"/>
        </w:rPr>
        <w:t xml:space="preserve"> </w:t>
      </w:r>
      <w:proofErr w:type="gramStart"/>
      <w:r w:rsidRPr="00A93D5E">
        <w:rPr>
          <w:rFonts w:asciiTheme="minorBidi" w:hAnsiTheme="minorBidi"/>
          <w:sz w:val="24"/>
          <w:szCs w:val="24"/>
          <w:lang w:val="en-GB"/>
        </w:rPr>
        <w:t>Youth  Support</w:t>
      </w:r>
      <w:proofErr w:type="gramEnd"/>
      <w:r w:rsidRPr="00A93D5E">
        <w:rPr>
          <w:rFonts w:asciiTheme="minorBidi" w:hAnsiTheme="minorBidi"/>
          <w:sz w:val="24"/>
          <w:szCs w:val="24"/>
          <w:lang w:val="en-GB"/>
        </w:rPr>
        <w:t xml:space="preserve"> Livestock Project</w:t>
      </w:r>
    </w:p>
    <w:p w14:paraId="1518F5A8" w14:textId="77777777" w:rsidR="00A059D7" w:rsidRPr="00A93D5E" w:rsidRDefault="00A059D7" w:rsidP="0039648E">
      <w:pPr>
        <w:rPr>
          <w:rFonts w:asciiTheme="minorBidi" w:hAnsiTheme="minorBidi"/>
          <w:b/>
          <w:sz w:val="24"/>
          <w:szCs w:val="24"/>
          <w:lang w:val="en-GB"/>
        </w:rPr>
      </w:pPr>
      <w:r w:rsidRPr="00A93D5E">
        <w:rPr>
          <w:rFonts w:asciiTheme="minorBidi" w:hAnsiTheme="minorBidi"/>
          <w:b/>
          <w:sz w:val="24"/>
          <w:szCs w:val="24"/>
          <w:lang w:val="en-GB"/>
        </w:rPr>
        <w:t>PND</w:t>
      </w:r>
      <w:r w:rsidRPr="00A93D5E">
        <w:rPr>
          <w:rFonts w:asciiTheme="minorBidi" w:hAnsiTheme="minorBidi"/>
          <w:sz w:val="24"/>
          <w:szCs w:val="24"/>
          <w:lang w:val="en-GB"/>
        </w:rPr>
        <w:t>: National Development Plan</w:t>
      </w:r>
    </w:p>
    <w:p w14:paraId="7994DE82"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UNDP:</w:t>
      </w:r>
      <w:r w:rsidRPr="00A93D5E">
        <w:rPr>
          <w:rFonts w:asciiTheme="minorBidi" w:hAnsiTheme="minorBidi"/>
          <w:sz w:val="24"/>
          <w:szCs w:val="24"/>
          <w:lang w:val="en-GB"/>
        </w:rPr>
        <w:t xml:space="preserve"> United Nations Development Programme</w:t>
      </w:r>
    </w:p>
    <w:p w14:paraId="5F290F12"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PPR:</w:t>
      </w:r>
      <w:r w:rsidRPr="00A93D5E">
        <w:rPr>
          <w:rFonts w:asciiTheme="minorBidi" w:hAnsiTheme="minorBidi"/>
          <w:sz w:val="24"/>
          <w:szCs w:val="24"/>
          <w:lang w:val="en-GB"/>
        </w:rPr>
        <w:t xml:space="preserve"> Performance Project Report</w:t>
      </w:r>
    </w:p>
    <w:p w14:paraId="145B5488" w14:textId="41E231AF" w:rsidR="00A059D7" w:rsidRPr="00A93D5E" w:rsidRDefault="00A059D7" w:rsidP="2F919635">
      <w:pPr>
        <w:rPr>
          <w:rFonts w:asciiTheme="minorBidi" w:eastAsia="Times New Roman" w:hAnsiTheme="minorBidi"/>
          <w:b/>
          <w:bCs/>
          <w:color w:val="000000" w:themeColor="text1"/>
          <w:sz w:val="24"/>
          <w:szCs w:val="24"/>
          <w:lang w:val="en-GB"/>
        </w:rPr>
      </w:pPr>
      <w:r w:rsidRPr="00A93D5E">
        <w:rPr>
          <w:rFonts w:asciiTheme="minorBidi" w:hAnsiTheme="minorBidi"/>
          <w:b/>
          <w:bCs/>
          <w:sz w:val="24"/>
          <w:szCs w:val="24"/>
          <w:lang w:val="en-GB"/>
        </w:rPr>
        <w:t xml:space="preserve">PRAPAM: </w:t>
      </w:r>
      <w:r w:rsidR="00BA4A4F" w:rsidRPr="00A93D5E">
        <w:rPr>
          <w:rFonts w:asciiTheme="minorBidi" w:hAnsiTheme="minorBidi"/>
          <w:sz w:val="24"/>
          <w:szCs w:val="24"/>
          <w:lang w:val="en-GB"/>
        </w:rPr>
        <w:t>Project to Improve Productivity and Access to Markets for Agropastoral Products in the Savannahs</w:t>
      </w:r>
    </w:p>
    <w:p w14:paraId="78826AC4" w14:textId="1F8D0886" w:rsidR="00A059D7" w:rsidRPr="00A93D5E" w:rsidRDefault="00A059D7" w:rsidP="2F919635">
      <w:pPr>
        <w:rPr>
          <w:rFonts w:asciiTheme="minorBidi" w:hAnsiTheme="minorBidi"/>
          <w:sz w:val="24"/>
          <w:szCs w:val="24"/>
          <w:lang w:val="en-GB"/>
        </w:rPr>
      </w:pPr>
      <w:r w:rsidRPr="00A93D5E">
        <w:rPr>
          <w:rFonts w:asciiTheme="minorBidi" w:hAnsiTheme="minorBidi"/>
          <w:b/>
          <w:bCs/>
          <w:sz w:val="24"/>
          <w:szCs w:val="24"/>
          <w:lang w:val="en-GB"/>
        </w:rPr>
        <w:t>PREPAS:</w:t>
      </w:r>
      <w:r w:rsidRPr="00A93D5E">
        <w:rPr>
          <w:rFonts w:asciiTheme="minorBidi" w:hAnsiTheme="minorBidi"/>
          <w:sz w:val="24"/>
          <w:szCs w:val="24"/>
          <w:lang w:val="en-GB"/>
        </w:rPr>
        <w:t xml:space="preserve"> Project for the Revival of Agro-pastoral Production in the Savannahs</w:t>
      </w:r>
    </w:p>
    <w:p w14:paraId="3E46E4DA"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REPALCA:</w:t>
      </w:r>
      <w:r w:rsidRPr="00A93D5E">
        <w:rPr>
          <w:rFonts w:asciiTheme="minorBidi" w:hAnsiTheme="minorBidi"/>
          <w:sz w:val="24"/>
          <w:szCs w:val="24"/>
          <w:lang w:val="en-GB"/>
        </w:rPr>
        <w:t xml:space="preserve"> Network of Indigenous Peoples in the Central African Republic</w:t>
      </w:r>
    </w:p>
    <w:p w14:paraId="40C65E94" w14:textId="77777777" w:rsidR="00A059D7" w:rsidRPr="00A93D5E" w:rsidRDefault="00A059D7" w:rsidP="0039648E">
      <w:pPr>
        <w:rPr>
          <w:rFonts w:asciiTheme="minorBidi" w:hAnsiTheme="minorBidi"/>
          <w:sz w:val="24"/>
          <w:szCs w:val="24"/>
          <w:lang w:val="en-GB"/>
        </w:rPr>
      </w:pPr>
      <w:r w:rsidRPr="00A93D5E">
        <w:rPr>
          <w:rFonts w:asciiTheme="minorBidi" w:hAnsiTheme="minorBidi"/>
          <w:b/>
          <w:sz w:val="24"/>
          <w:szCs w:val="24"/>
          <w:lang w:val="en-GB"/>
        </w:rPr>
        <w:t>PMU:</w:t>
      </w:r>
      <w:r w:rsidRPr="00A93D5E">
        <w:rPr>
          <w:rFonts w:asciiTheme="minorBidi" w:hAnsiTheme="minorBidi"/>
          <w:sz w:val="24"/>
          <w:szCs w:val="24"/>
          <w:lang w:val="en-GB"/>
        </w:rPr>
        <w:t xml:space="preserve"> Project Management and Coordination Unit</w:t>
      </w:r>
    </w:p>
    <w:p w14:paraId="14D15275" w14:textId="77777777" w:rsidR="00716670" w:rsidRPr="00A93D5E" w:rsidRDefault="00716670" w:rsidP="00A059D7">
      <w:pPr>
        <w:spacing w:line="360" w:lineRule="auto"/>
        <w:rPr>
          <w:rFonts w:asciiTheme="minorBidi" w:hAnsiTheme="minorBidi"/>
          <w:sz w:val="24"/>
          <w:szCs w:val="24"/>
          <w:lang w:val="en-GB"/>
        </w:rPr>
      </w:pPr>
    </w:p>
    <w:p w14:paraId="45C0ED97" w14:textId="70EADA6F" w:rsidR="00804296" w:rsidRPr="00A93D5E" w:rsidRDefault="00804296" w:rsidP="00804296">
      <w:pPr>
        <w:pStyle w:val="Heading1"/>
        <w:rPr>
          <w:rFonts w:asciiTheme="minorBidi" w:hAnsiTheme="minorBidi" w:cstheme="minorBidi"/>
          <w:b/>
          <w:kern w:val="0"/>
          <w:sz w:val="24"/>
          <w:szCs w:val="24"/>
          <w:lang w:val="en-GB"/>
          <w14:ligatures w14:val="none"/>
        </w:rPr>
      </w:pPr>
    </w:p>
    <w:p w14:paraId="2215C5BF" w14:textId="77777777" w:rsidR="00A53803" w:rsidRPr="00A93D5E" w:rsidRDefault="00A53803">
      <w:pPr>
        <w:rPr>
          <w:rFonts w:asciiTheme="minorBidi" w:eastAsiaTheme="majorEastAsia" w:hAnsiTheme="minorBidi"/>
          <w:b/>
          <w:color w:val="0F4761" w:themeColor="accent1" w:themeShade="BF"/>
          <w:sz w:val="24"/>
          <w:szCs w:val="24"/>
          <w:lang w:val="en-GB"/>
        </w:rPr>
      </w:pPr>
      <w:r w:rsidRPr="00A93D5E">
        <w:rPr>
          <w:rFonts w:asciiTheme="minorBidi" w:hAnsiTheme="minorBidi"/>
          <w:b/>
          <w:sz w:val="24"/>
          <w:szCs w:val="24"/>
          <w:lang w:val="en-GB"/>
        </w:rPr>
        <w:br w:type="page"/>
      </w:r>
    </w:p>
    <w:p w14:paraId="6430FAA5" w14:textId="1A4D49D2" w:rsidR="00021448" w:rsidRPr="00735054" w:rsidRDefault="00021448" w:rsidP="005F75D6">
      <w:pPr>
        <w:pStyle w:val="Heading1"/>
        <w:numPr>
          <w:ilvl w:val="0"/>
          <w:numId w:val="10"/>
        </w:numPr>
        <w:rPr>
          <w:rFonts w:asciiTheme="minorBidi" w:hAnsiTheme="minorBidi" w:cstheme="minorBidi"/>
          <w:b/>
          <w:sz w:val="24"/>
          <w:szCs w:val="24"/>
        </w:rPr>
      </w:pPr>
      <w:bookmarkStart w:id="1" w:name="_Toc224830900"/>
      <w:r w:rsidRPr="00735054">
        <w:rPr>
          <w:rFonts w:asciiTheme="minorBidi" w:hAnsiTheme="minorBidi" w:cstheme="minorBidi"/>
          <w:b/>
          <w:sz w:val="24"/>
          <w:szCs w:val="24"/>
        </w:rPr>
        <w:lastRenderedPageBreak/>
        <w:t>INTRODUCTION</w:t>
      </w:r>
      <w:bookmarkEnd w:id="1"/>
    </w:p>
    <w:p w14:paraId="2A2F9B9F" w14:textId="77777777" w:rsidR="00C135AA" w:rsidRPr="00735054" w:rsidRDefault="00C135AA" w:rsidP="00C135AA">
      <w:pPr>
        <w:rPr>
          <w:rFonts w:asciiTheme="minorBidi" w:hAnsiTheme="minorBidi"/>
          <w:sz w:val="24"/>
          <w:szCs w:val="24"/>
        </w:rPr>
      </w:pPr>
    </w:p>
    <w:p w14:paraId="568C1C5D" w14:textId="7CB9A538" w:rsidR="005977A3" w:rsidRPr="00A93D5E" w:rsidRDefault="46EBD1A3" w:rsidP="2E851B36">
      <w:pPr>
        <w:jc w:val="both"/>
        <w:rPr>
          <w:rFonts w:asciiTheme="minorBidi" w:hAnsiTheme="minorBidi"/>
          <w:sz w:val="24"/>
          <w:szCs w:val="24"/>
          <w:lang w:val="en-GB"/>
        </w:rPr>
      </w:pPr>
      <w:r w:rsidRPr="00A93D5E">
        <w:rPr>
          <w:rFonts w:asciiTheme="minorBidi" w:hAnsiTheme="minorBidi"/>
          <w:sz w:val="24"/>
          <w:szCs w:val="24"/>
          <w:lang w:val="en-GB"/>
        </w:rPr>
        <w:t xml:space="preserve">On Wednesday, February 11, </w:t>
      </w:r>
      <w:proofErr w:type="gramStart"/>
      <w:r w:rsidRPr="00A93D5E">
        <w:rPr>
          <w:rFonts w:asciiTheme="minorBidi" w:hAnsiTheme="minorBidi"/>
          <w:sz w:val="24"/>
          <w:szCs w:val="24"/>
          <w:lang w:val="en-GB"/>
        </w:rPr>
        <w:t>2026</w:t>
      </w:r>
      <w:proofErr w:type="gramEnd"/>
      <w:r w:rsidRPr="00A93D5E">
        <w:rPr>
          <w:rFonts w:asciiTheme="minorBidi" w:hAnsiTheme="minorBidi"/>
          <w:sz w:val="24"/>
          <w:szCs w:val="24"/>
          <w:lang w:val="en-GB"/>
        </w:rPr>
        <w:t xml:space="preserve"> from 9:30 a.m., the launching workshop of the Project to Strengthen the Capacity to Adapt and Resilience of Rural Communities to Climate Change in the Central African Republic (CAPRCA</w:t>
      </w:r>
      <w:r w:rsidR="00BA7165">
        <w:rPr>
          <w:rFonts w:asciiTheme="minorBidi" w:hAnsiTheme="minorBidi"/>
          <w:sz w:val="24"/>
          <w:szCs w:val="24"/>
          <w:lang w:val="en-GB"/>
        </w:rPr>
        <w:t xml:space="preserve"> </w:t>
      </w:r>
      <w:r w:rsidR="000C7980">
        <w:rPr>
          <w:rFonts w:asciiTheme="minorBidi" w:hAnsiTheme="minorBidi"/>
          <w:sz w:val="24"/>
          <w:szCs w:val="24"/>
          <w:lang w:val="en-GB"/>
        </w:rPr>
        <w:t>-</w:t>
      </w:r>
      <w:r w:rsidR="00BA7165">
        <w:rPr>
          <w:rFonts w:asciiTheme="minorBidi" w:hAnsiTheme="minorBidi"/>
          <w:sz w:val="24"/>
          <w:szCs w:val="24"/>
          <w:lang w:val="en-GB"/>
        </w:rPr>
        <w:t xml:space="preserve">and IACAR, its acronym in </w:t>
      </w:r>
      <w:r w:rsidR="000C7980">
        <w:rPr>
          <w:rFonts w:asciiTheme="minorBidi" w:hAnsiTheme="minorBidi"/>
          <w:sz w:val="24"/>
          <w:szCs w:val="24"/>
          <w:lang w:val="en-GB"/>
        </w:rPr>
        <w:t>English-</w:t>
      </w:r>
      <w:r w:rsidRPr="00A93D5E">
        <w:rPr>
          <w:rFonts w:asciiTheme="minorBidi" w:hAnsiTheme="minorBidi"/>
          <w:sz w:val="24"/>
          <w:szCs w:val="24"/>
          <w:lang w:val="en-GB"/>
        </w:rPr>
        <w:t xml:space="preserve">) opened in the conference room of the KITIKA Hotel. </w:t>
      </w:r>
    </w:p>
    <w:p w14:paraId="4D0ABAB9" w14:textId="033B21B4" w:rsidR="00C164EC" w:rsidRPr="00A93D5E" w:rsidRDefault="13512723" w:rsidP="2E851B36">
      <w:pPr>
        <w:jc w:val="both"/>
        <w:rPr>
          <w:rFonts w:asciiTheme="minorBidi" w:hAnsiTheme="minorBidi"/>
          <w:b/>
          <w:bCs/>
          <w:sz w:val="24"/>
          <w:szCs w:val="24"/>
          <w:lang w:val="en-GB"/>
        </w:rPr>
      </w:pPr>
      <w:r w:rsidRPr="00A93D5E">
        <w:rPr>
          <w:rFonts w:asciiTheme="minorBidi" w:hAnsiTheme="minorBidi"/>
          <w:sz w:val="24"/>
          <w:szCs w:val="24"/>
          <w:lang w:val="en-GB"/>
        </w:rPr>
        <w:t xml:space="preserve">This official launch of the workshop was chaired by Dr. </w:t>
      </w:r>
      <w:r w:rsidR="5E8098D8" w:rsidRPr="00A93D5E">
        <w:rPr>
          <w:rFonts w:asciiTheme="minorBidi" w:hAnsiTheme="minorBidi"/>
          <w:b/>
          <w:bCs/>
          <w:sz w:val="24"/>
          <w:szCs w:val="24"/>
          <w:lang w:val="en-GB"/>
        </w:rPr>
        <w:t>NAMKOSSERENA Salomon</w:t>
      </w:r>
      <w:r w:rsidR="5E8098D8" w:rsidRPr="00A93D5E">
        <w:rPr>
          <w:rFonts w:asciiTheme="minorBidi" w:hAnsiTheme="minorBidi"/>
          <w:sz w:val="24"/>
          <w:szCs w:val="24"/>
          <w:lang w:val="en-GB"/>
        </w:rPr>
        <w:t>, Chief of Staff of the Ministry of Agriculture and Rural Development, who underlined the strategic importance of this project in strengthening the capacities and coordination of actors to reduce the direct effects of climate change for the benefit of about 20,000 direct beneficiaries,  50% of whom are women and 30% are young people. He recalled that the project aims to go beyond one-off technical interventions to become a real lever for structural transformation, by sustainably integrating adaptation to climate change into local planning and development processes. The opening ceremony brought together representatives of public institutions, technical and financial partners, as well as key players in the sector. (See attendance list in the appendix).</w:t>
      </w:r>
    </w:p>
    <w:p w14:paraId="36A3B94D" w14:textId="03A54030" w:rsidR="00EE2213" w:rsidRPr="00A93D5E" w:rsidRDefault="46EBD1A3"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It should be recalled that as part of the strategic response to climate shocks affecting the country's food security and economic stability, the Government of the Central African Republic, IFAD and the Adaptation Fund (AF) have agreed to set up </w:t>
      </w:r>
      <w:r w:rsidR="00792638">
        <w:rPr>
          <w:rFonts w:asciiTheme="minorBidi" w:hAnsiTheme="minorBidi"/>
          <w:sz w:val="24"/>
          <w:szCs w:val="24"/>
          <w:lang w:val="en-GB"/>
        </w:rPr>
        <w:t>IACAR</w:t>
      </w:r>
      <w:r w:rsidRPr="00A93D5E">
        <w:rPr>
          <w:rFonts w:asciiTheme="minorBidi" w:hAnsiTheme="minorBidi"/>
          <w:sz w:val="24"/>
          <w:szCs w:val="24"/>
          <w:lang w:val="en-GB"/>
        </w:rPr>
        <w:t xml:space="preserve"> aimed at reducing the vulnerability of rural communities in the project area to the effects of climate change.  and improving the food security and nutrition of vulnerable poor communities.  Also, the project will also promote policy dialogue on resilience building and policy gaps in the crop and livestock sectors, with a view to developing a robust climate resilience policy.</w:t>
      </w:r>
    </w:p>
    <w:p w14:paraId="0DBB678D" w14:textId="77777777" w:rsidR="00D264BD" w:rsidRPr="00A93D5E" w:rsidRDefault="00D264BD" w:rsidP="000A384D">
      <w:pPr>
        <w:spacing w:before="120" w:after="0" w:line="240" w:lineRule="auto"/>
        <w:jc w:val="both"/>
        <w:rPr>
          <w:rFonts w:asciiTheme="minorBidi" w:hAnsiTheme="minorBidi"/>
          <w:sz w:val="2"/>
          <w:szCs w:val="2"/>
          <w:lang w:val="en-GB"/>
        </w:rPr>
      </w:pPr>
    </w:p>
    <w:p w14:paraId="4BD0D9B5" w14:textId="5AA61097" w:rsidR="00C135AA" w:rsidRPr="00A93D5E" w:rsidRDefault="00C135AA" w:rsidP="000A384D">
      <w:pPr>
        <w:pStyle w:val="Heading1"/>
        <w:numPr>
          <w:ilvl w:val="0"/>
          <w:numId w:val="10"/>
        </w:numPr>
        <w:spacing w:before="120"/>
        <w:rPr>
          <w:rFonts w:asciiTheme="minorBidi" w:hAnsiTheme="minorBidi" w:cstheme="minorBidi"/>
          <w:b/>
          <w:sz w:val="24"/>
          <w:szCs w:val="24"/>
          <w:lang w:val="en-GB"/>
        </w:rPr>
      </w:pPr>
      <w:bookmarkStart w:id="2" w:name="_Toc224830901"/>
      <w:r w:rsidRPr="00A93D5E">
        <w:rPr>
          <w:rFonts w:asciiTheme="minorBidi" w:hAnsiTheme="minorBidi" w:cstheme="minorBidi"/>
          <w:b/>
          <w:sz w:val="24"/>
          <w:szCs w:val="24"/>
          <w:lang w:val="en-GB"/>
        </w:rPr>
        <w:t>SUMMARY AND RECOMMENDATIONS OF THE INCEPTION WORKSHOP</w:t>
      </w:r>
      <w:bookmarkEnd w:id="2"/>
    </w:p>
    <w:p w14:paraId="40A48C7E" w14:textId="77777777" w:rsidR="00E510C8" w:rsidRPr="00A93D5E" w:rsidRDefault="00E510C8" w:rsidP="000A384D">
      <w:pPr>
        <w:spacing w:before="120" w:after="0" w:line="240" w:lineRule="auto"/>
        <w:jc w:val="both"/>
        <w:rPr>
          <w:rFonts w:asciiTheme="minorBidi" w:hAnsiTheme="minorBidi"/>
          <w:sz w:val="2"/>
          <w:szCs w:val="2"/>
          <w:lang w:val="en-GB"/>
        </w:rPr>
      </w:pPr>
    </w:p>
    <w:p w14:paraId="6704D05D" w14:textId="211B54D8" w:rsidR="00022C60" w:rsidRPr="00735054" w:rsidRDefault="2604ED9D" w:rsidP="2E851B36">
      <w:pPr>
        <w:pStyle w:val="ListParagraph"/>
        <w:numPr>
          <w:ilvl w:val="0"/>
          <w:numId w:val="19"/>
        </w:numPr>
        <w:spacing w:before="120" w:after="0" w:line="240" w:lineRule="auto"/>
        <w:jc w:val="both"/>
        <w:rPr>
          <w:rFonts w:asciiTheme="minorBidi" w:hAnsiTheme="minorBidi"/>
          <w:b/>
          <w:bCs/>
          <w:sz w:val="24"/>
          <w:szCs w:val="24"/>
        </w:rPr>
      </w:pPr>
      <w:r w:rsidRPr="2E851B36">
        <w:rPr>
          <w:rFonts w:asciiTheme="minorBidi" w:hAnsiTheme="minorBidi"/>
          <w:b/>
          <w:bCs/>
          <w:sz w:val="24"/>
          <w:szCs w:val="24"/>
        </w:rPr>
        <w:t>Key Points</w:t>
      </w:r>
    </w:p>
    <w:p w14:paraId="671E2C9C" w14:textId="7D1A5BDE" w:rsidR="00AD0F22" w:rsidRPr="00A93D5E" w:rsidRDefault="69130887" w:rsidP="2E851B36">
      <w:pPr>
        <w:spacing w:after="120" w:line="240" w:lineRule="auto"/>
        <w:jc w:val="both"/>
        <w:rPr>
          <w:rFonts w:asciiTheme="minorBidi" w:eastAsia="Times New Roman" w:hAnsiTheme="minorBidi"/>
          <w:sz w:val="24"/>
          <w:szCs w:val="24"/>
          <w:lang w:val="en-GB"/>
        </w:rPr>
      </w:pPr>
      <w:r w:rsidRPr="00A93D5E">
        <w:rPr>
          <w:rFonts w:asciiTheme="minorBidi" w:hAnsiTheme="minorBidi"/>
          <w:sz w:val="24"/>
          <w:szCs w:val="24"/>
          <w:lang w:val="en-GB"/>
        </w:rPr>
        <w:t xml:space="preserve">Discussions with stakeholders on the </w:t>
      </w:r>
      <w:r w:rsidR="00AE3517">
        <w:rPr>
          <w:rFonts w:asciiTheme="minorBidi" w:hAnsiTheme="minorBidi"/>
          <w:sz w:val="24"/>
          <w:szCs w:val="24"/>
          <w:lang w:val="en-GB"/>
        </w:rPr>
        <w:t>IACAR</w:t>
      </w:r>
      <w:r w:rsidRPr="00A93D5E">
        <w:rPr>
          <w:rFonts w:asciiTheme="minorBidi" w:hAnsiTheme="minorBidi"/>
          <w:sz w:val="24"/>
          <w:szCs w:val="24"/>
          <w:lang w:val="en-GB"/>
        </w:rPr>
        <w:t xml:space="preserve"> project showed the need to strengthen national capacities to take ownership of the requirements of the AF, including its monitoring and reporting mechanism, as well as the submission of PPRs. Also, the participants are convinced that the </w:t>
      </w:r>
      <w:r w:rsidR="720F68AB" w:rsidRPr="00A93D5E">
        <w:rPr>
          <w:rFonts w:asciiTheme="minorBidi" w:eastAsia="Times New Roman" w:hAnsiTheme="minorBidi"/>
          <w:sz w:val="24"/>
          <w:szCs w:val="24"/>
          <w:lang w:val="en-GB"/>
        </w:rPr>
        <w:t xml:space="preserve">success of this </w:t>
      </w:r>
      <w:r w:rsidR="00AE3517">
        <w:rPr>
          <w:rFonts w:asciiTheme="minorBidi" w:hAnsiTheme="minorBidi"/>
          <w:sz w:val="24"/>
          <w:szCs w:val="24"/>
          <w:lang w:val="en-GB"/>
        </w:rPr>
        <w:t>IACAR</w:t>
      </w:r>
      <w:r w:rsidR="00AE3517" w:rsidRPr="00A93D5E">
        <w:rPr>
          <w:rFonts w:asciiTheme="minorBidi" w:eastAsia="Times New Roman" w:hAnsiTheme="minorBidi"/>
          <w:sz w:val="24"/>
          <w:szCs w:val="24"/>
          <w:lang w:val="en-GB"/>
        </w:rPr>
        <w:t xml:space="preserve"> </w:t>
      </w:r>
      <w:r w:rsidR="720F68AB" w:rsidRPr="00A93D5E">
        <w:rPr>
          <w:rFonts w:asciiTheme="minorBidi" w:eastAsia="Times New Roman" w:hAnsiTheme="minorBidi"/>
          <w:sz w:val="24"/>
          <w:szCs w:val="24"/>
          <w:lang w:val="en-GB"/>
        </w:rPr>
        <w:t>project will depend on effective coordination between implementing partners, the active involvement of beneficiary communities and implementing institutions (MADR, MEDD). This should be done with careful consideration of the following:</w:t>
      </w:r>
    </w:p>
    <w:p w14:paraId="0BA25130" w14:textId="2CCA44CF" w:rsidR="00AD0F22" w:rsidRPr="00561DDD" w:rsidRDefault="43F15873" w:rsidP="5EE1E967">
      <w:pPr>
        <w:pStyle w:val="ListParagraph"/>
        <w:numPr>
          <w:ilvl w:val="0"/>
          <w:numId w:val="14"/>
        </w:numPr>
        <w:spacing w:line="240" w:lineRule="auto"/>
        <w:jc w:val="both"/>
        <w:rPr>
          <w:rFonts w:asciiTheme="minorBidi" w:hAnsiTheme="minorBidi"/>
          <w:sz w:val="24"/>
          <w:szCs w:val="24"/>
          <w:lang w:val="en-GB"/>
        </w:rPr>
      </w:pPr>
      <w:r w:rsidRPr="00561DDD">
        <w:rPr>
          <w:rFonts w:asciiTheme="minorBidi" w:hAnsiTheme="minorBidi"/>
          <w:b/>
          <w:bCs/>
          <w:sz w:val="24"/>
          <w:szCs w:val="24"/>
          <w:lang w:val="en-GB"/>
        </w:rPr>
        <w:t>Capacity building:</w:t>
      </w:r>
      <w:r w:rsidRPr="00561DDD">
        <w:rPr>
          <w:rFonts w:asciiTheme="minorBidi" w:hAnsiTheme="minorBidi"/>
          <w:sz w:val="24"/>
          <w:szCs w:val="24"/>
          <w:lang w:val="en-GB"/>
        </w:rPr>
        <w:t xml:space="preserve"> ownership by the PMU and implementing partners of the Adaptation Fund's requirements for environmental and social policy compliance (ESP), performance-based monitoring and reporting (PPR</w:t>
      </w:r>
      <w:proofErr w:type="gramStart"/>
      <w:r w:rsidRPr="00561DDD">
        <w:rPr>
          <w:rFonts w:asciiTheme="minorBidi" w:hAnsiTheme="minorBidi"/>
          <w:sz w:val="24"/>
          <w:szCs w:val="24"/>
          <w:lang w:val="en-GB"/>
        </w:rPr>
        <w:t>);</w:t>
      </w:r>
      <w:proofErr w:type="gramEnd"/>
    </w:p>
    <w:p w14:paraId="6B73F725" w14:textId="77777777" w:rsidR="00FF2934" w:rsidRPr="00A93D5E" w:rsidRDefault="00E510C8" w:rsidP="005F75D6">
      <w:pPr>
        <w:pStyle w:val="ListParagraph"/>
        <w:numPr>
          <w:ilvl w:val="0"/>
          <w:numId w:val="14"/>
        </w:numPr>
        <w:spacing w:line="240" w:lineRule="auto"/>
        <w:jc w:val="both"/>
        <w:rPr>
          <w:rFonts w:asciiTheme="minorBidi" w:hAnsiTheme="minorBidi"/>
          <w:sz w:val="24"/>
          <w:szCs w:val="24"/>
          <w:lang w:val="en-GB"/>
        </w:rPr>
      </w:pPr>
      <w:r w:rsidRPr="00A93D5E">
        <w:rPr>
          <w:rFonts w:asciiTheme="minorBidi" w:eastAsia="Times New Roman" w:hAnsiTheme="minorBidi"/>
          <w:b/>
          <w:sz w:val="24"/>
          <w:szCs w:val="24"/>
          <w:lang w:val="en-GB"/>
        </w:rPr>
        <w:t>Governance</w:t>
      </w:r>
      <w:r w:rsidRPr="00A93D5E">
        <w:rPr>
          <w:rFonts w:asciiTheme="minorBidi" w:eastAsia="Times New Roman" w:hAnsiTheme="minorBidi"/>
          <w:sz w:val="24"/>
          <w:szCs w:val="24"/>
          <w:lang w:val="en-GB"/>
        </w:rPr>
        <w:t xml:space="preserve">: need for synergy between the management unit (PMU) and the various partners to ensure effective and efficient </w:t>
      </w:r>
      <w:proofErr w:type="gramStart"/>
      <w:r w:rsidRPr="00A93D5E">
        <w:rPr>
          <w:rFonts w:asciiTheme="minorBidi" w:eastAsia="Times New Roman" w:hAnsiTheme="minorBidi"/>
          <w:sz w:val="24"/>
          <w:szCs w:val="24"/>
          <w:lang w:val="en-GB"/>
        </w:rPr>
        <w:t>coordination;</w:t>
      </w:r>
      <w:proofErr w:type="gramEnd"/>
    </w:p>
    <w:p w14:paraId="52683A5A" w14:textId="10AEB1EA" w:rsidR="00E510C8" w:rsidRPr="00A93D5E" w:rsidRDefault="00E510C8" w:rsidP="005F75D6">
      <w:pPr>
        <w:pStyle w:val="ListParagraph"/>
        <w:numPr>
          <w:ilvl w:val="0"/>
          <w:numId w:val="14"/>
        </w:numPr>
        <w:spacing w:line="240" w:lineRule="auto"/>
        <w:jc w:val="both"/>
        <w:rPr>
          <w:rFonts w:asciiTheme="minorBidi" w:hAnsiTheme="minorBidi"/>
          <w:sz w:val="24"/>
          <w:szCs w:val="24"/>
          <w:lang w:val="en-GB"/>
        </w:rPr>
      </w:pPr>
      <w:r w:rsidRPr="00A93D5E">
        <w:rPr>
          <w:rFonts w:asciiTheme="minorBidi" w:eastAsia="Times New Roman" w:hAnsiTheme="minorBidi"/>
          <w:b/>
          <w:iCs/>
          <w:sz w:val="24"/>
          <w:szCs w:val="24"/>
          <w:lang w:val="en-GB" w:eastAsia="fr-FR"/>
        </w:rPr>
        <w:t>Operationalization</w:t>
      </w:r>
      <w:r w:rsidRPr="00A93D5E">
        <w:rPr>
          <w:rFonts w:asciiTheme="minorBidi" w:eastAsia="Times New Roman" w:hAnsiTheme="minorBidi"/>
          <w:b/>
          <w:sz w:val="24"/>
          <w:szCs w:val="24"/>
          <w:lang w:val="en-GB" w:eastAsia="fr-FR"/>
        </w:rPr>
        <w:t>:</w:t>
      </w:r>
      <w:r w:rsidRPr="00A93D5E">
        <w:rPr>
          <w:rFonts w:asciiTheme="minorBidi" w:eastAsia="Times New Roman" w:hAnsiTheme="minorBidi"/>
          <w:sz w:val="24"/>
          <w:szCs w:val="24"/>
          <w:lang w:val="en-GB" w:eastAsia="fr-FR"/>
        </w:rPr>
        <w:t xml:space="preserve"> Prioritization of intervention areas for rice, cassava and maize growth sectors.</w:t>
      </w:r>
    </w:p>
    <w:p w14:paraId="006F2201" w14:textId="79108E32" w:rsidR="00022C60" w:rsidRPr="00A93D5E" w:rsidRDefault="43F15873" w:rsidP="2E851B36">
      <w:pPr>
        <w:pStyle w:val="ListParagraph"/>
        <w:numPr>
          <w:ilvl w:val="0"/>
          <w:numId w:val="14"/>
        </w:numPr>
        <w:spacing w:after="0" w:line="240" w:lineRule="auto"/>
        <w:jc w:val="both"/>
        <w:rPr>
          <w:rFonts w:asciiTheme="minorBidi" w:eastAsia="Times New Roman" w:hAnsiTheme="minorBidi"/>
          <w:sz w:val="24"/>
          <w:szCs w:val="24"/>
          <w:lang w:val="en-GB"/>
        </w:rPr>
      </w:pPr>
      <w:r w:rsidRPr="00A93D5E">
        <w:rPr>
          <w:rFonts w:asciiTheme="minorBidi" w:eastAsia="Times New Roman" w:hAnsiTheme="minorBidi"/>
          <w:b/>
          <w:bCs/>
          <w:sz w:val="24"/>
          <w:szCs w:val="24"/>
          <w:lang w:val="en-GB" w:eastAsia="fr-FR"/>
        </w:rPr>
        <w:t>Sustainability:</w:t>
      </w:r>
      <w:r w:rsidRPr="00A93D5E">
        <w:rPr>
          <w:rFonts w:asciiTheme="minorBidi" w:eastAsia="Times New Roman" w:hAnsiTheme="minorBidi"/>
          <w:sz w:val="24"/>
          <w:szCs w:val="24"/>
          <w:lang w:val="en-GB" w:eastAsia="fr-FR"/>
        </w:rPr>
        <w:t xml:space="preserve"> community ownership and active and meaningful involvement of beneficiary communities and regional and departmental directorates of agriculture and the environment to guarantee the maintenance and monitoring of infrastructure (developed lowlands, tracks, water). </w:t>
      </w:r>
    </w:p>
    <w:p w14:paraId="4F1851CE" w14:textId="3EF9639C" w:rsidR="00AD0F22" w:rsidRPr="00A93D5E" w:rsidRDefault="00FF2934" w:rsidP="00022C60">
      <w:pPr>
        <w:pStyle w:val="ListParagraph"/>
        <w:spacing w:after="0" w:line="240"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 xml:space="preserve"> </w:t>
      </w:r>
    </w:p>
    <w:p w14:paraId="7249BB11" w14:textId="093D00C1" w:rsidR="00022C60" w:rsidRPr="00735054" w:rsidRDefault="2604ED9D" w:rsidP="2E851B36">
      <w:pPr>
        <w:pStyle w:val="ListParagraph"/>
        <w:numPr>
          <w:ilvl w:val="0"/>
          <w:numId w:val="19"/>
        </w:numPr>
        <w:spacing w:after="120" w:line="240" w:lineRule="auto"/>
        <w:jc w:val="both"/>
        <w:rPr>
          <w:rFonts w:asciiTheme="minorBidi" w:hAnsiTheme="minorBidi"/>
          <w:b/>
          <w:bCs/>
          <w:sz w:val="24"/>
          <w:szCs w:val="24"/>
        </w:rPr>
      </w:pPr>
      <w:r w:rsidRPr="2E851B36">
        <w:rPr>
          <w:rFonts w:asciiTheme="minorBidi" w:hAnsiTheme="minorBidi"/>
          <w:b/>
          <w:bCs/>
          <w:sz w:val="24"/>
          <w:szCs w:val="24"/>
        </w:rPr>
        <w:t>Key recommendations</w:t>
      </w:r>
    </w:p>
    <w:p w14:paraId="5970900C" w14:textId="1675B251" w:rsidR="0077606A" w:rsidRPr="00A93D5E" w:rsidRDefault="0077606A" w:rsidP="0077606A">
      <w:pPr>
        <w:spacing w:after="120" w:line="240" w:lineRule="auto"/>
        <w:jc w:val="both"/>
        <w:rPr>
          <w:rFonts w:asciiTheme="minorBidi" w:hAnsiTheme="minorBidi"/>
          <w:sz w:val="24"/>
          <w:szCs w:val="24"/>
          <w:lang w:val="en-GB"/>
        </w:rPr>
      </w:pPr>
      <w:r w:rsidRPr="00A93D5E">
        <w:rPr>
          <w:rFonts w:asciiTheme="minorBidi" w:hAnsiTheme="minorBidi"/>
          <w:sz w:val="24"/>
          <w:szCs w:val="24"/>
          <w:lang w:val="en-GB"/>
        </w:rPr>
        <w:lastRenderedPageBreak/>
        <w:t>In the light of the project's attention, the participants made the following recommendations:</w:t>
      </w:r>
    </w:p>
    <w:p w14:paraId="53E86895" w14:textId="67227B64" w:rsidR="004F7606" w:rsidRPr="00A93D5E" w:rsidRDefault="004F7606" w:rsidP="004F7606">
      <w:pPr>
        <w:spacing w:before="120" w:after="0"/>
        <w:jc w:val="both"/>
        <w:rPr>
          <w:rFonts w:asciiTheme="minorBidi" w:hAnsiTheme="minorBidi"/>
          <w:sz w:val="24"/>
          <w:szCs w:val="24"/>
          <w:lang w:val="en-GB"/>
        </w:rPr>
      </w:pPr>
    </w:p>
    <w:tbl>
      <w:tblPr>
        <w:tblW w:w="920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AE9F7" w:themeFill="text2" w:themeFillTint="1A"/>
        <w:tblLayout w:type="fixed"/>
        <w:tblCellMar>
          <w:left w:w="70" w:type="dxa"/>
          <w:right w:w="70" w:type="dxa"/>
        </w:tblCellMar>
        <w:tblLook w:val="04A0" w:firstRow="1" w:lastRow="0" w:firstColumn="1" w:lastColumn="0" w:noHBand="0" w:noVBand="1"/>
      </w:tblPr>
      <w:tblGrid>
        <w:gridCol w:w="568"/>
        <w:gridCol w:w="4655"/>
        <w:gridCol w:w="1993"/>
        <w:gridCol w:w="1993"/>
      </w:tblGrid>
      <w:tr w:rsidR="0077606A" w:rsidRPr="00735054" w14:paraId="26BBCCC4" w14:textId="1C44A0C1" w:rsidTr="00AE3517">
        <w:trPr>
          <w:trHeight w:val="290"/>
        </w:trPr>
        <w:tc>
          <w:tcPr>
            <w:tcW w:w="568" w:type="dxa"/>
            <w:shd w:val="clear" w:color="auto" w:fill="DAE9F7" w:themeFill="text2" w:themeFillTint="1A"/>
            <w:noWrap/>
          </w:tcPr>
          <w:p w14:paraId="16010ED9" w14:textId="25A6CAEE" w:rsidR="0077606A" w:rsidRPr="00735054" w:rsidRDefault="0077606A" w:rsidP="006A7BAF">
            <w:pPr>
              <w:spacing w:after="0" w:line="240" w:lineRule="auto"/>
              <w:jc w:val="center"/>
              <w:rPr>
                <w:rFonts w:asciiTheme="minorBidi" w:eastAsia="Times New Roman" w:hAnsiTheme="minorBidi"/>
                <w:b/>
                <w:color w:val="000000"/>
                <w:kern w:val="0"/>
                <w:sz w:val="24"/>
                <w:szCs w:val="24"/>
                <w:lang w:eastAsia="fr-FR"/>
                <w14:ligatures w14:val="none"/>
              </w:rPr>
            </w:pPr>
            <w:r w:rsidRPr="00735054">
              <w:rPr>
                <w:rFonts w:asciiTheme="minorBidi" w:eastAsia="Times New Roman" w:hAnsiTheme="minorBidi"/>
                <w:b/>
                <w:color w:val="000000"/>
                <w:kern w:val="0"/>
                <w:sz w:val="24"/>
                <w:szCs w:val="24"/>
                <w:lang w:eastAsia="fr-FR"/>
                <w14:ligatures w14:val="none"/>
              </w:rPr>
              <w:t>No.</w:t>
            </w:r>
          </w:p>
        </w:tc>
        <w:tc>
          <w:tcPr>
            <w:tcW w:w="4655" w:type="dxa"/>
            <w:shd w:val="clear" w:color="auto" w:fill="DAE9F7" w:themeFill="text2" w:themeFillTint="1A"/>
            <w:noWrap/>
          </w:tcPr>
          <w:p w14:paraId="41A351D4" w14:textId="704DD438" w:rsidR="0077606A" w:rsidRPr="00735054" w:rsidRDefault="0077606A" w:rsidP="00AE3517">
            <w:pPr>
              <w:spacing w:after="0" w:line="240" w:lineRule="auto"/>
              <w:rPr>
                <w:rFonts w:asciiTheme="minorBidi" w:eastAsia="Times New Roman" w:hAnsiTheme="minorBidi"/>
                <w:b/>
                <w:color w:val="000000"/>
                <w:kern w:val="0"/>
                <w:sz w:val="24"/>
                <w:szCs w:val="24"/>
                <w:lang w:eastAsia="fr-FR"/>
                <w14:ligatures w14:val="none"/>
              </w:rPr>
            </w:pPr>
            <w:r w:rsidRPr="00735054">
              <w:rPr>
                <w:rFonts w:asciiTheme="minorBidi" w:eastAsia="Times New Roman" w:hAnsiTheme="minorBidi"/>
                <w:b/>
                <w:color w:val="000000"/>
                <w:kern w:val="0"/>
                <w:sz w:val="24"/>
                <w:szCs w:val="24"/>
                <w:lang w:eastAsia="fr-FR"/>
                <w14:ligatures w14:val="none"/>
              </w:rPr>
              <w:t>Recommendations</w:t>
            </w:r>
          </w:p>
        </w:tc>
        <w:tc>
          <w:tcPr>
            <w:tcW w:w="1993" w:type="dxa"/>
            <w:shd w:val="clear" w:color="auto" w:fill="DAE9F7" w:themeFill="text2" w:themeFillTint="1A"/>
          </w:tcPr>
          <w:p w14:paraId="0FD7CBE1" w14:textId="74780851" w:rsidR="0077606A" w:rsidRPr="00735054" w:rsidRDefault="77AE5D27" w:rsidP="2E851B36">
            <w:pPr>
              <w:spacing w:after="0" w:line="240" w:lineRule="auto"/>
              <w:rPr>
                <w:rFonts w:asciiTheme="minorBidi" w:eastAsia="Times New Roman" w:hAnsiTheme="minorBidi"/>
                <w:b/>
                <w:bCs/>
                <w:color w:val="000000"/>
                <w:kern w:val="0"/>
                <w:sz w:val="24"/>
                <w:szCs w:val="24"/>
                <w:lang w:eastAsia="fr-FR"/>
                <w14:ligatures w14:val="none"/>
              </w:rPr>
            </w:pPr>
            <w:r w:rsidRPr="2E851B36">
              <w:rPr>
                <w:rFonts w:asciiTheme="minorBidi" w:eastAsia="Times New Roman" w:hAnsiTheme="minorBidi"/>
                <w:b/>
                <w:bCs/>
                <w:color w:val="000000"/>
                <w:kern w:val="0"/>
                <w:sz w:val="24"/>
                <w:szCs w:val="24"/>
                <w:lang w:eastAsia="fr-FR"/>
                <w14:ligatures w14:val="none"/>
              </w:rPr>
              <w:t xml:space="preserve">Actors </w:t>
            </w:r>
            <w:r w:rsidRPr="2E851B36">
              <w:rPr>
                <w:rFonts w:asciiTheme="minorBidi" w:eastAsia="Times New Roman" w:hAnsiTheme="minorBidi"/>
                <w:b/>
                <w:bCs/>
                <w:color w:val="000000" w:themeColor="text1"/>
                <w:sz w:val="24"/>
                <w:szCs w:val="24"/>
                <w:lang w:eastAsia="fr-FR"/>
              </w:rPr>
              <w:t>involved</w:t>
            </w:r>
          </w:p>
        </w:tc>
        <w:tc>
          <w:tcPr>
            <w:tcW w:w="1993" w:type="dxa"/>
            <w:shd w:val="clear" w:color="auto" w:fill="DAE9F7" w:themeFill="text2" w:themeFillTint="1A"/>
          </w:tcPr>
          <w:p w14:paraId="28959235" w14:textId="1849DE18" w:rsidR="3272B512" w:rsidRDefault="3272B512" w:rsidP="2E851B36">
            <w:pPr>
              <w:spacing w:line="240" w:lineRule="auto"/>
              <w:rPr>
                <w:rFonts w:asciiTheme="minorBidi" w:eastAsia="Times New Roman" w:hAnsiTheme="minorBidi"/>
                <w:b/>
                <w:bCs/>
                <w:color w:val="000000" w:themeColor="text1"/>
                <w:sz w:val="24"/>
                <w:szCs w:val="24"/>
                <w:lang w:eastAsia="fr-FR"/>
              </w:rPr>
            </w:pPr>
            <w:r w:rsidRPr="2E851B36">
              <w:rPr>
                <w:rFonts w:asciiTheme="minorBidi" w:eastAsia="Times New Roman" w:hAnsiTheme="minorBidi"/>
                <w:b/>
                <w:bCs/>
                <w:color w:val="000000" w:themeColor="text1"/>
                <w:sz w:val="24"/>
                <w:szCs w:val="24"/>
                <w:lang w:eastAsia="fr-FR"/>
              </w:rPr>
              <w:t>Implementation date</w:t>
            </w:r>
          </w:p>
        </w:tc>
      </w:tr>
      <w:tr w:rsidR="0077606A" w:rsidRPr="00CB365C" w14:paraId="740354CE" w14:textId="77777777" w:rsidTr="00AE3517">
        <w:trPr>
          <w:trHeight w:val="290"/>
        </w:trPr>
        <w:tc>
          <w:tcPr>
            <w:tcW w:w="568" w:type="dxa"/>
            <w:shd w:val="clear" w:color="auto" w:fill="DAE9F7" w:themeFill="text2" w:themeFillTint="1A"/>
            <w:noWrap/>
            <w:vAlign w:val="center"/>
          </w:tcPr>
          <w:p w14:paraId="7B8BD867" w14:textId="3245FB00"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1</w:t>
            </w:r>
          </w:p>
        </w:tc>
        <w:tc>
          <w:tcPr>
            <w:tcW w:w="4655" w:type="dxa"/>
            <w:shd w:val="clear" w:color="auto" w:fill="DAE9F7" w:themeFill="text2" w:themeFillTint="1A"/>
            <w:noWrap/>
            <w:vAlign w:val="center"/>
          </w:tcPr>
          <w:p w14:paraId="3EF9DA5C" w14:textId="5A80C9A7" w:rsidR="0077606A" w:rsidRPr="00CB365C" w:rsidRDefault="77AE5D27" w:rsidP="2E851B36">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Develop/review the Environmental and Social Management Plan (ESMP) before the implementation of the project</w:t>
            </w:r>
          </w:p>
        </w:tc>
        <w:tc>
          <w:tcPr>
            <w:tcW w:w="1993" w:type="dxa"/>
            <w:shd w:val="clear" w:color="auto" w:fill="DAE9F7" w:themeFill="text2" w:themeFillTint="1A"/>
            <w:vAlign w:val="center"/>
          </w:tcPr>
          <w:p w14:paraId="123AC77A" w14:textId="2B074455"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MEDD, Consultant</w:t>
            </w:r>
          </w:p>
        </w:tc>
        <w:tc>
          <w:tcPr>
            <w:tcW w:w="1993" w:type="dxa"/>
            <w:shd w:val="clear" w:color="auto" w:fill="DAE9F7" w:themeFill="text2" w:themeFillTint="1A"/>
            <w:vAlign w:val="center"/>
          </w:tcPr>
          <w:p w14:paraId="20FC924A" w14:textId="37D5A4CC" w:rsidR="0893907F" w:rsidRPr="00CB365C" w:rsidRDefault="0893907F"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15/05/2026</w:t>
            </w:r>
          </w:p>
        </w:tc>
      </w:tr>
      <w:tr w:rsidR="0077606A" w:rsidRPr="00CB365C" w14:paraId="0040254D" w14:textId="64B54051" w:rsidTr="00AE3517">
        <w:trPr>
          <w:trHeight w:val="290"/>
        </w:trPr>
        <w:tc>
          <w:tcPr>
            <w:tcW w:w="568" w:type="dxa"/>
            <w:shd w:val="clear" w:color="auto" w:fill="DAE9F7" w:themeFill="text2" w:themeFillTint="1A"/>
            <w:noWrap/>
            <w:vAlign w:val="center"/>
            <w:hideMark/>
          </w:tcPr>
          <w:p w14:paraId="0DAB34AD"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2</w:t>
            </w:r>
          </w:p>
        </w:tc>
        <w:tc>
          <w:tcPr>
            <w:tcW w:w="4655" w:type="dxa"/>
            <w:shd w:val="clear" w:color="auto" w:fill="DAE9F7" w:themeFill="text2" w:themeFillTint="1A"/>
            <w:noWrap/>
            <w:vAlign w:val="center"/>
            <w:hideMark/>
          </w:tcPr>
          <w:p w14:paraId="7C109089" w14:textId="77777777" w:rsidR="0077606A" w:rsidRPr="00CB365C" w:rsidRDefault="0077606A" w:rsidP="00050A41">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Recruit an environmental and social safeguard specialist with strong expertise in climate change adaptation</w:t>
            </w:r>
          </w:p>
        </w:tc>
        <w:tc>
          <w:tcPr>
            <w:tcW w:w="1993" w:type="dxa"/>
            <w:shd w:val="clear" w:color="auto" w:fill="DAE9F7" w:themeFill="text2" w:themeFillTint="1A"/>
            <w:vAlign w:val="center"/>
          </w:tcPr>
          <w:p w14:paraId="18714B81" w14:textId="6D7DED45"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MADR, MEDD, CNC, IFAD</w:t>
            </w:r>
          </w:p>
        </w:tc>
        <w:tc>
          <w:tcPr>
            <w:tcW w:w="1993" w:type="dxa"/>
            <w:shd w:val="clear" w:color="auto" w:fill="DAE9F7" w:themeFill="text2" w:themeFillTint="1A"/>
            <w:vAlign w:val="center"/>
          </w:tcPr>
          <w:p w14:paraId="11CF80CF" w14:textId="6CB18159" w:rsidR="76272DCE" w:rsidRPr="00CB365C" w:rsidRDefault="76272DCE"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30/04/2026</w:t>
            </w:r>
          </w:p>
        </w:tc>
      </w:tr>
      <w:tr w:rsidR="0077606A" w:rsidRPr="00CB365C" w14:paraId="7F117C10" w14:textId="4D6A52CD" w:rsidTr="00AE3517">
        <w:trPr>
          <w:trHeight w:val="290"/>
        </w:trPr>
        <w:tc>
          <w:tcPr>
            <w:tcW w:w="568" w:type="dxa"/>
            <w:shd w:val="clear" w:color="auto" w:fill="DAE9F7" w:themeFill="text2" w:themeFillTint="1A"/>
            <w:noWrap/>
            <w:vAlign w:val="center"/>
            <w:hideMark/>
          </w:tcPr>
          <w:p w14:paraId="37E39A25"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3</w:t>
            </w:r>
          </w:p>
        </w:tc>
        <w:tc>
          <w:tcPr>
            <w:tcW w:w="4655" w:type="dxa"/>
            <w:shd w:val="clear" w:color="auto" w:fill="DAE9F7" w:themeFill="text2" w:themeFillTint="1A"/>
            <w:noWrap/>
            <w:vAlign w:val="center"/>
            <w:hideMark/>
          </w:tcPr>
          <w:p w14:paraId="319D4680" w14:textId="63A619B4" w:rsidR="0077606A" w:rsidRPr="00CB365C" w:rsidRDefault="77AE5D27" w:rsidP="2E851B36">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Proceed with the recruitment of key project personnel and ensure that the coordinator is recruited with a solid foundation in project management. Mastery of environmental, social and climate assessment is a major asset for this position</w:t>
            </w:r>
          </w:p>
        </w:tc>
        <w:tc>
          <w:tcPr>
            <w:tcW w:w="1993" w:type="dxa"/>
            <w:shd w:val="clear" w:color="auto" w:fill="DAE9F7" w:themeFill="text2" w:themeFillTint="1A"/>
            <w:vAlign w:val="center"/>
          </w:tcPr>
          <w:p w14:paraId="02F7727F" w14:textId="2776134A" w:rsidR="0077606A" w:rsidRPr="00CB365C" w:rsidRDefault="77AE5D27" w:rsidP="2E851B36">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MADR MEDD, IFAD</w:t>
            </w:r>
          </w:p>
        </w:tc>
        <w:tc>
          <w:tcPr>
            <w:tcW w:w="1993" w:type="dxa"/>
            <w:shd w:val="clear" w:color="auto" w:fill="DAE9F7" w:themeFill="text2" w:themeFillTint="1A"/>
            <w:vAlign w:val="center"/>
          </w:tcPr>
          <w:p w14:paraId="35888B7B" w14:textId="150E5FF7" w:rsidR="64E7A108" w:rsidRPr="00CB365C" w:rsidRDefault="64E7A108"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30/04/2026</w:t>
            </w:r>
          </w:p>
          <w:p w14:paraId="53647345" w14:textId="213114FA" w:rsidR="2E851B36" w:rsidRPr="00CB365C" w:rsidRDefault="2E851B36" w:rsidP="2E851B36">
            <w:pPr>
              <w:spacing w:line="240" w:lineRule="auto"/>
              <w:rPr>
                <w:rFonts w:asciiTheme="minorBidi" w:eastAsia="Times New Roman" w:hAnsiTheme="minorBidi"/>
                <w:color w:val="000000" w:themeColor="text1"/>
                <w:lang w:eastAsia="fr-FR"/>
              </w:rPr>
            </w:pPr>
          </w:p>
        </w:tc>
      </w:tr>
      <w:tr w:rsidR="0077606A" w:rsidRPr="00CB365C" w14:paraId="1F9FD3D0" w14:textId="69F01474" w:rsidTr="00AE3517">
        <w:trPr>
          <w:trHeight w:val="318"/>
        </w:trPr>
        <w:tc>
          <w:tcPr>
            <w:tcW w:w="568" w:type="dxa"/>
            <w:shd w:val="clear" w:color="auto" w:fill="DAE9F7" w:themeFill="text2" w:themeFillTint="1A"/>
            <w:noWrap/>
            <w:vAlign w:val="center"/>
            <w:hideMark/>
          </w:tcPr>
          <w:p w14:paraId="5CD16DAB"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4</w:t>
            </w:r>
          </w:p>
        </w:tc>
        <w:tc>
          <w:tcPr>
            <w:tcW w:w="4655" w:type="dxa"/>
            <w:shd w:val="clear" w:color="auto" w:fill="DAE9F7" w:themeFill="text2" w:themeFillTint="1A"/>
            <w:noWrap/>
            <w:vAlign w:val="center"/>
            <w:hideMark/>
          </w:tcPr>
          <w:p w14:paraId="69691CB3" w14:textId="769335E7" w:rsidR="0077606A" w:rsidRPr="00CB365C" w:rsidRDefault="003A65A7" w:rsidP="00050A41">
            <w:pPr>
              <w:pBdr>
                <w:top w:val="nil"/>
                <w:left w:val="nil"/>
                <w:bottom w:val="nil"/>
                <w:right w:val="nil"/>
                <w:between w:val="nil"/>
              </w:pBd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 xml:space="preserve">Train the PMU on the Adaptation Fund criteria (its standards) and its monitoring mechanism </w:t>
            </w:r>
          </w:p>
        </w:tc>
        <w:tc>
          <w:tcPr>
            <w:tcW w:w="1993" w:type="dxa"/>
            <w:shd w:val="clear" w:color="auto" w:fill="DAE9F7" w:themeFill="text2" w:themeFillTint="1A"/>
            <w:vAlign w:val="center"/>
          </w:tcPr>
          <w:p w14:paraId="3A4D8753" w14:textId="74BF9506" w:rsidR="0077606A" w:rsidRPr="00CB365C" w:rsidRDefault="3E7017F2" w:rsidP="2E851B36">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themeColor="text1"/>
                <w:lang w:val="en-GB" w:eastAsia="fr-FR"/>
              </w:rPr>
              <w:t xml:space="preserve"> </w:t>
            </w:r>
            <w:r w:rsidRPr="00CB365C">
              <w:rPr>
                <w:rFonts w:asciiTheme="minorBidi" w:eastAsia="Times New Roman" w:hAnsiTheme="minorBidi"/>
                <w:color w:val="000000" w:themeColor="text1"/>
                <w:lang w:eastAsia="fr-FR"/>
              </w:rPr>
              <w:t>IFAD</w:t>
            </w:r>
          </w:p>
        </w:tc>
        <w:tc>
          <w:tcPr>
            <w:tcW w:w="1993" w:type="dxa"/>
            <w:shd w:val="clear" w:color="auto" w:fill="DAE9F7" w:themeFill="text2" w:themeFillTint="1A"/>
            <w:vAlign w:val="center"/>
          </w:tcPr>
          <w:p w14:paraId="10139FFF" w14:textId="35A06D85" w:rsidR="30BDDDE7" w:rsidRPr="00CB365C" w:rsidRDefault="30BDDDE7"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15/05/2026</w:t>
            </w:r>
          </w:p>
        </w:tc>
      </w:tr>
      <w:tr w:rsidR="0077606A" w:rsidRPr="00CB365C" w14:paraId="580F4480" w14:textId="4B4D5C2F" w:rsidTr="00AE3517">
        <w:trPr>
          <w:trHeight w:val="290"/>
        </w:trPr>
        <w:tc>
          <w:tcPr>
            <w:tcW w:w="568" w:type="dxa"/>
            <w:shd w:val="clear" w:color="auto" w:fill="DAE9F7" w:themeFill="text2" w:themeFillTint="1A"/>
            <w:noWrap/>
            <w:vAlign w:val="center"/>
          </w:tcPr>
          <w:p w14:paraId="518D84C4"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5</w:t>
            </w:r>
          </w:p>
        </w:tc>
        <w:tc>
          <w:tcPr>
            <w:tcW w:w="4655" w:type="dxa"/>
            <w:shd w:val="clear" w:color="auto" w:fill="DAE9F7" w:themeFill="text2" w:themeFillTint="1A"/>
            <w:noWrap/>
            <w:vAlign w:val="center"/>
          </w:tcPr>
          <w:p w14:paraId="3D2B2D01" w14:textId="6F48FEDB" w:rsidR="0077606A" w:rsidRPr="00CB365C" w:rsidRDefault="77AE5D27" w:rsidP="2E851B36">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Create synergy between public-private implementing partners and producers, set up a mechanism for regular monitoring of implementing partners</w:t>
            </w:r>
          </w:p>
        </w:tc>
        <w:tc>
          <w:tcPr>
            <w:tcW w:w="1993" w:type="dxa"/>
            <w:shd w:val="clear" w:color="auto" w:fill="DAE9F7" w:themeFill="text2" w:themeFillTint="1A"/>
            <w:vAlign w:val="center"/>
          </w:tcPr>
          <w:p w14:paraId="71D65987" w14:textId="1A395BCC" w:rsidR="0077606A" w:rsidRPr="00CB365C" w:rsidRDefault="77AE5D27" w:rsidP="2E851B36">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PMU, MADR and IFAD</w:t>
            </w:r>
          </w:p>
        </w:tc>
        <w:tc>
          <w:tcPr>
            <w:tcW w:w="1993" w:type="dxa"/>
            <w:shd w:val="clear" w:color="auto" w:fill="DAE9F7" w:themeFill="text2" w:themeFillTint="1A"/>
            <w:vAlign w:val="center"/>
          </w:tcPr>
          <w:p w14:paraId="7C853CA9" w14:textId="6812D8F5" w:rsidR="4EB595E2" w:rsidRPr="00CB365C" w:rsidRDefault="4EB595E2"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Continue</w:t>
            </w:r>
          </w:p>
        </w:tc>
      </w:tr>
      <w:tr w:rsidR="0077606A" w:rsidRPr="00CB365C" w14:paraId="4B031FB2" w14:textId="473583CF" w:rsidTr="00AE3517">
        <w:trPr>
          <w:trHeight w:val="290"/>
        </w:trPr>
        <w:tc>
          <w:tcPr>
            <w:tcW w:w="568" w:type="dxa"/>
            <w:shd w:val="clear" w:color="auto" w:fill="DAE9F7" w:themeFill="text2" w:themeFillTint="1A"/>
            <w:noWrap/>
            <w:vAlign w:val="center"/>
            <w:hideMark/>
          </w:tcPr>
          <w:p w14:paraId="5CC3C1A8"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6</w:t>
            </w:r>
          </w:p>
        </w:tc>
        <w:tc>
          <w:tcPr>
            <w:tcW w:w="4655" w:type="dxa"/>
            <w:shd w:val="clear" w:color="auto" w:fill="DAE9F7" w:themeFill="text2" w:themeFillTint="1A"/>
            <w:noWrap/>
            <w:vAlign w:val="center"/>
            <w:hideMark/>
          </w:tcPr>
          <w:p w14:paraId="5CE93E18" w14:textId="7960DE09" w:rsidR="0077606A" w:rsidRPr="00CB365C" w:rsidRDefault="0077606A" w:rsidP="2F919635">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Train all project implementing partners on the donor's financial procedures and supporting the resources allocated</w:t>
            </w:r>
          </w:p>
        </w:tc>
        <w:tc>
          <w:tcPr>
            <w:tcW w:w="1993" w:type="dxa"/>
            <w:shd w:val="clear" w:color="auto" w:fill="DAE9F7" w:themeFill="text2" w:themeFillTint="1A"/>
            <w:vAlign w:val="center"/>
          </w:tcPr>
          <w:p w14:paraId="6B0E6819" w14:textId="253FFD4E" w:rsidR="0077606A" w:rsidRPr="00CB365C" w:rsidRDefault="7443A926" w:rsidP="2E851B36">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themeColor="text1"/>
                <w:lang w:eastAsia="fr-FR"/>
              </w:rPr>
              <w:t xml:space="preserve">PMUs and IFAD </w:t>
            </w:r>
          </w:p>
        </w:tc>
        <w:tc>
          <w:tcPr>
            <w:tcW w:w="1993" w:type="dxa"/>
            <w:shd w:val="clear" w:color="auto" w:fill="DAE9F7" w:themeFill="text2" w:themeFillTint="1A"/>
            <w:vAlign w:val="center"/>
          </w:tcPr>
          <w:p w14:paraId="107FC8E2" w14:textId="08E112C6" w:rsidR="2C435A9C" w:rsidRPr="00CB365C" w:rsidRDefault="2C435A9C"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30/05/2026</w:t>
            </w:r>
          </w:p>
          <w:p w14:paraId="31B0B630" w14:textId="4BBBEFE5" w:rsidR="2E851B36" w:rsidRPr="00CB365C" w:rsidRDefault="2E851B36" w:rsidP="2E851B36">
            <w:pPr>
              <w:spacing w:line="240" w:lineRule="auto"/>
              <w:rPr>
                <w:rFonts w:asciiTheme="minorBidi" w:eastAsia="Times New Roman" w:hAnsiTheme="minorBidi"/>
                <w:color w:val="000000" w:themeColor="text1"/>
                <w:lang w:eastAsia="fr-FR"/>
              </w:rPr>
            </w:pPr>
          </w:p>
        </w:tc>
      </w:tr>
      <w:tr w:rsidR="0077606A" w:rsidRPr="00CB365C" w14:paraId="4C42BF49" w14:textId="22BC875D" w:rsidTr="00AE3517">
        <w:trPr>
          <w:trHeight w:val="290"/>
        </w:trPr>
        <w:tc>
          <w:tcPr>
            <w:tcW w:w="568" w:type="dxa"/>
            <w:shd w:val="clear" w:color="auto" w:fill="DAE9F7" w:themeFill="text2" w:themeFillTint="1A"/>
            <w:noWrap/>
            <w:vAlign w:val="center"/>
            <w:hideMark/>
          </w:tcPr>
          <w:p w14:paraId="51E3CDFF"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7</w:t>
            </w:r>
          </w:p>
        </w:tc>
        <w:tc>
          <w:tcPr>
            <w:tcW w:w="4655" w:type="dxa"/>
            <w:shd w:val="clear" w:color="auto" w:fill="DAE9F7" w:themeFill="text2" w:themeFillTint="1A"/>
            <w:noWrap/>
            <w:vAlign w:val="center"/>
            <w:hideMark/>
          </w:tcPr>
          <w:p w14:paraId="2B62A3C7" w14:textId="29462931" w:rsidR="0077606A" w:rsidRPr="00CB365C" w:rsidRDefault="0077606A" w:rsidP="00050A41">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As part of knowledge management, set up the mechanism for sharing experience and good practices</w:t>
            </w:r>
          </w:p>
        </w:tc>
        <w:tc>
          <w:tcPr>
            <w:tcW w:w="1993" w:type="dxa"/>
            <w:shd w:val="clear" w:color="auto" w:fill="DAE9F7" w:themeFill="text2" w:themeFillTint="1A"/>
            <w:vAlign w:val="center"/>
          </w:tcPr>
          <w:p w14:paraId="35A1AD10" w14:textId="04EC8603"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PMU</w:t>
            </w:r>
          </w:p>
        </w:tc>
        <w:tc>
          <w:tcPr>
            <w:tcW w:w="1993" w:type="dxa"/>
            <w:shd w:val="clear" w:color="auto" w:fill="DAE9F7" w:themeFill="text2" w:themeFillTint="1A"/>
            <w:vAlign w:val="center"/>
          </w:tcPr>
          <w:p w14:paraId="1A6A0FCC" w14:textId="6812D8F5" w:rsidR="6842EC02" w:rsidRPr="00CB365C" w:rsidRDefault="6842EC02"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Continue</w:t>
            </w:r>
          </w:p>
          <w:p w14:paraId="7D410DC5" w14:textId="5C84B4A5" w:rsidR="2E851B36" w:rsidRPr="00CB365C" w:rsidRDefault="2E851B36" w:rsidP="2E851B36">
            <w:pPr>
              <w:spacing w:line="240" w:lineRule="auto"/>
              <w:rPr>
                <w:rFonts w:asciiTheme="minorBidi" w:eastAsia="Times New Roman" w:hAnsiTheme="minorBidi"/>
                <w:color w:val="000000" w:themeColor="text1"/>
                <w:lang w:eastAsia="fr-FR"/>
              </w:rPr>
            </w:pPr>
          </w:p>
        </w:tc>
      </w:tr>
      <w:tr w:rsidR="0077606A" w:rsidRPr="00CB365C" w14:paraId="1C6C07CF" w14:textId="16791415" w:rsidTr="00AE3517">
        <w:trPr>
          <w:trHeight w:val="290"/>
        </w:trPr>
        <w:tc>
          <w:tcPr>
            <w:tcW w:w="568" w:type="dxa"/>
            <w:shd w:val="clear" w:color="auto" w:fill="DAE9F7" w:themeFill="text2" w:themeFillTint="1A"/>
            <w:noWrap/>
            <w:vAlign w:val="center"/>
            <w:hideMark/>
          </w:tcPr>
          <w:p w14:paraId="37B13228"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8</w:t>
            </w:r>
          </w:p>
        </w:tc>
        <w:tc>
          <w:tcPr>
            <w:tcW w:w="4655" w:type="dxa"/>
            <w:shd w:val="clear" w:color="auto" w:fill="DAE9F7" w:themeFill="text2" w:themeFillTint="1A"/>
            <w:noWrap/>
            <w:vAlign w:val="center"/>
            <w:hideMark/>
          </w:tcPr>
          <w:p w14:paraId="23DE02D2" w14:textId="34C923D0" w:rsidR="0077606A" w:rsidRPr="00CB365C" w:rsidRDefault="0077606A" w:rsidP="00050A41">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 xml:space="preserve">Implement the </w:t>
            </w:r>
            <w:r w:rsidR="00AE3517" w:rsidRPr="00CB365C">
              <w:rPr>
                <w:rFonts w:asciiTheme="minorBidi" w:hAnsiTheme="minorBidi"/>
                <w:lang w:val="en-GB"/>
              </w:rPr>
              <w:t xml:space="preserve">IACAR </w:t>
            </w:r>
            <w:r w:rsidRPr="00CB365C">
              <w:rPr>
                <w:rFonts w:asciiTheme="minorBidi" w:eastAsia="Times New Roman" w:hAnsiTheme="minorBidi"/>
                <w:color w:val="000000"/>
                <w:kern w:val="0"/>
                <w:lang w:val="en-GB" w:eastAsia="fr-FR"/>
                <w14:ligatures w14:val="none"/>
              </w:rPr>
              <w:t xml:space="preserve">project </w:t>
            </w:r>
            <w:proofErr w:type="gramStart"/>
            <w:r w:rsidRPr="00CB365C">
              <w:rPr>
                <w:rFonts w:asciiTheme="minorBidi" w:eastAsia="Times New Roman" w:hAnsiTheme="minorBidi"/>
                <w:color w:val="000000"/>
                <w:kern w:val="0"/>
                <w:lang w:val="en-GB" w:eastAsia="fr-FR"/>
                <w14:ligatures w14:val="none"/>
              </w:rPr>
              <w:t>taking into account</w:t>
            </w:r>
            <w:proofErr w:type="gramEnd"/>
            <w:r w:rsidRPr="00CB365C">
              <w:rPr>
                <w:rFonts w:asciiTheme="minorBidi" w:eastAsia="Times New Roman" w:hAnsiTheme="minorBidi"/>
                <w:color w:val="000000"/>
                <w:kern w:val="0"/>
                <w:lang w:val="en-GB" w:eastAsia="fr-FR"/>
                <w14:ligatures w14:val="none"/>
              </w:rPr>
              <w:t xml:space="preserve"> the priorities contained in the national cassava and rice strategies</w:t>
            </w:r>
          </w:p>
        </w:tc>
        <w:tc>
          <w:tcPr>
            <w:tcW w:w="1993" w:type="dxa"/>
            <w:shd w:val="clear" w:color="auto" w:fill="DAE9F7" w:themeFill="text2" w:themeFillTint="1A"/>
            <w:vAlign w:val="center"/>
          </w:tcPr>
          <w:p w14:paraId="3E04383B" w14:textId="25A0F9F6" w:rsidR="0077606A" w:rsidRPr="00CB365C" w:rsidRDefault="77AE5D27" w:rsidP="2E851B36">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MADR and UGP</w:t>
            </w:r>
          </w:p>
        </w:tc>
        <w:tc>
          <w:tcPr>
            <w:tcW w:w="1993" w:type="dxa"/>
            <w:shd w:val="clear" w:color="auto" w:fill="DAE9F7" w:themeFill="text2" w:themeFillTint="1A"/>
            <w:vAlign w:val="center"/>
          </w:tcPr>
          <w:p w14:paraId="255B8937" w14:textId="6812D8F5" w:rsidR="3C07985C" w:rsidRPr="00CB365C" w:rsidRDefault="3C07985C"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Continue</w:t>
            </w:r>
          </w:p>
          <w:p w14:paraId="7214CE48" w14:textId="721007E7" w:rsidR="2E851B36" w:rsidRPr="00CB365C" w:rsidRDefault="2E851B36" w:rsidP="2E851B36">
            <w:pPr>
              <w:spacing w:line="240" w:lineRule="auto"/>
              <w:rPr>
                <w:rFonts w:asciiTheme="minorBidi" w:eastAsia="Times New Roman" w:hAnsiTheme="minorBidi"/>
                <w:color w:val="000000" w:themeColor="text1"/>
                <w:lang w:eastAsia="fr-FR"/>
              </w:rPr>
            </w:pPr>
          </w:p>
        </w:tc>
      </w:tr>
      <w:tr w:rsidR="0077606A" w:rsidRPr="00CB365C" w14:paraId="6048D452" w14:textId="42EDF7AA" w:rsidTr="00AE3517">
        <w:trPr>
          <w:trHeight w:val="290"/>
        </w:trPr>
        <w:tc>
          <w:tcPr>
            <w:tcW w:w="568" w:type="dxa"/>
            <w:shd w:val="clear" w:color="auto" w:fill="DAE9F7" w:themeFill="text2" w:themeFillTint="1A"/>
            <w:noWrap/>
            <w:vAlign w:val="center"/>
            <w:hideMark/>
          </w:tcPr>
          <w:p w14:paraId="777460AB"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10</w:t>
            </w:r>
          </w:p>
        </w:tc>
        <w:tc>
          <w:tcPr>
            <w:tcW w:w="4655" w:type="dxa"/>
            <w:shd w:val="clear" w:color="auto" w:fill="DAE9F7" w:themeFill="text2" w:themeFillTint="1A"/>
            <w:noWrap/>
            <w:vAlign w:val="center"/>
            <w:hideMark/>
          </w:tcPr>
          <w:p w14:paraId="46AD8378" w14:textId="4881D6E1" w:rsidR="0077606A" w:rsidRPr="00CB365C" w:rsidRDefault="77AE5D27" w:rsidP="2E851B36">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Create a permanent monitoring framework for the sectoral departments involved</w:t>
            </w:r>
          </w:p>
        </w:tc>
        <w:tc>
          <w:tcPr>
            <w:tcW w:w="1993" w:type="dxa"/>
            <w:shd w:val="clear" w:color="auto" w:fill="DAE9F7" w:themeFill="text2" w:themeFillTint="1A"/>
            <w:vAlign w:val="center"/>
          </w:tcPr>
          <w:p w14:paraId="3E43127E" w14:textId="1A10B6A8" w:rsidR="0077606A" w:rsidRPr="00CB365C" w:rsidRDefault="77AE5D27" w:rsidP="2E851B36">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MADR, MEDD and PMU</w:t>
            </w:r>
          </w:p>
        </w:tc>
        <w:tc>
          <w:tcPr>
            <w:tcW w:w="1993" w:type="dxa"/>
            <w:shd w:val="clear" w:color="auto" w:fill="DAE9F7" w:themeFill="text2" w:themeFillTint="1A"/>
            <w:vAlign w:val="center"/>
          </w:tcPr>
          <w:p w14:paraId="008D6A0B" w14:textId="08E112C6" w:rsidR="67EADB08" w:rsidRPr="00CB365C" w:rsidRDefault="67EADB08"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30/05/2026</w:t>
            </w:r>
          </w:p>
          <w:p w14:paraId="734A9CDC" w14:textId="5EBC3336" w:rsidR="2E851B36" w:rsidRPr="00CB365C" w:rsidRDefault="2E851B36" w:rsidP="2E851B36">
            <w:pPr>
              <w:spacing w:line="240" w:lineRule="auto"/>
              <w:rPr>
                <w:rFonts w:asciiTheme="minorBidi" w:eastAsia="Times New Roman" w:hAnsiTheme="minorBidi"/>
                <w:color w:val="000000" w:themeColor="text1"/>
                <w:lang w:eastAsia="fr-FR"/>
              </w:rPr>
            </w:pPr>
          </w:p>
        </w:tc>
      </w:tr>
      <w:tr w:rsidR="0077606A" w:rsidRPr="00CB365C" w14:paraId="53F4C9BE" w14:textId="2E294E88" w:rsidTr="00AE3517">
        <w:trPr>
          <w:trHeight w:val="290"/>
        </w:trPr>
        <w:tc>
          <w:tcPr>
            <w:tcW w:w="568" w:type="dxa"/>
            <w:shd w:val="clear" w:color="auto" w:fill="DAE9F7" w:themeFill="text2" w:themeFillTint="1A"/>
            <w:noWrap/>
            <w:vAlign w:val="center"/>
            <w:hideMark/>
          </w:tcPr>
          <w:p w14:paraId="650627A0"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11</w:t>
            </w:r>
          </w:p>
        </w:tc>
        <w:tc>
          <w:tcPr>
            <w:tcW w:w="4655" w:type="dxa"/>
            <w:shd w:val="clear" w:color="auto" w:fill="DAE9F7" w:themeFill="text2" w:themeFillTint="1A"/>
            <w:noWrap/>
            <w:vAlign w:val="center"/>
            <w:hideMark/>
          </w:tcPr>
          <w:p w14:paraId="382B1D29" w14:textId="161FD05A" w:rsidR="0077606A" w:rsidRPr="00CB365C" w:rsidRDefault="003A65A7" w:rsidP="00050A41">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Provide the PMU with a communication plan on project activities</w:t>
            </w:r>
          </w:p>
        </w:tc>
        <w:tc>
          <w:tcPr>
            <w:tcW w:w="1993" w:type="dxa"/>
            <w:shd w:val="clear" w:color="auto" w:fill="DAE9F7" w:themeFill="text2" w:themeFillTint="1A"/>
            <w:vAlign w:val="center"/>
          </w:tcPr>
          <w:p w14:paraId="01B67A52" w14:textId="2D522DBF" w:rsidR="0077606A" w:rsidRPr="00CB365C" w:rsidRDefault="00760873"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PMU</w:t>
            </w:r>
          </w:p>
        </w:tc>
        <w:tc>
          <w:tcPr>
            <w:tcW w:w="1993" w:type="dxa"/>
            <w:shd w:val="clear" w:color="auto" w:fill="DAE9F7" w:themeFill="text2" w:themeFillTint="1A"/>
            <w:vAlign w:val="center"/>
          </w:tcPr>
          <w:p w14:paraId="310E3298" w14:textId="0EE58421" w:rsidR="6EEEDE25" w:rsidRPr="00CB365C" w:rsidRDefault="6EEEDE25"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30/10/2026</w:t>
            </w:r>
          </w:p>
          <w:p w14:paraId="7540DD8F" w14:textId="419908B4" w:rsidR="2E851B36" w:rsidRPr="00CB365C" w:rsidRDefault="2E851B36" w:rsidP="2E851B36">
            <w:pPr>
              <w:spacing w:line="240" w:lineRule="auto"/>
              <w:rPr>
                <w:rFonts w:asciiTheme="minorBidi" w:eastAsia="Times New Roman" w:hAnsiTheme="minorBidi"/>
                <w:color w:val="000000" w:themeColor="text1"/>
                <w:lang w:eastAsia="fr-FR"/>
              </w:rPr>
            </w:pPr>
          </w:p>
        </w:tc>
      </w:tr>
      <w:tr w:rsidR="0077606A" w:rsidRPr="00CB365C" w14:paraId="2331DC5B" w14:textId="507F5722" w:rsidTr="00AE3517">
        <w:trPr>
          <w:trHeight w:val="290"/>
        </w:trPr>
        <w:tc>
          <w:tcPr>
            <w:tcW w:w="568" w:type="dxa"/>
            <w:shd w:val="clear" w:color="auto" w:fill="DAE9F7" w:themeFill="text2" w:themeFillTint="1A"/>
            <w:noWrap/>
            <w:vAlign w:val="center"/>
            <w:hideMark/>
          </w:tcPr>
          <w:p w14:paraId="70EC7023"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12</w:t>
            </w:r>
          </w:p>
        </w:tc>
        <w:tc>
          <w:tcPr>
            <w:tcW w:w="4655" w:type="dxa"/>
            <w:shd w:val="clear" w:color="auto" w:fill="DAE9F7" w:themeFill="text2" w:themeFillTint="1A"/>
            <w:noWrap/>
            <w:vAlign w:val="center"/>
            <w:hideMark/>
          </w:tcPr>
          <w:p w14:paraId="3996E10E" w14:textId="18943751" w:rsidR="0077606A" w:rsidRPr="00CB365C" w:rsidRDefault="06BE0948" w:rsidP="2E851B36">
            <w:pPr>
              <w:widowControl w:val="0"/>
              <w:pBdr>
                <w:top w:val="nil"/>
                <w:left w:val="nil"/>
                <w:bottom w:val="nil"/>
                <w:right w:val="nil"/>
                <w:between w:val="nil"/>
              </w:pBdr>
              <w:spacing w:after="0" w:line="276" w:lineRule="auto"/>
              <w:rPr>
                <w:rFonts w:asciiTheme="minorBidi" w:hAnsiTheme="minorBidi"/>
                <w:lang w:val="en-GB"/>
              </w:rPr>
            </w:pPr>
            <w:r w:rsidRPr="00CB365C">
              <w:rPr>
                <w:rFonts w:asciiTheme="minorBidi" w:eastAsia="Times New Roman" w:hAnsiTheme="minorBidi"/>
                <w:color w:val="000000"/>
                <w:kern w:val="0"/>
                <w:lang w:val="en-GB" w:eastAsia="fr-FR"/>
                <w14:ligatures w14:val="none"/>
              </w:rPr>
              <w:t xml:space="preserve">Install a </w:t>
            </w:r>
            <w:r w:rsidR="7E19C2F6" w:rsidRPr="00CB365C">
              <w:rPr>
                <w:rFonts w:asciiTheme="minorBidi" w:eastAsia="Times New Roman" w:hAnsiTheme="minorBidi"/>
                <w:color w:val="000000"/>
                <w:kern w:val="0"/>
                <w:lang w:val="en-GB" w:eastAsia="fr-FR"/>
                <w14:ligatures w14:val="none"/>
              </w:rPr>
              <w:t>digitalization system and connectivity (geospatial data) for project monitoring and evaluation.</w:t>
            </w:r>
          </w:p>
        </w:tc>
        <w:tc>
          <w:tcPr>
            <w:tcW w:w="1993" w:type="dxa"/>
            <w:shd w:val="clear" w:color="auto" w:fill="DAE9F7" w:themeFill="text2" w:themeFillTint="1A"/>
            <w:vAlign w:val="center"/>
          </w:tcPr>
          <w:p w14:paraId="403E87CC" w14:textId="3A8C3A47" w:rsidR="0077606A" w:rsidRPr="00CB365C" w:rsidRDefault="1749E66A" w:rsidP="2E851B36">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themeColor="text1"/>
                <w:lang w:eastAsia="fr-FR"/>
              </w:rPr>
              <w:t>PMU</w:t>
            </w:r>
          </w:p>
        </w:tc>
        <w:tc>
          <w:tcPr>
            <w:tcW w:w="1993" w:type="dxa"/>
            <w:shd w:val="clear" w:color="auto" w:fill="DAE9F7" w:themeFill="text2" w:themeFillTint="1A"/>
            <w:vAlign w:val="center"/>
          </w:tcPr>
          <w:p w14:paraId="64C4759C" w14:textId="0EE58421" w:rsidR="50AEE704" w:rsidRPr="00CB365C" w:rsidRDefault="50AEE704"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30/10/2026</w:t>
            </w:r>
          </w:p>
          <w:p w14:paraId="5359AE0F" w14:textId="24702491" w:rsidR="2E851B36" w:rsidRPr="00CB365C" w:rsidRDefault="2E851B36" w:rsidP="2E851B36">
            <w:pPr>
              <w:spacing w:line="240" w:lineRule="auto"/>
              <w:rPr>
                <w:rFonts w:asciiTheme="minorBidi" w:eastAsia="Times New Roman" w:hAnsiTheme="minorBidi"/>
                <w:color w:val="000000" w:themeColor="text1"/>
                <w:lang w:eastAsia="fr-FR"/>
              </w:rPr>
            </w:pPr>
          </w:p>
        </w:tc>
      </w:tr>
      <w:tr w:rsidR="0077606A" w:rsidRPr="00CB365C" w14:paraId="772C96E9" w14:textId="39EC82CA" w:rsidTr="00AE3517">
        <w:trPr>
          <w:trHeight w:val="290"/>
        </w:trPr>
        <w:tc>
          <w:tcPr>
            <w:tcW w:w="568" w:type="dxa"/>
            <w:shd w:val="clear" w:color="auto" w:fill="DAE9F7" w:themeFill="text2" w:themeFillTint="1A"/>
            <w:noWrap/>
            <w:vAlign w:val="center"/>
            <w:hideMark/>
          </w:tcPr>
          <w:p w14:paraId="4ADF5C9C" w14:textId="77777777" w:rsidR="0077606A" w:rsidRPr="00CB365C" w:rsidRDefault="0077606A"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13</w:t>
            </w:r>
          </w:p>
        </w:tc>
        <w:tc>
          <w:tcPr>
            <w:tcW w:w="4655" w:type="dxa"/>
            <w:shd w:val="clear" w:color="auto" w:fill="DAE9F7" w:themeFill="text2" w:themeFillTint="1A"/>
            <w:noWrap/>
            <w:vAlign w:val="center"/>
            <w:hideMark/>
          </w:tcPr>
          <w:p w14:paraId="75F0A66F" w14:textId="77777777" w:rsidR="0077606A" w:rsidRPr="00CB365C" w:rsidRDefault="0077606A" w:rsidP="00050A41">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Involving private actors in the management of community infrastructure</w:t>
            </w:r>
          </w:p>
        </w:tc>
        <w:tc>
          <w:tcPr>
            <w:tcW w:w="1993" w:type="dxa"/>
            <w:shd w:val="clear" w:color="auto" w:fill="DAE9F7" w:themeFill="text2" w:themeFillTint="1A"/>
            <w:vAlign w:val="center"/>
          </w:tcPr>
          <w:p w14:paraId="41624584" w14:textId="202ABD24" w:rsidR="0077606A" w:rsidRPr="00CB365C" w:rsidRDefault="00760873"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PMU</w:t>
            </w:r>
          </w:p>
        </w:tc>
        <w:tc>
          <w:tcPr>
            <w:tcW w:w="1993" w:type="dxa"/>
            <w:shd w:val="clear" w:color="auto" w:fill="DAE9F7" w:themeFill="text2" w:themeFillTint="1A"/>
            <w:vAlign w:val="center"/>
          </w:tcPr>
          <w:p w14:paraId="02BCDEB3" w14:textId="6812D8F5" w:rsidR="7C02DB63" w:rsidRPr="00CB365C" w:rsidRDefault="7C02DB63"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Continue</w:t>
            </w:r>
          </w:p>
          <w:p w14:paraId="18933998" w14:textId="724BE1DC" w:rsidR="2E851B36" w:rsidRPr="00CB365C" w:rsidRDefault="2E851B36" w:rsidP="2E851B36">
            <w:pPr>
              <w:spacing w:line="240" w:lineRule="auto"/>
              <w:rPr>
                <w:rFonts w:asciiTheme="minorBidi" w:eastAsia="Times New Roman" w:hAnsiTheme="minorBidi"/>
                <w:color w:val="000000" w:themeColor="text1"/>
                <w:lang w:eastAsia="fr-FR"/>
              </w:rPr>
            </w:pPr>
          </w:p>
        </w:tc>
      </w:tr>
      <w:tr w:rsidR="003A65A7" w:rsidRPr="00CB365C" w14:paraId="18B95E69" w14:textId="77777777" w:rsidTr="00AE3517">
        <w:trPr>
          <w:trHeight w:val="290"/>
        </w:trPr>
        <w:tc>
          <w:tcPr>
            <w:tcW w:w="568" w:type="dxa"/>
            <w:shd w:val="clear" w:color="auto" w:fill="DAE9F7" w:themeFill="text2" w:themeFillTint="1A"/>
            <w:noWrap/>
            <w:vAlign w:val="center"/>
          </w:tcPr>
          <w:p w14:paraId="614C795C" w14:textId="41C136F8" w:rsidR="003A65A7" w:rsidRPr="00CB365C" w:rsidRDefault="003A65A7" w:rsidP="00050A41">
            <w:pPr>
              <w:spacing w:after="0" w:line="240" w:lineRule="auto"/>
              <w:rPr>
                <w:rFonts w:asciiTheme="minorBidi" w:eastAsia="Times New Roman" w:hAnsiTheme="minorBidi"/>
                <w:color w:val="000000"/>
                <w:kern w:val="0"/>
                <w:lang w:eastAsia="fr-FR"/>
                <w14:ligatures w14:val="none"/>
              </w:rPr>
            </w:pPr>
            <w:r w:rsidRPr="00CB365C">
              <w:rPr>
                <w:rFonts w:asciiTheme="minorBidi" w:eastAsia="Times New Roman" w:hAnsiTheme="minorBidi"/>
                <w:color w:val="000000"/>
                <w:kern w:val="0"/>
                <w:lang w:eastAsia="fr-FR"/>
                <w14:ligatures w14:val="none"/>
              </w:rPr>
              <w:t>14</w:t>
            </w:r>
          </w:p>
        </w:tc>
        <w:tc>
          <w:tcPr>
            <w:tcW w:w="4655" w:type="dxa"/>
            <w:shd w:val="clear" w:color="auto" w:fill="DAE9F7" w:themeFill="text2" w:themeFillTint="1A"/>
            <w:noWrap/>
            <w:vAlign w:val="center"/>
          </w:tcPr>
          <w:p w14:paraId="4DD8A346" w14:textId="78F4D705" w:rsidR="003A65A7" w:rsidRPr="00CB365C" w:rsidRDefault="1E704942" w:rsidP="2E851B36">
            <w:pPr>
              <w:pBdr>
                <w:top w:val="nil"/>
                <w:left w:val="nil"/>
                <w:bottom w:val="nil"/>
                <w:right w:val="nil"/>
                <w:between w:val="nil"/>
              </w:pBd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Plan mini technical workshops to frame activities, refine Year 1 AWPB, GPP and management manuals</w:t>
            </w:r>
          </w:p>
        </w:tc>
        <w:tc>
          <w:tcPr>
            <w:tcW w:w="1993" w:type="dxa"/>
            <w:shd w:val="clear" w:color="auto" w:fill="DAE9F7" w:themeFill="text2" w:themeFillTint="1A"/>
            <w:vAlign w:val="center"/>
          </w:tcPr>
          <w:p w14:paraId="0AFCA101" w14:textId="009DEE14" w:rsidR="003A65A7" w:rsidRPr="00CB365C" w:rsidRDefault="003A65A7" w:rsidP="00050A41">
            <w:pPr>
              <w:spacing w:after="0" w:line="240" w:lineRule="auto"/>
              <w:rPr>
                <w:rFonts w:asciiTheme="minorBidi" w:eastAsia="Times New Roman" w:hAnsiTheme="minorBidi"/>
                <w:color w:val="000000"/>
                <w:kern w:val="0"/>
                <w:lang w:val="en-GB" w:eastAsia="fr-FR"/>
                <w14:ligatures w14:val="none"/>
              </w:rPr>
            </w:pPr>
            <w:r w:rsidRPr="00CB365C">
              <w:rPr>
                <w:rFonts w:asciiTheme="minorBidi" w:eastAsia="Times New Roman" w:hAnsiTheme="minorBidi"/>
                <w:color w:val="000000"/>
                <w:kern w:val="0"/>
                <w:lang w:val="en-GB" w:eastAsia="fr-FR"/>
                <w14:ligatures w14:val="none"/>
              </w:rPr>
              <w:t>ATI, Experts, Partners, MADR, MEDD, MEPCI, CNC</w:t>
            </w:r>
          </w:p>
        </w:tc>
        <w:tc>
          <w:tcPr>
            <w:tcW w:w="1993" w:type="dxa"/>
            <w:shd w:val="clear" w:color="auto" w:fill="DAE9F7" w:themeFill="text2" w:themeFillTint="1A"/>
            <w:vAlign w:val="center"/>
          </w:tcPr>
          <w:p w14:paraId="2615328F" w14:textId="2F81B806" w:rsidR="02D6CE24" w:rsidRPr="00CB365C" w:rsidRDefault="02D6CE24" w:rsidP="2E851B36">
            <w:pPr>
              <w:spacing w:line="240" w:lineRule="auto"/>
              <w:rPr>
                <w:rFonts w:asciiTheme="minorBidi" w:eastAsia="Times New Roman" w:hAnsiTheme="minorBidi"/>
                <w:color w:val="000000" w:themeColor="text1"/>
                <w:lang w:eastAsia="fr-FR"/>
              </w:rPr>
            </w:pPr>
            <w:r w:rsidRPr="00CB365C">
              <w:rPr>
                <w:rFonts w:asciiTheme="minorBidi" w:eastAsia="Times New Roman" w:hAnsiTheme="minorBidi"/>
                <w:color w:val="000000" w:themeColor="text1"/>
                <w:lang w:eastAsia="fr-FR"/>
              </w:rPr>
              <w:t>10 to 30/03/2026</w:t>
            </w:r>
          </w:p>
        </w:tc>
      </w:tr>
    </w:tbl>
    <w:p w14:paraId="03EC98F5" w14:textId="77777777" w:rsidR="004F7606" w:rsidRDefault="004F7606" w:rsidP="004F7606">
      <w:pPr>
        <w:spacing w:before="120" w:after="0"/>
        <w:jc w:val="both"/>
        <w:rPr>
          <w:rFonts w:asciiTheme="minorBidi" w:hAnsiTheme="minorBidi"/>
          <w:b/>
          <w:bCs/>
          <w:sz w:val="24"/>
          <w:szCs w:val="24"/>
          <w:u w:val="single"/>
        </w:rPr>
      </w:pPr>
    </w:p>
    <w:p w14:paraId="7ABAC456" w14:textId="77777777" w:rsidR="00E65E01" w:rsidRDefault="00E65E01" w:rsidP="004F7606">
      <w:pPr>
        <w:spacing w:before="120" w:after="0"/>
        <w:jc w:val="both"/>
        <w:rPr>
          <w:rFonts w:asciiTheme="minorBidi" w:hAnsiTheme="minorBidi"/>
          <w:b/>
          <w:bCs/>
          <w:sz w:val="24"/>
          <w:szCs w:val="24"/>
          <w:u w:val="single"/>
        </w:rPr>
      </w:pPr>
    </w:p>
    <w:p w14:paraId="4347E7ED" w14:textId="77777777" w:rsidR="00E65E01" w:rsidRPr="00735054" w:rsidRDefault="00E65E01" w:rsidP="004F7606">
      <w:pPr>
        <w:spacing w:before="120" w:after="0"/>
        <w:jc w:val="both"/>
        <w:rPr>
          <w:rFonts w:asciiTheme="minorBidi" w:hAnsiTheme="minorBidi"/>
          <w:b/>
          <w:bCs/>
          <w:sz w:val="24"/>
          <w:szCs w:val="24"/>
          <w:u w:val="single"/>
        </w:rPr>
      </w:pPr>
    </w:p>
    <w:p w14:paraId="51BBDB31" w14:textId="304A9253" w:rsidR="00C135AA" w:rsidRPr="00A93D5E" w:rsidRDefault="00C135AA" w:rsidP="005F75D6">
      <w:pPr>
        <w:pStyle w:val="Heading1"/>
        <w:numPr>
          <w:ilvl w:val="0"/>
          <w:numId w:val="10"/>
        </w:numPr>
        <w:rPr>
          <w:rFonts w:asciiTheme="minorBidi" w:hAnsiTheme="minorBidi" w:cstheme="minorBidi"/>
          <w:b/>
          <w:sz w:val="24"/>
          <w:szCs w:val="24"/>
          <w:lang w:val="en-GB"/>
        </w:rPr>
      </w:pPr>
      <w:bookmarkStart w:id="3" w:name="_Toc224830902"/>
      <w:r w:rsidRPr="00A93D5E">
        <w:rPr>
          <w:rFonts w:asciiTheme="minorBidi" w:hAnsiTheme="minorBidi" w:cstheme="minorBidi"/>
          <w:b/>
          <w:sz w:val="24"/>
          <w:szCs w:val="24"/>
          <w:lang w:val="en-GB"/>
        </w:rPr>
        <w:lastRenderedPageBreak/>
        <w:t xml:space="preserve">OBJECTIVES AND OVERVIEW OF THE </w:t>
      </w:r>
      <w:r w:rsidR="00A93D5E">
        <w:rPr>
          <w:rFonts w:asciiTheme="minorBidi" w:hAnsiTheme="minorBidi" w:cstheme="minorBidi"/>
          <w:b/>
          <w:sz w:val="24"/>
          <w:szCs w:val="24"/>
          <w:lang w:val="en-GB"/>
        </w:rPr>
        <w:t>INCEPTION</w:t>
      </w:r>
      <w:r w:rsidRPr="00A93D5E">
        <w:rPr>
          <w:rFonts w:asciiTheme="minorBidi" w:hAnsiTheme="minorBidi" w:cstheme="minorBidi"/>
          <w:b/>
          <w:sz w:val="24"/>
          <w:szCs w:val="24"/>
          <w:lang w:val="en-GB"/>
        </w:rPr>
        <w:t xml:space="preserve"> WORKSHOP</w:t>
      </w:r>
      <w:bookmarkEnd w:id="3"/>
    </w:p>
    <w:p w14:paraId="6DAA71F5" w14:textId="77777777" w:rsidR="00DB5DDF" w:rsidRPr="00A93D5E" w:rsidRDefault="00DB5DDF" w:rsidP="00DB5DDF">
      <w:pPr>
        <w:jc w:val="both"/>
        <w:rPr>
          <w:rFonts w:asciiTheme="minorBidi" w:hAnsiTheme="minorBidi"/>
          <w:sz w:val="24"/>
          <w:szCs w:val="24"/>
          <w:lang w:val="en-GB"/>
        </w:rPr>
      </w:pPr>
    </w:p>
    <w:p w14:paraId="7BC7289C" w14:textId="5062DEC7" w:rsidR="00537FB1" w:rsidRPr="00A93D5E" w:rsidRDefault="00537FB1" w:rsidP="00537FB1">
      <w:pPr>
        <w:pStyle w:val="Heading2"/>
        <w:rPr>
          <w:rFonts w:asciiTheme="minorBidi" w:hAnsiTheme="minorBidi" w:cstheme="minorBidi"/>
          <w:b/>
          <w:sz w:val="24"/>
          <w:szCs w:val="24"/>
          <w:lang w:val="en-GB"/>
        </w:rPr>
      </w:pPr>
      <w:bookmarkStart w:id="4" w:name="_Toc224830903"/>
      <w:r w:rsidRPr="00A93D5E">
        <w:rPr>
          <w:rFonts w:asciiTheme="minorBidi" w:hAnsiTheme="minorBidi" w:cstheme="minorBidi"/>
          <w:b/>
          <w:sz w:val="24"/>
          <w:szCs w:val="24"/>
          <w:lang w:val="en-GB"/>
        </w:rPr>
        <w:t>3.1 Objectives of the workshop</w:t>
      </w:r>
      <w:bookmarkEnd w:id="4"/>
    </w:p>
    <w:p w14:paraId="3D43CAB0" w14:textId="77777777" w:rsidR="00E65E01" w:rsidRPr="00A93D5E" w:rsidRDefault="00E65E01" w:rsidP="00E65E01">
      <w:pPr>
        <w:rPr>
          <w:sz w:val="8"/>
          <w:szCs w:val="8"/>
          <w:lang w:val="en-GB"/>
        </w:rPr>
      </w:pPr>
    </w:p>
    <w:p w14:paraId="43A3D19B" w14:textId="71EB4662" w:rsidR="00276899" w:rsidRPr="00A93D5E" w:rsidRDefault="0D3B9097" w:rsidP="2E851B36">
      <w:pPr>
        <w:jc w:val="both"/>
        <w:rPr>
          <w:rFonts w:asciiTheme="minorBidi" w:hAnsiTheme="minorBidi"/>
          <w:sz w:val="24"/>
          <w:szCs w:val="24"/>
          <w:lang w:val="en-GB"/>
        </w:rPr>
      </w:pPr>
      <w:r w:rsidRPr="00A93D5E">
        <w:rPr>
          <w:rFonts w:asciiTheme="minorBidi" w:hAnsiTheme="minorBidi"/>
          <w:sz w:val="24"/>
          <w:szCs w:val="24"/>
          <w:lang w:val="en-GB"/>
        </w:rPr>
        <w:t>The general objective of this workshop was to officially launch the start of the project to strengthen the adaptive capacity and resilience of rural communities to climate change in the Central African Republic (</w:t>
      </w:r>
      <w:r w:rsidR="00CB365C">
        <w:rPr>
          <w:rFonts w:asciiTheme="minorBidi" w:hAnsiTheme="minorBidi"/>
          <w:sz w:val="24"/>
          <w:szCs w:val="24"/>
          <w:lang w:val="en-GB"/>
        </w:rPr>
        <w:t>IACAR</w:t>
      </w:r>
      <w:r w:rsidRPr="00A93D5E">
        <w:rPr>
          <w:rFonts w:asciiTheme="minorBidi" w:hAnsiTheme="minorBidi"/>
          <w:sz w:val="24"/>
          <w:szCs w:val="24"/>
          <w:lang w:val="en-GB"/>
        </w:rPr>
        <w:t xml:space="preserve">) financed by the Adaptation Fund (FA) and placed under the supervision of the Ministry of Agriculture and Rural Development (MADR). IFAD is responsible for the provision of funds, support to the management unit and supervision of the project. More specifically, this workshop aimed </w:t>
      </w:r>
      <w:proofErr w:type="gramStart"/>
      <w:r w:rsidRPr="00A93D5E">
        <w:rPr>
          <w:rFonts w:asciiTheme="minorBidi" w:hAnsiTheme="minorBidi"/>
          <w:sz w:val="24"/>
          <w:szCs w:val="24"/>
          <w:lang w:val="en-GB"/>
        </w:rPr>
        <w:t>to:</w:t>
      </w:r>
      <w:proofErr w:type="gramEnd"/>
      <w:r w:rsidRPr="00A93D5E">
        <w:rPr>
          <w:rFonts w:asciiTheme="minorBidi" w:hAnsiTheme="minorBidi"/>
          <w:sz w:val="24"/>
          <w:szCs w:val="24"/>
          <w:lang w:val="en-GB"/>
        </w:rPr>
        <w:t xml:space="preserve"> ensure national ownership, present the theory of change and clarify the modus operandi of the start and implementation of the project.</w:t>
      </w:r>
    </w:p>
    <w:p w14:paraId="74FC964C" w14:textId="7C470142" w:rsidR="00866369" w:rsidRPr="00A93D5E" w:rsidRDefault="54A30BCD" w:rsidP="2E851B36">
      <w:pPr>
        <w:spacing w:before="120" w:after="0"/>
        <w:jc w:val="both"/>
        <w:rPr>
          <w:rFonts w:asciiTheme="minorBidi" w:hAnsiTheme="minorBidi"/>
          <w:sz w:val="24"/>
          <w:szCs w:val="24"/>
          <w:lang w:val="en-GB"/>
        </w:rPr>
      </w:pPr>
      <w:r w:rsidRPr="00A93D5E">
        <w:rPr>
          <w:rFonts w:asciiTheme="minorBidi" w:hAnsiTheme="minorBidi"/>
          <w:sz w:val="24"/>
          <w:szCs w:val="24"/>
          <w:lang w:val="en-GB"/>
        </w:rPr>
        <w:t>The methodology used consisted of making PowerPoint presentations of the various themes on the agenda, engaging in constructive discussions and exchanges with questions and answers and validating the recommendations made by the participants in plenary. The work of the workshop focused on the following points:</w:t>
      </w:r>
    </w:p>
    <w:p w14:paraId="191EC711" w14:textId="77777777" w:rsidR="00866369" w:rsidRPr="00735054" w:rsidRDefault="00866369" w:rsidP="005F75D6">
      <w:pPr>
        <w:numPr>
          <w:ilvl w:val="0"/>
          <w:numId w:val="16"/>
        </w:numPr>
        <w:spacing w:after="0" w:line="276" w:lineRule="auto"/>
        <w:jc w:val="both"/>
        <w:rPr>
          <w:rFonts w:asciiTheme="minorBidi" w:hAnsiTheme="minorBidi"/>
          <w:sz w:val="24"/>
          <w:szCs w:val="24"/>
        </w:rPr>
      </w:pPr>
      <w:r w:rsidRPr="00735054">
        <w:rPr>
          <w:rFonts w:asciiTheme="minorBidi" w:hAnsiTheme="minorBidi"/>
          <w:sz w:val="24"/>
          <w:szCs w:val="24"/>
        </w:rPr>
        <w:t xml:space="preserve">Official </w:t>
      </w:r>
      <w:proofErr w:type="gramStart"/>
      <w:r w:rsidRPr="00735054">
        <w:rPr>
          <w:rFonts w:asciiTheme="minorBidi" w:hAnsiTheme="minorBidi"/>
          <w:sz w:val="24"/>
          <w:szCs w:val="24"/>
        </w:rPr>
        <w:t>ceremony;</w:t>
      </w:r>
      <w:proofErr w:type="gramEnd"/>
    </w:p>
    <w:p w14:paraId="4CC7888E" w14:textId="2D56C27E" w:rsidR="00866369" w:rsidRPr="00A93D5E" w:rsidRDefault="00866369" w:rsidP="005F75D6">
      <w:pPr>
        <w:numPr>
          <w:ilvl w:val="0"/>
          <w:numId w:val="16"/>
        </w:numPr>
        <w:spacing w:after="0" w:line="276" w:lineRule="auto"/>
        <w:jc w:val="both"/>
        <w:rPr>
          <w:rFonts w:asciiTheme="minorBidi" w:hAnsiTheme="minorBidi"/>
          <w:sz w:val="24"/>
          <w:szCs w:val="24"/>
          <w:lang w:val="en-GB"/>
        </w:rPr>
      </w:pPr>
      <w:r w:rsidRPr="00A93D5E">
        <w:rPr>
          <w:rFonts w:asciiTheme="minorBidi" w:hAnsiTheme="minorBidi"/>
          <w:sz w:val="24"/>
          <w:szCs w:val="24"/>
          <w:lang w:val="en-GB"/>
        </w:rPr>
        <w:t xml:space="preserve">Establishment of the presidium of the </w:t>
      </w:r>
      <w:proofErr w:type="gramStart"/>
      <w:r w:rsidRPr="00A93D5E">
        <w:rPr>
          <w:rFonts w:asciiTheme="minorBidi" w:hAnsiTheme="minorBidi"/>
          <w:sz w:val="24"/>
          <w:szCs w:val="24"/>
          <w:lang w:val="en-GB"/>
        </w:rPr>
        <w:t>workshop;</w:t>
      </w:r>
      <w:proofErr w:type="gramEnd"/>
    </w:p>
    <w:p w14:paraId="1DCE7DF7" w14:textId="77777777" w:rsidR="00866369" w:rsidRPr="00735054" w:rsidRDefault="00866369" w:rsidP="005F75D6">
      <w:pPr>
        <w:numPr>
          <w:ilvl w:val="0"/>
          <w:numId w:val="16"/>
        </w:numPr>
        <w:spacing w:after="0" w:line="276" w:lineRule="auto"/>
        <w:jc w:val="both"/>
        <w:rPr>
          <w:rFonts w:asciiTheme="minorBidi" w:hAnsiTheme="minorBidi"/>
          <w:sz w:val="24"/>
          <w:szCs w:val="24"/>
        </w:rPr>
      </w:pPr>
      <w:r w:rsidRPr="00735054">
        <w:rPr>
          <w:rFonts w:asciiTheme="minorBidi" w:hAnsiTheme="minorBidi"/>
          <w:sz w:val="24"/>
          <w:szCs w:val="24"/>
        </w:rPr>
        <w:t xml:space="preserve">Progress of the </w:t>
      </w:r>
      <w:proofErr w:type="gramStart"/>
      <w:r w:rsidRPr="00735054">
        <w:rPr>
          <w:rFonts w:asciiTheme="minorBidi" w:hAnsiTheme="minorBidi"/>
          <w:sz w:val="24"/>
          <w:szCs w:val="24"/>
        </w:rPr>
        <w:t>work;</w:t>
      </w:r>
      <w:proofErr w:type="gramEnd"/>
    </w:p>
    <w:p w14:paraId="15C3200F" w14:textId="77777777" w:rsidR="00866369" w:rsidRPr="00735054" w:rsidRDefault="00866369" w:rsidP="005F75D6">
      <w:pPr>
        <w:numPr>
          <w:ilvl w:val="0"/>
          <w:numId w:val="16"/>
        </w:numPr>
        <w:spacing w:after="0" w:line="276" w:lineRule="auto"/>
        <w:jc w:val="both"/>
        <w:rPr>
          <w:rFonts w:asciiTheme="minorBidi" w:hAnsiTheme="minorBidi"/>
          <w:sz w:val="24"/>
          <w:szCs w:val="24"/>
        </w:rPr>
      </w:pPr>
      <w:r w:rsidRPr="00735054">
        <w:rPr>
          <w:rFonts w:asciiTheme="minorBidi" w:hAnsiTheme="minorBidi"/>
          <w:sz w:val="24"/>
          <w:szCs w:val="24"/>
        </w:rPr>
        <w:t xml:space="preserve">Closure of the work.        </w:t>
      </w:r>
    </w:p>
    <w:p w14:paraId="79B1A32E" w14:textId="77777777" w:rsidR="00866369" w:rsidRPr="00735054" w:rsidRDefault="00866369" w:rsidP="00866369">
      <w:pPr>
        <w:spacing w:after="0" w:line="276" w:lineRule="auto"/>
        <w:jc w:val="both"/>
        <w:rPr>
          <w:rFonts w:asciiTheme="minorBidi" w:hAnsiTheme="minorBidi"/>
          <w:sz w:val="24"/>
          <w:szCs w:val="24"/>
        </w:rPr>
      </w:pPr>
    </w:p>
    <w:p w14:paraId="2ECE23B5" w14:textId="5D8B0125" w:rsidR="00866369" w:rsidRPr="00735054" w:rsidRDefault="00537FB1" w:rsidP="00866369">
      <w:pPr>
        <w:pStyle w:val="Heading2"/>
        <w:rPr>
          <w:rFonts w:asciiTheme="minorBidi" w:hAnsiTheme="minorBidi" w:cstheme="minorBidi"/>
          <w:b/>
          <w:sz w:val="24"/>
          <w:szCs w:val="24"/>
        </w:rPr>
      </w:pPr>
      <w:bookmarkStart w:id="5" w:name="_Toc224830904"/>
      <w:r w:rsidRPr="00735054">
        <w:rPr>
          <w:rFonts w:asciiTheme="minorBidi" w:hAnsiTheme="minorBidi" w:cstheme="minorBidi"/>
          <w:b/>
          <w:sz w:val="24"/>
          <w:szCs w:val="24"/>
        </w:rPr>
        <w:t>3.2 Official ceremony</w:t>
      </w:r>
      <w:bookmarkEnd w:id="5"/>
    </w:p>
    <w:p w14:paraId="3FE12A7F" w14:textId="77777777" w:rsidR="009C143B" w:rsidRPr="00735054" w:rsidRDefault="009C143B" w:rsidP="00866369">
      <w:pPr>
        <w:spacing w:after="0" w:line="276" w:lineRule="auto"/>
        <w:jc w:val="both"/>
        <w:rPr>
          <w:rFonts w:asciiTheme="minorBidi" w:hAnsiTheme="minorBidi"/>
          <w:sz w:val="24"/>
          <w:szCs w:val="24"/>
        </w:rPr>
      </w:pPr>
    </w:p>
    <w:p w14:paraId="353CA44E" w14:textId="6F327996" w:rsidR="00866369" w:rsidRPr="00A93D5E" w:rsidRDefault="54A30BCD" w:rsidP="2E851B36">
      <w:pPr>
        <w:spacing w:after="0" w:line="276" w:lineRule="auto"/>
        <w:jc w:val="both"/>
        <w:rPr>
          <w:rFonts w:asciiTheme="minorBidi" w:hAnsiTheme="minorBidi"/>
          <w:sz w:val="24"/>
          <w:szCs w:val="24"/>
          <w:lang w:val="en-GB"/>
        </w:rPr>
      </w:pPr>
      <w:r w:rsidRPr="00A93D5E">
        <w:rPr>
          <w:rFonts w:asciiTheme="minorBidi" w:hAnsiTheme="minorBidi"/>
          <w:sz w:val="24"/>
          <w:szCs w:val="24"/>
          <w:lang w:val="en-GB"/>
        </w:rPr>
        <w:t xml:space="preserve">Three speeches punctuated this ceremony, namely: the speeches of the Representative of the IFAD Country Director, the National Climate Coordinator, Representative of the Minister of Environment and Sustainable Development and the opening speech of the Director of Cabinet of the MADR. </w:t>
      </w:r>
    </w:p>
    <w:p w14:paraId="6C2B91EF" w14:textId="306DE864" w:rsidR="00BE39B8" w:rsidRPr="00A93D5E" w:rsidRDefault="00A93D5E" w:rsidP="1FF169F4">
      <w:pPr>
        <w:spacing w:before="120" w:after="0" w:line="240" w:lineRule="auto"/>
        <w:jc w:val="both"/>
        <w:rPr>
          <w:rFonts w:asciiTheme="minorBidi" w:hAnsiTheme="minorBidi"/>
          <w:sz w:val="24"/>
          <w:szCs w:val="24"/>
          <w:lang w:val="en-GB"/>
        </w:rPr>
      </w:pPr>
      <w:r w:rsidRPr="00735054">
        <w:rPr>
          <w:rFonts w:asciiTheme="minorBidi" w:hAnsiTheme="minorBidi"/>
          <w:noProof/>
          <w:sz w:val="24"/>
          <w:szCs w:val="24"/>
        </w:rPr>
        <w:drawing>
          <wp:anchor distT="0" distB="0" distL="114300" distR="114300" simplePos="0" relativeHeight="251658247" behindDoc="1" locked="0" layoutInCell="1" allowOverlap="1" wp14:anchorId="0AB886CE" wp14:editId="631F2CD3">
            <wp:simplePos x="0" y="0"/>
            <wp:positionH relativeFrom="margin">
              <wp:posOffset>1488440</wp:posOffset>
            </wp:positionH>
            <wp:positionV relativeFrom="paragraph">
              <wp:posOffset>1014095</wp:posOffset>
            </wp:positionV>
            <wp:extent cx="2700468" cy="2378550"/>
            <wp:effectExtent l="0" t="0" r="0" b="0"/>
            <wp:wrapTight wrapText="bothSides">
              <wp:wrapPolygon edited="0">
                <wp:start x="0" y="0"/>
                <wp:lineTo x="0" y="21383"/>
                <wp:lineTo x="21427" y="21383"/>
                <wp:lineTo x="21427" y="0"/>
                <wp:lineTo x="0" y="0"/>
              </wp:wrapPolygon>
            </wp:wrapTight>
            <wp:docPr id="77540437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bwMode="auto">
                    <a:xfrm>
                      <a:off x="0" y="0"/>
                      <a:ext cx="2700468" cy="2378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54A30BCD" w:rsidRPr="00A93D5E">
        <w:rPr>
          <w:rFonts w:asciiTheme="minorBidi" w:hAnsiTheme="minorBidi"/>
          <w:sz w:val="24"/>
          <w:szCs w:val="24"/>
          <w:lang w:val="en-GB"/>
        </w:rPr>
        <w:t xml:space="preserve">In his remarks, the Representative of the IFAD Country Director, </w:t>
      </w:r>
      <w:r w:rsidR="720F68AB" w:rsidRPr="00A93D5E">
        <w:rPr>
          <w:rFonts w:asciiTheme="minorBidi" w:hAnsiTheme="minorBidi"/>
          <w:b/>
          <w:bCs/>
          <w:sz w:val="24"/>
          <w:szCs w:val="24"/>
          <w:lang w:val="en-GB"/>
        </w:rPr>
        <w:t>Dr Abdoulaye GONDE</w:t>
      </w:r>
      <w:r w:rsidR="54A30BCD" w:rsidRPr="00A93D5E">
        <w:rPr>
          <w:rFonts w:asciiTheme="minorBidi" w:hAnsiTheme="minorBidi"/>
          <w:sz w:val="24"/>
          <w:szCs w:val="24"/>
          <w:lang w:val="en-GB"/>
        </w:rPr>
        <w:t xml:space="preserve">, placed particular emphasis on the conditions of climatic and environmental vulnerability that the CAR is facing, </w:t>
      </w:r>
      <w:proofErr w:type="gramStart"/>
      <w:r w:rsidR="54A30BCD" w:rsidRPr="00A93D5E">
        <w:rPr>
          <w:rFonts w:asciiTheme="minorBidi" w:hAnsiTheme="minorBidi"/>
          <w:sz w:val="24"/>
          <w:szCs w:val="24"/>
          <w:lang w:val="en-GB"/>
        </w:rPr>
        <w:t>in particular on</w:t>
      </w:r>
      <w:proofErr w:type="gramEnd"/>
      <w:r w:rsidR="54A30BCD" w:rsidRPr="00A93D5E">
        <w:rPr>
          <w:rFonts w:asciiTheme="minorBidi" w:hAnsiTheme="minorBidi"/>
          <w:sz w:val="24"/>
          <w:szCs w:val="24"/>
          <w:lang w:val="en-GB"/>
        </w:rPr>
        <w:t xml:space="preserve"> the disruption of the seasons, climatic hazards, recurrent droughts, etc. These hazards have had a considerable impact on the economic, social and environmental fabric of the country. </w:t>
      </w:r>
      <w:r w:rsidR="00BE39B8">
        <w:rPr>
          <w:noProof/>
        </w:rPr>
        <mc:AlternateContent>
          <mc:Choice Requires="wps">
            <w:drawing>
              <wp:inline distT="0" distB="0" distL="114300" distR="114300" wp14:anchorId="14DBEC83" wp14:editId="4841ECA3">
                <wp:extent cx="3107690" cy="167640"/>
                <wp:effectExtent l="0" t="0" r="0" b="3810"/>
                <wp:docPr id="1497172419" name="Zone de texte 1"/>
                <wp:cNvGraphicFramePr/>
                <a:graphic xmlns:a="http://schemas.openxmlformats.org/drawingml/2006/main">
                  <a:graphicData uri="http://schemas.microsoft.com/office/word/2010/wordprocessingShape">
                    <wps:wsp>
                      <wps:cNvSpPr txBox="1"/>
                      <wps:spPr>
                        <a:xfrm>
                          <a:off x="0" y="0"/>
                          <a:ext cx="3107690" cy="167640"/>
                        </a:xfrm>
                        <a:prstGeom prst="rect">
                          <a:avLst/>
                        </a:prstGeom>
                        <a:solidFill>
                          <a:prstClr val="white"/>
                        </a:solidFill>
                        <a:ln>
                          <a:noFill/>
                        </a:ln>
                      </wps:spPr>
                      <wps:txbx>
                        <w:txbxContent>
                          <w:p w14:paraId="00A1C590" w14:textId="0E954BC5" w:rsidR="00C02273" w:rsidRPr="00A93D5E" w:rsidRDefault="00C02273" w:rsidP="00866369">
                            <w:pPr>
                              <w:pStyle w:val="Caption"/>
                              <w:rPr>
                                <w:rFonts w:ascii="Calibri Light" w:hAnsi="Calibri Light" w:cs="Calibri Light"/>
                                <w:sz w:val="28"/>
                                <w:szCs w:val="28"/>
                                <w:lang w:val="en-GB"/>
                              </w:rPr>
                            </w:pPr>
                            <w:r w:rsidRPr="00A93D5E">
                              <w:rPr>
                                <w:lang w:val="en-GB"/>
                              </w:rPr>
                              <w:t xml:space="preserve">Figure </w:t>
                            </w:r>
                            <w:r>
                              <w:fldChar w:fldCharType="begin"/>
                            </w:r>
                            <w:r w:rsidRPr="00A93D5E">
                              <w:rPr>
                                <w:lang w:val="en-GB"/>
                              </w:rPr>
                              <w:instrText xml:space="preserve"> SEQ Figure \* ARABIC </w:instrText>
                            </w:r>
                            <w:r>
                              <w:fldChar w:fldCharType="separate"/>
                            </w:r>
                            <w:r w:rsidRPr="00A93D5E">
                              <w:rPr>
                                <w:noProof/>
                                <w:lang w:val="en-GB"/>
                              </w:rPr>
                              <w:t>1</w:t>
                            </w:r>
                            <w:r>
                              <w:rPr>
                                <w:noProof/>
                              </w:rPr>
                              <w:fldChar w:fldCharType="end"/>
                            </w:r>
                            <w:r w:rsidRPr="00A93D5E">
                              <w:rPr>
                                <w:lang w:val="en-GB"/>
                              </w:rPr>
                              <w:t>:Speech by the Representative of the IFAD Country Director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inline>
            </w:drawing>
          </mc:Choice>
          <mc:Fallback>
            <w:pict>
              <v:shape w14:anchorId="14DBEC83" id="Zone de texte 1" o:spid="_x0000_s1027" type="#_x0000_t202" style="width:244.7pt;height:1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" stroked="f">
                <v:textbox inset="0,0,0,0">
                  <w:txbxContent>
                    <w:p w14:paraId="00A1C590" w14:textId="0E954BC5" w:rsidR="00C02273" w:rsidRPr="00A93D5E" w:rsidRDefault="00C02273" w:rsidP="00866369">
                      <w:pPr>
                        <w:pStyle w:val="Caption"/>
                        <w:rPr>
                          <w:rFonts w:ascii="Calibri Light" w:hAnsi="Calibri Light" w:cs="Calibri Light"/>
                          <w:sz w:val="28"/>
                          <w:szCs w:val="28"/>
                          <w:lang w:val="en-GB"/>
                        </w:rPr>
                      </w:pPr>
                      <w:r w:rsidRPr="00A93D5E">
                        <w:rPr>
                          <w:lang w:val="en-GB"/>
                        </w:rPr>
                        <w:t xml:space="preserve">Figure </w:t>
                      </w:r>
                      <w:r>
                        <w:fldChar w:fldCharType="begin"/>
                      </w:r>
                      <w:r w:rsidRPr="00A93D5E">
                        <w:rPr>
                          <w:lang w:val="en-GB"/>
                        </w:rPr>
                        <w:instrText xml:space="preserve"> SEQ Figure \* ARABIC </w:instrText>
                      </w:r>
                      <w:r>
                        <w:fldChar w:fldCharType="separate"/>
                      </w:r>
                      <w:r w:rsidRPr="00A93D5E">
                        <w:rPr>
                          <w:noProof/>
                          <w:lang w:val="en-GB"/>
                        </w:rPr>
                        <w:t>1</w:t>
                      </w:r>
                      <w:r>
                        <w:rPr>
                          <w:noProof/>
                        </w:rPr>
                        <w:fldChar w:fldCharType="end"/>
                      </w:r>
                      <w:r w:rsidRPr="00A93D5E">
                        <w:rPr>
                          <w:lang w:val="en-GB"/>
                        </w:rPr>
                        <w:t>:Speech by the Representative of the IFAD Country Director</w:t>
                      </w:r>
                    </w:p>
                  </w:txbxContent>
                </v:textbox>
                <w10:anchorlock/>
              </v:shape>
            </w:pict>
          </mc:Fallback>
        </mc:AlternateContent>
      </w:r>
    </w:p>
    <w:p w14:paraId="08FF8B2F" w14:textId="36B3F294" w:rsidR="00BE39B8" w:rsidRPr="00A93D5E" w:rsidRDefault="400A435A"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lastRenderedPageBreak/>
        <w:t xml:space="preserve">As such, the country must invest more in early warning systems, climate planning, and the sustainable management of natural resources by focusing on the principle of prevention and anticipation </w:t>
      </w:r>
      <w:proofErr w:type="gramStart"/>
      <w:r w:rsidRPr="00A93D5E">
        <w:rPr>
          <w:rFonts w:asciiTheme="minorBidi" w:hAnsiTheme="minorBidi"/>
          <w:sz w:val="24"/>
          <w:szCs w:val="24"/>
          <w:lang w:val="en-GB"/>
        </w:rPr>
        <w:t>in order to</w:t>
      </w:r>
      <w:proofErr w:type="gramEnd"/>
      <w:r w:rsidRPr="00A93D5E">
        <w:rPr>
          <w:rFonts w:asciiTheme="minorBidi" w:hAnsiTheme="minorBidi"/>
          <w:sz w:val="24"/>
          <w:szCs w:val="24"/>
          <w:lang w:val="en-GB"/>
        </w:rPr>
        <w:t xml:space="preserve"> enable communities to be resilient to its effects. </w:t>
      </w:r>
    </w:p>
    <w:p w14:paraId="72781E19" w14:textId="52E509D9" w:rsidR="00866369" w:rsidRPr="00A93D5E" w:rsidRDefault="400A435A"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For the Representative of the Country Director, the </w:t>
      </w:r>
      <w:r w:rsidR="00B019D1">
        <w:rPr>
          <w:rFonts w:asciiTheme="minorBidi" w:hAnsiTheme="minorBidi"/>
          <w:sz w:val="24"/>
          <w:szCs w:val="24"/>
          <w:lang w:val="en-GB"/>
        </w:rPr>
        <w:t>IACAR</w:t>
      </w:r>
      <w:r w:rsidRPr="00A93D5E">
        <w:rPr>
          <w:rFonts w:asciiTheme="minorBidi" w:hAnsiTheme="minorBidi"/>
          <w:sz w:val="24"/>
          <w:szCs w:val="24"/>
          <w:lang w:val="en-GB"/>
        </w:rPr>
        <w:t xml:space="preserve"> project, whose objective is to implement a set of concrete adaptation measures in certain profitable value chains (Maize, Rice, Cassava) in the country, is the result of a strong partnership between IFAD, the Adaptation Fund and the Government of CAR. It fully meets the national priorities set out in the revised NDC, the National Adaptation Plan (NAP), the National Strategy for the Fight against Climate Change and the Paris Agreement.</w:t>
      </w:r>
    </w:p>
    <w:p w14:paraId="1C095532" w14:textId="53CE6049" w:rsidR="00BE39B8" w:rsidRPr="00A93D5E" w:rsidRDefault="54A30BCD"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This project aims to support 20,000 rural households through climate-smart techniques, the establishment of resilient infrastructure and institutional capacity building. </w:t>
      </w:r>
    </w:p>
    <w:p w14:paraId="05279627" w14:textId="57D3598B" w:rsidR="00866369" w:rsidRPr="00A93D5E" w:rsidRDefault="54A30BCD"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To conclude his remarks, he urged the national party to take ownership of the said project and to clearly define the role and responsibilities that each actor can play during this start-up phase </w:t>
      </w:r>
      <w:proofErr w:type="gramStart"/>
      <w:r w:rsidRPr="00A93D5E">
        <w:rPr>
          <w:rFonts w:asciiTheme="minorBidi" w:hAnsiTheme="minorBidi"/>
          <w:sz w:val="24"/>
          <w:szCs w:val="24"/>
          <w:lang w:val="en-GB"/>
        </w:rPr>
        <w:t>in order to</w:t>
      </w:r>
      <w:proofErr w:type="gramEnd"/>
      <w:r w:rsidRPr="00A93D5E">
        <w:rPr>
          <w:rFonts w:asciiTheme="minorBidi" w:hAnsiTheme="minorBidi"/>
          <w:sz w:val="24"/>
          <w:szCs w:val="24"/>
          <w:lang w:val="en-GB"/>
        </w:rPr>
        <w:t xml:space="preserve"> achieve the expected results for the benefit of the populations affected by the effects of climate change.</w:t>
      </w:r>
    </w:p>
    <w:p w14:paraId="5AB80D64" w14:textId="1395B7AA" w:rsidR="00866369" w:rsidRPr="00A93D5E" w:rsidRDefault="00866369" w:rsidP="00866369">
      <w:pPr>
        <w:spacing w:before="120" w:after="0" w:line="240" w:lineRule="auto"/>
        <w:jc w:val="both"/>
        <w:rPr>
          <w:rFonts w:asciiTheme="minorBidi" w:hAnsiTheme="minorBidi"/>
          <w:sz w:val="24"/>
          <w:szCs w:val="24"/>
          <w:lang w:val="en-GB"/>
        </w:rPr>
      </w:pPr>
    </w:p>
    <w:p w14:paraId="61E68A25" w14:textId="1866DAF8" w:rsidR="00866369" w:rsidRPr="00A93D5E" w:rsidRDefault="400A435A" w:rsidP="2E851B36">
      <w:pPr>
        <w:jc w:val="both"/>
        <w:rPr>
          <w:rFonts w:asciiTheme="minorBidi" w:hAnsiTheme="minorBidi"/>
          <w:color w:val="227ACB"/>
          <w:sz w:val="24"/>
          <w:szCs w:val="24"/>
          <w:lang w:val="en-GB"/>
        </w:rPr>
      </w:pPr>
      <w:r w:rsidRPr="00A93D5E">
        <w:rPr>
          <w:rFonts w:asciiTheme="minorBidi" w:hAnsiTheme="minorBidi"/>
          <w:sz w:val="24"/>
          <w:szCs w:val="24"/>
          <w:lang w:val="en-GB"/>
        </w:rPr>
        <w:t xml:space="preserve">The second speech was delivered by </w:t>
      </w:r>
      <w:r w:rsidRPr="00A93D5E">
        <w:rPr>
          <w:rFonts w:asciiTheme="minorBidi" w:hAnsiTheme="minorBidi"/>
          <w:b/>
          <w:bCs/>
          <w:sz w:val="24"/>
          <w:szCs w:val="24"/>
          <w:lang w:val="en-GB"/>
        </w:rPr>
        <w:t>Mr. Igor TOLA KOGADOU</w:t>
      </w:r>
      <w:r w:rsidR="54A30BCD" w:rsidRPr="00A93D5E">
        <w:rPr>
          <w:rFonts w:asciiTheme="minorBidi" w:hAnsiTheme="minorBidi"/>
          <w:sz w:val="24"/>
          <w:szCs w:val="24"/>
          <w:lang w:val="en-GB"/>
        </w:rPr>
        <w:t>, National Climate Coordinator, Representative of the Minister in charge of the Environment. In his speech, he recalled that climate change is one of the major challenges facing the CAR, although it emits low greenhouse gases (GHGs), the country suffers disproportionately from its effects. These impacts of climate change affect rural communities whose livelihoods rely mainly on agriculture, livestock and the exploitation of natural resources. Faced with this reality, adaptation is no longer an option but a strategic necessity to guarantee food security, social stability and the sustainable development of the country.</w:t>
      </w:r>
    </w:p>
    <w:p w14:paraId="3734FDF6" w14:textId="23A2AD88" w:rsidR="00866369" w:rsidRPr="00A93D5E" w:rsidRDefault="3D3D4732" w:rsidP="2E851B36">
      <w:pPr>
        <w:jc w:val="both"/>
        <w:rPr>
          <w:rFonts w:asciiTheme="minorBidi" w:hAnsiTheme="minorBidi"/>
          <w:sz w:val="24"/>
          <w:szCs w:val="24"/>
          <w:lang w:val="en-GB"/>
        </w:rPr>
      </w:pPr>
      <w:r w:rsidRPr="00A93D5E">
        <w:rPr>
          <w:rFonts w:asciiTheme="minorBidi" w:hAnsiTheme="minorBidi"/>
          <w:sz w:val="24"/>
          <w:szCs w:val="24"/>
          <w:lang w:val="en-GB"/>
        </w:rPr>
        <w:t xml:space="preserve">For the National Climate Coordinator, the </w:t>
      </w:r>
      <w:r w:rsidR="00B019D1">
        <w:rPr>
          <w:rFonts w:asciiTheme="minorBidi" w:hAnsiTheme="minorBidi"/>
          <w:sz w:val="24"/>
          <w:szCs w:val="24"/>
          <w:lang w:val="en-GB"/>
        </w:rPr>
        <w:t>IACAR</w:t>
      </w:r>
      <w:r w:rsidRPr="00A93D5E">
        <w:rPr>
          <w:rFonts w:asciiTheme="minorBidi" w:hAnsiTheme="minorBidi"/>
          <w:sz w:val="24"/>
          <w:szCs w:val="24"/>
          <w:lang w:val="en-GB"/>
        </w:rPr>
        <w:t xml:space="preserve"> project is a lever for structural transformation, making it possible to integrate climate change adaptation measures into local and sectoral planning. It should not be limited to a simple technical intervention. This is why the National Coordinator did not fail to express his deep gratitude to IFAD and the AF for their multifaceted support, but also to testify their commitment to a collective response to the challenges of climate change.</w:t>
      </w:r>
    </w:p>
    <w:p w14:paraId="06FFA1DC" w14:textId="44897016" w:rsidR="00866369" w:rsidRPr="00A93D5E" w:rsidRDefault="54A30BCD" w:rsidP="2E851B36">
      <w:pPr>
        <w:jc w:val="both"/>
        <w:rPr>
          <w:rFonts w:asciiTheme="minorBidi" w:hAnsiTheme="minorBidi"/>
          <w:sz w:val="24"/>
          <w:szCs w:val="24"/>
          <w:lang w:val="en-GB"/>
        </w:rPr>
      </w:pPr>
      <w:r w:rsidRPr="00A93D5E">
        <w:rPr>
          <w:rFonts w:asciiTheme="minorBidi" w:hAnsiTheme="minorBidi"/>
          <w:sz w:val="24"/>
          <w:szCs w:val="24"/>
          <w:lang w:val="en-GB"/>
        </w:rPr>
        <w:t>In concluding his remarks, he reaffirmed the strong commitment of the Central African Republic to continue its adaptation efforts and to mobilize more climate finance for the benefit of the most vulnerable populations.</w:t>
      </w:r>
    </w:p>
    <w:p w14:paraId="60D58EDD" w14:textId="3B8B15B3" w:rsidR="001B0702" w:rsidRPr="00A93D5E" w:rsidRDefault="2BD21567"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After these speeches, </w:t>
      </w:r>
      <w:r w:rsidR="54A30BCD" w:rsidRPr="00A93D5E">
        <w:rPr>
          <w:rFonts w:asciiTheme="minorBidi" w:hAnsiTheme="minorBidi"/>
          <w:b/>
          <w:bCs/>
          <w:sz w:val="24"/>
          <w:szCs w:val="24"/>
          <w:lang w:val="en-GB"/>
        </w:rPr>
        <w:t xml:space="preserve">Dr. Salomon NAMKOSSERENA, </w:t>
      </w:r>
      <w:r w:rsidRPr="00A93D5E">
        <w:rPr>
          <w:rFonts w:asciiTheme="minorBidi" w:hAnsiTheme="minorBidi"/>
          <w:sz w:val="24"/>
          <w:szCs w:val="24"/>
          <w:lang w:val="en-GB"/>
        </w:rPr>
        <w:t>the Director of Cabinet of the MADR, representing the Minister took the floor for the speech of the occasion.</w:t>
      </w:r>
    </w:p>
    <w:p w14:paraId="18689116" w14:textId="0C4F8E1A" w:rsidR="00866369" w:rsidRPr="00A93D5E" w:rsidRDefault="2BD21567"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At the beginning of his speech, he first thanked the participants, on behalf of the Minister of Agriculture and Rural Development, for having responded favorably to this invitation for the launch of the </w:t>
      </w:r>
      <w:r w:rsidR="00B019D1">
        <w:rPr>
          <w:rFonts w:asciiTheme="minorBidi" w:hAnsiTheme="minorBidi"/>
          <w:sz w:val="24"/>
          <w:szCs w:val="24"/>
          <w:lang w:val="en-GB"/>
        </w:rPr>
        <w:t>IACAR</w:t>
      </w:r>
      <w:r w:rsidRPr="00A93D5E">
        <w:rPr>
          <w:rFonts w:asciiTheme="minorBidi" w:hAnsiTheme="minorBidi"/>
          <w:sz w:val="24"/>
          <w:szCs w:val="24"/>
          <w:lang w:val="en-GB"/>
        </w:rPr>
        <w:t xml:space="preserve"> project despite their multiple professional occupations. This already testifies to the national interest he has in the development of the rural environment in the CAR and particularly in the implementation of this project.</w:t>
      </w:r>
    </w:p>
    <w:p w14:paraId="7E92A918" w14:textId="1DEBB9BA" w:rsidR="00866369" w:rsidRPr="00A93D5E" w:rsidRDefault="00866369" w:rsidP="00866369">
      <w:pPr>
        <w:spacing w:before="120" w:after="0" w:line="240" w:lineRule="auto"/>
        <w:jc w:val="both"/>
        <w:rPr>
          <w:rFonts w:asciiTheme="minorBidi" w:hAnsiTheme="minorBidi"/>
          <w:sz w:val="24"/>
          <w:szCs w:val="24"/>
          <w:lang w:val="en-GB"/>
        </w:rPr>
      </w:pPr>
    </w:p>
    <w:p w14:paraId="5B6DEF15" w14:textId="7740C51F" w:rsidR="00866369" w:rsidRPr="00D256D1" w:rsidRDefault="00F802D2" w:rsidP="00866369">
      <w:pPr>
        <w:keepNext/>
        <w:spacing w:before="120" w:after="0" w:line="240" w:lineRule="auto"/>
        <w:jc w:val="both"/>
        <w:rPr>
          <w:rFonts w:asciiTheme="minorBidi" w:hAnsiTheme="minorBidi"/>
          <w:sz w:val="24"/>
          <w:szCs w:val="24"/>
          <w:lang w:val="en-GB"/>
        </w:rPr>
      </w:pPr>
      <w:r>
        <w:rPr>
          <w:noProof/>
        </w:rPr>
        <w:lastRenderedPageBreak/>
        <w:drawing>
          <wp:anchor distT="0" distB="0" distL="114300" distR="114300" simplePos="0" relativeHeight="251658249" behindDoc="0" locked="0" layoutInCell="1" allowOverlap="1" wp14:anchorId="6F7CEF19" wp14:editId="2D329009">
            <wp:simplePos x="0" y="0"/>
            <wp:positionH relativeFrom="page">
              <wp:posOffset>3732963</wp:posOffset>
            </wp:positionH>
            <wp:positionV relativeFrom="paragraph">
              <wp:posOffset>39691</wp:posOffset>
            </wp:positionV>
            <wp:extent cx="3717817" cy="1917065"/>
            <wp:effectExtent l="0" t="0" r="0" b="6985"/>
            <wp:wrapNone/>
            <wp:docPr id="8751041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23960" cy="1920233"/>
                    </a:xfrm>
                    <a:prstGeom prst="rect">
                      <a:avLst/>
                    </a:prstGeom>
                    <a:noFill/>
                    <a:ln>
                      <a:noFill/>
                    </a:ln>
                  </pic:spPr>
                </pic:pic>
              </a:graphicData>
            </a:graphic>
            <wp14:sizeRelH relativeFrom="page">
              <wp14:pctWidth>0</wp14:pctWidth>
            </wp14:sizeRelH>
            <wp14:sizeRelV relativeFrom="page">
              <wp14:pctHeight>0</wp14:pctHeight>
            </wp14:sizeRelV>
          </wp:anchor>
        </w:drawing>
      </w:r>
      <w:r w:rsidR="00866369" w:rsidRPr="00735054">
        <w:rPr>
          <w:rFonts w:asciiTheme="minorBidi" w:hAnsiTheme="minorBidi"/>
          <w:noProof/>
          <w:sz w:val="24"/>
          <w:szCs w:val="24"/>
        </w:rPr>
        <w:drawing>
          <wp:inline distT="0" distB="0" distL="0" distR="0" wp14:anchorId="0F1229A3" wp14:editId="1BDE7E6A">
            <wp:extent cx="2029768" cy="1936407"/>
            <wp:effectExtent l="0" t="0" r="8890" b="6985"/>
            <wp:docPr id="154513128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33431" cy="1939901"/>
                    </a:xfrm>
                    <a:prstGeom prst="rect">
                      <a:avLst/>
                    </a:prstGeom>
                    <a:noFill/>
                    <a:ln>
                      <a:noFill/>
                    </a:ln>
                  </pic:spPr>
                </pic:pic>
              </a:graphicData>
            </a:graphic>
          </wp:inline>
        </w:drawing>
      </w:r>
      <w:r w:rsidR="00565F95" w:rsidRPr="00D256D1">
        <w:rPr>
          <w:rFonts w:asciiTheme="minorBidi" w:hAnsiTheme="minorBidi"/>
          <w:noProof/>
          <w:sz w:val="24"/>
          <w:szCs w:val="24"/>
          <w:lang w:val="en-GB"/>
        </w:rPr>
        <w:t xml:space="preserve"> </w:t>
      </w:r>
    </w:p>
    <w:p w14:paraId="0477ECCC" w14:textId="31ED03F5" w:rsidR="00565F95" w:rsidRPr="00A93D5E" w:rsidRDefault="00F802D2" w:rsidP="00565F95">
      <w:pPr>
        <w:pStyle w:val="Caption"/>
        <w:jc w:val="both"/>
        <w:rPr>
          <w:rFonts w:asciiTheme="minorBidi" w:hAnsiTheme="minorBidi"/>
          <w:sz w:val="20"/>
          <w:szCs w:val="20"/>
          <w:lang w:val="en-GB"/>
        </w:rPr>
      </w:pPr>
      <w:r w:rsidRPr="00D256D1">
        <w:rPr>
          <w:rFonts w:asciiTheme="minorBidi" w:hAnsiTheme="minorBidi"/>
          <w:sz w:val="20"/>
          <w:szCs w:val="20"/>
          <w:lang w:val="en-GB"/>
        </w:rPr>
        <w:t xml:space="preserve">    </w:t>
      </w:r>
      <w:r w:rsidRPr="00A93D5E">
        <w:rPr>
          <w:rFonts w:asciiTheme="minorBidi" w:hAnsiTheme="minorBidi"/>
          <w:sz w:val="20"/>
          <w:szCs w:val="20"/>
          <w:lang w:val="en-GB"/>
        </w:rPr>
        <w:t xml:space="preserve">Figure </w:t>
      </w:r>
      <w:r w:rsidR="00866369" w:rsidRPr="00F802D2">
        <w:rPr>
          <w:rFonts w:asciiTheme="minorBidi" w:hAnsiTheme="minorBidi"/>
          <w:sz w:val="20"/>
          <w:szCs w:val="20"/>
        </w:rPr>
        <w:fldChar w:fldCharType="begin"/>
      </w:r>
      <w:r w:rsidR="00866369" w:rsidRPr="00A93D5E">
        <w:rPr>
          <w:rFonts w:asciiTheme="minorBidi" w:hAnsiTheme="minorBidi"/>
          <w:sz w:val="20"/>
          <w:szCs w:val="20"/>
          <w:lang w:val="en-GB"/>
        </w:rPr>
        <w:instrText xml:space="preserve"> SEQ Figure \* ARABIC </w:instrText>
      </w:r>
      <w:r w:rsidR="00866369" w:rsidRPr="00F802D2">
        <w:rPr>
          <w:rFonts w:asciiTheme="minorBidi" w:hAnsiTheme="minorBidi"/>
          <w:sz w:val="20"/>
          <w:szCs w:val="20"/>
        </w:rPr>
        <w:fldChar w:fldCharType="separate"/>
      </w:r>
      <w:r w:rsidR="00866369" w:rsidRPr="00A93D5E">
        <w:rPr>
          <w:rFonts w:asciiTheme="minorBidi" w:hAnsiTheme="minorBidi"/>
          <w:noProof/>
          <w:sz w:val="20"/>
          <w:szCs w:val="20"/>
          <w:lang w:val="en-GB"/>
        </w:rPr>
        <w:t>2</w:t>
      </w:r>
      <w:r w:rsidR="00866369" w:rsidRPr="00F802D2">
        <w:rPr>
          <w:rFonts w:asciiTheme="minorBidi" w:hAnsiTheme="minorBidi"/>
          <w:noProof/>
          <w:sz w:val="20"/>
          <w:szCs w:val="20"/>
        </w:rPr>
        <w:fldChar w:fldCharType="end"/>
      </w:r>
      <w:r w:rsidR="00866369" w:rsidRPr="00A93D5E">
        <w:rPr>
          <w:rFonts w:asciiTheme="minorBidi" w:hAnsiTheme="minorBidi"/>
          <w:sz w:val="20"/>
          <w:szCs w:val="20"/>
          <w:lang w:val="en-GB"/>
        </w:rPr>
        <w:t xml:space="preserve">: Speech by the Director of Cabinet of the MADR Figure 3: Overview of the audience    </w:t>
      </w:r>
    </w:p>
    <w:p w14:paraId="184920B1" w14:textId="26A98CB4" w:rsidR="00866369" w:rsidRPr="00A93D5E" w:rsidRDefault="67599A9B" w:rsidP="2E851B36">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In his speech, he mentioned the climatic hazards to which the CAR is exposed with extreme rainfall, floods, droughts etc. These hazards directly affect food/nutrition security as well as the livelihoods and socio-economic stability of rural communities because by the end of this century, increases in average annual temperatures of 3.1 to 5.7°C will be observed and the country will not be spared.</w:t>
      </w:r>
    </w:p>
    <w:p w14:paraId="42F63572" w14:textId="77777777" w:rsidR="004210E9" w:rsidRPr="00A93D5E" w:rsidRDefault="004210E9" w:rsidP="00866369">
      <w:pPr>
        <w:jc w:val="both"/>
        <w:rPr>
          <w:rFonts w:asciiTheme="minorBidi" w:hAnsiTheme="minorBidi"/>
          <w:sz w:val="24"/>
          <w:szCs w:val="24"/>
          <w:lang w:val="en-GB"/>
        </w:rPr>
      </w:pPr>
    </w:p>
    <w:p w14:paraId="3CB04D83" w14:textId="11D2B94A" w:rsidR="00866369" w:rsidRPr="00A93D5E" w:rsidRDefault="00866369" w:rsidP="00866369">
      <w:pPr>
        <w:jc w:val="both"/>
        <w:rPr>
          <w:rFonts w:asciiTheme="minorBidi" w:hAnsiTheme="minorBidi"/>
          <w:sz w:val="24"/>
          <w:szCs w:val="24"/>
          <w:lang w:val="en-GB"/>
        </w:rPr>
      </w:pPr>
      <w:r w:rsidRPr="00A93D5E">
        <w:rPr>
          <w:rFonts w:asciiTheme="minorBidi" w:hAnsiTheme="minorBidi"/>
          <w:sz w:val="24"/>
          <w:szCs w:val="24"/>
          <w:lang w:val="en-GB"/>
        </w:rPr>
        <w:t xml:space="preserve">Faced with these challenges, the </w:t>
      </w:r>
      <w:r w:rsidR="00B019D1">
        <w:rPr>
          <w:rFonts w:asciiTheme="minorBidi" w:hAnsiTheme="minorBidi"/>
          <w:sz w:val="24"/>
          <w:szCs w:val="24"/>
          <w:lang w:val="en-GB"/>
        </w:rPr>
        <w:t>IACAR</w:t>
      </w:r>
      <w:r w:rsidRPr="00A93D5E">
        <w:rPr>
          <w:rFonts w:asciiTheme="minorBidi" w:hAnsiTheme="minorBidi"/>
          <w:sz w:val="24"/>
          <w:szCs w:val="24"/>
          <w:lang w:val="en-GB"/>
        </w:rPr>
        <w:t xml:space="preserve"> project, developed with the support of IFAD and financed by the Adaptation Fund, is a strategic and ambitious response because it aims to strengthen the resilience of agricultural production systems, improve rural infrastructure and consolidate institutional capacities for effective governance.</w:t>
      </w:r>
    </w:p>
    <w:p w14:paraId="529A7062" w14:textId="488F337C" w:rsidR="00866369" w:rsidRPr="00A93D5E" w:rsidRDefault="67599A9B" w:rsidP="2E851B36">
      <w:pPr>
        <w:jc w:val="both"/>
        <w:rPr>
          <w:rFonts w:asciiTheme="minorBidi" w:hAnsiTheme="minorBidi"/>
          <w:sz w:val="24"/>
          <w:szCs w:val="24"/>
          <w:lang w:val="en-GB"/>
        </w:rPr>
      </w:pPr>
      <w:r w:rsidRPr="00A93D5E">
        <w:rPr>
          <w:rFonts w:asciiTheme="minorBidi" w:hAnsiTheme="minorBidi"/>
          <w:sz w:val="24"/>
          <w:szCs w:val="24"/>
          <w:lang w:val="en-GB"/>
        </w:rPr>
        <w:t>Finally, the Representative of the Minister, on behalf of the Government of the Central African Republic, expressed his deep gratitude to the Adaptation Fund for its financial support, as well as to IFAD for its role as an implementing entity and its technical support. He recalled that this workshop is a decisive step that will allow the national party to take ownership of the project, share a common understanding of the objectives and clarify the role and responsibilities of each actor.</w:t>
      </w:r>
    </w:p>
    <w:p w14:paraId="5D41777D" w14:textId="2EDC0AF9" w:rsidR="00AA22F3" w:rsidRPr="00A93D5E" w:rsidRDefault="00AA22F3" w:rsidP="00AA22F3">
      <w:pPr>
        <w:spacing w:after="0" w:line="276" w:lineRule="auto"/>
        <w:jc w:val="both"/>
        <w:rPr>
          <w:rFonts w:asciiTheme="minorBidi" w:hAnsiTheme="minorBidi"/>
          <w:sz w:val="24"/>
          <w:szCs w:val="24"/>
          <w:lang w:val="en-GB"/>
        </w:rPr>
      </w:pPr>
      <w:r w:rsidRPr="00A93D5E">
        <w:rPr>
          <w:rFonts w:asciiTheme="minorBidi" w:hAnsiTheme="minorBidi"/>
          <w:sz w:val="24"/>
          <w:szCs w:val="24"/>
          <w:lang w:val="en-GB"/>
        </w:rPr>
        <w:t>A family photo, followed by the withdrawal of the officials, marked the end of this sequence.</w:t>
      </w:r>
    </w:p>
    <w:p w14:paraId="77422392" w14:textId="2C7439B2" w:rsidR="00C135AA" w:rsidRPr="00735054" w:rsidRDefault="0044708B" w:rsidP="005F75D6">
      <w:pPr>
        <w:pStyle w:val="Heading1"/>
        <w:numPr>
          <w:ilvl w:val="0"/>
          <w:numId w:val="10"/>
        </w:numPr>
        <w:rPr>
          <w:rFonts w:asciiTheme="minorBidi" w:hAnsiTheme="minorBidi" w:cstheme="minorBidi"/>
          <w:b/>
          <w:sz w:val="24"/>
          <w:szCs w:val="24"/>
        </w:rPr>
      </w:pPr>
      <w:bookmarkStart w:id="6" w:name="_Toc224830905"/>
      <w:r>
        <w:rPr>
          <w:rFonts w:asciiTheme="minorBidi" w:hAnsiTheme="minorBidi" w:cstheme="minorBidi"/>
          <w:b/>
          <w:sz w:val="24"/>
          <w:szCs w:val="24"/>
        </w:rPr>
        <w:t>IACAR</w:t>
      </w:r>
      <w:r w:rsidR="00C135AA" w:rsidRPr="00735054">
        <w:rPr>
          <w:rFonts w:asciiTheme="minorBidi" w:hAnsiTheme="minorBidi" w:cstheme="minorBidi"/>
          <w:b/>
          <w:sz w:val="24"/>
          <w:szCs w:val="24"/>
        </w:rPr>
        <w:t xml:space="preserve"> PROJECT OVERVIEW</w:t>
      </w:r>
      <w:bookmarkEnd w:id="6"/>
    </w:p>
    <w:p w14:paraId="49493C9C" w14:textId="1D9C831E" w:rsidR="00C135AA" w:rsidRPr="00735054" w:rsidRDefault="00C135AA" w:rsidP="00C135AA">
      <w:pPr>
        <w:rPr>
          <w:rFonts w:asciiTheme="minorBidi" w:hAnsiTheme="minorBidi"/>
          <w:sz w:val="24"/>
          <w:szCs w:val="24"/>
        </w:rPr>
      </w:pPr>
    </w:p>
    <w:p w14:paraId="638DAE42" w14:textId="6AB89A82" w:rsidR="004F7606" w:rsidRPr="00B019D1" w:rsidRDefault="00DB5DDF" w:rsidP="00DB5DDF">
      <w:pPr>
        <w:pStyle w:val="Heading2"/>
        <w:rPr>
          <w:rFonts w:asciiTheme="minorBidi" w:eastAsia="Google Sans" w:hAnsiTheme="minorBidi" w:cstheme="minorBidi"/>
          <w:b/>
          <w:sz w:val="24"/>
          <w:szCs w:val="24"/>
          <w:lang w:val="en-GB"/>
        </w:rPr>
      </w:pPr>
      <w:bookmarkStart w:id="7" w:name="_Toc224830906"/>
      <w:r w:rsidRPr="00B019D1">
        <w:rPr>
          <w:rFonts w:asciiTheme="minorBidi" w:eastAsia="Google Sans" w:hAnsiTheme="minorBidi" w:cstheme="minorBidi"/>
          <w:b/>
          <w:sz w:val="24"/>
          <w:szCs w:val="24"/>
          <w:lang w:val="en-GB"/>
        </w:rPr>
        <w:t xml:space="preserve">4.1 Objectives of the </w:t>
      </w:r>
      <w:r w:rsidR="00B019D1" w:rsidRPr="0078251B">
        <w:rPr>
          <w:rFonts w:asciiTheme="minorBidi" w:eastAsia="Google Sans" w:hAnsiTheme="minorBidi" w:cstheme="minorBidi"/>
          <w:b/>
          <w:sz w:val="24"/>
          <w:szCs w:val="24"/>
          <w:lang w:val="en-GB"/>
        </w:rPr>
        <w:t>IACAR</w:t>
      </w:r>
      <w:r w:rsidRPr="00B019D1">
        <w:rPr>
          <w:rFonts w:asciiTheme="minorBidi" w:eastAsia="Google Sans" w:hAnsiTheme="minorBidi" w:cstheme="minorBidi"/>
          <w:b/>
          <w:sz w:val="24"/>
          <w:szCs w:val="24"/>
          <w:lang w:val="en-GB"/>
        </w:rPr>
        <w:t xml:space="preserve"> project</w:t>
      </w:r>
      <w:bookmarkEnd w:id="7"/>
    </w:p>
    <w:p w14:paraId="4D631636" w14:textId="0C6939F9" w:rsidR="004F7606" w:rsidRPr="00A93D5E" w:rsidRDefault="004F7606" w:rsidP="004F7606">
      <w:pPr>
        <w:pBdr>
          <w:top w:val="nil"/>
          <w:left w:val="nil"/>
          <w:bottom w:val="nil"/>
          <w:right w:val="nil"/>
          <w:between w:val="nil"/>
        </w:pBdr>
        <w:spacing w:line="276" w:lineRule="auto"/>
        <w:jc w:val="both"/>
        <w:rPr>
          <w:rFonts w:asciiTheme="minorBidi" w:eastAsia="Google Sans Text" w:hAnsiTheme="minorBidi"/>
          <w:color w:val="444746"/>
          <w:sz w:val="24"/>
          <w:szCs w:val="24"/>
          <w:vertAlign w:val="superscript"/>
          <w:lang w:val="en-GB"/>
        </w:rPr>
      </w:pPr>
      <w:r w:rsidRPr="00A93D5E">
        <w:rPr>
          <w:rFonts w:asciiTheme="minorBidi" w:eastAsia="Google Sans Text" w:hAnsiTheme="minorBidi"/>
          <w:color w:val="1F1F1F"/>
          <w:sz w:val="24"/>
          <w:szCs w:val="24"/>
          <w:lang w:val="en-GB"/>
        </w:rPr>
        <w:t xml:space="preserve">The overall objective is to reduce the direct effects of climate change for </w:t>
      </w:r>
      <w:r w:rsidR="00C45D05" w:rsidRPr="00A93D5E">
        <w:rPr>
          <w:rFonts w:asciiTheme="minorBidi" w:hAnsiTheme="minorBidi"/>
          <w:kern w:val="0"/>
          <w:sz w:val="24"/>
          <w:szCs w:val="24"/>
          <w:lang w:val="en-GB"/>
          <w14:ligatures w14:val="none"/>
        </w:rPr>
        <w:t>about 20,000 direct beneficiaries, 50% of whom are women and 30% of young people, and 119,000 indirect beneficiaries</w:t>
      </w:r>
      <w:r w:rsidR="00C45D05" w:rsidRPr="00A93D5E">
        <w:rPr>
          <w:rFonts w:asciiTheme="minorBidi" w:eastAsia="Google Sans Text" w:hAnsiTheme="minorBidi"/>
          <w:color w:val="1F1F1F"/>
          <w:sz w:val="24"/>
          <w:szCs w:val="24"/>
          <w:lang w:val="en-GB"/>
        </w:rPr>
        <w:t>. The project aims to move beyond one-off technical intervention to become a lever for structural transformation, integrating climate change adaptation into local planning.</w:t>
      </w:r>
    </w:p>
    <w:p w14:paraId="60289D15" w14:textId="242E45F5" w:rsidR="004F7606" w:rsidRPr="00A93D5E" w:rsidRDefault="00C45D05" w:rsidP="00C45D05">
      <w:pPr>
        <w:pStyle w:val="Heading2"/>
        <w:rPr>
          <w:rFonts w:asciiTheme="minorBidi" w:eastAsia="Google Sans" w:hAnsiTheme="minorBidi" w:cstheme="minorBidi"/>
          <w:b/>
          <w:sz w:val="24"/>
          <w:szCs w:val="24"/>
          <w:lang w:val="en-GB"/>
        </w:rPr>
      </w:pPr>
      <w:bookmarkStart w:id="8" w:name="_Toc224830907"/>
      <w:r w:rsidRPr="00A93D5E">
        <w:rPr>
          <w:rFonts w:asciiTheme="minorBidi" w:eastAsia="Google Sans" w:hAnsiTheme="minorBidi" w:cstheme="minorBidi"/>
          <w:b/>
          <w:sz w:val="24"/>
          <w:szCs w:val="24"/>
          <w:lang w:val="en-GB"/>
        </w:rPr>
        <w:t>4.2 Institutional Arrangement</w:t>
      </w:r>
      <w:bookmarkEnd w:id="8"/>
    </w:p>
    <w:p w14:paraId="111F1043" w14:textId="6A3BFACE" w:rsidR="004F7606" w:rsidRPr="00A93D5E" w:rsidRDefault="2D45C61F" w:rsidP="2E851B36">
      <w:pPr>
        <w:pBdr>
          <w:top w:val="nil"/>
          <w:left w:val="nil"/>
          <w:bottom w:val="nil"/>
          <w:right w:val="nil"/>
          <w:between w:val="nil"/>
        </w:pBdr>
        <w:spacing w:line="276" w:lineRule="auto"/>
        <w:jc w:val="both"/>
        <w:rPr>
          <w:rFonts w:asciiTheme="minorBidi" w:eastAsia="Google Sans Text" w:hAnsiTheme="minorBidi"/>
          <w:color w:val="444746"/>
          <w:sz w:val="24"/>
          <w:szCs w:val="24"/>
          <w:vertAlign w:val="superscript"/>
          <w:lang w:val="en-GB"/>
        </w:rPr>
      </w:pPr>
      <w:r w:rsidRPr="00A93D5E">
        <w:rPr>
          <w:rFonts w:asciiTheme="minorBidi" w:eastAsia="Google Sans Text" w:hAnsiTheme="minorBidi"/>
          <w:color w:val="1F1F1F"/>
          <w:sz w:val="24"/>
          <w:szCs w:val="24"/>
          <w:lang w:val="en-GB"/>
        </w:rPr>
        <w:t xml:space="preserve">The project is led and executed by the Ministry of Agriculture and Rural Development (MADR) for coordination, with the technical support of the Ministry of Environment and Sustainable Development (MEDD). IFAD provides </w:t>
      </w:r>
      <w:r w:rsidR="52290ACA" w:rsidRPr="00A93D5E">
        <w:rPr>
          <w:rFonts w:asciiTheme="minorBidi" w:eastAsia="Google Sans Text" w:hAnsiTheme="minorBidi"/>
          <w:color w:val="1F1F1F"/>
          <w:sz w:val="24"/>
          <w:szCs w:val="24"/>
          <w:lang w:val="en-GB"/>
        </w:rPr>
        <w:t>overall supervision of the successful implementation of the project, ensuring compliance with the requirements of the Adaptation Fund.</w:t>
      </w:r>
    </w:p>
    <w:p w14:paraId="638F7EA1" w14:textId="22CAD634" w:rsidR="00AD0F22" w:rsidRPr="00976D2A" w:rsidRDefault="00276899" w:rsidP="00976D2A">
      <w:pPr>
        <w:pStyle w:val="Heading2"/>
        <w:rPr>
          <w:rFonts w:asciiTheme="minorBidi" w:eastAsia="Google Sans" w:hAnsiTheme="minorBidi" w:cstheme="minorBidi"/>
          <w:b/>
          <w:sz w:val="24"/>
          <w:szCs w:val="24"/>
        </w:rPr>
      </w:pPr>
      <w:bookmarkStart w:id="9" w:name="_Toc224830908"/>
      <w:r w:rsidRPr="00735054">
        <w:rPr>
          <w:rFonts w:asciiTheme="minorBidi" w:eastAsia="Google Sans" w:hAnsiTheme="minorBidi" w:cstheme="minorBidi"/>
          <w:b/>
          <w:sz w:val="24"/>
          <w:szCs w:val="24"/>
        </w:rPr>
        <w:lastRenderedPageBreak/>
        <w:t>4.3 Project Components and Activities</w:t>
      </w:r>
      <w:bookmarkEnd w:id="9"/>
    </w:p>
    <w:p w14:paraId="085DC356" w14:textId="3CEB212E" w:rsidR="00276899" w:rsidRPr="00A93D5E" w:rsidRDefault="2CFFBD85" w:rsidP="2E851B36">
      <w:pPr>
        <w:pStyle w:val="ListParagraph"/>
        <w:numPr>
          <w:ilvl w:val="0"/>
          <w:numId w:val="15"/>
        </w:numPr>
        <w:jc w:val="both"/>
        <w:rPr>
          <w:rFonts w:asciiTheme="minorBidi" w:hAnsiTheme="minorBidi"/>
          <w:sz w:val="24"/>
          <w:szCs w:val="24"/>
          <w:lang w:val="en-GB"/>
        </w:rPr>
      </w:pPr>
      <w:r w:rsidRPr="00A93D5E">
        <w:rPr>
          <w:rFonts w:asciiTheme="minorBidi" w:hAnsiTheme="minorBidi"/>
          <w:b/>
          <w:bCs/>
          <w:sz w:val="24"/>
          <w:szCs w:val="24"/>
          <w:lang w:val="en-GB"/>
        </w:rPr>
        <w:t>Component 1:</w:t>
      </w:r>
      <w:r w:rsidR="73D4D29C" w:rsidRPr="00A93D5E">
        <w:rPr>
          <w:rFonts w:asciiTheme="minorBidi" w:hAnsiTheme="minorBidi"/>
          <w:sz w:val="24"/>
          <w:szCs w:val="24"/>
          <w:lang w:val="en-GB"/>
        </w:rPr>
        <w:t xml:space="preserve"> Resilient agriculture. This component deals with improving productivity in rice ($3.67 million), cassava and maize ($0.44 million) and income diversification (fish farming; Poultry farming and small ruminants; fields and peasant school, etc.) $1.10 million; it will increase productivity in a sustainable and sustainable way through income-generating activities for poor households, develop alternative livelihoods for youth and women as well as the adoption of new technologies;</w:t>
      </w:r>
    </w:p>
    <w:p w14:paraId="7BF52337" w14:textId="18DB03B9" w:rsidR="000D612C" w:rsidRPr="00A93D5E" w:rsidRDefault="73D4D29C" w:rsidP="2E851B36">
      <w:pPr>
        <w:pStyle w:val="ListParagraph"/>
        <w:numPr>
          <w:ilvl w:val="0"/>
          <w:numId w:val="15"/>
        </w:numPr>
        <w:jc w:val="both"/>
        <w:rPr>
          <w:rFonts w:asciiTheme="minorBidi" w:hAnsiTheme="minorBidi"/>
          <w:sz w:val="24"/>
          <w:szCs w:val="24"/>
          <w:lang w:val="en-GB"/>
        </w:rPr>
      </w:pPr>
      <w:r w:rsidRPr="00A93D5E">
        <w:rPr>
          <w:rFonts w:asciiTheme="minorBidi" w:hAnsiTheme="minorBidi"/>
          <w:b/>
          <w:bCs/>
          <w:sz w:val="24"/>
          <w:szCs w:val="24"/>
          <w:lang w:val="en-GB"/>
        </w:rPr>
        <w:t>Component 2:</w:t>
      </w:r>
      <w:r w:rsidRPr="00A93D5E">
        <w:rPr>
          <w:rFonts w:asciiTheme="minorBidi" w:hAnsiTheme="minorBidi"/>
          <w:sz w:val="24"/>
          <w:szCs w:val="24"/>
          <w:lang w:val="en-GB"/>
        </w:rPr>
        <w:t xml:space="preserve"> Resilient infrastructure. This component </w:t>
      </w:r>
      <w:proofErr w:type="gramStart"/>
      <w:r w:rsidRPr="00A93D5E">
        <w:rPr>
          <w:rFonts w:asciiTheme="minorBidi" w:hAnsiTheme="minorBidi"/>
          <w:sz w:val="24"/>
          <w:szCs w:val="24"/>
          <w:lang w:val="en-GB"/>
        </w:rPr>
        <w:t>takes into account</w:t>
      </w:r>
      <w:proofErr w:type="gramEnd"/>
      <w:r w:rsidRPr="00A93D5E">
        <w:rPr>
          <w:rFonts w:asciiTheme="minorBidi" w:hAnsiTheme="minorBidi"/>
          <w:sz w:val="24"/>
          <w:szCs w:val="24"/>
          <w:lang w:val="en-GB"/>
        </w:rPr>
        <w:t xml:space="preserve"> the rehabilitation of 120 km of rural roads, the modernization of storage stores, the supply of drinking water, sanitation and community management, the construction of rural and supply </w:t>
      </w:r>
      <w:proofErr w:type="gramStart"/>
      <w:r w:rsidRPr="00A93D5E">
        <w:rPr>
          <w:rFonts w:asciiTheme="minorBidi" w:hAnsiTheme="minorBidi"/>
          <w:sz w:val="24"/>
          <w:szCs w:val="24"/>
          <w:lang w:val="en-GB"/>
        </w:rPr>
        <w:t>infrastructure;</w:t>
      </w:r>
      <w:proofErr w:type="gramEnd"/>
      <w:r w:rsidRPr="00A93D5E">
        <w:rPr>
          <w:rFonts w:asciiTheme="minorBidi" w:hAnsiTheme="minorBidi"/>
          <w:sz w:val="24"/>
          <w:szCs w:val="24"/>
          <w:lang w:val="en-GB"/>
        </w:rPr>
        <w:t xml:space="preserve"> </w:t>
      </w:r>
    </w:p>
    <w:p w14:paraId="530543EF" w14:textId="7DD2D8A1" w:rsidR="000D612C" w:rsidRPr="00A93D5E" w:rsidRDefault="34F89303" w:rsidP="2E851B36">
      <w:pPr>
        <w:pStyle w:val="ListParagraph"/>
        <w:numPr>
          <w:ilvl w:val="0"/>
          <w:numId w:val="18"/>
        </w:numPr>
        <w:jc w:val="both"/>
        <w:rPr>
          <w:rFonts w:asciiTheme="minorBidi" w:hAnsiTheme="minorBidi"/>
          <w:sz w:val="24"/>
          <w:szCs w:val="24"/>
          <w:lang w:val="en-GB"/>
        </w:rPr>
      </w:pPr>
      <w:r w:rsidRPr="00A93D5E">
        <w:rPr>
          <w:rFonts w:asciiTheme="minorBidi" w:hAnsiTheme="minorBidi"/>
          <w:b/>
          <w:bCs/>
          <w:sz w:val="24"/>
          <w:szCs w:val="24"/>
          <w:lang w:val="en-GB"/>
        </w:rPr>
        <w:t>Component 3:</w:t>
      </w:r>
      <w:r w:rsidR="43BD980A" w:rsidRPr="00A93D5E">
        <w:rPr>
          <w:rFonts w:asciiTheme="minorBidi" w:hAnsiTheme="minorBidi"/>
          <w:sz w:val="24"/>
          <w:szCs w:val="24"/>
          <w:lang w:val="en-GB"/>
        </w:rPr>
        <w:t xml:space="preserve"> Institutional strengthening. This component deals with the training of the sectoral workers involved, support for the national meteorological system, the integration of climate into national policies, etc. and the assessment and coordination of adaptation activities.</w:t>
      </w:r>
    </w:p>
    <w:p w14:paraId="23FC9068" w14:textId="6BF331F9" w:rsidR="00276899" w:rsidRPr="00A93D5E" w:rsidRDefault="00276899" w:rsidP="00276899">
      <w:pPr>
        <w:pStyle w:val="Heading2"/>
        <w:rPr>
          <w:rFonts w:asciiTheme="minorBidi" w:eastAsia="Google Sans" w:hAnsiTheme="minorBidi" w:cstheme="minorBidi"/>
          <w:b/>
          <w:sz w:val="24"/>
          <w:szCs w:val="24"/>
          <w:lang w:val="en-GB"/>
        </w:rPr>
      </w:pPr>
      <w:bookmarkStart w:id="10" w:name="_Toc224830909"/>
      <w:r w:rsidRPr="00A93D5E">
        <w:rPr>
          <w:rFonts w:asciiTheme="minorBidi" w:eastAsia="Google Sans" w:hAnsiTheme="minorBidi" w:cstheme="minorBidi"/>
          <w:b/>
          <w:sz w:val="24"/>
          <w:szCs w:val="24"/>
          <w:lang w:val="en-GB"/>
        </w:rPr>
        <w:t>4.4 Implementation Modality</w:t>
      </w:r>
      <w:bookmarkEnd w:id="10"/>
    </w:p>
    <w:p w14:paraId="17D8F7D2" w14:textId="1002891D" w:rsidR="000D612C" w:rsidRPr="00A93D5E" w:rsidRDefault="5756A54D" w:rsidP="2E851B36">
      <w:pPr>
        <w:spacing w:line="276" w:lineRule="auto"/>
        <w:jc w:val="both"/>
        <w:rPr>
          <w:rFonts w:ascii="Aptos" w:eastAsia="Aptos" w:hAnsi="Aptos" w:cs="Aptos"/>
          <w:sz w:val="24"/>
          <w:szCs w:val="24"/>
          <w:lang w:val="en-GB"/>
        </w:rPr>
      </w:pPr>
      <w:r w:rsidRPr="00A93D5E">
        <w:rPr>
          <w:rFonts w:ascii="Aptos" w:eastAsia="Aptos" w:hAnsi="Aptos" w:cs="Aptos"/>
          <w:sz w:val="24"/>
          <w:szCs w:val="24"/>
          <w:lang w:val="en-GB"/>
        </w:rPr>
        <w:t xml:space="preserve"> The governance of the </w:t>
      </w:r>
      <w:r w:rsidR="00080586">
        <w:rPr>
          <w:rFonts w:ascii="Aptos" w:eastAsia="Aptos" w:hAnsi="Aptos" w:cs="Aptos"/>
          <w:sz w:val="24"/>
          <w:szCs w:val="24"/>
          <w:lang w:val="en-GB"/>
        </w:rPr>
        <w:t>IA</w:t>
      </w:r>
      <w:r w:rsidR="00561DDD">
        <w:rPr>
          <w:rFonts w:ascii="Aptos" w:eastAsia="Aptos" w:hAnsi="Aptos" w:cs="Aptos"/>
          <w:sz w:val="24"/>
          <w:szCs w:val="24"/>
          <w:lang w:val="en-GB"/>
        </w:rPr>
        <w:t>CAR</w:t>
      </w:r>
      <w:r w:rsidRPr="00A93D5E">
        <w:rPr>
          <w:rFonts w:ascii="Aptos" w:eastAsia="Aptos" w:hAnsi="Aptos" w:cs="Aptos"/>
          <w:sz w:val="24"/>
          <w:szCs w:val="24"/>
          <w:lang w:val="en-GB"/>
        </w:rPr>
        <w:t xml:space="preserve"> is based on a link between strategic supervision, national coordination and operational execution. The </w:t>
      </w:r>
      <w:r w:rsidR="00561DDD">
        <w:rPr>
          <w:rFonts w:ascii="Aptos" w:eastAsia="Aptos" w:hAnsi="Aptos" w:cs="Aptos"/>
          <w:sz w:val="24"/>
          <w:szCs w:val="24"/>
          <w:lang w:val="en-GB"/>
        </w:rPr>
        <w:t>IACAR</w:t>
      </w:r>
      <w:r w:rsidR="00561DDD" w:rsidRPr="00A93D5E">
        <w:rPr>
          <w:rFonts w:ascii="Aptos" w:eastAsia="Aptos" w:hAnsi="Aptos" w:cs="Aptos"/>
          <w:sz w:val="24"/>
          <w:szCs w:val="24"/>
          <w:lang w:val="en-GB"/>
        </w:rPr>
        <w:t xml:space="preserve"> </w:t>
      </w:r>
      <w:r w:rsidRPr="00A93D5E">
        <w:rPr>
          <w:rFonts w:ascii="Aptos" w:eastAsia="Aptos" w:hAnsi="Aptos" w:cs="Aptos"/>
          <w:sz w:val="24"/>
          <w:szCs w:val="24"/>
          <w:lang w:val="en-GB"/>
        </w:rPr>
        <w:t>is institutionally anchored within the Ministry of Economy and Planning, representing the beneficiary, and the Ministry of Agriculture and Rural Development (MADR), the supervisory ministry, in conjunction with the other sectoral ministries involved. Operational implementation is carried out by the Management and Coordination Unit (UGC), an autonomous body created by ministerial instruction and endowed with legal personality and administrative and financial autonomy. The UGC ensures planning, technical and fiduciary management, monitoring and evaluation and coordination with the decentralised services.</w:t>
      </w:r>
    </w:p>
    <w:p w14:paraId="24D0D826" w14:textId="6E4462DE" w:rsidR="000D612C" w:rsidRPr="00A93D5E" w:rsidRDefault="5756A54D" w:rsidP="00B21C8C">
      <w:pPr>
        <w:spacing w:line="276" w:lineRule="auto"/>
        <w:jc w:val="both"/>
        <w:rPr>
          <w:rFonts w:ascii="Aptos" w:eastAsia="Aptos" w:hAnsi="Aptos" w:cs="Aptos"/>
          <w:sz w:val="24"/>
          <w:szCs w:val="24"/>
          <w:lang w:val="en-GB"/>
        </w:rPr>
      </w:pPr>
      <w:r w:rsidRPr="00A93D5E">
        <w:rPr>
          <w:rFonts w:ascii="Aptos" w:eastAsia="Aptos" w:hAnsi="Aptos" w:cs="Aptos"/>
          <w:sz w:val="24"/>
          <w:szCs w:val="24"/>
          <w:lang w:val="en-GB"/>
        </w:rPr>
        <w:t>Strategic governance is entrusted to the Steering Committee, chaired by the MADR and composed of representatives of the Ministry of Economy and Planning, Finance and sectoral ministries (Environment, Livestock, Water and Forests, infrastructure), umbrella organizations of farmers' organizations, civil society, the private sector and technical and financial partners. The SC validates the Annual Programme of Work and Budget (AWPB), approves procurement plans and guides the implementation strategy. A Technical Support Committee reviews the submitted documents in advance, follows up on the recommendations and monitors compliance with fiduciary and environmental commitments.</w:t>
      </w:r>
    </w:p>
    <w:p w14:paraId="50E319AC" w14:textId="5CB5B1FA" w:rsidR="000D612C" w:rsidRPr="00A93D5E" w:rsidRDefault="5756A54D" w:rsidP="00B21C8C">
      <w:pPr>
        <w:spacing w:line="276" w:lineRule="auto"/>
        <w:jc w:val="both"/>
        <w:rPr>
          <w:rFonts w:ascii="Aptos" w:eastAsia="Aptos" w:hAnsi="Aptos" w:cs="Aptos"/>
          <w:sz w:val="24"/>
          <w:szCs w:val="24"/>
          <w:lang w:val="en-GB"/>
        </w:rPr>
      </w:pPr>
      <w:r w:rsidRPr="00A93D5E">
        <w:rPr>
          <w:rFonts w:ascii="Aptos" w:eastAsia="Aptos" w:hAnsi="Aptos" w:cs="Aptos"/>
          <w:sz w:val="24"/>
          <w:szCs w:val="24"/>
          <w:lang w:val="en-GB"/>
        </w:rPr>
        <w:t>The UGC is supported by International Technical Assistance (ITA) covering key areas (technical coordination, financial management, procurement, monitoring and evaluation, infrastructure, environmental and social management).</w:t>
      </w:r>
    </w:p>
    <w:p w14:paraId="0C0C0616" w14:textId="6C3957DE" w:rsidR="000D612C" w:rsidRPr="00A93D5E" w:rsidRDefault="5756A54D" w:rsidP="00B21C8C">
      <w:pPr>
        <w:jc w:val="both"/>
        <w:rPr>
          <w:rFonts w:asciiTheme="minorBidi" w:hAnsiTheme="minorBidi"/>
          <w:kern w:val="0"/>
          <w:sz w:val="24"/>
          <w:szCs w:val="24"/>
          <w:lang w:val="en-GB"/>
          <w14:ligatures w14:val="none"/>
        </w:rPr>
      </w:pPr>
      <w:r w:rsidRPr="00A93D5E">
        <w:rPr>
          <w:rFonts w:ascii="Aptos" w:eastAsia="Aptos" w:hAnsi="Aptos" w:cs="Aptos"/>
          <w:sz w:val="24"/>
          <w:szCs w:val="24"/>
          <w:lang w:val="en-GB"/>
        </w:rPr>
        <w:t xml:space="preserve">The ITA brings methodological rigour, compliance with IFAD standards and capitalization of best practices. It plays a mentoring and strategic oversight role to ensure technical efficiency and fiduciary reliability </w:t>
      </w:r>
    </w:p>
    <w:p w14:paraId="18A20FEA" w14:textId="610E547D" w:rsidR="518365E4" w:rsidRPr="00A93D5E" w:rsidRDefault="518365E4" w:rsidP="518365E4">
      <w:pPr>
        <w:jc w:val="both"/>
        <w:rPr>
          <w:rFonts w:asciiTheme="minorBidi" w:hAnsiTheme="minorBidi"/>
          <w:sz w:val="24"/>
          <w:szCs w:val="24"/>
          <w:lang w:val="en-GB"/>
        </w:rPr>
      </w:pPr>
    </w:p>
    <w:p w14:paraId="4F1650BE" w14:textId="449C6EB2" w:rsidR="00C135AA" w:rsidRDefault="00C135AA" w:rsidP="00976D2A">
      <w:pPr>
        <w:pStyle w:val="Heading1"/>
        <w:numPr>
          <w:ilvl w:val="0"/>
          <w:numId w:val="10"/>
        </w:numPr>
        <w:rPr>
          <w:rFonts w:asciiTheme="minorBidi" w:hAnsiTheme="minorBidi" w:cstheme="minorBidi"/>
          <w:b/>
          <w:sz w:val="24"/>
          <w:szCs w:val="24"/>
        </w:rPr>
      </w:pPr>
      <w:bookmarkStart w:id="11" w:name="_Toc224830910"/>
      <w:r w:rsidRPr="00735054">
        <w:rPr>
          <w:rFonts w:asciiTheme="minorBidi" w:hAnsiTheme="minorBidi" w:cstheme="minorBidi"/>
          <w:b/>
          <w:sz w:val="24"/>
          <w:szCs w:val="24"/>
        </w:rPr>
        <w:t>WORKSHOP PRESENTATIONS</w:t>
      </w:r>
      <w:bookmarkEnd w:id="11"/>
    </w:p>
    <w:p w14:paraId="435CDE90" w14:textId="77777777" w:rsidR="00976D2A" w:rsidRPr="00976D2A" w:rsidRDefault="00976D2A" w:rsidP="00976D2A"/>
    <w:p w14:paraId="6778F302" w14:textId="44EA1C6B" w:rsidR="007132FC" w:rsidRPr="00735054" w:rsidRDefault="00330EE9" w:rsidP="00866369">
      <w:pPr>
        <w:pStyle w:val="Heading2"/>
        <w:rPr>
          <w:rFonts w:asciiTheme="minorBidi" w:hAnsiTheme="minorBidi" w:cstheme="minorBidi"/>
          <w:b/>
          <w:sz w:val="24"/>
          <w:szCs w:val="24"/>
        </w:rPr>
      </w:pPr>
      <w:bookmarkStart w:id="12" w:name="_Toc224830911"/>
      <w:r>
        <w:rPr>
          <w:rFonts w:asciiTheme="minorBidi" w:hAnsiTheme="minorBidi" w:cstheme="minorBidi"/>
          <w:b/>
          <w:sz w:val="24"/>
          <w:szCs w:val="24"/>
        </w:rPr>
        <w:t>5.1 Setting up the workshop office</w:t>
      </w:r>
      <w:bookmarkEnd w:id="12"/>
    </w:p>
    <w:p w14:paraId="62C6489F" w14:textId="1B941FD0" w:rsidR="007132FC" w:rsidRPr="00A93D5E" w:rsidRDefault="007132FC" w:rsidP="00D264BD">
      <w:pPr>
        <w:spacing w:before="120"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When the work resumed, a round table allowed all the participants to present their </w:t>
      </w:r>
      <w:proofErr w:type="gramStart"/>
      <w:r w:rsidRPr="00A93D5E">
        <w:rPr>
          <w:rFonts w:asciiTheme="minorBidi" w:hAnsiTheme="minorBidi"/>
          <w:sz w:val="24"/>
          <w:szCs w:val="24"/>
          <w:lang w:val="en-GB"/>
        </w:rPr>
        <w:t>civility</w:t>
      </w:r>
      <w:proofErr w:type="gramEnd"/>
      <w:r w:rsidRPr="00A93D5E">
        <w:rPr>
          <w:rFonts w:asciiTheme="minorBidi" w:hAnsiTheme="minorBidi"/>
          <w:sz w:val="24"/>
          <w:szCs w:val="24"/>
          <w:lang w:val="en-GB"/>
        </w:rPr>
        <w:t xml:space="preserve"> and a presidium was set up and composed of the following personalities:</w:t>
      </w:r>
    </w:p>
    <w:p w14:paraId="5BFCBAA3" w14:textId="77777777" w:rsidR="00AD0F22" w:rsidRPr="00A93D5E" w:rsidRDefault="00AD0F22" w:rsidP="00D264BD">
      <w:pPr>
        <w:spacing w:before="120" w:after="0" w:line="240" w:lineRule="auto"/>
        <w:jc w:val="both"/>
        <w:rPr>
          <w:rFonts w:asciiTheme="minorBidi" w:hAnsiTheme="minorBidi"/>
          <w:sz w:val="24"/>
          <w:szCs w:val="24"/>
          <w:lang w:val="en-GB"/>
        </w:rPr>
      </w:pPr>
    </w:p>
    <w:p w14:paraId="5E72B38A" w14:textId="1C952929" w:rsidR="00F86EC6" w:rsidRPr="00A93D5E" w:rsidRDefault="422CA422" w:rsidP="518365E4">
      <w:pPr>
        <w:spacing w:after="0" w:line="276" w:lineRule="auto"/>
        <w:jc w:val="both"/>
        <w:rPr>
          <w:rFonts w:asciiTheme="minorBidi" w:hAnsiTheme="minorBidi"/>
          <w:sz w:val="24"/>
          <w:szCs w:val="24"/>
          <w:lang w:val="en-GB"/>
        </w:rPr>
      </w:pPr>
      <w:r w:rsidRPr="00A93D5E">
        <w:rPr>
          <w:rFonts w:asciiTheme="minorBidi" w:hAnsiTheme="minorBidi"/>
          <w:b/>
          <w:bCs/>
          <w:sz w:val="24"/>
          <w:szCs w:val="24"/>
          <w:u w:val="single"/>
          <w:lang w:val="en-GB"/>
        </w:rPr>
        <w:t>President</w:t>
      </w:r>
      <w:r w:rsidRPr="00A93D5E">
        <w:rPr>
          <w:rFonts w:asciiTheme="minorBidi" w:hAnsiTheme="minorBidi"/>
          <w:sz w:val="24"/>
          <w:szCs w:val="24"/>
          <w:lang w:val="en-GB"/>
        </w:rPr>
        <w:t xml:space="preserve">: Mr. </w:t>
      </w:r>
      <w:r w:rsidRPr="00A93D5E">
        <w:rPr>
          <w:rFonts w:asciiTheme="minorBidi" w:hAnsiTheme="minorBidi"/>
          <w:b/>
          <w:bCs/>
          <w:sz w:val="24"/>
          <w:szCs w:val="24"/>
          <w:lang w:val="en-GB"/>
        </w:rPr>
        <w:t xml:space="preserve">ABDOULAYE Adji, </w:t>
      </w:r>
      <w:r w:rsidR="5B411292" w:rsidRPr="00A93D5E">
        <w:rPr>
          <w:rFonts w:asciiTheme="minorBidi" w:hAnsiTheme="minorBidi"/>
          <w:sz w:val="24"/>
          <w:szCs w:val="24"/>
          <w:lang w:val="en-GB"/>
        </w:rPr>
        <w:t xml:space="preserve">Central Inspector of Agriculture at </w:t>
      </w:r>
      <w:proofErr w:type="gramStart"/>
      <w:r w:rsidR="5B411292" w:rsidRPr="00A93D5E">
        <w:rPr>
          <w:rFonts w:asciiTheme="minorBidi" w:hAnsiTheme="minorBidi"/>
          <w:sz w:val="24"/>
          <w:szCs w:val="24"/>
          <w:lang w:val="en-GB"/>
        </w:rPr>
        <w:t>MADR;</w:t>
      </w:r>
      <w:proofErr w:type="gramEnd"/>
    </w:p>
    <w:p w14:paraId="3A04BD75" w14:textId="2158BF05" w:rsidR="00F86EC6" w:rsidRPr="00A93D5E" w:rsidRDefault="00F86EC6" w:rsidP="00D264BD">
      <w:pPr>
        <w:spacing w:after="0" w:line="276" w:lineRule="auto"/>
        <w:jc w:val="both"/>
        <w:rPr>
          <w:rFonts w:asciiTheme="minorBidi" w:hAnsiTheme="minorBidi"/>
          <w:sz w:val="24"/>
          <w:szCs w:val="24"/>
          <w:lang w:val="en-GB"/>
        </w:rPr>
      </w:pPr>
      <w:r w:rsidRPr="00A93D5E">
        <w:rPr>
          <w:rFonts w:asciiTheme="minorBidi" w:hAnsiTheme="minorBidi"/>
          <w:b/>
          <w:sz w:val="24"/>
          <w:szCs w:val="24"/>
          <w:u w:val="single"/>
          <w:lang w:val="en-GB"/>
        </w:rPr>
        <w:t>Vice-</w:t>
      </w:r>
      <w:proofErr w:type="gramStart"/>
      <w:r w:rsidRPr="00A93D5E">
        <w:rPr>
          <w:rFonts w:asciiTheme="minorBidi" w:hAnsiTheme="minorBidi"/>
          <w:b/>
          <w:sz w:val="24"/>
          <w:szCs w:val="24"/>
          <w:u w:val="single"/>
          <w:lang w:val="en-GB"/>
        </w:rPr>
        <w:t>President</w:t>
      </w:r>
      <w:r w:rsidR="00D71F73" w:rsidRPr="00A93D5E">
        <w:rPr>
          <w:rFonts w:asciiTheme="minorBidi" w:hAnsiTheme="minorBidi"/>
          <w:sz w:val="24"/>
          <w:szCs w:val="24"/>
          <w:lang w:val="en-GB"/>
        </w:rPr>
        <w:t xml:space="preserve"> :</w:t>
      </w:r>
      <w:proofErr w:type="gramEnd"/>
      <w:r w:rsidR="00D71F73" w:rsidRPr="00A93D5E">
        <w:rPr>
          <w:rFonts w:asciiTheme="minorBidi" w:hAnsiTheme="minorBidi"/>
          <w:sz w:val="24"/>
          <w:szCs w:val="24"/>
          <w:lang w:val="en-GB"/>
        </w:rPr>
        <w:t xml:space="preserve"> Mr.  </w:t>
      </w:r>
      <w:r w:rsidRPr="00A93D5E">
        <w:rPr>
          <w:rFonts w:asciiTheme="minorBidi" w:hAnsiTheme="minorBidi"/>
          <w:b/>
          <w:bCs/>
          <w:iCs/>
          <w:sz w:val="24"/>
          <w:szCs w:val="24"/>
          <w:lang w:val="en-GB"/>
        </w:rPr>
        <w:t xml:space="preserve">KANNEH Sidiki, </w:t>
      </w:r>
      <w:r w:rsidR="00307356" w:rsidRPr="00A93D5E">
        <w:rPr>
          <w:rFonts w:asciiTheme="minorBidi" w:hAnsiTheme="minorBidi"/>
          <w:iCs/>
          <w:sz w:val="24"/>
          <w:szCs w:val="24"/>
          <w:lang w:val="en-GB"/>
        </w:rPr>
        <w:t xml:space="preserve">Head of the NGO </w:t>
      </w:r>
      <w:proofErr w:type="gramStart"/>
      <w:r w:rsidR="00307356" w:rsidRPr="00A93D5E">
        <w:rPr>
          <w:rFonts w:asciiTheme="minorBidi" w:hAnsiTheme="minorBidi"/>
          <w:iCs/>
          <w:sz w:val="24"/>
          <w:szCs w:val="24"/>
          <w:lang w:val="en-GB"/>
        </w:rPr>
        <w:t>TEARFUND;</w:t>
      </w:r>
      <w:proofErr w:type="gramEnd"/>
    </w:p>
    <w:p w14:paraId="028D1649" w14:textId="309C19BA" w:rsidR="00F86EC6" w:rsidRPr="00735054" w:rsidRDefault="00F86EC6" w:rsidP="00D264BD">
      <w:pPr>
        <w:spacing w:after="0" w:line="276" w:lineRule="auto"/>
        <w:jc w:val="both"/>
        <w:rPr>
          <w:rFonts w:asciiTheme="minorBidi" w:hAnsiTheme="minorBidi"/>
          <w:sz w:val="24"/>
          <w:szCs w:val="24"/>
        </w:rPr>
      </w:pPr>
      <w:proofErr w:type="gramStart"/>
      <w:r w:rsidRPr="00735054">
        <w:rPr>
          <w:rFonts w:asciiTheme="minorBidi" w:hAnsiTheme="minorBidi"/>
          <w:b/>
          <w:sz w:val="24"/>
          <w:szCs w:val="24"/>
          <w:u w:val="single"/>
        </w:rPr>
        <w:t>Rapporteur</w:t>
      </w:r>
      <w:r w:rsidRPr="00735054">
        <w:rPr>
          <w:rFonts w:asciiTheme="minorBidi" w:hAnsiTheme="minorBidi"/>
          <w:sz w:val="24"/>
          <w:szCs w:val="24"/>
        </w:rPr>
        <w:t>:</w:t>
      </w:r>
      <w:proofErr w:type="gramEnd"/>
      <w:r w:rsidRPr="00735054">
        <w:rPr>
          <w:rFonts w:asciiTheme="minorBidi" w:hAnsiTheme="minorBidi"/>
          <w:sz w:val="24"/>
          <w:szCs w:val="24"/>
        </w:rPr>
        <w:t xml:space="preserve"> Mr. </w:t>
      </w:r>
      <w:r w:rsidR="00E465F6" w:rsidRPr="00735054">
        <w:rPr>
          <w:rFonts w:asciiTheme="minorBidi" w:hAnsiTheme="minorBidi"/>
          <w:b/>
          <w:bCs/>
          <w:iCs/>
          <w:sz w:val="24"/>
          <w:szCs w:val="24"/>
        </w:rPr>
        <w:t xml:space="preserve">KONDAYEN Arsène, </w:t>
      </w:r>
      <w:r w:rsidR="00307356" w:rsidRPr="00735054">
        <w:rPr>
          <w:rFonts w:asciiTheme="minorBidi" w:hAnsiTheme="minorBidi"/>
          <w:iCs/>
          <w:sz w:val="24"/>
          <w:szCs w:val="24"/>
        </w:rPr>
        <w:t xml:space="preserve">Support </w:t>
      </w:r>
      <w:proofErr w:type="gramStart"/>
      <w:r w:rsidR="00307356" w:rsidRPr="00735054">
        <w:rPr>
          <w:rFonts w:asciiTheme="minorBidi" w:hAnsiTheme="minorBidi"/>
          <w:iCs/>
          <w:sz w:val="24"/>
          <w:szCs w:val="24"/>
        </w:rPr>
        <w:t>Expert;</w:t>
      </w:r>
      <w:proofErr w:type="gramEnd"/>
      <w:r w:rsidR="00307356" w:rsidRPr="00735054">
        <w:rPr>
          <w:rFonts w:asciiTheme="minorBidi" w:hAnsiTheme="minorBidi"/>
          <w:iCs/>
          <w:sz w:val="24"/>
          <w:szCs w:val="24"/>
        </w:rPr>
        <w:t xml:space="preserve"> </w:t>
      </w:r>
    </w:p>
    <w:p w14:paraId="08F24E85" w14:textId="3936B234" w:rsidR="00F86EC6" w:rsidRPr="00A93D5E" w:rsidRDefault="00E465F6" w:rsidP="00D264BD">
      <w:pPr>
        <w:spacing w:after="0" w:line="276" w:lineRule="auto"/>
        <w:jc w:val="both"/>
        <w:rPr>
          <w:rFonts w:asciiTheme="minorBidi" w:hAnsiTheme="minorBidi"/>
          <w:i/>
          <w:iCs/>
          <w:sz w:val="24"/>
          <w:szCs w:val="24"/>
          <w:lang w:val="en-GB"/>
        </w:rPr>
      </w:pPr>
      <w:r w:rsidRPr="00A93D5E">
        <w:rPr>
          <w:rFonts w:asciiTheme="minorBidi" w:hAnsiTheme="minorBidi"/>
          <w:b/>
          <w:sz w:val="24"/>
          <w:szCs w:val="24"/>
          <w:u w:val="single"/>
          <w:lang w:val="en-GB"/>
        </w:rPr>
        <w:t>Deputy Rapporteur</w:t>
      </w:r>
      <w:r w:rsidR="00F86EC6" w:rsidRPr="00A93D5E">
        <w:rPr>
          <w:rFonts w:asciiTheme="minorBidi" w:hAnsiTheme="minorBidi"/>
          <w:b/>
          <w:sz w:val="24"/>
          <w:szCs w:val="24"/>
          <w:lang w:val="en-GB"/>
        </w:rPr>
        <w:t xml:space="preserve">: </w:t>
      </w:r>
      <w:r w:rsidR="00D71F73" w:rsidRPr="00A93D5E">
        <w:rPr>
          <w:rFonts w:asciiTheme="minorBidi" w:hAnsiTheme="minorBidi"/>
          <w:sz w:val="24"/>
          <w:szCs w:val="24"/>
          <w:lang w:val="en-GB"/>
        </w:rPr>
        <w:t xml:space="preserve">Mr. </w:t>
      </w:r>
      <w:r w:rsidR="00F86EC6" w:rsidRPr="00A93D5E">
        <w:rPr>
          <w:rFonts w:asciiTheme="minorBidi" w:hAnsiTheme="minorBidi"/>
          <w:b/>
          <w:bCs/>
          <w:sz w:val="24"/>
          <w:szCs w:val="24"/>
          <w:lang w:val="en-GB"/>
        </w:rPr>
        <w:t xml:space="preserve">FEIZOURE </w:t>
      </w:r>
      <w:r w:rsidR="00F86EC6" w:rsidRPr="00A93D5E">
        <w:rPr>
          <w:rFonts w:asciiTheme="minorBidi" w:hAnsiTheme="minorBidi"/>
          <w:b/>
          <w:bCs/>
          <w:iCs/>
          <w:sz w:val="24"/>
          <w:szCs w:val="24"/>
          <w:lang w:val="en-GB"/>
        </w:rPr>
        <w:t xml:space="preserve">Flory Cassin, </w:t>
      </w:r>
      <w:r w:rsidR="00BD1E65" w:rsidRPr="00A93D5E">
        <w:rPr>
          <w:rFonts w:asciiTheme="minorBidi" w:hAnsiTheme="minorBidi"/>
          <w:sz w:val="24"/>
          <w:szCs w:val="24"/>
          <w:lang w:val="en-GB"/>
        </w:rPr>
        <w:t xml:space="preserve">Head of Environmental and Social Safeguarding at the PEAJ. </w:t>
      </w:r>
    </w:p>
    <w:p w14:paraId="348B0795" w14:textId="77777777" w:rsidR="00163816" w:rsidRPr="00A93D5E" w:rsidRDefault="00163816" w:rsidP="00D264BD">
      <w:pPr>
        <w:spacing w:after="0" w:line="276" w:lineRule="auto"/>
        <w:jc w:val="both"/>
        <w:rPr>
          <w:rFonts w:asciiTheme="minorBidi" w:hAnsiTheme="minorBidi"/>
          <w:sz w:val="24"/>
          <w:szCs w:val="24"/>
          <w:lang w:val="en-GB"/>
        </w:rPr>
      </w:pPr>
    </w:p>
    <w:p w14:paraId="1394F11F" w14:textId="1310406A" w:rsidR="00866369" w:rsidRPr="00A93D5E" w:rsidRDefault="00330EE9" w:rsidP="00866369">
      <w:pPr>
        <w:pStyle w:val="Heading2"/>
        <w:rPr>
          <w:rFonts w:asciiTheme="minorBidi" w:hAnsiTheme="minorBidi" w:cstheme="minorBidi"/>
          <w:b/>
          <w:sz w:val="24"/>
          <w:szCs w:val="24"/>
          <w:lang w:val="en-GB"/>
        </w:rPr>
      </w:pPr>
      <w:bookmarkStart w:id="13" w:name="_Toc224830912"/>
      <w:r w:rsidRPr="00A93D5E">
        <w:rPr>
          <w:rFonts w:asciiTheme="minorBidi" w:hAnsiTheme="minorBidi" w:cstheme="minorBidi"/>
          <w:b/>
          <w:sz w:val="24"/>
          <w:szCs w:val="24"/>
          <w:lang w:val="en-GB"/>
        </w:rPr>
        <w:t>5.2 Presentation Session</w:t>
      </w:r>
      <w:bookmarkEnd w:id="13"/>
      <w:r w:rsidRPr="00A93D5E">
        <w:rPr>
          <w:rFonts w:asciiTheme="minorBidi" w:hAnsiTheme="minorBidi" w:cstheme="minorBidi"/>
          <w:b/>
          <w:sz w:val="24"/>
          <w:szCs w:val="24"/>
          <w:lang w:val="en-GB"/>
        </w:rPr>
        <w:t xml:space="preserve"> </w:t>
      </w:r>
    </w:p>
    <w:p w14:paraId="053E5077" w14:textId="7745F894" w:rsidR="00A06287" w:rsidRPr="00A93D5E" w:rsidRDefault="00A06287" w:rsidP="005D3E94">
      <w:pPr>
        <w:spacing w:before="120" w:after="0"/>
        <w:jc w:val="both"/>
        <w:rPr>
          <w:rFonts w:asciiTheme="minorBidi" w:hAnsiTheme="minorBidi"/>
          <w:sz w:val="24"/>
          <w:szCs w:val="24"/>
          <w:lang w:val="en-GB"/>
        </w:rPr>
      </w:pPr>
      <w:r w:rsidRPr="00A93D5E">
        <w:rPr>
          <w:rFonts w:asciiTheme="minorBidi" w:hAnsiTheme="minorBidi"/>
          <w:sz w:val="24"/>
          <w:szCs w:val="24"/>
          <w:lang w:val="en-GB"/>
        </w:rPr>
        <w:t>When the work resumed, the president of the session gave the floor to the rapporteur for the reading of the agenda which was adopted after amendment by the participants.</w:t>
      </w:r>
    </w:p>
    <w:p w14:paraId="247894D1" w14:textId="166B686C" w:rsidR="00300462" w:rsidRPr="00A93D5E" w:rsidRDefault="00A06287" w:rsidP="005D3E94">
      <w:pPr>
        <w:spacing w:before="120" w:after="0"/>
        <w:jc w:val="both"/>
        <w:rPr>
          <w:rFonts w:asciiTheme="minorBidi" w:hAnsiTheme="minorBidi"/>
          <w:sz w:val="24"/>
          <w:szCs w:val="24"/>
          <w:lang w:val="en-GB"/>
        </w:rPr>
      </w:pPr>
      <w:r w:rsidRPr="00A93D5E">
        <w:rPr>
          <w:rFonts w:asciiTheme="minorBidi" w:hAnsiTheme="minorBidi"/>
          <w:sz w:val="24"/>
          <w:szCs w:val="24"/>
          <w:lang w:val="en-GB"/>
        </w:rPr>
        <w:t xml:space="preserve">Returning to the floor, the Chair clarified the methodology used, including PowerPoint presentations by the selected Experts and a series of questions that would pave the way for discussion/exchange and possible contributions.  </w:t>
      </w:r>
    </w:p>
    <w:p w14:paraId="580ECF8C" w14:textId="5D00CB17" w:rsidR="003D591A" w:rsidRPr="00A93D5E" w:rsidRDefault="6D8F2078" w:rsidP="2E851B36">
      <w:pPr>
        <w:spacing w:before="120" w:after="0"/>
        <w:jc w:val="both"/>
        <w:rPr>
          <w:rFonts w:asciiTheme="minorBidi" w:hAnsiTheme="minorBidi"/>
          <w:sz w:val="24"/>
          <w:szCs w:val="24"/>
          <w:lang w:val="en-GB"/>
        </w:rPr>
      </w:pPr>
      <w:r w:rsidRPr="00A93D5E">
        <w:rPr>
          <w:rFonts w:asciiTheme="minorBidi" w:hAnsiTheme="minorBidi"/>
          <w:sz w:val="24"/>
          <w:szCs w:val="24"/>
          <w:lang w:val="en-GB"/>
        </w:rPr>
        <w:t xml:space="preserve">Following the main theme of the workshop, three presentations were made successively by the consultant in charge of supporting the IFAD portfolio in the Central African Republic, Mr. Edem WETRO, and the Representative of the Country Director Dr. Abdoulaye GONDE. To facilitate exchanges and debates between participants, the workshop secretariat opens a list of five speakers after each presentation for questions, clarifications and contributions. </w:t>
      </w:r>
    </w:p>
    <w:p w14:paraId="09430957" w14:textId="21B78B19" w:rsidR="00866369" w:rsidRPr="00A93D5E" w:rsidRDefault="1B266076" w:rsidP="2E851B36">
      <w:pPr>
        <w:pStyle w:val="Heading3"/>
        <w:rPr>
          <w:b/>
          <w:bCs/>
          <w:lang w:val="en-GB"/>
        </w:rPr>
      </w:pPr>
      <w:bookmarkStart w:id="14" w:name="_Toc224830913"/>
      <w:r w:rsidRPr="00A93D5E">
        <w:rPr>
          <w:b/>
          <w:bCs/>
          <w:lang w:val="en-GB"/>
        </w:rPr>
        <w:t>5.2.1 Presentation of IFAD and its operations in CAR</w:t>
      </w:r>
      <w:bookmarkEnd w:id="14"/>
    </w:p>
    <w:p w14:paraId="2ABECE93" w14:textId="77777777" w:rsidR="004F53E8" w:rsidRPr="00A93D5E" w:rsidRDefault="004F53E8" w:rsidP="004F53E8">
      <w:pPr>
        <w:pStyle w:val="NormalWeb"/>
        <w:spacing w:before="0" w:beforeAutospacing="0" w:after="0" w:afterAutospacing="0"/>
        <w:jc w:val="both"/>
        <w:rPr>
          <w:rFonts w:asciiTheme="minorBidi" w:hAnsiTheme="minorBidi" w:cstheme="minorBidi"/>
          <w:lang w:val="en-GB"/>
        </w:rPr>
      </w:pPr>
    </w:p>
    <w:p w14:paraId="6C386FD2" w14:textId="47A7420E" w:rsidR="004F53E8" w:rsidRPr="00A93D5E" w:rsidRDefault="004F53E8" w:rsidP="004F53E8">
      <w:pPr>
        <w:pStyle w:val="NormalWeb"/>
        <w:spacing w:before="0" w:beforeAutospacing="0" w:after="0" w:afterAutospacing="0"/>
        <w:jc w:val="both"/>
        <w:rPr>
          <w:rFonts w:asciiTheme="minorBidi" w:hAnsiTheme="minorBidi" w:cstheme="minorBidi"/>
          <w:lang w:val="en-GB"/>
        </w:rPr>
      </w:pPr>
      <w:r w:rsidRPr="00A93D5E">
        <w:rPr>
          <w:rFonts w:asciiTheme="minorBidi" w:hAnsiTheme="minorBidi" w:cstheme="minorBidi"/>
          <w:lang w:val="en-GB"/>
        </w:rPr>
        <w:t>IFAD's portfolio in the Central African Republic (CAR) currently revolves around four major initiatives, representing a significant financial commitment to rural development:</w:t>
      </w:r>
    </w:p>
    <w:p w14:paraId="769DE714" w14:textId="77777777" w:rsidR="00AF6617" w:rsidRPr="00A93D5E" w:rsidRDefault="00AF6617" w:rsidP="004F53E8">
      <w:pPr>
        <w:pStyle w:val="NormalWeb"/>
        <w:spacing w:before="0" w:beforeAutospacing="0" w:after="0" w:afterAutospacing="0"/>
        <w:jc w:val="both"/>
        <w:rPr>
          <w:rFonts w:asciiTheme="minorBidi" w:hAnsiTheme="minorBidi" w:cstheme="minorBidi"/>
          <w:lang w:val="en-GB"/>
        </w:rPr>
      </w:pPr>
    </w:p>
    <w:p w14:paraId="4C26B769" w14:textId="2BFDC9C5" w:rsidR="004F53E8" w:rsidRPr="00A93D5E" w:rsidRDefault="258889AA" w:rsidP="2E851B36">
      <w:pPr>
        <w:pStyle w:val="NormalWeb"/>
        <w:numPr>
          <w:ilvl w:val="0"/>
          <w:numId w:val="22"/>
        </w:numPr>
        <w:spacing w:before="0" w:beforeAutospacing="0" w:after="0" w:afterAutospacing="0"/>
        <w:ind w:left="714" w:hanging="357"/>
        <w:jc w:val="both"/>
        <w:rPr>
          <w:rFonts w:asciiTheme="minorBidi" w:hAnsiTheme="minorBidi" w:cstheme="minorBidi"/>
          <w:lang w:val="en-GB"/>
        </w:rPr>
      </w:pPr>
      <w:r w:rsidRPr="00A93D5E">
        <w:rPr>
          <w:rFonts w:asciiTheme="minorBidi" w:hAnsiTheme="minorBidi" w:cstheme="minorBidi"/>
          <w:b/>
          <w:bCs/>
          <w:lang w:val="en-GB"/>
        </w:rPr>
        <w:t>Active and closed projects:</w:t>
      </w:r>
      <w:r w:rsidRPr="00A93D5E">
        <w:rPr>
          <w:rFonts w:asciiTheme="minorBidi" w:hAnsiTheme="minorBidi" w:cstheme="minorBidi"/>
          <w:lang w:val="en-GB"/>
        </w:rPr>
        <w:t xml:space="preserve"> The portfolio includes two active projects, </w:t>
      </w:r>
      <w:r w:rsidRPr="00A93D5E">
        <w:rPr>
          <w:rFonts w:asciiTheme="minorBidi" w:hAnsiTheme="minorBidi" w:cstheme="minorBidi"/>
          <w:b/>
          <w:bCs/>
          <w:lang w:val="en-GB"/>
        </w:rPr>
        <w:t>PRAPAM</w:t>
      </w:r>
      <w:r w:rsidRPr="00A93D5E">
        <w:rPr>
          <w:rFonts w:asciiTheme="minorBidi" w:hAnsiTheme="minorBidi" w:cstheme="minorBidi"/>
          <w:lang w:val="en-GB"/>
        </w:rPr>
        <w:t xml:space="preserve"> and </w:t>
      </w:r>
      <w:r w:rsidRPr="00A93D5E">
        <w:rPr>
          <w:rFonts w:asciiTheme="minorBidi" w:hAnsiTheme="minorBidi" w:cstheme="minorBidi"/>
          <w:b/>
          <w:bCs/>
          <w:lang w:val="en-GB"/>
        </w:rPr>
        <w:t>PEAJ.</w:t>
      </w:r>
      <w:r w:rsidRPr="00A93D5E">
        <w:rPr>
          <w:rFonts w:asciiTheme="minorBidi" w:hAnsiTheme="minorBidi" w:cstheme="minorBidi"/>
          <w:lang w:val="en-GB"/>
        </w:rPr>
        <w:t xml:space="preserve"> The </w:t>
      </w:r>
      <w:r w:rsidRPr="00A93D5E">
        <w:rPr>
          <w:rFonts w:asciiTheme="minorBidi" w:hAnsiTheme="minorBidi" w:cstheme="minorBidi"/>
          <w:b/>
          <w:bCs/>
          <w:lang w:val="en-GB"/>
        </w:rPr>
        <w:t>PREPAS</w:t>
      </w:r>
      <w:r w:rsidRPr="00A93D5E">
        <w:rPr>
          <w:rFonts w:asciiTheme="minorBidi" w:hAnsiTheme="minorBidi" w:cstheme="minorBidi"/>
          <w:lang w:val="en-GB"/>
        </w:rPr>
        <w:t xml:space="preserve"> (budget of $30.4 million for 30,000 households) was closed on December 31, 2025. The latter has a satisfactory record, marked by the strengthening of farmers' capacities, the construction of processing infrastructure and improved climate </w:t>
      </w:r>
      <w:proofErr w:type="gramStart"/>
      <w:r w:rsidRPr="00A93D5E">
        <w:rPr>
          <w:rFonts w:asciiTheme="minorBidi" w:hAnsiTheme="minorBidi" w:cstheme="minorBidi"/>
          <w:lang w:val="en-GB"/>
        </w:rPr>
        <w:t>resilience;</w:t>
      </w:r>
      <w:proofErr w:type="gramEnd"/>
    </w:p>
    <w:p w14:paraId="0457152F" w14:textId="04F1FD59" w:rsidR="004F53E8" w:rsidRPr="00735054" w:rsidRDefault="258889AA" w:rsidP="2E851B36">
      <w:pPr>
        <w:pStyle w:val="NormalWeb"/>
        <w:numPr>
          <w:ilvl w:val="0"/>
          <w:numId w:val="22"/>
        </w:numPr>
        <w:jc w:val="both"/>
        <w:rPr>
          <w:rFonts w:asciiTheme="minorBidi" w:hAnsiTheme="minorBidi" w:cstheme="minorBidi"/>
        </w:rPr>
      </w:pPr>
      <w:r w:rsidRPr="00A93D5E">
        <w:rPr>
          <w:rFonts w:asciiTheme="minorBidi" w:hAnsiTheme="minorBidi" w:cstheme="minorBidi"/>
          <w:b/>
          <w:bCs/>
          <w:lang w:val="en-GB"/>
        </w:rPr>
        <w:t>New Perspectives:</w:t>
      </w:r>
      <w:r w:rsidRPr="00A93D5E">
        <w:rPr>
          <w:rFonts w:asciiTheme="minorBidi" w:hAnsiTheme="minorBidi" w:cstheme="minorBidi"/>
          <w:lang w:val="en-GB"/>
        </w:rPr>
        <w:t xml:space="preserve"> </w:t>
      </w:r>
      <w:proofErr w:type="gramStart"/>
      <w:r w:rsidRPr="00A93D5E">
        <w:rPr>
          <w:rFonts w:asciiTheme="minorBidi" w:hAnsiTheme="minorBidi" w:cstheme="minorBidi"/>
          <w:lang w:val="en-GB"/>
        </w:rPr>
        <w:t>The  8</w:t>
      </w:r>
      <w:proofErr w:type="gramEnd"/>
      <w:r w:rsidRPr="00A93D5E">
        <w:rPr>
          <w:rFonts w:asciiTheme="minorBidi" w:hAnsiTheme="minorBidi" w:cstheme="minorBidi"/>
          <w:lang w:val="en-GB"/>
        </w:rPr>
        <w:t xml:space="preserve">-year, $60.3 million </w:t>
      </w:r>
      <w:r w:rsidRPr="00A93D5E">
        <w:rPr>
          <w:rFonts w:asciiTheme="minorBidi" w:hAnsiTheme="minorBidi" w:cstheme="minorBidi"/>
          <w:b/>
          <w:bCs/>
          <w:lang w:val="en-GB"/>
        </w:rPr>
        <w:t>CTCBP</w:t>
      </w:r>
      <w:r w:rsidRPr="00A93D5E">
        <w:rPr>
          <w:rFonts w:asciiTheme="minorBidi" w:hAnsiTheme="minorBidi" w:cstheme="minorBidi"/>
          <w:lang w:val="en-GB"/>
        </w:rPr>
        <w:t xml:space="preserve"> programme was approved by IFAD's Executive Board in December </w:t>
      </w:r>
      <w:proofErr w:type="gramStart"/>
      <w:r w:rsidRPr="00A93D5E">
        <w:rPr>
          <w:rFonts w:asciiTheme="minorBidi" w:hAnsiTheme="minorBidi" w:cstheme="minorBidi"/>
          <w:lang w:val="en-GB"/>
        </w:rPr>
        <w:t>2025</w:t>
      </w:r>
      <w:proofErr w:type="gramEnd"/>
      <w:r w:rsidRPr="00A93D5E">
        <w:rPr>
          <w:rFonts w:asciiTheme="minorBidi" w:hAnsiTheme="minorBidi" w:cstheme="minorBidi"/>
          <w:lang w:val="en-GB"/>
        </w:rPr>
        <w:t xml:space="preserve"> and the Funding Agreement is awaiting signature. </w:t>
      </w:r>
      <w:r w:rsidRPr="2E851B36">
        <w:rPr>
          <w:rFonts w:asciiTheme="minorBidi" w:hAnsiTheme="minorBidi" w:cstheme="minorBidi"/>
        </w:rPr>
        <w:t xml:space="preserve">It aims to support 30,000 households in resilient </w:t>
      </w:r>
      <w:proofErr w:type="gramStart"/>
      <w:r w:rsidRPr="2E851B36">
        <w:rPr>
          <w:rFonts w:asciiTheme="minorBidi" w:hAnsiTheme="minorBidi" w:cstheme="minorBidi"/>
        </w:rPr>
        <w:t>agribusiness;</w:t>
      </w:r>
      <w:proofErr w:type="gramEnd"/>
    </w:p>
    <w:p w14:paraId="1BD45DFB" w14:textId="70056B3D" w:rsidR="004F53E8" w:rsidRPr="00A93D5E" w:rsidRDefault="258889AA" w:rsidP="2E851B36">
      <w:pPr>
        <w:pStyle w:val="NormalWeb"/>
        <w:numPr>
          <w:ilvl w:val="0"/>
          <w:numId w:val="22"/>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t>Current challenges:</w:t>
      </w:r>
      <w:r w:rsidRPr="00A93D5E">
        <w:rPr>
          <w:rFonts w:asciiTheme="minorBidi" w:hAnsiTheme="minorBidi" w:cstheme="minorBidi"/>
          <w:lang w:val="en-GB"/>
        </w:rPr>
        <w:t xml:space="preserve"> </w:t>
      </w:r>
      <w:r w:rsidR="00933299">
        <w:rPr>
          <w:rFonts w:asciiTheme="minorBidi" w:hAnsiTheme="minorBidi" w:cstheme="minorBidi"/>
          <w:lang w:val="en-GB"/>
        </w:rPr>
        <w:t>D</w:t>
      </w:r>
      <w:r w:rsidR="00933299" w:rsidRPr="00933299">
        <w:rPr>
          <w:rFonts w:asciiTheme="minorBidi" w:hAnsiTheme="minorBidi" w:cstheme="minorBidi"/>
          <w:lang w:val="en-GB"/>
        </w:rPr>
        <w:t>ue to institutional and governance challenges in the country, our current portfolio is experiencing some difficulties due to certain poor fiduciary management.</w:t>
      </w:r>
      <w:r w:rsidR="00933299" w:rsidRPr="00933299">
        <w:rPr>
          <w:lang w:val="en-GB"/>
        </w:rPr>
        <w:t xml:space="preserve"> </w:t>
      </w:r>
      <w:r w:rsidRPr="00A93D5E">
        <w:rPr>
          <w:rFonts w:asciiTheme="minorBidi" w:hAnsiTheme="minorBidi" w:cstheme="minorBidi"/>
          <w:lang w:val="en-GB"/>
        </w:rPr>
        <w:t xml:space="preserve">Despite these advances, the implementation of PRAPAM and PEAJ is currently hampered by disbursement </w:t>
      </w:r>
      <w:r w:rsidR="006A0157">
        <w:rPr>
          <w:rFonts w:asciiTheme="minorBidi" w:hAnsiTheme="minorBidi" w:cstheme="minorBidi"/>
          <w:lang w:val="en-GB"/>
        </w:rPr>
        <w:t>be</w:t>
      </w:r>
      <w:r w:rsidR="00291D4B">
        <w:rPr>
          <w:rFonts w:asciiTheme="minorBidi" w:hAnsiTheme="minorBidi" w:cstheme="minorBidi"/>
          <w:lang w:val="en-GB"/>
        </w:rPr>
        <w:t>ing in on</w:t>
      </w:r>
      <w:r w:rsidR="00291D4B" w:rsidRPr="00A93D5E">
        <w:rPr>
          <w:rFonts w:asciiTheme="minorBidi" w:hAnsiTheme="minorBidi" w:cstheme="minorBidi"/>
          <w:lang w:val="en-GB"/>
        </w:rPr>
        <w:t xml:space="preserve"> hold</w:t>
      </w:r>
      <w:r w:rsidRPr="00A93D5E">
        <w:rPr>
          <w:rFonts w:asciiTheme="minorBidi" w:hAnsiTheme="minorBidi" w:cstheme="minorBidi"/>
          <w:lang w:val="en-GB"/>
        </w:rPr>
        <w:t>, slowing down the progress of their activities in the field.</w:t>
      </w:r>
    </w:p>
    <w:p w14:paraId="1B0EEEEA" w14:textId="551D83FF" w:rsidR="0A62D7F0" w:rsidRPr="00561DDD" w:rsidRDefault="2A0637ED" w:rsidP="2E851B36">
      <w:pPr>
        <w:pStyle w:val="NormalWeb"/>
        <w:numPr>
          <w:ilvl w:val="0"/>
          <w:numId w:val="22"/>
        </w:numPr>
        <w:spacing w:before="0" w:beforeAutospacing="0" w:after="0" w:afterAutospacing="0"/>
        <w:jc w:val="both"/>
        <w:rPr>
          <w:rFonts w:asciiTheme="minorBidi" w:hAnsiTheme="minorBidi" w:cstheme="minorBidi"/>
          <w:lang w:val="en-GB"/>
        </w:rPr>
      </w:pPr>
      <w:r w:rsidRPr="00561DDD">
        <w:rPr>
          <w:rFonts w:asciiTheme="minorBidi" w:hAnsiTheme="minorBidi" w:cstheme="minorBidi"/>
          <w:lang w:val="en-GB"/>
        </w:rPr>
        <w:lastRenderedPageBreak/>
        <w:t>Indeed, in the light of the findings of the 2024 external audit reports submitted to IFAD in January 2026, and some of the resulting fiduciary findings, IFAD, in accordance with its rules and procedures, proposed to the government:</w:t>
      </w:r>
    </w:p>
    <w:p w14:paraId="5E2C19BB" w14:textId="1BE7A32E" w:rsidR="0A62D7F0" w:rsidRPr="00561DDD" w:rsidRDefault="2A0637ED" w:rsidP="00B21C8C">
      <w:pPr>
        <w:pStyle w:val="ListParagraph"/>
        <w:numPr>
          <w:ilvl w:val="1"/>
          <w:numId w:val="22"/>
        </w:numPr>
        <w:rPr>
          <w:rFonts w:asciiTheme="minorBidi" w:eastAsia="Times New Roman" w:hAnsiTheme="minorBidi"/>
          <w:sz w:val="24"/>
          <w:szCs w:val="24"/>
          <w:lang w:val="en-GB" w:eastAsia="fr-FR"/>
        </w:rPr>
      </w:pPr>
      <w:r w:rsidRPr="00561DDD">
        <w:rPr>
          <w:rFonts w:asciiTheme="minorBidi" w:eastAsia="Times New Roman" w:hAnsiTheme="minorBidi"/>
          <w:sz w:val="24"/>
          <w:szCs w:val="24"/>
          <w:lang w:val="en-GB" w:eastAsia="fr-FR"/>
        </w:rPr>
        <w:t xml:space="preserve">A total cancellation of the PRAPAM rather than the partial cancellation requested by the </w:t>
      </w:r>
      <w:proofErr w:type="gramStart"/>
      <w:r w:rsidRPr="00561DDD">
        <w:rPr>
          <w:rFonts w:asciiTheme="minorBidi" w:eastAsia="Times New Roman" w:hAnsiTheme="minorBidi"/>
          <w:sz w:val="24"/>
          <w:szCs w:val="24"/>
          <w:lang w:val="en-GB" w:eastAsia="fr-FR"/>
        </w:rPr>
        <w:t>Government;</w:t>
      </w:r>
      <w:proofErr w:type="gramEnd"/>
    </w:p>
    <w:p w14:paraId="666DF3C8" w14:textId="671DA05D" w:rsidR="0A62D7F0" w:rsidRPr="00561DDD" w:rsidRDefault="2A0637ED" w:rsidP="00B21C8C">
      <w:pPr>
        <w:pStyle w:val="ListParagraph"/>
        <w:numPr>
          <w:ilvl w:val="1"/>
          <w:numId w:val="22"/>
        </w:numPr>
        <w:rPr>
          <w:rFonts w:asciiTheme="minorBidi" w:eastAsia="Times New Roman" w:hAnsiTheme="minorBidi"/>
          <w:sz w:val="24"/>
          <w:szCs w:val="24"/>
          <w:lang w:val="en-GB" w:eastAsia="fr-FR"/>
        </w:rPr>
      </w:pPr>
      <w:r w:rsidRPr="00561DDD">
        <w:rPr>
          <w:rFonts w:asciiTheme="minorBidi" w:eastAsia="Times New Roman" w:hAnsiTheme="minorBidi"/>
          <w:sz w:val="24"/>
          <w:szCs w:val="24"/>
          <w:lang w:val="en-GB" w:eastAsia="fr-FR"/>
        </w:rPr>
        <w:t>A joint analysis with a view to restructur</w:t>
      </w:r>
      <w:r w:rsidR="00260880">
        <w:rPr>
          <w:rFonts w:asciiTheme="minorBidi" w:eastAsia="Times New Roman" w:hAnsiTheme="minorBidi"/>
          <w:sz w:val="24"/>
          <w:szCs w:val="24"/>
          <w:lang w:val="en-GB" w:eastAsia="fr-FR"/>
        </w:rPr>
        <w:t>e</w:t>
      </w:r>
      <w:r w:rsidRPr="00561DDD">
        <w:rPr>
          <w:rFonts w:asciiTheme="minorBidi" w:eastAsia="Times New Roman" w:hAnsiTheme="minorBidi"/>
          <w:sz w:val="24"/>
          <w:szCs w:val="24"/>
          <w:lang w:val="en-GB" w:eastAsia="fr-FR"/>
        </w:rPr>
        <w:t xml:space="preserve"> the PEAJ.</w:t>
      </w:r>
    </w:p>
    <w:p w14:paraId="7FF994A9" w14:textId="1DD1622A" w:rsidR="2D4EBDA9" w:rsidRPr="00561DDD" w:rsidRDefault="40721949" w:rsidP="518365E4">
      <w:pPr>
        <w:pStyle w:val="ListParagraph"/>
        <w:numPr>
          <w:ilvl w:val="0"/>
          <w:numId w:val="22"/>
        </w:numPr>
        <w:rPr>
          <w:rFonts w:asciiTheme="minorBidi" w:eastAsia="Times New Roman" w:hAnsiTheme="minorBidi"/>
          <w:sz w:val="24"/>
          <w:szCs w:val="24"/>
          <w:lang w:val="en-GB" w:eastAsia="fr-FR"/>
        </w:rPr>
      </w:pPr>
      <w:r w:rsidRPr="00561DDD">
        <w:rPr>
          <w:rFonts w:asciiTheme="minorBidi" w:eastAsia="Times New Roman" w:hAnsiTheme="minorBidi"/>
          <w:sz w:val="24"/>
          <w:szCs w:val="24"/>
          <w:lang w:val="en-GB" w:eastAsia="fr-FR"/>
        </w:rPr>
        <w:t xml:space="preserve">In addition, IFAD has taken transitional operational measures to ensure that the cancellation of PRAPAM does not prevent the implementation of </w:t>
      </w:r>
      <w:r w:rsidR="00561DDD" w:rsidRPr="00561DDD">
        <w:rPr>
          <w:rFonts w:asciiTheme="minorBidi" w:eastAsia="Times New Roman" w:hAnsiTheme="minorBidi"/>
          <w:sz w:val="24"/>
          <w:szCs w:val="24"/>
          <w:lang w:val="en-GB" w:eastAsia="fr-FR"/>
        </w:rPr>
        <w:t xml:space="preserve">IACAR </w:t>
      </w:r>
      <w:r w:rsidRPr="00561DDD">
        <w:rPr>
          <w:rFonts w:asciiTheme="minorBidi" w:eastAsia="Times New Roman" w:hAnsiTheme="minorBidi"/>
          <w:sz w:val="24"/>
          <w:szCs w:val="24"/>
          <w:lang w:val="en-GB" w:eastAsia="fr-FR"/>
        </w:rPr>
        <w:t xml:space="preserve">activities. These measures include, among others, the recruitment of a </w:t>
      </w:r>
      <w:r w:rsidR="00B05834">
        <w:rPr>
          <w:rFonts w:asciiTheme="minorBidi" w:eastAsia="Times New Roman" w:hAnsiTheme="minorBidi"/>
          <w:sz w:val="24"/>
          <w:szCs w:val="24"/>
          <w:lang w:val="en-GB" w:eastAsia="fr-FR"/>
        </w:rPr>
        <w:t>c</w:t>
      </w:r>
      <w:r w:rsidRPr="00561DDD">
        <w:rPr>
          <w:rFonts w:asciiTheme="minorBidi" w:eastAsia="Times New Roman" w:hAnsiTheme="minorBidi"/>
          <w:sz w:val="24"/>
          <w:szCs w:val="24"/>
          <w:lang w:val="en-GB" w:eastAsia="fr-FR"/>
        </w:rPr>
        <w:t>onsultant to launch the start-up workshop and facilitate the implementation of the first activities of the project pending the finalization of the recruitment process of an International Technical Assistance to support the implementation of the portfolio projects in CAR.</w:t>
      </w:r>
    </w:p>
    <w:p w14:paraId="6626859A" w14:textId="77777777" w:rsidR="00114A78" w:rsidRPr="00A93D5E" w:rsidRDefault="00114A78" w:rsidP="00114A78">
      <w:pPr>
        <w:spacing w:after="0"/>
        <w:jc w:val="both"/>
        <w:rPr>
          <w:rFonts w:asciiTheme="minorBidi" w:hAnsiTheme="minorBidi"/>
          <w:sz w:val="24"/>
          <w:szCs w:val="24"/>
          <w:lang w:val="en-GB"/>
        </w:rPr>
      </w:pPr>
    </w:p>
    <w:p w14:paraId="7DEC77DB" w14:textId="1045F075" w:rsidR="00A271FC" w:rsidRPr="00A93D5E" w:rsidRDefault="005C4137" w:rsidP="00114A78">
      <w:pPr>
        <w:spacing w:after="0"/>
        <w:jc w:val="both"/>
        <w:rPr>
          <w:rFonts w:asciiTheme="minorBidi" w:eastAsia="Times New Roman" w:hAnsiTheme="minorBidi"/>
          <w:b/>
          <w:bCs/>
          <w:sz w:val="24"/>
          <w:szCs w:val="24"/>
          <w:u w:val="single"/>
          <w:lang w:val="en-GB" w:eastAsia="fr-FR"/>
        </w:rPr>
      </w:pPr>
      <w:r w:rsidRPr="00A93D5E">
        <w:rPr>
          <w:rFonts w:asciiTheme="minorBidi" w:eastAsia="Times New Roman" w:hAnsiTheme="minorBidi"/>
          <w:b/>
          <w:bCs/>
          <w:sz w:val="24"/>
          <w:szCs w:val="24"/>
          <w:u w:val="single"/>
          <w:lang w:val="en-GB" w:eastAsia="fr-FR"/>
        </w:rPr>
        <w:t>Exchanges between the actors on the first presentation</w:t>
      </w:r>
    </w:p>
    <w:p w14:paraId="202EB23D" w14:textId="77777777" w:rsidR="00E21B69" w:rsidRPr="00A93D5E" w:rsidRDefault="00E21B69" w:rsidP="00B21C8C">
      <w:pPr>
        <w:rPr>
          <w:lang w:val="en-GB" w:eastAsia="fr-FR"/>
        </w:rPr>
      </w:pPr>
    </w:p>
    <w:p w14:paraId="23FAB648" w14:textId="2C418B97" w:rsidR="00A271FC" w:rsidRPr="00080586" w:rsidRDefault="00A271FC" w:rsidP="5EE1E967">
      <w:pPr>
        <w:pStyle w:val="ListParagraph"/>
        <w:numPr>
          <w:ilvl w:val="0"/>
          <w:numId w:val="32"/>
        </w:numPr>
        <w:spacing w:after="0"/>
        <w:jc w:val="both"/>
        <w:rPr>
          <w:rFonts w:asciiTheme="minorBidi" w:eastAsia="Times New Roman" w:hAnsiTheme="minorBidi"/>
          <w:sz w:val="24"/>
          <w:szCs w:val="24"/>
          <w:lang w:val="en-GB" w:eastAsia="fr-FR"/>
        </w:rPr>
      </w:pPr>
      <w:r w:rsidRPr="00080586">
        <w:rPr>
          <w:rFonts w:asciiTheme="minorBidi" w:eastAsia="Times New Roman" w:hAnsiTheme="minorBidi"/>
          <w:b/>
          <w:bCs/>
          <w:sz w:val="24"/>
          <w:szCs w:val="24"/>
          <w:lang w:val="en-GB" w:eastAsia="fr-FR"/>
        </w:rPr>
        <w:t>Dr. Zouaka, veterinarian at the Ministry of Livestock:</w:t>
      </w:r>
      <w:r w:rsidRPr="00080586">
        <w:rPr>
          <w:rFonts w:asciiTheme="minorBidi" w:eastAsia="Times New Roman" w:hAnsiTheme="minorBidi"/>
          <w:sz w:val="24"/>
          <w:szCs w:val="24"/>
          <w:lang w:val="en-GB" w:eastAsia="fr-FR"/>
        </w:rPr>
        <w:t xml:space="preserve"> Raises two major points. First, he asks for a concrete clarification on the expected role of the Ministry of Livestock in the project. Then, it questions the specific choice of poultry farming and small ruminants for income diversification, questioning the exclusion of large livestock (cattle), particularly </w:t>
      </w:r>
      <w:proofErr w:type="gramStart"/>
      <w:r w:rsidRPr="00080586">
        <w:rPr>
          <w:rFonts w:asciiTheme="minorBidi" w:eastAsia="Times New Roman" w:hAnsiTheme="minorBidi"/>
          <w:sz w:val="24"/>
          <w:szCs w:val="24"/>
          <w:lang w:val="en-GB" w:eastAsia="fr-FR"/>
        </w:rPr>
        <w:t>with regard to</w:t>
      </w:r>
      <w:proofErr w:type="gramEnd"/>
      <w:r w:rsidRPr="00080586">
        <w:rPr>
          <w:rFonts w:asciiTheme="minorBidi" w:eastAsia="Times New Roman" w:hAnsiTheme="minorBidi"/>
          <w:sz w:val="24"/>
          <w:szCs w:val="24"/>
          <w:lang w:val="en-GB" w:eastAsia="fr-FR"/>
        </w:rPr>
        <w:t xml:space="preserve"> greenhouse gas emissions (methane</w:t>
      </w:r>
      <w:proofErr w:type="gramStart"/>
      <w:r w:rsidRPr="00080586">
        <w:rPr>
          <w:rFonts w:asciiTheme="minorBidi" w:eastAsia="Times New Roman" w:hAnsiTheme="minorBidi"/>
          <w:sz w:val="24"/>
          <w:szCs w:val="24"/>
          <w:lang w:val="en-GB" w:eastAsia="fr-FR"/>
        </w:rPr>
        <w:t>);</w:t>
      </w:r>
      <w:proofErr w:type="gramEnd"/>
    </w:p>
    <w:p w14:paraId="30DC29D6" w14:textId="77777777" w:rsidR="00E932DA" w:rsidRPr="00A93D5E" w:rsidRDefault="00E932DA" w:rsidP="005F75D6">
      <w:pPr>
        <w:pStyle w:val="ListParagraph"/>
        <w:numPr>
          <w:ilvl w:val="0"/>
          <w:numId w:val="12"/>
        </w:numPr>
        <w:shd w:val="clear" w:color="auto" w:fill="FFFFFF" w:themeFill="background1"/>
        <w:jc w:val="both"/>
        <w:rPr>
          <w:rFonts w:asciiTheme="minorBidi" w:hAnsiTheme="minorBidi"/>
          <w:sz w:val="24"/>
          <w:szCs w:val="24"/>
          <w:lang w:val="en-GB"/>
        </w:rPr>
      </w:pPr>
      <w:r w:rsidRPr="00A93D5E">
        <w:rPr>
          <w:rFonts w:asciiTheme="minorBidi" w:eastAsia="Times New Roman" w:hAnsiTheme="minorBidi"/>
          <w:b/>
          <w:bCs/>
          <w:sz w:val="24"/>
          <w:szCs w:val="24"/>
          <w:lang w:val="en-GB" w:eastAsia="fr-FR"/>
        </w:rPr>
        <w:t xml:space="preserve">Mr. Sombo: </w:t>
      </w:r>
      <w:r w:rsidRPr="00A93D5E">
        <w:rPr>
          <w:rFonts w:asciiTheme="minorBidi" w:hAnsiTheme="minorBidi"/>
          <w:sz w:val="24"/>
          <w:szCs w:val="24"/>
          <w:lang w:val="en-GB"/>
        </w:rPr>
        <w:t>Need clarification on the Agricultural Processing Centers (CTAs) planned under the CTPDP: will the processed products be finished/semi-finished products?</w:t>
      </w:r>
    </w:p>
    <w:p w14:paraId="439A4CCE" w14:textId="77777777" w:rsidR="0056716C" w:rsidRPr="00A93D5E" w:rsidRDefault="00A271FC" w:rsidP="005F75D6">
      <w:pPr>
        <w:pStyle w:val="ListParagraph"/>
        <w:numPr>
          <w:ilvl w:val="0"/>
          <w:numId w:val="12"/>
        </w:numPr>
        <w:jc w:val="both"/>
        <w:rPr>
          <w:rFonts w:asciiTheme="minorBidi" w:hAnsiTheme="minorBidi"/>
          <w:sz w:val="24"/>
          <w:szCs w:val="24"/>
          <w:lang w:val="en-GB"/>
        </w:rPr>
      </w:pPr>
      <w:r w:rsidRPr="00A93D5E">
        <w:rPr>
          <w:rFonts w:asciiTheme="minorBidi" w:eastAsia="Times New Roman" w:hAnsiTheme="minorBidi"/>
          <w:b/>
          <w:bCs/>
          <w:sz w:val="24"/>
          <w:szCs w:val="24"/>
          <w:lang w:val="en-GB" w:eastAsia="fr-FR"/>
        </w:rPr>
        <w:t xml:space="preserve">Mr. Boniface, Fishery Engineer: </w:t>
      </w:r>
      <w:r w:rsidR="0083119B" w:rsidRPr="00A93D5E">
        <w:rPr>
          <w:rFonts w:asciiTheme="minorBidi" w:eastAsia="Times New Roman" w:hAnsiTheme="minorBidi"/>
          <w:sz w:val="24"/>
          <w:szCs w:val="24"/>
          <w:lang w:val="en-GB" w:eastAsia="fr-FR"/>
        </w:rPr>
        <w:t xml:space="preserve">raised concerns about the </w:t>
      </w:r>
      <w:r w:rsidR="0083119B" w:rsidRPr="00A93D5E">
        <w:rPr>
          <w:rFonts w:asciiTheme="minorBidi" w:hAnsiTheme="minorBidi"/>
          <w:sz w:val="24"/>
          <w:szCs w:val="24"/>
          <w:lang w:val="en-GB"/>
        </w:rPr>
        <w:t xml:space="preserve">lack of quantified data in fish farming, in particular: the quantity of fry to be acquired, the number of tanks to be built, type and quantity of modern ovens, etc.) and about </w:t>
      </w:r>
      <w:r w:rsidRPr="00A93D5E">
        <w:rPr>
          <w:rFonts w:asciiTheme="minorBidi" w:eastAsia="Times New Roman" w:hAnsiTheme="minorBidi"/>
          <w:sz w:val="24"/>
          <w:szCs w:val="24"/>
          <w:lang w:val="en-GB" w:eastAsia="fr-FR"/>
        </w:rPr>
        <w:t>the undefined distribution of the remaining 20% of beneficiaries to complete the 50% women and 30% young people);</w:t>
      </w:r>
    </w:p>
    <w:p w14:paraId="46B05F39" w14:textId="5965E5A1" w:rsidR="007720C7" w:rsidRPr="00A93D5E" w:rsidRDefault="04DC8D64" w:rsidP="2E851B36">
      <w:pPr>
        <w:pStyle w:val="ListParagraph"/>
        <w:numPr>
          <w:ilvl w:val="0"/>
          <w:numId w:val="12"/>
        </w:numPr>
        <w:jc w:val="both"/>
        <w:rPr>
          <w:rFonts w:asciiTheme="minorBidi" w:hAnsiTheme="minorBidi"/>
          <w:sz w:val="24"/>
          <w:szCs w:val="24"/>
          <w:lang w:val="en-GB"/>
        </w:rPr>
      </w:pPr>
      <w:r w:rsidRPr="00A93D5E">
        <w:rPr>
          <w:rFonts w:asciiTheme="minorBidi" w:eastAsia="Times New Roman" w:hAnsiTheme="minorBidi"/>
          <w:b/>
          <w:bCs/>
          <w:sz w:val="24"/>
          <w:szCs w:val="24"/>
          <w:lang w:val="en-GB" w:eastAsia="fr-FR"/>
        </w:rPr>
        <w:t xml:space="preserve">Mrs. Gbaza, Representative of ACDA: </w:t>
      </w:r>
      <w:r w:rsidR="408AB0A6" w:rsidRPr="00A93D5E">
        <w:rPr>
          <w:rFonts w:asciiTheme="minorBidi" w:eastAsia="Times New Roman" w:hAnsiTheme="minorBidi"/>
          <w:sz w:val="24"/>
          <w:szCs w:val="24"/>
          <w:lang w:val="en-GB" w:eastAsia="fr-FR"/>
        </w:rPr>
        <w:t>insisted on the rigour to be put in the targeting of beneficiaries. This concern</w:t>
      </w:r>
      <w:r w:rsidR="408AB0A6" w:rsidRPr="00A93D5E">
        <w:rPr>
          <w:rFonts w:asciiTheme="minorBidi" w:hAnsiTheme="minorBidi"/>
          <w:sz w:val="24"/>
          <w:szCs w:val="24"/>
          <w:lang w:val="en-GB"/>
        </w:rPr>
        <w:t xml:space="preserve">is shared by several participants because targeting has always been a real difficulty for previous projects carried out where some who were entitled to support were abandoned in favour of unindicated </w:t>
      </w:r>
      <w:proofErr w:type="gramStart"/>
      <w:r w:rsidR="408AB0A6" w:rsidRPr="00A93D5E">
        <w:rPr>
          <w:rFonts w:asciiTheme="minorBidi" w:hAnsiTheme="minorBidi"/>
          <w:sz w:val="24"/>
          <w:szCs w:val="24"/>
          <w:lang w:val="en-GB"/>
        </w:rPr>
        <w:t>people;</w:t>
      </w:r>
      <w:proofErr w:type="gramEnd"/>
    </w:p>
    <w:p w14:paraId="2DB4BE75" w14:textId="042A8F95" w:rsidR="00627012" w:rsidRPr="00A93D5E" w:rsidRDefault="04DC8D64" w:rsidP="2E851B36">
      <w:pPr>
        <w:pStyle w:val="ListParagraph"/>
        <w:numPr>
          <w:ilvl w:val="0"/>
          <w:numId w:val="12"/>
        </w:numPr>
        <w:shd w:val="clear" w:color="auto" w:fill="FFFFFF" w:themeFill="background1"/>
        <w:spacing w:before="120" w:after="0"/>
        <w:jc w:val="both"/>
        <w:rPr>
          <w:rFonts w:asciiTheme="minorBidi" w:hAnsiTheme="minorBidi"/>
          <w:sz w:val="24"/>
          <w:szCs w:val="24"/>
          <w:lang w:val="en-GB"/>
        </w:rPr>
      </w:pPr>
      <w:r w:rsidRPr="00A93D5E">
        <w:rPr>
          <w:rFonts w:asciiTheme="minorBidi" w:eastAsia="Times New Roman" w:hAnsiTheme="minorBidi"/>
          <w:b/>
          <w:bCs/>
          <w:sz w:val="24"/>
          <w:szCs w:val="24"/>
          <w:lang w:val="en-GB" w:eastAsia="fr-FR"/>
        </w:rPr>
        <w:t xml:space="preserve">Ms. Sandrine Nambessa, Consultant at the World Bank: </w:t>
      </w:r>
      <w:r w:rsidR="408AB0A6" w:rsidRPr="00A93D5E">
        <w:rPr>
          <w:rFonts w:asciiTheme="minorBidi" w:eastAsia="Times New Roman" w:hAnsiTheme="minorBidi"/>
          <w:sz w:val="24"/>
          <w:szCs w:val="24"/>
          <w:lang w:val="en-GB" w:eastAsia="fr-FR"/>
        </w:rPr>
        <w:t xml:space="preserve">Asked if the $10 million represents the overall amount of the project, she highlighted the environmental/social risks in the presentation and the lack of a dedicated manager for these risks in the staff. It also requests </w:t>
      </w:r>
      <w:r w:rsidR="137D987B" w:rsidRPr="00A93D5E">
        <w:rPr>
          <w:rFonts w:asciiTheme="minorBidi" w:hAnsiTheme="minorBidi"/>
          <w:sz w:val="24"/>
          <w:szCs w:val="24"/>
          <w:lang w:val="en-GB"/>
        </w:rPr>
        <w:t xml:space="preserve">clarification and clarification on the following subjects: </w:t>
      </w:r>
    </w:p>
    <w:p w14:paraId="75471991" w14:textId="07E50CD0" w:rsidR="00204552" w:rsidRPr="00561DDD" w:rsidRDefault="00561DDD" w:rsidP="5EE1E967">
      <w:pPr>
        <w:pStyle w:val="ListParagraph"/>
        <w:numPr>
          <w:ilvl w:val="1"/>
          <w:numId w:val="12"/>
        </w:numPr>
        <w:shd w:val="clear" w:color="auto" w:fill="FFFFFF" w:themeFill="background1"/>
        <w:spacing w:before="120" w:after="0"/>
        <w:jc w:val="both"/>
        <w:rPr>
          <w:rFonts w:asciiTheme="minorBidi" w:hAnsiTheme="minorBidi"/>
          <w:sz w:val="24"/>
          <w:szCs w:val="24"/>
          <w:lang w:val="en-GB"/>
        </w:rPr>
      </w:pPr>
      <w:r>
        <w:rPr>
          <w:rFonts w:asciiTheme="minorBidi" w:hAnsiTheme="minorBidi"/>
          <w:sz w:val="24"/>
          <w:szCs w:val="24"/>
          <w:lang w:val="en-GB"/>
        </w:rPr>
        <w:t>IAC</w:t>
      </w:r>
      <w:r w:rsidR="001721E0">
        <w:rPr>
          <w:rFonts w:asciiTheme="minorBidi" w:hAnsiTheme="minorBidi"/>
          <w:sz w:val="24"/>
          <w:szCs w:val="24"/>
          <w:lang w:val="en-GB"/>
        </w:rPr>
        <w:t>AR</w:t>
      </w:r>
      <w:r w:rsidR="031BB047" w:rsidRPr="00561DDD">
        <w:rPr>
          <w:rFonts w:asciiTheme="minorBidi" w:hAnsiTheme="minorBidi"/>
          <w:sz w:val="24"/>
          <w:szCs w:val="24"/>
          <w:lang w:val="en-GB"/>
        </w:rPr>
        <w:t>'s intervention strategies in the areas covered by the three IFAD projects (PREPAS, PRAPAM and PEAJ</w:t>
      </w:r>
      <w:proofErr w:type="gramStart"/>
      <w:r w:rsidR="031BB047" w:rsidRPr="00561DDD">
        <w:rPr>
          <w:rFonts w:asciiTheme="minorBidi" w:hAnsiTheme="minorBidi"/>
          <w:sz w:val="24"/>
          <w:szCs w:val="24"/>
          <w:lang w:val="en-GB"/>
        </w:rPr>
        <w:t>);</w:t>
      </w:r>
      <w:proofErr w:type="gramEnd"/>
    </w:p>
    <w:p w14:paraId="43ACCC82" w14:textId="75F536B9" w:rsidR="00204552" w:rsidRPr="00561DDD" w:rsidRDefault="031BB047" w:rsidP="5EE1E967">
      <w:pPr>
        <w:pStyle w:val="ListParagraph"/>
        <w:numPr>
          <w:ilvl w:val="1"/>
          <w:numId w:val="12"/>
        </w:numPr>
        <w:shd w:val="clear" w:color="auto" w:fill="FFFFFF" w:themeFill="background1"/>
        <w:spacing w:before="120" w:after="0"/>
        <w:jc w:val="both"/>
        <w:rPr>
          <w:rFonts w:asciiTheme="minorBidi" w:hAnsiTheme="minorBidi"/>
          <w:sz w:val="24"/>
          <w:szCs w:val="24"/>
          <w:lang w:val="en-GB"/>
        </w:rPr>
      </w:pPr>
      <w:r w:rsidRPr="00561DDD">
        <w:rPr>
          <w:rFonts w:asciiTheme="minorBidi" w:hAnsiTheme="minorBidi"/>
          <w:sz w:val="24"/>
          <w:szCs w:val="24"/>
          <w:lang w:val="en-GB"/>
        </w:rPr>
        <w:t xml:space="preserve">the interactions of </w:t>
      </w:r>
      <w:r w:rsidR="00B019D1">
        <w:rPr>
          <w:rFonts w:asciiTheme="minorBidi" w:hAnsiTheme="minorBidi"/>
          <w:sz w:val="24"/>
          <w:szCs w:val="24"/>
          <w:lang w:val="en-GB"/>
        </w:rPr>
        <w:t>IACAR</w:t>
      </w:r>
      <w:r w:rsidRPr="00561DDD">
        <w:rPr>
          <w:rFonts w:asciiTheme="minorBidi" w:hAnsiTheme="minorBidi"/>
          <w:sz w:val="24"/>
          <w:szCs w:val="24"/>
          <w:lang w:val="en-GB"/>
        </w:rPr>
        <w:t xml:space="preserve"> funded by the Adaptation Fund with ongoing project initiatives (CTCBP and others</w:t>
      </w:r>
      <w:proofErr w:type="gramStart"/>
      <w:r w:rsidRPr="00561DDD">
        <w:rPr>
          <w:rFonts w:asciiTheme="minorBidi" w:hAnsiTheme="minorBidi"/>
          <w:sz w:val="24"/>
          <w:szCs w:val="24"/>
          <w:lang w:val="en-GB"/>
        </w:rPr>
        <w:t>);</w:t>
      </w:r>
      <w:proofErr w:type="gramEnd"/>
    </w:p>
    <w:p w14:paraId="572E6261" w14:textId="0C406F52" w:rsidR="00204552" w:rsidRPr="00A93D5E" w:rsidRDefault="1F613BF1" w:rsidP="2E851B36">
      <w:pPr>
        <w:pStyle w:val="ListParagraph"/>
        <w:numPr>
          <w:ilvl w:val="1"/>
          <w:numId w:val="12"/>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lastRenderedPageBreak/>
        <w:t xml:space="preserve">the total cost and duration of the </w:t>
      </w:r>
      <w:r w:rsidR="00B019D1">
        <w:rPr>
          <w:rFonts w:asciiTheme="minorBidi" w:hAnsiTheme="minorBidi"/>
          <w:sz w:val="24"/>
          <w:szCs w:val="24"/>
          <w:lang w:val="en-GB"/>
        </w:rPr>
        <w:t>IACAR</w:t>
      </w:r>
      <w:r w:rsidRPr="00A93D5E">
        <w:rPr>
          <w:rFonts w:asciiTheme="minorBidi" w:hAnsiTheme="minorBidi"/>
          <w:sz w:val="24"/>
          <w:szCs w:val="24"/>
          <w:lang w:val="en-GB"/>
        </w:rPr>
        <w:t xml:space="preserve"> project as well as the number of </w:t>
      </w:r>
      <w:proofErr w:type="gramStart"/>
      <w:r w:rsidRPr="00A93D5E">
        <w:rPr>
          <w:rFonts w:asciiTheme="minorBidi" w:hAnsiTheme="minorBidi"/>
          <w:sz w:val="24"/>
          <w:szCs w:val="24"/>
          <w:lang w:val="en-GB"/>
        </w:rPr>
        <w:t>beneficiaries;</w:t>
      </w:r>
      <w:proofErr w:type="gramEnd"/>
    </w:p>
    <w:p w14:paraId="29810432" w14:textId="06403DEA" w:rsidR="00204552" w:rsidRPr="00561DDD" w:rsidRDefault="1F613BF1" w:rsidP="5EE1E967">
      <w:pPr>
        <w:pStyle w:val="ListParagraph"/>
        <w:numPr>
          <w:ilvl w:val="1"/>
          <w:numId w:val="12"/>
        </w:numPr>
        <w:shd w:val="clear" w:color="auto" w:fill="FFFFFF" w:themeFill="background1"/>
        <w:jc w:val="both"/>
        <w:rPr>
          <w:rFonts w:asciiTheme="minorBidi" w:hAnsiTheme="minorBidi"/>
          <w:sz w:val="24"/>
          <w:szCs w:val="24"/>
          <w:lang w:val="en-GB"/>
        </w:rPr>
      </w:pPr>
      <w:r w:rsidRPr="00561DDD">
        <w:rPr>
          <w:rFonts w:asciiTheme="minorBidi" w:hAnsiTheme="minorBidi"/>
          <w:sz w:val="24"/>
          <w:szCs w:val="24"/>
          <w:lang w:val="en-GB"/>
        </w:rPr>
        <w:t>the market gardening component (sites, beneficiaries, type of support</w:t>
      </w:r>
      <w:proofErr w:type="gramStart"/>
      <w:r w:rsidRPr="00561DDD">
        <w:rPr>
          <w:rFonts w:asciiTheme="minorBidi" w:hAnsiTheme="minorBidi"/>
          <w:sz w:val="24"/>
          <w:szCs w:val="24"/>
          <w:lang w:val="en-GB"/>
        </w:rPr>
        <w:t>);</w:t>
      </w:r>
      <w:proofErr w:type="gramEnd"/>
    </w:p>
    <w:p w14:paraId="558ACDA7" w14:textId="72F580F7" w:rsidR="00204552" w:rsidRPr="00A93D5E" w:rsidRDefault="00204552" w:rsidP="005F75D6">
      <w:pPr>
        <w:pStyle w:val="ListParagraph"/>
        <w:numPr>
          <w:ilvl w:val="0"/>
          <w:numId w:val="12"/>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 xml:space="preserve">The </w:t>
      </w:r>
      <w:r w:rsidRPr="00A93D5E">
        <w:rPr>
          <w:rFonts w:asciiTheme="minorBidi" w:hAnsiTheme="minorBidi"/>
          <w:b/>
          <w:bCs/>
          <w:sz w:val="24"/>
          <w:szCs w:val="24"/>
          <w:lang w:val="en-GB"/>
        </w:rPr>
        <w:t>representative of the Ministry of Livestock and Animal Health (MESA)</w:t>
      </w:r>
      <w:r w:rsidRPr="00A93D5E">
        <w:rPr>
          <w:rFonts w:asciiTheme="minorBidi" w:hAnsiTheme="minorBidi"/>
          <w:sz w:val="24"/>
          <w:szCs w:val="24"/>
          <w:lang w:val="en-GB"/>
        </w:rPr>
        <w:t xml:space="preserve"> expressed concern about the livestock component of the </w:t>
      </w:r>
      <w:r w:rsidR="00B019D1">
        <w:rPr>
          <w:rFonts w:asciiTheme="minorBidi" w:hAnsiTheme="minorBidi"/>
          <w:sz w:val="24"/>
          <w:szCs w:val="24"/>
          <w:lang w:val="en-GB"/>
        </w:rPr>
        <w:t>IACAR</w:t>
      </w:r>
      <w:r w:rsidRPr="00A93D5E">
        <w:rPr>
          <w:rFonts w:asciiTheme="minorBidi" w:hAnsiTheme="minorBidi"/>
          <w:sz w:val="24"/>
          <w:szCs w:val="24"/>
          <w:lang w:val="en-GB"/>
        </w:rPr>
        <w:t xml:space="preserve"> Project and the failure to </w:t>
      </w:r>
      <w:proofErr w:type="gramStart"/>
      <w:r w:rsidRPr="00A93D5E">
        <w:rPr>
          <w:rFonts w:asciiTheme="minorBidi" w:hAnsiTheme="minorBidi"/>
          <w:sz w:val="24"/>
          <w:szCs w:val="24"/>
          <w:lang w:val="en-GB"/>
        </w:rPr>
        <w:t>take into account</w:t>
      </w:r>
      <w:proofErr w:type="gramEnd"/>
      <w:r w:rsidRPr="00A93D5E">
        <w:rPr>
          <w:rFonts w:asciiTheme="minorBidi" w:hAnsiTheme="minorBidi"/>
          <w:sz w:val="24"/>
          <w:szCs w:val="24"/>
          <w:lang w:val="en-GB"/>
        </w:rPr>
        <w:t xml:space="preserve"> the beef </w:t>
      </w:r>
      <w:proofErr w:type="gramStart"/>
      <w:r w:rsidRPr="00A93D5E">
        <w:rPr>
          <w:rFonts w:asciiTheme="minorBidi" w:hAnsiTheme="minorBidi"/>
          <w:sz w:val="24"/>
          <w:szCs w:val="24"/>
          <w:lang w:val="en-GB"/>
        </w:rPr>
        <w:t>sector;</w:t>
      </w:r>
      <w:proofErr w:type="gramEnd"/>
    </w:p>
    <w:p w14:paraId="6AA5E414" w14:textId="22B70AEB" w:rsidR="00204552" w:rsidRPr="00A93D5E" w:rsidRDefault="031BB047" w:rsidP="2E851B36">
      <w:pPr>
        <w:pStyle w:val="ListParagraph"/>
        <w:numPr>
          <w:ilvl w:val="0"/>
          <w:numId w:val="12"/>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 xml:space="preserve">The </w:t>
      </w:r>
      <w:r w:rsidRPr="00A93D5E">
        <w:rPr>
          <w:rFonts w:asciiTheme="minorBidi" w:hAnsiTheme="minorBidi"/>
          <w:b/>
          <w:bCs/>
          <w:sz w:val="24"/>
          <w:szCs w:val="24"/>
          <w:lang w:val="en-GB"/>
        </w:rPr>
        <w:t>representative of REPALCA</w:t>
      </w:r>
      <w:r w:rsidRPr="00A93D5E">
        <w:rPr>
          <w:rFonts w:asciiTheme="minorBidi" w:hAnsiTheme="minorBidi"/>
          <w:sz w:val="24"/>
          <w:szCs w:val="24"/>
          <w:lang w:val="en-GB"/>
        </w:rPr>
        <w:t xml:space="preserve"> would like to ensure the level of effective involvement of indigenous peoples (Fulani and Aka) in the project; He raises the issue of knowledge management in the context of this project; and questions the place of organisations (POs) in the new project.</w:t>
      </w:r>
    </w:p>
    <w:p w14:paraId="2ABF2044" w14:textId="28719F4C" w:rsidR="00323F25" w:rsidRPr="00A93D5E" w:rsidRDefault="00323F25" w:rsidP="000A578E">
      <w:pPr>
        <w:pStyle w:val="ListParagraph"/>
        <w:spacing w:after="0"/>
        <w:ind w:left="714"/>
        <w:jc w:val="both"/>
        <w:rPr>
          <w:rFonts w:asciiTheme="minorBidi" w:eastAsia="Times New Roman" w:hAnsiTheme="minorBidi"/>
          <w:b/>
          <w:bCs/>
          <w:sz w:val="24"/>
          <w:szCs w:val="24"/>
          <w:lang w:val="en-GB" w:eastAsia="fr-FR"/>
        </w:rPr>
      </w:pPr>
    </w:p>
    <w:p w14:paraId="5F001A8A" w14:textId="12CE29D8" w:rsidR="00A271FC" w:rsidRPr="00735054" w:rsidRDefault="00515689" w:rsidP="00114A78">
      <w:pPr>
        <w:spacing w:after="0"/>
        <w:jc w:val="both"/>
        <w:rPr>
          <w:rFonts w:asciiTheme="minorBidi" w:eastAsia="Times New Roman" w:hAnsiTheme="minorBidi"/>
          <w:b/>
          <w:bCs/>
          <w:sz w:val="24"/>
          <w:szCs w:val="24"/>
          <w:u w:val="single"/>
          <w:lang w:eastAsia="fr-FR"/>
        </w:rPr>
      </w:pPr>
      <w:r w:rsidRPr="00735054">
        <w:rPr>
          <w:rFonts w:asciiTheme="minorBidi" w:eastAsia="Times New Roman" w:hAnsiTheme="minorBidi"/>
          <w:b/>
          <w:bCs/>
          <w:sz w:val="24"/>
          <w:szCs w:val="24"/>
          <w:u w:val="single"/>
          <w:lang w:eastAsia="fr-FR"/>
        </w:rPr>
        <w:t>Responses to Participants' Concerns</w:t>
      </w:r>
    </w:p>
    <w:p w14:paraId="1EDA89D5" w14:textId="77777777" w:rsidR="00323F25" w:rsidRPr="00735054" w:rsidRDefault="00323F25" w:rsidP="00E14400">
      <w:pPr>
        <w:spacing w:after="0"/>
        <w:jc w:val="both"/>
        <w:rPr>
          <w:rFonts w:asciiTheme="minorBidi" w:eastAsia="Times New Roman" w:hAnsiTheme="minorBidi"/>
          <w:b/>
          <w:bCs/>
          <w:kern w:val="0"/>
          <w:sz w:val="24"/>
          <w:szCs w:val="24"/>
          <w:lang w:eastAsia="fr-FR"/>
          <w14:ligatures w14:val="none"/>
        </w:rPr>
      </w:pPr>
    </w:p>
    <w:p w14:paraId="346E7070" w14:textId="6CBFC0FB" w:rsidR="00323F25" w:rsidRPr="00A93D5E" w:rsidRDefault="56499EDC" w:rsidP="2E851B36">
      <w:pPr>
        <w:numPr>
          <w:ilvl w:val="0"/>
          <w:numId w:val="33"/>
        </w:numPr>
        <w:spacing w:after="0"/>
        <w:ind w:left="714" w:hanging="357"/>
        <w:jc w:val="both"/>
        <w:rPr>
          <w:rFonts w:asciiTheme="minorBidi" w:eastAsia="Times New Roman" w:hAnsiTheme="minorBidi"/>
          <w:kern w:val="0"/>
          <w:sz w:val="24"/>
          <w:szCs w:val="24"/>
          <w:lang w:val="en-GB" w:eastAsia="fr-FR"/>
          <w14:ligatures w14:val="none"/>
        </w:rPr>
      </w:pPr>
      <w:r w:rsidRPr="00A93D5E">
        <w:rPr>
          <w:rFonts w:asciiTheme="minorBidi" w:eastAsia="Times New Roman" w:hAnsiTheme="minorBidi"/>
          <w:kern w:val="0"/>
          <w:sz w:val="24"/>
          <w:szCs w:val="24"/>
          <w:lang w:val="en-GB" w:eastAsia="fr-FR"/>
          <w14:ligatures w14:val="none"/>
        </w:rPr>
        <w:t xml:space="preserve">In response to the concern raised by the MESA representative on the livestock component and the failure to take into account the cattle sector by the project, the Representative of the Country Director, Dr. Abdoulaye GONDE explained that IFAD targets the most vulnerable with short-cycle activities (poultry, small ruminants) rather than cattle,  more complex to manage for this public. He mentions ANDE as a technical partner in the </w:t>
      </w:r>
      <w:proofErr w:type="gramStart"/>
      <w:r w:rsidRPr="00A93D5E">
        <w:rPr>
          <w:rFonts w:asciiTheme="minorBidi" w:eastAsia="Times New Roman" w:hAnsiTheme="minorBidi"/>
          <w:kern w:val="0"/>
          <w:sz w:val="24"/>
          <w:szCs w:val="24"/>
          <w:lang w:val="en-GB" w:eastAsia="fr-FR"/>
          <w14:ligatures w14:val="none"/>
        </w:rPr>
        <w:t>field;</w:t>
      </w:r>
      <w:proofErr w:type="gramEnd"/>
    </w:p>
    <w:p w14:paraId="4DB68948" w14:textId="56385F3A" w:rsidR="00E932DA" w:rsidRPr="00A93D5E" w:rsidRDefault="5CCBCA90" w:rsidP="2E851B3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 xml:space="preserve">The </w:t>
      </w:r>
      <w:r w:rsidR="001721E0">
        <w:rPr>
          <w:rFonts w:asciiTheme="minorBidi" w:hAnsiTheme="minorBidi"/>
          <w:sz w:val="24"/>
          <w:szCs w:val="24"/>
          <w:lang w:val="en-GB"/>
        </w:rPr>
        <w:t>IACAR</w:t>
      </w:r>
      <w:r w:rsidR="001721E0"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project was developed to complement PRAPAM, </w:t>
      </w:r>
      <w:r w:rsidR="46606919" w:rsidRPr="00A93D5E">
        <w:rPr>
          <w:rFonts w:asciiTheme="minorBidi" w:hAnsiTheme="minorBidi"/>
          <w:sz w:val="24"/>
          <w:szCs w:val="24"/>
          <w:lang w:val="en-GB"/>
        </w:rPr>
        <w:t xml:space="preserve">with funding from the Adaptation Fund. In view of the difficult context that PRAPAM is experiencing and </w:t>
      </w:r>
      <w:proofErr w:type="gramStart"/>
      <w:r w:rsidR="46606919" w:rsidRPr="00A93D5E">
        <w:rPr>
          <w:rFonts w:asciiTheme="minorBidi" w:hAnsiTheme="minorBidi"/>
          <w:sz w:val="24"/>
          <w:szCs w:val="24"/>
          <w:lang w:val="en-GB"/>
        </w:rPr>
        <w:t>in order to</w:t>
      </w:r>
      <w:proofErr w:type="gramEnd"/>
      <w:r w:rsidR="46606919" w:rsidRPr="00A93D5E">
        <w:rPr>
          <w:rFonts w:asciiTheme="minorBidi" w:hAnsiTheme="minorBidi"/>
          <w:sz w:val="24"/>
          <w:szCs w:val="24"/>
          <w:lang w:val="en-GB"/>
        </w:rPr>
        <w:t xml:space="preserve"> respect the principles of the FA for the implementation of projects, it was agreed to execute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proofErr w:type="gramStart"/>
      <w:r w:rsidR="46606919" w:rsidRPr="00A93D5E">
        <w:rPr>
          <w:rFonts w:asciiTheme="minorBidi" w:hAnsiTheme="minorBidi"/>
          <w:sz w:val="24"/>
          <w:szCs w:val="24"/>
          <w:lang w:val="en-GB"/>
        </w:rPr>
        <w:t>autonomously;</w:t>
      </w:r>
      <w:proofErr w:type="gramEnd"/>
    </w:p>
    <w:p w14:paraId="6EBD7967" w14:textId="2041F5B1" w:rsidR="00E932DA" w:rsidRPr="00A93D5E" w:rsidRDefault="5CCBCA90" w:rsidP="2E851B3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 xml:space="preserve">The project areas are the same localities as those of the PRAPAM project (sharing some localities with PREPAS and PEAJ) where many small rural producers have been supported. The pooling of resources will make it possible to provide adequate responses to vulnerable households by reducing the effects of climate change on </w:t>
      </w:r>
      <w:proofErr w:type="gramStart"/>
      <w:r w:rsidRPr="00A93D5E">
        <w:rPr>
          <w:rFonts w:asciiTheme="minorBidi" w:hAnsiTheme="minorBidi"/>
          <w:sz w:val="24"/>
          <w:szCs w:val="24"/>
          <w:lang w:val="en-GB"/>
        </w:rPr>
        <w:t>activities;</w:t>
      </w:r>
      <w:proofErr w:type="gramEnd"/>
    </w:p>
    <w:p w14:paraId="004A3948" w14:textId="10E95784" w:rsidR="003D591A" w:rsidRPr="00561DDD" w:rsidRDefault="5BCE2C0E" w:rsidP="5EE1E967">
      <w:pPr>
        <w:pStyle w:val="ListParagraph"/>
        <w:numPr>
          <w:ilvl w:val="0"/>
          <w:numId w:val="33"/>
        </w:numPr>
        <w:shd w:val="clear" w:color="auto" w:fill="FFFFFF" w:themeFill="background1"/>
        <w:jc w:val="both"/>
        <w:rPr>
          <w:rFonts w:asciiTheme="minorBidi" w:hAnsiTheme="minorBidi"/>
          <w:sz w:val="24"/>
          <w:szCs w:val="24"/>
          <w:lang w:val="en-GB"/>
        </w:rPr>
      </w:pPr>
      <w:r w:rsidRPr="00561DDD">
        <w:rPr>
          <w:rFonts w:asciiTheme="minorBidi" w:hAnsiTheme="minorBidi"/>
          <w:sz w:val="24"/>
          <w:szCs w:val="24"/>
          <w:lang w:val="en-GB"/>
        </w:rPr>
        <w:t xml:space="preserve">The total cost of the </w:t>
      </w:r>
      <w:r w:rsidR="00655005">
        <w:rPr>
          <w:rFonts w:asciiTheme="minorBidi" w:hAnsiTheme="minorBidi"/>
          <w:sz w:val="24"/>
          <w:szCs w:val="24"/>
          <w:lang w:val="en-GB"/>
        </w:rPr>
        <w:t>IACAR</w:t>
      </w:r>
      <w:r w:rsidR="00655005" w:rsidRPr="00561DDD">
        <w:rPr>
          <w:rFonts w:asciiTheme="minorBidi" w:hAnsiTheme="minorBidi"/>
          <w:sz w:val="24"/>
          <w:szCs w:val="24"/>
          <w:lang w:val="en-GB"/>
        </w:rPr>
        <w:t xml:space="preserve"> </w:t>
      </w:r>
      <w:r w:rsidRPr="00561DDD">
        <w:rPr>
          <w:rFonts w:asciiTheme="minorBidi" w:hAnsiTheme="minorBidi"/>
          <w:sz w:val="24"/>
          <w:szCs w:val="24"/>
          <w:lang w:val="en-GB"/>
        </w:rPr>
        <w:t xml:space="preserve">project is $10 million and the duration of the intervention is 5 years (February 11, </w:t>
      </w:r>
      <w:proofErr w:type="gramStart"/>
      <w:r w:rsidRPr="00561DDD">
        <w:rPr>
          <w:rFonts w:asciiTheme="minorBidi" w:hAnsiTheme="minorBidi"/>
          <w:sz w:val="24"/>
          <w:szCs w:val="24"/>
          <w:lang w:val="en-GB"/>
        </w:rPr>
        <w:t>2026</w:t>
      </w:r>
      <w:proofErr w:type="gramEnd"/>
      <w:r w:rsidRPr="00561DDD">
        <w:rPr>
          <w:rFonts w:asciiTheme="minorBidi" w:hAnsiTheme="minorBidi"/>
          <w:sz w:val="24"/>
          <w:szCs w:val="24"/>
          <w:lang w:val="en-GB"/>
        </w:rPr>
        <w:t xml:space="preserve"> to February 10, 2031). This budget is used to</w:t>
      </w:r>
      <w:r w:rsidRPr="00561DDD">
        <w:rPr>
          <w:rFonts w:asciiTheme="minorBidi" w:eastAsia="Times New Roman" w:hAnsiTheme="minorBidi"/>
          <w:sz w:val="24"/>
          <w:szCs w:val="24"/>
          <w:lang w:val="en-GB" w:eastAsia="fr-FR"/>
        </w:rPr>
        <w:t xml:space="preserve"> ensure the activities. Environmental and social risks are integrated and mitigated in the technical components (impact assessments, compensation for roads, etc.</w:t>
      </w:r>
      <w:proofErr w:type="gramStart"/>
      <w:r w:rsidRPr="00561DDD">
        <w:rPr>
          <w:rFonts w:asciiTheme="minorBidi" w:eastAsia="Times New Roman" w:hAnsiTheme="minorBidi"/>
          <w:sz w:val="24"/>
          <w:szCs w:val="24"/>
          <w:lang w:val="en-GB" w:eastAsia="fr-FR"/>
        </w:rPr>
        <w:t>);</w:t>
      </w:r>
      <w:proofErr w:type="gramEnd"/>
    </w:p>
    <w:p w14:paraId="220707FC" w14:textId="7E1ED7D0" w:rsidR="00A271FC" w:rsidRPr="00A93D5E" w:rsidRDefault="00515689" w:rsidP="005F75D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eastAsia="Times New Roman" w:hAnsiTheme="minorBidi"/>
          <w:b/>
          <w:bCs/>
          <w:sz w:val="24"/>
          <w:szCs w:val="24"/>
          <w:lang w:val="en-GB" w:eastAsia="fr-FR"/>
        </w:rPr>
        <w:t xml:space="preserve">The CTAs </w:t>
      </w:r>
      <w:r w:rsidRPr="00A93D5E">
        <w:rPr>
          <w:rFonts w:asciiTheme="minorBidi" w:eastAsia="Times New Roman" w:hAnsiTheme="minorBidi"/>
          <w:bCs/>
          <w:sz w:val="24"/>
          <w:szCs w:val="24"/>
          <w:lang w:val="en-GB" w:eastAsia="fr-FR"/>
        </w:rPr>
        <w:t xml:space="preserve">designate, within the framework of the PARCA, agri-food processing centres and </w:t>
      </w:r>
      <w:r w:rsidR="00A271FC" w:rsidRPr="00A93D5E">
        <w:rPr>
          <w:rFonts w:asciiTheme="minorBidi" w:eastAsia="Times New Roman" w:hAnsiTheme="minorBidi"/>
          <w:sz w:val="24"/>
          <w:szCs w:val="24"/>
          <w:lang w:val="en-GB" w:eastAsia="fr-FR"/>
        </w:rPr>
        <w:t xml:space="preserve">will target finished or semi-finished products to create added value and </w:t>
      </w:r>
      <w:proofErr w:type="gramStart"/>
      <w:r w:rsidR="00A271FC" w:rsidRPr="00A93D5E">
        <w:rPr>
          <w:rFonts w:asciiTheme="minorBidi" w:eastAsia="Times New Roman" w:hAnsiTheme="minorBidi"/>
          <w:sz w:val="24"/>
          <w:szCs w:val="24"/>
          <w:lang w:val="en-GB" w:eastAsia="fr-FR"/>
        </w:rPr>
        <w:t>jobs;</w:t>
      </w:r>
      <w:proofErr w:type="gramEnd"/>
    </w:p>
    <w:p w14:paraId="3A27D634" w14:textId="77777777" w:rsidR="002668A9" w:rsidRPr="00A93D5E" w:rsidRDefault="002668A9" w:rsidP="005F75D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 xml:space="preserve">Missing or ill-defined quantitative data on fish farming and market gardening will be evaluated and adjusted during the technical framing and the development of the logical </w:t>
      </w:r>
      <w:proofErr w:type="gramStart"/>
      <w:r w:rsidRPr="00A93D5E">
        <w:rPr>
          <w:rFonts w:asciiTheme="minorBidi" w:hAnsiTheme="minorBidi"/>
          <w:sz w:val="24"/>
          <w:szCs w:val="24"/>
          <w:lang w:val="en-GB"/>
        </w:rPr>
        <w:t>framework;</w:t>
      </w:r>
      <w:proofErr w:type="gramEnd"/>
    </w:p>
    <w:p w14:paraId="2FA5A149" w14:textId="175A3DB2" w:rsidR="002668A9" w:rsidRPr="00A93D5E" w:rsidRDefault="00A271FC" w:rsidP="005F75D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eastAsia="Times New Roman" w:hAnsiTheme="minorBidi"/>
          <w:b/>
          <w:bCs/>
          <w:sz w:val="24"/>
          <w:szCs w:val="24"/>
          <w:lang w:val="en-GB" w:eastAsia="fr-FR"/>
        </w:rPr>
        <w:t xml:space="preserve">Targeting: </w:t>
      </w:r>
      <w:r w:rsidR="002668A9" w:rsidRPr="00A93D5E">
        <w:rPr>
          <w:rFonts w:asciiTheme="minorBidi" w:hAnsiTheme="minorBidi"/>
          <w:sz w:val="24"/>
          <w:szCs w:val="24"/>
          <w:lang w:val="en-GB"/>
        </w:rPr>
        <w:t xml:space="preserve">the experts reassured the participants that a targeting strategy will be developed at the beginning of the project with capacity building of institutional partners and field actors to ensure inclusive </w:t>
      </w:r>
      <w:proofErr w:type="gramStart"/>
      <w:r w:rsidR="002668A9" w:rsidRPr="00A93D5E">
        <w:rPr>
          <w:rFonts w:asciiTheme="minorBidi" w:hAnsiTheme="minorBidi"/>
          <w:sz w:val="24"/>
          <w:szCs w:val="24"/>
          <w:lang w:val="en-GB"/>
        </w:rPr>
        <w:t>targeting;</w:t>
      </w:r>
      <w:proofErr w:type="gramEnd"/>
    </w:p>
    <w:p w14:paraId="40827CE4" w14:textId="5961001D" w:rsidR="002668A9" w:rsidRPr="00561DDD" w:rsidRDefault="002668A9" w:rsidP="5EE1E967">
      <w:pPr>
        <w:pStyle w:val="ListParagraph"/>
        <w:numPr>
          <w:ilvl w:val="0"/>
          <w:numId w:val="33"/>
        </w:numPr>
        <w:shd w:val="clear" w:color="auto" w:fill="FFFFFF" w:themeFill="background1"/>
        <w:jc w:val="both"/>
        <w:rPr>
          <w:rFonts w:asciiTheme="minorBidi" w:hAnsiTheme="minorBidi"/>
          <w:sz w:val="24"/>
          <w:szCs w:val="24"/>
          <w:lang w:val="en-GB"/>
        </w:rPr>
      </w:pPr>
      <w:r w:rsidRPr="00561DDD">
        <w:rPr>
          <w:rFonts w:asciiTheme="minorBidi" w:hAnsiTheme="minorBidi"/>
          <w:b/>
          <w:bCs/>
          <w:sz w:val="24"/>
          <w:szCs w:val="24"/>
          <w:lang w:val="en-GB"/>
        </w:rPr>
        <w:t>Environmental risk management</w:t>
      </w:r>
      <w:r w:rsidRPr="00561DDD">
        <w:rPr>
          <w:rFonts w:asciiTheme="minorBidi" w:hAnsiTheme="minorBidi"/>
          <w:sz w:val="24"/>
          <w:szCs w:val="24"/>
          <w:lang w:val="en-GB"/>
        </w:rPr>
        <w:t>: a specialist in environmental and social safeguards will be recruited within the PMU with a good knowledge of the Adaptation Fund's Compliance with Environmental and Social Policies (ESP</w:t>
      </w:r>
      <w:proofErr w:type="gramStart"/>
      <w:r w:rsidRPr="00561DDD">
        <w:rPr>
          <w:rFonts w:asciiTheme="minorBidi" w:hAnsiTheme="minorBidi"/>
          <w:sz w:val="24"/>
          <w:szCs w:val="24"/>
          <w:lang w:val="en-GB"/>
        </w:rPr>
        <w:t>);</w:t>
      </w:r>
      <w:proofErr w:type="gramEnd"/>
    </w:p>
    <w:p w14:paraId="1A921AE2" w14:textId="52A826E0" w:rsidR="00A271FC" w:rsidRPr="00A93D5E" w:rsidRDefault="67272C91" w:rsidP="2E851B3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eastAsia="Times New Roman" w:hAnsiTheme="minorBidi"/>
          <w:b/>
          <w:bCs/>
          <w:sz w:val="24"/>
          <w:szCs w:val="24"/>
          <w:lang w:val="en-GB" w:eastAsia="fr-FR"/>
        </w:rPr>
        <w:lastRenderedPageBreak/>
        <w:t xml:space="preserve">Regarding quotas in the distribution of beneficiaries: </w:t>
      </w:r>
      <w:r w:rsidR="47C61AE1" w:rsidRPr="00A93D5E">
        <w:rPr>
          <w:rFonts w:asciiTheme="minorBidi" w:eastAsia="Times New Roman" w:hAnsiTheme="minorBidi"/>
          <w:sz w:val="24"/>
          <w:szCs w:val="24"/>
          <w:lang w:val="en-GB" w:eastAsia="fr-FR"/>
        </w:rPr>
        <w:t xml:space="preserve">It is specified that the 50% of women and 30% of young people are results objectives for the total number of beneficiaries, and not a cumulative effect of </w:t>
      </w:r>
      <w:proofErr w:type="gramStart"/>
      <w:r w:rsidR="47C61AE1" w:rsidRPr="00A93D5E">
        <w:rPr>
          <w:rFonts w:asciiTheme="minorBidi" w:eastAsia="Times New Roman" w:hAnsiTheme="minorBidi"/>
          <w:sz w:val="24"/>
          <w:szCs w:val="24"/>
          <w:lang w:val="en-GB" w:eastAsia="fr-FR"/>
        </w:rPr>
        <w:t>100%;</w:t>
      </w:r>
      <w:proofErr w:type="gramEnd"/>
    </w:p>
    <w:p w14:paraId="6061578D" w14:textId="77777777" w:rsidR="00E932DA" w:rsidRPr="00A93D5E" w:rsidRDefault="00E932DA" w:rsidP="005F75D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 xml:space="preserve">Indigenous peoples are indeed </w:t>
      </w:r>
      <w:proofErr w:type="gramStart"/>
      <w:r w:rsidRPr="00A93D5E">
        <w:rPr>
          <w:rFonts w:asciiTheme="minorBidi" w:hAnsiTheme="minorBidi"/>
          <w:sz w:val="24"/>
          <w:szCs w:val="24"/>
          <w:lang w:val="en-GB"/>
        </w:rPr>
        <w:t>taken into account</w:t>
      </w:r>
      <w:proofErr w:type="gramEnd"/>
      <w:r w:rsidRPr="00A93D5E">
        <w:rPr>
          <w:rFonts w:asciiTheme="minorBidi" w:hAnsiTheme="minorBidi"/>
          <w:sz w:val="24"/>
          <w:szCs w:val="24"/>
          <w:lang w:val="en-GB"/>
        </w:rPr>
        <w:t xml:space="preserve"> among the direct beneficiaries of the project and are concerned by the </w:t>
      </w:r>
      <w:proofErr w:type="gramStart"/>
      <w:r w:rsidRPr="00A93D5E">
        <w:rPr>
          <w:rFonts w:asciiTheme="minorBidi" w:hAnsiTheme="minorBidi"/>
          <w:sz w:val="24"/>
          <w:szCs w:val="24"/>
          <w:lang w:val="en-GB"/>
        </w:rPr>
        <w:t>targeting;</w:t>
      </w:r>
      <w:proofErr w:type="gramEnd"/>
    </w:p>
    <w:p w14:paraId="1168B862" w14:textId="632AA45F" w:rsidR="00E932DA" w:rsidRPr="00A93D5E" w:rsidRDefault="5BCE2C0E" w:rsidP="2E851B36">
      <w:pPr>
        <w:pStyle w:val="ListParagraph"/>
        <w:numPr>
          <w:ilvl w:val="0"/>
          <w:numId w:val="33"/>
        </w:num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Finally, the experts reassured the participants that some activities</w:t>
      </w:r>
      <w:r w:rsidR="28F2B873" w:rsidRPr="00A93D5E">
        <w:rPr>
          <w:rFonts w:asciiTheme="minorBidi" w:hAnsiTheme="minorBidi"/>
          <w:sz w:val="24"/>
          <w:szCs w:val="24"/>
          <w:lang w:val="en-GB"/>
        </w:rPr>
        <w:t>, the contours of which seem unclear, will be readjusted to the context during the preliminary phases of the project (the planned fish farming activities include the construction of tanks and the purchase of juveniles as well as the training of farmers on farming techniques and the monitoring of fish growth,  without a full value chain analysis).</w:t>
      </w:r>
    </w:p>
    <w:p w14:paraId="4DD2A399" w14:textId="454FC24E" w:rsidR="005C4137" w:rsidRDefault="1CA79E34" w:rsidP="0099253B">
      <w:pPr>
        <w:keepNext/>
        <w:shd w:val="clear" w:color="auto" w:fill="FFFFFF" w:themeFill="background1"/>
        <w:ind w:left="357"/>
        <w:jc w:val="both"/>
        <w:rPr>
          <w:rFonts w:asciiTheme="minorBidi" w:hAnsiTheme="minorBidi"/>
          <w:b/>
          <w:bCs/>
          <w:color w:val="0070C0"/>
          <w:sz w:val="24"/>
          <w:szCs w:val="24"/>
        </w:rPr>
      </w:pPr>
      <w:r w:rsidRPr="518365E4">
        <w:rPr>
          <w:rFonts w:asciiTheme="minorBidi" w:hAnsiTheme="minorBidi"/>
          <w:b/>
          <w:bCs/>
          <w:color w:val="0070C0"/>
          <w:sz w:val="24"/>
          <w:szCs w:val="24"/>
        </w:rPr>
        <w:t>Recommendations</w:t>
      </w:r>
    </w:p>
    <w:tbl>
      <w:tblPr>
        <w:tblStyle w:val="TableGrid"/>
        <w:tblW w:w="0" w:type="auto"/>
        <w:tblInd w:w="360" w:type="dxa"/>
        <w:tblLook w:val="04A0" w:firstRow="1" w:lastRow="0" w:firstColumn="1" w:lastColumn="0" w:noHBand="0" w:noVBand="1"/>
      </w:tblPr>
      <w:tblGrid>
        <w:gridCol w:w="8700"/>
      </w:tblGrid>
      <w:tr w:rsidR="0099253B" w14:paraId="76F36E49" w14:textId="77777777" w:rsidTr="0099253B">
        <w:trPr>
          <w:cantSplit/>
          <w:tblHeader/>
        </w:trPr>
        <w:tc>
          <w:tcPr>
            <w:tcW w:w="9060" w:type="dxa"/>
          </w:tcPr>
          <w:p w14:paraId="21A4E867" w14:textId="4DBA4E21" w:rsidR="0099253B" w:rsidRPr="00A93D5E" w:rsidRDefault="0099253B" w:rsidP="0099253B">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Develop the targeting strategy and take gender into account</w:t>
            </w:r>
          </w:p>
          <w:p w14:paraId="4E746C18" w14:textId="713D9397" w:rsidR="0099253B" w:rsidRPr="00A93D5E" w:rsidRDefault="0099253B" w:rsidP="0099253B">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Provide for the recruitment of an Environmental, Social and Climate Safeguard Expert within the PMU to manage risks related to the 15 compliance principles of the AMF</w:t>
            </w:r>
          </w:p>
          <w:p w14:paraId="6363A2CB" w14:textId="5ADA6BD0" w:rsidR="0099253B" w:rsidRPr="00A93D5E" w:rsidRDefault="0099253B" w:rsidP="0099253B">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Develop the project's knowledge management plan</w:t>
            </w:r>
          </w:p>
          <w:p w14:paraId="006929EE" w14:textId="6EAA64A5" w:rsidR="0099253B" w:rsidRPr="00A93D5E" w:rsidRDefault="0099253B" w:rsidP="0099253B">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Promote the digitalization of project activities for accurate and effective monitoring and evaluation</w:t>
            </w:r>
          </w:p>
          <w:p w14:paraId="1B5069B1" w14:textId="058F0DCA" w:rsidR="0099253B" w:rsidRDefault="0099253B" w:rsidP="0099253B">
            <w:pPr>
              <w:pStyle w:val="ListParagraph"/>
              <w:numPr>
                <w:ilvl w:val="0"/>
                <w:numId w:val="28"/>
              </w:numPr>
              <w:jc w:val="both"/>
              <w:rPr>
                <w:rFonts w:asciiTheme="minorBidi" w:hAnsiTheme="minorBidi"/>
                <w:b/>
                <w:sz w:val="24"/>
                <w:szCs w:val="24"/>
              </w:rPr>
            </w:pPr>
            <w:r>
              <w:rPr>
                <w:rFonts w:ascii="Verdana" w:eastAsiaTheme="majorEastAsia" w:hAnsi="Verdana"/>
                <w:color w:val="0070C0"/>
              </w:rPr>
              <w:t>Specify certain project activities</w:t>
            </w:r>
          </w:p>
        </w:tc>
      </w:tr>
    </w:tbl>
    <w:p w14:paraId="0D3E84B5" w14:textId="77777777" w:rsidR="0099253B" w:rsidRDefault="0099253B" w:rsidP="2E851B36">
      <w:pPr>
        <w:pStyle w:val="Heading3"/>
        <w:rPr>
          <w:b/>
          <w:bCs/>
        </w:rPr>
      </w:pPr>
    </w:p>
    <w:p w14:paraId="288D3299" w14:textId="60CC0090" w:rsidR="00D4556C" w:rsidRPr="00A93D5E" w:rsidRDefault="43B3CB09" w:rsidP="2E851B36">
      <w:pPr>
        <w:pStyle w:val="Heading3"/>
        <w:rPr>
          <w:b/>
          <w:bCs/>
          <w:lang w:val="en-GB"/>
        </w:rPr>
      </w:pPr>
      <w:bookmarkStart w:id="15" w:name="_Toc224830914"/>
      <w:r w:rsidRPr="00A93D5E">
        <w:rPr>
          <w:b/>
          <w:bCs/>
          <w:lang w:val="en-GB"/>
        </w:rPr>
        <w:t>5.2.2 Adaptation Fund Presentation and Environmental and Social Procedures</w:t>
      </w:r>
      <w:bookmarkEnd w:id="15"/>
      <w:r w:rsidRPr="00A93D5E">
        <w:rPr>
          <w:b/>
          <w:bCs/>
          <w:lang w:val="en-GB"/>
        </w:rPr>
        <w:t xml:space="preserve"> </w:t>
      </w:r>
    </w:p>
    <w:p w14:paraId="25803179" w14:textId="7983727A" w:rsidR="00D4556C" w:rsidRPr="00735054" w:rsidRDefault="00D4556C" w:rsidP="00114A78">
      <w:pPr>
        <w:pStyle w:val="ListParagraph"/>
        <w:numPr>
          <w:ilvl w:val="0"/>
          <w:numId w:val="56"/>
        </w:numPr>
        <w:jc w:val="both"/>
        <w:rPr>
          <w:rFonts w:asciiTheme="minorBidi" w:hAnsiTheme="minorBidi"/>
          <w:b/>
          <w:bCs/>
          <w:sz w:val="24"/>
          <w:szCs w:val="24"/>
        </w:rPr>
      </w:pPr>
      <w:r w:rsidRPr="00735054">
        <w:rPr>
          <w:rFonts w:asciiTheme="minorBidi" w:hAnsiTheme="minorBidi"/>
          <w:b/>
          <w:bCs/>
          <w:sz w:val="24"/>
          <w:szCs w:val="24"/>
        </w:rPr>
        <w:t>The Adaptation Fund</w:t>
      </w:r>
    </w:p>
    <w:p w14:paraId="1240E430" w14:textId="55527B26" w:rsidR="00A059D7" w:rsidRPr="00A93D5E" w:rsidRDefault="00866369" w:rsidP="00826D00">
      <w:pPr>
        <w:spacing w:before="120"/>
        <w:jc w:val="both"/>
        <w:rPr>
          <w:rFonts w:asciiTheme="minorBidi" w:hAnsiTheme="minorBidi"/>
          <w:sz w:val="24"/>
          <w:szCs w:val="24"/>
          <w:lang w:val="en-GB"/>
        </w:rPr>
      </w:pPr>
      <w:r w:rsidRPr="00A93D5E">
        <w:rPr>
          <w:rFonts w:asciiTheme="minorBidi" w:hAnsiTheme="minorBidi"/>
          <w:sz w:val="24"/>
          <w:szCs w:val="24"/>
          <w:lang w:val="en-GB"/>
        </w:rPr>
        <w:t xml:space="preserve">This presentation was made by Dr. Abdoulaye GONDE. The Adaptation Fund is a fund created in 2001 to finance concrete adaptation measures targeting the most vulnerable communities with an amount of $40 million per country and $25 to $10 million per project. Since 2010, approximately $850 million has been committed to funding 123 projects around the world. Countries eligible for the fund are developing countries that are parties to the Kyoto Protocol and are particularly vulnerable to the adverse effects of climate change. </w:t>
      </w:r>
      <w:r w:rsidR="00A059D7" w:rsidRPr="00A93D5E">
        <w:rPr>
          <w:rFonts w:asciiTheme="minorBidi" w:hAnsiTheme="minorBidi"/>
          <w:bCs/>
          <w:sz w:val="24"/>
          <w:szCs w:val="24"/>
          <w:lang w:val="en-GB"/>
        </w:rPr>
        <w:t>Finally, in terms of approval: all projects must be approved by the designated national authority (DNA) of the country concerned.</w:t>
      </w:r>
    </w:p>
    <w:p w14:paraId="69F28124" w14:textId="39E54468" w:rsidR="00B66D3C" w:rsidRPr="00A93D5E" w:rsidRDefault="00126455" w:rsidP="00114A78">
      <w:pPr>
        <w:pStyle w:val="ListParagraph"/>
        <w:numPr>
          <w:ilvl w:val="0"/>
          <w:numId w:val="56"/>
        </w:numPr>
        <w:jc w:val="both"/>
        <w:rPr>
          <w:rFonts w:asciiTheme="minorBidi" w:hAnsiTheme="minorBidi"/>
          <w:b/>
          <w:bCs/>
          <w:sz w:val="24"/>
          <w:szCs w:val="24"/>
          <w:lang w:val="en-GB"/>
        </w:rPr>
      </w:pPr>
      <w:bookmarkStart w:id="16" w:name="_Toc204864282"/>
      <w:r w:rsidRPr="00A93D5E">
        <w:rPr>
          <w:rFonts w:asciiTheme="minorBidi" w:hAnsiTheme="minorBidi"/>
          <w:b/>
          <w:bCs/>
          <w:sz w:val="24"/>
          <w:szCs w:val="24"/>
          <w:lang w:val="en-GB"/>
        </w:rPr>
        <w:t>Presentation on the Environmental and Social Safeguard Procedures of the Adaptation Fund</w:t>
      </w:r>
      <w:bookmarkEnd w:id="16"/>
    </w:p>
    <w:p w14:paraId="20B994BD" w14:textId="5566D0C3" w:rsidR="00B66D3C" w:rsidRPr="00735054" w:rsidRDefault="028DFA16" w:rsidP="2E851B36">
      <w:pPr>
        <w:spacing w:line="276" w:lineRule="auto"/>
        <w:jc w:val="both"/>
        <w:rPr>
          <w:rFonts w:asciiTheme="minorBidi" w:hAnsiTheme="minorBidi"/>
          <w:sz w:val="24"/>
          <w:szCs w:val="24"/>
        </w:rPr>
      </w:pPr>
      <w:r w:rsidRPr="00A93D5E">
        <w:rPr>
          <w:rFonts w:asciiTheme="minorBidi" w:hAnsiTheme="minorBidi"/>
          <w:sz w:val="24"/>
          <w:szCs w:val="24"/>
          <w:lang w:val="en-GB"/>
        </w:rPr>
        <w:t xml:space="preserve">This part was presented by Mr Edem WETRO. Managing these risks is critical to the success of projects/programs supported by the Adaptation Fund, and the expected results are outlined in the 15 Environmental and Social Principles (Principles) of the SEP. </w:t>
      </w:r>
      <w:r w:rsidRPr="2E851B36">
        <w:rPr>
          <w:rFonts w:asciiTheme="minorBidi" w:hAnsiTheme="minorBidi"/>
          <w:sz w:val="24"/>
          <w:szCs w:val="24"/>
        </w:rPr>
        <w:t xml:space="preserve">The following 15 principles therefore apply to </w:t>
      </w:r>
      <w:proofErr w:type="gramStart"/>
      <w:r w:rsidR="00143BAD">
        <w:rPr>
          <w:rFonts w:asciiTheme="minorBidi" w:hAnsiTheme="minorBidi"/>
          <w:sz w:val="24"/>
          <w:szCs w:val="24"/>
          <w:lang w:val="en-GB"/>
        </w:rPr>
        <w:t>IACAR</w:t>
      </w:r>
      <w:r w:rsidRPr="2E851B36">
        <w:rPr>
          <w:rFonts w:asciiTheme="minorBidi" w:hAnsiTheme="minorBidi"/>
          <w:sz w:val="24"/>
          <w:szCs w:val="24"/>
        </w:rPr>
        <w:t>:</w:t>
      </w:r>
      <w:proofErr w:type="gramEnd"/>
      <w:r w:rsidRPr="2E851B36">
        <w:rPr>
          <w:rFonts w:asciiTheme="minorBidi" w:hAnsiTheme="minorBidi"/>
          <w:sz w:val="24"/>
          <w:szCs w:val="24"/>
        </w:rPr>
        <w:t xml:space="preserve"> </w:t>
      </w:r>
    </w:p>
    <w:p w14:paraId="33A4E68C" w14:textId="0D4D58D8"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1: </w:t>
      </w:r>
      <w:r w:rsidRPr="00A93D5E">
        <w:rPr>
          <w:rFonts w:asciiTheme="minorBidi" w:hAnsiTheme="minorBidi"/>
          <w:b/>
          <w:bCs/>
          <w:sz w:val="24"/>
          <w:szCs w:val="24"/>
          <w:lang w:val="en-GB"/>
        </w:rPr>
        <w:t>Compliance with legislation.</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must comply with all applicable national and international </w:t>
      </w:r>
      <w:proofErr w:type="gramStart"/>
      <w:r w:rsidRPr="00A93D5E">
        <w:rPr>
          <w:rFonts w:asciiTheme="minorBidi" w:hAnsiTheme="minorBidi"/>
          <w:sz w:val="24"/>
          <w:szCs w:val="24"/>
          <w:lang w:val="en-GB"/>
        </w:rPr>
        <w:t>legislation;</w:t>
      </w:r>
      <w:proofErr w:type="gramEnd"/>
    </w:p>
    <w:p w14:paraId="582D524A"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5DBABB05" w14:textId="264D4B43"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2: </w:t>
      </w:r>
      <w:r w:rsidRPr="00A93D5E">
        <w:rPr>
          <w:rFonts w:asciiTheme="minorBidi" w:hAnsiTheme="minorBidi"/>
          <w:b/>
          <w:bCs/>
          <w:sz w:val="24"/>
          <w:szCs w:val="24"/>
          <w:lang w:val="en-GB"/>
        </w:rPr>
        <w:t>Access and equity.</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will provide fair, equitable, and inclusive access to expected benefits, without hindering access to basic health </w:t>
      </w:r>
      <w:r w:rsidRPr="00A93D5E">
        <w:rPr>
          <w:rFonts w:asciiTheme="minorBidi" w:hAnsiTheme="minorBidi"/>
          <w:sz w:val="24"/>
          <w:szCs w:val="24"/>
          <w:lang w:val="en-GB"/>
        </w:rPr>
        <w:lastRenderedPageBreak/>
        <w:t xml:space="preserve">services, clean water and sanitation, energy, education, housing, safe and decent working conditions, and land rights. </w:t>
      </w:r>
      <w:r w:rsidR="00760C7B">
        <w:rPr>
          <w:rFonts w:asciiTheme="minorBidi" w:hAnsiTheme="minorBidi"/>
          <w:sz w:val="24"/>
          <w:szCs w:val="24"/>
          <w:lang w:val="en-GB"/>
        </w:rPr>
        <w:t>IACAR</w:t>
      </w:r>
      <w:r w:rsidRPr="00A93D5E">
        <w:rPr>
          <w:rFonts w:asciiTheme="minorBidi" w:hAnsiTheme="minorBidi"/>
          <w:sz w:val="24"/>
          <w:szCs w:val="24"/>
          <w:lang w:val="en-GB"/>
        </w:rPr>
        <w:t xml:space="preserve"> should not exacerbate existing inequalities, particularly those affecting marginalized and vulnerable </w:t>
      </w:r>
      <w:proofErr w:type="gramStart"/>
      <w:r w:rsidRPr="00A93D5E">
        <w:rPr>
          <w:rFonts w:asciiTheme="minorBidi" w:hAnsiTheme="minorBidi"/>
          <w:sz w:val="24"/>
          <w:szCs w:val="24"/>
          <w:lang w:val="en-GB"/>
        </w:rPr>
        <w:t>groups;</w:t>
      </w:r>
      <w:proofErr w:type="gramEnd"/>
    </w:p>
    <w:p w14:paraId="5FA59C5C"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6F6C64B0" w14:textId="7450DC1C"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3: </w:t>
      </w:r>
      <w:r w:rsidRPr="00A93D5E">
        <w:rPr>
          <w:rFonts w:asciiTheme="minorBidi" w:hAnsiTheme="minorBidi"/>
          <w:b/>
          <w:bCs/>
          <w:sz w:val="24"/>
          <w:szCs w:val="24"/>
          <w:lang w:val="en-GB"/>
        </w:rPr>
        <w:t>Marginalized and vulnerable groups.</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should avoid imposing disproportionate negative impacts on marginalized and vulnerable groups, including children, women and girls, the elderly, indigenous peoples, tribal groups, internally displaced persons, refugees, persons with disabilities, and persons living with HIV/AIDS. When reviewing </w:t>
      </w:r>
      <w:r w:rsidR="00143BAD">
        <w:rPr>
          <w:rFonts w:asciiTheme="minorBidi" w:hAnsiTheme="minorBidi"/>
          <w:sz w:val="24"/>
          <w:szCs w:val="24"/>
          <w:lang w:val="en-GB"/>
        </w:rPr>
        <w:t>IACAR</w:t>
      </w:r>
      <w:r w:rsidRPr="00A93D5E">
        <w:rPr>
          <w:rFonts w:asciiTheme="minorBidi" w:hAnsiTheme="minorBidi"/>
          <w:sz w:val="24"/>
          <w:szCs w:val="24"/>
          <w:lang w:val="en-GB"/>
        </w:rPr>
        <w:t xml:space="preserve">, IFAD will assess and </w:t>
      </w:r>
      <w:proofErr w:type="gramStart"/>
      <w:r w:rsidRPr="00A93D5E">
        <w:rPr>
          <w:rFonts w:asciiTheme="minorBidi" w:hAnsiTheme="minorBidi"/>
          <w:sz w:val="24"/>
          <w:szCs w:val="24"/>
          <w:lang w:val="en-GB"/>
        </w:rPr>
        <w:t>take into account</w:t>
      </w:r>
      <w:proofErr w:type="gramEnd"/>
      <w:r w:rsidRPr="00A93D5E">
        <w:rPr>
          <w:rFonts w:asciiTheme="minorBidi" w:hAnsiTheme="minorBidi"/>
          <w:sz w:val="24"/>
          <w:szCs w:val="24"/>
          <w:lang w:val="en-GB"/>
        </w:rPr>
        <w:t xml:space="preserve"> the specific impacts on marginalized and vulnerable </w:t>
      </w:r>
      <w:proofErr w:type="gramStart"/>
      <w:r w:rsidRPr="00A93D5E">
        <w:rPr>
          <w:rFonts w:asciiTheme="minorBidi" w:hAnsiTheme="minorBidi"/>
          <w:sz w:val="24"/>
          <w:szCs w:val="24"/>
          <w:lang w:val="en-GB"/>
        </w:rPr>
        <w:t>groups;</w:t>
      </w:r>
      <w:proofErr w:type="gramEnd"/>
    </w:p>
    <w:p w14:paraId="2C5FAA07" w14:textId="77777777" w:rsidR="00B66D3C" w:rsidRPr="00A93D5E" w:rsidRDefault="00B66D3C" w:rsidP="00D4556C">
      <w:pPr>
        <w:pStyle w:val="ListParagraph"/>
        <w:spacing w:after="0"/>
        <w:jc w:val="both"/>
        <w:rPr>
          <w:rFonts w:asciiTheme="minorBidi" w:eastAsiaTheme="majorEastAsia" w:hAnsiTheme="minorBidi"/>
          <w:b/>
          <w:bCs/>
          <w:iCs/>
          <w:sz w:val="24"/>
          <w:szCs w:val="24"/>
          <w:lang w:val="en-GB"/>
        </w:rPr>
      </w:pPr>
    </w:p>
    <w:p w14:paraId="6D0A8C35" w14:textId="7A666086"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4: </w:t>
      </w:r>
      <w:r w:rsidRPr="00A93D5E">
        <w:rPr>
          <w:rFonts w:asciiTheme="minorBidi" w:hAnsiTheme="minorBidi"/>
          <w:b/>
          <w:bCs/>
          <w:sz w:val="24"/>
          <w:szCs w:val="24"/>
          <w:lang w:val="en-GB"/>
        </w:rPr>
        <w:t>Human rights.</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should respect and, where appropriate, promote fundamental human </w:t>
      </w:r>
      <w:proofErr w:type="gramStart"/>
      <w:r w:rsidRPr="00A93D5E">
        <w:rPr>
          <w:rFonts w:asciiTheme="minorBidi" w:hAnsiTheme="minorBidi"/>
          <w:sz w:val="24"/>
          <w:szCs w:val="24"/>
          <w:lang w:val="en-GB"/>
        </w:rPr>
        <w:t>rights;</w:t>
      </w:r>
      <w:proofErr w:type="gramEnd"/>
    </w:p>
    <w:p w14:paraId="48B1B9E6"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65359514" w14:textId="782329E3"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5: </w:t>
      </w:r>
      <w:r w:rsidRPr="00A93D5E">
        <w:rPr>
          <w:rFonts w:asciiTheme="minorBidi" w:hAnsiTheme="minorBidi"/>
          <w:b/>
          <w:bCs/>
          <w:sz w:val="24"/>
          <w:szCs w:val="24"/>
          <w:lang w:val="en-GB"/>
        </w:rPr>
        <w:t>Gender equality and women's empowerment.</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is designed and will be implemented so that </w:t>
      </w:r>
      <w:proofErr w:type="gramStart"/>
      <w:r w:rsidRPr="00A93D5E">
        <w:rPr>
          <w:rFonts w:asciiTheme="minorBidi" w:hAnsiTheme="minorBidi"/>
          <w:sz w:val="24"/>
          <w:szCs w:val="24"/>
          <w:lang w:val="en-GB"/>
        </w:rPr>
        <w:t>women :</w:t>
      </w:r>
      <w:proofErr w:type="gramEnd"/>
      <w:r w:rsidRPr="00A93D5E">
        <w:rPr>
          <w:rFonts w:asciiTheme="minorBidi" w:hAnsiTheme="minorBidi"/>
          <w:sz w:val="24"/>
          <w:szCs w:val="24"/>
          <w:lang w:val="en-GB"/>
        </w:rPr>
        <w:t xml:space="preserve"> 1) have the same opportunities to participate, in line with the Fund's Gender Policy (PG), 2) enjoy comparable social and economic benefits, and 3) do not experience disproportionately negative impacts during the development </w:t>
      </w:r>
      <w:proofErr w:type="gramStart"/>
      <w:r w:rsidRPr="00A93D5E">
        <w:rPr>
          <w:rFonts w:asciiTheme="minorBidi" w:hAnsiTheme="minorBidi"/>
          <w:sz w:val="24"/>
          <w:szCs w:val="24"/>
          <w:lang w:val="en-GB"/>
        </w:rPr>
        <w:t>process;</w:t>
      </w:r>
      <w:proofErr w:type="gramEnd"/>
    </w:p>
    <w:p w14:paraId="53A50904"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7D57B5BE" w14:textId="0EF2D400"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6: </w:t>
      </w:r>
      <w:r w:rsidRPr="00A93D5E">
        <w:rPr>
          <w:rFonts w:asciiTheme="minorBidi" w:hAnsiTheme="minorBidi"/>
          <w:b/>
          <w:bCs/>
          <w:sz w:val="24"/>
          <w:szCs w:val="24"/>
          <w:lang w:val="en-GB"/>
        </w:rPr>
        <w:t>Fundamental rights at work.</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must comply with the core labour standards promulgated by the International Labour </w:t>
      </w:r>
      <w:proofErr w:type="gramStart"/>
      <w:r w:rsidRPr="00A93D5E">
        <w:rPr>
          <w:rFonts w:asciiTheme="minorBidi" w:hAnsiTheme="minorBidi"/>
          <w:sz w:val="24"/>
          <w:szCs w:val="24"/>
          <w:lang w:val="en-GB"/>
        </w:rPr>
        <w:t>Organization;</w:t>
      </w:r>
      <w:proofErr w:type="gramEnd"/>
    </w:p>
    <w:p w14:paraId="28E42B51"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545E8E7A" w14:textId="1292941F"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7: </w:t>
      </w:r>
      <w:r w:rsidRPr="00A93D5E">
        <w:rPr>
          <w:rFonts w:asciiTheme="minorBidi" w:hAnsiTheme="minorBidi"/>
          <w:b/>
          <w:bCs/>
          <w:sz w:val="24"/>
          <w:szCs w:val="24"/>
          <w:lang w:val="en-GB"/>
        </w:rPr>
        <w:t>Indigenous peoples.</w:t>
      </w:r>
      <w:r w:rsidRPr="00A93D5E">
        <w:rPr>
          <w:rFonts w:asciiTheme="minorBidi" w:hAnsiTheme="minorBidi"/>
          <w:sz w:val="24"/>
          <w:szCs w:val="24"/>
          <w:lang w:val="en-GB"/>
        </w:rPr>
        <w:t xml:space="preserve"> The Adaptation Fund has ensured that </w:t>
      </w:r>
      <w:r w:rsidR="00760C7B">
        <w:rPr>
          <w:rFonts w:asciiTheme="minorBidi" w:hAnsiTheme="minorBidi"/>
          <w:sz w:val="24"/>
          <w:szCs w:val="24"/>
          <w:lang w:val="en-GB"/>
        </w:rPr>
        <w:t>IACAR</w:t>
      </w:r>
      <w:r w:rsidRPr="00A93D5E">
        <w:rPr>
          <w:rFonts w:asciiTheme="minorBidi" w:hAnsiTheme="minorBidi"/>
          <w:sz w:val="24"/>
          <w:szCs w:val="24"/>
          <w:lang w:val="en-GB"/>
        </w:rPr>
        <w:t xml:space="preserve"> is consistent with the rights and responsibilities set out in the United Nations Declaration on the Rights of Indigenous Peoples and other applicable international instruments relating to indigenous </w:t>
      </w:r>
      <w:proofErr w:type="gramStart"/>
      <w:r w:rsidRPr="00A93D5E">
        <w:rPr>
          <w:rFonts w:asciiTheme="minorBidi" w:hAnsiTheme="minorBidi"/>
          <w:sz w:val="24"/>
          <w:szCs w:val="24"/>
          <w:lang w:val="en-GB"/>
        </w:rPr>
        <w:t>peoples;</w:t>
      </w:r>
      <w:proofErr w:type="gramEnd"/>
    </w:p>
    <w:p w14:paraId="4A8CC62C"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159B5663" w14:textId="30753865"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8: </w:t>
      </w:r>
      <w:r w:rsidRPr="00A93D5E">
        <w:rPr>
          <w:rFonts w:asciiTheme="minorBidi" w:hAnsiTheme="minorBidi"/>
          <w:b/>
          <w:bCs/>
          <w:sz w:val="24"/>
          <w:szCs w:val="24"/>
          <w:lang w:val="en-GB"/>
        </w:rPr>
        <w:t>Involuntary resettlement</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has been designed and will need to be implemented in a way that avoids or minimizes the need for involuntary resettlement. Where limited involuntary resettlement is unavoidable, due process will be followed so that displaced persons are informed of their rights, consulted on the options available to them, and offered technically, economically and socially feasible resettlement alternatives or fair and adequate </w:t>
      </w:r>
      <w:proofErr w:type="gramStart"/>
      <w:r w:rsidRPr="00A93D5E">
        <w:rPr>
          <w:rFonts w:asciiTheme="minorBidi" w:hAnsiTheme="minorBidi"/>
          <w:sz w:val="24"/>
          <w:szCs w:val="24"/>
          <w:lang w:val="en-GB"/>
        </w:rPr>
        <w:t>compensation;</w:t>
      </w:r>
      <w:proofErr w:type="gramEnd"/>
    </w:p>
    <w:p w14:paraId="034DC3A0"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59567251" w14:textId="2151CD77"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9: </w:t>
      </w:r>
      <w:r w:rsidRPr="00A93D5E">
        <w:rPr>
          <w:rFonts w:asciiTheme="minorBidi" w:hAnsiTheme="minorBidi"/>
          <w:b/>
          <w:bCs/>
          <w:sz w:val="24"/>
          <w:szCs w:val="24"/>
          <w:lang w:val="en-GB"/>
        </w:rPr>
        <w:t>Protection of natural habitats.</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will not result in unjustified transformation or degradation of critical natural habitats, </w:t>
      </w:r>
      <w:proofErr w:type="gramStart"/>
      <w:r w:rsidRPr="00A93D5E">
        <w:rPr>
          <w:rFonts w:asciiTheme="minorBidi" w:hAnsiTheme="minorBidi"/>
          <w:sz w:val="24"/>
          <w:szCs w:val="24"/>
          <w:lang w:val="en-GB"/>
        </w:rPr>
        <w:t>in particular</w:t>
      </w:r>
      <w:proofErr w:type="gramEnd"/>
      <w:r w:rsidRPr="00A93D5E">
        <w:rPr>
          <w:rFonts w:asciiTheme="minorBidi" w:hAnsiTheme="minorBidi"/>
          <w:sz w:val="24"/>
          <w:szCs w:val="24"/>
          <w:lang w:val="en-GB"/>
        </w:rPr>
        <w:t xml:space="preserve"> those that are: (a) legally protected, (b) formally candidates for protection, (c) recognized by authoritative sources for their high conservation value, including as critical habitat, or (d) recognized as protected by traditional or indigenous local </w:t>
      </w:r>
      <w:proofErr w:type="gramStart"/>
      <w:r w:rsidRPr="00A93D5E">
        <w:rPr>
          <w:rFonts w:asciiTheme="minorBidi" w:hAnsiTheme="minorBidi"/>
          <w:sz w:val="24"/>
          <w:szCs w:val="24"/>
          <w:lang w:val="en-GB"/>
        </w:rPr>
        <w:t>communities;</w:t>
      </w:r>
      <w:proofErr w:type="gramEnd"/>
    </w:p>
    <w:p w14:paraId="646C792C"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30718578" w14:textId="6BDB0B19"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lastRenderedPageBreak/>
        <w:t xml:space="preserve">Principle 10: </w:t>
      </w:r>
      <w:r w:rsidRPr="00A93D5E">
        <w:rPr>
          <w:rFonts w:asciiTheme="minorBidi" w:hAnsiTheme="minorBidi"/>
          <w:b/>
          <w:bCs/>
          <w:sz w:val="24"/>
          <w:szCs w:val="24"/>
          <w:lang w:val="en-GB"/>
        </w:rPr>
        <w:t>Preservation of biodiversity.</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is designed and will be implemented in a way that avoids any significant or unjustified reduction or loss of biodiversity and avoids any introduction of known invasive </w:t>
      </w:r>
      <w:proofErr w:type="gramStart"/>
      <w:r w:rsidRPr="00A93D5E">
        <w:rPr>
          <w:rFonts w:asciiTheme="minorBidi" w:hAnsiTheme="minorBidi"/>
          <w:sz w:val="24"/>
          <w:szCs w:val="24"/>
          <w:lang w:val="en-GB"/>
        </w:rPr>
        <w:t>species;</w:t>
      </w:r>
      <w:proofErr w:type="gramEnd"/>
    </w:p>
    <w:p w14:paraId="0E1A296F"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1CB43CD3" w14:textId="3E03E6C0"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w:t>
      </w:r>
      <w:proofErr w:type="gramStart"/>
      <w:r w:rsidRPr="00A93D5E">
        <w:rPr>
          <w:rFonts w:asciiTheme="minorBidi" w:eastAsiaTheme="majorEastAsia" w:hAnsiTheme="minorBidi"/>
          <w:b/>
          <w:bCs/>
          <w:sz w:val="24"/>
          <w:szCs w:val="24"/>
          <w:lang w:val="en-GB"/>
        </w:rPr>
        <w:t xml:space="preserve">11 </w:t>
      </w:r>
      <w:r w:rsidRPr="00A93D5E">
        <w:rPr>
          <w:rFonts w:asciiTheme="minorBidi" w:eastAsiaTheme="majorEastAsia" w:hAnsiTheme="minorBidi"/>
          <w:sz w:val="24"/>
          <w:szCs w:val="24"/>
          <w:lang w:val="en-GB"/>
        </w:rPr>
        <w:t>:</w:t>
      </w:r>
      <w:proofErr w:type="gramEnd"/>
      <w:r w:rsidRPr="00A93D5E">
        <w:rPr>
          <w:rFonts w:asciiTheme="minorBidi" w:eastAsiaTheme="majorEastAsia" w:hAnsiTheme="minorBidi"/>
          <w:sz w:val="24"/>
          <w:szCs w:val="24"/>
          <w:lang w:val="en-GB"/>
        </w:rPr>
        <w:t xml:space="preserve"> </w:t>
      </w:r>
      <w:r w:rsidRPr="00A93D5E">
        <w:rPr>
          <w:rFonts w:asciiTheme="minorBidi" w:hAnsiTheme="minorBidi"/>
          <w:b/>
          <w:bCs/>
          <w:sz w:val="24"/>
          <w:szCs w:val="24"/>
          <w:lang w:val="en-GB"/>
        </w:rPr>
        <w:t>Climate change.</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must not result in any significant or unwarranted increases in greenhouse gas emissions or other factors responsible for climate </w:t>
      </w:r>
      <w:proofErr w:type="gramStart"/>
      <w:r w:rsidRPr="00A93D5E">
        <w:rPr>
          <w:rFonts w:asciiTheme="minorBidi" w:hAnsiTheme="minorBidi"/>
          <w:sz w:val="24"/>
          <w:szCs w:val="24"/>
          <w:lang w:val="en-GB"/>
        </w:rPr>
        <w:t>change;</w:t>
      </w:r>
      <w:proofErr w:type="gramEnd"/>
    </w:p>
    <w:p w14:paraId="498E38A7"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70203BE0" w14:textId="4F59E3DB"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12: </w:t>
      </w:r>
      <w:r w:rsidRPr="00A93D5E">
        <w:rPr>
          <w:rFonts w:asciiTheme="minorBidi" w:hAnsiTheme="minorBidi"/>
          <w:b/>
          <w:bCs/>
          <w:sz w:val="24"/>
          <w:szCs w:val="24"/>
          <w:lang w:val="en-GB"/>
        </w:rPr>
        <w:t>Pollution Prevention and Resource Efficiency.</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is designed and will be implemented in compliance with applicable international standards </w:t>
      </w:r>
      <w:proofErr w:type="gramStart"/>
      <w:r w:rsidRPr="00A93D5E">
        <w:rPr>
          <w:rFonts w:asciiTheme="minorBidi" w:hAnsiTheme="minorBidi"/>
          <w:sz w:val="24"/>
          <w:szCs w:val="24"/>
          <w:lang w:val="en-GB"/>
        </w:rPr>
        <w:t>in order to</w:t>
      </w:r>
      <w:proofErr w:type="gramEnd"/>
      <w:r w:rsidRPr="00A93D5E">
        <w:rPr>
          <w:rFonts w:asciiTheme="minorBidi" w:hAnsiTheme="minorBidi"/>
          <w:sz w:val="24"/>
          <w:szCs w:val="24"/>
          <w:lang w:val="en-GB"/>
        </w:rPr>
        <w:t xml:space="preserve"> maximize energy efficiency and minimize the use of material resources, waste generation and the release of </w:t>
      </w:r>
      <w:proofErr w:type="gramStart"/>
      <w:r w:rsidRPr="00A93D5E">
        <w:rPr>
          <w:rFonts w:asciiTheme="minorBidi" w:hAnsiTheme="minorBidi"/>
          <w:sz w:val="24"/>
          <w:szCs w:val="24"/>
          <w:lang w:val="en-GB"/>
        </w:rPr>
        <w:t>pollutants;</w:t>
      </w:r>
      <w:proofErr w:type="gramEnd"/>
    </w:p>
    <w:p w14:paraId="1FA5FF15"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3E378219" w14:textId="58A8F990"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13: </w:t>
      </w:r>
      <w:r w:rsidRPr="00A93D5E">
        <w:rPr>
          <w:rFonts w:asciiTheme="minorBidi" w:hAnsiTheme="minorBidi"/>
          <w:b/>
          <w:bCs/>
          <w:sz w:val="24"/>
          <w:szCs w:val="24"/>
          <w:lang w:val="en-GB"/>
        </w:rPr>
        <w:t>Public health.</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is designed and will be implemented in a way that avoids potentially significant negative impacts on public </w:t>
      </w:r>
      <w:proofErr w:type="gramStart"/>
      <w:r w:rsidRPr="00A93D5E">
        <w:rPr>
          <w:rFonts w:asciiTheme="minorBidi" w:hAnsiTheme="minorBidi"/>
          <w:sz w:val="24"/>
          <w:szCs w:val="24"/>
          <w:lang w:val="en-GB"/>
        </w:rPr>
        <w:t>health;</w:t>
      </w:r>
      <w:proofErr w:type="gramEnd"/>
    </w:p>
    <w:p w14:paraId="7286DF22"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3B2B0454" w14:textId="5BCFEE49"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14: </w:t>
      </w:r>
      <w:r w:rsidRPr="00A93D5E">
        <w:rPr>
          <w:rFonts w:asciiTheme="minorBidi" w:hAnsiTheme="minorBidi"/>
          <w:b/>
          <w:bCs/>
          <w:sz w:val="24"/>
          <w:szCs w:val="24"/>
          <w:lang w:val="en-GB"/>
        </w:rPr>
        <w:t>Cultural and physical heritage.</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is designed and will be implemented in such a way as to prevent the alteration, degradation, destruction or disappearance of any cultural and natural heritage whose value is recognized at the community, national or international level. In addition, </w:t>
      </w:r>
      <w:r w:rsidR="00760C7B">
        <w:rPr>
          <w:rFonts w:asciiTheme="minorBidi" w:hAnsiTheme="minorBidi"/>
          <w:sz w:val="24"/>
          <w:szCs w:val="24"/>
          <w:lang w:val="en-GB"/>
        </w:rPr>
        <w:t>IACAR</w:t>
      </w:r>
      <w:r w:rsidRPr="00A93D5E">
        <w:rPr>
          <w:rFonts w:asciiTheme="minorBidi" w:hAnsiTheme="minorBidi"/>
          <w:sz w:val="24"/>
          <w:szCs w:val="24"/>
          <w:lang w:val="en-GB"/>
        </w:rPr>
        <w:t xml:space="preserve"> should not permanently hinder access to and use of these cultural and natural heritages by the communities </w:t>
      </w:r>
      <w:proofErr w:type="gramStart"/>
      <w:r w:rsidRPr="00A93D5E">
        <w:rPr>
          <w:rFonts w:asciiTheme="minorBidi" w:hAnsiTheme="minorBidi"/>
          <w:sz w:val="24"/>
          <w:szCs w:val="24"/>
          <w:lang w:val="en-GB"/>
        </w:rPr>
        <w:t>present;</w:t>
      </w:r>
      <w:proofErr w:type="gramEnd"/>
    </w:p>
    <w:p w14:paraId="7C51D06C" w14:textId="77777777" w:rsidR="00B66D3C" w:rsidRPr="00A93D5E" w:rsidRDefault="00B66D3C" w:rsidP="00D4556C">
      <w:pPr>
        <w:pStyle w:val="ListParagraph"/>
        <w:spacing w:after="0"/>
        <w:jc w:val="both"/>
        <w:rPr>
          <w:rFonts w:asciiTheme="minorBidi" w:eastAsiaTheme="majorEastAsia" w:hAnsiTheme="minorBidi"/>
          <w:b/>
          <w:bCs/>
          <w:sz w:val="24"/>
          <w:szCs w:val="24"/>
          <w:lang w:val="en-GB"/>
        </w:rPr>
      </w:pPr>
    </w:p>
    <w:p w14:paraId="79730067" w14:textId="2A748F13" w:rsidR="00B66D3C" w:rsidRPr="00A93D5E" w:rsidRDefault="5CBCD269" w:rsidP="2E851B36">
      <w:pPr>
        <w:pStyle w:val="ListParagraph"/>
        <w:numPr>
          <w:ilvl w:val="0"/>
          <w:numId w:val="31"/>
        </w:numPr>
        <w:spacing w:after="0"/>
        <w:jc w:val="both"/>
        <w:rPr>
          <w:rFonts w:asciiTheme="minorBidi" w:eastAsiaTheme="majorEastAsia" w:hAnsiTheme="minorBidi"/>
          <w:b/>
          <w:bCs/>
          <w:sz w:val="24"/>
          <w:szCs w:val="24"/>
          <w:lang w:val="en-GB"/>
        </w:rPr>
      </w:pPr>
      <w:r w:rsidRPr="00A93D5E">
        <w:rPr>
          <w:rFonts w:asciiTheme="minorBidi" w:eastAsiaTheme="majorEastAsia" w:hAnsiTheme="minorBidi"/>
          <w:b/>
          <w:bCs/>
          <w:sz w:val="24"/>
          <w:szCs w:val="24"/>
          <w:lang w:val="en-GB"/>
        </w:rPr>
        <w:t xml:space="preserve">Principle 15: </w:t>
      </w:r>
      <w:r w:rsidRPr="00A93D5E">
        <w:rPr>
          <w:rFonts w:asciiTheme="minorBidi" w:hAnsiTheme="minorBidi"/>
          <w:b/>
          <w:bCs/>
          <w:sz w:val="24"/>
          <w:szCs w:val="24"/>
          <w:lang w:val="en-GB"/>
        </w:rPr>
        <w:t>Land and soil conservation.</w:t>
      </w:r>
      <w:r w:rsidRPr="00A93D5E">
        <w:rPr>
          <w:rFonts w:asciiTheme="minorBidi" w:hAnsiTheme="minorBidi"/>
          <w:sz w:val="24"/>
          <w:szCs w:val="24"/>
          <w:lang w:val="en-GB"/>
        </w:rPr>
        <w:t xml:space="preserv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is designed and will be implemented in a way that promotes soil conservation and avoids degradation or conversion of productive land or land that adds significant value to ecosystem services.</w:t>
      </w:r>
    </w:p>
    <w:p w14:paraId="1F56A0E9" w14:textId="77777777" w:rsidR="008E06A4" w:rsidRPr="00A93D5E" w:rsidRDefault="008E06A4" w:rsidP="2E851B36">
      <w:pPr>
        <w:spacing w:after="0"/>
        <w:jc w:val="both"/>
        <w:rPr>
          <w:rFonts w:asciiTheme="minorBidi" w:eastAsiaTheme="majorEastAsia" w:hAnsiTheme="minorBidi"/>
          <w:b/>
          <w:bCs/>
          <w:sz w:val="24"/>
          <w:szCs w:val="24"/>
          <w:lang w:val="en-GB"/>
        </w:rPr>
      </w:pPr>
    </w:p>
    <w:p w14:paraId="79A06FFA" w14:textId="5D4D5977" w:rsidR="00B66D3C" w:rsidRPr="00A93D5E" w:rsidRDefault="5CBCD269" w:rsidP="2E851B36">
      <w:pPr>
        <w:pStyle w:val="ListParagraph"/>
        <w:numPr>
          <w:ilvl w:val="0"/>
          <w:numId w:val="56"/>
        </w:numPr>
        <w:jc w:val="both"/>
        <w:rPr>
          <w:rFonts w:asciiTheme="minorBidi" w:hAnsiTheme="minorBidi"/>
          <w:b/>
          <w:bCs/>
          <w:sz w:val="24"/>
          <w:szCs w:val="24"/>
          <w:lang w:val="en-GB"/>
        </w:rPr>
      </w:pPr>
      <w:r w:rsidRPr="00A93D5E">
        <w:rPr>
          <w:rFonts w:asciiTheme="minorBidi" w:hAnsiTheme="minorBidi"/>
          <w:b/>
          <w:bCs/>
          <w:sz w:val="24"/>
          <w:szCs w:val="24"/>
          <w:lang w:val="en-GB"/>
        </w:rPr>
        <w:t xml:space="preserve">Discussions after the presentation on environmental safeguard procedures </w:t>
      </w:r>
    </w:p>
    <w:p w14:paraId="25D668BA" w14:textId="0B0CE272" w:rsidR="00126455" w:rsidRPr="00A93D5E" w:rsidRDefault="00126455" w:rsidP="00126455">
      <w:pPr>
        <w:spacing w:after="120"/>
        <w:jc w:val="both"/>
        <w:rPr>
          <w:rFonts w:asciiTheme="minorBidi" w:eastAsiaTheme="majorEastAsia" w:hAnsiTheme="minorBidi"/>
          <w:sz w:val="24"/>
          <w:szCs w:val="24"/>
          <w:lang w:val="en-GB"/>
        </w:rPr>
      </w:pPr>
      <w:r w:rsidRPr="00A93D5E">
        <w:rPr>
          <w:rFonts w:asciiTheme="minorBidi" w:eastAsiaTheme="majorEastAsia" w:hAnsiTheme="minorBidi"/>
          <w:sz w:val="24"/>
          <w:szCs w:val="24"/>
          <w:lang w:val="en-GB"/>
        </w:rPr>
        <w:t xml:space="preserve">The content of this presentation raised questions among the participants who highlighted the following main points: </w:t>
      </w:r>
    </w:p>
    <w:p w14:paraId="1EB0661D" w14:textId="498E6FB6" w:rsidR="00204552" w:rsidRPr="00A93D5E" w:rsidRDefault="00204552" w:rsidP="005F75D6">
      <w:pPr>
        <w:pStyle w:val="ListParagraph"/>
        <w:numPr>
          <w:ilvl w:val="0"/>
          <w:numId w:val="34"/>
        </w:numPr>
        <w:spacing w:after="120"/>
        <w:jc w:val="both"/>
        <w:rPr>
          <w:rFonts w:asciiTheme="minorBidi" w:hAnsiTheme="minorBidi"/>
          <w:sz w:val="24"/>
          <w:szCs w:val="24"/>
          <w:lang w:val="en-GB"/>
        </w:rPr>
      </w:pPr>
      <w:r w:rsidRPr="00A93D5E">
        <w:rPr>
          <w:rFonts w:asciiTheme="minorBidi" w:hAnsiTheme="minorBidi"/>
          <w:sz w:val="24"/>
          <w:szCs w:val="24"/>
          <w:lang w:val="en-GB"/>
        </w:rPr>
        <w:t xml:space="preserve">Provide for the recruitment of an environmental and social safeguard specialist instead of an adaptation specialist as provided for in the </w:t>
      </w:r>
      <w:proofErr w:type="gramStart"/>
      <w:r w:rsidRPr="00A93D5E">
        <w:rPr>
          <w:rFonts w:asciiTheme="minorBidi" w:hAnsiTheme="minorBidi"/>
          <w:sz w:val="24"/>
          <w:szCs w:val="24"/>
          <w:lang w:val="en-GB"/>
        </w:rPr>
        <w:t>presentation;</w:t>
      </w:r>
      <w:proofErr w:type="gramEnd"/>
    </w:p>
    <w:p w14:paraId="0889D18E" w14:textId="2A922459" w:rsidR="00126455" w:rsidRPr="00A93D5E" w:rsidRDefault="469F70C5" w:rsidP="2E851B36">
      <w:pPr>
        <w:pStyle w:val="ListParagraph"/>
        <w:numPr>
          <w:ilvl w:val="0"/>
          <w:numId w:val="34"/>
        </w:numPr>
        <w:spacing w:after="120"/>
        <w:jc w:val="both"/>
        <w:rPr>
          <w:rFonts w:asciiTheme="minorBidi" w:hAnsiTheme="minorBidi"/>
          <w:sz w:val="24"/>
          <w:szCs w:val="24"/>
          <w:lang w:val="en-GB"/>
        </w:rPr>
      </w:pPr>
      <w:r w:rsidRPr="00A93D5E">
        <w:rPr>
          <w:rFonts w:asciiTheme="minorBidi" w:hAnsiTheme="minorBidi"/>
          <w:sz w:val="24"/>
          <w:szCs w:val="24"/>
          <w:lang w:val="en-GB"/>
        </w:rPr>
        <w:t xml:space="preserve">How to appropriate the methodology to verify compliance with the 15 principles of the </w:t>
      </w:r>
      <w:proofErr w:type="gramStart"/>
      <w:r w:rsidRPr="00A93D5E">
        <w:rPr>
          <w:rFonts w:asciiTheme="minorBidi" w:hAnsiTheme="minorBidi"/>
          <w:sz w:val="24"/>
          <w:szCs w:val="24"/>
          <w:lang w:val="en-GB"/>
        </w:rPr>
        <w:t>AM;</w:t>
      </w:r>
      <w:proofErr w:type="gramEnd"/>
    </w:p>
    <w:p w14:paraId="37DE47FC" w14:textId="663439EB" w:rsidR="00126455" w:rsidRPr="00A93D5E" w:rsidRDefault="00126455" w:rsidP="005F75D6">
      <w:pPr>
        <w:pStyle w:val="ListParagraph"/>
        <w:numPr>
          <w:ilvl w:val="0"/>
          <w:numId w:val="34"/>
        </w:numPr>
        <w:spacing w:after="120"/>
        <w:jc w:val="both"/>
        <w:rPr>
          <w:rFonts w:asciiTheme="minorBidi" w:hAnsiTheme="minorBidi"/>
          <w:sz w:val="24"/>
          <w:szCs w:val="24"/>
          <w:lang w:val="en-GB"/>
        </w:rPr>
      </w:pPr>
      <w:r w:rsidRPr="00A93D5E">
        <w:rPr>
          <w:rFonts w:asciiTheme="minorBidi" w:hAnsiTheme="minorBidi"/>
          <w:sz w:val="24"/>
          <w:szCs w:val="24"/>
          <w:lang w:val="en-GB"/>
        </w:rPr>
        <w:t xml:space="preserve">Alignment with the 09 standards of IFAD's </w:t>
      </w:r>
      <w:proofErr w:type="gramStart"/>
      <w:r w:rsidR="00143BAD">
        <w:rPr>
          <w:rFonts w:asciiTheme="minorBidi" w:hAnsiTheme="minorBidi"/>
          <w:sz w:val="24"/>
          <w:szCs w:val="24"/>
          <w:lang w:val="en-GB"/>
        </w:rPr>
        <w:t>SECAP</w:t>
      </w:r>
      <w:r w:rsidRPr="00A93D5E">
        <w:rPr>
          <w:rFonts w:asciiTheme="minorBidi" w:hAnsiTheme="minorBidi"/>
          <w:sz w:val="24"/>
          <w:szCs w:val="24"/>
          <w:lang w:val="en-GB"/>
        </w:rPr>
        <w:t>;</w:t>
      </w:r>
      <w:proofErr w:type="gramEnd"/>
    </w:p>
    <w:p w14:paraId="2DE24C9D" w14:textId="75F0C9E5" w:rsidR="00B66D3C" w:rsidRPr="00A93D5E" w:rsidRDefault="00B66D3C" w:rsidP="005F75D6">
      <w:pPr>
        <w:pStyle w:val="ListParagraph"/>
        <w:numPr>
          <w:ilvl w:val="0"/>
          <w:numId w:val="34"/>
        </w:numPr>
        <w:spacing w:after="120"/>
        <w:jc w:val="both"/>
        <w:rPr>
          <w:rFonts w:asciiTheme="minorBidi" w:hAnsiTheme="minorBidi"/>
          <w:sz w:val="24"/>
          <w:szCs w:val="24"/>
          <w:lang w:val="en-GB"/>
        </w:rPr>
      </w:pPr>
      <w:r w:rsidRPr="00A93D5E">
        <w:rPr>
          <w:rFonts w:asciiTheme="minorBidi" w:hAnsiTheme="minorBidi"/>
          <w:sz w:val="24"/>
          <w:szCs w:val="24"/>
          <w:lang w:val="en-GB"/>
        </w:rPr>
        <w:t>The appropriate timing to carry out the vulnerability study.</w:t>
      </w:r>
    </w:p>
    <w:p w14:paraId="38BFA23F" w14:textId="77777777" w:rsidR="00D4556C" w:rsidRPr="00A93D5E" w:rsidRDefault="00D4556C" w:rsidP="00D4556C">
      <w:pPr>
        <w:pStyle w:val="ListParagraph"/>
        <w:spacing w:after="0" w:line="240" w:lineRule="auto"/>
        <w:jc w:val="both"/>
        <w:rPr>
          <w:rFonts w:asciiTheme="minorBidi" w:hAnsiTheme="minorBidi"/>
          <w:sz w:val="24"/>
          <w:szCs w:val="24"/>
          <w:lang w:val="en-GB"/>
        </w:rPr>
      </w:pPr>
    </w:p>
    <w:p w14:paraId="6D49D225" w14:textId="2B13360C" w:rsidR="0085278F" w:rsidRPr="00735054" w:rsidRDefault="15D2A215" w:rsidP="00B21C8C">
      <w:pPr>
        <w:keepNext/>
        <w:jc w:val="both"/>
        <w:rPr>
          <w:rFonts w:asciiTheme="minorBidi" w:eastAsiaTheme="majorEastAsia" w:hAnsiTheme="minorBidi"/>
          <w:b/>
          <w:bCs/>
          <w:color w:val="0070C0"/>
          <w:sz w:val="24"/>
          <w:szCs w:val="24"/>
        </w:rPr>
      </w:pPr>
      <w:r w:rsidRPr="2E851B36">
        <w:rPr>
          <w:rFonts w:asciiTheme="minorBidi" w:eastAsiaTheme="majorEastAsia" w:hAnsiTheme="minorBidi"/>
          <w:b/>
          <w:bCs/>
          <w:color w:val="0070C0"/>
          <w:sz w:val="24"/>
          <w:szCs w:val="24"/>
        </w:rPr>
        <w:lastRenderedPageBreak/>
        <w:t>Recommendations</w:t>
      </w:r>
    </w:p>
    <w:tbl>
      <w:tblPr>
        <w:tblStyle w:val="TableGrid"/>
        <w:tblW w:w="0" w:type="auto"/>
        <w:tblLook w:val="04A0" w:firstRow="1" w:lastRow="0" w:firstColumn="1" w:lastColumn="0" w:noHBand="0" w:noVBand="1"/>
      </w:tblPr>
      <w:tblGrid>
        <w:gridCol w:w="9060"/>
      </w:tblGrid>
      <w:tr w:rsidR="0099253B" w:rsidRPr="00561DDD" w14:paraId="23B5585B" w14:textId="77777777" w:rsidTr="003056A7">
        <w:trPr>
          <w:cantSplit/>
        </w:trPr>
        <w:tc>
          <w:tcPr>
            <w:tcW w:w="9060" w:type="dxa"/>
          </w:tcPr>
          <w:p w14:paraId="45C59E7E" w14:textId="63AB186E" w:rsidR="00C67449" w:rsidRPr="00A93D5E" w:rsidRDefault="00C67449" w:rsidP="00C67449">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Instead of an adaptation specialist, the participants wanted to recruit an environmental and social safeguard specialist to update the project's GCMP</w:t>
            </w:r>
          </w:p>
          <w:p w14:paraId="1A274C20" w14:textId="2BD6CB66" w:rsidR="00C67449" w:rsidRPr="00A93D5E" w:rsidRDefault="00C67449" w:rsidP="00FD2980">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 xml:space="preserve">The environmental criterion would also be an asset for the recruitment of the </w:t>
            </w:r>
            <w:proofErr w:type="gramStart"/>
            <w:r w:rsidRPr="00A93D5E">
              <w:rPr>
                <w:rFonts w:ascii="Verdana" w:eastAsiaTheme="majorEastAsia" w:hAnsi="Verdana"/>
                <w:color w:val="0070C0"/>
                <w:lang w:val="en-GB"/>
              </w:rPr>
              <w:t>Coordinator</w:t>
            </w:r>
            <w:proofErr w:type="gramEnd"/>
          </w:p>
          <w:p w14:paraId="70A01BEC" w14:textId="6A45C412" w:rsidR="00C67449" w:rsidRPr="00A93D5E" w:rsidRDefault="00C67449" w:rsidP="00C67449">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The following SES instruments are indispensable</w:t>
            </w:r>
          </w:p>
          <w:p w14:paraId="6EF89328" w14:textId="77777777" w:rsidR="00C67449" w:rsidRPr="00C67449" w:rsidRDefault="00C67449" w:rsidP="003056A7">
            <w:pPr>
              <w:pStyle w:val="ListParagraph"/>
              <w:numPr>
                <w:ilvl w:val="1"/>
                <w:numId w:val="28"/>
              </w:numPr>
              <w:jc w:val="both"/>
              <w:rPr>
                <w:rFonts w:ascii="Verdana" w:eastAsiaTheme="majorEastAsia" w:hAnsi="Verdana"/>
                <w:color w:val="0070C0"/>
              </w:rPr>
            </w:pPr>
            <w:r w:rsidRPr="00C67449">
              <w:rPr>
                <w:rFonts w:ascii="Verdana" w:eastAsiaTheme="majorEastAsia" w:hAnsi="Verdana"/>
                <w:color w:val="0070C0"/>
              </w:rPr>
              <w:t>Environmental, Social and Climate Management Plan (ESMP</w:t>
            </w:r>
            <w:proofErr w:type="gramStart"/>
            <w:r w:rsidRPr="00C67449">
              <w:rPr>
                <w:rFonts w:ascii="Verdana" w:eastAsiaTheme="majorEastAsia" w:hAnsi="Verdana"/>
                <w:color w:val="0070C0"/>
              </w:rPr>
              <w:t>);</w:t>
            </w:r>
            <w:proofErr w:type="gramEnd"/>
          </w:p>
          <w:p w14:paraId="15618FE0" w14:textId="77777777" w:rsidR="00C67449" w:rsidRPr="00C67449" w:rsidRDefault="00C67449" w:rsidP="003056A7">
            <w:pPr>
              <w:pStyle w:val="ListParagraph"/>
              <w:numPr>
                <w:ilvl w:val="1"/>
                <w:numId w:val="28"/>
              </w:numPr>
              <w:jc w:val="both"/>
              <w:rPr>
                <w:rFonts w:ascii="Verdana" w:eastAsiaTheme="majorEastAsia" w:hAnsi="Verdana"/>
                <w:color w:val="0070C0"/>
              </w:rPr>
            </w:pPr>
            <w:r w:rsidRPr="00C67449">
              <w:rPr>
                <w:rFonts w:ascii="Verdana" w:eastAsiaTheme="majorEastAsia" w:hAnsi="Verdana"/>
                <w:color w:val="0070C0"/>
              </w:rPr>
              <w:t>Stakeholder Engagement Plan (PPGTP</w:t>
            </w:r>
            <w:proofErr w:type="gramStart"/>
            <w:r w:rsidRPr="00C67449">
              <w:rPr>
                <w:rFonts w:ascii="Verdana" w:eastAsiaTheme="majorEastAsia" w:hAnsi="Verdana"/>
                <w:color w:val="0070C0"/>
              </w:rPr>
              <w:t>);</w:t>
            </w:r>
            <w:proofErr w:type="gramEnd"/>
          </w:p>
          <w:p w14:paraId="5E81E6DA" w14:textId="77777777" w:rsidR="00C67449" w:rsidRPr="00C67449" w:rsidRDefault="00C67449" w:rsidP="003056A7">
            <w:pPr>
              <w:pStyle w:val="ListParagraph"/>
              <w:numPr>
                <w:ilvl w:val="1"/>
                <w:numId w:val="28"/>
              </w:numPr>
              <w:jc w:val="both"/>
              <w:rPr>
                <w:rFonts w:ascii="Verdana" w:eastAsiaTheme="majorEastAsia" w:hAnsi="Verdana"/>
                <w:color w:val="0070C0"/>
              </w:rPr>
            </w:pPr>
            <w:r w:rsidRPr="00C67449">
              <w:rPr>
                <w:rFonts w:ascii="Verdana" w:eastAsiaTheme="majorEastAsia" w:hAnsi="Verdana"/>
                <w:color w:val="0070C0"/>
              </w:rPr>
              <w:t>Complaint Management Mechanism (PMM</w:t>
            </w:r>
            <w:proofErr w:type="gramStart"/>
            <w:r w:rsidRPr="00C67449">
              <w:rPr>
                <w:rFonts w:ascii="Verdana" w:eastAsiaTheme="majorEastAsia" w:hAnsi="Verdana"/>
                <w:color w:val="0070C0"/>
              </w:rPr>
              <w:t>);</w:t>
            </w:r>
            <w:proofErr w:type="gramEnd"/>
          </w:p>
          <w:p w14:paraId="0FD61A23" w14:textId="72B65FB4" w:rsidR="0099253B" w:rsidRPr="00A93D5E" w:rsidRDefault="00C67449" w:rsidP="00C67449">
            <w:pPr>
              <w:pStyle w:val="ListParagraph"/>
              <w:numPr>
                <w:ilvl w:val="0"/>
                <w:numId w:val="28"/>
              </w:numPr>
              <w:jc w:val="both"/>
              <w:rPr>
                <w:rFonts w:ascii="Verdana" w:eastAsiaTheme="majorEastAsia" w:hAnsi="Verdana"/>
                <w:color w:val="0070C0"/>
                <w:lang w:val="en-GB"/>
              </w:rPr>
            </w:pPr>
            <w:r w:rsidRPr="00A93D5E">
              <w:rPr>
                <w:rFonts w:ascii="Verdana" w:eastAsiaTheme="majorEastAsia" w:hAnsi="Verdana"/>
                <w:color w:val="0070C0"/>
                <w:lang w:val="en-GB"/>
              </w:rPr>
              <w:t>To avoid delays, it is advisable to prepare the SRTs for environmental studies in advance</w:t>
            </w:r>
          </w:p>
        </w:tc>
      </w:tr>
    </w:tbl>
    <w:p w14:paraId="5753A557" w14:textId="12C85936" w:rsidR="0085278F" w:rsidRPr="00A93D5E" w:rsidRDefault="0085278F" w:rsidP="003056A7">
      <w:pPr>
        <w:rPr>
          <w:lang w:val="en-GB"/>
        </w:rPr>
      </w:pPr>
    </w:p>
    <w:p w14:paraId="7EB73F03" w14:textId="674E5FEA" w:rsidR="00670F38" w:rsidRPr="00A93D5E" w:rsidRDefault="43B3CB09" w:rsidP="2E851B36">
      <w:pPr>
        <w:pStyle w:val="Heading3"/>
        <w:rPr>
          <w:b/>
          <w:bCs/>
          <w:lang w:val="en-GB"/>
        </w:rPr>
      </w:pPr>
      <w:bookmarkStart w:id="17" w:name="_Toc224830915"/>
      <w:r w:rsidRPr="00A93D5E">
        <w:rPr>
          <w:b/>
          <w:bCs/>
          <w:lang w:val="en-GB"/>
        </w:rPr>
        <w:t>5.2.3 Respective Responsibilities Government-CAR, IFAD, FA</w:t>
      </w:r>
      <w:bookmarkEnd w:id="17"/>
      <w:r w:rsidRPr="00A93D5E">
        <w:rPr>
          <w:b/>
          <w:bCs/>
          <w:lang w:val="en-GB"/>
        </w:rPr>
        <w:t xml:space="preserve"> </w:t>
      </w:r>
    </w:p>
    <w:p w14:paraId="316E168F" w14:textId="77777777" w:rsidR="00FD63D1" w:rsidRPr="00A93D5E" w:rsidRDefault="00FD63D1" w:rsidP="00CE345C">
      <w:pPr>
        <w:pStyle w:val="NormalWeb"/>
        <w:spacing w:before="0" w:beforeAutospacing="0" w:after="0" w:afterAutospacing="0"/>
        <w:jc w:val="both"/>
        <w:rPr>
          <w:rFonts w:asciiTheme="minorBidi" w:hAnsiTheme="minorBidi" w:cstheme="minorBidi"/>
          <w:lang w:val="en-GB"/>
        </w:rPr>
      </w:pPr>
    </w:p>
    <w:p w14:paraId="21983631" w14:textId="0857F567" w:rsidR="00616409" w:rsidRPr="00A93D5E" w:rsidRDefault="00616409" w:rsidP="00FD63D1">
      <w:pPr>
        <w:pStyle w:val="NormalWeb"/>
        <w:spacing w:before="0" w:beforeAutospacing="0" w:after="0" w:afterAutospacing="0"/>
        <w:jc w:val="both"/>
        <w:rPr>
          <w:rFonts w:asciiTheme="minorBidi" w:hAnsiTheme="minorBidi" w:cstheme="minorBidi"/>
          <w:lang w:val="en-GB"/>
        </w:rPr>
      </w:pPr>
      <w:r w:rsidRPr="00A93D5E">
        <w:rPr>
          <w:rFonts w:asciiTheme="minorBidi" w:hAnsiTheme="minorBidi" w:cstheme="minorBidi"/>
          <w:lang w:val="en-GB"/>
        </w:rPr>
        <w:t xml:space="preserve">This presentation highlights the respective roles of the national side, the </w:t>
      </w:r>
      <w:r w:rsidRPr="00A93D5E">
        <w:rPr>
          <w:rFonts w:asciiTheme="minorBidi" w:hAnsiTheme="minorBidi" w:cstheme="minorBidi"/>
          <w:bCs/>
          <w:lang w:val="en-GB"/>
        </w:rPr>
        <w:t>Adaptation Fund</w:t>
      </w:r>
      <w:r w:rsidRPr="00A93D5E">
        <w:rPr>
          <w:rFonts w:asciiTheme="minorBidi" w:hAnsiTheme="minorBidi" w:cstheme="minorBidi"/>
          <w:lang w:val="en-GB"/>
        </w:rPr>
        <w:t xml:space="preserve"> and </w:t>
      </w:r>
      <w:r w:rsidRPr="00A93D5E">
        <w:rPr>
          <w:rFonts w:asciiTheme="minorBidi" w:hAnsiTheme="minorBidi" w:cstheme="minorBidi"/>
          <w:bCs/>
          <w:lang w:val="en-GB"/>
        </w:rPr>
        <w:t>IFAD</w:t>
      </w:r>
      <w:r w:rsidRPr="00A93D5E">
        <w:rPr>
          <w:rFonts w:asciiTheme="minorBidi" w:hAnsiTheme="minorBidi" w:cstheme="minorBidi"/>
          <w:lang w:val="en-GB"/>
        </w:rPr>
        <w:t xml:space="preserve"> in the governance of the project. We will remember the following:</w:t>
      </w:r>
    </w:p>
    <w:p w14:paraId="0731AA68" w14:textId="77777777" w:rsidR="00616409" w:rsidRPr="00A93D5E" w:rsidRDefault="00616409" w:rsidP="00FD63D1">
      <w:pPr>
        <w:pStyle w:val="NormalWeb"/>
        <w:spacing w:before="0" w:beforeAutospacing="0" w:after="0" w:afterAutospacing="0"/>
        <w:jc w:val="both"/>
        <w:rPr>
          <w:rFonts w:asciiTheme="minorBidi" w:hAnsiTheme="minorBidi" w:cstheme="minorBidi"/>
          <w:lang w:val="en-GB"/>
        </w:rPr>
      </w:pPr>
    </w:p>
    <w:p w14:paraId="752E1CCA" w14:textId="12AC0A81" w:rsidR="00616409" w:rsidRPr="00A93D5E" w:rsidRDefault="00616409" w:rsidP="00FD63D1">
      <w:pPr>
        <w:spacing w:after="0" w:line="240" w:lineRule="auto"/>
        <w:jc w:val="both"/>
        <w:rPr>
          <w:rFonts w:asciiTheme="minorBidi" w:hAnsiTheme="minorBidi"/>
          <w:sz w:val="24"/>
          <w:szCs w:val="24"/>
          <w:lang w:val="en-GB"/>
        </w:rPr>
      </w:pPr>
      <w:r w:rsidRPr="00A93D5E">
        <w:rPr>
          <w:rFonts w:asciiTheme="minorBidi" w:hAnsiTheme="minorBidi"/>
          <w:b/>
          <w:kern w:val="0"/>
          <w:sz w:val="24"/>
          <w:szCs w:val="24"/>
          <w:lang w:val="en-GB"/>
          <w14:ligatures w14:val="none"/>
        </w:rPr>
        <w:t>The Adaptation Fund (Donor):</w:t>
      </w:r>
      <w:r w:rsidRPr="00A93D5E">
        <w:rPr>
          <w:rFonts w:asciiTheme="minorBidi" w:hAnsiTheme="minorBidi"/>
          <w:b/>
          <w:sz w:val="24"/>
          <w:szCs w:val="24"/>
          <w:lang w:val="en-GB"/>
        </w:rPr>
        <w:t xml:space="preserve"> </w:t>
      </w:r>
      <w:r w:rsidRPr="00A93D5E">
        <w:rPr>
          <w:rFonts w:asciiTheme="minorBidi" w:hAnsiTheme="minorBidi"/>
          <w:sz w:val="24"/>
          <w:szCs w:val="24"/>
          <w:lang w:val="en-GB"/>
        </w:rPr>
        <w:t xml:space="preserve"> provides funding and strategic monitoring:</w:t>
      </w:r>
    </w:p>
    <w:p w14:paraId="05136E98" w14:textId="07D49D30" w:rsidR="00616409" w:rsidRPr="00A93D5E" w:rsidRDefault="00616409" w:rsidP="00FD63D1">
      <w:pPr>
        <w:pStyle w:val="ListParagraph"/>
        <w:numPr>
          <w:ilvl w:val="0"/>
          <w:numId w:val="50"/>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Funding:</w:t>
      </w:r>
      <w:r w:rsidR="00AF6617" w:rsidRPr="00A93D5E">
        <w:rPr>
          <w:rFonts w:asciiTheme="minorBidi" w:hAnsiTheme="minorBidi"/>
          <w:sz w:val="24"/>
          <w:szCs w:val="24"/>
          <w:lang w:val="en-GB"/>
        </w:rPr>
        <w:t xml:space="preserve"> It disburses the necessary resources for the coming biennium (</w:t>
      </w:r>
      <w:r w:rsidRPr="00A93D5E">
        <w:rPr>
          <w:rStyle w:val="math-inline"/>
          <w:rFonts w:asciiTheme="minorBidi" w:hAnsiTheme="minorBidi"/>
          <w:sz w:val="24"/>
          <w:szCs w:val="24"/>
          <w:lang w:val="en-GB"/>
        </w:rPr>
        <w:t>N+1) to IFAD annually</w:t>
      </w:r>
      <w:r w:rsidRPr="00A93D5E">
        <w:rPr>
          <w:rFonts w:asciiTheme="minorBidi" w:hAnsiTheme="minorBidi"/>
          <w:sz w:val="24"/>
          <w:szCs w:val="24"/>
          <w:lang w:val="en-GB"/>
        </w:rPr>
        <w:t>, based on the balance sheets of the previous year (</w:t>
      </w:r>
      <w:r w:rsidRPr="00A93D5E">
        <w:rPr>
          <w:rStyle w:val="math-inline"/>
          <w:rFonts w:asciiTheme="minorBidi" w:hAnsiTheme="minorBidi"/>
          <w:sz w:val="24"/>
          <w:szCs w:val="24"/>
          <w:lang w:val="en-GB"/>
        </w:rPr>
        <w:t>N</w:t>
      </w:r>
      <w:r w:rsidRPr="00A93D5E">
        <w:rPr>
          <w:rFonts w:asciiTheme="minorBidi" w:hAnsiTheme="minorBidi"/>
          <w:sz w:val="24"/>
          <w:szCs w:val="24"/>
          <w:lang w:val="en-GB"/>
        </w:rPr>
        <w:t>).</w:t>
      </w:r>
    </w:p>
    <w:p w14:paraId="55865E69" w14:textId="2BD540E6" w:rsidR="00616409" w:rsidRPr="00A93D5E" w:rsidRDefault="00616409" w:rsidP="00FD63D1">
      <w:pPr>
        <w:pStyle w:val="ListParagraph"/>
        <w:numPr>
          <w:ilvl w:val="0"/>
          <w:numId w:val="50"/>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Evaluation:</w:t>
      </w:r>
      <w:r w:rsidR="00AF6617" w:rsidRPr="00A93D5E">
        <w:rPr>
          <w:rFonts w:asciiTheme="minorBidi" w:hAnsiTheme="minorBidi"/>
          <w:sz w:val="24"/>
          <w:szCs w:val="24"/>
          <w:lang w:val="en-GB"/>
        </w:rPr>
        <w:t xml:space="preserve"> It audits the quality of annual performance reports as well as independent evaluations (mid-term and close-out), examining IFAD's responses to the recommendations made.</w:t>
      </w:r>
    </w:p>
    <w:p w14:paraId="31478550" w14:textId="336A2DB0" w:rsidR="00616409" w:rsidRPr="00A93D5E" w:rsidRDefault="00616409" w:rsidP="00FD63D1">
      <w:pPr>
        <w:spacing w:after="0" w:line="240" w:lineRule="auto"/>
        <w:jc w:val="both"/>
        <w:rPr>
          <w:rFonts w:asciiTheme="minorBidi" w:hAnsiTheme="minorBidi"/>
          <w:sz w:val="24"/>
          <w:szCs w:val="24"/>
          <w:lang w:val="en-GB"/>
        </w:rPr>
      </w:pPr>
      <w:r w:rsidRPr="00A93D5E">
        <w:rPr>
          <w:rFonts w:asciiTheme="minorBidi" w:hAnsiTheme="minorBidi"/>
          <w:b/>
          <w:sz w:val="24"/>
          <w:szCs w:val="24"/>
          <w:lang w:val="en-GB"/>
        </w:rPr>
        <w:t>IFAD (Implementing Entity</w:t>
      </w:r>
      <w:r w:rsidRPr="00A93D5E">
        <w:rPr>
          <w:rFonts w:asciiTheme="minorBidi" w:hAnsiTheme="minorBidi"/>
          <w:sz w:val="24"/>
          <w:szCs w:val="24"/>
          <w:lang w:val="en-GB"/>
        </w:rPr>
        <w:t>): provides the technical and fiduciary interface:</w:t>
      </w:r>
    </w:p>
    <w:p w14:paraId="1FD20D9B" w14:textId="25A52A3F" w:rsidR="00616409" w:rsidRPr="00A93D5E" w:rsidRDefault="00616409" w:rsidP="00FD63D1">
      <w:pPr>
        <w:pStyle w:val="ListParagraph"/>
        <w:numPr>
          <w:ilvl w:val="0"/>
          <w:numId w:val="50"/>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Flow management:</w:t>
      </w:r>
      <w:r w:rsidR="00AF6617" w:rsidRPr="00A93D5E">
        <w:rPr>
          <w:rFonts w:asciiTheme="minorBidi" w:hAnsiTheme="minorBidi"/>
          <w:sz w:val="24"/>
          <w:szCs w:val="24"/>
          <w:lang w:val="en-GB"/>
        </w:rPr>
        <w:t xml:space="preserve"> he transfers funds to the Project Management Unit (PMU) and guarantees the compliance of procedures and risk control.</w:t>
      </w:r>
    </w:p>
    <w:p w14:paraId="2DDE1DCD" w14:textId="24DD5EAB" w:rsidR="00AF6617" w:rsidRPr="00A93D5E" w:rsidRDefault="00616409" w:rsidP="002E7AA1">
      <w:pPr>
        <w:pStyle w:val="ListParagraph"/>
        <w:numPr>
          <w:ilvl w:val="0"/>
          <w:numId w:val="50"/>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Supervision:</w:t>
      </w:r>
      <w:r w:rsidR="00AF6617" w:rsidRPr="00A93D5E">
        <w:rPr>
          <w:rFonts w:asciiTheme="minorBidi" w:hAnsiTheme="minorBidi"/>
          <w:sz w:val="24"/>
          <w:szCs w:val="24"/>
          <w:lang w:val="en-GB"/>
        </w:rPr>
        <w:t xml:space="preserve"> he conducts the annual missions, validates the performance reports and organizes the independent mid-term and end-of-project evaluations.</w:t>
      </w:r>
    </w:p>
    <w:p w14:paraId="563783F1" w14:textId="1A3DF9CF" w:rsidR="00616409" w:rsidRPr="00A93D5E" w:rsidRDefault="158B34A6" w:rsidP="2E851B36">
      <w:p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 xml:space="preserve">The National Party (Government and PMU, Executing Entity): </w:t>
      </w:r>
      <w:proofErr w:type="gramStart"/>
      <w:r w:rsidRPr="00A93D5E">
        <w:rPr>
          <w:rFonts w:asciiTheme="minorBidi" w:hAnsiTheme="minorBidi"/>
          <w:b/>
          <w:bCs/>
          <w:sz w:val="24"/>
          <w:szCs w:val="24"/>
          <w:lang w:val="en-GB"/>
        </w:rPr>
        <w:t xml:space="preserve">The </w:t>
      </w:r>
      <w:r w:rsidRPr="00A93D5E">
        <w:rPr>
          <w:rFonts w:asciiTheme="minorBidi" w:hAnsiTheme="minorBidi"/>
          <w:sz w:val="24"/>
          <w:szCs w:val="24"/>
          <w:lang w:val="en-GB"/>
        </w:rPr>
        <w:t xml:space="preserve"> Central</w:t>
      </w:r>
      <w:proofErr w:type="gramEnd"/>
      <w:r w:rsidRPr="00A93D5E">
        <w:rPr>
          <w:rFonts w:asciiTheme="minorBidi" w:hAnsiTheme="minorBidi"/>
          <w:sz w:val="24"/>
          <w:szCs w:val="24"/>
          <w:lang w:val="en-GB"/>
        </w:rPr>
        <w:t xml:space="preserve"> African State and its branches ensure the institutional anchoring and execution of:</w:t>
      </w:r>
    </w:p>
    <w:p w14:paraId="2ACD88C6" w14:textId="2021F262" w:rsidR="00616409" w:rsidRPr="00561DDD" w:rsidRDefault="00616409" w:rsidP="5EE1E967">
      <w:pPr>
        <w:pStyle w:val="ListParagraph"/>
        <w:numPr>
          <w:ilvl w:val="0"/>
          <w:numId w:val="51"/>
        </w:numPr>
        <w:spacing w:after="0" w:line="240" w:lineRule="auto"/>
        <w:jc w:val="both"/>
        <w:rPr>
          <w:rFonts w:asciiTheme="minorBidi" w:hAnsiTheme="minorBidi"/>
          <w:sz w:val="24"/>
          <w:szCs w:val="24"/>
          <w:lang w:val="en-GB"/>
        </w:rPr>
      </w:pPr>
      <w:r w:rsidRPr="00561DDD">
        <w:rPr>
          <w:rFonts w:asciiTheme="minorBidi" w:hAnsiTheme="minorBidi"/>
          <w:b/>
          <w:bCs/>
          <w:sz w:val="24"/>
          <w:szCs w:val="24"/>
          <w:lang w:val="en-GB"/>
        </w:rPr>
        <w:t>The Government:</w:t>
      </w:r>
      <w:r w:rsidRPr="00561DDD">
        <w:rPr>
          <w:rFonts w:asciiTheme="minorBidi" w:hAnsiTheme="minorBidi"/>
          <w:sz w:val="24"/>
          <w:szCs w:val="24"/>
          <w:lang w:val="en-GB"/>
        </w:rPr>
        <w:t xml:space="preserve"> It provides the legal and administrative framework necessary for the creation of management bodies (Steering Committee, PMU, etc.</w:t>
      </w:r>
      <w:proofErr w:type="gramStart"/>
      <w:r w:rsidRPr="00561DDD">
        <w:rPr>
          <w:rFonts w:asciiTheme="minorBidi" w:hAnsiTheme="minorBidi"/>
          <w:sz w:val="24"/>
          <w:szCs w:val="24"/>
          <w:lang w:val="en-GB"/>
        </w:rPr>
        <w:t>);</w:t>
      </w:r>
      <w:proofErr w:type="gramEnd"/>
    </w:p>
    <w:p w14:paraId="2A04CDB3" w14:textId="77361914" w:rsidR="00616409" w:rsidRPr="00735054" w:rsidRDefault="00616409" w:rsidP="00FD63D1">
      <w:pPr>
        <w:pStyle w:val="ListParagraph"/>
        <w:numPr>
          <w:ilvl w:val="0"/>
          <w:numId w:val="51"/>
        </w:numPr>
        <w:spacing w:after="0" w:line="240" w:lineRule="auto"/>
        <w:jc w:val="both"/>
        <w:rPr>
          <w:rFonts w:asciiTheme="minorBidi" w:hAnsiTheme="minorBidi"/>
          <w:sz w:val="24"/>
          <w:szCs w:val="24"/>
        </w:rPr>
      </w:pPr>
      <w:r w:rsidRPr="00A93D5E">
        <w:rPr>
          <w:rFonts w:asciiTheme="minorBidi" w:hAnsiTheme="minorBidi"/>
          <w:b/>
          <w:bCs/>
          <w:sz w:val="24"/>
          <w:szCs w:val="24"/>
          <w:lang w:val="en-GB"/>
        </w:rPr>
        <w:t>The PMU (Executing Agent):</w:t>
      </w:r>
      <w:r w:rsidRPr="00A93D5E">
        <w:rPr>
          <w:rFonts w:asciiTheme="minorBidi" w:hAnsiTheme="minorBidi"/>
          <w:sz w:val="24"/>
          <w:szCs w:val="24"/>
          <w:lang w:val="en-GB"/>
        </w:rPr>
        <w:t xml:space="preserve"> It develops the essential operational tools (PTBA, PPM, PEPP, MGP). </w:t>
      </w:r>
      <w:r w:rsidRPr="00735054">
        <w:rPr>
          <w:rFonts w:asciiTheme="minorBidi" w:hAnsiTheme="minorBidi"/>
          <w:sz w:val="24"/>
          <w:szCs w:val="24"/>
        </w:rPr>
        <w:t xml:space="preserve">She is also responsible for annual performance </w:t>
      </w:r>
      <w:proofErr w:type="gramStart"/>
      <w:r w:rsidRPr="00735054">
        <w:rPr>
          <w:rFonts w:asciiTheme="minorBidi" w:hAnsiTheme="minorBidi"/>
          <w:sz w:val="24"/>
          <w:szCs w:val="24"/>
        </w:rPr>
        <w:t>reports;</w:t>
      </w:r>
      <w:proofErr w:type="gramEnd"/>
    </w:p>
    <w:p w14:paraId="15542798" w14:textId="0C234C9C" w:rsidR="00616409" w:rsidRPr="00A93D5E" w:rsidRDefault="00616409" w:rsidP="00FD63D1">
      <w:pPr>
        <w:pStyle w:val="ListParagraph"/>
        <w:numPr>
          <w:ilvl w:val="0"/>
          <w:numId w:val="51"/>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The Designated National Authority:</w:t>
      </w:r>
      <w:r w:rsidRPr="00A93D5E">
        <w:rPr>
          <w:rFonts w:asciiTheme="minorBidi" w:hAnsiTheme="minorBidi"/>
          <w:sz w:val="24"/>
          <w:szCs w:val="24"/>
          <w:lang w:val="en-GB"/>
        </w:rPr>
        <w:t xml:space="preserve"> It receives copies of the PMU's reports to assess their performance. This validation is crucial, as it attests to real progress and the consideration of environmental, social and climate criteria, thus conditioning the continuation of disbursements by the Adaptation Fund.</w:t>
      </w:r>
    </w:p>
    <w:p w14:paraId="226450BF" w14:textId="00AE366E" w:rsidR="00D852E4" w:rsidRPr="00A93D5E" w:rsidRDefault="4DDDAA1D" w:rsidP="002E7AA1">
      <w:pPr>
        <w:spacing w:after="0" w:line="240" w:lineRule="auto"/>
        <w:jc w:val="both"/>
        <w:rPr>
          <w:rFonts w:asciiTheme="minorBidi" w:hAnsiTheme="minorBidi"/>
          <w:bCs/>
          <w:sz w:val="24"/>
          <w:szCs w:val="24"/>
          <w:lang w:val="en-GB"/>
        </w:rPr>
      </w:pPr>
      <w:r w:rsidRPr="00A93D5E">
        <w:rPr>
          <w:rFonts w:asciiTheme="minorBidi" w:hAnsiTheme="minorBidi"/>
          <w:sz w:val="24"/>
          <w:szCs w:val="24"/>
          <w:lang w:val="en-GB"/>
        </w:rPr>
        <w:t xml:space="preserve">To conclude his presentation, </w:t>
      </w:r>
      <w:r w:rsidR="426C9B3C" w:rsidRPr="00A93D5E">
        <w:rPr>
          <w:rFonts w:ascii="Arial" w:eastAsia="Arial" w:hAnsi="Arial" w:cs="Arial"/>
          <w:sz w:val="24"/>
          <w:szCs w:val="24"/>
          <w:lang w:val="en-GB"/>
        </w:rPr>
        <w:t xml:space="preserve">the Consultant Portfolio Support Officer for the start-up workshop </w:t>
      </w:r>
      <w:r w:rsidRPr="00A93D5E">
        <w:rPr>
          <w:rFonts w:asciiTheme="minorBidi" w:hAnsiTheme="minorBidi"/>
          <w:sz w:val="24"/>
          <w:szCs w:val="24"/>
          <w:lang w:val="en-GB"/>
        </w:rPr>
        <w:t>urged the national party to involve the Designated National Authority in the monitoring and some events related to the project.</w:t>
      </w:r>
    </w:p>
    <w:p w14:paraId="06D7DA36" w14:textId="15F8FC5B" w:rsidR="00376AA5" w:rsidRPr="00A93D5E" w:rsidRDefault="00376AA5" w:rsidP="002E7AA1">
      <w:pPr>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Exchanges and discussion on the responsibilities of the parties</w:t>
      </w:r>
    </w:p>
    <w:p w14:paraId="47D4AE4E" w14:textId="192F8C65" w:rsidR="00376AA5" w:rsidRPr="00A93D5E" w:rsidRDefault="41ABF8CC" w:rsidP="2E851B36">
      <w:p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One participant wanted to know precisely the link between the Designated National Authority (DNA) and the other technical and financial partners.</w:t>
      </w:r>
    </w:p>
    <w:p w14:paraId="37223C80" w14:textId="0615A87A" w:rsidR="00376AA5" w:rsidRPr="00A93D5E" w:rsidRDefault="00CE345C" w:rsidP="002E7AA1">
      <w:pPr>
        <w:spacing w:after="0" w:line="240" w:lineRule="auto"/>
        <w:jc w:val="both"/>
        <w:rPr>
          <w:rFonts w:asciiTheme="minorBidi" w:hAnsiTheme="minorBidi"/>
          <w:sz w:val="24"/>
          <w:szCs w:val="24"/>
          <w:lang w:val="en-GB"/>
        </w:rPr>
      </w:pPr>
      <w:r w:rsidRPr="00A93D5E">
        <w:rPr>
          <w:rFonts w:asciiTheme="minorBidi" w:hAnsiTheme="minorBidi"/>
          <w:b/>
          <w:sz w:val="24"/>
          <w:szCs w:val="24"/>
          <w:lang w:val="en-GB"/>
        </w:rPr>
        <w:lastRenderedPageBreak/>
        <w:t>Response to the concern:</w:t>
      </w:r>
      <w:r w:rsidRPr="00A93D5E">
        <w:rPr>
          <w:rFonts w:asciiTheme="minorBidi" w:hAnsiTheme="minorBidi"/>
          <w:sz w:val="24"/>
          <w:szCs w:val="24"/>
          <w:lang w:val="en-GB"/>
        </w:rPr>
        <w:t xml:space="preserve"> on this issue, the presenter went into detail by highlighting the partnership links according to three levels, namely: strategic, supervision and operational.</w:t>
      </w:r>
    </w:p>
    <w:p w14:paraId="1BFF9FD8" w14:textId="000CE36F" w:rsidR="00FA6F7B" w:rsidRPr="00A93D5E" w:rsidRDefault="00FA6F7B" w:rsidP="002E7AA1">
      <w:pPr>
        <w:spacing w:after="0" w:line="240" w:lineRule="auto"/>
        <w:jc w:val="both"/>
        <w:rPr>
          <w:rFonts w:asciiTheme="minorBidi" w:hAnsiTheme="minorBidi"/>
          <w:b/>
          <w:sz w:val="24"/>
          <w:szCs w:val="24"/>
          <w:lang w:val="en-GB"/>
        </w:rPr>
      </w:pPr>
      <w:r w:rsidRPr="00A93D5E">
        <w:rPr>
          <w:rFonts w:asciiTheme="minorBidi" w:hAnsiTheme="minorBidi"/>
          <w:b/>
          <w:sz w:val="24"/>
          <w:szCs w:val="24"/>
          <w:lang w:val="en-GB"/>
        </w:rPr>
        <w:t xml:space="preserve">Strategic and Policy Level (Governance): </w:t>
      </w:r>
      <w:r w:rsidRPr="00A93D5E">
        <w:rPr>
          <w:rFonts w:asciiTheme="minorBidi" w:hAnsiTheme="minorBidi"/>
          <w:sz w:val="24"/>
          <w:szCs w:val="24"/>
          <w:lang w:val="en-GB"/>
        </w:rPr>
        <w:t>ensures the project's compliance with international and national commitments.</w:t>
      </w:r>
    </w:p>
    <w:p w14:paraId="38A3E74D" w14:textId="77777777" w:rsidR="00FA6F7B" w:rsidRPr="00A93D5E" w:rsidRDefault="00FA6F7B" w:rsidP="005F75D6">
      <w:pPr>
        <w:pStyle w:val="ListParagraph"/>
        <w:numPr>
          <w:ilvl w:val="0"/>
          <w:numId w:val="52"/>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The Adaptation Fund (AF):</w:t>
      </w:r>
      <w:r w:rsidRPr="00A93D5E">
        <w:rPr>
          <w:rFonts w:asciiTheme="minorBidi" w:hAnsiTheme="minorBidi"/>
          <w:sz w:val="24"/>
          <w:szCs w:val="24"/>
          <w:lang w:val="en-GB"/>
        </w:rPr>
        <w:t xml:space="preserve"> This is the </w:t>
      </w:r>
      <w:r w:rsidRPr="00A93D5E">
        <w:rPr>
          <w:rFonts w:asciiTheme="minorBidi" w:hAnsiTheme="minorBidi"/>
          <w:b/>
          <w:bCs/>
          <w:sz w:val="24"/>
          <w:szCs w:val="24"/>
          <w:lang w:val="en-GB"/>
        </w:rPr>
        <w:t>Funder</w:t>
      </w:r>
      <w:r w:rsidRPr="00A93D5E">
        <w:rPr>
          <w:rFonts w:asciiTheme="minorBidi" w:hAnsiTheme="minorBidi"/>
          <w:sz w:val="24"/>
          <w:szCs w:val="24"/>
          <w:lang w:val="en-GB"/>
        </w:rPr>
        <w:t>. It provides financial resources in the form of a grant. It ensures that the project meets the criteria for global climate resilience.</w:t>
      </w:r>
    </w:p>
    <w:p w14:paraId="02ED59E8" w14:textId="77777777" w:rsidR="00FA6F7B" w:rsidRPr="00A93D5E" w:rsidRDefault="00FA6F7B" w:rsidP="005F75D6">
      <w:pPr>
        <w:pStyle w:val="ListParagraph"/>
        <w:numPr>
          <w:ilvl w:val="0"/>
          <w:numId w:val="52"/>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The Designated National Authority (DNA):</w:t>
      </w:r>
      <w:r w:rsidRPr="00A93D5E">
        <w:rPr>
          <w:rFonts w:asciiTheme="minorBidi" w:hAnsiTheme="minorBidi"/>
          <w:sz w:val="24"/>
          <w:szCs w:val="24"/>
          <w:lang w:val="en-GB"/>
        </w:rPr>
        <w:t xml:space="preserve"> The FA's official interlocutor in the Central African Republic. Its role is to validate the relevance of the project in relation to the country's priorities. It issues the "Letter of No Objection" without which the project cannot exist.</w:t>
      </w:r>
    </w:p>
    <w:p w14:paraId="2FC769CF" w14:textId="77777777" w:rsidR="00CE345C" w:rsidRPr="00A93D5E" w:rsidRDefault="00FA6F7B" w:rsidP="005F75D6">
      <w:pPr>
        <w:pStyle w:val="ListParagraph"/>
        <w:numPr>
          <w:ilvl w:val="0"/>
          <w:numId w:val="52"/>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The MEDD (Ministry of Environment and Sustainable Development):</w:t>
      </w:r>
      <w:r w:rsidRPr="00A93D5E">
        <w:rPr>
          <w:rFonts w:asciiTheme="minorBidi" w:hAnsiTheme="minorBidi"/>
          <w:sz w:val="24"/>
          <w:szCs w:val="24"/>
          <w:lang w:val="en-GB"/>
        </w:rPr>
        <w:t xml:space="preserve"> This is the </w:t>
      </w:r>
      <w:r w:rsidRPr="00A93D5E">
        <w:rPr>
          <w:rFonts w:asciiTheme="minorBidi" w:hAnsiTheme="minorBidi"/>
          <w:b/>
          <w:bCs/>
          <w:sz w:val="24"/>
          <w:szCs w:val="24"/>
          <w:lang w:val="en-GB"/>
        </w:rPr>
        <w:t>supervising Ministry</w:t>
      </w:r>
      <w:r w:rsidRPr="00A93D5E">
        <w:rPr>
          <w:rFonts w:asciiTheme="minorBidi" w:hAnsiTheme="minorBidi"/>
          <w:sz w:val="24"/>
          <w:szCs w:val="24"/>
          <w:lang w:val="en-GB"/>
        </w:rPr>
        <w:t>. It provides overall policy oversight and ensures that the project meets the country's environmental and social standards</w:t>
      </w:r>
    </w:p>
    <w:p w14:paraId="669EC018" w14:textId="04054B7F" w:rsidR="00FA6F7B" w:rsidRPr="00A93D5E" w:rsidRDefault="00FA6F7B" w:rsidP="00CE345C">
      <w:pPr>
        <w:pStyle w:val="ListParagraph"/>
        <w:spacing w:after="0" w:line="240" w:lineRule="auto"/>
        <w:jc w:val="both"/>
        <w:rPr>
          <w:rFonts w:asciiTheme="minorBidi" w:hAnsiTheme="minorBidi"/>
          <w:sz w:val="24"/>
          <w:szCs w:val="24"/>
          <w:lang w:val="en-GB"/>
        </w:rPr>
      </w:pPr>
    </w:p>
    <w:p w14:paraId="7F4A1053" w14:textId="77777777" w:rsidR="00CC0781" w:rsidRPr="00A93D5E" w:rsidRDefault="00CC0781" w:rsidP="00CE345C">
      <w:pPr>
        <w:spacing w:after="0" w:line="240" w:lineRule="auto"/>
        <w:jc w:val="both"/>
        <w:rPr>
          <w:rFonts w:asciiTheme="minorBidi" w:hAnsiTheme="minorBidi"/>
          <w:b/>
          <w:sz w:val="24"/>
          <w:szCs w:val="24"/>
          <w:lang w:val="en-GB"/>
        </w:rPr>
      </w:pPr>
    </w:p>
    <w:p w14:paraId="67F0BAAC" w14:textId="0B560D54" w:rsidR="00FA6F7B" w:rsidRPr="00A93D5E" w:rsidRDefault="00FA6F7B" w:rsidP="00CE345C">
      <w:pPr>
        <w:spacing w:after="0" w:line="240" w:lineRule="auto"/>
        <w:jc w:val="both"/>
        <w:rPr>
          <w:rFonts w:asciiTheme="minorBidi" w:hAnsiTheme="minorBidi"/>
          <w:b/>
          <w:sz w:val="24"/>
          <w:szCs w:val="24"/>
          <w:lang w:val="en-GB"/>
        </w:rPr>
      </w:pPr>
      <w:r w:rsidRPr="00A93D5E">
        <w:rPr>
          <w:rFonts w:asciiTheme="minorBidi" w:hAnsiTheme="minorBidi"/>
          <w:b/>
          <w:sz w:val="24"/>
          <w:szCs w:val="24"/>
          <w:lang w:val="en-GB"/>
        </w:rPr>
        <w:t xml:space="preserve">The Management and Supervision Level: </w:t>
      </w:r>
      <w:r w:rsidRPr="00A93D5E">
        <w:rPr>
          <w:rFonts w:asciiTheme="minorBidi" w:hAnsiTheme="minorBidi"/>
          <w:sz w:val="24"/>
          <w:szCs w:val="24"/>
          <w:lang w:val="en-GB"/>
        </w:rPr>
        <w:t>the fudiciary aspect and action on the ground.</w:t>
      </w:r>
    </w:p>
    <w:p w14:paraId="1936517F" w14:textId="16864EFE" w:rsidR="00FA6F7B" w:rsidRPr="00A93D5E" w:rsidRDefault="28964198" w:rsidP="2E851B36">
      <w:pPr>
        <w:pStyle w:val="ListParagraph"/>
        <w:numPr>
          <w:ilvl w:val="0"/>
          <w:numId w:val="54"/>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 xml:space="preserve">IFAD </w:t>
      </w:r>
      <w:r w:rsidRPr="00A93D5E">
        <w:rPr>
          <w:rFonts w:asciiTheme="minorBidi" w:hAnsiTheme="minorBidi"/>
          <w:sz w:val="24"/>
          <w:szCs w:val="24"/>
          <w:lang w:val="en-GB"/>
        </w:rPr>
        <w:t xml:space="preserve">acts as the </w:t>
      </w:r>
      <w:r w:rsidRPr="00A93D5E">
        <w:rPr>
          <w:rFonts w:asciiTheme="minorBidi" w:hAnsiTheme="minorBidi"/>
          <w:b/>
          <w:bCs/>
          <w:sz w:val="24"/>
          <w:szCs w:val="24"/>
          <w:lang w:val="en-GB"/>
        </w:rPr>
        <w:t>Implementing Entity (of the Adaptation Fund).</w:t>
      </w:r>
      <w:r w:rsidRPr="00A93D5E">
        <w:rPr>
          <w:rFonts w:asciiTheme="minorBidi" w:hAnsiTheme="minorBidi"/>
          <w:sz w:val="24"/>
          <w:szCs w:val="24"/>
          <w:lang w:val="en-GB"/>
        </w:rPr>
        <w:t xml:space="preserve"> The FA entrusts him with the management of the funds. IFAD provides technical expertise, manages disbursements, and oversees procurement to ensure transparency. It also oversees the implementation of the project's technical activities.</w:t>
      </w:r>
    </w:p>
    <w:p w14:paraId="72602FCB" w14:textId="77777777" w:rsidR="00FA6F7B" w:rsidRPr="00A93D5E" w:rsidRDefault="00FA6F7B" w:rsidP="00CE345C">
      <w:pPr>
        <w:spacing w:after="0" w:line="240" w:lineRule="auto"/>
        <w:jc w:val="both"/>
        <w:rPr>
          <w:rFonts w:asciiTheme="minorBidi" w:hAnsiTheme="minorBidi"/>
          <w:sz w:val="24"/>
          <w:szCs w:val="24"/>
          <w:lang w:val="en-GB"/>
        </w:rPr>
      </w:pPr>
    </w:p>
    <w:p w14:paraId="53E13606" w14:textId="2B3E6F1B" w:rsidR="00FA6F7B" w:rsidRPr="00A93D5E" w:rsidRDefault="28964198" w:rsidP="2E851B36">
      <w:pPr>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The Operational and Technical Level (Executing Entity)</w:t>
      </w:r>
    </w:p>
    <w:p w14:paraId="65F86392" w14:textId="3B1CBE10" w:rsidR="00FA6F7B" w:rsidRPr="00A93D5E" w:rsidRDefault="00FA6F7B" w:rsidP="005F75D6">
      <w:pPr>
        <w:pStyle w:val="ListParagraph"/>
        <w:numPr>
          <w:ilvl w:val="0"/>
          <w:numId w:val="55"/>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 xml:space="preserve">MADR </w:t>
      </w:r>
      <w:r w:rsidRPr="00A93D5E">
        <w:rPr>
          <w:rFonts w:asciiTheme="minorBidi" w:hAnsiTheme="minorBidi"/>
          <w:sz w:val="24"/>
          <w:szCs w:val="24"/>
          <w:lang w:val="en-GB"/>
        </w:rPr>
        <w:t xml:space="preserve">is the </w:t>
      </w:r>
      <w:r w:rsidRPr="00A93D5E">
        <w:rPr>
          <w:rFonts w:asciiTheme="minorBidi" w:hAnsiTheme="minorBidi"/>
          <w:b/>
          <w:bCs/>
          <w:sz w:val="24"/>
          <w:szCs w:val="24"/>
          <w:lang w:val="en-GB"/>
        </w:rPr>
        <w:t>Key Technical Partner</w:t>
      </w:r>
      <w:r w:rsidRPr="00A93D5E">
        <w:rPr>
          <w:rFonts w:asciiTheme="minorBidi" w:hAnsiTheme="minorBidi"/>
          <w:sz w:val="24"/>
          <w:szCs w:val="24"/>
          <w:lang w:val="en-GB"/>
        </w:rPr>
        <w:t xml:space="preserve">. Since </w:t>
      </w:r>
      <w:r w:rsidR="00143BAD">
        <w:rPr>
          <w:rFonts w:asciiTheme="minorBidi" w:hAnsiTheme="minorBidi"/>
          <w:sz w:val="24"/>
          <w:szCs w:val="24"/>
          <w:lang w:val="en-GB"/>
        </w:rPr>
        <w:t>IACAR</w:t>
      </w:r>
      <w:r w:rsidR="00143BAD" w:rsidRPr="00A93D5E">
        <w:rPr>
          <w:rFonts w:asciiTheme="minorBidi" w:hAnsiTheme="minorBidi"/>
          <w:sz w:val="24"/>
          <w:szCs w:val="24"/>
          <w:lang w:val="en-GB"/>
        </w:rPr>
        <w:t xml:space="preserve"> </w:t>
      </w:r>
      <w:r w:rsidRPr="00A93D5E">
        <w:rPr>
          <w:rFonts w:asciiTheme="minorBidi" w:hAnsiTheme="minorBidi"/>
          <w:sz w:val="24"/>
          <w:szCs w:val="24"/>
          <w:lang w:val="en-GB"/>
        </w:rPr>
        <w:t>targets agricultural production, MADR is involved in the choice of seeds, the development of lowlands and the supervision of producers through its extension services.</w:t>
      </w:r>
    </w:p>
    <w:p w14:paraId="0510C2F8" w14:textId="0613FDC7" w:rsidR="00FA6F7B" w:rsidRPr="00A93D5E" w:rsidRDefault="00FA6F7B" w:rsidP="005F75D6">
      <w:pPr>
        <w:pStyle w:val="ListParagraph"/>
        <w:numPr>
          <w:ilvl w:val="0"/>
          <w:numId w:val="55"/>
        </w:num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The Project Coordination Unit (PCU):</w:t>
      </w:r>
      <w:r w:rsidRPr="00A93D5E">
        <w:rPr>
          <w:rFonts w:asciiTheme="minorBidi" w:hAnsiTheme="minorBidi"/>
          <w:sz w:val="24"/>
          <w:szCs w:val="24"/>
          <w:lang w:val="en-GB"/>
        </w:rPr>
        <w:t xml:space="preserve"> Generally placed under the MEDD but working in close collaboration with the MADR, it ensures the day-to-day management (AWPB, reports, monitoring and evaluation).</w:t>
      </w:r>
    </w:p>
    <w:p w14:paraId="47FB780F" w14:textId="52151230" w:rsidR="00AB5FC0" w:rsidRPr="00A93D5E" w:rsidRDefault="00AB5FC0" w:rsidP="00CE345C">
      <w:pPr>
        <w:jc w:val="both"/>
        <w:rPr>
          <w:rFonts w:asciiTheme="minorBidi" w:hAnsiTheme="minorBidi"/>
          <w:b/>
          <w:bCs/>
          <w:sz w:val="24"/>
          <w:szCs w:val="24"/>
          <w:lang w:val="en-GB"/>
        </w:rPr>
      </w:pPr>
    </w:p>
    <w:p w14:paraId="359E5507" w14:textId="79EB16F5" w:rsidR="00AB5FC0" w:rsidRPr="00A93D5E" w:rsidRDefault="6DE8F002" w:rsidP="2E851B36">
      <w:pPr>
        <w:jc w:val="both"/>
        <w:rPr>
          <w:rFonts w:asciiTheme="minorBidi" w:hAnsiTheme="minorBidi"/>
          <w:sz w:val="24"/>
          <w:szCs w:val="24"/>
          <w:lang w:val="en-GB"/>
        </w:rPr>
      </w:pPr>
      <w:r w:rsidRPr="00A93D5E">
        <w:rPr>
          <w:rFonts w:asciiTheme="minorBidi" w:hAnsiTheme="minorBidi"/>
          <w:sz w:val="24"/>
          <w:szCs w:val="24"/>
          <w:lang w:val="en-GB"/>
        </w:rPr>
        <w:t xml:space="preserve">To these explanations given, the Focal Point of the Adaptation Fund in CAR, who is at the same time the Director of the National Adaptation Fund within the National Climate Coordination, also provided clarifications on the practical aspects of the partnership and the links between the donor, the Country, the MEDD, the Designated National Authority, the National Climate Coordination (CNC) and other institutions. </w:t>
      </w:r>
    </w:p>
    <w:p w14:paraId="66AF532E" w14:textId="686D33A6" w:rsidR="00376AA5" w:rsidRPr="00A93D5E" w:rsidRDefault="18B030BE" w:rsidP="2E851B36">
      <w:pPr>
        <w:pStyle w:val="Heading3"/>
        <w:rPr>
          <w:b/>
          <w:bCs/>
          <w:lang w:val="en-GB"/>
        </w:rPr>
      </w:pPr>
      <w:bookmarkStart w:id="18" w:name="_Toc224830916"/>
      <w:r w:rsidRPr="00A93D5E">
        <w:rPr>
          <w:b/>
          <w:bCs/>
          <w:lang w:val="en-GB"/>
        </w:rPr>
        <w:t>5.2.4 Updates on the environmental fund projects implemented in the Central African Republic presented by the National Climate Coordination</w:t>
      </w:r>
      <w:bookmarkEnd w:id="18"/>
    </w:p>
    <w:p w14:paraId="1B353151" w14:textId="1F1128F6" w:rsidR="00376AA5" w:rsidRPr="00A93D5E" w:rsidRDefault="26358E0F" w:rsidP="2E851B36">
      <w:pPr>
        <w:spacing w:before="120" w:after="0"/>
        <w:jc w:val="both"/>
        <w:rPr>
          <w:rFonts w:asciiTheme="minorBidi" w:hAnsiTheme="minorBidi"/>
          <w:sz w:val="24"/>
          <w:szCs w:val="24"/>
          <w:lang w:val="en-GB"/>
        </w:rPr>
      </w:pPr>
      <w:r w:rsidRPr="00A93D5E">
        <w:rPr>
          <w:rFonts w:asciiTheme="minorBidi" w:hAnsiTheme="minorBidi"/>
          <w:sz w:val="24"/>
          <w:szCs w:val="24"/>
          <w:lang w:val="en-GB"/>
        </w:rPr>
        <w:t>This presentation was made by the Adaptation Fund Focal Point in the Central African Republic who presented in a synoptic table 06 projects in progress (execution, approval or under review) and whose sheet is annexed to this report. He also asked other actors to report to the Climate Coordination all projects carried out or under discussion related to the strengthening of adaptation capacities in the country for synergy and better monitoring.</w:t>
      </w:r>
    </w:p>
    <w:p w14:paraId="4BAFA6F7" w14:textId="5E088366" w:rsidR="00C02273" w:rsidRPr="00A93D5E" w:rsidRDefault="00C02273" w:rsidP="00FA6F7B">
      <w:pPr>
        <w:spacing w:before="120" w:after="0"/>
        <w:jc w:val="both"/>
        <w:rPr>
          <w:rFonts w:asciiTheme="minorBidi" w:hAnsiTheme="minorBidi"/>
          <w:bCs/>
          <w:sz w:val="24"/>
          <w:szCs w:val="24"/>
          <w:lang w:val="en-GB"/>
        </w:rPr>
      </w:pPr>
      <w:r w:rsidRPr="00A93D5E">
        <w:rPr>
          <w:rFonts w:asciiTheme="minorBidi" w:hAnsiTheme="minorBidi"/>
          <w:bCs/>
          <w:sz w:val="24"/>
          <w:szCs w:val="24"/>
          <w:lang w:val="en-GB"/>
        </w:rPr>
        <w:t>The reactions to this presentation were much more contributions, among which we retained:</w:t>
      </w:r>
    </w:p>
    <w:p w14:paraId="6FA45CD3" w14:textId="34D21BE6" w:rsidR="00376AA5" w:rsidRPr="00A93D5E" w:rsidRDefault="00376AA5" w:rsidP="00FA6F7B">
      <w:pPr>
        <w:pStyle w:val="ListParagraph"/>
        <w:spacing w:before="120" w:after="0"/>
        <w:jc w:val="both"/>
        <w:rPr>
          <w:rFonts w:asciiTheme="minorBidi" w:hAnsiTheme="minorBidi"/>
          <w:bCs/>
          <w:sz w:val="24"/>
          <w:szCs w:val="24"/>
          <w:lang w:val="en-GB"/>
        </w:rPr>
      </w:pPr>
    </w:p>
    <w:p w14:paraId="227DFCCC" w14:textId="77777777" w:rsidR="00376AA5" w:rsidRPr="00735054" w:rsidRDefault="00376AA5" w:rsidP="005F75D6">
      <w:pPr>
        <w:pStyle w:val="ListParagraph"/>
        <w:numPr>
          <w:ilvl w:val="0"/>
          <w:numId w:val="11"/>
        </w:numPr>
        <w:spacing w:before="120" w:after="0"/>
        <w:jc w:val="both"/>
        <w:rPr>
          <w:rFonts w:asciiTheme="minorBidi" w:hAnsiTheme="minorBidi"/>
          <w:b/>
          <w:bCs/>
          <w:sz w:val="24"/>
          <w:szCs w:val="24"/>
          <w:u w:val="single"/>
        </w:rPr>
      </w:pPr>
      <w:r w:rsidRPr="00735054">
        <w:rPr>
          <w:rFonts w:asciiTheme="minorBidi" w:hAnsiTheme="minorBidi"/>
          <w:b/>
          <w:bCs/>
          <w:sz w:val="24"/>
          <w:szCs w:val="24"/>
          <w:u w:val="single"/>
        </w:rPr>
        <w:t xml:space="preserve">Contribution to the </w:t>
      </w:r>
      <w:proofErr w:type="gramStart"/>
      <w:r w:rsidRPr="00735054">
        <w:rPr>
          <w:rFonts w:asciiTheme="minorBidi" w:hAnsiTheme="minorBidi"/>
          <w:b/>
          <w:bCs/>
          <w:sz w:val="24"/>
          <w:szCs w:val="24"/>
          <w:u w:val="single"/>
        </w:rPr>
        <w:t>discussions:</w:t>
      </w:r>
      <w:proofErr w:type="gramEnd"/>
    </w:p>
    <w:p w14:paraId="5657F2A1" w14:textId="77777777" w:rsidR="00376AA5" w:rsidRPr="00735054" w:rsidRDefault="00376AA5" w:rsidP="00FA6F7B">
      <w:pPr>
        <w:jc w:val="both"/>
        <w:rPr>
          <w:rFonts w:asciiTheme="minorBidi" w:hAnsiTheme="minorBidi"/>
          <w:sz w:val="24"/>
          <w:szCs w:val="24"/>
        </w:rPr>
      </w:pPr>
    </w:p>
    <w:p w14:paraId="15C77A91" w14:textId="3C5A9C36" w:rsidR="005048AA" w:rsidRPr="00A93D5E" w:rsidRDefault="41ABF8CC" w:rsidP="00B21C8C">
      <w:pPr>
        <w:numPr>
          <w:ilvl w:val="0"/>
          <w:numId w:val="13"/>
        </w:numPr>
        <w:jc w:val="both"/>
        <w:rPr>
          <w:rFonts w:asciiTheme="minorBidi" w:hAnsiTheme="minorBidi"/>
          <w:i/>
          <w:iCs/>
          <w:sz w:val="24"/>
          <w:szCs w:val="24"/>
          <w:lang w:val="en-GB"/>
        </w:rPr>
      </w:pPr>
      <w:r w:rsidRPr="00A93D5E">
        <w:rPr>
          <w:rFonts w:asciiTheme="minorBidi" w:hAnsiTheme="minorBidi"/>
          <w:b/>
          <w:bCs/>
          <w:sz w:val="24"/>
          <w:szCs w:val="24"/>
          <w:lang w:val="en-GB"/>
        </w:rPr>
        <w:t>Mrs. NAMBESSA Sandrine</w:t>
      </w:r>
      <w:r w:rsidRPr="00A93D5E">
        <w:rPr>
          <w:rFonts w:asciiTheme="minorBidi" w:hAnsiTheme="minorBidi"/>
          <w:sz w:val="24"/>
          <w:szCs w:val="24"/>
          <w:lang w:val="en-GB"/>
        </w:rPr>
        <w:t xml:space="preserve">, representing the World Bank, informed the participants that the Bank devotes about 5% of its financing to adaptation activities and that all projects subject to financing must be in line with the National Development Plan (NDP) of the Central African Government. She also made important announcements on the projects under negotiation, the main ones being: </w:t>
      </w:r>
      <w:r w:rsidRPr="00A93D5E">
        <w:rPr>
          <w:rFonts w:asciiTheme="minorBidi" w:hAnsiTheme="minorBidi"/>
          <w:i/>
          <w:iCs/>
          <w:sz w:val="24"/>
          <w:szCs w:val="24"/>
          <w:lang w:val="en-GB"/>
        </w:rPr>
        <w:t>i) the ENA project where meetings and discussions were initiated in 2025 to complete the studies necessary for the execution of the said project; ii) the Multi-Phase Program with an amount of $64 million for forest financing where a first meeting will be held on February 14, 2026; and (iii) the US$10 million PROVIR Project on the Agricultural Sector and Climate Change.</w:t>
      </w:r>
    </w:p>
    <w:p w14:paraId="73948C9F" w14:textId="77777777" w:rsidR="00376AA5" w:rsidRPr="00A93D5E" w:rsidRDefault="00376AA5" w:rsidP="00376AA5">
      <w:pPr>
        <w:pStyle w:val="ListParagraph"/>
        <w:spacing w:before="120" w:after="0"/>
        <w:jc w:val="both"/>
        <w:rPr>
          <w:rFonts w:asciiTheme="minorBidi" w:hAnsiTheme="minorBidi"/>
          <w:b/>
          <w:bCs/>
          <w:sz w:val="24"/>
          <w:szCs w:val="24"/>
          <w:lang w:val="en-GB"/>
        </w:rPr>
      </w:pPr>
    </w:p>
    <w:p w14:paraId="0BCBB0DA" w14:textId="21137F4C" w:rsidR="00670F38" w:rsidRPr="00A93D5E" w:rsidRDefault="18B030BE" w:rsidP="2E851B36">
      <w:pPr>
        <w:pStyle w:val="Heading3"/>
        <w:rPr>
          <w:b/>
          <w:bCs/>
          <w:lang w:val="en-GB"/>
        </w:rPr>
      </w:pPr>
      <w:bookmarkStart w:id="19" w:name="_Toc224830917"/>
      <w:r w:rsidRPr="00A93D5E">
        <w:rPr>
          <w:b/>
          <w:bCs/>
          <w:lang w:val="en-GB"/>
        </w:rPr>
        <w:t>5.2.5 Capacity building of participants on the monitoring mechanism and reporting systems of the Adaptation Fund</w:t>
      </w:r>
      <w:bookmarkEnd w:id="19"/>
    </w:p>
    <w:p w14:paraId="69D49F6C" w14:textId="77777777" w:rsidR="009221FF" w:rsidRPr="00A93D5E" w:rsidRDefault="009221FF" w:rsidP="00BC794E">
      <w:pPr>
        <w:pStyle w:val="NormalWeb"/>
        <w:spacing w:before="0" w:beforeAutospacing="0" w:after="0" w:afterAutospacing="0"/>
        <w:jc w:val="both"/>
        <w:rPr>
          <w:rFonts w:asciiTheme="minorBidi" w:hAnsiTheme="minorBidi" w:cstheme="minorBidi"/>
          <w:lang w:val="en-GB"/>
        </w:rPr>
      </w:pPr>
    </w:p>
    <w:p w14:paraId="043A2A3B" w14:textId="53D3EFA1" w:rsidR="71EF0C4C" w:rsidRPr="00A93D5E" w:rsidRDefault="71EF0C4C" w:rsidP="2E851B36">
      <w:pPr>
        <w:pStyle w:val="NormalWeb"/>
        <w:spacing w:before="0" w:beforeAutospacing="0" w:after="0" w:afterAutospacing="0"/>
        <w:jc w:val="both"/>
        <w:rPr>
          <w:rFonts w:asciiTheme="minorBidi" w:hAnsiTheme="minorBidi" w:cstheme="minorBidi"/>
          <w:lang w:val="en-GB"/>
        </w:rPr>
      </w:pPr>
      <w:r w:rsidRPr="00A93D5E">
        <w:rPr>
          <w:rFonts w:asciiTheme="minorBidi" w:hAnsiTheme="minorBidi" w:cstheme="minorBidi"/>
          <w:lang w:val="en-GB"/>
        </w:rPr>
        <w:t xml:space="preserve">This informative presentation focused on the </w:t>
      </w:r>
      <w:r w:rsidRPr="00D256D1">
        <w:rPr>
          <w:rFonts w:asciiTheme="minorBidi" w:hAnsiTheme="minorBidi" w:cstheme="minorBidi"/>
          <w:b/>
          <w:bCs/>
          <w:lang w:val="en-GB"/>
        </w:rPr>
        <w:t>Adaptation</w:t>
      </w:r>
      <w:r w:rsidR="00D256D1">
        <w:rPr>
          <w:rFonts w:asciiTheme="minorBidi" w:hAnsiTheme="minorBidi" w:cstheme="minorBidi"/>
          <w:lang w:val="en-GB"/>
        </w:rPr>
        <w:t xml:space="preserve"> </w:t>
      </w:r>
      <w:r w:rsidR="158B34A6" w:rsidRPr="00A93D5E">
        <w:rPr>
          <w:rFonts w:asciiTheme="minorBidi" w:hAnsiTheme="minorBidi" w:cstheme="minorBidi"/>
          <w:b/>
          <w:bCs/>
          <w:lang w:val="en-GB"/>
        </w:rPr>
        <w:t>Fund's (AF)</w:t>
      </w:r>
      <w:r w:rsidR="158B34A6" w:rsidRPr="00A93D5E">
        <w:rPr>
          <w:rFonts w:asciiTheme="minorBidi" w:hAnsiTheme="minorBidi" w:cstheme="minorBidi"/>
          <w:lang w:val="en-GB"/>
        </w:rPr>
        <w:t xml:space="preserve"> project monitoring requirements and its performance-based reporting system. </w:t>
      </w:r>
    </w:p>
    <w:p w14:paraId="1D219283" w14:textId="25F8531B" w:rsidR="351A7504" w:rsidRPr="00A93D5E" w:rsidRDefault="351A7504" w:rsidP="2E851B36">
      <w:pPr>
        <w:spacing w:line="276" w:lineRule="auto"/>
        <w:jc w:val="both"/>
        <w:rPr>
          <w:rFonts w:ascii="Aptos" w:eastAsia="Aptos" w:hAnsi="Aptos" w:cs="Aptos"/>
          <w:sz w:val="24"/>
          <w:szCs w:val="24"/>
          <w:lang w:val="en-GB"/>
        </w:rPr>
      </w:pPr>
      <w:r w:rsidRPr="00A93D5E">
        <w:rPr>
          <w:rFonts w:ascii="Aptos" w:eastAsia="Aptos" w:hAnsi="Aptos" w:cs="Aptos"/>
          <w:sz w:val="24"/>
          <w:szCs w:val="24"/>
          <w:lang w:val="en-GB"/>
        </w:rPr>
        <w:t xml:space="preserve">Overall, </w:t>
      </w:r>
      <w:r w:rsidR="00143BAD">
        <w:rPr>
          <w:rFonts w:asciiTheme="minorBidi" w:hAnsiTheme="minorBidi"/>
          <w:sz w:val="24"/>
          <w:szCs w:val="24"/>
          <w:lang w:val="en-GB"/>
        </w:rPr>
        <w:t>IACAR</w:t>
      </w:r>
      <w:r w:rsidR="00143BAD" w:rsidRPr="00A93D5E">
        <w:rPr>
          <w:rFonts w:ascii="Aptos" w:eastAsia="Aptos" w:hAnsi="Aptos" w:cs="Aptos"/>
          <w:sz w:val="24"/>
          <w:szCs w:val="24"/>
          <w:lang w:val="en-GB"/>
        </w:rPr>
        <w:t xml:space="preserve"> </w:t>
      </w:r>
      <w:r w:rsidRPr="00A93D5E">
        <w:rPr>
          <w:rFonts w:ascii="Aptos" w:eastAsia="Aptos" w:hAnsi="Aptos" w:cs="Aptos"/>
          <w:sz w:val="24"/>
          <w:szCs w:val="24"/>
          <w:lang w:val="en-GB"/>
        </w:rPr>
        <w:t xml:space="preserve">planning and monitoring and evaluation (M&amp;E) are based on results-based management that guides decisions, strengthens accountability, and consolidates institutional learning. The UGC is leading the process with the help of the ministries </w:t>
      </w:r>
      <w:proofErr w:type="gramStart"/>
      <w:r w:rsidRPr="00A93D5E">
        <w:rPr>
          <w:rFonts w:ascii="Aptos" w:eastAsia="Aptos" w:hAnsi="Aptos" w:cs="Aptos"/>
          <w:sz w:val="24"/>
          <w:szCs w:val="24"/>
          <w:lang w:val="en-GB"/>
        </w:rPr>
        <w:t>concerned,</w:t>
      </w:r>
      <w:proofErr w:type="gramEnd"/>
      <w:r w:rsidRPr="00A93D5E">
        <w:rPr>
          <w:rFonts w:ascii="Aptos" w:eastAsia="Aptos" w:hAnsi="Aptos" w:cs="Aptos"/>
          <w:sz w:val="24"/>
          <w:szCs w:val="24"/>
          <w:lang w:val="en-GB"/>
        </w:rPr>
        <w:t xml:space="preserve"> regional directorates, farmers' organizations and partners. Each year, a AWBP is developed in a participatory manner based on consultations with decentralised technical services and local organisations. These decentralized AWPPs will be consolidated by the UGC and then validated by the Steering Committee before being forwarded to IFAD for no objection. This mechanism ensures coherence between local priorities, project objectives and national commitments.</w:t>
      </w:r>
    </w:p>
    <w:p w14:paraId="0BA60943" w14:textId="4CCB258E" w:rsidR="655D48D2" w:rsidRPr="00A93D5E" w:rsidRDefault="655D48D2" w:rsidP="2E851B36">
      <w:pPr>
        <w:spacing w:line="276" w:lineRule="auto"/>
        <w:jc w:val="both"/>
        <w:rPr>
          <w:rFonts w:ascii="Aptos" w:eastAsia="Aptos" w:hAnsi="Aptos" w:cs="Aptos"/>
          <w:sz w:val="24"/>
          <w:szCs w:val="24"/>
          <w:lang w:val="en-GB"/>
        </w:rPr>
      </w:pPr>
      <w:r w:rsidRPr="00A93D5E">
        <w:rPr>
          <w:rFonts w:ascii="Aptos" w:eastAsia="Aptos" w:hAnsi="Aptos" w:cs="Aptos"/>
          <w:sz w:val="24"/>
          <w:szCs w:val="24"/>
          <w:lang w:val="en-GB"/>
        </w:rPr>
        <w:t xml:space="preserve">The AWPBO is based on three main instruments: the logical framework integrated into the Results Measurement Framework (CMF), the Environmental, Social and Climate Management Plan (ESMP) and the Costab. In accordance with the rules of the FA, the launch date of the start-up workshop is the reference date for the start of the operationalization of </w:t>
      </w:r>
      <w:r w:rsidR="00760C7B">
        <w:rPr>
          <w:rFonts w:asciiTheme="minorBidi" w:hAnsiTheme="minorBidi"/>
          <w:sz w:val="24"/>
          <w:szCs w:val="24"/>
          <w:lang w:val="en-GB"/>
        </w:rPr>
        <w:t>IACAR</w:t>
      </w:r>
      <w:r w:rsidRPr="00A93D5E">
        <w:rPr>
          <w:rFonts w:ascii="Aptos" w:eastAsia="Aptos" w:hAnsi="Aptos" w:cs="Aptos"/>
          <w:sz w:val="24"/>
          <w:szCs w:val="24"/>
          <w:lang w:val="en-GB"/>
        </w:rPr>
        <w:t xml:space="preserve">. Thus, February 11, </w:t>
      </w:r>
      <w:proofErr w:type="gramStart"/>
      <w:r w:rsidRPr="00A93D5E">
        <w:rPr>
          <w:rFonts w:ascii="Aptos" w:eastAsia="Aptos" w:hAnsi="Aptos" w:cs="Aptos"/>
          <w:sz w:val="24"/>
          <w:szCs w:val="24"/>
          <w:lang w:val="en-GB"/>
        </w:rPr>
        <w:t>2026</w:t>
      </w:r>
      <w:proofErr w:type="gramEnd"/>
      <w:r w:rsidRPr="00A93D5E">
        <w:rPr>
          <w:rFonts w:ascii="Aptos" w:eastAsia="Aptos" w:hAnsi="Aptos" w:cs="Aptos"/>
          <w:sz w:val="24"/>
          <w:szCs w:val="24"/>
          <w:lang w:val="en-GB"/>
        </w:rPr>
        <w:t xml:space="preserve"> remains the reference and start year of </w:t>
      </w:r>
      <w:r w:rsidR="00760C7B">
        <w:rPr>
          <w:rFonts w:asciiTheme="minorBidi" w:hAnsiTheme="minorBidi"/>
          <w:sz w:val="24"/>
          <w:szCs w:val="24"/>
          <w:lang w:val="en-GB"/>
        </w:rPr>
        <w:t>IACAR</w:t>
      </w:r>
      <w:r w:rsidRPr="00A93D5E">
        <w:rPr>
          <w:rFonts w:ascii="Aptos" w:eastAsia="Aptos" w:hAnsi="Aptos" w:cs="Aptos"/>
          <w:sz w:val="24"/>
          <w:szCs w:val="24"/>
          <w:lang w:val="en-GB"/>
        </w:rPr>
        <w:t>. Each year, the AWPB for year N+1 must be submitted to IFAD for a no-objection. This requirement ensures that activities start on time and are integrated into national budget cycles. In addition, the project will be subject to a semi-independent, mid-term and completion evaluation, coordinated by IFAD and subject to analysis and approval by the Adaptation Fund.</w:t>
      </w:r>
    </w:p>
    <w:p w14:paraId="745FFA8A" w14:textId="3819E30C" w:rsidR="655D48D2" w:rsidRPr="00A93D5E" w:rsidRDefault="655D48D2" w:rsidP="2E851B36">
      <w:pPr>
        <w:spacing w:line="276" w:lineRule="auto"/>
        <w:jc w:val="both"/>
        <w:rPr>
          <w:rFonts w:ascii="Aptos" w:eastAsia="Aptos" w:hAnsi="Aptos" w:cs="Aptos"/>
          <w:sz w:val="24"/>
          <w:szCs w:val="24"/>
          <w:lang w:val="en-GB"/>
        </w:rPr>
      </w:pPr>
      <w:r w:rsidRPr="00A93D5E">
        <w:rPr>
          <w:rFonts w:ascii="Aptos" w:eastAsia="Aptos" w:hAnsi="Aptos" w:cs="Aptos"/>
          <w:sz w:val="24"/>
          <w:szCs w:val="24"/>
          <w:lang w:val="en-GB"/>
        </w:rPr>
        <w:t xml:space="preserve">The M&amp;E framework is structured around the COSOP Results Framework, the NDP, the SDGs, the </w:t>
      </w:r>
      <w:r w:rsidR="00760C7B">
        <w:rPr>
          <w:rFonts w:asciiTheme="minorBidi" w:hAnsiTheme="minorBidi"/>
          <w:sz w:val="24"/>
          <w:szCs w:val="24"/>
          <w:lang w:val="en-GB"/>
        </w:rPr>
        <w:t>IACAR</w:t>
      </w:r>
      <w:r w:rsidRPr="00A93D5E">
        <w:rPr>
          <w:rFonts w:ascii="Aptos" w:eastAsia="Aptos" w:hAnsi="Aptos" w:cs="Aptos"/>
          <w:sz w:val="24"/>
          <w:szCs w:val="24"/>
          <w:lang w:val="en-GB"/>
        </w:rPr>
        <w:t xml:space="preserve"> Logical Framework and IFAD's Operational Results Measurement System (ORMS). A procedures manual will specify the processes, tools, responsibilities and reporting schedules. Standardised dashboards will allow stakeholders to monitor progress and compare progress against set targets. The evaluation will focus on </w:t>
      </w:r>
      <w:r w:rsidRPr="00A93D5E">
        <w:rPr>
          <w:rFonts w:ascii="Aptos" w:eastAsia="Aptos" w:hAnsi="Aptos" w:cs="Aptos"/>
          <w:sz w:val="24"/>
          <w:szCs w:val="24"/>
          <w:lang w:val="en-GB"/>
        </w:rPr>
        <w:lastRenderedPageBreak/>
        <w:t>indicators of direct outputs and outcomes, as well as cross-cutting dimensions: gender equality, youth inclusion, participation of vulnerable groups, and climate resilience. The data collected will be used to adjust strategies and guide decision-making.</w:t>
      </w:r>
    </w:p>
    <w:p w14:paraId="63DA9975" w14:textId="4D5AF824" w:rsidR="655D48D2" w:rsidRPr="00A93D5E" w:rsidRDefault="655D48D2" w:rsidP="2E851B36">
      <w:pPr>
        <w:spacing w:line="276" w:lineRule="auto"/>
        <w:jc w:val="both"/>
        <w:rPr>
          <w:rFonts w:ascii="Aptos" w:eastAsia="Aptos" w:hAnsi="Aptos" w:cs="Aptos"/>
          <w:sz w:val="24"/>
          <w:szCs w:val="24"/>
          <w:lang w:val="en-GB"/>
        </w:rPr>
      </w:pPr>
      <w:r w:rsidRPr="00A93D5E">
        <w:rPr>
          <w:rFonts w:ascii="Aptos" w:eastAsia="Aptos" w:hAnsi="Aptos" w:cs="Aptos"/>
          <w:sz w:val="24"/>
          <w:szCs w:val="24"/>
          <w:lang w:val="en-GB"/>
        </w:rPr>
        <w:t>Three Outcome Indicator Surveys (IOCs) are planned: a baseline baseline survey, a mid-term survey and a final survey. They will measure the progress and impacts of the project in accordance with IFAD and FA protocols. Thematic studies will complement these surveys to deepen the analysis of the effects on the empowerment of women and youth, food security, climate risk management, inclusion and social cohesion and the dynamics of farmers' organizations. The methods will combine quantitative data and qualitative analyses to identify the share of change attributable to the intervention.</w:t>
      </w:r>
    </w:p>
    <w:p w14:paraId="15688967" w14:textId="605E8137" w:rsidR="655D48D2" w:rsidRPr="00A93D5E" w:rsidRDefault="00760C7B" w:rsidP="2E851B36">
      <w:pPr>
        <w:spacing w:line="276" w:lineRule="auto"/>
        <w:jc w:val="both"/>
        <w:rPr>
          <w:rFonts w:ascii="Aptos" w:eastAsia="Aptos" w:hAnsi="Aptos" w:cs="Aptos"/>
          <w:sz w:val="24"/>
          <w:szCs w:val="24"/>
          <w:lang w:val="en-GB"/>
        </w:rPr>
      </w:pPr>
      <w:r>
        <w:rPr>
          <w:rFonts w:asciiTheme="minorBidi" w:hAnsiTheme="minorBidi"/>
          <w:sz w:val="24"/>
          <w:szCs w:val="24"/>
          <w:lang w:val="en-GB"/>
        </w:rPr>
        <w:t>IACAR</w:t>
      </w:r>
      <w:r w:rsidR="655D48D2" w:rsidRPr="00A93D5E">
        <w:rPr>
          <w:rFonts w:ascii="Aptos" w:eastAsia="Aptos" w:hAnsi="Aptos" w:cs="Aptos"/>
          <w:sz w:val="24"/>
          <w:szCs w:val="24"/>
          <w:lang w:val="en-GB"/>
        </w:rPr>
        <w:t xml:space="preserve"> will adopt a digital monitoring and evaluation system based on the Hive application acquired under PRAPAM and aligned with the next CTCBP project. The Hive application is adapted to the context of low connectivity and security constraints. This system integrates data collection via KoboCollect, real-time monitoring of activities and beneficiaries, as well as financial and physical dashboards. A Geographic Information System (GIS) associated with a Geoportal will make it possible to spatially represent the interventions and ensure increased transparency. All stakeholders, from UGC to farmers' organizations, will receive training in the use of digital tools and IFAD standards. Each member involved will sign a performance contract defining their role and responsibilities.</w:t>
      </w:r>
    </w:p>
    <w:p w14:paraId="73A337FE" w14:textId="79EDE0CF" w:rsidR="00126455" w:rsidRPr="00A93D5E" w:rsidRDefault="655D48D2" w:rsidP="00674738">
      <w:pPr>
        <w:pStyle w:val="NormalWeb"/>
        <w:spacing w:before="0" w:beforeAutospacing="0" w:after="0" w:afterAutospacing="0"/>
        <w:jc w:val="both"/>
        <w:rPr>
          <w:rFonts w:asciiTheme="minorBidi" w:hAnsiTheme="minorBidi" w:cstheme="minorBidi"/>
          <w:lang w:val="en-GB"/>
        </w:rPr>
      </w:pPr>
      <w:r w:rsidRPr="00A93D5E">
        <w:rPr>
          <w:rFonts w:ascii="Aptos" w:eastAsia="Aptos" w:hAnsi="Aptos" w:cs="Aptos"/>
          <w:lang w:val="en-GB"/>
        </w:rPr>
        <w:t xml:space="preserve">The planning and M&amp;E framework will ensure rigorous monitoring, regular production of reliable information, and direct support for the strategic decisions of the PC and IFAD. It will strengthen the project's adaptability, secure the sustainability of interventions and feed into supervision missions, mid-term review and completion. This system will be a key pillar for the success of </w:t>
      </w:r>
      <w:r w:rsidR="00760C7B">
        <w:rPr>
          <w:rFonts w:asciiTheme="minorBidi" w:hAnsiTheme="minorBidi"/>
          <w:lang w:val="en-GB"/>
        </w:rPr>
        <w:t>IACAR</w:t>
      </w:r>
      <w:r w:rsidRPr="00A93D5E">
        <w:rPr>
          <w:rFonts w:ascii="Aptos" w:eastAsia="Aptos" w:hAnsi="Aptos" w:cs="Aptos"/>
          <w:lang w:val="en-GB"/>
        </w:rPr>
        <w:t xml:space="preserve"> and the consolidation of the IFAD portfolio in CAR.</w:t>
      </w:r>
    </w:p>
    <w:p w14:paraId="617A807B" w14:textId="0817A7CC" w:rsidR="00B22286" w:rsidRPr="00735054" w:rsidRDefault="04FFD5A7" w:rsidP="2E851B36">
      <w:pPr>
        <w:pStyle w:val="NormalWeb"/>
        <w:spacing w:before="0" w:beforeAutospacing="0" w:after="0" w:afterAutospacing="0"/>
        <w:jc w:val="both"/>
        <w:rPr>
          <w:rFonts w:asciiTheme="minorBidi" w:hAnsiTheme="minorBidi" w:cstheme="minorBidi"/>
        </w:rPr>
      </w:pPr>
      <w:r w:rsidRPr="00A93D5E">
        <w:rPr>
          <w:rFonts w:asciiTheme="minorBidi" w:hAnsiTheme="minorBidi" w:cstheme="minorBidi"/>
          <w:lang w:val="en-GB"/>
        </w:rPr>
        <w:t>For the EAF, it should be noted that each project must be linked to the EAF Strategic Outcome Framework, which predefines 8 outcomes, which in turn are linked to indicators (</w:t>
      </w:r>
      <w:r w:rsidR="1B1001E5" w:rsidRPr="00A93D5E">
        <w:rPr>
          <w:rFonts w:asciiTheme="minorBidi" w:hAnsiTheme="minorBidi" w:cstheme="minorBidi"/>
          <w:i/>
          <w:iCs/>
          <w:lang w:val="en-GB"/>
        </w:rPr>
        <w:t>result and output indicators</w:t>
      </w:r>
      <w:r w:rsidR="1B1001E5" w:rsidRPr="00A93D5E">
        <w:rPr>
          <w:rFonts w:asciiTheme="minorBidi" w:hAnsiTheme="minorBidi" w:cstheme="minorBidi"/>
          <w:lang w:val="en-GB"/>
        </w:rPr>
        <w:t xml:space="preserve">). </w:t>
      </w:r>
      <w:r w:rsidR="1B1001E5" w:rsidRPr="2E851B36">
        <w:rPr>
          <w:rFonts w:asciiTheme="minorBidi" w:hAnsiTheme="minorBidi" w:cstheme="minorBidi"/>
        </w:rPr>
        <w:t xml:space="preserve">For the present project, 03 main results are concerned, </w:t>
      </w:r>
      <w:proofErr w:type="gramStart"/>
      <w:r w:rsidR="1B1001E5" w:rsidRPr="2E851B36">
        <w:rPr>
          <w:rFonts w:asciiTheme="minorBidi" w:hAnsiTheme="minorBidi" w:cstheme="minorBidi"/>
        </w:rPr>
        <w:t>namely:</w:t>
      </w:r>
      <w:proofErr w:type="gramEnd"/>
      <w:r w:rsidR="1B1001E5" w:rsidRPr="2E851B36">
        <w:rPr>
          <w:rFonts w:asciiTheme="minorBidi" w:hAnsiTheme="minorBidi" w:cstheme="minorBidi"/>
        </w:rPr>
        <w:t xml:space="preserve"> </w:t>
      </w:r>
    </w:p>
    <w:p w14:paraId="1A83C852" w14:textId="77777777" w:rsidR="00B22286" w:rsidRPr="00A93D5E" w:rsidRDefault="00B22286" w:rsidP="005F75D6">
      <w:pPr>
        <w:pStyle w:val="ListParagraph"/>
        <w:numPr>
          <w:ilvl w:val="0"/>
          <w:numId w:val="25"/>
        </w:numPr>
        <w:spacing w:after="0"/>
        <w:jc w:val="both"/>
        <w:rPr>
          <w:rFonts w:asciiTheme="minorBidi" w:hAnsiTheme="minorBidi"/>
          <w:sz w:val="24"/>
          <w:szCs w:val="24"/>
          <w:lang w:val="en-GB"/>
        </w:rPr>
      </w:pPr>
      <w:r w:rsidRPr="00A93D5E">
        <w:rPr>
          <w:rFonts w:asciiTheme="minorBidi" w:hAnsiTheme="minorBidi"/>
          <w:b/>
          <w:bCs/>
          <w:sz w:val="24"/>
          <w:szCs w:val="24"/>
          <w:lang w:val="en-GB"/>
        </w:rPr>
        <w:t xml:space="preserve">Outcome 2: </w:t>
      </w:r>
      <w:r w:rsidRPr="00A93D5E">
        <w:rPr>
          <w:rFonts w:asciiTheme="minorBidi" w:hAnsiTheme="minorBidi"/>
          <w:b/>
          <w:bCs/>
          <w:sz w:val="24"/>
          <w:szCs w:val="24"/>
          <w:lang w:val="en-GB"/>
        </w:rPr>
        <w:tab/>
      </w:r>
      <w:r w:rsidRPr="00A93D5E">
        <w:rPr>
          <w:rFonts w:asciiTheme="minorBidi" w:hAnsiTheme="minorBidi"/>
          <w:sz w:val="24"/>
          <w:szCs w:val="24"/>
          <w:lang w:val="en-GB"/>
        </w:rPr>
        <w:t>Strengthened institutional capacity to reduce risks associated with climate-induced socioeconomic and environmental losses</w:t>
      </w:r>
    </w:p>
    <w:p w14:paraId="7FFDCF29" w14:textId="77777777" w:rsidR="00B22286" w:rsidRPr="00A93D5E" w:rsidRDefault="00B22286" w:rsidP="005F75D6">
      <w:pPr>
        <w:pStyle w:val="ListParagraph"/>
        <w:numPr>
          <w:ilvl w:val="0"/>
          <w:numId w:val="25"/>
        </w:numPr>
        <w:spacing w:after="0"/>
        <w:jc w:val="both"/>
        <w:rPr>
          <w:rFonts w:asciiTheme="minorBidi" w:hAnsiTheme="minorBidi"/>
          <w:sz w:val="24"/>
          <w:szCs w:val="24"/>
          <w:lang w:val="en-GB"/>
        </w:rPr>
      </w:pPr>
      <w:r w:rsidRPr="00A93D5E">
        <w:rPr>
          <w:rFonts w:asciiTheme="minorBidi" w:hAnsiTheme="minorBidi"/>
          <w:b/>
          <w:bCs/>
          <w:sz w:val="24"/>
          <w:szCs w:val="24"/>
          <w:lang w:val="en-GB"/>
        </w:rPr>
        <w:t xml:space="preserve">Outcome 4: </w:t>
      </w:r>
      <w:r w:rsidRPr="00A93D5E">
        <w:rPr>
          <w:rFonts w:asciiTheme="minorBidi" w:hAnsiTheme="minorBidi"/>
          <w:b/>
          <w:bCs/>
          <w:sz w:val="24"/>
          <w:szCs w:val="24"/>
          <w:lang w:val="en-GB"/>
        </w:rPr>
        <w:tab/>
      </w:r>
      <w:r w:rsidRPr="00A93D5E">
        <w:rPr>
          <w:rFonts w:asciiTheme="minorBidi" w:hAnsiTheme="minorBidi"/>
          <w:sz w:val="24"/>
          <w:szCs w:val="24"/>
          <w:lang w:val="en-GB"/>
        </w:rPr>
        <w:t>Increased adaptability within relevant departments in the development sector and infrastructure assets</w:t>
      </w:r>
    </w:p>
    <w:p w14:paraId="19194EC8" w14:textId="77777777" w:rsidR="00B22286" w:rsidRPr="00A93D5E" w:rsidRDefault="00B22286" w:rsidP="005F75D6">
      <w:pPr>
        <w:pStyle w:val="ListParagraph"/>
        <w:numPr>
          <w:ilvl w:val="0"/>
          <w:numId w:val="25"/>
        </w:numPr>
        <w:spacing w:after="0"/>
        <w:jc w:val="both"/>
        <w:rPr>
          <w:rFonts w:asciiTheme="minorBidi" w:hAnsiTheme="minorBidi"/>
          <w:sz w:val="24"/>
          <w:szCs w:val="24"/>
          <w:lang w:val="en-GB"/>
        </w:rPr>
      </w:pPr>
      <w:r w:rsidRPr="00A93D5E">
        <w:rPr>
          <w:rFonts w:asciiTheme="minorBidi" w:hAnsiTheme="minorBidi"/>
          <w:b/>
          <w:bCs/>
          <w:sz w:val="24"/>
          <w:szCs w:val="24"/>
          <w:lang w:val="en-GB"/>
        </w:rPr>
        <w:t xml:space="preserve">Outcome 6: </w:t>
      </w:r>
      <w:r w:rsidRPr="00A93D5E">
        <w:rPr>
          <w:rFonts w:asciiTheme="minorBidi" w:hAnsiTheme="minorBidi"/>
          <w:b/>
          <w:bCs/>
          <w:sz w:val="24"/>
          <w:szCs w:val="24"/>
          <w:lang w:val="en-GB"/>
        </w:rPr>
        <w:tab/>
      </w:r>
      <w:r w:rsidRPr="00A93D5E">
        <w:rPr>
          <w:rFonts w:asciiTheme="minorBidi" w:hAnsiTheme="minorBidi"/>
          <w:sz w:val="24"/>
          <w:szCs w:val="24"/>
          <w:lang w:val="en-GB"/>
        </w:rPr>
        <w:t>Diversified and strengthened livelihoods and income sources for vulnerable people in targeted areas</w:t>
      </w:r>
    </w:p>
    <w:p w14:paraId="6AFCC8FB" w14:textId="77777777" w:rsidR="00126455" w:rsidRPr="00A93D5E" w:rsidRDefault="00126455" w:rsidP="004C02F0">
      <w:pPr>
        <w:spacing w:after="0"/>
        <w:jc w:val="both"/>
        <w:rPr>
          <w:rFonts w:asciiTheme="minorBidi" w:hAnsiTheme="minorBidi"/>
          <w:sz w:val="24"/>
          <w:szCs w:val="24"/>
          <w:lang w:val="en-GB"/>
        </w:rPr>
      </w:pPr>
    </w:p>
    <w:p w14:paraId="190C539C" w14:textId="600CED69" w:rsidR="004C02F0" w:rsidRPr="00A93D5E" w:rsidRDefault="00F7725A" w:rsidP="004C02F0">
      <w:pPr>
        <w:spacing w:after="0"/>
        <w:jc w:val="both"/>
        <w:rPr>
          <w:rFonts w:asciiTheme="minorBidi" w:hAnsiTheme="minorBidi"/>
          <w:sz w:val="24"/>
          <w:szCs w:val="24"/>
          <w:lang w:val="en-GB"/>
        </w:rPr>
      </w:pPr>
      <w:r w:rsidRPr="00A93D5E">
        <w:rPr>
          <w:rFonts w:asciiTheme="minorBidi" w:hAnsiTheme="minorBidi"/>
          <w:sz w:val="24"/>
          <w:szCs w:val="24"/>
          <w:lang w:val="en-GB"/>
        </w:rPr>
        <w:t xml:space="preserve">The project must align with </w:t>
      </w:r>
      <w:r w:rsidRPr="00A93D5E">
        <w:rPr>
          <w:rFonts w:asciiTheme="minorBidi" w:hAnsiTheme="minorBidi"/>
          <w:b/>
          <w:bCs/>
          <w:sz w:val="24"/>
          <w:szCs w:val="24"/>
          <w:lang w:val="en-GB"/>
        </w:rPr>
        <w:t>at least one result indicator and one output indicator</w:t>
      </w:r>
      <w:r w:rsidRPr="00A93D5E">
        <w:rPr>
          <w:rFonts w:asciiTheme="minorBidi" w:hAnsiTheme="minorBidi"/>
          <w:sz w:val="24"/>
          <w:szCs w:val="24"/>
          <w:lang w:val="en-GB"/>
        </w:rPr>
        <w:t xml:space="preserve">, among the </w:t>
      </w:r>
      <w:r w:rsidR="004C02F0" w:rsidRPr="00A93D5E">
        <w:rPr>
          <w:rFonts w:asciiTheme="minorBidi" w:hAnsiTheme="minorBidi"/>
          <w:b/>
          <w:bCs/>
          <w:sz w:val="24"/>
          <w:szCs w:val="24"/>
          <w:lang w:val="en-GB"/>
        </w:rPr>
        <w:t xml:space="preserve">03 strategic outcomes </w:t>
      </w:r>
      <w:r w:rsidR="004C02F0" w:rsidRPr="00A93D5E">
        <w:rPr>
          <w:rFonts w:asciiTheme="minorBidi" w:hAnsiTheme="minorBidi"/>
          <w:sz w:val="24"/>
          <w:szCs w:val="24"/>
          <w:lang w:val="en-GB"/>
        </w:rPr>
        <w:t>concerned.</w:t>
      </w:r>
    </w:p>
    <w:p w14:paraId="02AAF91E" w14:textId="6C5F249C" w:rsidR="00F7725A" w:rsidRPr="00A93D5E" w:rsidRDefault="004C02F0" w:rsidP="004C02F0">
      <w:pPr>
        <w:spacing w:after="0"/>
        <w:jc w:val="both"/>
        <w:rPr>
          <w:rFonts w:asciiTheme="minorBidi" w:hAnsiTheme="minorBidi"/>
          <w:sz w:val="24"/>
          <w:szCs w:val="24"/>
          <w:lang w:val="en-GB"/>
        </w:rPr>
      </w:pPr>
      <w:r w:rsidRPr="00A93D5E">
        <w:rPr>
          <w:rFonts w:asciiTheme="minorBidi" w:hAnsiTheme="minorBidi"/>
          <w:sz w:val="24"/>
          <w:szCs w:val="24"/>
          <w:lang w:val="en-GB"/>
        </w:rPr>
        <w:t xml:space="preserve"> </w:t>
      </w:r>
    </w:p>
    <w:p w14:paraId="74F7F980" w14:textId="0F6A84AF" w:rsidR="00F7725A" w:rsidRPr="00A93D5E" w:rsidRDefault="00F7725A" w:rsidP="005F75D6">
      <w:pPr>
        <w:pStyle w:val="ListParagraph"/>
        <w:numPr>
          <w:ilvl w:val="0"/>
          <w:numId w:val="25"/>
        </w:numPr>
        <w:spacing w:after="0"/>
        <w:jc w:val="both"/>
        <w:rPr>
          <w:rFonts w:asciiTheme="minorBidi" w:hAnsiTheme="minorBidi"/>
          <w:sz w:val="24"/>
          <w:szCs w:val="24"/>
          <w:lang w:val="en-GB"/>
        </w:rPr>
      </w:pPr>
      <w:r w:rsidRPr="00A93D5E">
        <w:rPr>
          <w:rFonts w:asciiTheme="minorBidi" w:hAnsiTheme="minorBidi"/>
          <w:b/>
          <w:bCs/>
          <w:sz w:val="24"/>
          <w:szCs w:val="24"/>
          <w:lang w:val="en-GB"/>
        </w:rPr>
        <w:t>Principles of successful adaptation action</w:t>
      </w:r>
      <w:r w:rsidR="004C02F0" w:rsidRPr="00A93D5E">
        <w:rPr>
          <w:rFonts w:asciiTheme="minorBidi" w:hAnsiTheme="minorBidi"/>
          <w:sz w:val="24"/>
          <w:szCs w:val="24"/>
          <w:lang w:val="en-GB"/>
        </w:rPr>
        <w:t xml:space="preserve">: an adaptation is considered successful if it is </w:t>
      </w:r>
      <w:r w:rsidRPr="00A93D5E">
        <w:rPr>
          <w:rFonts w:asciiTheme="minorBidi" w:hAnsiTheme="minorBidi"/>
          <w:b/>
          <w:bCs/>
          <w:sz w:val="24"/>
          <w:szCs w:val="24"/>
          <w:lang w:val="en-GB"/>
        </w:rPr>
        <w:t>feasible</w:t>
      </w:r>
      <w:r w:rsidRPr="00A93D5E">
        <w:rPr>
          <w:rFonts w:asciiTheme="minorBidi" w:hAnsiTheme="minorBidi"/>
          <w:sz w:val="24"/>
          <w:szCs w:val="24"/>
          <w:lang w:val="en-GB"/>
        </w:rPr>
        <w:t xml:space="preserve">, </w:t>
      </w:r>
      <w:r w:rsidRPr="00A93D5E">
        <w:rPr>
          <w:rFonts w:asciiTheme="minorBidi" w:hAnsiTheme="minorBidi"/>
          <w:b/>
          <w:bCs/>
          <w:sz w:val="24"/>
          <w:szCs w:val="24"/>
          <w:lang w:val="en-GB"/>
        </w:rPr>
        <w:t>effective</w:t>
      </w:r>
      <w:r w:rsidRPr="00A93D5E">
        <w:rPr>
          <w:rFonts w:asciiTheme="minorBidi" w:hAnsiTheme="minorBidi"/>
          <w:sz w:val="24"/>
          <w:szCs w:val="24"/>
          <w:lang w:val="en-GB"/>
        </w:rPr>
        <w:t xml:space="preserve">, </w:t>
      </w:r>
      <w:r w:rsidRPr="00A93D5E">
        <w:rPr>
          <w:rFonts w:asciiTheme="minorBidi" w:hAnsiTheme="minorBidi"/>
          <w:b/>
          <w:bCs/>
          <w:sz w:val="24"/>
          <w:szCs w:val="24"/>
          <w:lang w:val="en-GB"/>
        </w:rPr>
        <w:t>just</w:t>
      </w:r>
      <w:r w:rsidRPr="00A93D5E">
        <w:rPr>
          <w:rFonts w:asciiTheme="minorBidi" w:hAnsiTheme="minorBidi"/>
          <w:sz w:val="24"/>
          <w:szCs w:val="24"/>
          <w:lang w:val="en-GB"/>
        </w:rPr>
        <w:t xml:space="preserve"> (social equity) and </w:t>
      </w:r>
      <w:proofErr w:type="gramStart"/>
      <w:r w:rsidRPr="00A93D5E">
        <w:rPr>
          <w:rFonts w:asciiTheme="minorBidi" w:hAnsiTheme="minorBidi"/>
          <w:b/>
          <w:bCs/>
          <w:sz w:val="24"/>
          <w:szCs w:val="24"/>
          <w:lang w:val="en-GB"/>
        </w:rPr>
        <w:t>contextualized</w:t>
      </w:r>
      <w:r w:rsidRPr="00A93D5E">
        <w:rPr>
          <w:rFonts w:asciiTheme="minorBidi" w:hAnsiTheme="minorBidi"/>
          <w:sz w:val="24"/>
          <w:szCs w:val="24"/>
          <w:lang w:val="en-GB"/>
        </w:rPr>
        <w:t>;</w:t>
      </w:r>
      <w:proofErr w:type="gramEnd"/>
    </w:p>
    <w:p w14:paraId="6EA1CD48" w14:textId="79B5BE8C" w:rsidR="00F7725A" w:rsidRPr="00735054" w:rsidRDefault="00F7725A" w:rsidP="005F75D6">
      <w:pPr>
        <w:pStyle w:val="ListParagraph"/>
        <w:numPr>
          <w:ilvl w:val="0"/>
          <w:numId w:val="25"/>
        </w:numPr>
        <w:spacing w:after="0"/>
        <w:jc w:val="both"/>
        <w:rPr>
          <w:rFonts w:asciiTheme="minorBidi" w:hAnsiTheme="minorBidi"/>
          <w:sz w:val="24"/>
          <w:szCs w:val="24"/>
        </w:rPr>
      </w:pPr>
      <w:r w:rsidRPr="00735054">
        <w:rPr>
          <w:rFonts w:asciiTheme="minorBidi" w:hAnsiTheme="minorBidi"/>
          <w:b/>
          <w:bCs/>
          <w:sz w:val="24"/>
          <w:szCs w:val="24"/>
        </w:rPr>
        <w:t xml:space="preserve">Reporting </w:t>
      </w:r>
      <w:proofErr w:type="gramStart"/>
      <w:r w:rsidRPr="00735054">
        <w:rPr>
          <w:rFonts w:asciiTheme="minorBidi" w:hAnsiTheme="minorBidi"/>
          <w:b/>
          <w:bCs/>
          <w:sz w:val="24"/>
          <w:szCs w:val="24"/>
        </w:rPr>
        <w:t>obligations</w:t>
      </w:r>
      <w:r w:rsidRPr="00735054">
        <w:rPr>
          <w:rFonts w:asciiTheme="minorBidi" w:hAnsiTheme="minorBidi"/>
          <w:sz w:val="24"/>
          <w:szCs w:val="24"/>
        </w:rPr>
        <w:t>:</w:t>
      </w:r>
      <w:proofErr w:type="gramEnd"/>
    </w:p>
    <w:p w14:paraId="504D4023" w14:textId="0470E2B4" w:rsidR="00F7725A" w:rsidRPr="00A93D5E" w:rsidRDefault="6C4D6FA9" w:rsidP="518365E4">
      <w:pPr>
        <w:numPr>
          <w:ilvl w:val="1"/>
          <w:numId w:val="24"/>
        </w:numPr>
        <w:spacing w:after="0" w:line="276" w:lineRule="auto"/>
        <w:jc w:val="both"/>
        <w:rPr>
          <w:rFonts w:asciiTheme="minorBidi" w:hAnsiTheme="minorBidi"/>
          <w:sz w:val="24"/>
          <w:szCs w:val="24"/>
          <w:lang w:val="en-GB"/>
        </w:rPr>
      </w:pPr>
      <w:r w:rsidRPr="00A93D5E">
        <w:rPr>
          <w:rFonts w:asciiTheme="minorBidi" w:hAnsiTheme="minorBidi"/>
          <w:b/>
          <w:bCs/>
          <w:sz w:val="24"/>
          <w:szCs w:val="24"/>
          <w:lang w:val="en-GB"/>
        </w:rPr>
        <w:t>Inception report</w:t>
      </w:r>
      <w:r w:rsidRPr="00A93D5E">
        <w:rPr>
          <w:rFonts w:asciiTheme="minorBidi" w:hAnsiTheme="minorBidi"/>
          <w:sz w:val="24"/>
          <w:szCs w:val="24"/>
          <w:lang w:val="en-GB"/>
        </w:rPr>
        <w:t>: to be produced within two months of the inception workshop, including participants, outcomes, concerns and solutions discussed,</w:t>
      </w:r>
    </w:p>
    <w:p w14:paraId="3EA257A8" w14:textId="245E198B" w:rsidR="00F7725A" w:rsidRPr="00735054" w:rsidRDefault="00F7725A" w:rsidP="005F75D6">
      <w:pPr>
        <w:numPr>
          <w:ilvl w:val="1"/>
          <w:numId w:val="24"/>
        </w:numPr>
        <w:spacing w:after="120" w:line="276" w:lineRule="auto"/>
        <w:ind w:left="1434" w:hanging="357"/>
        <w:jc w:val="both"/>
        <w:rPr>
          <w:rFonts w:asciiTheme="minorBidi" w:hAnsiTheme="minorBidi"/>
          <w:color w:val="0070C0"/>
          <w:sz w:val="24"/>
          <w:szCs w:val="24"/>
        </w:rPr>
      </w:pPr>
      <w:r w:rsidRPr="00A93D5E">
        <w:rPr>
          <w:rFonts w:asciiTheme="minorBidi" w:hAnsiTheme="minorBidi"/>
          <w:b/>
          <w:bCs/>
          <w:sz w:val="24"/>
          <w:szCs w:val="24"/>
          <w:lang w:val="en-GB"/>
        </w:rPr>
        <w:lastRenderedPageBreak/>
        <w:t>Project Progress Report (PPR):</w:t>
      </w:r>
      <w:r w:rsidRPr="00A93D5E">
        <w:rPr>
          <w:rFonts w:asciiTheme="minorBidi" w:hAnsiTheme="minorBidi"/>
          <w:sz w:val="24"/>
          <w:szCs w:val="24"/>
          <w:lang w:val="en-GB"/>
        </w:rPr>
        <w:t xml:space="preserve"> to be submitted </w:t>
      </w:r>
      <w:r w:rsidRPr="00A93D5E">
        <w:rPr>
          <w:rFonts w:asciiTheme="minorBidi" w:hAnsiTheme="minorBidi"/>
          <w:b/>
          <w:bCs/>
          <w:sz w:val="24"/>
          <w:szCs w:val="24"/>
          <w:lang w:val="en-GB"/>
        </w:rPr>
        <w:t>annually</w:t>
      </w:r>
      <w:r w:rsidRPr="00A93D5E">
        <w:rPr>
          <w:rFonts w:asciiTheme="minorBidi" w:hAnsiTheme="minorBidi"/>
          <w:sz w:val="24"/>
          <w:szCs w:val="24"/>
          <w:lang w:val="en-GB"/>
        </w:rPr>
        <w:t xml:space="preserve">, within two months of the end of the reference year. </w:t>
      </w:r>
      <w:r w:rsidRPr="00735054">
        <w:rPr>
          <w:rFonts w:asciiTheme="minorBidi" w:hAnsiTheme="minorBidi"/>
          <w:sz w:val="24"/>
          <w:szCs w:val="24"/>
        </w:rPr>
        <w:t xml:space="preserve">The last PPR serves as the </w:t>
      </w:r>
      <w:r w:rsidRPr="00735054">
        <w:rPr>
          <w:rFonts w:asciiTheme="minorBidi" w:hAnsiTheme="minorBidi"/>
          <w:b/>
          <w:bCs/>
          <w:sz w:val="24"/>
          <w:szCs w:val="24"/>
        </w:rPr>
        <w:t>completion report.</w:t>
      </w:r>
    </w:p>
    <w:p w14:paraId="60BAB321" w14:textId="7351B0EA" w:rsidR="00616409" w:rsidRPr="00A93D5E" w:rsidRDefault="00616409" w:rsidP="00BC794E">
      <w:pPr>
        <w:pStyle w:val="NormalWeb"/>
        <w:spacing w:before="0" w:beforeAutospacing="0" w:after="0" w:afterAutospacing="0"/>
        <w:jc w:val="both"/>
        <w:rPr>
          <w:rFonts w:asciiTheme="minorBidi" w:hAnsiTheme="minorBidi" w:cstheme="minorBidi"/>
          <w:lang w:val="en-GB"/>
        </w:rPr>
      </w:pPr>
      <w:r w:rsidRPr="00A93D5E">
        <w:rPr>
          <w:rFonts w:asciiTheme="minorBidi" w:hAnsiTheme="minorBidi" w:cstheme="minorBidi"/>
          <w:lang w:val="en-GB"/>
        </w:rPr>
        <w:t>The exhibitor also detailed the ten (10) sections structuring the Fund's reporting framework, which cover the entire life cycle of the project:</w:t>
      </w:r>
    </w:p>
    <w:p w14:paraId="02E37BBD" w14:textId="77777777" w:rsidR="00BC794E" w:rsidRPr="00A93D5E" w:rsidRDefault="00BC794E" w:rsidP="00BC794E">
      <w:pPr>
        <w:pStyle w:val="NormalWeb"/>
        <w:spacing w:before="0" w:beforeAutospacing="0" w:after="0" w:afterAutospacing="0"/>
        <w:jc w:val="both"/>
        <w:rPr>
          <w:rFonts w:asciiTheme="minorBidi" w:hAnsiTheme="minorBidi" w:cstheme="minorBidi"/>
          <w:lang w:val="en-GB"/>
        </w:rPr>
      </w:pPr>
    </w:p>
    <w:p w14:paraId="7576DF44" w14:textId="5DD45433" w:rsidR="00616409" w:rsidRPr="00A93D5E" w:rsidRDefault="00616409" w:rsidP="005F75D6">
      <w:pPr>
        <w:pStyle w:val="NormalWeb"/>
        <w:numPr>
          <w:ilvl w:val="0"/>
          <w:numId w:val="23"/>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t>Operational management:</w:t>
      </w:r>
      <w:r w:rsidRPr="00A93D5E">
        <w:rPr>
          <w:rFonts w:asciiTheme="minorBidi" w:hAnsiTheme="minorBidi" w:cstheme="minorBidi"/>
          <w:lang w:val="en-GB"/>
        </w:rPr>
        <w:t xml:space="preserve"> Overview of monitoring, start-up workshop and annual performance </w:t>
      </w:r>
      <w:proofErr w:type="gramStart"/>
      <w:r w:rsidRPr="00A93D5E">
        <w:rPr>
          <w:rFonts w:asciiTheme="minorBidi" w:hAnsiTheme="minorBidi" w:cstheme="minorBidi"/>
          <w:lang w:val="en-GB"/>
        </w:rPr>
        <w:t>reports;</w:t>
      </w:r>
      <w:proofErr w:type="gramEnd"/>
    </w:p>
    <w:p w14:paraId="6C602238" w14:textId="5C641521" w:rsidR="00616409" w:rsidRPr="00A93D5E" w:rsidRDefault="00616409" w:rsidP="005F75D6">
      <w:pPr>
        <w:pStyle w:val="NormalWeb"/>
        <w:numPr>
          <w:ilvl w:val="0"/>
          <w:numId w:val="23"/>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t>Fiduciary Management:</w:t>
      </w:r>
      <w:r w:rsidRPr="00A93D5E">
        <w:rPr>
          <w:rFonts w:asciiTheme="minorBidi" w:hAnsiTheme="minorBidi" w:cstheme="minorBidi"/>
          <w:lang w:val="en-GB"/>
        </w:rPr>
        <w:t xml:space="preserve"> Financial data, procurement (procurement and purchasing) and audited financial </w:t>
      </w:r>
      <w:proofErr w:type="gramStart"/>
      <w:r w:rsidRPr="00A93D5E">
        <w:rPr>
          <w:rFonts w:asciiTheme="minorBidi" w:hAnsiTheme="minorBidi" w:cstheme="minorBidi"/>
          <w:lang w:val="en-GB"/>
        </w:rPr>
        <w:t>reports;</w:t>
      </w:r>
      <w:proofErr w:type="gramEnd"/>
    </w:p>
    <w:p w14:paraId="3F0DBB8D" w14:textId="540E526A" w:rsidR="00616409" w:rsidRPr="00A93D5E" w:rsidRDefault="00616409" w:rsidP="005F75D6">
      <w:pPr>
        <w:pStyle w:val="NormalWeb"/>
        <w:numPr>
          <w:ilvl w:val="0"/>
          <w:numId w:val="23"/>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t>Compliance and Safeguards:</w:t>
      </w:r>
      <w:r w:rsidRPr="00A93D5E">
        <w:rPr>
          <w:rFonts w:asciiTheme="minorBidi" w:hAnsiTheme="minorBidi" w:cstheme="minorBidi"/>
          <w:lang w:val="en-GB"/>
        </w:rPr>
        <w:t xml:space="preserve"> Risk assessment, compliance with environmental, social and gender </w:t>
      </w:r>
      <w:proofErr w:type="gramStart"/>
      <w:r w:rsidRPr="00A93D5E">
        <w:rPr>
          <w:rFonts w:asciiTheme="minorBidi" w:hAnsiTheme="minorBidi" w:cstheme="minorBidi"/>
          <w:lang w:val="en-GB"/>
        </w:rPr>
        <w:t>policies;</w:t>
      </w:r>
      <w:proofErr w:type="gramEnd"/>
    </w:p>
    <w:p w14:paraId="0CE0D7C8" w14:textId="64264FCE" w:rsidR="00616409" w:rsidRPr="00A93D5E" w:rsidRDefault="00616409" w:rsidP="005F75D6">
      <w:pPr>
        <w:pStyle w:val="NormalWeb"/>
        <w:numPr>
          <w:ilvl w:val="0"/>
          <w:numId w:val="23"/>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t>Impact measurement:</w:t>
      </w:r>
      <w:r w:rsidR="00BC794E" w:rsidRPr="00A93D5E">
        <w:rPr>
          <w:rFonts w:asciiTheme="minorBidi" w:hAnsiTheme="minorBidi" w:cstheme="minorBidi"/>
          <w:lang w:val="en-GB"/>
        </w:rPr>
        <w:t xml:space="preserve"> Implementation indicators, strategic results framework, ratings</w:t>
      </w:r>
      <w:r w:rsidRPr="00A93D5E">
        <w:rPr>
          <w:rFonts w:asciiTheme="minorBidi" w:hAnsiTheme="minorBidi" w:cstheme="minorBidi"/>
          <w:i/>
          <w:iCs/>
          <w:lang w:val="en-GB"/>
        </w:rPr>
        <w:t xml:space="preserve"> </w:t>
      </w:r>
      <w:r w:rsidR="00BC794E" w:rsidRPr="00A93D5E">
        <w:rPr>
          <w:rFonts w:asciiTheme="minorBidi" w:hAnsiTheme="minorBidi" w:cstheme="minorBidi"/>
          <w:lang w:val="en-GB"/>
        </w:rPr>
        <w:t xml:space="preserve">and performance </w:t>
      </w:r>
      <w:proofErr w:type="gramStart"/>
      <w:r w:rsidR="00BC794E" w:rsidRPr="00A93D5E">
        <w:rPr>
          <w:rFonts w:asciiTheme="minorBidi" w:hAnsiTheme="minorBidi" w:cstheme="minorBidi"/>
          <w:lang w:val="en-GB"/>
        </w:rPr>
        <w:t>monitoring;</w:t>
      </w:r>
      <w:proofErr w:type="gramEnd"/>
    </w:p>
    <w:p w14:paraId="28C2D90B" w14:textId="77777777" w:rsidR="00616409" w:rsidRPr="00A93D5E" w:rsidRDefault="00616409" w:rsidP="005F75D6">
      <w:pPr>
        <w:pStyle w:val="NormalWeb"/>
        <w:numPr>
          <w:ilvl w:val="0"/>
          <w:numId w:val="23"/>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t>Capitalization:</w:t>
      </w:r>
      <w:r w:rsidRPr="00A93D5E">
        <w:rPr>
          <w:rFonts w:asciiTheme="minorBidi" w:hAnsiTheme="minorBidi" w:cstheme="minorBidi"/>
          <w:lang w:val="en-GB"/>
        </w:rPr>
        <w:t xml:space="preserve"> Mid-term and final evaluations, as well as the extraction of lessons learned throughout the review process.</w:t>
      </w:r>
    </w:p>
    <w:p w14:paraId="1A0F430E" w14:textId="41B25894" w:rsidR="00107976" w:rsidRPr="00A93D5E" w:rsidRDefault="3078E2E6" w:rsidP="2E851B36">
      <w:pPr>
        <w:spacing w:before="120" w:after="0"/>
        <w:jc w:val="both"/>
        <w:rPr>
          <w:rFonts w:asciiTheme="minorBidi" w:hAnsiTheme="minorBidi"/>
          <w:sz w:val="24"/>
          <w:szCs w:val="24"/>
          <w:lang w:val="en-GB"/>
        </w:rPr>
      </w:pPr>
      <w:r w:rsidRPr="00A93D5E">
        <w:rPr>
          <w:rFonts w:asciiTheme="minorBidi" w:hAnsiTheme="minorBidi"/>
          <w:sz w:val="24"/>
          <w:szCs w:val="24"/>
          <w:lang w:val="en-GB"/>
        </w:rPr>
        <w:t>Finally, the speaker drew the attention of the participants to the following points:</w:t>
      </w:r>
    </w:p>
    <w:p w14:paraId="1F6E7071" w14:textId="13B197BE" w:rsidR="0077606A" w:rsidRPr="00A93D5E" w:rsidRDefault="77AE5D27" w:rsidP="2E851B36">
      <w:pPr>
        <w:numPr>
          <w:ilvl w:val="0"/>
          <w:numId w:val="17"/>
        </w:numPr>
        <w:spacing w:after="0" w:line="240" w:lineRule="auto"/>
        <w:ind w:left="714" w:hanging="357"/>
        <w:jc w:val="both"/>
        <w:rPr>
          <w:rFonts w:asciiTheme="minorBidi" w:hAnsiTheme="minorBidi"/>
          <w:sz w:val="24"/>
          <w:szCs w:val="24"/>
          <w:lang w:val="en-GB"/>
        </w:rPr>
      </w:pPr>
      <w:r w:rsidRPr="00A93D5E">
        <w:rPr>
          <w:rFonts w:asciiTheme="minorBidi" w:hAnsiTheme="minorBidi"/>
          <w:sz w:val="24"/>
          <w:szCs w:val="24"/>
          <w:lang w:val="en-GB"/>
        </w:rPr>
        <w:t>The review through the PPRs allows the Adaptation Fund Secretariat to flag irregular reports that may lead to further analysis and trigger other oversight mechanisms available to the Council.</w:t>
      </w:r>
    </w:p>
    <w:p w14:paraId="6ADC5C57" w14:textId="145AA8A5" w:rsidR="0077606A" w:rsidRPr="00735054" w:rsidRDefault="0077606A" w:rsidP="005F75D6">
      <w:pPr>
        <w:numPr>
          <w:ilvl w:val="0"/>
          <w:numId w:val="17"/>
        </w:numPr>
        <w:spacing w:after="0" w:line="240" w:lineRule="auto"/>
        <w:ind w:left="714" w:hanging="357"/>
        <w:jc w:val="both"/>
        <w:rPr>
          <w:rFonts w:asciiTheme="minorBidi" w:hAnsiTheme="minorBidi"/>
          <w:sz w:val="24"/>
          <w:szCs w:val="24"/>
        </w:rPr>
      </w:pPr>
      <w:r w:rsidRPr="00A93D5E">
        <w:rPr>
          <w:rFonts w:asciiTheme="minorBidi" w:hAnsiTheme="minorBidi"/>
          <w:sz w:val="24"/>
          <w:szCs w:val="24"/>
          <w:lang w:val="en-GB"/>
        </w:rPr>
        <w:t xml:space="preserve">The receipt and validation of the PPRs triggers the renewal of the advance of funds. </w:t>
      </w:r>
      <w:r w:rsidRPr="00735054">
        <w:rPr>
          <w:rFonts w:asciiTheme="minorBidi" w:hAnsiTheme="minorBidi"/>
          <w:b/>
          <w:bCs/>
          <w:i/>
          <w:iCs/>
          <w:sz w:val="24"/>
          <w:szCs w:val="24"/>
        </w:rPr>
        <w:t xml:space="preserve">No PPR, no payment of </w:t>
      </w:r>
      <w:proofErr w:type="gramStart"/>
      <w:r w:rsidRPr="00735054">
        <w:rPr>
          <w:rFonts w:asciiTheme="minorBidi" w:hAnsiTheme="minorBidi"/>
          <w:b/>
          <w:bCs/>
          <w:i/>
          <w:iCs/>
          <w:sz w:val="24"/>
          <w:szCs w:val="24"/>
        </w:rPr>
        <w:t>funds;</w:t>
      </w:r>
      <w:proofErr w:type="gramEnd"/>
    </w:p>
    <w:p w14:paraId="78038826" w14:textId="2F323D42" w:rsidR="00670F38" w:rsidRPr="00A93D5E" w:rsidRDefault="0818CAB2" w:rsidP="2E851B36">
      <w:pPr>
        <w:numPr>
          <w:ilvl w:val="0"/>
          <w:numId w:val="17"/>
        </w:numPr>
        <w:spacing w:after="0" w:line="240" w:lineRule="auto"/>
        <w:ind w:left="714" w:hanging="357"/>
        <w:jc w:val="both"/>
        <w:rPr>
          <w:rFonts w:asciiTheme="minorBidi" w:hAnsiTheme="minorBidi"/>
          <w:color w:val="EE0000"/>
          <w:sz w:val="24"/>
          <w:szCs w:val="24"/>
          <w:lang w:val="en-GB"/>
        </w:rPr>
      </w:pPr>
      <w:r w:rsidRPr="00A93D5E">
        <w:rPr>
          <w:rFonts w:asciiTheme="minorBidi" w:hAnsiTheme="minorBidi"/>
          <w:b/>
          <w:bCs/>
          <w:i/>
          <w:iCs/>
          <w:sz w:val="24"/>
          <w:szCs w:val="24"/>
          <w:lang w:val="en-GB"/>
        </w:rPr>
        <w:t xml:space="preserve">Compliance with the schedule for the preparation and submission of the expected PPRs (annual rhythm). </w:t>
      </w:r>
    </w:p>
    <w:p w14:paraId="321483A0" w14:textId="7E0CC120" w:rsidR="00F7725A" w:rsidRPr="00A93D5E" w:rsidRDefault="00F7725A" w:rsidP="00EE2E1E">
      <w:pPr>
        <w:pStyle w:val="ListParagraph"/>
        <w:numPr>
          <w:ilvl w:val="0"/>
          <w:numId w:val="11"/>
        </w:numPr>
        <w:spacing w:before="120" w:after="0"/>
        <w:jc w:val="both"/>
        <w:rPr>
          <w:rFonts w:asciiTheme="minorBidi" w:hAnsiTheme="minorBidi"/>
          <w:b/>
          <w:bCs/>
          <w:sz w:val="24"/>
          <w:szCs w:val="24"/>
          <w:u w:val="single"/>
          <w:lang w:val="en-GB"/>
        </w:rPr>
      </w:pPr>
      <w:r w:rsidRPr="00A93D5E">
        <w:rPr>
          <w:rFonts w:asciiTheme="minorBidi" w:hAnsiTheme="minorBidi"/>
          <w:b/>
          <w:bCs/>
          <w:sz w:val="24"/>
          <w:szCs w:val="24"/>
          <w:u w:val="single"/>
          <w:lang w:val="en-GB"/>
        </w:rPr>
        <w:t xml:space="preserve">Participants' concern about the follow-up mechanism </w:t>
      </w:r>
    </w:p>
    <w:p w14:paraId="1E2CF8B4" w14:textId="684DDC53" w:rsidR="00C02273" w:rsidRPr="00A93D5E" w:rsidRDefault="00F7725A" w:rsidP="00EE2E1E">
      <w:pPr>
        <w:shd w:val="clear" w:color="auto" w:fill="FFFFFF" w:themeFill="background1"/>
        <w:jc w:val="both"/>
        <w:rPr>
          <w:rFonts w:asciiTheme="minorBidi" w:hAnsiTheme="minorBidi"/>
          <w:sz w:val="24"/>
          <w:szCs w:val="24"/>
          <w:lang w:val="en-GB"/>
        </w:rPr>
      </w:pPr>
      <w:r w:rsidRPr="00A93D5E">
        <w:rPr>
          <w:rFonts w:asciiTheme="minorBidi" w:hAnsiTheme="minorBidi"/>
          <w:sz w:val="24"/>
          <w:szCs w:val="24"/>
          <w:lang w:val="en-GB"/>
        </w:rPr>
        <w:t xml:space="preserve">The participants wanted to know whether there is a recourse mechanism for the beneficiaries and the surrounding </w:t>
      </w:r>
      <w:proofErr w:type="gramStart"/>
      <w:r w:rsidRPr="00A93D5E">
        <w:rPr>
          <w:rFonts w:asciiTheme="minorBidi" w:hAnsiTheme="minorBidi"/>
          <w:sz w:val="24"/>
          <w:szCs w:val="24"/>
          <w:lang w:val="en-GB"/>
        </w:rPr>
        <w:t>populations;</w:t>
      </w:r>
      <w:proofErr w:type="gramEnd"/>
    </w:p>
    <w:p w14:paraId="1FF89D6B" w14:textId="4DE4E010" w:rsidR="00885E9D" w:rsidRPr="00735054" w:rsidRDefault="00885E9D" w:rsidP="003056A7">
      <w:pPr>
        <w:keepNext/>
        <w:spacing w:after="0" w:line="240" w:lineRule="auto"/>
        <w:jc w:val="both"/>
        <w:rPr>
          <w:rFonts w:asciiTheme="minorBidi" w:hAnsiTheme="minorBidi"/>
          <w:b/>
          <w:iCs/>
          <w:color w:val="0070C0"/>
          <w:sz w:val="24"/>
          <w:szCs w:val="24"/>
        </w:rPr>
      </w:pPr>
      <w:r w:rsidRPr="00735054">
        <w:rPr>
          <w:rFonts w:asciiTheme="minorBidi" w:hAnsiTheme="minorBidi"/>
          <w:b/>
          <w:iCs/>
          <w:color w:val="0070C0"/>
          <w:sz w:val="24"/>
          <w:szCs w:val="24"/>
        </w:rPr>
        <w:t>Recommendations for the monitoring system</w:t>
      </w:r>
    </w:p>
    <w:tbl>
      <w:tblPr>
        <w:tblStyle w:val="TableGrid"/>
        <w:tblW w:w="0" w:type="auto"/>
        <w:tblLook w:val="04A0" w:firstRow="1" w:lastRow="0" w:firstColumn="1" w:lastColumn="0" w:noHBand="0" w:noVBand="1"/>
      </w:tblPr>
      <w:tblGrid>
        <w:gridCol w:w="9060"/>
      </w:tblGrid>
      <w:tr w:rsidR="003056A7" w:rsidRPr="00561DDD" w14:paraId="1763E7C1" w14:textId="77777777" w:rsidTr="003056A7">
        <w:trPr>
          <w:cantSplit/>
        </w:trPr>
        <w:tc>
          <w:tcPr>
            <w:tcW w:w="9060" w:type="dxa"/>
          </w:tcPr>
          <w:p w14:paraId="469C830A" w14:textId="77777777" w:rsidR="003056A7" w:rsidRPr="00A93D5E" w:rsidRDefault="003056A7" w:rsidP="003056A7">
            <w:pPr>
              <w:numPr>
                <w:ilvl w:val="0"/>
                <w:numId w:val="26"/>
              </w:numPr>
              <w:jc w:val="both"/>
              <w:rPr>
                <w:rFonts w:ascii="Verdana" w:hAnsi="Verdana" w:cs="Arial"/>
                <w:lang w:val="en-GB"/>
              </w:rPr>
            </w:pPr>
            <w:r w:rsidRPr="00A93D5E">
              <w:rPr>
                <w:rFonts w:ascii="Verdana" w:hAnsi="Verdana" w:cs="Arial"/>
                <w:lang w:val="en-GB"/>
              </w:rPr>
              <w:t xml:space="preserve">Provide training to the main implementing actors (PMUs, sectoral ministries, sub-supervisory support structures, umbrella structures of POs, NGOs, private sector and local authorities) on the performance indicators, ESP standards and financial procedures of the Adaptation Fund: </w:t>
            </w:r>
            <w:r w:rsidRPr="00A93D5E">
              <w:rPr>
                <w:rFonts w:ascii="Verdana" w:hAnsi="Verdana" w:cs="Arial"/>
                <w:b/>
                <w:i/>
                <w:color w:val="0070C0"/>
                <w:lang w:val="en-GB"/>
              </w:rPr>
              <w:t xml:space="preserve">the responsibility lies with </w:t>
            </w:r>
            <w:proofErr w:type="gramStart"/>
            <w:r w:rsidRPr="00A93D5E">
              <w:rPr>
                <w:rFonts w:ascii="Verdana" w:hAnsi="Verdana" w:cs="Arial"/>
                <w:b/>
                <w:i/>
                <w:color w:val="0070C0"/>
                <w:lang w:val="en-GB"/>
              </w:rPr>
              <w:t>IFAD;</w:t>
            </w:r>
            <w:proofErr w:type="gramEnd"/>
          </w:p>
          <w:p w14:paraId="7D5BED2C" w14:textId="77777777" w:rsidR="003056A7" w:rsidRPr="00A93D5E" w:rsidRDefault="003056A7" w:rsidP="003056A7">
            <w:pPr>
              <w:ind w:left="720"/>
              <w:jc w:val="both"/>
              <w:rPr>
                <w:rFonts w:ascii="Verdana" w:hAnsi="Verdana" w:cs="Arial"/>
                <w:sz w:val="12"/>
                <w:lang w:val="en-GB"/>
              </w:rPr>
            </w:pPr>
          </w:p>
          <w:p w14:paraId="4AA6A952" w14:textId="798CC909" w:rsidR="003056A7" w:rsidRPr="00A93D5E" w:rsidRDefault="003056A7" w:rsidP="003056A7">
            <w:pPr>
              <w:numPr>
                <w:ilvl w:val="0"/>
                <w:numId w:val="26"/>
              </w:numPr>
              <w:jc w:val="both"/>
              <w:rPr>
                <w:rFonts w:ascii="Verdana" w:hAnsi="Verdana" w:cs="Arial"/>
                <w:lang w:val="en-GB"/>
              </w:rPr>
            </w:pPr>
            <w:r w:rsidRPr="00A93D5E">
              <w:rPr>
                <w:rFonts w:ascii="Verdana" w:hAnsi="Verdana" w:cs="Arial"/>
                <w:lang w:val="en-GB"/>
              </w:rPr>
              <w:t xml:space="preserve">Comply with procurement procedures and rigorously ensure that receipts for purchases and expenditures are made in the context of activities: </w:t>
            </w:r>
            <w:r w:rsidRPr="00A93D5E">
              <w:rPr>
                <w:rFonts w:ascii="Verdana" w:hAnsi="Verdana" w:cs="Arial"/>
                <w:b/>
                <w:i/>
                <w:color w:val="0070C0"/>
                <w:lang w:val="en-GB"/>
              </w:rPr>
              <w:t xml:space="preserve">responsibility lies with the </w:t>
            </w:r>
            <w:proofErr w:type="gramStart"/>
            <w:r w:rsidRPr="00A93D5E">
              <w:rPr>
                <w:rFonts w:ascii="Verdana" w:hAnsi="Verdana" w:cs="Arial"/>
                <w:b/>
                <w:i/>
                <w:color w:val="0070C0"/>
                <w:lang w:val="en-GB"/>
              </w:rPr>
              <w:t>PMU</w:t>
            </w:r>
            <w:r w:rsidRPr="00A93D5E">
              <w:rPr>
                <w:rFonts w:ascii="Verdana" w:hAnsi="Verdana" w:cs="Arial"/>
                <w:lang w:val="en-GB"/>
              </w:rPr>
              <w:t>;</w:t>
            </w:r>
            <w:proofErr w:type="gramEnd"/>
          </w:p>
          <w:p w14:paraId="76BA7DD6" w14:textId="77777777" w:rsidR="003056A7" w:rsidRPr="00A93D5E" w:rsidRDefault="003056A7" w:rsidP="003056A7">
            <w:pPr>
              <w:pStyle w:val="ListParagraph"/>
              <w:spacing w:after="0"/>
              <w:rPr>
                <w:rFonts w:ascii="Verdana" w:hAnsi="Verdana" w:cs="Arial"/>
                <w:sz w:val="10"/>
                <w:lang w:val="en-GB"/>
              </w:rPr>
            </w:pPr>
          </w:p>
          <w:p w14:paraId="6B7A6CC8" w14:textId="77777777" w:rsidR="003056A7" w:rsidRPr="000A171A" w:rsidRDefault="003056A7" w:rsidP="003056A7">
            <w:pPr>
              <w:numPr>
                <w:ilvl w:val="0"/>
                <w:numId w:val="26"/>
              </w:numPr>
              <w:jc w:val="both"/>
              <w:rPr>
                <w:rFonts w:ascii="Verdana" w:hAnsi="Verdana" w:cs="Arial"/>
              </w:rPr>
            </w:pPr>
            <w:r w:rsidRPr="000A171A">
              <w:rPr>
                <w:rFonts w:ascii="Verdana" w:hAnsi="Verdana" w:cs="Arial"/>
              </w:rPr>
              <w:t xml:space="preserve">Justify any </w:t>
            </w:r>
            <w:proofErr w:type="gramStart"/>
            <w:r w:rsidRPr="000A171A">
              <w:rPr>
                <w:rFonts w:ascii="Verdana" w:hAnsi="Verdana" w:cs="Arial"/>
              </w:rPr>
              <w:t>delays;</w:t>
            </w:r>
            <w:proofErr w:type="gramEnd"/>
          </w:p>
          <w:p w14:paraId="52AC202D" w14:textId="77777777" w:rsidR="003056A7" w:rsidRPr="000A171A" w:rsidRDefault="003056A7" w:rsidP="003056A7">
            <w:pPr>
              <w:pStyle w:val="ListParagraph"/>
              <w:spacing w:after="0"/>
              <w:rPr>
                <w:rFonts w:ascii="Verdana" w:hAnsi="Verdana" w:cs="Arial"/>
                <w:sz w:val="10"/>
              </w:rPr>
            </w:pPr>
          </w:p>
          <w:p w14:paraId="305B515D" w14:textId="77777777" w:rsidR="003056A7" w:rsidRPr="00A93D5E" w:rsidRDefault="003056A7" w:rsidP="003056A7">
            <w:pPr>
              <w:numPr>
                <w:ilvl w:val="0"/>
                <w:numId w:val="27"/>
              </w:numPr>
              <w:jc w:val="both"/>
              <w:rPr>
                <w:rFonts w:ascii="Verdana" w:hAnsi="Verdana" w:cs="Arial"/>
                <w:lang w:val="en-GB"/>
              </w:rPr>
            </w:pPr>
            <w:r w:rsidRPr="00A93D5E">
              <w:rPr>
                <w:rFonts w:ascii="Verdana" w:hAnsi="Verdana" w:cs="Arial"/>
                <w:lang w:val="en-GB"/>
              </w:rPr>
              <w:t xml:space="preserve">Do not introduce unapproved changes to </w:t>
            </w:r>
            <w:proofErr w:type="gramStart"/>
            <w:r w:rsidRPr="00A93D5E">
              <w:rPr>
                <w:rFonts w:ascii="Verdana" w:hAnsi="Verdana" w:cs="Arial"/>
                <w:lang w:val="en-GB"/>
              </w:rPr>
              <w:t>reports;</w:t>
            </w:r>
            <w:proofErr w:type="gramEnd"/>
          </w:p>
          <w:p w14:paraId="3A4D2FA8" w14:textId="77777777" w:rsidR="003056A7" w:rsidRPr="00A93D5E" w:rsidRDefault="003056A7" w:rsidP="003056A7">
            <w:pPr>
              <w:pStyle w:val="ListParagraph"/>
              <w:spacing w:after="0"/>
              <w:rPr>
                <w:rFonts w:ascii="Verdana" w:hAnsi="Verdana" w:cs="Arial"/>
                <w:sz w:val="8"/>
                <w:lang w:val="en-GB"/>
              </w:rPr>
            </w:pPr>
          </w:p>
          <w:p w14:paraId="3E2A15D3" w14:textId="77777777" w:rsidR="003056A7" w:rsidRPr="00A93D5E" w:rsidRDefault="003056A7" w:rsidP="003056A7">
            <w:pPr>
              <w:numPr>
                <w:ilvl w:val="0"/>
                <w:numId w:val="27"/>
              </w:numPr>
              <w:jc w:val="both"/>
              <w:rPr>
                <w:rFonts w:ascii="Verdana" w:hAnsi="Verdana" w:cs="Arial"/>
                <w:lang w:val="en-GB"/>
              </w:rPr>
            </w:pPr>
            <w:r w:rsidRPr="00A93D5E">
              <w:rPr>
                <w:rFonts w:ascii="Verdana" w:hAnsi="Verdana" w:cs="Arial"/>
                <w:lang w:val="en-GB"/>
              </w:rPr>
              <w:t xml:space="preserve">Ensure that gender indicators are monitored and integrated into risk analysis: </w:t>
            </w:r>
            <w:r w:rsidRPr="00A93D5E">
              <w:rPr>
                <w:rFonts w:ascii="Verdana" w:hAnsi="Verdana" w:cs="Arial"/>
                <w:b/>
                <w:i/>
                <w:color w:val="0070C0"/>
                <w:lang w:val="en-GB"/>
              </w:rPr>
              <w:t xml:space="preserve">Monitoring and Evaluation Officer and the </w:t>
            </w:r>
            <w:proofErr w:type="gramStart"/>
            <w:r w:rsidRPr="00A93D5E">
              <w:rPr>
                <w:rFonts w:ascii="Verdana" w:hAnsi="Verdana" w:cs="Arial"/>
                <w:b/>
                <w:i/>
                <w:color w:val="0070C0"/>
                <w:lang w:val="en-GB"/>
              </w:rPr>
              <w:t>Coordinator</w:t>
            </w:r>
            <w:r w:rsidRPr="00A93D5E">
              <w:rPr>
                <w:rFonts w:ascii="Verdana" w:hAnsi="Verdana" w:cs="Arial"/>
                <w:lang w:val="en-GB"/>
              </w:rPr>
              <w:t>;</w:t>
            </w:r>
            <w:proofErr w:type="gramEnd"/>
          </w:p>
          <w:p w14:paraId="6F9418AA" w14:textId="77777777" w:rsidR="003056A7" w:rsidRPr="00A93D5E" w:rsidRDefault="003056A7" w:rsidP="003056A7">
            <w:pPr>
              <w:pStyle w:val="ListParagraph"/>
              <w:spacing w:after="0"/>
              <w:rPr>
                <w:rFonts w:ascii="Verdana" w:hAnsi="Verdana" w:cs="Arial"/>
                <w:sz w:val="12"/>
                <w:lang w:val="en-GB"/>
              </w:rPr>
            </w:pPr>
          </w:p>
          <w:p w14:paraId="4BBC71BB" w14:textId="7B552B46" w:rsidR="003056A7" w:rsidRPr="00A93D5E" w:rsidRDefault="003056A7" w:rsidP="003056A7">
            <w:pPr>
              <w:numPr>
                <w:ilvl w:val="0"/>
                <w:numId w:val="27"/>
              </w:numPr>
              <w:jc w:val="both"/>
              <w:rPr>
                <w:rFonts w:ascii="Verdana" w:hAnsi="Verdana" w:cs="Arial"/>
                <w:lang w:val="en-GB"/>
              </w:rPr>
            </w:pPr>
            <w:r w:rsidRPr="00A93D5E">
              <w:rPr>
                <w:rFonts w:ascii="Verdana" w:hAnsi="Verdana" w:cs="Arial"/>
                <w:lang w:val="en-GB"/>
              </w:rPr>
              <w:t xml:space="preserve">Anticipate the submission of documents and be proactive in feedback and not to delay document validations. </w:t>
            </w:r>
          </w:p>
        </w:tc>
      </w:tr>
    </w:tbl>
    <w:p w14:paraId="45B53DA3" w14:textId="77777777" w:rsidR="00986444" w:rsidRPr="00A93D5E" w:rsidRDefault="00986444" w:rsidP="00B21C8C">
      <w:pPr>
        <w:rPr>
          <w:lang w:val="en-GB"/>
        </w:rPr>
      </w:pPr>
    </w:p>
    <w:p w14:paraId="376A7185" w14:textId="38447CF0" w:rsidR="000C7750" w:rsidRPr="00A93D5E" w:rsidRDefault="00DD016B" w:rsidP="00DD016B">
      <w:pPr>
        <w:pStyle w:val="Heading1"/>
        <w:rPr>
          <w:rFonts w:asciiTheme="minorBidi" w:hAnsiTheme="minorBidi" w:cstheme="minorBidi"/>
          <w:b/>
          <w:sz w:val="24"/>
          <w:szCs w:val="24"/>
          <w:lang w:val="en-GB"/>
        </w:rPr>
      </w:pPr>
      <w:bookmarkStart w:id="20" w:name="_Toc224830918"/>
      <w:r w:rsidRPr="00A93D5E">
        <w:rPr>
          <w:rFonts w:asciiTheme="minorBidi" w:hAnsiTheme="minorBidi" w:cstheme="minorBidi"/>
          <w:b/>
          <w:sz w:val="24"/>
          <w:szCs w:val="24"/>
          <w:lang w:val="en-GB"/>
        </w:rPr>
        <w:lastRenderedPageBreak/>
        <w:t>VI- BRAIN STORMING AND PRELIMINARY ACTIVITIES</w:t>
      </w:r>
      <w:bookmarkEnd w:id="20"/>
    </w:p>
    <w:p w14:paraId="4D390480" w14:textId="62675A71" w:rsidR="00505491" w:rsidRPr="008F05CE" w:rsidRDefault="5C909FC0" w:rsidP="2E851B36">
      <w:pPr>
        <w:spacing w:before="120" w:after="0"/>
        <w:jc w:val="both"/>
        <w:rPr>
          <w:rFonts w:asciiTheme="minorBidi" w:hAnsiTheme="minorBidi"/>
          <w:sz w:val="24"/>
          <w:szCs w:val="24"/>
        </w:rPr>
      </w:pPr>
      <w:r w:rsidRPr="00A93D5E">
        <w:rPr>
          <w:rFonts w:asciiTheme="minorBidi" w:hAnsiTheme="minorBidi"/>
          <w:sz w:val="24"/>
          <w:szCs w:val="24"/>
          <w:lang w:val="en-GB"/>
        </w:rPr>
        <w:t xml:space="preserve">The objective of this presentation section was to jointly identify and agree on the first activities to be included in the first AWPB covering a period of 12 months. These activities mainly concern administrative actions, the technical framework of the programme and the key studies to be carried out from the start-up phase. </w:t>
      </w:r>
      <w:r w:rsidRPr="2E851B36">
        <w:rPr>
          <w:rFonts w:asciiTheme="minorBidi" w:hAnsiTheme="minorBidi"/>
          <w:sz w:val="24"/>
          <w:szCs w:val="24"/>
        </w:rPr>
        <w:t xml:space="preserve">These </w:t>
      </w:r>
      <w:proofErr w:type="gramStart"/>
      <w:r w:rsidRPr="2E851B36">
        <w:rPr>
          <w:rFonts w:asciiTheme="minorBidi" w:hAnsiTheme="minorBidi"/>
          <w:sz w:val="24"/>
          <w:szCs w:val="24"/>
        </w:rPr>
        <w:t>include:</w:t>
      </w:r>
      <w:proofErr w:type="gramEnd"/>
    </w:p>
    <w:p w14:paraId="7C9A5820" w14:textId="5E8A0531" w:rsidR="0039648E" w:rsidRPr="00735054" w:rsidRDefault="0039648E" w:rsidP="00330EE9">
      <w:pPr>
        <w:pStyle w:val="Heading3"/>
        <w:numPr>
          <w:ilvl w:val="1"/>
          <w:numId w:val="61"/>
        </w:numPr>
        <w:spacing w:before="0"/>
        <w:rPr>
          <w:rFonts w:asciiTheme="minorBidi" w:hAnsiTheme="minorBidi" w:cstheme="minorBidi"/>
          <w:b/>
        </w:rPr>
      </w:pPr>
      <w:bookmarkStart w:id="21" w:name="_Toc224830919"/>
      <w:r w:rsidRPr="00735054">
        <w:rPr>
          <w:rFonts w:asciiTheme="minorBidi" w:hAnsiTheme="minorBidi" w:cstheme="minorBidi"/>
          <w:b/>
        </w:rPr>
        <w:t>Governance and Institutional Installation</w:t>
      </w:r>
      <w:bookmarkEnd w:id="21"/>
    </w:p>
    <w:p w14:paraId="2591FEB6" w14:textId="77777777" w:rsidR="00826D5B" w:rsidRPr="00735054" w:rsidRDefault="00826D5B" w:rsidP="0039648E">
      <w:pPr>
        <w:pStyle w:val="NormalWeb"/>
        <w:spacing w:before="0" w:beforeAutospacing="0" w:after="0" w:afterAutospacing="0"/>
        <w:rPr>
          <w:rFonts w:asciiTheme="minorBidi" w:hAnsiTheme="minorBidi" w:cstheme="minorBidi"/>
          <w:iCs/>
        </w:rPr>
      </w:pPr>
    </w:p>
    <w:p w14:paraId="4833AE8C" w14:textId="0A98DE3A" w:rsidR="0039648E" w:rsidRPr="00A93D5E" w:rsidRDefault="0039648E" w:rsidP="0039648E">
      <w:pPr>
        <w:pStyle w:val="NormalWeb"/>
        <w:spacing w:before="0" w:beforeAutospacing="0" w:after="0" w:afterAutospacing="0"/>
        <w:rPr>
          <w:rFonts w:asciiTheme="minorBidi" w:hAnsiTheme="minorBidi" w:cstheme="minorBidi"/>
          <w:lang w:val="en-GB"/>
        </w:rPr>
      </w:pPr>
      <w:r w:rsidRPr="00A93D5E">
        <w:rPr>
          <w:rFonts w:asciiTheme="minorBidi" w:hAnsiTheme="minorBidi" w:cstheme="minorBidi"/>
          <w:iCs/>
          <w:lang w:val="en-GB"/>
        </w:rPr>
        <w:t>Objective: To establish the legal and human foundations of the project.</w:t>
      </w:r>
    </w:p>
    <w:p w14:paraId="691A5AC9" w14:textId="1902DC0C" w:rsidR="00AB53BB" w:rsidRPr="00A93D5E" w:rsidRDefault="00AB53BB" w:rsidP="0039648E">
      <w:pPr>
        <w:pStyle w:val="NormalWeb"/>
        <w:spacing w:before="0" w:beforeAutospacing="0" w:after="0" w:afterAutospacing="0"/>
        <w:rPr>
          <w:rFonts w:asciiTheme="minorBidi" w:hAnsiTheme="minorBidi" w:cstheme="minorBidi"/>
          <w:lang w:val="en-GB"/>
        </w:rPr>
      </w:pPr>
      <w:r w:rsidRPr="00A93D5E">
        <w:rPr>
          <w:rFonts w:asciiTheme="minorBidi" w:hAnsiTheme="minorBidi" w:cstheme="minorBidi"/>
          <w:iCs/>
          <w:lang w:val="en-GB"/>
        </w:rPr>
        <w:t xml:space="preserve">In addition to </w:t>
      </w:r>
      <w:r w:rsidRPr="00A93D5E">
        <w:rPr>
          <w:rFonts w:asciiTheme="minorBidi" w:hAnsiTheme="minorBidi" w:cstheme="minorBidi"/>
          <w:lang w:val="en-GB"/>
        </w:rPr>
        <w:t xml:space="preserve">the official </w:t>
      </w:r>
      <w:r w:rsidR="00760C7B">
        <w:rPr>
          <w:rFonts w:asciiTheme="minorBidi" w:hAnsiTheme="minorBidi"/>
          <w:lang w:val="en-GB"/>
        </w:rPr>
        <w:t>IACAR</w:t>
      </w:r>
      <w:r w:rsidRPr="00A93D5E">
        <w:rPr>
          <w:rFonts w:asciiTheme="minorBidi" w:hAnsiTheme="minorBidi" w:cstheme="minorBidi"/>
          <w:lang w:val="en-GB"/>
        </w:rPr>
        <w:t xml:space="preserve"> launch workshop, the following should be planned: </w:t>
      </w:r>
    </w:p>
    <w:p w14:paraId="01BC127F" w14:textId="3B737D1F" w:rsidR="0039648E" w:rsidRPr="00A93D5E" w:rsidRDefault="0039648E" w:rsidP="005F75D6">
      <w:pPr>
        <w:pStyle w:val="NormalWeb"/>
        <w:numPr>
          <w:ilvl w:val="0"/>
          <w:numId w:val="39"/>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Recruitment:</w:t>
      </w:r>
      <w:r w:rsidRPr="00A93D5E">
        <w:rPr>
          <w:rFonts w:asciiTheme="minorBidi" w:hAnsiTheme="minorBidi" w:cstheme="minorBidi"/>
          <w:lang w:val="en-GB"/>
        </w:rPr>
        <w:t xml:space="preserve"> Accelerated initiation of the recruitment of the implementation team (key and technical staff), ideally before the account is </w:t>
      </w:r>
      <w:proofErr w:type="gramStart"/>
      <w:r w:rsidRPr="00A93D5E">
        <w:rPr>
          <w:rFonts w:asciiTheme="minorBidi" w:hAnsiTheme="minorBidi" w:cstheme="minorBidi"/>
          <w:lang w:val="en-GB"/>
        </w:rPr>
        <w:t>opened;</w:t>
      </w:r>
      <w:proofErr w:type="gramEnd"/>
    </w:p>
    <w:p w14:paraId="271E3940" w14:textId="2FB4F7F8" w:rsidR="0039648E" w:rsidRPr="00A93D5E" w:rsidRDefault="0039648E" w:rsidP="005F75D6">
      <w:pPr>
        <w:pStyle w:val="NormalWeb"/>
        <w:numPr>
          <w:ilvl w:val="0"/>
          <w:numId w:val="39"/>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Piloting:</w:t>
      </w:r>
      <w:r w:rsidRPr="00A93D5E">
        <w:rPr>
          <w:rFonts w:asciiTheme="minorBidi" w:hAnsiTheme="minorBidi" w:cstheme="minorBidi"/>
          <w:lang w:val="en-GB"/>
        </w:rPr>
        <w:t xml:space="preserve"> Proposal of the composition of the National Steering Committee and monitoring of its administrative </w:t>
      </w:r>
      <w:proofErr w:type="gramStart"/>
      <w:r w:rsidRPr="00A93D5E">
        <w:rPr>
          <w:rFonts w:asciiTheme="minorBidi" w:hAnsiTheme="minorBidi" w:cstheme="minorBidi"/>
          <w:lang w:val="en-GB"/>
        </w:rPr>
        <w:t>formalization;</w:t>
      </w:r>
      <w:proofErr w:type="gramEnd"/>
    </w:p>
    <w:p w14:paraId="4D871F0C" w14:textId="70EF667C" w:rsidR="0039648E" w:rsidRPr="00A93D5E" w:rsidRDefault="0039648E" w:rsidP="005F75D6">
      <w:pPr>
        <w:pStyle w:val="NormalWeb"/>
        <w:numPr>
          <w:ilvl w:val="0"/>
          <w:numId w:val="39"/>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Partnerships:</w:t>
      </w:r>
      <w:r w:rsidRPr="00A93D5E">
        <w:rPr>
          <w:rFonts w:asciiTheme="minorBidi" w:hAnsiTheme="minorBidi" w:cstheme="minorBidi"/>
          <w:lang w:val="en-GB"/>
        </w:rPr>
        <w:t xml:space="preserve"> Identification of key implementing partners and modalities for </w:t>
      </w:r>
      <w:proofErr w:type="gramStart"/>
      <w:r w:rsidRPr="00A93D5E">
        <w:rPr>
          <w:rFonts w:asciiTheme="minorBidi" w:hAnsiTheme="minorBidi" w:cstheme="minorBidi"/>
          <w:lang w:val="en-GB"/>
        </w:rPr>
        <w:t>collaboration;</w:t>
      </w:r>
      <w:proofErr w:type="gramEnd"/>
    </w:p>
    <w:p w14:paraId="0E755F03" w14:textId="025E6655" w:rsidR="00826D5B" w:rsidRPr="00A93D5E" w:rsidRDefault="00826D5B" w:rsidP="2E851B36">
      <w:pPr>
        <w:pStyle w:val="NormalWeb"/>
        <w:numPr>
          <w:ilvl w:val="0"/>
          <w:numId w:val="39"/>
        </w:numPr>
        <w:spacing w:before="0" w:beforeAutospacing="0" w:after="0" w:afterAutospacing="0"/>
        <w:rPr>
          <w:rFonts w:asciiTheme="minorBidi" w:hAnsiTheme="minorBidi" w:cstheme="minorBidi"/>
          <w:lang w:val="en-GB"/>
        </w:rPr>
      </w:pPr>
    </w:p>
    <w:p w14:paraId="5FD10681" w14:textId="52A707F5" w:rsidR="0039648E" w:rsidRPr="00B90EAB" w:rsidRDefault="00B90EAB" w:rsidP="00330EE9">
      <w:pPr>
        <w:pStyle w:val="Heading3"/>
        <w:numPr>
          <w:ilvl w:val="1"/>
          <w:numId w:val="61"/>
        </w:numPr>
        <w:spacing w:before="0"/>
        <w:rPr>
          <w:rFonts w:asciiTheme="minorBidi" w:hAnsiTheme="minorBidi" w:cstheme="minorBidi"/>
          <w:b/>
        </w:rPr>
      </w:pPr>
      <w:r w:rsidRPr="00A93D5E">
        <w:rPr>
          <w:rFonts w:asciiTheme="minorBidi" w:hAnsiTheme="minorBidi" w:cstheme="minorBidi"/>
          <w:b/>
          <w:lang w:val="en-GB"/>
        </w:rPr>
        <w:t xml:space="preserve"> </w:t>
      </w:r>
      <w:bookmarkStart w:id="22" w:name="_Toc224830920"/>
      <w:r>
        <w:rPr>
          <w:rFonts w:asciiTheme="minorBidi" w:hAnsiTheme="minorBidi" w:cstheme="minorBidi"/>
          <w:b/>
        </w:rPr>
        <w:t>Administrative, Financial and Logistics Management</w:t>
      </w:r>
      <w:bookmarkEnd w:id="22"/>
    </w:p>
    <w:p w14:paraId="2A32A381" w14:textId="77777777" w:rsidR="00826D5B" w:rsidRPr="00735054" w:rsidRDefault="00826D5B" w:rsidP="0039648E">
      <w:pPr>
        <w:pStyle w:val="NormalWeb"/>
        <w:spacing w:before="0" w:beforeAutospacing="0" w:after="0" w:afterAutospacing="0"/>
        <w:rPr>
          <w:rFonts w:asciiTheme="minorBidi" w:hAnsiTheme="minorBidi" w:cstheme="minorBidi"/>
          <w:iCs/>
        </w:rPr>
      </w:pPr>
    </w:p>
    <w:p w14:paraId="70F37B6C" w14:textId="2AB9D000" w:rsidR="0039648E" w:rsidRPr="00A93D5E" w:rsidRDefault="0039648E" w:rsidP="0039648E">
      <w:pPr>
        <w:pStyle w:val="NormalWeb"/>
        <w:spacing w:before="0" w:beforeAutospacing="0" w:after="0" w:afterAutospacing="0"/>
        <w:rPr>
          <w:rFonts w:asciiTheme="minorBidi" w:hAnsiTheme="minorBidi" w:cstheme="minorBidi"/>
          <w:iCs/>
          <w:lang w:val="en-GB"/>
        </w:rPr>
      </w:pPr>
      <w:r w:rsidRPr="00A93D5E">
        <w:rPr>
          <w:rFonts w:asciiTheme="minorBidi" w:hAnsiTheme="minorBidi" w:cstheme="minorBidi"/>
          <w:iCs/>
          <w:lang w:val="en-GB"/>
        </w:rPr>
        <w:t>Objective: To remove the preconditions for disbursement.</w:t>
      </w:r>
    </w:p>
    <w:p w14:paraId="356D69FD" w14:textId="6C85B912" w:rsidR="00826D5B" w:rsidRPr="00A93D5E" w:rsidRDefault="6F106309" w:rsidP="2E851B36">
      <w:pPr>
        <w:pStyle w:val="NormalWeb"/>
        <w:spacing w:before="0" w:beforeAutospacing="0" w:after="0" w:afterAutospacing="0"/>
        <w:rPr>
          <w:rFonts w:asciiTheme="minorBidi" w:hAnsiTheme="minorBidi" w:cstheme="minorBidi"/>
          <w:lang w:val="en-GB"/>
        </w:rPr>
      </w:pPr>
      <w:r w:rsidRPr="00A93D5E">
        <w:rPr>
          <w:rFonts w:asciiTheme="minorBidi" w:hAnsiTheme="minorBidi" w:cstheme="minorBidi"/>
          <w:lang w:val="en-GB"/>
        </w:rPr>
        <w:t>In addition to the signing of the financial agreement (signed on 10 February 2026), the administrative files must be finalised.</w:t>
      </w:r>
    </w:p>
    <w:p w14:paraId="47D2C20A" w14:textId="701C3C86" w:rsidR="0039648E" w:rsidRPr="00735054" w:rsidRDefault="09E2DB8C" w:rsidP="2E851B36">
      <w:pPr>
        <w:pStyle w:val="NormalWeb"/>
        <w:numPr>
          <w:ilvl w:val="0"/>
          <w:numId w:val="40"/>
        </w:numPr>
        <w:spacing w:before="0" w:beforeAutospacing="0" w:after="0" w:afterAutospacing="0"/>
        <w:rPr>
          <w:rFonts w:asciiTheme="minorBidi" w:hAnsiTheme="minorBidi" w:cstheme="minorBidi"/>
        </w:rPr>
      </w:pPr>
      <w:proofErr w:type="gramStart"/>
      <w:r w:rsidRPr="2E851B36">
        <w:rPr>
          <w:rFonts w:asciiTheme="minorBidi" w:hAnsiTheme="minorBidi" w:cstheme="minorBidi"/>
          <w:b/>
          <w:bCs/>
        </w:rPr>
        <w:t>Contractualization:</w:t>
      </w:r>
      <w:proofErr w:type="gramEnd"/>
      <w:r w:rsidRPr="2E851B36">
        <w:rPr>
          <w:rFonts w:asciiTheme="minorBidi" w:hAnsiTheme="minorBidi" w:cstheme="minorBidi"/>
          <w:b/>
          <w:bCs/>
        </w:rPr>
        <w:t xml:space="preserve"> </w:t>
      </w:r>
    </w:p>
    <w:p w14:paraId="7B6AD15F" w14:textId="22AE87F9" w:rsidR="0039648E" w:rsidRPr="00A93D5E" w:rsidRDefault="0039648E" w:rsidP="005F75D6">
      <w:pPr>
        <w:pStyle w:val="NormalWeb"/>
        <w:numPr>
          <w:ilvl w:val="0"/>
          <w:numId w:val="40"/>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Banking:</w:t>
      </w:r>
      <w:r w:rsidRPr="00A93D5E">
        <w:rPr>
          <w:rFonts w:asciiTheme="minorBidi" w:hAnsiTheme="minorBidi" w:cstheme="minorBidi"/>
          <w:lang w:val="en-GB"/>
        </w:rPr>
        <w:t xml:space="preserve"> Opening of the bank account dedicated exclusively to the </w:t>
      </w:r>
      <w:r w:rsidR="00760C7B">
        <w:rPr>
          <w:rFonts w:asciiTheme="minorBidi" w:hAnsiTheme="minorBidi"/>
          <w:lang w:val="en-GB"/>
        </w:rPr>
        <w:t>IACAR</w:t>
      </w:r>
      <w:r w:rsidRPr="00A93D5E">
        <w:rPr>
          <w:rFonts w:asciiTheme="minorBidi" w:hAnsiTheme="minorBidi" w:cstheme="minorBidi"/>
          <w:lang w:val="en-GB"/>
        </w:rPr>
        <w:t xml:space="preserve"> project.</w:t>
      </w:r>
    </w:p>
    <w:p w14:paraId="4BEF1E40" w14:textId="6CB89827" w:rsidR="0039648E" w:rsidRPr="00A93D5E" w:rsidRDefault="09E2DB8C">
      <w:pPr>
        <w:pStyle w:val="NormalWeb"/>
        <w:numPr>
          <w:ilvl w:val="0"/>
          <w:numId w:val="40"/>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 xml:space="preserve">Accounting System: </w:t>
      </w:r>
      <w:r w:rsidR="3179DC76" w:rsidRPr="00A93D5E">
        <w:rPr>
          <w:rFonts w:asciiTheme="minorBidi" w:eastAsiaTheme="minorEastAsia" w:hAnsiTheme="minorBidi" w:cstheme="minorBidi"/>
          <w:lang w:val="en-GB"/>
        </w:rPr>
        <w:t>Reconfiguration and installation of the TOMPRO accounting software, acquired as part of the PRAPAM.</w:t>
      </w:r>
    </w:p>
    <w:p w14:paraId="2F685717" w14:textId="77777777" w:rsidR="0039648E" w:rsidRPr="00A93D5E" w:rsidRDefault="0039648E" w:rsidP="005F75D6">
      <w:pPr>
        <w:pStyle w:val="NormalWeb"/>
        <w:numPr>
          <w:ilvl w:val="0"/>
          <w:numId w:val="40"/>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Procedures Manuals:</w:t>
      </w:r>
      <w:r w:rsidRPr="00A93D5E">
        <w:rPr>
          <w:rFonts w:asciiTheme="minorBidi" w:hAnsiTheme="minorBidi" w:cstheme="minorBidi"/>
          <w:lang w:val="en-GB"/>
        </w:rPr>
        <w:t xml:space="preserve"> Development of the three essential manuals:</w:t>
      </w:r>
    </w:p>
    <w:p w14:paraId="50E1DF07" w14:textId="77777777" w:rsidR="0039648E" w:rsidRPr="00735054" w:rsidRDefault="0039648E" w:rsidP="007E4E0C">
      <w:pPr>
        <w:pStyle w:val="NormalWeb"/>
        <w:numPr>
          <w:ilvl w:val="1"/>
          <w:numId w:val="58"/>
        </w:numPr>
        <w:spacing w:before="0" w:beforeAutospacing="0" w:after="0" w:afterAutospacing="0"/>
        <w:rPr>
          <w:rFonts w:asciiTheme="minorBidi" w:hAnsiTheme="minorBidi" w:cstheme="minorBidi"/>
        </w:rPr>
      </w:pPr>
      <w:r w:rsidRPr="00735054">
        <w:rPr>
          <w:rFonts w:asciiTheme="minorBidi" w:hAnsiTheme="minorBidi" w:cstheme="minorBidi"/>
        </w:rPr>
        <w:t xml:space="preserve">Technical execution </w:t>
      </w:r>
      <w:proofErr w:type="gramStart"/>
      <w:r w:rsidRPr="00735054">
        <w:rPr>
          <w:rFonts w:asciiTheme="minorBidi" w:hAnsiTheme="minorBidi" w:cstheme="minorBidi"/>
        </w:rPr>
        <w:t>manual;</w:t>
      </w:r>
      <w:proofErr w:type="gramEnd"/>
    </w:p>
    <w:p w14:paraId="0435E8F0" w14:textId="77777777" w:rsidR="0039648E" w:rsidRPr="00735054" w:rsidRDefault="0039648E" w:rsidP="007E4E0C">
      <w:pPr>
        <w:pStyle w:val="NormalWeb"/>
        <w:numPr>
          <w:ilvl w:val="1"/>
          <w:numId w:val="58"/>
        </w:numPr>
        <w:spacing w:before="0" w:beforeAutospacing="0" w:after="0" w:afterAutospacing="0"/>
        <w:rPr>
          <w:rFonts w:asciiTheme="minorBidi" w:hAnsiTheme="minorBidi" w:cstheme="minorBidi"/>
        </w:rPr>
      </w:pPr>
      <w:r w:rsidRPr="00735054">
        <w:rPr>
          <w:rFonts w:asciiTheme="minorBidi" w:hAnsiTheme="minorBidi" w:cstheme="minorBidi"/>
        </w:rPr>
        <w:t xml:space="preserve">Administrative and Financial </w:t>
      </w:r>
      <w:proofErr w:type="gramStart"/>
      <w:r w:rsidRPr="00735054">
        <w:rPr>
          <w:rFonts w:asciiTheme="minorBidi" w:hAnsiTheme="minorBidi" w:cstheme="minorBidi"/>
        </w:rPr>
        <w:t>Manual;</w:t>
      </w:r>
      <w:proofErr w:type="gramEnd"/>
    </w:p>
    <w:p w14:paraId="2335E70D" w14:textId="0BC121F9" w:rsidR="0039648E" w:rsidRPr="00735054" w:rsidRDefault="0039648E" w:rsidP="007E4E0C">
      <w:pPr>
        <w:pStyle w:val="NormalWeb"/>
        <w:numPr>
          <w:ilvl w:val="1"/>
          <w:numId w:val="58"/>
        </w:numPr>
        <w:spacing w:before="0" w:beforeAutospacing="0" w:after="0" w:afterAutospacing="0"/>
        <w:rPr>
          <w:rFonts w:asciiTheme="minorBidi" w:hAnsiTheme="minorBidi" w:cstheme="minorBidi"/>
        </w:rPr>
      </w:pPr>
      <w:r w:rsidRPr="00735054">
        <w:rPr>
          <w:rFonts w:asciiTheme="minorBidi" w:hAnsiTheme="minorBidi" w:cstheme="minorBidi"/>
        </w:rPr>
        <w:t>Monitoring and evaluation manual.</w:t>
      </w:r>
    </w:p>
    <w:p w14:paraId="0B40F998" w14:textId="77777777" w:rsidR="00826D5B" w:rsidRPr="00735054" w:rsidRDefault="00826D5B" w:rsidP="00826D5B">
      <w:pPr>
        <w:pStyle w:val="NormalWeb"/>
        <w:spacing w:before="0" w:beforeAutospacing="0" w:after="0" w:afterAutospacing="0"/>
        <w:ind w:left="1440"/>
        <w:rPr>
          <w:rFonts w:asciiTheme="minorBidi" w:hAnsiTheme="minorBidi" w:cstheme="minorBidi"/>
        </w:rPr>
      </w:pPr>
    </w:p>
    <w:p w14:paraId="65EDA979" w14:textId="5C3B9757" w:rsidR="0039648E" w:rsidRPr="00B90EAB" w:rsidRDefault="00B90EAB" w:rsidP="00330EE9">
      <w:pPr>
        <w:pStyle w:val="Heading3"/>
        <w:numPr>
          <w:ilvl w:val="1"/>
          <w:numId w:val="61"/>
        </w:numPr>
        <w:spacing w:before="0"/>
        <w:rPr>
          <w:rFonts w:asciiTheme="minorBidi" w:hAnsiTheme="minorBidi" w:cstheme="minorBidi"/>
          <w:b/>
        </w:rPr>
      </w:pPr>
      <w:r>
        <w:rPr>
          <w:rFonts w:asciiTheme="minorBidi" w:hAnsiTheme="minorBidi" w:cstheme="minorBidi"/>
          <w:b/>
        </w:rPr>
        <w:t xml:space="preserve"> </w:t>
      </w:r>
      <w:bookmarkStart w:id="23" w:name="_Toc224830921"/>
      <w:r>
        <w:rPr>
          <w:rFonts w:asciiTheme="minorBidi" w:hAnsiTheme="minorBidi" w:cstheme="minorBidi"/>
          <w:b/>
        </w:rPr>
        <w:t>Strategic and Budgetary Planning</w:t>
      </w:r>
      <w:bookmarkEnd w:id="23"/>
    </w:p>
    <w:p w14:paraId="698B794C" w14:textId="77777777" w:rsidR="0039648E" w:rsidRPr="00A93D5E" w:rsidRDefault="0039648E" w:rsidP="0039648E">
      <w:pPr>
        <w:pStyle w:val="NormalWeb"/>
        <w:spacing w:before="0" w:beforeAutospacing="0" w:after="0" w:afterAutospacing="0"/>
        <w:rPr>
          <w:rFonts w:asciiTheme="minorBidi" w:hAnsiTheme="minorBidi" w:cstheme="minorBidi"/>
          <w:lang w:val="en-GB"/>
        </w:rPr>
      </w:pPr>
      <w:r w:rsidRPr="00A93D5E">
        <w:rPr>
          <w:rFonts w:asciiTheme="minorBidi" w:hAnsiTheme="minorBidi" w:cstheme="minorBidi"/>
          <w:iCs/>
          <w:lang w:val="en-GB"/>
        </w:rPr>
        <w:t>Objective: To adjust the programming to the realities on the ground.</w:t>
      </w:r>
    </w:p>
    <w:p w14:paraId="26B9397E" w14:textId="77777777" w:rsidR="0039648E" w:rsidRPr="00A93D5E" w:rsidRDefault="0039648E" w:rsidP="005F75D6">
      <w:pPr>
        <w:pStyle w:val="NormalWeb"/>
        <w:numPr>
          <w:ilvl w:val="0"/>
          <w:numId w:val="36"/>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Technical Review:</w:t>
      </w:r>
      <w:r w:rsidRPr="00A93D5E">
        <w:rPr>
          <w:rFonts w:asciiTheme="minorBidi" w:hAnsiTheme="minorBidi" w:cstheme="minorBidi"/>
          <w:lang w:val="en-GB"/>
        </w:rPr>
        <w:t xml:space="preserve"> Realization of a macro-review of activities and costs (post-start-up workshop).</w:t>
      </w:r>
    </w:p>
    <w:p w14:paraId="2ADF6B4B" w14:textId="77777777" w:rsidR="0039648E" w:rsidRPr="00A93D5E" w:rsidRDefault="0039648E" w:rsidP="005F75D6">
      <w:pPr>
        <w:pStyle w:val="NormalWeb"/>
        <w:numPr>
          <w:ilvl w:val="0"/>
          <w:numId w:val="36"/>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Annual Programming:</w:t>
      </w:r>
      <w:r w:rsidRPr="00A93D5E">
        <w:rPr>
          <w:rFonts w:asciiTheme="minorBidi" w:hAnsiTheme="minorBidi" w:cstheme="minorBidi"/>
          <w:lang w:val="en-GB"/>
        </w:rPr>
        <w:t xml:space="preserve"> Development of the Year 1 Annual Work Plan and Budget (</w:t>
      </w:r>
      <w:r w:rsidRPr="00A93D5E">
        <w:rPr>
          <w:rFonts w:asciiTheme="minorBidi" w:hAnsiTheme="minorBidi" w:cstheme="minorBidi"/>
          <w:b/>
          <w:bCs/>
          <w:lang w:val="en-GB"/>
        </w:rPr>
        <w:t>AWBV</w:t>
      </w:r>
      <w:r w:rsidRPr="00A93D5E">
        <w:rPr>
          <w:rFonts w:asciiTheme="minorBidi" w:hAnsiTheme="minorBidi" w:cstheme="minorBidi"/>
          <w:lang w:val="en-GB"/>
        </w:rPr>
        <w:t>) for submission to IFAD.</w:t>
      </w:r>
    </w:p>
    <w:p w14:paraId="5823F1E3" w14:textId="68CFA3E3" w:rsidR="0039648E" w:rsidRPr="00A93D5E" w:rsidRDefault="0039648E" w:rsidP="005F75D6">
      <w:pPr>
        <w:pStyle w:val="NormalWeb"/>
        <w:numPr>
          <w:ilvl w:val="0"/>
          <w:numId w:val="36"/>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Procurement:</w:t>
      </w:r>
      <w:r w:rsidRPr="00A93D5E">
        <w:rPr>
          <w:rFonts w:asciiTheme="minorBidi" w:hAnsiTheme="minorBidi" w:cstheme="minorBidi"/>
          <w:lang w:val="en-GB"/>
        </w:rPr>
        <w:t xml:space="preserve"> Drafting of the Procurement Plan (</w:t>
      </w:r>
      <w:r w:rsidRPr="00A93D5E">
        <w:rPr>
          <w:rFonts w:asciiTheme="minorBidi" w:hAnsiTheme="minorBidi" w:cstheme="minorBidi"/>
          <w:b/>
          <w:bCs/>
          <w:lang w:val="en-GB"/>
        </w:rPr>
        <w:t>PPM</w:t>
      </w:r>
      <w:r w:rsidRPr="00A93D5E">
        <w:rPr>
          <w:rFonts w:asciiTheme="minorBidi" w:hAnsiTheme="minorBidi" w:cstheme="minorBidi"/>
          <w:lang w:val="en-GB"/>
        </w:rPr>
        <w:t>) for the first 12 or 18 months.</w:t>
      </w:r>
    </w:p>
    <w:p w14:paraId="00CF2F4F" w14:textId="77777777" w:rsidR="00826D5B" w:rsidRPr="00A93D5E" w:rsidRDefault="00826D5B" w:rsidP="00826D5B">
      <w:pPr>
        <w:pStyle w:val="NormalWeb"/>
        <w:spacing w:before="0" w:beforeAutospacing="0" w:after="0" w:afterAutospacing="0"/>
        <w:ind w:left="720"/>
        <w:rPr>
          <w:rFonts w:asciiTheme="minorBidi" w:hAnsiTheme="minorBidi" w:cstheme="minorBidi"/>
          <w:lang w:val="en-GB"/>
        </w:rPr>
      </w:pPr>
    </w:p>
    <w:p w14:paraId="760382E7" w14:textId="178F30C7" w:rsidR="0039648E" w:rsidRPr="00B90EAB" w:rsidRDefault="00B90EAB" w:rsidP="00330EE9">
      <w:pPr>
        <w:pStyle w:val="Heading3"/>
        <w:numPr>
          <w:ilvl w:val="1"/>
          <w:numId w:val="61"/>
        </w:numPr>
        <w:spacing w:before="0"/>
        <w:rPr>
          <w:rFonts w:asciiTheme="minorBidi" w:hAnsiTheme="minorBidi" w:cstheme="minorBidi"/>
          <w:b/>
        </w:rPr>
      </w:pPr>
      <w:r w:rsidRPr="00A93D5E">
        <w:rPr>
          <w:rFonts w:asciiTheme="minorBidi" w:hAnsiTheme="minorBidi" w:cstheme="minorBidi"/>
          <w:b/>
          <w:lang w:val="en-GB"/>
        </w:rPr>
        <w:t xml:space="preserve"> </w:t>
      </w:r>
      <w:bookmarkStart w:id="24" w:name="_Toc224830922"/>
      <w:r>
        <w:rPr>
          <w:rFonts w:asciiTheme="minorBidi" w:hAnsiTheme="minorBidi" w:cstheme="minorBidi"/>
          <w:b/>
        </w:rPr>
        <w:t>Baseline Studies and Performance Framework</w:t>
      </w:r>
      <w:bookmarkEnd w:id="24"/>
    </w:p>
    <w:p w14:paraId="7FC1D844" w14:textId="77777777" w:rsidR="0039648E" w:rsidRPr="00A93D5E" w:rsidRDefault="0039648E" w:rsidP="0039648E">
      <w:pPr>
        <w:pStyle w:val="NormalWeb"/>
        <w:spacing w:before="0" w:beforeAutospacing="0" w:after="0" w:afterAutospacing="0"/>
        <w:rPr>
          <w:rFonts w:asciiTheme="minorBidi" w:hAnsiTheme="minorBidi" w:cstheme="minorBidi"/>
          <w:lang w:val="en-GB"/>
        </w:rPr>
      </w:pPr>
      <w:r w:rsidRPr="00A93D5E">
        <w:rPr>
          <w:rFonts w:asciiTheme="minorBidi" w:hAnsiTheme="minorBidi" w:cstheme="minorBidi"/>
          <w:iCs/>
          <w:lang w:val="en-GB"/>
        </w:rPr>
        <w:t>Objective: To establish the baseline and measurement tools.</w:t>
      </w:r>
    </w:p>
    <w:p w14:paraId="4A92AEC0" w14:textId="29096451" w:rsidR="0039648E" w:rsidRPr="00A93D5E" w:rsidRDefault="0039648E" w:rsidP="005F75D6">
      <w:pPr>
        <w:pStyle w:val="NormalWeb"/>
        <w:numPr>
          <w:ilvl w:val="0"/>
          <w:numId w:val="37"/>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Technical Studies:</w:t>
      </w:r>
      <w:r w:rsidRPr="00A93D5E">
        <w:rPr>
          <w:rFonts w:asciiTheme="minorBidi" w:hAnsiTheme="minorBidi" w:cstheme="minorBidi"/>
          <w:lang w:val="en-GB"/>
        </w:rPr>
        <w:t xml:space="preserve"> Drafting of the ToR</w:t>
      </w:r>
      <w:r w:rsidR="00B17162">
        <w:rPr>
          <w:rFonts w:asciiTheme="minorBidi" w:hAnsiTheme="minorBidi" w:cstheme="minorBidi"/>
          <w:lang w:val="en-GB"/>
        </w:rPr>
        <w:t>s</w:t>
      </w:r>
      <w:r w:rsidRPr="00A93D5E">
        <w:rPr>
          <w:rFonts w:asciiTheme="minorBidi" w:hAnsiTheme="minorBidi" w:cstheme="minorBidi"/>
          <w:lang w:val="en-GB"/>
        </w:rPr>
        <w:t xml:space="preserve"> for the initial studies (quantification of the indicators of the logical framework, indicators of the Adaptation Fund and environmental certification).</w:t>
      </w:r>
    </w:p>
    <w:p w14:paraId="7846D3F0" w14:textId="77777777" w:rsidR="0039648E" w:rsidRPr="00A93D5E" w:rsidRDefault="0039648E" w:rsidP="005F75D6">
      <w:pPr>
        <w:pStyle w:val="NormalWeb"/>
        <w:numPr>
          <w:ilvl w:val="0"/>
          <w:numId w:val="37"/>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Baseline Situation:</w:t>
      </w:r>
      <w:r w:rsidRPr="00A93D5E">
        <w:rPr>
          <w:rFonts w:asciiTheme="minorBidi" w:hAnsiTheme="minorBidi" w:cstheme="minorBidi"/>
          <w:lang w:val="en-GB"/>
        </w:rPr>
        <w:t xml:space="preserve"> Baseline Study carried out</w:t>
      </w:r>
      <w:r w:rsidRPr="00A93D5E">
        <w:rPr>
          <w:rFonts w:asciiTheme="minorBidi" w:hAnsiTheme="minorBidi" w:cstheme="minorBidi"/>
          <w:b/>
          <w:bCs/>
          <w:lang w:val="en-GB"/>
        </w:rPr>
        <w:t xml:space="preserve"> </w:t>
      </w:r>
      <w:r w:rsidRPr="00A93D5E">
        <w:rPr>
          <w:rFonts w:asciiTheme="minorBidi" w:hAnsiTheme="minorBidi" w:cstheme="minorBidi"/>
          <w:lang w:val="en-GB"/>
        </w:rPr>
        <w:t>via a multidimensional survey in the intervention area.</w:t>
      </w:r>
    </w:p>
    <w:p w14:paraId="503D965F" w14:textId="5C50ACA3" w:rsidR="0039648E" w:rsidRPr="00A93D5E" w:rsidRDefault="09E2DB8C" w:rsidP="2E851B36">
      <w:pPr>
        <w:pStyle w:val="NormalWeb"/>
        <w:numPr>
          <w:ilvl w:val="0"/>
          <w:numId w:val="37"/>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t xml:space="preserve">Safeguards: </w:t>
      </w:r>
      <w:r w:rsidR="2FBD940A" w:rsidRPr="00A93D5E">
        <w:rPr>
          <w:rFonts w:asciiTheme="minorBidi" w:hAnsiTheme="minorBidi" w:cstheme="minorBidi"/>
          <w:lang w:val="en-GB"/>
        </w:rPr>
        <w:t>Review of the Environmental and Social Management Plan (</w:t>
      </w:r>
      <w:r w:rsidRPr="00A93D5E">
        <w:rPr>
          <w:rFonts w:asciiTheme="minorBidi" w:hAnsiTheme="minorBidi" w:cstheme="minorBidi"/>
          <w:b/>
          <w:bCs/>
          <w:lang w:val="en-GB"/>
        </w:rPr>
        <w:t>ESMP</w:t>
      </w:r>
      <w:r w:rsidRPr="00A93D5E">
        <w:rPr>
          <w:rFonts w:asciiTheme="minorBidi" w:hAnsiTheme="minorBidi" w:cstheme="minorBidi"/>
          <w:lang w:val="en-GB"/>
        </w:rPr>
        <w:t xml:space="preserve">) annexed to the </w:t>
      </w:r>
      <w:r w:rsidR="00760C7B">
        <w:rPr>
          <w:rFonts w:asciiTheme="minorBidi" w:hAnsiTheme="minorBidi"/>
          <w:lang w:val="en-GB"/>
        </w:rPr>
        <w:t>IACAR</w:t>
      </w:r>
      <w:r w:rsidRPr="00A93D5E">
        <w:rPr>
          <w:rFonts w:asciiTheme="minorBidi" w:hAnsiTheme="minorBidi" w:cstheme="minorBidi"/>
          <w:lang w:val="en-GB"/>
        </w:rPr>
        <w:t xml:space="preserve"> PRODOC.</w:t>
      </w:r>
    </w:p>
    <w:p w14:paraId="65BEA1D6" w14:textId="77777777" w:rsidR="0039648E" w:rsidRPr="00A93D5E" w:rsidRDefault="0039648E" w:rsidP="005F75D6">
      <w:pPr>
        <w:pStyle w:val="NormalWeb"/>
        <w:numPr>
          <w:ilvl w:val="0"/>
          <w:numId w:val="37"/>
        </w:numPr>
        <w:spacing w:before="0" w:beforeAutospacing="0" w:after="0" w:afterAutospacing="0"/>
        <w:rPr>
          <w:rFonts w:asciiTheme="minorBidi" w:hAnsiTheme="minorBidi" w:cstheme="minorBidi"/>
          <w:lang w:val="en-GB"/>
        </w:rPr>
      </w:pPr>
      <w:r w:rsidRPr="00A93D5E">
        <w:rPr>
          <w:rFonts w:asciiTheme="minorBidi" w:hAnsiTheme="minorBidi" w:cstheme="minorBidi"/>
          <w:b/>
          <w:bCs/>
          <w:lang w:val="en-GB"/>
        </w:rPr>
        <w:lastRenderedPageBreak/>
        <w:t>Results-based management:</w:t>
      </w:r>
      <w:r w:rsidRPr="00A93D5E">
        <w:rPr>
          <w:rFonts w:asciiTheme="minorBidi" w:hAnsiTheme="minorBidi" w:cstheme="minorBidi"/>
          <w:lang w:val="en-GB"/>
        </w:rPr>
        <w:t xml:space="preserve"> Effective implementation of the monitoring and evaluation system.</w:t>
      </w:r>
    </w:p>
    <w:p w14:paraId="4C4980DA" w14:textId="77777777" w:rsidR="00330EE9" w:rsidRPr="00A93D5E" w:rsidRDefault="00330EE9" w:rsidP="00006ECE">
      <w:pPr>
        <w:spacing w:after="0" w:line="240" w:lineRule="auto"/>
        <w:jc w:val="both"/>
        <w:rPr>
          <w:rFonts w:asciiTheme="minorBidi" w:hAnsiTheme="minorBidi"/>
          <w:sz w:val="24"/>
          <w:szCs w:val="24"/>
          <w:lang w:val="en-GB"/>
        </w:rPr>
      </w:pPr>
    </w:p>
    <w:p w14:paraId="55D1CC81" w14:textId="42430784" w:rsidR="009E5254" w:rsidRPr="00A93D5E" w:rsidRDefault="4018A7AE" w:rsidP="518365E4">
      <w:p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At the component level, the following actions were evaluated and framed:</w:t>
      </w:r>
    </w:p>
    <w:p w14:paraId="32F898B3" w14:textId="77777777" w:rsidR="00006ECE" w:rsidRPr="00A93D5E" w:rsidRDefault="00006ECE" w:rsidP="00006ECE">
      <w:pPr>
        <w:spacing w:after="0" w:line="240" w:lineRule="auto"/>
        <w:jc w:val="both"/>
        <w:rPr>
          <w:rFonts w:asciiTheme="minorBidi" w:hAnsiTheme="minorBidi"/>
          <w:b/>
          <w:bCs/>
          <w:sz w:val="24"/>
          <w:szCs w:val="24"/>
          <w:u w:val="single"/>
          <w:lang w:val="en-GB"/>
        </w:rPr>
      </w:pPr>
      <w:r w:rsidRPr="00A93D5E">
        <w:rPr>
          <w:rFonts w:asciiTheme="minorBidi" w:hAnsiTheme="minorBidi"/>
          <w:b/>
          <w:bCs/>
          <w:sz w:val="24"/>
          <w:szCs w:val="24"/>
          <w:u w:val="single"/>
          <w:lang w:val="en-GB"/>
        </w:rPr>
        <w:t>COMPONENT 1 – Climate-resilient agricultural and post-harvest production and livelihood diversification</w:t>
      </w:r>
    </w:p>
    <w:p w14:paraId="2B19F6A4" w14:textId="77777777" w:rsidR="00AE0028" w:rsidRPr="00A93D5E" w:rsidRDefault="00AE0028" w:rsidP="00006ECE">
      <w:pPr>
        <w:spacing w:after="0" w:line="240" w:lineRule="auto"/>
        <w:jc w:val="both"/>
        <w:rPr>
          <w:rFonts w:asciiTheme="minorBidi" w:hAnsiTheme="minorBidi"/>
          <w:b/>
          <w:bCs/>
          <w:sz w:val="24"/>
          <w:szCs w:val="24"/>
          <w:lang w:val="en-GB"/>
        </w:rPr>
      </w:pPr>
    </w:p>
    <w:p w14:paraId="0606EC5D" w14:textId="53F64DF8" w:rsidR="00006ECE" w:rsidRPr="00A93D5E" w:rsidRDefault="00006ECE" w:rsidP="00006ECE">
      <w:pPr>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Result 1.1: Resilient agricultural production and plant diversification</w:t>
      </w:r>
    </w:p>
    <w:p w14:paraId="6D72460D" w14:textId="77777777" w:rsidR="00AE0028" w:rsidRPr="00A93D5E" w:rsidRDefault="00AE0028" w:rsidP="00006ECE">
      <w:pPr>
        <w:spacing w:after="0" w:line="240" w:lineRule="auto"/>
        <w:jc w:val="both"/>
        <w:rPr>
          <w:rFonts w:asciiTheme="minorBidi" w:hAnsiTheme="minorBidi"/>
          <w:b/>
          <w:bCs/>
          <w:sz w:val="24"/>
          <w:szCs w:val="24"/>
          <w:lang w:val="en-GB"/>
        </w:rPr>
      </w:pPr>
    </w:p>
    <w:p w14:paraId="52A65D63" w14:textId="33C6D1FA" w:rsidR="00006ECE" w:rsidRPr="00A93D5E" w:rsidRDefault="00006ECE" w:rsidP="00006ECE">
      <w:p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Activities to be implemented in Year 1:</w:t>
      </w:r>
    </w:p>
    <w:p w14:paraId="5359823E" w14:textId="77777777" w:rsidR="00006ECE" w:rsidRPr="00735054" w:rsidRDefault="00006ECE" w:rsidP="005F75D6">
      <w:pPr>
        <w:numPr>
          <w:ilvl w:val="0"/>
          <w:numId w:val="45"/>
        </w:numPr>
        <w:spacing w:after="0" w:line="240" w:lineRule="auto"/>
        <w:jc w:val="both"/>
        <w:rPr>
          <w:rFonts w:asciiTheme="minorBidi" w:hAnsiTheme="minorBidi"/>
          <w:sz w:val="24"/>
          <w:szCs w:val="24"/>
        </w:rPr>
      </w:pPr>
      <w:r w:rsidRPr="00735054">
        <w:rPr>
          <w:rFonts w:asciiTheme="minorBidi" w:hAnsiTheme="minorBidi"/>
          <w:sz w:val="24"/>
          <w:szCs w:val="24"/>
        </w:rPr>
        <w:t>Site identification</w:t>
      </w:r>
    </w:p>
    <w:p w14:paraId="2BE67837" w14:textId="77777777" w:rsidR="00006ECE" w:rsidRPr="00A93D5E" w:rsidRDefault="00006ECE" w:rsidP="005F75D6">
      <w:pPr>
        <w:numPr>
          <w:ilvl w:val="0"/>
          <w:numId w:val="45"/>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Breeding of pest-resistant rice varieties and promotion of improved cropping practices (in partnership with AfricaRice)</w:t>
      </w:r>
    </w:p>
    <w:p w14:paraId="439E9AD7" w14:textId="77777777" w:rsidR="00006ECE" w:rsidRPr="00A93D5E" w:rsidRDefault="00006ECE" w:rsidP="005F75D6">
      <w:pPr>
        <w:numPr>
          <w:ilvl w:val="0"/>
          <w:numId w:val="45"/>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Establishment and support of agricultural field schools (FFS) / integrated farming models</w:t>
      </w:r>
    </w:p>
    <w:p w14:paraId="36A7012C" w14:textId="77777777" w:rsidR="00006ECE" w:rsidRPr="00A93D5E" w:rsidRDefault="00006ECE" w:rsidP="005F75D6">
      <w:pPr>
        <w:numPr>
          <w:ilvl w:val="0"/>
          <w:numId w:val="45"/>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Capacity building in modern composting techniques</w:t>
      </w:r>
    </w:p>
    <w:p w14:paraId="3FE4D15F" w14:textId="77777777" w:rsidR="00006ECE" w:rsidRPr="00A93D5E" w:rsidRDefault="00006ECE" w:rsidP="005F75D6">
      <w:pPr>
        <w:numPr>
          <w:ilvl w:val="0"/>
          <w:numId w:val="45"/>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Selection of pest-resistant cassava varieties and promotion of good cultural practices</w:t>
      </w:r>
    </w:p>
    <w:p w14:paraId="484101ED" w14:textId="77777777" w:rsidR="00006ECE" w:rsidRPr="00A93D5E" w:rsidRDefault="00006ECE" w:rsidP="005F75D6">
      <w:pPr>
        <w:numPr>
          <w:ilvl w:val="0"/>
          <w:numId w:val="45"/>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Development and dissemination of a guide to good agroecological practices</w:t>
      </w:r>
    </w:p>
    <w:p w14:paraId="00F3C7D4" w14:textId="77777777" w:rsidR="00006ECE" w:rsidRPr="00A93D5E" w:rsidRDefault="00006ECE" w:rsidP="005F75D6">
      <w:pPr>
        <w:numPr>
          <w:ilvl w:val="0"/>
          <w:numId w:val="45"/>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Capacity building of extension services (soil fertility, agroforestry, biopesticides, soil restoration)</w:t>
      </w:r>
    </w:p>
    <w:p w14:paraId="2345C49E" w14:textId="77777777" w:rsidR="00006ECE" w:rsidRPr="00A93D5E" w:rsidRDefault="00006ECE" w:rsidP="005F75D6">
      <w:pPr>
        <w:numPr>
          <w:ilvl w:val="0"/>
          <w:numId w:val="45"/>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Establishment of an ICT platform for the exchange of knowledge and market information</w:t>
      </w:r>
    </w:p>
    <w:p w14:paraId="4694A882" w14:textId="77777777" w:rsidR="00006ECE" w:rsidRPr="00A93D5E" w:rsidRDefault="00006ECE" w:rsidP="00006ECE">
      <w:pPr>
        <w:spacing w:after="0" w:line="240" w:lineRule="auto"/>
        <w:ind w:left="720"/>
        <w:jc w:val="both"/>
        <w:rPr>
          <w:rFonts w:asciiTheme="minorBidi" w:hAnsiTheme="minorBidi"/>
          <w:sz w:val="24"/>
          <w:szCs w:val="24"/>
          <w:lang w:val="en-GB"/>
        </w:rPr>
      </w:pPr>
    </w:p>
    <w:p w14:paraId="501150AA" w14:textId="77777777" w:rsidR="00006ECE" w:rsidRPr="00A93D5E" w:rsidRDefault="00006ECE" w:rsidP="00006ECE">
      <w:pPr>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Result 1.2: Diversification through livestock and fish farming</w:t>
      </w:r>
    </w:p>
    <w:p w14:paraId="0F2ED8B7" w14:textId="77777777" w:rsidR="00AE0028" w:rsidRPr="00A93D5E" w:rsidRDefault="00AE0028" w:rsidP="00006ECE">
      <w:pPr>
        <w:spacing w:after="0" w:line="240" w:lineRule="auto"/>
        <w:jc w:val="both"/>
        <w:rPr>
          <w:rFonts w:asciiTheme="minorBidi" w:hAnsiTheme="minorBidi"/>
          <w:b/>
          <w:bCs/>
          <w:sz w:val="24"/>
          <w:szCs w:val="24"/>
          <w:lang w:val="en-GB"/>
        </w:rPr>
      </w:pPr>
    </w:p>
    <w:p w14:paraId="43506C37" w14:textId="1E17B95D" w:rsidR="00006ECE" w:rsidRPr="00A93D5E" w:rsidRDefault="00006ECE" w:rsidP="00006ECE">
      <w:p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Activities to be implemented in Year 1:</w:t>
      </w:r>
    </w:p>
    <w:p w14:paraId="7F544761" w14:textId="77777777" w:rsidR="00006ECE" w:rsidRPr="00A93D5E" w:rsidRDefault="00006ECE" w:rsidP="005F75D6">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Identification of sites for the construction of earthen dams for fish farming activities</w:t>
      </w:r>
    </w:p>
    <w:p w14:paraId="5F43466D" w14:textId="77777777" w:rsidR="00006ECE" w:rsidRPr="00A93D5E" w:rsidRDefault="00006ECE" w:rsidP="005F75D6">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Start of the creation of fish farms and implementation of value chain services (fingerlings, inputs)</w:t>
      </w:r>
    </w:p>
    <w:p w14:paraId="32F1BCE8" w14:textId="52FD78FB" w:rsidR="00006ECE" w:rsidRPr="00A93D5E" w:rsidRDefault="00006ECE" w:rsidP="005F75D6">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Development of the terms of reference for the recruitment of a fish farming consultant</w:t>
      </w:r>
    </w:p>
    <w:p w14:paraId="7EE8ED0A" w14:textId="77777777" w:rsidR="00006ECE" w:rsidRPr="00A93D5E" w:rsidRDefault="00006ECE" w:rsidP="005F75D6">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Training of producers in fish farming (tilapia and clarias)</w:t>
      </w:r>
    </w:p>
    <w:p w14:paraId="48DA93E4" w14:textId="77777777" w:rsidR="00006ECE" w:rsidRPr="00A93D5E" w:rsidRDefault="00006ECE" w:rsidP="005F75D6">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Creation and capacity building of fish farmers' cooperatives</w:t>
      </w:r>
    </w:p>
    <w:p w14:paraId="04686407" w14:textId="611726A0" w:rsidR="00006ECE" w:rsidRPr="00A93D5E" w:rsidRDefault="00FD3289" w:rsidP="518365E4">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Studying the impact of poultry and commercial livestock on livelihoods</w:t>
      </w:r>
    </w:p>
    <w:p w14:paraId="33D21DFC" w14:textId="77777777" w:rsidR="00006ECE" w:rsidRPr="00A93D5E" w:rsidRDefault="00006ECE" w:rsidP="005F75D6">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Selection of local breeds of resistant poultry and dissemination of good breeding practices</w:t>
      </w:r>
    </w:p>
    <w:p w14:paraId="1ED5244A" w14:textId="77777777" w:rsidR="00006ECE" w:rsidRPr="00A93D5E" w:rsidRDefault="00006ECE" w:rsidP="005F75D6">
      <w:pPr>
        <w:numPr>
          <w:ilvl w:val="0"/>
          <w:numId w:val="44"/>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Support for women in poultry farming and commercial livestock (small ruminants, poultry)</w:t>
      </w:r>
    </w:p>
    <w:p w14:paraId="0613FDC7" w14:textId="77777777" w:rsidR="00006ECE" w:rsidRPr="00A93D5E" w:rsidRDefault="00006ECE" w:rsidP="00006ECE">
      <w:pPr>
        <w:spacing w:after="0" w:line="240" w:lineRule="auto"/>
        <w:jc w:val="both"/>
        <w:rPr>
          <w:rFonts w:asciiTheme="minorBidi" w:hAnsiTheme="minorBidi"/>
          <w:b/>
          <w:bCs/>
          <w:sz w:val="24"/>
          <w:szCs w:val="24"/>
          <w:u w:val="single"/>
          <w:lang w:val="en-GB"/>
        </w:rPr>
      </w:pPr>
    </w:p>
    <w:p w14:paraId="71DDF941" w14:textId="2B16003D" w:rsidR="00006ECE" w:rsidRPr="00A93D5E" w:rsidRDefault="00006ECE" w:rsidP="00006ECE">
      <w:pPr>
        <w:spacing w:after="0" w:line="240" w:lineRule="auto"/>
        <w:jc w:val="both"/>
        <w:rPr>
          <w:rFonts w:asciiTheme="minorBidi" w:hAnsiTheme="minorBidi"/>
          <w:b/>
          <w:bCs/>
          <w:sz w:val="24"/>
          <w:szCs w:val="24"/>
          <w:u w:val="single"/>
          <w:lang w:val="en-GB"/>
        </w:rPr>
      </w:pPr>
      <w:r w:rsidRPr="00A93D5E">
        <w:rPr>
          <w:rFonts w:asciiTheme="minorBidi" w:hAnsiTheme="minorBidi"/>
          <w:b/>
          <w:bCs/>
          <w:sz w:val="24"/>
          <w:szCs w:val="24"/>
          <w:u w:val="single"/>
          <w:lang w:val="en-GB"/>
        </w:rPr>
        <w:t>COMPONENT 2 – Productive infrastructure and access to climate-resilient services</w:t>
      </w:r>
    </w:p>
    <w:p w14:paraId="783ADE9C" w14:textId="77777777" w:rsidR="00AE0028" w:rsidRPr="00A93D5E" w:rsidRDefault="00AE0028" w:rsidP="00006ECE">
      <w:pPr>
        <w:spacing w:after="0" w:line="240" w:lineRule="auto"/>
        <w:jc w:val="both"/>
        <w:rPr>
          <w:rFonts w:asciiTheme="minorBidi" w:hAnsiTheme="minorBidi"/>
          <w:b/>
          <w:bCs/>
          <w:sz w:val="24"/>
          <w:szCs w:val="24"/>
          <w:lang w:val="en-GB"/>
        </w:rPr>
      </w:pPr>
    </w:p>
    <w:p w14:paraId="6BB032AA" w14:textId="320EAE20" w:rsidR="00006ECE" w:rsidRPr="00A93D5E" w:rsidRDefault="00006ECE" w:rsidP="00006ECE">
      <w:pPr>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Result 2.1: Resilient storage and transport infrastructure</w:t>
      </w:r>
    </w:p>
    <w:p w14:paraId="15E94BD3" w14:textId="77777777" w:rsidR="00AE0028" w:rsidRPr="00A93D5E" w:rsidRDefault="00AE0028" w:rsidP="00006ECE">
      <w:pPr>
        <w:spacing w:after="0" w:line="240" w:lineRule="auto"/>
        <w:jc w:val="both"/>
        <w:rPr>
          <w:rFonts w:asciiTheme="minorBidi" w:hAnsiTheme="minorBidi"/>
          <w:b/>
          <w:bCs/>
          <w:sz w:val="24"/>
          <w:szCs w:val="24"/>
          <w:lang w:val="en-GB"/>
        </w:rPr>
      </w:pPr>
    </w:p>
    <w:p w14:paraId="61948DEE" w14:textId="133C933D" w:rsidR="00006ECE" w:rsidRPr="00A93D5E" w:rsidRDefault="00006ECE" w:rsidP="00006ECE">
      <w:p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Activities to be implemented in Year 1:</w:t>
      </w:r>
    </w:p>
    <w:p w14:paraId="1B15CC23" w14:textId="77777777" w:rsidR="00006ECE" w:rsidRPr="00A93D5E" w:rsidRDefault="00006ECE" w:rsidP="005F75D6">
      <w:pPr>
        <w:numPr>
          <w:ilvl w:val="0"/>
          <w:numId w:val="46"/>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Study for the Rehabilitation of Storage Warehouses to Resist Humidity and Flooding</w:t>
      </w:r>
    </w:p>
    <w:p w14:paraId="2E90EDAF" w14:textId="06CC1B08" w:rsidR="00006ECE" w:rsidRPr="00A93D5E" w:rsidRDefault="30205957" w:rsidP="2E851B36">
      <w:pPr>
        <w:numPr>
          <w:ilvl w:val="0"/>
          <w:numId w:val="46"/>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Studies on the protection and rehabilitation of secondary roads and agricultural roads Support to local authorities and farmers' organizations for the </w:t>
      </w:r>
      <w:r w:rsidRPr="00A93D5E">
        <w:rPr>
          <w:rFonts w:asciiTheme="minorBidi" w:hAnsiTheme="minorBidi"/>
          <w:sz w:val="24"/>
          <w:szCs w:val="24"/>
          <w:lang w:val="en-GB"/>
        </w:rPr>
        <w:lastRenderedPageBreak/>
        <w:t>development and implementation of maintenance plans for agricultural roads and paths</w:t>
      </w:r>
    </w:p>
    <w:p w14:paraId="586817B7" w14:textId="77777777" w:rsidR="00AE0028" w:rsidRPr="00A93D5E" w:rsidRDefault="00AE0028" w:rsidP="00006ECE">
      <w:pPr>
        <w:spacing w:after="0" w:line="240" w:lineRule="auto"/>
        <w:jc w:val="both"/>
        <w:rPr>
          <w:rFonts w:asciiTheme="minorBidi" w:hAnsiTheme="minorBidi"/>
          <w:b/>
          <w:bCs/>
          <w:sz w:val="24"/>
          <w:szCs w:val="24"/>
          <w:lang w:val="en-GB"/>
        </w:rPr>
      </w:pPr>
    </w:p>
    <w:p w14:paraId="08FB1E41" w14:textId="057AF079" w:rsidR="00006ECE" w:rsidRPr="00A93D5E" w:rsidRDefault="00006ECE" w:rsidP="00B21C8C">
      <w:pPr>
        <w:keepNext/>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Result 2.2: Access to safe drinking water and sanitation</w:t>
      </w:r>
    </w:p>
    <w:p w14:paraId="24C468A0" w14:textId="77777777" w:rsidR="00006ECE" w:rsidRPr="00A93D5E" w:rsidRDefault="00006ECE" w:rsidP="00B21C8C">
      <w:pPr>
        <w:keepNext/>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Activities to be implemented in Year 1:</w:t>
      </w:r>
    </w:p>
    <w:p w14:paraId="61CEB359" w14:textId="12FCED55" w:rsidR="00006ECE" w:rsidRPr="00A93D5E" w:rsidRDefault="57918227" w:rsidP="2E851B36">
      <w:pPr>
        <w:numPr>
          <w:ilvl w:val="0"/>
          <w:numId w:val="47"/>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Studies on the climate-resilient construction and rehabilitation of drinking water supply and sanitation networks Capacity building in sustainable drinking water management</w:t>
      </w:r>
    </w:p>
    <w:p w14:paraId="27AD803F" w14:textId="55E17B39" w:rsidR="00AE0028" w:rsidRDefault="1680FC22" w:rsidP="2E851B36">
      <w:pPr>
        <w:numPr>
          <w:ilvl w:val="0"/>
          <w:numId w:val="47"/>
        </w:numPr>
        <w:spacing w:after="0" w:line="240" w:lineRule="auto"/>
        <w:jc w:val="both"/>
        <w:rPr>
          <w:rFonts w:asciiTheme="minorBidi" w:hAnsiTheme="minorBidi"/>
          <w:sz w:val="24"/>
          <w:szCs w:val="24"/>
        </w:rPr>
      </w:pPr>
      <w:r w:rsidRPr="2E851B36">
        <w:rPr>
          <w:rFonts w:asciiTheme="minorBidi" w:hAnsiTheme="minorBidi"/>
          <w:sz w:val="24"/>
          <w:szCs w:val="24"/>
        </w:rPr>
        <w:t>Development of new lowlands.</w:t>
      </w:r>
    </w:p>
    <w:p w14:paraId="7B9045EF" w14:textId="77777777" w:rsidR="00AE0028" w:rsidRDefault="00AE0028" w:rsidP="00AE0028">
      <w:pPr>
        <w:spacing w:after="0" w:line="240" w:lineRule="auto"/>
        <w:jc w:val="both"/>
        <w:rPr>
          <w:rFonts w:asciiTheme="minorBidi" w:hAnsiTheme="minorBidi"/>
          <w:sz w:val="24"/>
          <w:szCs w:val="24"/>
        </w:rPr>
      </w:pPr>
    </w:p>
    <w:p w14:paraId="51C3367F" w14:textId="461DAD5B" w:rsidR="00006ECE" w:rsidRPr="00735054" w:rsidRDefault="00006ECE" w:rsidP="00AE0028">
      <w:pPr>
        <w:spacing w:after="0" w:line="240" w:lineRule="auto"/>
        <w:jc w:val="both"/>
        <w:rPr>
          <w:rFonts w:asciiTheme="minorBidi" w:hAnsiTheme="minorBidi"/>
          <w:sz w:val="24"/>
          <w:szCs w:val="24"/>
        </w:rPr>
      </w:pPr>
      <w:r w:rsidRPr="00735054">
        <w:rPr>
          <w:rFonts w:asciiTheme="minorBidi" w:hAnsiTheme="minorBidi"/>
          <w:sz w:val="24"/>
          <w:szCs w:val="24"/>
        </w:rPr>
        <w:t xml:space="preserve"> </w:t>
      </w:r>
    </w:p>
    <w:p w14:paraId="490E85D2" w14:textId="77777777" w:rsidR="00006ECE" w:rsidRPr="00735054" w:rsidRDefault="00006ECE" w:rsidP="00006ECE">
      <w:pPr>
        <w:spacing w:after="0" w:line="240" w:lineRule="auto"/>
        <w:ind w:left="720"/>
        <w:jc w:val="both"/>
        <w:rPr>
          <w:rFonts w:asciiTheme="minorBidi" w:hAnsiTheme="minorBidi"/>
          <w:sz w:val="24"/>
          <w:szCs w:val="24"/>
        </w:rPr>
      </w:pPr>
    </w:p>
    <w:p w14:paraId="4D30A167" w14:textId="77777777" w:rsidR="00006ECE" w:rsidRPr="00A93D5E" w:rsidRDefault="00006ECE" w:rsidP="00006ECE">
      <w:pPr>
        <w:spacing w:after="0" w:line="240" w:lineRule="auto"/>
        <w:jc w:val="both"/>
        <w:rPr>
          <w:rFonts w:asciiTheme="minorBidi" w:hAnsiTheme="minorBidi"/>
          <w:b/>
          <w:bCs/>
          <w:sz w:val="24"/>
          <w:szCs w:val="24"/>
          <w:u w:val="single"/>
          <w:lang w:val="en-GB"/>
        </w:rPr>
      </w:pPr>
      <w:r w:rsidRPr="00A93D5E">
        <w:rPr>
          <w:rFonts w:asciiTheme="minorBidi" w:hAnsiTheme="minorBidi"/>
          <w:b/>
          <w:bCs/>
          <w:sz w:val="24"/>
          <w:szCs w:val="24"/>
          <w:u w:val="single"/>
          <w:lang w:val="en-GB"/>
        </w:rPr>
        <w:t>COMPONENT 3 – Institutional strengthening, public policy and knowledge management</w:t>
      </w:r>
    </w:p>
    <w:p w14:paraId="6502E96D" w14:textId="77777777" w:rsidR="00006ECE" w:rsidRPr="00A93D5E" w:rsidRDefault="00006ECE" w:rsidP="00006ECE">
      <w:pPr>
        <w:spacing w:after="0" w:line="240" w:lineRule="auto"/>
        <w:jc w:val="both"/>
        <w:rPr>
          <w:rFonts w:asciiTheme="minorBidi" w:hAnsiTheme="minorBidi"/>
          <w:b/>
          <w:bCs/>
          <w:sz w:val="24"/>
          <w:szCs w:val="24"/>
          <w:lang w:val="en-GB"/>
        </w:rPr>
      </w:pPr>
    </w:p>
    <w:p w14:paraId="5DACDDA2" w14:textId="58AFA2BC" w:rsidR="00006ECE" w:rsidRPr="00A93D5E" w:rsidRDefault="00006ECE" w:rsidP="00006ECE">
      <w:pPr>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Outcome 3.1: Institutional Capacity and Climate Policy</w:t>
      </w:r>
    </w:p>
    <w:p w14:paraId="4BBF7B4C" w14:textId="77777777" w:rsidR="00006ECE" w:rsidRPr="00A93D5E" w:rsidRDefault="00006ECE" w:rsidP="00006ECE">
      <w:p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Activities to be implemented in Year 1:</w:t>
      </w:r>
    </w:p>
    <w:p w14:paraId="0BE9FE96" w14:textId="3D96B1D3" w:rsidR="00006ECE" w:rsidRPr="00A93D5E" w:rsidRDefault="00006ECE" w:rsidP="005F75D6">
      <w:pPr>
        <w:numPr>
          <w:ilvl w:val="0"/>
          <w:numId w:val="48"/>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Support to organizations representing AKA indigenous peoples for land </w:t>
      </w:r>
      <w:proofErr w:type="gramStart"/>
      <w:r w:rsidRPr="00A93D5E">
        <w:rPr>
          <w:rFonts w:asciiTheme="minorBidi" w:hAnsiTheme="minorBidi"/>
          <w:sz w:val="24"/>
          <w:szCs w:val="24"/>
          <w:lang w:val="en-GB"/>
        </w:rPr>
        <w:t>advocacy;</w:t>
      </w:r>
      <w:proofErr w:type="gramEnd"/>
    </w:p>
    <w:p w14:paraId="2AD86A27" w14:textId="3DED31C4" w:rsidR="00006ECE" w:rsidRPr="00A93D5E" w:rsidRDefault="00006ECE" w:rsidP="005F75D6">
      <w:pPr>
        <w:numPr>
          <w:ilvl w:val="0"/>
          <w:numId w:val="48"/>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Capacity building of ministries, civil society and partners in climate risk management and </w:t>
      </w:r>
      <w:proofErr w:type="gramStart"/>
      <w:r w:rsidRPr="00A93D5E">
        <w:rPr>
          <w:rFonts w:asciiTheme="minorBidi" w:hAnsiTheme="minorBidi"/>
          <w:sz w:val="24"/>
          <w:szCs w:val="24"/>
          <w:lang w:val="en-GB"/>
        </w:rPr>
        <w:t>adaptation;</w:t>
      </w:r>
      <w:proofErr w:type="gramEnd"/>
    </w:p>
    <w:p w14:paraId="4B6D33B5" w14:textId="0991422E" w:rsidR="00006ECE" w:rsidRPr="00A93D5E" w:rsidRDefault="00006ECE" w:rsidP="005F75D6">
      <w:pPr>
        <w:numPr>
          <w:ilvl w:val="0"/>
          <w:numId w:val="48"/>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Strengthening the national meteorological service and local </w:t>
      </w:r>
      <w:proofErr w:type="gramStart"/>
      <w:r w:rsidRPr="00A93D5E">
        <w:rPr>
          <w:rFonts w:asciiTheme="minorBidi" w:hAnsiTheme="minorBidi"/>
          <w:sz w:val="24"/>
          <w:szCs w:val="24"/>
          <w:lang w:val="en-GB"/>
        </w:rPr>
        <w:t>relays;</w:t>
      </w:r>
      <w:proofErr w:type="gramEnd"/>
    </w:p>
    <w:p w14:paraId="376582EB" w14:textId="590A674A" w:rsidR="00006ECE" w:rsidRPr="00A93D5E" w:rsidRDefault="00006ECE" w:rsidP="005F75D6">
      <w:pPr>
        <w:numPr>
          <w:ilvl w:val="0"/>
          <w:numId w:val="48"/>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Provision of technical agents with equipment, tools and training for environmental, social and climate </w:t>
      </w:r>
      <w:proofErr w:type="gramStart"/>
      <w:r w:rsidRPr="00A93D5E">
        <w:rPr>
          <w:rFonts w:asciiTheme="minorBidi" w:hAnsiTheme="minorBidi"/>
          <w:sz w:val="24"/>
          <w:szCs w:val="24"/>
          <w:lang w:val="en-GB"/>
        </w:rPr>
        <w:t>monitoring;</w:t>
      </w:r>
      <w:proofErr w:type="gramEnd"/>
    </w:p>
    <w:p w14:paraId="4C5C34E2" w14:textId="7F2961A3" w:rsidR="00006ECE" w:rsidRPr="00A93D5E" w:rsidRDefault="00006ECE" w:rsidP="005F75D6">
      <w:pPr>
        <w:numPr>
          <w:ilvl w:val="0"/>
          <w:numId w:val="48"/>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Technical assistance for the improvement of policy frameworks integrating climate risks.</w:t>
      </w:r>
    </w:p>
    <w:p w14:paraId="73B76673" w14:textId="77777777" w:rsidR="00006ECE" w:rsidRPr="00A93D5E" w:rsidRDefault="00006ECE" w:rsidP="00006ECE">
      <w:pPr>
        <w:spacing w:after="0" w:line="240" w:lineRule="auto"/>
        <w:ind w:left="720"/>
        <w:jc w:val="both"/>
        <w:rPr>
          <w:rFonts w:asciiTheme="minorBidi" w:hAnsiTheme="minorBidi"/>
          <w:sz w:val="24"/>
          <w:szCs w:val="24"/>
          <w:lang w:val="en-GB"/>
        </w:rPr>
      </w:pPr>
    </w:p>
    <w:p w14:paraId="08658ED5" w14:textId="77777777" w:rsidR="00006ECE" w:rsidRPr="00A93D5E" w:rsidRDefault="00006ECE" w:rsidP="00006ECE">
      <w:pPr>
        <w:spacing w:after="0" w:line="240" w:lineRule="auto"/>
        <w:jc w:val="both"/>
        <w:rPr>
          <w:rFonts w:asciiTheme="minorBidi" w:hAnsiTheme="minorBidi"/>
          <w:b/>
          <w:bCs/>
          <w:sz w:val="24"/>
          <w:szCs w:val="24"/>
          <w:lang w:val="en-GB"/>
        </w:rPr>
      </w:pPr>
      <w:r w:rsidRPr="00A93D5E">
        <w:rPr>
          <w:rFonts w:asciiTheme="minorBidi" w:hAnsiTheme="minorBidi"/>
          <w:b/>
          <w:bCs/>
          <w:sz w:val="24"/>
          <w:szCs w:val="24"/>
          <w:lang w:val="en-GB"/>
        </w:rPr>
        <w:t>Outcome 3.2: Monitoring and evaluation, knowledge management and coordination</w:t>
      </w:r>
    </w:p>
    <w:p w14:paraId="3B2534DB" w14:textId="77777777" w:rsidR="00006ECE" w:rsidRPr="00A93D5E" w:rsidRDefault="00006ECE" w:rsidP="00006ECE">
      <w:pPr>
        <w:spacing w:after="0" w:line="240" w:lineRule="auto"/>
        <w:jc w:val="both"/>
        <w:rPr>
          <w:rFonts w:asciiTheme="minorBidi" w:hAnsiTheme="minorBidi"/>
          <w:sz w:val="24"/>
          <w:szCs w:val="24"/>
          <w:lang w:val="en-GB"/>
        </w:rPr>
      </w:pPr>
      <w:r w:rsidRPr="00A93D5E">
        <w:rPr>
          <w:rFonts w:asciiTheme="minorBidi" w:hAnsiTheme="minorBidi"/>
          <w:b/>
          <w:bCs/>
          <w:sz w:val="24"/>
          <w:szCs w:val="24"/>
          <w:lang w:val="en-GB"/>
        </w:rPr>
        <w:t>Activities to be implemented in Year 1:</w:t>
      </w:r>
    </w:p>
    <w:p w14:paraId="1D69873C" w14:textId="50553B7F" w:rsidR="00006ECE" w:rsidRPr="00A93D5E" w:rsidRDefault="24800995" w:rsidP="2E851B36">
      <w:pPr>
        <w:numPr>
          <w:ilvl w:val="0"/>
          <w:numId w:val="49"/>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 xml:space="preserve">Implementation of a measurement, notification and verification (MRV) </w:t>
      </w:r>
      <w:proofErr w:type="gramStart"/>
      <w:r w:rsidRPr="00A93D5E">
        <w:rPr>
          <w:rFonts w:asciiTheme="minorBidi" w:hAnsiTheme="minorBidi"/>
          <w:sz w:val="24"/>
          <w:szCs w:val="24"/>
          <w:lang w:val="en-GB"/>
        </w:rPr>
        <w:t>system  (</w:t>
      </w:r>
      <w:proofErr w:type="gramEnd"/>
      <w:r w:rsidRPr="00A93D5E">
        <w:rPr>
          <w:rFonts w:asciiTheme="minorBidi" w:hAnsiTheme="minorBidi"/>
          <w:sz w:val="24"/>
          <w:szCs w:val="24"/>
          <w:lang w:val="en-GB"/>
        </w:rPr>
        <w:t>Operationalization of the cell as an activity)</w:t>
      </w:r>
    </w:p>
    <w:p w14:paraId="7475BBD2" w14:textId="77777777" w:rsidR="00006ECE" w:rsidRPr="00A93D5E" w:rsidRDefault="00006ECE" w:rsidP="005F75D6">
      <w:pPr>
        <w:numPr>
          <w:ilvl w:val="0"/>
          <w:numId w:val="49"/>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Strengthening the monitoring and evaluation and knowledge management system (baseline surveys)</w:t>
      </w:r>
    </w:p>
    <w:p w14:paraId="63B35BE0" w14:textId="77777777" w:rsidR="00006ECE" w:rsidRPr="00A93D5E" w:rsidRDefault="00006ECE" w:rsidP="005F75D6">
      <w:pPr>
        <w:numPr>
          <w:ilvl w:val="0"/>
          <w:numId w:val="49"/>
        </w:num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Development of the knowledge management plan and production of dissemination materials (newsletters, media)</w:t>
      </w:r>
    </w:p>
    <w:p w14:paraId="17043DD1" w14:textId="77777777" w:rsidR="008C1EEA" w:rsidRPr="00A93D5E" w:rsidRDefault="008C1EEA" w:rsidP="00735513">
      <w:pPr>
        <w:spacing w:after="0" w:line="240" w:lineRule="auto"/>
        <w:jc w:val="both"/>
        <w:rPr>
          <w:rFonts w:asciiTheme="minorBidi" w:hAnsiTheme="minorBidi"/>
          <w:b/>
          <w:iCs/>
          <w:color w:val="0070C0"/>
          <w:sz w:val="24"/>
          <w:szCs w:val="24"/>
          <w:lang w:val="en-GB"/>
        </w:rPr>
      </w:pPr>
    </w:p>
    <w:p w14:paraId="07B9217A" w14:textId="3FCF83E8" w:rsidR="006E169B" w:rsidRPr="00A93D5E" w:rsidRDefault="0085278F" w:rsidP="00735513">
      <w:pPr>
        <w:spacing w:after="0" w:line="240" w:lineRule="auto"/>
        <w:jc w:val="both"/>
        <w:rPr>
          <w:rFonts w:asciiTheme="minorBidi" w:hAnsiTheme="minorBidi"/>
          <w:b/>
          <w:iCs/>
          <w:color w:val="0070C0"/>
          <w:sz w:val="24"/>
          <w:szCs w:val="24"/>
          <w:lang w:val="en-GB"/>
        </w:rPr>
      </w:pPr>
      <w:r w:rsidRPr="00A93D5E">
        <w:rPr>
          <w:rFonts w:asciiTheme="minorBidi" w:hAnsiTheme="minorBidi"/>
          <w:b/>
          <w:iCs/>
          <w:color w:val="0070C0"/>
          <w:sz w:val="24"/>
          <w:szCs w:val="24"/>
          <w:lang w:val="en-GB"/>
        </w:rPr>
        <w:t>Points of attention for the next step</w:t>
      </w:r>
    </w:p>
    <w:p w14:paraId="7539C864" w14:textId="77777777" w:rsidR="00EF1B08" w:rsidRPr="00A93D5E" w:rsidRDefault="00EF1B08" w:rsidP="00EF1B08">
      <w:pPr>
        <w:pStyle w:val="NormalWeb"/>
        <w:spacing w:before="0" w:beforeAutospacing="0" w:after="0" w:afterAutospacing="0"/>
        <w:jc w:val="both"/>
        <w:rPr>
          <w:rFonts w:asciiTheme="minorBidi" w:hAnsiTheme="minorBidi" w:cstheme="minorBidi"/>
          <w:lang w:val="en-GB"/>
        </w:rPr>
      </w:pPr>
    </w:p>
    <w:p w14:paraId="0D91108F" w14:textId="0DAF1963" w:rsidR="00EF1B08" w:rsidRPr="00A93D5E" w:rsidRDefault="6AA8519D" w:rsidP="2E851B36">
      <w:pPr>
        <w:pStyle w:val="NormalWeb"/>
        <w:spacing w:before="0" w:beforeAutospacing="0" w:after="0" w:afterAutospacing="0"/>
        <w:jc w:val="both"/>
        <w:rPr>
          <w:rFonts w:asciiTheme="minorBidi" w:hAnsiTheme="minorBidi" w:cstheme="minorBidi"/>
          <w:lang w:val="en-GB"/>
        </w:rPr>
      </w:pPr>
      <w:r w:rsidRPr="00A93D5E">
        <w:rPr>
          <w:rFonts w:asciiTheme="minorBidi" w:hAnsiTheme="minorBidi" w:cstheme="minorBidi"/>
          <w:lang w:val="en-GB"/>
        </w:rPr>
        <w:t xml:space="preserve">Faced with the evolution of costs since 2023 (date of the design of </w:t>
      </w:r>
      <w:r w:rsidR="00760C7B">
        <w:rPr>
          <w:rFonts w:asciiTheme="minorBidi" w:hAnsiTheme="minorBidi"/>
          <w:lang w:val="en-GB"/>
        </w:rPr>
        <w:t>IACAR</w:t>
      </w:r>
      <w:r w:rsidRPr="00A93D5E">
        <w:rPr>
          <w:rFonts w:asciiTheme="minorBidi" w:hAnsiTheme="minorBidi" w:cstheme="minorBidi"/>
          <w:lang w:val="en-GB"/>
        </w:rPr>
        <w:t xml:space="preserve">) and to compensate for the examination of the scope of certain activities that should be carried out in synergy with PRAPAM (currently in the cancellation phase), the participants recommended that the MADR with the ATI initiate a phase of strategic review of the project activities, indicators and implementation costs. </w:t>
      </w:r>
    </w:p>
    <w:p w14:paraId="179E4657" w14:textId="77777777" w:rsidR="00EF1B08" w:rsidRPr="00A93D5E" w:rsidRDefault="00EF1B08" w:rsidP="00EF1B08">
      <w:pPr>
        <w:pStyle w:val="NormalWeb"/>
        <w:spacing w:before="0" w:beforeAutospacing="0" w:after="0" w:afterAutospacing="0"/>
        <w:jc w:val="both"/>
        <w:rPr>
          <w:rFonts w:asciiTheme="minorBidi" w:hAnsiTheme="minorBidi" w:cstheme="minorBidi"/>
          <w:lang w:val="en-GB"/>
        </w:rPr>
      </w:pPr>
    </w:p>
    <w:p w14:paraId="5387F781" w14:textId="19F70CA1" w:rsidR="005F31CF" w:rsidRPr="00A93D5E" w:rsidRDefault="6AA8519D" w:rsidP="2E851B36">
      <w:pPr>
        <w:pStyle w:val="NormalWeb"/>
        <w:spacing w:before="0" w:beforeAutospacing="0" w:after="0" w:afterAutospacing="0"/>
        <w:jc w:val="both"/>
        <w:rPr>
          <w:rFonts w:asciiTheme="minorBidi" w:hAnsiTheme="minorBidi" w:cstheme="minorBidi"/>
          <w:lang w:val="en-GB"/>
        </w:rPr>
      </w:pPr>
      <w:r w:rsidRPr="00A93D5E">
        <w:rPr>
          <w:rFonts w:asciiTheme="minorBidi" w:hAnsiTheme="minorBidi" w:cstheme="minorBidi"/>
          <w:lang w:val="en-GB"/>
        </w:rPr>
        <w:t>This stage of consultation with technical partners will make it possible to adjust the content of the activities, the associated indicators, the composition of the PMU and the project budget to the realities on the ground. On the occasion, the holding of a technical workshop for revision and updating will have the advantage of building a concerted multi-year AWPB guaranteeing:</w:t>
      </w:r>
    </w:p>
    <w:p w14:paraId="667D0DD2" w14:textId="77777777" w:rsidR="005F31CF" w:rsidRPr="00A93D5E" w:rsidRDefault="005F31CF" w:rsidP="005F31CF">
      <w:pPr>
        <w:pStyle w:val="NormalWeb"/>
        <w:spacing w:before="0" w:beforeAutospacing="0" w:after="0" w:afterAutospacing="0"/>
        <w:jc w:val="both"/>
        <w:rPr>
          <w:rFonts w:asciiTheme="minorBidi" w:hAnsiTheme="minorBidi" w:cstheme="minorBidi"/>
          <w:lang w:val="en-GB"/>
        </w:rPr>
      </w:pPr>
    </w:p>
    <w:p w14:paraId="1AA48C06" w14:textId="2CF16B8E" w:rsidR="005F31CF" w:rsidRPr="00735054" w:rsidRDefault="00EF1B08" w:rsidP="005F75D6">
      <w:pPr>
        <w:pStyle w:val="NormalWeb"/>
        <w:numPr>
          <w:ilvl w:val="0"/>
          <w:numId w:val="35"/>
        </w:numPr>
        <w:spacing w:before="0" w:beforeAutospacing="0" w:after="0" w:afterAutospacing="0"/>
        <w:jc w:val="both"/>
        <w:rPr>
          <w:rFonts w:asciiTheme="minorBidi" w:hAnsiTheme="minorBidi" w:cstheme="minorBidi"/>
        </w:rPr>
      </w:pPr>
      <w:r w:rsidRPr="00735054">
        <w:rPr>
          <w:rFonts w:asciiTheme="minorBidi" w:hAnsiTheme="minorBidi" w:cstheme="minorBidi"/>
          <w:b/>
          <w:bCs/>
        </w:rPr>
        <w:t>Compliance with</w:t>
      </w:r>
      <w:r w:rsidR="005F31CF" w:rsidRPr="00735054">
        <w:rPr>
          <w:rFonts w:asciiTheme="minorBidi" w:hAnsiTheme="minorBidi" w:cstheme="minorBidi"/>
        </w:rPr>
        <w:t xml:space="preserve"> national </w:t>
      </w:r>
      <w:proofErr w:type="gramStart"/>
      <w:r w:rsidR="005F31CF" w:rsidRPr="00735054">
        <w:rPr>
          <w:rFonts w:asciiTheme="minorBidi" w:hAnsiTheme="minorBidi" w:cstheme="minorBidi"/>
        </w:rPr>
        <w:t>strategies;</w:t>
      </w:r>
      <w:proofErr w:type="gramEnd"/>
    </w:p>
    <w:p w14:paraId="3464116D" w14:textId="0DE905E0" w:rsidR="005F31CF" w:rsidRPr="00A93D5E" w:rsidRDefault="00EF1B08" w:rsidP="005F75D6">
      <w:pPr>
        <w:pStyle w:val="NormalWeb"/>
        <w:numPr>
          <w:ilvl w:val="0"/>
          <w:numId w:val="35"/>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lastRenderedPageBreak/>
        <w:t>Efficiency</w:t>
      </w:r>
      <w:r w:rsidRPr="00A93D5E">
        <w:rPr>
          <w:rFonts w:asciiTheme="minorBidi" w:hAnsiTheme="minorBidi" w:cstheme="minorBidi"/>
          <w:lang w:val="en-GB"/>
        </w:rPr>
        <w:t xml:space="preserve"> through the pooling of partners' </w:t>
      </w:r>
      <w:proofErr w:type="gramStart"/>
      <w:r w:rsidRPr="00A93D5E">
        <w:rPr>
          <w:rFonts w:asciiTheme="minorBidi" w:hAnsiTheme="minorBidi" w:cstheme="minorBidi"/>
          <w:lang w:val="en-GB"/>
        </w:rPr>
        <w:t>efforts;</w:t>
      </w:r>
      <w:proofErr w:type="gramEnd"/>
    </w:p>
    <w:p w14:paraId="614D9645" w14:textId="6AD7AB57" w:rsidR="005F31CF" w:rsidRPr="00735054" w:rsidRDefault="00EF1B08" w:rsidP="005F75D6">
      <w:pPr>
        <w:pStyle w:val="NormalWeb"/>
        <w:numPr>
          <w:ilvl w:val="0"/>
          <w:numId w:val="35"/>
        </w:numPr>
        <w:spacing w:before="0" w:beforeAutospacing="0" w:after="0" w:afterAutospacing="0"/>
        <w:jc w:val="both"/>
        <w:rPr>
          <w:rFonts w:asciiTheme="minorBidi" w:hAnsiTheme="minorBidi" w:cstheme="minorBidi"/>
        </w:rPr>
      </w:pPr>
      <w:r w:rsidRPr="00A93D5E">
        <w:rPr>
          <w:rFonts w:asciiTheme="minorBidi" w:hAnsiTheme="minorBidi" w:cstheme="minorBidi"/>
          <w:b/>
          <w:bCs/>
          <w:lang w:val="en-GB"/>
        </w:rPr>
        <w:t xml:space="preserve"> </w:t>
      </w:r>
      <w:r w:rsidRPr="00735054">
        <w:rPr>
          <w:rFonts w:asciiTheme="minorBidi" w:hAnsiTheme="minorBidi" w:cstheme="minorBidi"/>
          <w:b/>
          <w:bCs/>
        </w:rPr>
        <w:t>Budgetary and technical</w:t>
      </w:r>
      <w:r w:rsidR="005F31CF" w:rsidRPr="00735054">
        <w:rPr>
          <w:rFonts w:asciiTheme="minorBidi" w:hAnsiTheme="minorBidi" w:cstheme="minorBidi"/>
        </w:rPr>
        <w:t xml:space="preserve"> </w:t>
      </w:r>
      <w:proofErr w:type="gramStart"/>
      <w:r w:rsidR="005F31CF" w:rsidRPr="00735054">
        <w:rPr>
          <w:rFonts w:asciiTheme="minorBidi" w:hAnsiTheme="minorBidi" w:cstheme="minorBidi"/>
        </w:rPr>
        <w:t>feasibility;</w:t>
      </w:r>
      <w:proofErr w:type="gramEnd"/>
    </w:p>
    <w:p w14:paraId="7C682D3D" w14:textId="77C7A5EC" w:rsidR="00946C45" w:rsidRPr="00A93D5E" w:rsidRDefault="00EF1B08" w:rsidP="00AE0028">
      <w:pPr>
        <w:pStyle w:val="NormalWeb"/>
        <w:numPr>
          <w:ilvl w:val="0"/>
          <w:numId w:val="35"/>
        </w:numPr>
        <w:spacing w:before="0" w:beforeAutospacing="0" w:after="0" w:afterAutospacing="0"/>
        <w:jc w:val="both"/>
        <w:rPr>
          <w:rFonts w:asciiTheme="minorBidi" w:hAnsiTheme="minorBidi" w:cstheme="minorBidi"/>
          <w:lang w:val="en-GB"/>
        </w:rPr>
      </w:pPr>
      <w:r w:rsidRPr="00A93D5E">
        <w:rPr>
          <w:rFonts w:asciiTheme="minorBidi" w:hAnsiTheme="minorBidi" w:cstheme="minorBidi"/>
          <w:b/>
          <w:bCs/>
          <w:lang w:val="en-GB"/>
        </w:rPr>
        <w:t>The performance</w:t>
      </w:r>
      <w:r w:rsidRPr="00A93D5E">
        <w:rPr>
          <w:rFonts w:asciiTheme="minorBidi" w:hAnsiTheme="minorBidi" w:cstheme="minorBidi"/>
          <w:lang w:val="en-GB"/>
        </w:rPr>
        <w:t xml:space="preserve"> of the monitoring and evaluation system.</w:t>
      </w:r>
    </w:p>
    <w:p w14:paraId="7B58A48C" w14:textId="017615A7" w:rsidR="00946C45" w:rsidRPr="00A93D5E" w:rsidRDefault="00DD016B" w:rsidP="00DD016B">
      <w:pPr>
        <w:pStyle w:val="Heading1"/>
        <w:rPr>
          <w:rFonts w:asciiTheme="minorBidi" w:hAnsiTheme="minorBidi" w:cstheme="minorBidi"/>
          <w:b/>
          <w:sz w:val="24"/>
          <w:szCs w:val="24"/>
          <w:lang w:val="en-GB"/>
        </w:rPr>
      </w:pPr>
      <w:bookmarkStart w:id="25" w:name="_Toc224830923"/>
      <w:r w:rsidRPr="00A93D5E">
        <w:rPr>
          <w:rFonts w:asciiTheme="minorBidi" w:hAnsiTheme="minorBidi" w:cstheme="minorBidi"/>
          <w:b/>
          <w:sz w:val="24"/>
          <w:szCs w:val="24"/>
          <w:lang w:val="en-GB"/>
        </w:rPr>
        <w:t>VII - SUMMARY OF THE WORK AND TECHNICAL CLOSURE</w:t>
      </w:r>
      <w:bookmarkEnd w:id="25"/>
    </w:p>
    <w:p w14:paraId="599541F0" w14:textId="77777777" w:rsidR="00586386" w:rsidRPr="00A93D5E" w:rsidRDefault="00586386" w:rsidP="00946C45">
      <w:pPr>
        <w:spacing w:after="0" w:line="240" w:lineRule="auto"/>
        <w:rPr>
          <w:rFonts w:asciiTheme="minorBidi" w:eastAsia="Times New Roman" w:hAnsiTheme="minorBidi"/>
          <w:sz w:val="24"/>
          <w:szCs w:val="24"/>
          <w:highlight w:val="yellow"/>
          <w:lang w:val="en-GB"/>
        </w:rPr>
      </w:pPr>
    </w:p>
    <w:p w14:paraId="6011E163" w14:textId="7C10EC8C" w:rsidR="009E123E" w:rsidRPr="00A93D5E" w:rsidRDefault="00AE0028" w:rsidP="00AE0028">
      <w:pPr>
        <w:spacing w:after="120" w:line="240"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By way of summary, a summary of the essential points of the day was presented, followed by the reading and adoption in plenary session of the recommendations resulting from this meeting.</w:t>
      </w:r>
    </w:p>
    <w:p w14:paraId="08B57375" w14:textId="2048C764" w:rsidR="00861882" w:rsidRPr="00A93D5E" w:rsidRDefault="15D0FE5E" w:rsidP="2E851B36">
      <w:pPr>
        <w:spacing w:after="0" w:line="276"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To conclude,</w:t>
      </w:r>
      <w:r w:rsidR="5CCA9C26" w:rsidRPr="00A93D5E">
        <w:rPr>
          <w:rFonts w:asciiTheme="minorBidi" w:eastAsiaTheme="minorEastAsia" w:hAnsiTheme="minorBidi"/>
          <w:sz w:val="24"/>
          <w:szCs w:val="24"/>
          <w:lang w:val="en-GB"/>
        </w:rPr>
        <w:t xml:space="preserve"> the agro-environmental expert mobilized in support of the launching workshop called Arsene Kondayen, </w:t>
      </w:r>
      <w:r w:rsidRPr="00A93D5E">
        <w:rPr>
          <w:rFonts w:asciiTheme="minorBidi" w:eastAsiaTheme="minorEastAsia" w:hAnsiTheme="minorBidi"/>
          <w:sz w:val="24"/>
          <w:szCs w:val="24"/>
          <w:lang w:val="en-GB"/>
        </w:rPr>
        <w:t>said that the</w:t>
      </w:r>
      <w:r w:rsidR="00B17162">
        <w:rPr>
          <w:rFonts w:asciiTheme="minorBidi" w:eastAsiaTheme="minorEastAsia" w:hAnsiTheme="minorBidi"/>
          <w:sz w:val="24"/>
          <w:szCs w:val="24"/>
          <w:lang w:val="en-GB"/>
        </w:rPr>
        <w:t xml:space="preserve"> </w:t>
      </w:r>
      <w:r w:rsidR="00760C7B">
        <w:rPr>
          <w:rFonts w:asciiTheme="minorBidi" w:hAnsiTheme="minorBidi"/>
          <w:sz w:val="24"/>
          <w:szCs w:val="24"/>
          <w:lang w:val="en-GB"/>
        </w:rPr>
        <w:t>IACAR</w:t>
      </w:r>
      <w:r w:rsidR="5B4CDE4A" w:rsidRPr="00A93D5E">
        <w:rPr>
          <w:rFonts w:asciiTheme="minorBidi" w:eastAsia="Times New Roman" w:hAnsiTheme="minorBidi"/>
          <w:sz w:val="24"/>
          <w:szCs w:val="24"/>
          <w:lang w:val="en-GB"/>
        </w:rPr>
        <w:t xml:space="preserve"> project will contribute to:</w:t>
      </w:r>
    </w:p>
    <w:p w14:paraId="341AFBCA" w14:textId="19FF8EC0" w:rsidR="0085278F" w:rsidRPr="00A93D5E" w:rsidRDefault="005C4137" w:rsidP="005F75D6">
      <w:pPr>
        <w:numPr>
          <w:ilvl w:val="0"/>
          <w:numId w:val="42"/>
        </w:numPr>
        <w:spacing w:after="0" w:line="276"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 xml:space="preserve">Respond to the major climate challenges facing the </w:t>
      </w:r>
      <w:proofErr w:type="gramStart"/>
      <w:r w:rsidRPr="00A93D5E">
        <w:rPr>
          <w:rFonts w:asciiTheme="minorBidi" w:eastAsia="Times New Roman" w:hAnsiTheme="minorBidi"/>
          <w:sz w:val="24"/>
          <w:szCs w:val="24"/>
          <w:lang w:val="en-GB"/>
        </w:rPr>
        <w:t>country;</w:t>
      </w:r>
      <w:proofErr w:type="gramEnd"/>
    </w:p>
    <w:p w14:paraId="0A3A3546" w14:textId="493D5575" w:rsidR="0085278F" w:rsidRPr="00A93D5E" w:rsidRDefault="005C4137" w:rsidP="005F75D6">
      <w:pPr>
        <w:numPr>
          <w:ilvl w:val="0"/>
          <w:numId w:val="42"/>
        </w:numPr>
        <w:spacing w:after="0" w:line="276"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 xml:space="preserve">Sustainably improve food and nutrition </w:t>
      </w:r>
      <w:proofErr w:type="gramStart"/>
      <w:r w:rsidRPr="00A93D5E">
        <w:rPr>
          <w:rFonts w:asciiTheme="minorBidi" w:eastAsia="Times New Roman" w:hAnsiTheme="minorBidi"/>
          <w:sz w:val="24"/>
          <w:szCs w:val="24"/>
          <w:lang w:val="en-GB"/>
        </w:rPr>
        <w:t>security;</w:t>
      </w:r>
      <w:proofErr w:type="gramEnd"/>
    </w:p>
    <w:p w14:paraId="761A7D71" w14:textId="40686A8B" w:rsidR="0085278F" w:rsidRPr="00735054" w:rsidRDefault="005C4137" w:rsidP="005F75D6">
      <w:pPr>
        <w:numPr>
          <w:ilvl w:val="0"/>
          <w:numId w:val="42"/>
        </w:numPr>
        <w:spacing w:after="0" w:line="276" w:lineRule="auto"/>
        <w:jc w:val="both"/>
        <w:rPr>
          <w:rFonts w:asciiTheme="minorBidi" w:eastAsia="Times New Roman" w:hAnsiTheme="minorBidi"/>
          <w:sz w:val="24"/>
          <w:szCs w:val="24"/>
        </w:rPr>
      </w:pPr>
      <w:r w:rsidRPr="00735054">
        <w:rPr>
          <w:rFonts w:asciiTheme="minorBidi" w:eastAsia="Times New Roman" w:hAnsiTheme="minorBidi"/>
          <w:sz w:val="24"/>
          <w:szCs w:val="24"/>
        </w:rPr>
        <w:t xml:space="preserve">Strengthening </w:t>
      </w:r>
      <w:proofErr w:type="gramStart"/>
      <w:r w:rsidRPr="00735054">
        <w:rPr>
          <w:rFonts w:asciiTheme="minorBidi" w:eastAsia="Times New Roman" w:hAnsiTheme="minorBidi"/>
          <w:sz w:val="24"/>
          <w:szCs w:val="24"/>
        </w:rPr>
        <w:t>livelihoods;</w:t>
      </w:r>
      <w:proofErr w:type="gramEnd"/>
    </w:p>
    <w:p w14:paraId="714B4F09" w14:textId="06E8CC13" w:rsidR="0085278F" w:rsidRPr="00735054" w:rsidRDefault="005C4137" w:rsidP="005F75D6">
      <w:pPr>
        <w:numPr>
          <w:ilvl w:val="0"/>
          <w:numId w:val="42"/>
        </w:numPr>
        <w:spacing w:after="0" w:line="276" w:lineRule="auto"/>
        <w:jc w:val="both"/>
        <w:rPr>
          <w:rFonts w:asciiTheme="minorBidi" w:eastAsia="Times New Roman" w:hAnsiTheme="minorBidi"/>
          <w:sz w:val="24"/>
          <w:szCs w:val="24"/>
          <w:lang w:val="en-US"/>
        </w:rPr>
      </w:pPr>
      <w:r w:rsidRPr="00735054">
        <w:rPr>
          <w:rFonts w:asciiTheme="minorBidi" w:eastAsia="Times New Roman" w:hAnsiTheme="minorBidi"/>
          <w:sz w:val="24"/>
          <w:szCs w:val="24"/>
        </w:rPr>
        <w:t xml:space="preserve">Protecting natural </w:t>
      </w:r>
      <w:proofErr w:type="gramStart"/>
      <w:r w:rsidRPr="00735054">
        <w:rPr>
          <w:rFonts w:asciiTheme="minorBidi" w:eastAsia="Times New Roman" w:hAnsiTheme="minorBidi"/>
          <w:sz w:val="24"/>
          <w:szCs w:val="24"/>
        </w:rPr>
        <w:t>resources;</w:t>
      </w:r>
      <w:proofErr w:type="gramEnd"/>
    </w:p>
    <w:p w14:paraId="7123F731" w14:textId="4988BB35" w:rsidR="0085278F" w:rsidRPr="00A93D5E" w:rsidRDefault="637AABA8" w:rsidP="2E851B36">
      <w:pPr>
        <w:numPr>
          <w:ilvl w:val="0"/>
          <w:numId w:val="42"/>
        </w:numPr>
        <w:spacing w:after="0" w:line="276"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Promote the empowerment of women and youth.</w:t>
      </w:r>
    </w:p>
    <w:p w14:paraId="02F0A958" w14:textId="2D2D42B8" w:rsidR="00861882" w:rsidRPr="00A93D5E" w:rsidRDefault="005C4137" w:rsidP="005C4137">
      <w:pPr>
        <w:spacing w:after="0" w:line="276"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 xml:space="preserve">The </w:t>
      </w:r>
      <w:r w:rsidR="00861882" w:rsidRPr="00A93D5E">
        <w:rPr>
          <w:rFonts w:asciiTheme="minorBidi" w:eastAsia="Times New Roman" w:hAnsiTheme="minorBidi"/>
          <w:b/>
          <w:bCs/>
          <w:sz w:val="24"/>
          <w:szCs w:val="24"/>
          <w:lang w:val="en-GB"/>
        </w:rPr>
        <w:t>sustainability</w:t>
      </w:r>
      <w:r w:rsidR="00861882" w:rsidRPr="00A93D5E">
        <w:rPr>
          <w:rFonts w:asciiTheme="minorBidi" w:eastAsia="Times New Roman" w:hAnsiTheme="minorBidi"/>
          <w:sz w:val="24"/>
          <w:szCs w:val="24"/>
          <w:lang w:val="en-GB"/>
        </w:rPr>
        <w:t xml:space="preserve"> of the gains should be achieved by</w:t>
      </w:r>
    </w:p>
    <w:p w14:paraId="659D4525" w14:textId="2331E935" w:rsidR="0085278F" w:rsidRPr="00735054" w:rsidRDefault="09D08148" w:rsidP="2E851B36">
      <w:pPr>
        <w:numPr>
          <w:ilvl w:val="0"/>
          <w:numId w:val="43"/>
        </w:numPr>
        <w:spacing w:after="0" w:line="276" w:lineRule="auto"/>
        <w:jc w:val="both"/>
        <w:rPr>
          <w:rFonts w:asciiTheme="minorBidi" w:eastAsia="Times New Roman" w:hAnsiTheme="minorBidi"/>
          <w:sz w:val="24"/>
          <w:szCs w:val="24"/>
          <w:lang w:val="en-US"/>
        </w:rPr>
      </w:pPr>
      <w:r w:rsidRPr="2E851B36">
        <w:rPr>
          <w:rFonts w:asciiTheme="minorBidi" w:eastAsia="Times New Roman" w:hAnsiTheme="minorBidi"/>
          <w:sz w:val="24"/>
          <w:szCs w:val="24"/>
        </w:rPr>
        <w:t xml:space="preserve">Community </w:t>
      </w:r>
      <w:proofErr w:type="gramStart"/>
      <w:r w:rsidRPr="2E851B36">
        <w:rPr>
          <w:rFonts w:asciiTheme="minorBidi" w:eastAsia="Times New Roman" w:hAnsiTheme="minorBidi"/>
          <w:sz w:val="24"/>
          <w:szCs w:val="24"/>
        </w:rPr>
        <w:t>ownership;</w:t>
      </w:r>
      <w:proofErr w:type="gramEnd"/>
    </w:p>
    <w:p w14:paraId="5D7294C7" w14:textId="7BAA6948" w:rsidR="0085278F" w:rsidRPr="00735054" w:rsidRDefault="18D404B1" w:rsidP="2E851B36">
      <w:pPr>
        <w:numPr>
          <w:ilvl w:val="0"/>
          <w:numId w:val="43"/>
        </w:numPr>
        <w:spacing w:after="0" w:line="276" w:lineRule="auto"/>
        <w:jc w:val="both"/>
        <w:rPr>
          <w:rFonts w:asciiTheme="minorBidi" w:eastAsia="Times New Roman" w:hAnsiTheme="minorBidi"/>
          <w:sz w:val="24"/>
          <w:szCs w:val="24"/>
          <w:lang w:val="en-US"/>
        </w:rPr>
      </w:pPr>
      <w:r w:rsidRPr="2E851B36">
        <w:rPr>
          <w:rFonts w:asciiTheme="minorBidi" w:eastAsia="Times New Roman" w:hAnsiTheme="minorBidi"/>
          <w:sz w:val="24"/>
          <w:szCs w:val="24"/>
        </w:rPr>
        <w:t xml:space="preserve">The professionalization of </w:t>
      </w:r>
      <w:proofErr w:type="gramStart"/>
      <w:r w:rsidRPr="2E851B36">
        <w:rPr>
          <w:rFonts w:asciiTheme="minorBidi" w:eastAsia="Times New Roman" w:hAnsiTheme="minorBidi"/>
          <w:sz w:val="24"/>
          <w:szCs w:val="24"/>
        </w:rPr>
        <w:t>cooperatives;</w:t>
      </w:r>
      <w:proofErr w:type="gramEnd"/>
    </w:p>
    <w:p w14:paraId="0FC27C33" w14:textId="4749DDC2" w:rsidR="0085278F" w:rsidRPr="00A93D5E" w:rsidRDefault="129E7EB0" w:rsidP="2E851B36">
      <w:pPr>
        <w:numPr>
          <w:ilvl w:val="0"/>
          <w:numId w:val="43"/>
        </w:numPr>
        <w:spacing w:after="0" w:line="276"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 xml:space="preserve">The operationalization of a maintenance plan for roads and hydraulic </w:t>
      </w:r>
      <w:proofErr w:type="gramStart"/>
      <w:r w:rsidRPr="00A93D5E">
        <w:rPr>
          <w:rFonts w:asciiTheme="minorBidi" w:eastAsia="Times New Roman" w:hAnsiTheme="minorBidi"/>
          <w:sz w:val="24"/>
          <w:szCs w:val="24"/>
          <w:lang w:val="en-GB"/>
        </w:rPr>
        <w:t>structures;</w:t>
      </w:r>
      <w:proofErr w:type="gramEnd"/>
    </w:p>
    <w:p w14:paraId="33236534" w14:textId="73F9C0FC" w:rsidR="0085278F" w:rsidRPr="00735054" w:rsidRDefault="50BBE0DD" w:rsidP="2E851B36">
      <w:pPr>
        <w:numPr>
          <w:ilvl w:val="0"/>
          <w:numId w:val="43"/>
        </w:numPr>
        <w:spacing w:after="0" w:line="276" w:lineRule="auto"/>
        <w:jc w:val="both"/>
        <w:rPr>
          <w:rFonts w:asciiTheme="minorBidi" w:eastAsia="Times New Roman" w:hAnsiTheme="minorBidi"/>
          <w:sz w:val="24"/>
          <w:szCs w:val="24"/>
          <w:lang w:val="en-US"/>
        </w:rPr>
      </w:pPr>
      <w:r w:rsidRPr="2E851B36">
        <w:rPr>
          <w:rFonts w:asciiTheme="minorBidi" w:eastAsia="Times New Roman" w:hAnsiTheme="minorBidi"/>
          <w:sz w:val="24"/>
          <w:szCs w:val="24"/>
        </w:rPr>
        <w:t xml:space="preserve">Lasting institutional </w:t>
      </w:r>
      <w:proofErr w:type="gramStart"/>
      <w:r w:rsidRPr="2E851B36">
        <w:rPr>
          <w:rFonts w:asciiTheme="minorBidi" w:eastAsia="Times New Roman" w:hAnsiTheme="minorBidi"/>
          <w:sz w:val="24"/>
          <w:szCs w:val="24"/>
        </w:rPr>
        <w:t>strengthening;</w:t>
      </w:r>
      <w:proofErr w:type="gramEnd"/>
    </w:p>
    <w:p w14:paraId="6FEE49F7" w14:textId="7D3810BB" w:rsidR="0085278F" w:rsidRPr="00A93D5E" w:rsidRDefault="007E160B" w:rsidP="2E851B36">
      <w:pPr>
        <w:numPr>
          <w:ilvl w:val="0"/>
          <w:numId w:val="43"/>
        </w:numPr>
        <w:spacing w:after="0" w:line="276"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Integration of climate-smart practices into national policies.</w:t>
      </w:r>
    </w:p>
    <w:p w14:paraId="486E7F7F" w14:textId="152F8C70" w:rsidR="00946C45" w:rsidRPr="00A93D5E" w:rsidRDefault="4519654E" w:rsidP="2E851B36">
      <w:pPr>
        <w:spacing w:after="120" w:line="240" w:lineRule="auto"/>
        <w:jc w:val="both"/>
        <w:rPr>
          <w:rFonts w:asciiTheme="minorBidi" w:eastAsia="Times New Roman" w:hAnsiTheme="minorBidi"/>
          <w:sz w:val="24"/>
          <w:szCs w:val="24"/>
          <w:lang w:val="en-GB"/>
        </w:rPr>
      </w:pPr>
      <w:r w:rsidRPr="00A93D5E">
        <w:rPr>
          <w:rFonts w:asciiTheme="minorBidi" w:eastAsia="Times New Roman" w:hAnsiTheme="minorBidi"/>
          <w:sz w:val="24"/>
          <w:szCs w:val="24"/>
          <w:lang w:val="en-GB"/>
        </w:rPr>
        <w:t>Resuming the floor, the Chairperson of the session pointed out that</w:t>
      </w:r>
      <w:r w:rsidR="4E53DB57" w:rsidRPr="00A93D5E">
        <w:rPr>
          <w:rFonts w:asciiTheme="minorBidi" w:hAnsiTheme="minorBidi"/>
          <w:sz w:val="24"/>
          <w:szCs w:val="24"/>
          <w:lang w:val="en-GB"/>
        </w:rPr>
        <w:t xml:space="preserve"> the work of the workshop had taken place in a spirit of consultation, conviviality and professionalism and the participants had unanimously validated the various recommendations. He urged all stakeholders to maintain this good working atmosphere and to make themselves available for the framing of some of the activities mentioned in the next steps. </w:t>
      </w:r>
    </w:p>
    <w:p w14:paraId="2F5F8281" w14:textId="6809C1D6" w:rsidR="002B7CDB" w:rsidRPr="00A93D5E" w:rsidRDefault="147D19F0" w:rsidP="2E851B36">
      <w:pPr>
        <w:spacing w:after="0" w:line="240" w:lineRule="auto"/>
        <w:jc w:val="both"/>
        <w:rPr>
          <w:rFonts w:asciiTheme="minorBidi" w:hAnsiTheme="minorBidi"/>
          <w:sz w:val="24"/>
          <w:szCs w:val="24"/>
          <w:lang w:val="en-GB"/>
        </w:rPr>
      </w:pPr>
      <w:r w:rsidRPr="00A93D5E">
        <w:rPr>
          <w:rFonts w:asciiTheme="minorBidi" w:hAnsiTheme="minorBidi"/>
          <w:sz w:val="24"/>
          <w:szCs w:val="24"/>
          <w:lang w:val="en-GB"/>
        </w:rPr>
        <w:t>Finally, the Chairperson of the session ended his remarks with a word of thanks from the Government and its hierarchy to the Representative of the Country Director who came especially for this workshop, the consultant in support of the IFAD portfolio in the Central African Republic for the collaboration with the MADR and the sectors in the framework of monitoring projects in the current and future country He congratulated all the participants as well as the national experts in support for their multifaceted contributions, their sense of responsibility, commitment and patriotic dedication for the good conduct of this work. After wishing the participants a safe return to their place of origin, he adjourned the meeting at 5:30 p.m.</w:t>
      </w:r>
    </w:p>
    <w:p w14:paraId="29D1BF87" w14:textId="42FD917D" w:rsidR="00713281" w:rsidRPr="00A93D5E" w:rsidRDefault="00713281" w:rsidP="003960FE">
      <w:pPr>
        <w:spacing w:after="200" w:line="240" w:lineRule="auto"/>
        <w:jc w:val="both"/>
        <w:rPr>
          <w:rFonts w:asciiTheme="minorBidi" w:hAnsiTheme="minorBidi"/>
          <w:sz w:val="24"/>
          <w:szCs w:val="24"/>
          <w:lang w:val="en-GB"/>
        </w:rPr>
      </w:pPr>
    </w:p>
    <w:p w14:paraId="63F08010" w14:textId="5B862543" w:rsidR="00515689" w:rsidRPr="00A93D5E" w:rsidRDefault="00515689">
      <w:pPr>
        <w:rPr>
          <w:rFonts w:asciiTheme="minorBidi" w:hAnsiTheme="minorBidi"/>
          <w:bCs/>
          <w:i/>
          <w:sz w:val="24"/>
          <w:szCs w:val="24"/>
          <w:lang w:val="en-GB"/>
        </w:rPr>
      </w:pPr>
      <w:r w:rsidRPr="00A93D5E">
        <w:rPr>
          <w:rFonts w:asciiTheme="minorBidi" w:hAnsiTheme="minorBidi"/>
          <w:bCs/>
          <w:i/>
          <w:sz w:val="24"/>
          <w:szCs w:val="24"/>
          <w:lang w:val="en-GB"/>
        </w:rPr>
        <w:br w:type="page"/>
      </w:r>
    </w:p>
    <w:p w14:paraId="03839B20" w14:textId="72E3CAF0" w:rsidR="00214AA4" w:rsidRPr="00735054" w:rsidRDefault="00214AA4" w:rsidP="00DD016B">
      <w:pPr>
        <w:pStyle w:val="Heading1"/>
        <w:numPr>
          <w:ilvl w:val="1"/>
          <w:numId w:val="36"/>
        </w:numPr>
        <w:rPr>
          <w:rFonts w:asciiTheme="minorBidi" w:hAnsiTheme="minorBidi" w:cstheme="minorBidi"/>
          <w:b/>
          <w:sz w:val="24"/>
          <w:szCs w:val="24"/>
        </w:rPr>
      </w:pPr>
      <w:bookmarkStart w:id="26" w:name="_Toc224830924"/>
      <w:r w:rsidRPr="00735054">
        <w:rPr>
          <w:rFonts w:asciiTheme="minorBidi" w:hAnsiTheme="minorBidi" w:cstheme="minorBidi"/>
          <w:b/>
          <w:sz w:val="24"/>
          <w:szCs w:val="24"/>
        </w:rPr>
        <w:lastRenderedPageBreak/>
        <w:t>APPENDICES</w:t>
      </w:r>
      <w:bookmarkEnd w:id="26"/>
    </w:p>
    <w:p w14:paraId="1AC01EA6" w14:textId="77777777" w:rsidR="00F5422D" w:rsidRPr="00735054" w:rsidRDefault="00F5422D" w:rsidP="00F5422D">
      <w:pPr>
        <w:rPr>
          <w:rFonts w:asciiTheme="minorBidi" w:hAnsiTheme="minorBidi"/>
          <w:sz w:val="24"/>
          <w:szCs w:val="24"/>
        </w:rPr>
      </w:pPr>
    </w:p>
    <w:p w14:paraId="508EAC3B" w14:textId="08D75C4D" w:rsidR="00204EBA" w:rsidRPr="00A93D5E" w:rsidRDefault="398ED8F5" w:rsidP="518365E4">
      <w:pPr>
        <w:pStyle w:val="Heading2"/>
        <w:spacing w:before="0"/>
        <w:rPr>
          <w:rFonts w:asciiTheme="minorBidi" w:hAnsiTheme="minorBidi" w:cstheme="minorBidi"/>
          <w:b/>
          <w:bCs/>
          <w:sz w:val="24"/>
          <w:szCs w:val="24"/>
          <w:lang w:val="en-GB"/>
        </w:rPr>
      </w:pPr>
      <w:bookmarkStart w:id="27" w:name="_Toc224830925"/>
      <w:r w:rsidRPr="00A93D5E">
        <w:rPr>
          <w:rFonts w:asciiTheme="minorBidi" w:hAnsiTheme="minorBidi" w:cstheme="minorBidi"/>
          <w:b/>
          <w:bCs/>
          <w:sz w:val="24"/>
          <w:szCs w:val="24"/>
          <w:lang w:val="en-GB"/>
        </w:rPr>
        <w:t>ANNEXE1: Fact sheet on the adaptation projects underway in the Central African Republic according to the National Climate Coordination (CNC)</w:t>
      </w:r>
      <w:bookmarkEnd w:id="27"/>
    </w:p>
    <w:p w14:paraId="1FCF7485" w14:textId="77777777" w:rsidR="00C97D2A" w:rsidRPr="00A93D5E" w:rsidRDefault="00C97D2A" w:rsidP="00C97D2A">
      <w:pPr>
        <w:rPr>
          <w:lang w:val="en-GB"/>
        </w:rPr>
      </w:pPr>
    </w:p>
    <w:tbl>
      <w:tblPr>
        <w:tblStyle w:val="TableGrid"/>
        <w:tblW w:w="9924" w:type="dxa"/>
        <w:tblInd w:w="-431" w:type="dxa"/>
        <w:tblLook w:val="04A0" w:firstRow="1" w:lastRow="0" w:firstColumn="1" w:lastColumn="0" w:noHBand="0" w:noVBand="1"/>
      </w:tblPr>
      <w:tblGrid>
        <w:gridCol w:w="3828"/>
        <w:gridCol w:w="2835"/>
        <w:gridCol w:w="3261"/>
      </w:tblGrid>
      <w:tr w:rsidR="00214AA4" w:rsidRPr="00735054" w14:paraId="7AE36394" w14:textId="77777777" w:rsidTr="00214AA4">
        <w:trPr>
          <w:trHeight w:val="31"/>
        </w:trPr>
        <w:tc>
          <w:tcPr>
            <w:tcW w:w="3828" w:type="dxa"/>
          </w:tcPr>
          <w:p w14:paraId="331171C4" w14:textId="77777777" w:rsidR="009E5254" w:rsidRPr="00735054" w:rsidRDefault="009E5254" w:rsidP="00906DDC">
            <w:pPr>
              <w:rPr>
                <w:rFonts w:asciiTheme="minorBidi" w:hAnsiTheme="minorBidi"/>
                <w:b/>
                <w:bCs/>
                <w:sz w:val="24"/>
                <w:szCs w:val="24"/>
              </w:rPr>
            </w:pPr>
            <w:r w:rsidRPr="00735054">
              <w:rPr>
                <w:rFonts w:asciiTheme="minorBidi" w:hAnsiTheme="minorBidi"/>
                <w:b/>
                <w:bCs/>
                <w:sz w:val="24"/>
                <w:szCs w:val="24"/>
              </w:rPr>
              <w:t xml:space="preserve">Designation  </w:t>
            </w:r>
          </w:p>
        </w:tc>
        <w:tc>
          <w:tcPr>
            <w:tcW w:w="2835" w:type="dxa"/>
          </w:tcPr>
          <w:p w14:paraId="3F46363C" w14:textId="77777777" w:rsidR="009E5254" w:rsidRPr="00735054" w:rsidRDefault="009E5254" w:rsidP="00906DDC">
            <w:pPr>
              <w:rPr>
                <w:rFonts w:asciiTheme="minorBidi" w:hAnsiTheme="minorBidi"/>
                <w:b/>
                <w:bCs/>
                <w:sz w:val="24"/>
                <w:szCs w:val="24"/>
              </w:rPr>
            </w:pPr>
            <w:r w:rsidRPr="00735054">
              <w:rPr>
                <w:rFonts w:asciiTheme="minorBidi" w:hAnsiTheme="minorBidi"/>
                <w:b/>
                <w:bCs/>
                <w:sz w:val="24"/>
                <w:szCs w:val="24"/>
              </w:rPr>
              <w:t xml:space="preserve">Implementing actors </w:t>
            </w:r>
          </w:p>
        </w:tc>
        <w:tc>
          <w:tcPr>
            <w:tcW w:w="3261" w:type="dxa"/>
          </w:tcPr>
          <w:p w14:paraId="039B60F6" w14:textId="77777777" w:rsidR="009E5254" w:rsidRPr="00735054" w:rsidRDefault="009E5254" w:rsidP="00906DDC">
            <w:pPr>
              <w:rPr>
                <w:rFonts w:asciiTheme="minorBidi" w:hAnsiTheme="minorBidi"/>
                <w:b/>
                <w:bCs/>
                <w:sz w:val="24"/>
                <w:szCs w:val="24"/>
              </w:rPr>
            </w:pPr>
            <w:r w:rsidRPr="00735054">
              <w:rPr>
                <w:rFonts w:asciiTheme="minorBidi" w:hAnsiTheme="minorBidi"/>
                <w:b/>
                <w:bCs/>
                <w:sz w:val="24"/>
                <w:szCs w:val="24"/>
              </w:rPr>
              <w:t>Fiduciary/Landlord Agency</w:t>
            </w:r>
          </w:p>
        </w:tc>
      </w:tr>
      <w:tr w:rsidR="00214AA4" w:rsidRPr="00561DDD" w14:paraId="12A9F79C" w14:textId="77777777" w:rsidTr="00214AA4">
        <w:trPr>
          <w:trHeight w:val="31"/>
        </w:trPr>
        <w:tc>
          <w:tcPr>
            <w:tcW w:w="3828" w:type="dxa"/>
          </w:tcPr>
          <w:p w14:paraId="00701709" w14:textId="77777777" w:rsidR="009E5254" w:rsidRPr="00A93D5E" w:rsidRDefault="009E5254" w:rsidP="00906DDC">
            <w:pPr>
              <w:rPr>
                <w:rFonts w:asciiTheme="minorBidi" w:hAnsiTheme="minorBidi"/>
                <w:sz w:val="24"/>
                <w:szCs w:val="24"/>
                <w:lang w:val="en-GB"/>
              </w:rPr>
            </w:pPr>
            <w:r w:rsidRPr="00A93D5E">
              <w:rPr>
                <w:rFonts w:asciiTheme="minorBidi" w:hAnsiTheme="minorBidi"/>
                <w:sz w:val="24"/>
                <w:szCs w:val="24"/>
                <w:lang w:val="en-GB"/>
              </w:rPr>
              <w:t>Project to Strengthen the Adaptive Capacity and Resilience of Rural Communities to Climate Change in the Central African Republic (CAP-CAR)</w:t>
            </w:r>
          </w:p>
          <w:p w14:paraId="470E9BCD" w14:textId="471CC14D" w:rsidR="009E5254" w:rsidRPr="00735054" w:rsidRDefault="009E5254" w:rsidP="00906DDC">
            <w:pPr>
              <w:rPr>
                <w:rFonts w:asciiTheme="minorBidi" w:hAnsiTheme="minorBidi"/>
                <w:b/>
                <w:bCs/>
                <w:sz w:val="24"/>
                <w:szCs w:val="24"/>
              </w:rPr>
            </w:pPr>
            <w:proofErr w:type="gramStart"/>
            <w:r w:rsidRPr="00735054">
              <w:rPr>
                <w:rFonts w:asciiTheme="minorBidi" w:hAnsiTheme="minorBidi"/>
                <w:b/>
                <w:bCs/>
                <w:sz w:val="24"/>
                <w:szCs w:val="24"/>
              </w:rPr>
              <w:t>Amount:</w:t>
            </w:r>
            <w:proofErr w:type="gramEnd"/>
            <w:r w:rsidRPr="00735054">
              <w:rPr>
                <w:rFonts w:asciiTheme="minorBidi" w:hAnsiTheme="minorBidi"/>
                <w:b/>
                <w:bCs/>
                <w:sz w:val="24"/>
                <w:szCs w:val="24"/>
              </w:rPr>
              <w:t xml:space="preserve"> 10 Million USD</w:t>
            </w:r>
          </w:p>
        </w:tc>
        <w:tc>
          <w:tcPr>
            <w:tcW w:w="2835" w:type="dxa"/>
          </w:tcPr>
          <w:p w14:paraId="167BE416" w14:textId="77777777" w:rsidR="009E5254" w:rsidRPr="00A93D5E" w:rsidRDefault="009E5254" w:rsidP="00906DDC">
            <w:pPr>
              <w:rPr>
                <w:rFonts w:asciiTheme="minorBidi" w:hAnsiTheme="minorBidi"/>
                <w:sz w:val="24"/>
                <w:szCs w:val="24"/>
                <w:lang w:val="en-GB"/>
              </w:rPr>
            </w:pPr>
            <w:r w:rsidRPr="00A93D5E">
              <w:rPr>
                <w:rFonts w:asciiTheme="minorBidi" w:hAnsiTheme="minorBidi"/>
                <w:sz w:val="24"/>
                <w:szCs w:val="24"/>
                <w:lang w:val="en-GB"/>
              </w:rPr>
              <w:t>Ministry of Agriculture and Rural Development (MADR), Ministry of Environment and Sustainable Development (MEDD)</w:t>
            </w:r>
          </w:p>
        </w:tc>
        <w:tc>
          <w:tcPr>
            <w:tcW w:w="3261" w:type="dxa"/>
          </w:tcPr>
          <w:p w14:paraId="29E9E6F3" w14:textId="77777777" w:rsidR="009E5254" w:rsidRPr="00A93D5E" w:rsidRDefault="009E5254" w:rsidP="00CD53C5">
            <w:pPr>
              <w:rPr>
                <w:rFonts w:asciiTheme="minorBidi" w:hAnsiTheme="minorBidi"/>
                <w:sz w:val="24"/>
                <w:szCs w:val="24"/>
                <w:lang w:val="en-GB"/>
              </w:rPr>
            </w:pPr>
            <w:r w:rsidRPr="00A93D5E">
              <w:rPr>
                <w:rFonts w:asciiTheme="minorBidi" w:hAnsiTheme="minorBidi"/>
                <w:sz w:val="24"/>
                <w:szCs w:val="24"/>
                <w:lang w:val="en-GB"/>
              </w:rPr>
              <w:t>IFAD/Adaptation Fund</w:t>
            </w:r>
          </w:p>
          <w:p w14:paraId="0D4DD2A5" w14:textId="77777777" w:rsidR="009E5254" w:rsidRPr="00A93D5E" w:rsidRDefault="009E5254" w:rsidP="00CD53C5">
            <w:pPr>
              <w:rPr>
                <w:rFonts w:asciiTheme="minorBidi" w:hAnsiTheme="minorBidi"/>
                <w:sz w:val="24"/>
                <w:szCs w:val="24"/>
                <w:lang w:val="en-GB"/>
              </w:rPr>
            </w:pPr>
          </w:p>
          <w:p w14:paraId="7D96B9A9" w14:textId="77777777" w:rsidR="009E5254" w:rsidRPr="00A93D5E" w:rsidRDefault="009E5254" w:rsidP="00CD53C5">
            <w:pPr>
              <w:rPr>
                <w:rFonts w:asciiTheme="minorBidi" w:hAnsiTheme="minorBidi"/>
                <w:b/>
                <w:bCs/>
                <w:sz w:val="24"/>
                <w:szCs w:val="24"/>
                <w:lang w:val="en-GB"/>
              </w:rPr>
            </w:pPr>
          </w:p>
          <w:p w14:paraId="1A5D91AA" w14:textId="5A205040" w:rsidR="009E5254" w:rsidRPr="00A93D5E" w:rsidRDefault="002810A8" w:rsidP="00CD53C5">
            <w:pPr>
              <w:rPr>
                <w:rFonts w:asciiTheme="minorBidi" w:hAnsiTheme="minorBidi"/>
                <w:b/>
                <w:bCs/>
                <w:sz w:val="24"/>
                <w:szCs w:val="24"/>
                <w:lang w:val="en-GB"/>
              </w:rPr>
            </w:pPr>
            <w:r w:rsidRPr="00A93D5E">
              <w:rPr>
                <w:rFonts w:asciiTheme="minorBidi" w:hAnsiTheme="minorBidi"/>
                <w:b/>
                <w:bCs/>
                <w:sz w:val="24"/>
                <w:szCs w:val="24"/>
                <w:lang w:val="en-GB"/>
              </w:rPr>
              <w:t xml:space="preserve">Observation: Expectation of implementation </w:t>
            </w:r>
          </w:p>
        </w:tc>
      </w:tr>
      <w:tr w:rsidR="00214AA4" w:rsidRPr="00735054" w14:paraId="6C1B84E8" w14:textId="77777777" w:rsidTr="00214AA4">
        <w:trPr>
          <w:trHeight w:val="173"/>
        </w:trPr>
        <w:tc>
          <w:tcPr>
            <w:tcW w:w="3828" w:type="dxa"/>
          </w:tcPr>
          <w:p w14:paraId="1D8CCEC7" w14:textId="77777777" w:rsidR="009E5254" w:rsidRPr="00A93D5E" w:rsidRDefault="009E5254" w:rsidP="00906DDC">
            <w:pPr>
              <w:rPr>
                <w:rFonts w:asciiTheme="minorBidi" w:hAnsiTheme="minorBidi"/>
                <w:b/>
                <w:bCs/>
                <w:sz w:val="24"/>
                <w:szCs w:val="24"/>
                <w:lang w:val="en-GB"/>
              </w:rPr>
            </w:pPr>
            <w:r w:rsidRPr="00A93D5E">
              <w:rPr>
                <w:rFonts w:asciiTheme="minorBidi" w:hAnsiTheme="minorBidi"/>
                <w:color w:val="000000"/>
                <w:sz w:val="24"/>
                <w:szCs w:val="24"/>
                <w:lang w:val="en-GB"/>
              </w:rPr>
              <w:t>Integrated community-based management of high-value forest ecosystems in the south-west of the Central African Republic.</w:t>
            </w:r>
          </w:p>
        </w:tc>
        <w:tc>
          <w:tcPr>
            <w:tcW w:w="2835" w:type="dxa"/>
          </w:tcPr>
          <w:p w14:paraId="3DE55720" w14:textId="600B10E3" w:rsidR="009E5254" w:rsidRPr="00A93D5E" w:rsidRDefault="009E5254" w:rsidP="00214AA4">
            <w:pPr>
              <w:rPr>
                <w:rFonts w:asciiTheme="minorBidi" w:hAnsiTheme="minorBidi"/>
                <w:b/>
                <w:bCs/>
                <w:sz w:val="24"/>
                <w:szCs w:val="24"/>
                <w:lang w:val="en-GB"/>
              </w:rPr>
            </w:pPr>
            <w:r w:rsidRPr="00A93D5E">
              <w:rPr>
                <w:rFonts w:asciiTheme="minorBidi" w:hAnsiTheme="minorBidi"/>
                <w:color w:val="000000"/>
                <w:sz w:val="24"/>
                <w:szCs w:val="24"/>
                <w:lang w:val="en-GB"/>
              </w:rPr>
              <w:t>Implemented by the Central African Government, through the (MEDD)</w:t>
            </w:r>
          </w:p>
        </w:tc>
        <w:tc>
          <w:tcPr>
            <w:tcW w:w="3261" w:type="dxa"/>
          </w:tcPr>
          <w:p w14:paraId="224C2E42" w14:textId="77777777" w:rsidR="009E5254" w:rsidRPr="00A93D5E" w:rsidRDefault="009E5254" w:rsidP="00CD53C5">
            <w:pPr>
              <w:rPr>
                <w:rFonts w:asciiTheme="minorBidi" w:hAnsiTheme="minorBidi"/>
                <w:color w:val="000000"/>
                <w:sz w:val="24"/>
                <w:szCs w:val="24"/>
                <w:lang w:val="en-GB"/>
              </w:rPr>
            </w:pPr>
            <w:r w:rsidRPr="00A93D5E">
              <w:rPr>
                <w:rFonts w:asciiTheme="minorBidi" w:hAnsiTheme="minorBidi"/>
                <w:color w:val="000000"/>
                <w:sz w:val="24"/>
                <w:szCs w:val="24"/>
                <w:lang w:val="en-GB"/>
              </w:rPr>
              <w:t>UNEP support as a GEF agency</w:t>
            </w:r>
          </w:p>
          <w:p w14:paraId="5F976654" w14:textId="77777777" w:rsidR="009E5254" w:rsidRPr="00A93D5E" w:rsidRDefault="009E5254" w:rsidP="00CD53C5">
            <w:pPr>
              <w:rPr>
                <w:rFonts w:asciiTheme="minorBidi" w:hAnsiTheme="minorBidi"/>
                <w:sz w:val="24"/>
                <w:szCs w:val="24"/>
                <w:lang w:val="en-GB"/>
              </w:rPr>
            </w:pPr>
          </w:p>
          <w:p w14:paraId="7638622E" w14:textId="2CBD1022" w:rsidR="009E5254" w:rsidRPr="00735054" w:rsidRDefault="00B76EE6" w:rsidP="00CD53C5">
            <w:pPr>
              <w:rPr>
                <w:rFonts w:asciiTheme="minorBidi" w:hAnsiTheme="minorBidi"/>
                <w:sz w:val="24"/>
                <w:szCs w:val="24"/>
              </w:rPr>
            </w:pPr>
            <w:proofErr w:type="gramStart"/>
            <w:r w:rsidRPr="00735054">
              <w:rPr>
                <w:rFonts w:asciiTheme="minorBidi" w:hAnsiTheme="minorBidi"/>
                <w:b/>
                <w:bCs/>
                <w:sz w:val="24"/>
                <w:szCs w:val="24"/>
              </w:rPr>
              <w:t>Observation:</w:t>
            </w:r>
            <w:proofErr w:type="gramEnd"/>
            <w:r w:rsidRPr="00735054">
              <w:rPr>
                <w:rFonts w:asciiTheme="minorBidi" w:hAnsiTheme="minorBidi"/>
                <w:b/>
                <w:bCs/>
                <w:sz w:val="24"/>
                <w:szCs w:val="24"/>
              </w:rPr>
              <w:t xml:space="preserve"> Ongoing</w:t>
            </w:r>
          </w:p>
        </w:tc>
      </w:tr>
      <w:tr w:rsidR="00214AA4" w:rsidRPr="00735054" w14:paraId="4B77DE24" w14:textId="77777777" w:rsidTr="00214AA4">
        <w:trPr>
          <w:trHeight w:val="96"/>
        </w:trPr>
        <w:tc>
          <w:tcPr>
            <w:tcW w:w="3828" w:type="dxa"/>
          </w:tcPr>
          <w:p w14:paraId="76C69E68" w14:textId="77777777" w:rsidR="009E5254" w:rsidRPr="00A93D5E" w:rsidRDefault="009E5254" w:rsidP="00906DDC">
            <w:pPr>
              <w:rPr>
                <w:rFonts w:asciiTheme="minorBidi" w:hAnsiTheme="minorBidi"/>
                <w:color w:val="000000"/>
                <w:sz w:val="24"/>
                <w:szCs w:val="24"/>
                <w:lang w:val="en-GB"/>
              </w:rPr>
            </w:pPr>
            <w:r w:rsidRPr="00A93D5E">
              <w:rPr>
                <w:rFonts w:asciiTheme="minorBidi" w:hAnsiTheme="minorBidi"/>
                <w:color w:val="000000"/>
                <w:sz w:val="24"/>
                <w:szCs w:val="24"/>
                <w:lang w:val="en-GB"/>
              </w:rPr>
              <w:t>Community Adaptive Capacity Building Project for Integrated Management Intensification and Landscape Restoration in the South-West Region of CAR.</w:t>
            </w:r>
          </w:p>
          <w:p w14:paraId="3CB7EBCD" w14:textId="77777777" w:rsidR="009E5254" w:rsidRPr="00735054" w:rsidRDefault="009E5254" w:rsidP="00906DDC">
            <w:pPr>
              <w:rPr>
                <w:rFonts w:asciiTheme="minorBidi" w:hAnsiTheme="minorBidi"/>
                <w:b/>
                <w:bCs/>
                <w:sz w:val="24"/>
                <w:szCs w:val="24"/>
              </w:rPr>
            </w:pPr>
            <w:r w:rsidRPr="00735054">
              <w:rPr>
                <w:rFonts w:asciiTheme="minorBidi" w:hAnsiTheme="minorBidi"/>
                <w:b/>
                <w:bCs/>
                <w:color w:val="000000"/>
                <w:sz w:val="24"/>
                <w:szCs w:val="24"/>
              </w:rPr>
              <w:t>Duration 2024-2028/</w:t>
            </w:r>
            <w:proofErr w:type="gramStart"/>
            <w:r w:rsidRPr="00735054">
              <w:rPr>
                <w:rFonts w:asciiTheme="minorBidi" w:hAnsiTheme="minorBidi"/>
                <w:b/>
                <w:bCs/>
                <w:color w:val="000000"/>
                <w:sz w:val="24"/>
                <w:szCs w:val="24"/>
              </w:rPr>
              <w:t>Amount:</w:t>
            </w:r>
            <w:proofErr w:type="gramEnd"/>
            <w:r w:rsidRPr="00735054">
              <w:rPr>
                <w:rFonts w:asciiTheme="minorBidi" w:hAnsiTheme="minorBidi"/>
                <w:b/>
                <w:bCs/>
                <w:color w:val="000000"/>
                <w:sz w:val="24"/>
                <w:szCs w:val="24"/>
              </w:rPr>
              <w:t xml:space="preserve"> USD 9 million</w:t>
            </w:r>
          </w:p>
        </w:tc>
        <w:tc>
          <w:tcPr>
            <w:tcW w:w="2835" w:type="dxa"/>
          </w:tcPr>
          <w:p w14:paraId="76DDE03A" w14:textId="77777777" w:rsidR="009E5254" w:rsidRPr="00735054" w:rsidRDefault="009E5254" w:rsidP="00906DDC">
            <w:pPr>
              <w:rPr>
                <w:rFonts w:asciiTheme="minorBidi" w:hAnsiTheme="minorBidi"/>
                <w:b/>
                <w:bCs/>
                <w:sz w:val="24"/>
                <w:szCs w:val="24"/>
              </w:rPr>
            </w:pPr>
            <w:r w:rsidRPr="00735054">
              <w:rPr>
                <w:rFonts w:asciiTheme="minorBidi" w:hAnsiTheme="minorBidi"/>
                <w:color w:val="000000"/>
                <w:sz w:val="24"/>
                <w:szCs w:val="24"/>
              </w:rPr>
              <w:t xml:space="preserve">Implementation by FAO. </w:t>
            </w:r>
          </w:p>
        </w:tc>
        <w:tc>
          <w:tcPr>
            <w:tcW w:w="3261" w:type="dxa"/>
          </w:tcPr>
          <w:p w14:paraId="38EFF939" w14:textId="77777777" w:rsidR="009E5254" w:rsidRPr="00735054" w:rsidRDefault="009E5254" w:rsidP="00CD53C5">
            <w:pPr>
              <w:pStyle w:val="ListParagraph"/>
              <w:numPr>
                <w:ilvl w:val="0"/>
                <w:numId w:val="2"/>
              </w:numPr>
              <w:spacing w:after="0" w:line="240" w:lineRule="auto"/>
              <w:rPr>
                <w:rFonts w:asciiTheme="minorBidi" w:hAnsiTheme="minorBidi"/>
                <w:color w:val="000000"/>
                <w:sz w:val="24"/>
                <w:szCs w:val="24"/>
              </w:rPr>
            </w:pPr>
            <w:r w:rsidRPr="00735054">
              <w:rPr>
                <w:rFonts w:asciiTheme="minorBidi" w:hAnsiTheme="minorBidi"/>
                <w:color w:val="000000"/>
                <w:sz w:val="24"/>
                <w:szCs w:val="24"/>
              </w:rPr>
              <w:t>LDCF Fund</w:t>
            </w:r>
          </w:p>
          <w:p w14:paraId="6938C5C3" w14:textId="77777777" w:rsidR="009E5254" w:rsidRPr="00735054" w:rsidRDefault="009E5254" w:rsidP="00CD53C5">
            <w:pPr>
              <w:rPr>
                <w:rFonts w:asciiTheme="minorBidi" w:hAnsiTheme="minorBidi"/>
                <w:b/>
                <w:bCs/>
                <w:sz w:val="24"/>
                <w:szCs w:val="24"/>
              </w:rPr>
            </w:pPr>
          </w:p>
          <w:p w14:paraId="4207C3AC" w14:textId="77777777" w:rsidR="009E5254" w:rsidRPr="00735054" w:rsidRDefault="009E5254" w:rsidP="00CD53C5">
            <w:pPr>
              <w:rPr>
                <w:rFonts w:asciiTheme="minorBidi" w:hAnsiTheme="minorBidi"/>
                <w:sz w:val="24"/>
                <w:szCs w:val="24"/>
              </w:rPr>
            </w:pPr>
          </w:p>
          <w:p w14:paraId="3EEA84A9" w14:textId="77777777" w:rsidR="009E5254" w:rsidRPr="00735054" w:rsidRDefault="009E5254" w:rsidP="00CD53C5">
            <w:pPr>
              <w:rPr>
                <w:rFonts w:asciiTheme="minorBidi" w:hAnsiTheme="minorBidi"/>
                <w:sz w:val="24"/>
                <w:szCs w:val="24"/>
              </w:rPr>
            </w:pPr>
          </w:p>
          <w:p w14:paraId="28E72495" w14:textId="77777777" w:rsidR="009E5254" w:rsidRPr="00735054" w:rsidRDefault="009E5254" w:rsidP="00CD53C5">
            <w:pPr>
              <w:rPr>
                <w:rFonts w:asciiTheme="minorBidi" w:hAnsiTheme="minorBidi"/>
                <w:b/>
                <w:bCs/>
                <w:sz w:val="24"/>
                <w:szCs w:val="24"/>
              </w:rPr>
            </w:pPr>
          </w:p>
          <w:p w14:paraId="46732C50" w14:textId="77777777" w:rsidR="009E5254" w:rsidRPr="00735054" w:rsidRDefault="009E5254" w:rsidP="00CD53C5">
            <w:pPr>
              <w:rPr>
                <w:rFonts w:asciiTheme="minorBidi" w:hAnsiTheme="minorBidi"/>
                <w:sz w:val="24"/>
                <w:szCs w:val="24"/>
              </w:rPr>
            </w:pPr>
            <w:proofErr w:type="gramStart"/>
            <w:r w:rsidRPr="00735054">
              <w:rPr>
                <w:rFonts w:asciiTheme="minorBidi" w:hAnsiTheme="minorBidi"/>
                <w:b/>
                <w:bCs/>
                <w:sz w:val="24"/>
                <w:szCs w:val="24"/>
              </w:rPr>
              <w:t>Observation:</w:t>
            </w:r>
            <w:proofErr w:type="gramEnd"/>
            <w:r w:rsidRPr="00735054">
              <w:rPr>
                <w:rFonts w:asciiTheme="minorBidi" w:hAnsiTheme="minorBidi"/>
                <w:b/>
                <w:bCs/>
                <w:sz w:val="24"/>
                <w:szCs w:val="24"/>
              </w:rPr>
              <w:t xml:space="preserve"> </w:t>
            </w:r>
            <w:r w:rsidRPr="00C97D2A">
              <w:rPr>
                <w:rFonts w:asciiTheme="minorBidi" w:hAnsiTheme="minorBidi"/>
                <w:sz w:val="24"/>
                <w:szCs w:val="24"/>
              </w:rPr>
              <w:t>in progress</w:t>
            </w:r>
          </w:p>
        </w:tc>
      </w:tr>
      <w:tr w:rsidR="00214AA4" w:rsidRPr="00561DDD" w14:paraId="1016F561" w14:textId="77777777" w:rsidTr="00214AA4">
        <w:trPr>
          <w:trHeight w:val="141"/>
        </w:trPr>
        <w:tc>
          <w:tcPr>
            <w:tcW w:w="3828" w:type="dxa"/>
          </w:tcPr>
          <w:p w14:paraId="5091E631" w14:textId="77777777" w:rsidR="009E5254" w:rsidRPr="00A93D5E" w:rsidRDefault="009E5254" w:rsidP="00906DDC">
            <w:pPr>
              <w:rPr>
                <w:rFonts w:asciiTheme="minorBidi" w:hAnsiTheme="minorBidi"/>
                <w:color w:val="000000"/>
                <w:sz w:val="24"/>
                <w:szCs w:val="24"/>
                <w:lang w:val="en-GB"/>
              </w:rPr>
            </w:pPr>
            <w:r w:rsidRPr="00A93D5E">
              <w:rPr>
                <w:rFonts w:asciiTheme="minorBidi" w:hAnsiTheme="minorBidi"/>
                <w:color w:val="000000"/>
                <w:sz w:val="24"/>
                <w:szCs w:val="24"/>
                <w:lang w:val="en-GB"/>
              </w:rPr>
              <w:t xml:space="preserve">Regional Project: Integrated Water Resources Management and Early Warning System for Climate Change Resilience in the Lake Chad Basin. </w:t>
            </w:r>
          </w:p>
          <w:p w14:paraId="0838BAD9" w14:textId="77777777" w:rsidR="009E5254" w:rsidRPr="00735054" w:rsidRDefault="009E5254" w:rsidP="00906DDC">
            <w:pPr>
              <w:rPr>
                <w:rFonts w:asciiTheme="minorBidi" w:hAnsiTheme="minorBidi"/>
                <w:color w:val="000000"/>
                <w:sz w:val="24"/>
                <w:szCs w:val="24"/>
              </w:rPr>
            </w:pPr>
            <w:proofErr w:type="gramStart"/>
            <w:r w:rsidRPr="00735054">
              <w:rPr>
                <w:rFonts w:asciiTheme="minorBidi" w:hAnsiTheme="minorBidi"/>
                <w:color w:val="000000"/>
                <w:sz w:val="24"/>
                <w:szCs w:val="24"/>
              </w:rPr>
              <w:t>Amount:</w:t>
            </w:r>
            <w:proofErr w:type="gramEnd"/>
            <w:r w:rsidRPr="00735054">
              <w:rPr>
                <w:rFonts w:asciiTheme="minorBidi" w:hAnsiTheme="minorBidi"/>
                <w:color w:val="000000"/>
                <w:sz w:val="24"/>
                <w:szCs w:val="24"/>
              </w:rPr>
              <w:t xml:space="preserve"> 11 Million USD.</w:t>
            </w:r>
          </w:p>
        </w:tc>
        <w:tc>
          <w:tcPr>
            <w:tcW w:w="2835" w:type="dxa"/>
          </w:tcPr>
          <w:p w14:paraId="4DA09FA3" w14:textId="1F8C6EFD" w:rsidR="009E5254" w:rsidRPr="00735054" w:rsidRDefault="009E5254" w:rsidP="00214AA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color w:val="000000"/>
                <w:sz w:val="24"/>
                <w:szCs w:val="24"/>
                <w:lang w:val="en-US"/>
              </w:rPr>
            </w:pPr>
            <w:r w:rsidRPr="00A93D5E">
              <w:rPr>
                <w:rFonts w:asciiTheme="minorBidi" w:hAnsiTheme="minorBidi"/>
                <w:color w:val="000000"/>
                <w:sz w:val="24"/>
                <w:szCs w:val="24"/>
                <w:lang w:val="en-GB"/>
              </w:rPr>
              <w:t xml:space="preserve">World Meteorological Organization (WMO)/ Lake Chad Basin Commission (CBLT), Global Water Partnership Central Africa (GWP-CAf) and governments </w:t>
            </w:r>
          </w:p>
        </w:tc>
        <w:tc>
          <w:tcPr>
            <w:tcW w:w="3261" w:type="dxa"/>
          </w:tcPr>
          <w:p w14:paraId="26190CD4" w14:textId="77777777" w:rsidR="009E5254" w:rsidRPr="00A93D5E" w:rsidRDefault="009E5254" w:rsidP="00B21C8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color w:val="000000"/>
                <w:sz w:val="24"/>
                <w:szCs w:val="24"/>
                <w:lang w:val="en-GB"/>
              </w:rPr>
            </w:pPr>
            <w:r w:rsidRPr="00A93D5E">
              <w:rPr>
                <w:rFonts w:asciiTheme="minorBidi" w:hAnsiTheme="minorBidi"/>
                <w:color w:val="000000"/>
                <w:sz w:val="24"/>
                <w:szCs w:val="24"/>
                <w:lang w:val="en-GB"/>
              </w:rPr>
              <w:t xml:space="preserve">Adaptation Fund </w:t>
            </w:r>
          </w:p>
          <w:p w14:paraId="728915D1" w14:textId="77777777" w:rsidR="009E5254" w:rsidRPr="00A93D5E" w:rsidRDefault="009E5254" w:rsidP="00B21C8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b/>
                <w:bCs/>
                <w:color w:val="000000"/>
                <w:sz w:val="24"/>
                <w:szCs w:val="24"/>
                <w:lang w:val="en-GB"/>
              </w:rPr>
            </w:pPr>
            <w:r w:rsidRPr="00A93D5E">
              <w:rPr>
                <w:rFonts w:asciiTheme="minorBidi" w:hAnsiTheme="minorBidi"/>
                <w:b/>
                <w:bCs/>
                <w:color w:val="000000"/>
                <w:sz w:val="24"/>
                <w:szCs w:val="24"/>
                <w:lang w:val="en-GB"/>
              </w:rPr>
              <w:t xml:space="preserve">Observation: </w:t>
            </w:r>
            <w:r w:rsidRPr="00A93D5E">
              <w:rPr>
                <w:rFonts w:asciiTheme="minorBidi" w:hAnsiTheme="minorBidi"/>
                <w:color w:val="000000"/>
                <w:sz w:val="24"/>
                <w:szCs w:val="24"/>
                <w:lang w:val="en-GB"/>
              </w:rPr>
              <w:t xml:space="preserve">Waiting for official launch of the project </w:t>
            </w:r>
          </w:p>
        </w:tc>
      </w:tr>
      <w:tr w:rsidR="00214AA4" w:rsidRPr="00561DDD" w14:paraId="55A8A0E9" w14:textId="77777777" w:rsidTr="00214AA4">
        <w:trPr>
          <w:trHeight w:val="83"/>
        </w:trPr>
        <w:tc>
          <w:tcPr>
            <w:tcW w:w="3828" w:type="dxa"/>
          </w:tcPr>
          <w:p w14:paraId="5BD046DB" w14:textId="77777777" w:rsidR="009E5254" w:rsidRPr="00735054" w:rsidRDefault="009E5254" w:rsidP="00906DDC">
            <w:pPr>
              <w:rPr>
                <w:rFonts w:asciiTheme="minorBidi" w:hAnsiTheme="minorBidi"/>
                <w:color w:val="000000"/>
                <w:sz w:val="24"/>
                <w:szCs w:val="24"/>
              </w:rPr>
            </w:pPr>
            <w:r w:rsidRPr="00A93D5E">
              <w:rPr>
                <w:rFonts w:asciiTheme="minorBidi" w:hAnsiTheme="minorBidi"/>
                <w:color w:val="000000"/>
                <w:sz w:val="24"/>
                <w:szCs w:val="24"/>
                <w:lang w:val="en-GB"/>
              </w:rPr>
              <w:t xml:space="preserve">Project to improve access to water, resilient water resources management and disaster preparedness in the Central African Republic. </w:t>
            </w:r>
            <w:r w:rsidRPr="00735054">
              <w:rPr>
                <w:rFonts w:asciiTheme="minorBidi" w:hAnsiTheme="minorBidi"/>
                <w:color w:val="000000"/>
                <w:sz w:val="24"/>
                <w:szCs w:val="24"/>
              </w:rPr>
              <w:t>Amount 28 million $US.</w:t>
            </w:r>
          </w:p>
        </w:tc>
        <w:tc>
          <w:tcPr>
            <w:tcW w:w="2835" w:type="dxa"/>
          </w:tcPr>
          <w:p w14:paraId="603B175F" w14:textId="77777777" w:rsidR="009E5254" w:rsidRPr="00735054" w:rsidRDefault="009E5254" w:rsidP="005F75D6">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Theme="minorBidi" w:hAnsiTheme="minorBidi"/>
                <w:color w:val="000000"/>
                <w:sz w:val="24"/>
                <w:szCs w:val="24"/>
              </w:rPr>
            </w:pPr>
            <w:r w:rsidRPr="00735054">
              <w:rPr>
                <w:rFonts w:asciiTheme="minorBidi" w:hAnsiTheme="minorBidi"/>
                <w:color w:val="000000"/>
                <w:sz w:val="24"/>
                <w:szCs w:val="24"/>
              </w:rPr>
              <w:t>Implementing Partner UNICEF.</w:t>
            </w:r>
          </w:p>
        </w:tc>
        <w:tc>
          <w:tcPr>
            <w:tcW w:w="3261" w:type="dxa"/>
          </w:tcPr>
          <w:p w14:paraId="55FC9338" w14:textId="77777777" w:rsidR="009E5254" w:rsidRPr="00A93D5E" w:rsidRDefault="009E5254" w:rsidP="00B21C8C">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Bidi" w:hAnsiTheme="minorBidi"/>
                <w:b/>
                <w:bCs/>
                <w:color w:val="000000"/>
                <w:sz w:val="24"/>
                <w:szCs w:val="24"/>
                <w:lang w:val="en-GB"/>
              </w:rPr>
            </w:pPr>
            <w:r w:rsidRPr="00A93D5E">
              <w:rPr>
                <w:rFonts w:asciiTheme="minorBidi" w:hAnsiTheme="minorBidi"/>
                <w:b/>
                <w:bCs/>
                <w:color w:val="000000"/>
                <w:sz w:val="24"/>
                <w:szCs w:val="24"/>
                <w:lang w:val="en-GB"/>
              </w:rPr>
              <w:t>Waiting for approval by the Green Climate Fund.</w:t>
            </w:r>
          </w:p>
        </w:tc>
      </w:tr>
      <w:tr w:rsidR="00214AA4" w:rsidRPr="00735054" w14:paraId="456F3543" w14:textId="77777777" w:rsidTr="00214AA4">
        <w:trPr>
          <w:trHeight w:val="124"/>
        </w:trPr>
        <w:tc>
          <w:tcPr>
            <w:tcW w:w="3828" w:type="dxa"/>
          </w:tcPr>
          <w:p w14:paraId="4131F51E" w14:textId="77777777" w:rsidR="009E5254" w:rsidRPr="00A93D5E" w:rsidRDefault="009E5254" w:rsidP="00906DDC">
            <w:pPr>
              <w:rPr>
                <w:rFonts w:asciiTheme="minorBidi" w:hAnsiTheme="minorBidi"/>
                <w:color w:val="000000"/>
                <w:sz w:val="24"/>
                <w:szCs w:val="24"/>
                <w:lang w:val="en-GB"/>
              </w:rPr>
            </w:pPr>
            <w:r w:rsidRPr="00A93D5E">
              <w:rPr>
                <w:rFonts w:asciiTheme="minorBidi" w:hAnsiTheme="minorBidi"/>
                <w:color w:val="000000"/>
                <w:sz w:val="24"/>
                <w:szCs w:val="24"/>
                <w:lang w:val="en-GB"/>
              </w:rPr>
              <w:t xml:space="preserve">Integrated adaptation programme to address the effects of change </w:t>
            </w:r>
          </w:p>
          <w:p w14:paraId="34955E02" w14:textId="77777777" w:rsidR="009E5254" w:rsidRPr="00A93D5E" w:rsidRDefault="009E5254" w:rsidP="00906DDC">
            <w:pPr>
              <w:rPr>
                <w:rFonts w:asciiTheme="minorBidi" w:hAnsiTheme="minorBidi"/>
                <w:color w:val="000000"/>
                <w:sz w:val="24"/>
                <w:szCs w:val="24"/>
                <w:lang w:val="en-GB"/>
              </w:rPr>
            </w:pPr>
            <w:r w:rsidRPr="00A93D5E">
              <w:rPr>
                <w:rFonts w:asciiTheme="minorBidi" w:hAnsiTheme="minorBidi"/>
                <w:color w:val="000000"/>
                <w:sz w:val="24"/>
                <w:szCs w:val="24"/>
                <w:lang w:val="en-GB"/>
              </w:rPr>
              <w:t>Climate Change on Agricultural Production and Food Security in the Central African Republic</w:t>
            </w:r>
          </w:p>
          <w:p w14:paraId="614451F5" w14:textId="77777777" w:rsidR="009E5254" w:rsidRPr="00A93D5E" w:rsidRDefault="009E5254" w:rsidP="00906DDC">
            <w:pPr>
              <w:rPr>
                <w:rFonts w:asciiTheme="minorBidi" w:hAnsiTheme="minorBidi"/>
                <w:color w:val="000000"/>
                <w:sz w:val="24"/>
                <w:szCs w:val="24"/>
                <w:lang w:val="en-GB"/>
              </w:rPr>
            </w:pPr>
          </w:p>
          <w:p w14:paraId="15091F0A" w14:textId="77777777" w:rsidR="009E5254" w:rsidRPr="00735054" w:rsidRDefault="009E5254" w:rsidP="00906DDC">
            <w:pPr>
              <w:rPr>
                <w:rFonts w:asciiTheme="minorBidi" w:hAnsiTheme="minorBidi"/>
                <w:b/>
                <w:bCs/>
                <w:color w:val="000000"/>
                <w:sz w:val="24"/>
                <w:szCs w:val="24"/>
              </w:rPr>
            </w:pPr>
            <w:proofErr w:type="gramStart"/>
            <w:r w:rsidRPr="00735054">
              <w:rPr>
                <w:rFonts w:asciiTheme="minorBidi" w:hAnsiTheme="minorBidi"/>
                <w:b/>
                <w:bCs/>
                <w:color w:val="000000"/>
                <w:sz w:val="24"/>
                <w:szCs w:val="24"/>
              </w:rPr>
              <w:t>Amount:</w:t>
            </w:r>
            <w:proofErr w:type="gramEnd"/>
            <w:r w:rsidRPr="00735054">
              <w:rPr>
                <w:rFonts w:asciiTheme="minorBidi" w:hAnsiTheme="minorBidi"/>
                <w:b/>
                <w:bCs/>
                <w:color w:val="000000"/>
                <w:sz w:val="24"/>
                <w:szCs w:val="24"/>
              </w:rPr>
              <w:t xml:space="preserve"> USD 3,180,000</w:t>
            </w:r>
          </w:p>
          <w:p w14:paraId="19F87FDA" w14:textId="10C24DF8" w:rsidR="00647F31" w:rsidRPr="00735054" w:rsidRDefault="00647F31" w:rsidP="00906DDC">
            <w:pPr>
              <w:rPr>
                <w:rFonts w:asciiTheme="minorBidi" w:hAnsiTheme="minorBidi"/>
                <w:color w:val="000000"/>
                <w:sz w:val="24"/>
                <w:szCs w:val="24"/>
              </w:rPr>
            </w:pPr>
          </w:p>
        </w:tc>
        <w:tc>
          <w:tcPr>
            <w:tcW w:w="2835" w:type="dxa"/>
          </w:tcPr>
          <w:p w14:paraId="6D4D9107" w14:textId="7E397C43" w:rsidR="00214AA4" w:rsidRPr="00735054" w:rsidRDefault="009E5254" w:rsidP="00906DD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Theme="minorBidi" w:hAnsiTheme="minorBidi"/>
                <w:color w:val="000000"/>
                <w:sz w:val="24"/>
                <w:szCs w:val="24"/>
              </w:rPr>
            </w:pPr>
            <w:r w:rsidRPr="00735054">
              <w:rPr>
                <w:rFonts w:asciiTheme="minorBidi" w:hAnsiTheme="minorBidi"/>
                <w:color w:val="000000"/>
                <w:sz w:val="24"/>
                <w:szCs w:val="24"/>
              </w:rPr>
              <w:t>MEDD and MADR</w:t>
            </w:r>
          </w:p>
          <w:p w14:paraId="48CF1773" w14:textId="77777777" w:rsidR="00214AA4" w:rsidRPr="00735054" w:rsidRDefault="00214AA4" w:rsidP="00214AA4">
            <w:pPr>
              <w:rPr>
                <w:rFonts w:asciiTheme="minorBidi" w:hAnsiTheme="minorBidi"/>
                <w:sz w:val="24"/>
                <w:szCs w:val="24"/>
              </w:rPr>
            </w:pPr>
          </w:p>
          <w:p w14:paraId="2162CA7D" w14:textId="77777777" w:rsidR="00214AA4" w:rsidRPr="00735054" w:rsidRDefault="00214AA4" w:rsidP="00214AA4">
            <w:pPr>
              <w:rPr>
                <w:rFonts w:asciiTheme="minorBidi" w:hAnsiTheme="minorBidi"/>
                <w:sz w:val="24"/>
                <w:szCs w:val="24"/>
              </w:rPr>
            </w:pPr>
          </w:p>
          <w:p w14:paraId="000173B4" w14:textId="77777777" w:rsidR="00214AA4" w:rsidRPr="00735054" w:rsidRDefault="00214AA4" w:rsidP="00214AA4">
            <w:pPr>
              <w:rPr>
                <w:rFonts w:asciiTheme="minorBidi" w:hAnsiTheme="minorBidi"/>
                <w:sz w:val="24"/>
                <w:szCs w:val="24"/>
              </w:rPr>
            </w:pPr>
          </w:p>
          <w:p w14:paraId="3CB3D71D" w14:textId="77777777" w:rsidR="00214AA4" w:rsidRPr="00735054" w:rsidRDefault="00214AA4" w:rsidP="00214AA4">
            <w:pPr>
              <w:rPr>
                <w:rFonts w:asciiTheme="minorBidi" w:hAnsiTheme="minorBidi"/>
                <w:sz w:val="24"/>
                <w:szCs w:val="24"/>
              </w:rPr>
            </w:pPr>
          </w:p>
          <w:p w14:paraId="56D1C0BE" w14:textId="77777777" w:rsidR="00214AA4" w:rsidRPr="00735054" w:rsidRDefault="00214AA4" w:rsidP="00214AA4">
            <w:pPr>
              <w:rPr>
                <w:rFonts w:asciiTheme="minorBidi" w:hAnsiTheme="minorBidi"/>
                <w:sz w:val="24"/>
                <w:szCs w:val="24"/>
              </w:rPr>
            </w:pPr>
          </w:p>
          <w:p w14:paraId="7E6105C1" w14:textId="086EE5EA" w:rsidR="00214AA4" w:rsidRPr="00735054" w:rsidRDefault="00214AA4" w:rsidP="00214AA4">
            <w:pPr>
              <w:rPr>
                <w:rFonts w:asciiTheme="minorBidi" w:hAnsiTheme="minorBidi"/>
                <w:sz w:val="24"/>
                <w:szCs w:val="24"/>
              </w:rPr>
            </w:pPr>
          </w:p>
          <w:p w14:paraId="0E652F9F" w14:textId="77777777" w:rsidR="00214AA4" w:rsidRPr="00735054" w:rsidRDefault="00214AA4" w:rsidP="00214AA4">
            <w:pPr>
              <w:rPr>
                <w:rFonts w:asciiTheme="minorBidi" w:hAnsiTheme="minorBidi"/>
                <w:sz w:val="24"/>
                <w:szCs w:val="24"/>
              </w:rPr>
            </w:pPr>
          </w:p>
          <w:p w14:paraId="5BB519DF" w14:textId="15AC4DF6" w:rsidR="009E5254" w:rsidRPr="00735054" w:rsidRDefault="009E5254" w:rsidP="00214AA4">
            <w:pPr>
              <w:rPr>
                <w:rFonts w:asciiTheme="minorBidi" w:hAnsiTheme="minorBidi"/>
                <w:sz w:val="24"/>
                <w:szCs w:val="24"/>
              </w:rPr>
            </w:pPr>
          </w:p>
        </w:tc>
        <w:tc>
          <w:tcPr>
            <w:tcW w:w="3261" w:type="dxa"/>
          </w:tcPr>
          <w:p w14:paraId="53C1BAA5" w14:textId="77777777" w:rsidR="009E5254" w:rsidRPr="00735054" w:rsidRDefault="009E5254" w:rsidP="00B21C8C">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Bidi" w:hAnsiTheme="minorBidi"/>
                <w:b/>
                <w:bCs/>
                <w:color w:val="000000"/>
                <w:sz w:val="24"/>
                <w:szCs w:val="24"/>
              </w:rPr>
            </w:pPr>
            <w:r w:rsidRPr="00735054">
              <w:rPr>
                <w:rFonts w:asciiTheme="minorBidi" w:hAnsiTheme="minorBidi"/>
                <w:b/>
                <w:bCs/>
                <w:color w:val="000000"/>
                <w:sz w:val="24"/>
                <w:szCs w:val="24"/>
              </w:rPr>
              <w:t>UNDP/GEF</w:t>
            </w:r>
          </w:p>
          <w:p w14:paraId="745A40A7" w14:textId="77777777" w:rsidR="009E5254" w:rsidRPr="00735054" w:rsidRDefault="009E5254" w:rsidP="00B21C8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Theme="minorBidi" w:hAnsiTheme="minorBidi"/>
                <w:b/>
                <w:bCs/>
                <w:color w:val="000000"/>
                <w:sz w:val="24"/>
                <w:szCs w:val="24"/>
              </w:rPr>
            </w:pPr>
            <w:proofErr w:type="gramStart"/>
            <w:r w:rsidRPr="00735054">
              <w:rPr>
                <w:rFonts w:asciiTheme="minorBidi" w:hAnsiTheme="minorBidi"/>
                <w:b/>
                <w:bCs/>
                <w:color w:val="000000"/>
                <w:sz w:val="24"/>
                <w:szCs w:val="24"/>
              </w:rPr>
              <w:t>Comment:</w:t>
            </w:r>
            <w:proofErr w:type="gramEnd"/>
            <w:r w:rsidRPr="00735054">
              <w:rPr>
                <w:rFonts w:asciiTheme="minorBidi" w:hAnsiTheme="minorBidi"/>
                <w:b/>
                <w:bCs/>
                <w:color w:val="000000"/>
                <w:sz w:val="24"/>
                <w:szCs w:val="24"/>
              </w:rPr>
              <w:t xml:space="preserve"> Pending GEF approval</w:t>
            </w:r>
          </w:p>
        </w:tc>
      </w:tr>
      <w:tr w:rsidR="0043153F" w:rsidRPr="00561DDD" w14:paraId="78498043" w14:textId="77777777" w:rsidTr="00214AA4">
        <w:trPr>
          <w:trHeight w:val="124"/>
        </w:trPr>
        <w:tc>
          <w:tcPr>
            <w:tcW w:w="3828" w:type="dxa"/>
          </w:tcPr>
          <w:p w14:paraId="0935D9DF" w14:textId="77777777" w:rsidR="00CD53C5" w:rsidRPr="00A93D5E" w:rsidRDefault="00CD53C5" w:rsidP="00CD53C5">
            <w:pPr>
              <w:rPr>
                <w:rFonts w:asciiTheme="minorBidi" w:hAnsiTheme="minorBidi"/>
                <w:color w:val="000000"/>
                <w:sz w:val="24"/>
                <w:szCs w:val="24"/>
                <w:lang w:val="en-GB"/>
              </w:rPr>
            </w:pPr>
            <w:r w:rsidRPr="00A93D5E">
              <w:rPr>
                <w:rFonts w:asciiTheme="minorBidi" w:hAnsiTheme="minorBidi"/>
                <w:color w:val="000000"/>
                <w:sz w:val="24"/>
                <w:szCs w:val="24"/>
                <w:lang w:val="en-GB"/>
              </w:rPr>
              <w:lastRenderedPageBreak/>
              <w:t>Livestock Support Project for Climate Change Adaptation and Resilience Building in the Central African Republic</w:t>
            </w:r>
          </w:p>
          <w:p w14:paraId="7AFB3762" w14:textId="71F3EB05" w:rsidR="0043153F" w:rsidRPr="00735054" w:rsidRDefault="00CD53C5" w:rsidP="00CD53C5">
            <w:pPr>
              <w:rPr>
                <w:rFonts w:asciiTheme="minorBidi" w:hAnsiTheme="minorBidi"/>
                <w:color w:val="000000"/>
                <w:sz w:val="24"/>
                <w:szCs w:val="24"/>
              </w:rPr>
            </w:pPr>
            <w:proofErr w:type="gramStart"/>
            <w:r>
              <w:rPr>
                <w:rFonts w:asciiTheme="minorBidi" w:hAnsiTheme="minorBidi"/>
                <w:color w:val="000000"/>
                <w:sz w:val="24"/>
                <w:szCs w:val="24"/>
              </w:rPr>
              <w:t>Amount:</w:t>
            </w:r>
            <w:proofErr w:type="gramEnd"/>
            <w:r>
              <w:rPr>
                <w:rFonts w:asciiTheme="minorBidi" w:hAnsiTheme="minorBidi"/>
                <w:color w:val="000000"/>
                <w:sz w:val="24"/>
                <w:szCs w:val="24"/>
              </w:rPr>
              <w:t xml:space="preserve"> USD 9,800,000</w:t>
            </w:r>
          </w:p>
        </w:tc>
        <w:tc>
          <w:tcPr>
            <w:tcW w:w="2835" w:type="dxa"/>
          </w:tcPr>
          <w:p w14:paraId="1288A15E" w14:textId="77777777" w:rsidR="0043153F" w:rsidRPr="00735054" w:rsidRDefault="0043153F" w:rsidP="00906DD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40" w:lineRule="atLeast"/>
              <w:rPr>
                <w:rFonts w:asciiTheme="minorBidi" w:hAnsiTheme="minorBidi"/>
                <w:color w:val="000000"/>
                <w:sz w:val="24"/>
                <w:szCs w:val="24"/>
              </w:rPr>
            </w:pPr>
          </w:p>
        </w:tc>
        <w:tc>
          <w:tcPr>
            <w:tcW w:w="3261" w:type="dxa"/>
          </w:tcPr>
          <w:p w14:paraId="1EA342E1" w14:textId="71A28A58" w:rsidR="0043153F" w:rsidRPr="00A93D5E" w:rsidRDefault="00CD53C5" w:rsidP="00B21C8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Bidi" w:hAnsiTheme="minorBidi"/>
                <w:b/>
                <w:bCs/>
                <w:color w:val="000000"/>
                <w:sz w:val="24"/>
                <w:szCs w:val="24"/>
                <w:lang w:val="en-GB"/>
              </w:rPr>
            </w:pPr>
            <w:r w:rsidRPr="00A93D5E">
              <w:rPr>
                <w:rFonts w:asciiTheme="minorBidi" w:hAnsiTheme="minorBidi"/>
                <w:b/>
                <w:bCs/>
                <w:color w:val="000000"/>
                <w:sz w:val="24"/>
                <w:szCs w:val="24"/>
                <w:lang w:val="en-GB"/>
              </w:rPr>
              <w:t>GEF funding</w:t>
            </w:r>
            <w:r w:rsidRPr="00A93D5E">
              <w:rPr>
                <w:rFonts w:asciiTheme="minorBidi" w:hAnsiTheme="minorBidi"/>
                <w:color w:val="000000"/>
                <w:sz w:val="24"/>
                <w:szCs w:val="24"/>
                <w:lang w:val="en-GB"/>
              </w:rPr>
              <w:t>. The project comes in synergy with IFAD's PEAJ project.</w:t>
            </w:r>
          </w:p>
        </w:tc>
      </w:tr>
    </w:tbl>
    <w:p w14:paraId="77BDE9CA" w14:textId="77777777" w:rsidR="00214AA4" w:rsidRPr="00A93D5E" w:rsidRDefault="00214AA4" w:rsidP="003960FE">
      <w:pPr>
        <w:spacing w:after="200" w:line="240" w:lineRule="auto"/>
        <w:jc w:val="both"/>
        <w:rPr>
          <w:rFonts w:asciiTheme="minorBidi" w:hAnsiTheme="minorBidi"/>
          <w:sz w:val="24"/>
          <w:szCs w:val="24"/>
          <w:lang w:val="en-GB"/>
        </w:rPr>
      </w:pPr>
    </w:p>
    <w:p w14:paraId="646CEC05" w14:textId="77777777" w:rsidR="00D41572" w:rsidRPr="00A93D5E" w:rsidRDefault="00D41572">
      <w:pPr>
        <w:rPr>
          <w:rFonts w:asciiTheme="minorBidi" w:eastAsiaTheme="majorEastAsia" w:hAnsiTheme="minorBidi"/>
          <w:b/>
          <w:color w:val="0F4761" w:themeColor="accent1" w:themeShade="BF"/>
          <w:sz w:val="24"/>
          <w:szCs w:val="24"/>
          <w:lang w:val="en-GB"/>
        </w:rPr>
      </w:pPr>
      <w:r w:rsidRPr="00A93D5E">
        <w:rPr>
          <w:rFonts w:asciiTheme="minorBidi" w:hAnsiTheme="minorBidi"/>
          <w:b/>
          <w:sz w:val="24"/>
          <w:szCs w:val="24"/>
          <w:lang w:val="en-GB"/>
        </w:rPr>
        <w:br w:type="page"/>
      </w:r>
    </w:p>
    <w:p w14:paraId="244127D4" w14:textId="1C28CDD4" w:rsidR="00214AA4" w:rsidRPr="00A93D5E" w:rsidRDefault="00214AA4" w:rsidP="00204EBA">
      <w:pPr>
        <w:pStyle w:val="Heading2"/>
        <w:rPr>
          <w:rFonts w:asciiTheme="minorBidi" w:hAnsiTheme="minorBidi" w:cstheme="minorBidi"/>
          <w:b/>
          <w:sz w:val="24"/>
          <w:szCs w:val="24"/>
          <w:lang w:val="en-GB"/>
        </w:rPr>
      </w:pPr>
      <w:bookmarkStart w:id="28" w:name="_Toc224830926"/>
      <w:r w:rsidRPr="00A93D5E">
        <w:rPr>
          <w:rFonts w:asciiTheme="minorBidi" w:hAnsiTheme="minorBidi" w:cstheme="minorBidi"/>
          <w:b/>
          <w:sz w:val="24"/>
          <w:szCs w:val="24"/>
          <w:lang w:val="en-GB"/>
        </w:rPr>
        <w:lastRenderedPageBreak/>
        <w:t>APPENDIX 2: Speech by the representative of DIRCAB, representative of the Minister</w:t>
      </w:r>
      <w:bookmarkEnd w:id="28"/>
    </w:p>
    <w:p w14:paraId="4896ACD2" w14:textId="77777777" w:rsidR="00F5422D" w:rsidRPr="00A93D5E" w:rsidRDefault="00F5422D" w:rsidP="00214AA4">
      <w:pPr>
        <w:spacing w:after="0"/>
        <w:jc w:val="both"/>
        <w:rPr>
          <w:rFonts w:asciiTheme="minorBidi" w:hAnsiTheme="minorBidi"/>
          <w:b/>
          <w:bCs/>
          <w:sz w:val="24"/>
          <w:szCs w:val="24"/>
          <w:lang w:val="en-GB"/>
        </w:rPr>
      </w:pPr>
    </w:p>
    <w:p w14:paraId="73EEEF71" w14:textId="28A031E6" w:rsidR="00214AA4" w:rsidRPr="00A93D5E" w:rsidRDefault="00F5422D" w:rsidP="00214AA4">
      <w:pPr>
        <w:spacing w:after="0"/>
        <w:jc w:val="both"/>
        <w:rPr>
          <w:rFonts w:asciiTheme="minorBidi" w:hAnsiTheme="minorBidi"/>
          <w:b/>
          <w:bCs/>
          <w:sz w:val="24"/>
          <w:szCs w:val="24"/>
          <w:u w:val="single"/>
          <w:lang w:val="en-GB"/>
        </w:rPr>
      </w:pPr>
      <w:r w:rsidRPr="00A93D5E">
        <w:rPr>
          <w:rFonts w:asciiTheme="minorBidi" w:hAnsiTheme="minorBidi"/>
          <w:b/>
          <w:bCs/>
          <w:sz w:val="24"/>
          <w:szCs w:val="24"/>
          <w:u w:val="single"/>
          <w:lang w:val="en-GB"/>
        </w:rPr>
        <w:t>Opening remarks</w:t>
      </w:r>
    </w:p>
    <w:p w14:paraId="19D8F989" w14:textId="77777777" w:rsidR="00214AA4" w:rsidRPr="00A93D5E" w:rsidRDefault="00214AA4" w:rsidP="00214AA4">
      <w:pPr>
        <w:spacing w:after="0"/>
        <w:jc w:val="both"/>
        <w:rPr>
          <w:rFonts w:asciiTheme="minorBidi" w:hAnsiTheme="minorBidi"/>
          <w:b/>
          <w:bCs/>
          <w:sz w:val="24"/>
          <w:szCs w:val="24"/>
          <w:lang w:val="en-GB"/>
        </w:rPr>
      </w:pPr>
    </w:p>
    <w:p w14:paraId="33E9CE25" w14:textId="77777777"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b/>
          <w:bCs/>
          <w:sz w:val="24"/>
          <w:szCs w:val="24"/>
          <w:lang w:val="en-GB"/>
        </w:rPr>
        <w:t xml:space="preserve">Ladies and Gentlemen Directors of Cabinet, </w:t>
      </w:r>
    </w:p>
    <w:p w14:paraId="2B961EF6" w14:textId="77777777"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b/>
          <w:bCs/>
          <w:sz w:val="24"/>
          <w:szCs w:val="24"/>
          <w:lang w:val="en-GB"/>
        </w:rPr>
        <w:t xml:space="preserve">Representatives of Technical Institutions, </w:t>
      </w:r>
    </w:p>
    <w:p w14:paraId="392E7BB7" w14:textId="77777777"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b/>
          <w:bCs/>
          <w:sz w:val="24"/>
          <w:szCs w:val="24"/>
          <w:lang w:val="en-GB"/>
        </w:rPr>
        <w:t xml:space="preserve">Ladies and Gentlemen Technical and Financial Partners, Ladies and Gentlemen Actors of Civil Society, </w:t>
      </w:r>
    </w:p>
    <w:p w14:paraId="474CE5BC" w14:textId="77777777"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b/>
          <w:bCs/>
          <w:sz w:val="24"/>
          <w:szCs w:val="24"/>
          <w:lang w:val="en-GB"/>
        </w:rPr>
        <w:t>Distinguished guests, dear participants,</w:t>
      </w:r>
    </w:p>
    <w:p w14:paraId="1D4233F9" w14:textId="77777777" w:rsidR="00F5422D" w:rsidRPr="00A93D5E" w:rsidRDefault="00F5422D" w:rsidP="00214AA4">
      <w:pPr>
        <w:spacing w:after="0"/>
        <w:jc w:val="both"/>
        <w:rPr>
          <w:rFonts w:asciiTheme="minorBidi" w:hAnsiTheme="minorBidi"/>
          <w:sz w:val="24"/>
          <w:szCs w:val="24"/>
          <w:lang w:val="en-GB"/>
        </w:rPr>
      </w:pPr>
    </w:p>
    <w:p w14:paraId="6C16375C" w14:textId="2BA946FA"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sz w:val="24"/>
          <w:szCs w:val="24"/>
          <w:lang w:val="en-GB"/>
        </w:rPr>
        <w:t xml:space="preserve">On behalf of the </w:t>
      </w:r>
      <w:r w:rsidRPr="00A93D5E">
        <w:rPr>
          <w:rFonts w:asciiTheme="minorBidi" w:hAnsiTheme="minorBidi"/>
          <w:b/>
          <w:bCs/>
          <w:sz w:val="24"/>
          <w:szCs w:val="24"/>
          <w:lang w:val="en-GB"/>
        </w:rPr>
        <w:t>Ministry of Agriculture and Rural Development</w:t>
      </w:r>
      <w:r w:rsidRPr="00A93D5E">
        <w:rPr>
          <w:rFonts w:asciiTheme="minorBidi" w:hAnsiTheme="minorBidi"/>
          <w:sz w:val="24"/>
          <w:szCs w:val="24"/>
          <w:lang w:val="en-GB"/>
        </w:rPr>
        <w:t xml:space="preserve">, I would like to welcome you to this national workshop to launch </w:t>
      </w:r>
      <w:r w:rsidRPr="00A93D5E">
        <w:rPr>
          <w:rFonts w:asciiTheme="minorBidi" w:hAnsiTheme="minorBidi"/>
          <w:b/>
          <w:bCs/>
          <w:sz w:val="24"/>
          <w:szCs w:val="24"/>
          <w:lang w:val="en-GB"/>
        </w:rPr>
        <w:t>the Project to Strengthen the Adaptive Capacity and Resilience of Rural Communities to Climate Change in the Central African Republic (</w:t>
      </w:r>
      <w:r w:rsidR="00760C7B" w:rsidRPr="00760C7B">
        <w:rPr>
          <w:rFonts w:asciiTheme="minorBidi" w:hAnsiTheme="minorBidi"/>
          <w:b/>
          <w:bCs/>
          <w:sz w:val="24"/>
          <w:szCs w:val="24"/>
          <w:lang w:val="en-GB"/>
        </w:rPr>
        <w:t>IACAR</w:t>
      </w:r>
      <w:r w:rsidRPr="00A93D5E">
        <w:rPr>
          <w:rFonts w:asciiTheme="minorBidi" w:hAnsiTheme="minorBidi"/>
          <w:b/>
          <w:bCs/>
          <w:sz w:val="24"/>
          <w:szCs w:val="24"/>
          <w:lang w:val="en-GB"/>
        </w:rPr>
        <w:t>).</w:t>
      </w:r>
    </w:p>
    <w:p w14:paraId="521D7324" w14:textId="77777777" w:rsidR="00F5422D" w:rsidRPr="00A93D5E" w:rsidRDefault="00F5422D" w:rsidP="00214AA4">
      <w:pPr>
        <w:spacing w:after="0"/>
        <w:jc w:val="both"/>
        <w:rPr>
          <w:rFonts w:asciiTheme="minorBidi" w:hAnsiTheme="minorBidi"/>
          <w:sz w:val="24"/>
          <w:szCs w:val="24"/>
          <w:lang w:val="en-GB"/>
        </w:rPr>
      </w:pPr>
    </w:p>
    <w:p w14:paraId="2B56AB00" w14:textId="4BB74D4D"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sz w:val="24"/>
          <w:szCs w:val="24"/>
          <w:lang w:val="en-GB"/>
        </w:rPr>
        <w:t>Your presence illustrates the collective commitment of all stakeholders:</w:t>
      </w:r>
    </w:p>
    <w:p w14:paraId="36EAEC1A" w14:textId="20713E89" w:rsidR="00214AA4" w:rsidRPr="00A93D5E" w:rsidRDefault="00214AA4" w:rsidP="005F75D6">
      <w:pPr>
        <w:numPr>
          <w:ilvl w:val="0"/>
          <w:numId w:val="21"/>
        </w:numPr>
        <w:spacing w:after="0" w:line="278" w:lineRule="auto"/>
        <w:jc w:val="both"/>
        <w:rPr>
          <w:rFonts w:asciiTheme="minorBidi" w:hAnsiTheme="minorBidi"/>
          <w:sz w:val="24"/>
          <w:szCs w:val="24"/>
          <w:lang w:val="en-GB"/>
        </w:rPr>
      </w:pPr>
      <w:r w:rsidRPr="00A93D5E">
        <w:rPr>
          <w:rFonts w:asciiTheme="minorBidi" w:hAnsiTheme="minorBidi"/>
          <w:sz w:val="24"/>
          <w:szCs w:val="24"/>
          <w:lang w:val="en-GB"/>
        </w:rPr>
        <w:t xml:space="preserve">The </w:t>
      </w:r>
      <w:r w:rsidRPr="00A93D5E">
        <w:rPr>
          <w:rFonts w:asciiTheme="minorBidi" w:hAnsiTheme="minorBidi"/>
          <w:b/>
          <w:bCs/>
          <w:sz w:val="24"/>
          <w:szCs w:val="24"/>
          <w:lang w:val="en-GB"/>
        </w:rPr>
        <w:t>sectoral ministries</w:t>
      </w:r>
      <w:r w:rsidRPr="00A93D5E">
        <w:rPr>
          <w:rFonts w:asciiTheme="minorBidi" w:hAnsiTheme="minorBidi"/>
          <w:sz w:val="24"/>
          <w:szCs w:val="24"/>
          <w:lang w:val="en-GB"/>
        </w:rPr>
        <w:t xml:space="preserve"> and their </w:t>
      </w:r>
      <w:r w:rsidRPr="00A93D5E">
        <w:rPr>
          <w:rFonts w:asciiTheme="minorBidi" w:hAnsiTheme="minorBidi"/>
          <w:b/>
          <w:bCs/>
          <w:sz w:val="24"/>
          <w:szCs w:val="24"/>
          <w:lang w:val="en-GB"/>
        </w:rPr>
        <w:t>directors of cabinet</w:t>
      </w:r>
      <w:r w:rsidRPr="00A93D5E">
        <w:rPr>
          <w:rFonts w:asciiTheme="minorBidi" w:hAnsiTheme="minorBidi"/>
          <w:sz w:val="24"/>
          <w:szCs w:val="24"/>
          <w:lang w:val="en-GB"/>
        </w:rPr>
        <w:t xml:space="preserve">: Agriculture and Rural Development, Environment and Sustainable Development, Water and Forests, Public Works, Livestock and Animal Health, Economy and Planning, Energy and </w:t>
      </w:r>
      <w:proofErr w:type="gramStart"/>
      <w:r w:rsidRPr="00A93D5E">
        <w:rPr>
          <w:rFonts w:asciiTheme="minorBidi" w:hAnsiTheme="minorBidi"/>
          <w:sz w:val="24"/>
          <w:szCs w:val="24"/>
          <w:lang w:val="en-GB"/>
        </w:rPr>
        <w:t>Hydraulics;</w:t>
      </w:r>
      <w:proofErr w:type="gramEnd"/>
    </w:p>
    <w:p w14:paraId="6D7077C3" w14:textId="4953043E" w:rsidR="00214AA4" w:rsidRPr="00735054" w:rsidRDefault="00214AA4" w:rsidP="005F75D6">
      <w:pPr>
        <w:numPr>
          <w:ilvl w:val="0"/>
          <w:numId w:val="21"/>
        </w:numPr>
        <w:spacing w:after="0" w:line="278" w:lineRule="auto"/>
        <w:jc w:val="both"/>
        <w:rPr>
          <w:rFonts w:asciiTheme="minorBidi" w:hAnsiTheme="minorBidi"/>
          <w:sz w:val="24"/>
          <w:szCs w:val="24"/>
        </w:rPr>
      </w:pPr>
      <w:r w:rsidRPr="00735054">
        <w:rPr>
          <w:rFonts w:asciiTheme="minorBidi" w:hAnsiTheme="minorBidi"/>
          <w:sz w:val="24"/>
          <w:szCs w:val="24"/>
        </w:rPr>
        <w:t xml:space="preserve">The </w:t>
      </w:r>
      <w:r w:rsidRPr="00735054">
        <w:rPr>
          <w:rFonts w:asciiTheme="minorBidi" w:hAnsiTheme="minorBidi"/>
          <w:b/>
          <w:bCs/>
          <w:sz w:val="24"/>
          <w:szCs w:val="24"/>
        </w:rPr>
        <w:t>national technical structures</w:t>
      </w:r>
      <w:r w:rsidRPr="00735054">
        <w:rPr>
          <w:rFonts w:asciiTheme="minorBidi" w:hAnsiTheme="minorBidi"/>
          <w:sz w:val="24"/>
          <w:szCs w:val="24"/>
        </w:rPr>
        <w:t xml:space="preserve"> : ACDA, ANDE, ICRA, DGE, DGPA, DGIAR, </w:t>
      </w:r>
      <w:proofErr w:type="gramStart"/>
      <w:r w:rsidRPr="00735054">
        <w:rPr>
          <w:rFonts w:asciiTheme="minorBidi" w:hAnsiTheme="minorBidi"/>
          <w:sz w:val="24"/>
          <w:szCs w:val="24"/>
        </w:rPr>
        <w:t>DGESP;</w:t>
      </w:r>
      <w:proofErr w:type="gramEnd"/>
    </w:p>
    <w:p w14:paraId="0EAF5746" w14:textId="77777777" w:rsidR="00214AA4" w:rsidRPr="00A93D5E" w:rsidRDefault="00214AA4" w:rsidP="005F75D6">
      <w:pPr>
        <w:numPr>
          <w:ilvl w:val="0"/>
          <w:numId w:val="21"/>
        </w:numPr>
        <w:spacing w:after="0" w:line="278" w:lineRule="auto"/>
        <w:jc w:val="both"/>
        <w:rPr>
          <w:rFonts w:asciiTheme="minorBidi" w:hAnsiTheme="minorBidi"/>
          <w:sz w:val="24"/>
          <w:szCs w:val="24"/>
          <w:lang w:val="en-GB"/>
        </w:rPr>
      </w:pPr>
      <w:r w:rsidRPr="00A93D5E">
        <w:rPr>
          <w:rFonts w:asciiTheme="minorBidi" w:hAnsiTheme="minorBidi"/>
          <w:sz w:val="24"/>
          <w:szCs w:val="24"/>
          <w:lang w:val="en-GB"/>
        </w:rPr>
        <w:t>Farmers</w:t>
      </w:r>
      <w:r w:rsidRPr="00A93D5E">
        <w:rPr>
          <w:rFonts w:asciiTheme="minorBidi" w:hAnsiTheme="minorBidi"/>
          <w:b/>
          <w:bCs/>
          <w:sz w:val="24"/>
          <w:szCs w:val="24"/>
          <w:lang w:val="en-GB"/>
        </w:rPr>
        <w:t>' and civil society organizations</w:t>
      </w:r>
      <w:r w:rsidRPr="00A93D5E">
        <w:rPr>
          <w:rFonts w:asciiTheme="minorBidi" w:hAnsiTheme="minorBidi"/>
          <w:sz w:val="24"/>
          <w:szCs w:val="24"/>
          <w:lang w:val="en-GB"/>
        </w:rPr>
        <w:t xml:space="preserve">: CNOP-Caf, REPALCA, FNEC, FMNM, OFCA, MEFP, </w:t>
      </w:r>
      <w:proofErr w:type="gramStart"/>
      <w:r w:rsidRPr="00A93D5E">
        <w:rPr>
          <w:rFonts w:asciiTheme="minorBidi" w:hAnsiTheme="minorBidi"/>
          <w:sz w:val="24"/>
          <w:szCs w:val="24"/>
          <w:lang w:val="en-GB"/>
        </w:rPr>
        <w:t>FNPAC;</w:t>
      </w:r>
      <w:proofErr w:type="gramEnd"/>
    </w:p>
    <w:p w14:paraId="77B3CD67" w14:textId="3CD665D3" w:rsidR="00214AA4" w:rsidRPr="00A93D5E" w:rsidRDefault="00214AA4" w:rsidP="005F75D6">
      <w:pPr>
        <w:numPr>
          <w:ilvl w:val="0"/>
          <w:numId w:val="21"/>
        </w:numPr>
        <w:spacing w:after="0" w:line="278" w:lineRule="auto"/>
        <w:jc w:val="both"/>
        <w:rPr>
          <w:rFonts w:asciiTheme="minorBidi" w:hAnsiTheme="minorBidi"/>
          <w:sz w:val="24"/>
          <w:szCs w:val="24"/>
          <w:lang w:val="en-GB"/>
        </w:rPr>
      </w:pPr>
      <w:r w:rsidRPr="00A93D5E">
        <w:rPr>
          <w:rFonts w:asciiTheme="minorBidi" w:hAnsiTheme="minorBidi"/>
          <w:sz w:val="24"/>
          <w:szCs w:val="24"/>
          <w:lang w:val="en-GB"/>
        </w:rPr>
        <w:t xml:space="preserve"> </w:t>
      </w:r>
      <w:r w:rsidRPr="00A93D5E">
        <w:rPr>
          <w:rFonts w:asciiTheme="minorBidi" w:hAnsiTheme="minorBidi"/>
          <w:b/>
          <w:bCs/>
          <w:sz w:val="24"/>
          <w:szCs w:val="24"/>
          <w:lang w:val="en-GB"/>
        </w:rPr>
        <w:t>Technical and financial partners</w:t>
      </w:r>
      <w:r w:rsidRPr="00A93D5E">
        <w:rPr>
          <w:rFonts w:asciiTheme="minorBidi" w:hAnsiTheme="minorBidi"/>
          <w:sz w:val="24"/>
          <w:szCs w:val="24"/>
          <w:lang w:val="en-GB"/>
        </w:rPr>
        <w:t xml:space="preserve">: International Fund for Agricultural Development (IFAD), Adaptation Fund, World Bank, African Development Bank, WFP, UNDP, </w:t>
      </w:r>
      <w:proofErr w:type="gramStart"/>
      <w:r w:rsidRPr="00A93D5E">
        <w:rPr>
          <w:rFonts w:asciiTheme="minorBidi" w:hAnsiTheme="minorBidi"/>
          <w:sz w:val="24"/>
          <w:szCs w:val="24"/>
          <w:lang w:val="en-GB"/>
        </w:rPr>
        <w:t>FAO;</w:t>
      </w:r>
      <w:proofErr w:type="gramEnd"/>
    </w:p>
    <w:p w14:paraId="47DBD25E" w14:textId="3378D028" w:rsidR="00214AA4" w:rsidRPr="00A93D5E" w:rsidRDefault="00214AA4" w:rsidP="005F75D6">
      <w:pPr>
        <w:numPr>
          <w:ilvl w:val="0"/>
          <w:numId w:val="21"/>
        </w:numPr>
        <w:spacing w:after="0" w:line="278" w:lineRule="auto"/>
        <w:jc w:val="both"/>
        <w:rPr>
          <w:rFonts w:asciiTheme="minorBidi" w:hAnsiTheme="minorBidi"/>
          <w:sz w:val="24"/>
          <w:szCs w:val="24"/>
          <w:lang w:val="en-GB"/>
        </w:rPr>
      </w:pPr>
      <w:r w:rsidRPr="00A93D5E">
        <w:rPr>
          <w:rFonts w:asciiTheme="minorBidi" w:hAnsiTheme="minorBidi"/>
          <w:sz w:val="24"/>
          <w:szCs w:val="24"/>
          <w:lang w:val="en-GB"/>
        </w:rPr>
        <w:t xml:space="preserve">International </w:t>
      </w:r>
      <w:r w:rsidRPr="00A93D5E">
        <w:rPr>
          <w:rFonts w:asciiTheme="minorBidi" w:hAnsiTheme="minorBidi"/>
          <w:b/>
          <w:bCs/>
          <w:sz w:val="24"/>
          <w:szCs w:val="24"/>
          <w:lang w:val="en-GB"/>
        </w:rPr>
        <w:t>NGOs and the private sector</w:t>
      </w:r>
      <w:r w:rsidRPr="00A93D5E">
        <w:rPr>
          <w:rFonts w:asciiTheme="minorBidi" w:hAnsiTheme="minorBidi"/>
          <w:sz w:val="24"/>
          <w:szCs w:val="24"/>
          <w:lang w:val="en-GB"/>
        </w:rPr>
        <w:t>: Welthungerhilfe, Husaca Limited Company, Société Bimbosaine, Diversité Services, Impact Consulting, SMCAF, SAGINCO, and others.</w:t>
      </w:r>
    </w:p>
    <w:p w14:paraId="572233FE" w14:textId="77777777" w:rsidR="00214AA4" w:rsidRPr="00A93D5E" w:rsidRDefault="00214AA4" w:rsidP="00214AA4">
      <w:pPr>
        <w:spacing w:after="0"/>
        <w:jc w:val="both"/>
        <w:rPr>
          <w:rFonts w:asciiTheme="minorBidi" w:hAnsiTheme="minorBidi"/>
          <w:sz w:val="24"/>
          <w:szCs w:val="24"/>
          <w:lang w:val="en-GB"/>
        </w:rPr>
      </w:pPr>
    </w:p>
    <w:p w14:paraId="4345C644" w14:textId="77777777" w:rsidR="00214AA4" w:rsidRPr="00A93D5E" w:rsidRDefault="00214AA4" w:rsidP="00214AA4">
      <w:pPr>
        <w:spacing w:after="0"/>
        <w:jc w:val="both"/>
        <w:rPr>
          <w:rFonts w:asciiTheme="minorBidi" w:hAnsiTheme="minorBidi"/>
          <w:b/>
          <w:bCs/>
          <w:sz w:val="24"/>
          <w:szCs w:val="24"/>
          <w:lang w:val="en-GB"/>
        </w:rPr>
      </w:pPr>
      <w:r w:rsidRPr="00A93D5E">
        <w:rPr>
          <w:rFonts w:asciiTheme="minorBidi" w:hAnsiTheme="minorBidi"/>
          <w:b/>
          <w:bCs/>
          <w:sz w:val="24"/>
          <w:szCs w:val="24"/>
          <w:lang w:val="en-GB"/>
        </w:rPr>
        <w:t>Ladies and gentlemen,</w:t>
      </w:r>
    </w:p>
    <w:p w14:paraId="66D3F551" w14:textId="77777777"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sz w:val="24"/>
          <w:szCs w:val="24"/>
          <w:lang w:val="en-GB"/>
        </w:rPr>
        <w:t xml:space="preserve">The Central African Republic is one of the most vulnerable countries to climate change. Projections point to an </w:t>
      </w:r>
      <w:r w:rsidRPr="00A93D5E">
        <w:rPr>
          <w:rFonts w:asciiTheme="minorBidi" w:hAnsiTheme="minorBidi"/>
          <w:b/>
          <w:bCs/>
          <w:sz w:val="24"/>
          <w:szCs w:val="24"/>
          <w:lang w:val="en-GB"/>
        </w:rPr>
        <w:t>increase in average annual temperatures of 3.1°C to 5.7°C by the end of the century</w:t>
      </w:r>
      <w:r w:rsidRPr="00A93D5E">
        <w:rPr>
          <w:rFonts w:asciiTheme="minorBidi" w:hAnsiTheme="minorBidi"/>
          <w:sz w:val="24"/>
          <w:szCs w:val="24"/>
          <w:lang w:val="en-GB"/>
        </w:rPr>
        <w:t>, accompanied by increased variability in rainfall and an intensification of extreme events, such as floods and droughts. These phenomena directly affect the food security, livelihoods and socio-economic stability of our rural communities.</w:t>
      </w:r>
    </w:p>
    <w:p w14:paraId="6C7723BA" w14:textId="0A0081CF"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sz w:val="24"/>
          <w:szCs w:val="24"/>
          <w:lang w:val="en-GB"/>
        </w:rPr>
        <w:t xml:space="preserve">Faced with these challenges, the </w:t>
      </w:r>
      <w:r w:rsidR="00760C7B">
        <w:rPr>
          <w:rFonts w:asciiTheme="minorBidi" w:hAnsiTheme="minorBidi"/>
          <w:sz w:val="24"/>
          <w:szCs w:val="24"/>
          <w:lang w:val="en-GB"/>
        </w:rPr>
        <w:t>IACAR</w:t>
      </w:r>
      <w:r w:rsidR="00760C7B" w:rsidRPr="00A93D5E">
        <w:rPr>
          <w:rFonts w:asciiTheme="minorBidi" w:hAnsiTheme="minorBidi"/>
          <w:sz w:val="24"/>
          <w:szCs w:val="24"/>
          <w:lang w:val="en-GB"/>
        </w:rPr>
        <w:t xml:space="preserve"> </w:t>
      </w:r>
      <w:r w:rsidRPr="00A93D5E">
        <w:rPr>
          <w:rFonts w:asciiTheme="minorBidi" w:hAnsiTheme="minorBidi"/>
          <w:sz w:val="24"/>
          <w:szCs w:val="24"/>
          <w:lang w:val="en-GB"/>
        </w:rPr>
        <w:t xml:space="preserve">project, developed with the support of </w:t>
      </w:r>
      <w:r w:rsidRPr="00A93D5E">
        <w:rPr>
          <w:rFonts w:asciiTheme="minorBidi" w:hAnsiTheme="minorBidi"/>
          <w:b/>
          <w:bCs/>
          <w:sz w:val="24"/>
          <w:szCs w:val="24"/>
          <w:lang w:val="en-GB"/>
        </w:rPr>
        <w:t>IFAD</w:t>
      </w:r>
      <w:r w:rsidRPr="00A93D5E">
        <w:rPr>
          <w:rFonts w:asciiTheme="minorBidi" w:hAnsiTheme="minorBidi"/>
          <w:sz w:val="24"/>
          <w:szCs w:val="24"/>
          <w:lang w:val="en-GB"/>
        </w:rPr>
        <w:t xml:space="preserve"> and financed by the </w:t>
      </w:r>
      <w:r w:rsidRPr="00A93D5E">
        <w:rPr>
          <w:rFonts w:asciiTheme="minorBidi" w:hAnsiTheme="minorBidi"/>
          <w:b/>
          <w:bCs/>
          <w:sz w:val="24"/>
          <w:szCs w:val="24"/>
          <w:lang w:val="en-GB"/>
        </w:rPr>
        <w:t>Adaptation Fund</w:t>
      </w:r>
      <w:r w:rsidRPr="00A93D5E">
        <w:rPr>
          <w:rFonts w:asciiTheme="minorBidi" w:hAnsiTheme="minorBidi"/>
          <w:sz w:val="24"/>
          <w:szCs w:val="24"/>
          <w:lang w:val="en-GB"/>
        </w:rPr>
        <w:t>, is a strategic and ambitious response. It aims to strengthen the resilience of agricultural production systems, improve rural infrastructure and strengthen institutional capacities for effective governance of adaptation.</w:t>
      </w:r>
    </w:p>
    <w:p w14:paraId="31A287B7" w14:textId="77777777"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sz w:val="24"/>
          <w:szCs w:val="24"/>
          <w:lang w:val="en-GB"/>
        </w:rPr>
        <w:t xml:space="preserve">On behalf of the Government of the Central African Republic, I would like to express our deep gratitude to the </w:t>
      </w:r>
      <w:r w:rsidRPr="00A93D5E">
        <w:rPr>
          <w:rFonts w:asciiTheme="minorBidi" w:hAnsiTheme="minorBidi"/>
          <w:b/>
          <w:bCs/>
          <w:sz w:val="24"/>
          <w:szCs w:val="24"/>
          <w:lang w:val="en-GB"/>
        </w:rPr>
        <w:t>Adaptation Fund</w:t>
      </w:r>
      <w:r w:rsidRPr="00A93D5E">
        <w:rPr>
          <w:rFonts w:asciiTheme="minorBidi" w:hAnsiTheme="minorBidi"/>
          <w:sz w:val="24"/>
          <w:szCs w:val="24"/>
          <w:lang w:val="en-GB"/>
        </w:rPr>
        <w:t xml:space="preserve"> for its financial support, as well as to </w:t>
      </w:r>
      <w:r w:rsidRPr="00A93D5E">
        <w:rPr>
          <w:rFonts w:asciiTheme="minorBidi" w:hAnsiTheme="minorBidi"/>
          <w:b/>
          <w:bCs/>
          <w:sz w:val="24"/>
          <w:szCs w:val="24"/>
          <w:lang w:val="en-GB"/>
        </w:rPr>
        <w:t>IFAD</w:t>
      </w:r>
      <w:r w:rsidRPr="00A93D5E">
        <w:rPr>
          <w:rFonts w:asciiTheme="minorBidi" w:hAnsiTheme="minorBidi"/>
          <w:sz w:val="24"/>
          <w:szCs w:val="24"/>
          <w:lang w:val="en-GB"/>
        </w:rPr>
        <w:t xml:space="preserve"> for its role as an implementing entity and its technical support. I would like to thank </w:t>
      </w:r>
      <w:proofErr w:type="gramStart"/>
      <w:r w:rsidRPr="00A93D5E">
        <w:rPr>
          <w:rFonts w:asciiTheme="minorBidi" w:hAnsiTheme="minorBidi"/>
          <w:sz w:val="24"/>
          <w:szCs w:val="24"/>
          <w:lang w:val="en-GB"/>
        </w:rPr>
        <w:t xml:space="preserve">in </w:t>
      </w:r>
      <w:r w:rsidRPr="00A93D5E">
        <w:rPr>
          <w:rFonts w:asciiTheme="minorBidi" w:hAnsiTheme="minorBidi"/>
          <w:sz w:val="24"/>
          <w:szCs w:val="24"/>
          <w:lang w:val="en-GB"/>
        </w:rPr>
        <w:lastRenderedPageBreak/>
        <w:t>particular the</w:t>
      </w:r>
      <w:proofErr w:type="gramEnd"/>
      <w:r w:rsidRPr="00A93D5E">
        <w:rPr>
          <w:rFonts w:asciiTheme="minorBidi" w:hAnsiTheme="minorBidi"/>
          <w:sz w:val="24"/>
          <w:szCs w:val="24"/>
          <w:lang w:val="en-GB"/>
        </w:rPr>
        <w:t xml:space="preserve"> </w:t>
      </w:r>
      <w:r w:rsidRPr="00A93D5E">
        <w:rPr>
          <w:rFonts w:asciiTheme="minorBidi" w:hAnsiTheme="minorBidi"/>
          <w:b/>
          <w:bCs/>
          <w:sz w:val="24"/>
          <w:szCs w:val="24"/>
          <w:lang w:val="en-GB"/>
        </w:rPr>
        <w:t>IFAD representative present at this workshop</w:t>
      </w:r>
      <w:r w:rsidRPr="00A93D5E">
        <w:rPr>
          <w:rFonts w:asciiTheme="minorBidi" w:hAnsiTheme="minorBidi"/>
          <w:sz w:val="24"/>
          <w:szCs w:val="24"/>
          <w:lang w:val="en-GB"/>
        </w:rPr>
        <w:t>, whose presence testifies to the constant commitment of this strategic partner to the Central African Republic.</w:t>
      </w:r>
    </w:p>
    <w:p w14:paraId="433D35BF" w14:textId="77777777"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sz w:val="24"/>
          <w:szCs w:val="24"/>
          <w:lang w:val="en-GB"/>
        </w:rPr>
        <w:t>This workshop marks a decisive step in ensuring national ownership of the project, sharing a common understanding of its objectives and clarifying the roles and responsibilities of each.</w:t>
      </w:r>
    </w:p>
    <w:p w14:paraId="2923A434" w14:textId="77777777" w:rsidR="00F5422D" w:rsidRPr="00A93D5E" w:rsidRDefault="00F5422D" w:rsidP="00214AA4">
      <w:pPr>
        <w:spacing w:after="0"/>
        <w:jc w:val="both"/>
        <w:rPr>
          <w:rFonts w:asciiTheme="minorBidi" w:hAnsiTheme="minorBidi"/>
          <w:sz w:val="24"/>
          <w:szCs w:val="24"/>
          <w:lang w:val="en-GB"/>
        </w:rPr>
      </w:pPr>
    </w:p>
    <w:p w14:paraId="1E43B80E" w14:textId="66C9D11B" w:rsidR="00214AA4" w:rsidRPr="00A93D5E" w:rsidRDefault="00214AA4" w:rsidP="00214AA4">
      <w:pPr>
        <w:spacing w:after="0"/>
        <w:jc w:val="both"/>
        <w:rPr>
          <w:rFonts w:asciiTheme="minorBidi" w:hAnsiTheme="minorBidi"/>
          <w:sz w:val="24"/>
          <w:szCs w:val="24"/>
          <w:lang w:val="en-GB"/>
        </w:rPr>
      </w:pPr>
      <w:r w:rsidRPr="00A93D5E">
        <w:rPr>
          <w:rFonts w:asciiTheme="minorBidi" w:hAnsiTheme="minorBidi"/>
          <w:sz w:val="24"/>
          <w:szCs w:val="24"/>
          <w:lang w:val="en-GB"/>
        </w:rPr>
        <w:t xml:space="preserve">I declare open the national workshop to launch the </w:t>
      </w:r>
      <w:r w:rsidR="00760C7B">
        <w:rPr>
          <w:rFonts w:asciiTheme="minorBidi" w:hAnsiTheme="minorBidi"/>
          <w:sz w:val="24"/>
          <w:szCs w:val="24"/>
          <w:lang w:val="en-GB"/>
        </w:rPr>
        <w:t>IACAR</w:t>
      </w:r>
      <w:r w:rsidR="00760C7B" w:rsidRPr="00A93D5E">
        <w:rPr>
          <w:rFonts w:asciiTheme="minorBidi" w:hAnsiTheme="minorBidi"/>
          <w:sz w:val="24"/>
          <w:szCs w:val="24"/>
          <w:lang w:val="en-GB"/>
        </w:rPr>
        <w:t xml:space="preserve"> </w:t>
      </w:r>
      <w:r w:rsidRPr="00A93D5E">
        <w:rPr>
          <w:rFonts w:asciiTheme="minorBidi" w:hAnsiTheme="minorBidi"/>
          <w:sz w:val="24"/>
          <w:szCs w:val="24"/>
          <w:lang w:val="en-GB"/>
        </w:rPr>
        <w:t>project and wish our work every success.</w:t>
      </w:r>
    </w:p>
    <w:p w14:paraId="26F8B87F" w14:textId="4DD23033" w:rsidR="00214AA4" w:rsidRPr="00A93D5E" w:rsidRDefault="00214AA4" w:rsidP="00214AA4">
      <w:pPr>
        <w:spacing w:after="0"/>
        <w:jc w:val="both"/>
        <w:rPr>
          <w:rFonts w:asciiTheme="minorBidi" w:hAnsiTheme="minorBidi"/>
          <w:b/>
          <w:bCs/>
          <w:sz w:val="24"/>
          <w:szCs w:val="24"/>
          <w:lang w:val="en-GB"/>
        </w:rPr>
      </w:pPr>
      <w:r w:rsidRPr="00A93D5E">
        <w:rPr>
          <w:rFonts w:asciiTheme="minorBidi" w:hAnsiTheme="minorBidi"/>
          <w:b/>
          <w:bCs/>
          <w:sz w:val="24"/>
          <w:szCs w:val="24"/>
          <w:lang w:val="en-GB"/>
        </w:rPr>
        <w:t>Thank you.</w:t>
      </w:r>
    </w:p>
    <w:p w14:paraId="138FE8F9" w14:textId="77777777" w:rsidR="002473F1" w:rsidRPr="00A93D5E" w:rsidRDefault="002473F1" w:rsidP="00214AA4">
      <w:pPr>
        <w:spacing w:after="0"/>
        <w:jc w:val="both"/>
        <w:rPr>
          <w:rFonts w:asciiTheme="minorBidi" w:hAnsiTheme="minorBidi"/>
          <w:b/>
          <w:bCs/>
          <w:sz w:val="24"/>
          <w:szCs w:val="24"/>
          <w:lang w:val="en-GB"/>
        </w:rPr>
      </w:pPr>
    </w:p>
    <w:p w14:paraId="7F317CA8" w14:textId="77777777" w:rsidR="00D41572" w:rsidRPr="00A93D5E" w:rsidRDefault="00D41572">
      <w:pPr>
        <w:rPr>
          <w:rFonts w:asciiTheme="minorBidi" w:eastAsiaTheme="majorEastAsia" w:hAnsiTheme="minorBidi"/>
          <w:b/>
          <w:color w:val="0F4761" w:themeColor="accent1" w:themeShade="BF"/>
          <w:sz w:val="24"/>
          <w:szCs w:val="24"/>
          <w:lang w:val="en-GB"/>
        </w:rPr>
      </w:pPr>
      <w:r w:rsidRPr="00A93D5E">
        <w:rPr>
          <w:rFonts w:asciiTheme="minorBidi" w:hAnsiTheme="minorBidi"/>
          <w:b/>
          <w:sz w:val="24"/>
          <w:szCs w:val="24"/>
          <w:lang w:val="en-GB"/>
        </w:rPr>
        <w:br w:type="page"/>
      </w:r>
    </w:p>
    <w:p w14:paraId="34DCB415" w14:textId="46D547D4" w:rsidR="00906DDC" w:rsidRPr="00A93D5E" w:rsidRDefault="002473F1" w:rsidP="002473F1">
      <w:pPr>
        <w:pStyle w:val="Heading2"/>
        <w:rPr>
          <w:rFonts w:asciiTheme="minorBidi" w:hAnsiTheme="minorBidi" w:cstheme="minorBidi"/>
          <w:b/>
          <w:sz w:val="24"/>
          <w:szCs w:val="24"/>
          <w:lang w:val="en-GB"/>
        </w:rPr>
      </w:pPr>
      <w:bookmarkStart w:id="29" w:name="_Toc224830927"/>
      <w:r w:rsidRPr="00A93D5E">
        <w:rPr>
          <w:rFonts w:asciiTheme="minorBidi" w:hAnsiTheme="minorBidi" w:cstheme="minorBidi"/>
          <w:b/>
          <w:sz w:val="24"/>
          <w:szCs w:val="24"/>
          <w:lang w:val="en-GB"/>
        </w:rPr>
        <w:lastRenderedPageBreak/>
        <w:t>APPENDIX 3: Speech by the National Climate Coordinator</w:t>
      </w:r>
      <w:bookmarkEnd w:id="29"/>
    </w:p>
    <w:p w14:paraId="4B040DC5" w14:textId="77777777" w:rsidR="009825DD" w:rsidRPr="00A93D5E" w:rsidRDefault="009825DD" w:rsidP="008C1EEA">
      <w:pPr>
        <w:rPr>
          <w:rFonts w:asciiTheme="minorBidi" w:hAnsiTheme="minorBidi"/>
          <w:b/>
          <w:sz w:val="24"/>
          <w:szCs w:val="24"/>
          <w:lang w:val="en-GB"/>
        </w:rPr>
      </w:pPr>
    </w:p>
    <w:p w14:paraId="0D0FCE9D" w14:textId="2DCDE791" w:rsidR="00906DDC" w:rsidRPr="00A93D5E" w:rsidRDefault="00A93D5E" w:rsidP="008C1EEA">
      <w:pPr>
        <w:rPr>
          <w:rFonts w:asciiTheme="minorBidi" w:hAnsiTheme="minorBidi"/>
          <w:b/>
          <w:sz w:val="24"/>
          <w:szCs w:val="24"/>
          <w:lang w:val="en-GB"/>
        </w:rPr>
      </w:pPr>
      <w:r>
        <w:rPr>
          <w:rFonts w:asciiTheme="minorBidi" w:hAnsiTheme="minorBidi"/>
          <w:b/>
          <w:sz w:val="24"/>
          <w:szCs w:val="24"/>
          <w:lang w:val="en-GB"/>
        </w:rPr>
        <w:t>Inception</w:t>
      </w:r>
      <w:r w:rsidR="00906DDC" w:rsidRPr="00A93D5E">
        <w:rPr>
          <w:rFonts w:asciiTheme="minorBidi" w:hAnsiTheme="minorBidi"/>
          <w:b/>
          <w:sz w:val="24"/>
          <w:szCs w:val="24"/>
          <w:lang w:val="en-GB"/>
        </w:rPr>
        <w:t xml:space="preserve"> Workshop of the Project to Strengthen the Adaptive Capacity and Resilience of Rural Communities to Climate Change in the Central African Republic</w:t>
      </w:r>
    </w:p>
    <w:p w14:paraId="79BCDCB8" w14:textId="77777777" w:rsidR="00906DDC" w:rsidRPr="00A93D5E" w:rsidRDefault="00906DDC" w:rsidP="005F75D6">
      <w:pPr>
        <w:pStyle w:val="ListParagraph"/>
        <w:numPr>
          <w:ilvl w:val="0"/>
          <w:numId w:val="9"/>
        </w:numPr>
        <w:rPr>
          <w:rFonts w:asciiTheme="minorBidi" w:hAnsiTheme="minorBidi"/>
          <w:b/>
          <w:sz w:val="24"/>
          <w:szCs w:val="24"/>
          <w:lang w:val="en-GB"/>
        </w:rPr>
      </w:pPr>
      <w:r w:rsidRPr="00A93D5E">
        <w:rPr>
          <w:rFonts w:asciiTheme="minorBidi" w:hAnsiTheme="minorBidi"/>
          <w:b/>
          <w:sz w:val="24"/>
          <w:szCs w:val="24"/>
          <w:lang w:val="en-GB"/>
        </w:rPr>
        <w:t>Your Excellency the Minister of Agriculture and Rural Development,</w:t>
      </w:r>
    </w:p>
    <w:p w14:paraId="5D6C7E25" w14:textId="77777777" w:rsidR="00906DDC" w:rsidRPr="00A93D5E" w:rsidRDefault="00906DDC" w:rsidP="005F75D6">
      <w:pPr>
        <w:pStyle w:val="ListParagraph"/>
        <w:numPr>
          <w:ilvl w:val="0"/>
          <w:numId w:val="9"/>
        </w:numPr>
        <w:rPr>
          <w:rFonts w:asciiTheme="minorBidi" w:hAnsiTheme="minorBidi"/>
          <w:b/>
          <w:sz w:val="24"/>
          <w:szCs w:val="24"/>
          <w:lang w:val="en-GB"/>
        </w:rPr>
      </w:pPr>
      <w:r w:rsidRPr="00A93D5E">
        <w:rPr>
          <w:rFonts w:asciiTheme="minorBidi" w:hAnsiTheme="minorBidi"/>
          <w:b/>
          <w:sz w:val="24"/>
          <w:szCs w:val="24"/>
          <w:lang w:val="en-GB"/>
        </w:rPr>
        <w:t>Representatives of Technical and Financial Partners,</w:t>
      </w:r>
    </w:p>
    <w:p w14:paraId="263042A9" w14:textId="77777777" w:rsidR="00906DDC" w:rsidRPr="00A93D5E" w:rsidRDefault="00906DDC" w:rsidP="005F75D6">
      <w:pPr>
        <w:pStyle w:val="ListParagraph"/>
        <w:numPr>
          <w:ilvl w:val="0"/>
          <w:numId w:val="9"/>
        </w:numPr>
        <w:rPr>
          <w:rFonts w:asciiTheme="minorBidi" w:hAnsiTheme="minorBidi"/>
          <w:b/>
          <w:sz w:val="24"/>
          <w:szCs w:val="24"/>
          <w:lang w:val="en-GB"/>
        </w:rPr>
      </w:pPr>
      <w:r w:rsidRPr="00A93D5E">
        <w:rPr>
          <w:rFonts w:asciiTheme="minorBidi" w:hAnsiTheme="minorBidi"/>
          <w:b/>
          <w:sz w:val="24"/>
          <w:szCs w:val="24"/>
          <w:lang w:val="en-GB"/>
        </w:rPr>
        <w:t>Representatives of the Sectoral Departments,</w:t>
      </w:r>
    </w:p>
    <w:p w14:paraId="247A127B" w14:textId="77777777" w:rsidR="00906DDC" w:rsidRPr="00735054" w:rsidRDefault="00906DDC" w:rsidP="005F75D6">
      <w:pPr>
        <w:pStyle w:val="ListParagraph"/>
        <w:numPr>
          <w:ilvl w:val="0"/>
          <w:numId w:val="9"/>
        </w:numPr>
        <w:rPr>
          <w:rFonts w:asciiTheme="minorBidi" w:hAnsiTheme="minorBidi"/>
          <w:b/>
          <w:sz w:val="24"/>
          <w:szCs w:val="24"/>
        </w:rPr>
      </w:pPr>
      <w:r w:rsidRPr="00735054">
        <w:rPr>
          <w:rFonts w:asciiTheme="minorBidi" w:hAnsiTheme="minorBidi"/>
          <w:b/>
          <w:sz w:val="24"/>
          <w:szCs w:val="24"/>
        </w:rPr>
        <w:t>Distinguished guests,</w:t>
      </w:r>
    </w:p>
    <w:p w14:paraId="7A23BE4A" w14:textId="77777777" w:rsidR="00906DDC" w:rsidRPr="00735054" w:rsidRDefault="00906DDC" w:rsidP="005F75D6">
      <w:pPr>
        <w:pStyle w:val="ListParagraph"/>
        <w:numPr>
          <w:ilvl w:val="0"/>
          <w:numId w:val="9"/>
        </w:numPr>
        <w:rPr>
          <w:rFonts w:asciiTheme="minorBidi" w:hAnsiTheme="minorBidi"/>
          <w:b/>
          <w:sz w:val="24"/>
          <w:szCs w:val="24"/>
        </w:rPr>
      </w:pPr>
      <w:r w:rsidRPr="00735054">
        <w:rPr>
          <w:rFonts w:asciiTheme="minorBidi" w:hAnsiTheme="minorBidi"/>
          <w:b/>
          <w:sz w:val="24"/>
          <w:szCs w:val="24"/>
        </w:rPr>
        <w:t>Ladies and gentlemen,</w:t>
      </w:r>
    </w:p>
    <w:p w14:paraId="48481345"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 xml:space="preserve">It is with real honor and deep commitment that I am speaking at this workshop to launch the Project to Strengthen the Adaptive Capacity and Resilience of Rural Communities to Climate Change in the Central African Republic, on behalf of the Minister in charge of Environment and Sustainable Development, who was unable to attend. </w:t>
      </w:r>
    </w:p>
    <w:p w14:paraId="1018179C"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Climate change is one of the major challenges facing our country today. The Central African Republic, although a low emitter of greenhouse gases, is disproportionately affected by the effects of climate change: irregular seasons, floods, prolonged droughts, lower agricultural yields, ecosystem degradation and increased food insecurity.</w:t>
      </w:r>
    </w:p>
    <w:p w14:paraId="074E7179"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These impacts particularly affect our rural communities, whose livelihoods rely heavily on agriculture, livestock and the exploitation of natural resources. Faced with this reality, adaptation is no longer an option: it is a strategic necessity to guarantee food security, social stability and the sustainable development of our country.</w:t>
      </w:r>
    </w:p>
    <w:p w14:paraId="6763F277" w14:textId="77777777" w:rsidR="00906DDC" w:rsidRPr="00A93D5E" w:rsidRDefault="00906DDC" w:rsidP="00906DDC">
      <w:pPr>
        <w:rPr>
          <w:rFonts w:asciiTheme="minorBidi" w:hAnsiTheme="minorBidi"/>
          <w:sz w:val="24"/>
          <w:szCs w:val="24"/>
          <w:lang w:val="en-GB"/>
        </w:rPr>
      </w:pPr>
      <w:r w:rsidRPr="00A93D5E">
        <w:rPr>
          <w:rFonts w:asciiTheme="minorBidi" w:hAnsiTheme="minorBidi"/>
          <w:sz w:val="24"/>
          <w:szCs w:val="24"/>
          <w:lang w:val="en-GB"/>
        </w:rPr>
        <w:t>Ladies and gentlemen,</w:t>
      </w:r>
    </w:p>
    <w:p w14:paraId="0059B253" w14:textId="77777777" w:rsidR="00906DDC" w:rsidRPr="00A93D5E" w:rsidRDefault="00906DDC" w:rsidP="00906DDC">
      <w:pPr>
        <w:rPr>
          <w:rFonts w:asciiTheme="minorBidi" w:hAnsiTheme="minorBidi"/>
          <w:sz w:val="24"/>
          <w:szCs w:val="24"/>
          <w:lang w:val="en-GB"/>
        </w:rPr>
      </w:pPr>
      <w:r w:rsidRPr="00A93D5E">
        <w:rPr>
          <w:rFonts w:asciiTheme="minorBidi" w:hAnsiTheme="minorBidi"/>
          <w:sz w:val="24"/>
          <w:szCs w:val="24"/>
          <w:lang w:val="en-GB"/>
        </w:rPr>
        <w:t xml:space="preserve">The project we are launching today is fully in line with the vision of the Central African Government, which is reflected </w:t>
      </w:r>
      <w:proofErr w:type="gramStart"/>
      <w:r w:rsidRPr="00A93D5E">
        <w:rPr>
          <w:rFonts w:asciiTheme="minorBidi" w:hAnsiTheme="minorBidi"/>
          <w:sz w:val="24"/>
          <w:szCs w:val="24"/>
          <w:lang w:val="en-GB"/>
        </w:rPr>
        <w:t>in particular in</w:t>
      </w:r>
      <w:proofErr w:type="gramEnd"/>
      <w:r w:rsidRPr="00A93D5E">
        <w:rPr>
          <w:rFonts w:asciiTheme="minorBidi" w:hAnsiTheme="minorBidi"/>
          <w:sz w:val="24"/>
          <w:szCs w:val="24"/>
          <w:lang w:val="en-GB"/>
        </w:rPr>
        <w:t>:</w:t>
      </w:r>
    </w:p>
    <w:p w14:paraId="0C1ACDA2" w14:textId="77777777" w:rsidR="00906DDC" w:rsidRPr="00735054" w:rsidRDefault="00906DDC" w:rsidP="005F75D6">
      <w:pPr>
        <w:pStyle w:val="ListParagraph"/>
        <w:numPr>
          <w:ilvl w:val="0"/>
          <w:numId w:val="7"/>
        </w:numPr>
        <w:rPr>
          <w:rFonts w:asciiTheme="minorBidi" w:hAnsiTheme="minorBidi"/>
          <w:sz w:val="24"/>
          <w:szCs w:val="24"/>
        </w:rPr>
      </w:pPr>
      <w:r w:rsidRPr="00735054">
        <w:rPr>
          <w:rFonts w:asciiTheme="minorBidi" w:hAnsiTheme="minorBidi"/>
          <w:sz w:val="24"/>
          <w:szCs w:val="24"/>
        </w:rPr>
        <w:t xml:space="preserve">The National Development </w:t>
      </w:r>
      <w:proofErr w:type="gramStart"/>
      <w:r w:rsidRPr="00735054">
        <w:rPr>
          <w:rFonts w:asciiTheme="minorBidi" w:hAnsiTheme="minorBidi"/>
          <w:sz w:val="24"/>
          <w:szCs w:val="24"/>
        </w:rPr>
        <w:t>Plan;</w:t>
      </w:r>
      <w:proofErr w:type="gramEnd"/>
    </w:p>
    <w:p w14:paraId="7B4F6B29" w14:textId="77777777" w:rsidR="00906DDC" w:rsidRPr="00561DDD" w:rsidRDefault="00906DDC" w:rsidP="5EE1E967">
      <w:pPr>
        <w:pStyle w:val="ListParagraph"/>
        <w:numPr>
          <w:ilvl w:val="0"/>
          <w:numId w:val="7"/>
        </w:numPr>
        <w:rPr>
          <w:rFonts w:asciiTheme="minorBidi" w:hAnsiTheme="minorBidi"/>
          <w:sz w:val="24"/>
          <w:szCs w:val="24"/>
          <w:lang w:val="en-GB"/>
        </w:rPr>
      </w:pPr>
      <w:r w:rsidRPr="00561DDD">
        <w:rPr>
          <w:rFonts w:asciiTheme="minorBidi" w:hAnsiTheme="minorBidi"/>
          <w:sz w:val="24"/>
          <w:szCs w:val="24"/>
          <w:lang w:val="en-GB"/>
        </w:rPr>
        <w:t>the Nationally Determined Contribution (NDC</w:t>
      </w:r>
      <w:proofErr w:type="gramStart"/>
      <w:r w:rsidRPr="00561DDD">
        <w:rPr>
          <w:rFonts w:asciiTheme="minorBidi" w:hAnsiTheme="minorBidi"/>
          <w:sz w:val="24"/>
          <w:szCs w:val="24"/>
          <w:lang w:val="en-GB"/>
        </w:rPr>
        <w:t>);</w:t>
      </w:r>
      <w:proofErr w:type="gramEnd"/>
    </w:p>
    <w:p w14:paraId="30CEEBA9" w14:textId="77777777" w:rsidR="00906DDC" w:rsidRPr="00735054" w:rsidRDefault="00906DDC" w:rsidP="005F75D6">
      <w:pPr>
        <w:pStyle w:val="ListParagraph"/>
        <w:numPr>
          <w:ilvl w:val="0"/>
          <w:numId w:val="7"/>
        </w:numPr>
        <w:rPr>
          <w:rFonts w:asciiTheme="minorBidi" w:hAnsiTheme="minorBidi"/>
          <w:sz w:val="24"/>
          <w:szCs w:val="24"/>
        </w:rPr>
      </w:pPr>
      <w:proofErr w:type="gramStart"/>
      <w:r w:rsidRPr="00735054">
        <w:rPr>
          <w:rFonts w:asciiTheme="minorBidi" w:hAnsiTheme="minorBidi"/>
          <w:sz w:val="24"/>
          <w:szCs w:val="24"/>
        </w:rPr>
        <w:t>the</w:t>
      </w:r>
      <w:proofErr w:type="gramEnd"/>
      <w:r w:rsidRPr="00735054">
        <w:rPr>
          <w:rFonts w:asciiTheme="minorBidi" w:hAnsiTheme="minorBidi"/>
          <w:sz w:val="24"/>
          <w:szCs w:val="24"/>
        </w:rPr>
        <w:t xml:space="preserve"> initial National Adaptation Plan (NAP</w:t>
      </w:r>
      <w:proofErr w:type="gramStart"/>
      <w:r w:rsidRPr="00735054">
        <w:rPr>
          <w:rFonts w:asciiTheme="minorBidi" w:hAnsiTheme="minorBidi"/>
          <w:sz w:val="24"/>
          <w:szCs w:val="24"/>
        </w:rPr>
        <w:t>);</w:t>
      </w:r>
      <w:proofErr w:type="gramEnd"/>
    </w:p>
    <w:p w14:paraId="0D3392FB" w14:textId="77777777" w:rsidR="00906DDC" w:rsidRPr="00A93D5E" w:rsidRDefault="00906DDC" w:rsidP="005F75D6">
      <w:pPr>
        <w:pStyle w:val="ListParagraph"/>
        <w:numPr>
          <w:ilvl w:val="0"/>
          <w:numId w:val="7"/>
        </w:numPr>
        <w:rPr>
          <w:rFonts w:asciiTheme="minorBidi" w:hAnsiTheme="minorBidi"/>
          <w:sz w:val="24"/>
          <w:szCs w:val="24"/>
          <w:lang w:val="en-GB"/>
        </w:rPr>
      </w:pPr>
      <w:r w:rsidRPr="00A93D5E">
        <w:rPr>
          <w:rFonts w:asciiTheme="minorBidi" w:hAnsiTheme="minorBidi"/>
          <w:sz w:val="24"/>
          <w:szCs w:val="24"/>
          <w:lang w:val="en-GB"/>
        </w:rPr>
        <w:t xml:space="preserve">The National Strategy for the Fight against Climate </w:t>
      </w:r>
      <w:proofErr w:type="gramStart"/>
      <w:r w:rsidRPr="00A93D5E">
        <w:rPr>
          <w:rFonts w:asciiTheme="minorBidi" w:hAnsiTheme="minorBidi"/>
          <w:sz w:val="24"/>
          <w:szCs w:val="24"/>
          <w:lang w:val="en-GB"/>
        </w:rPr>
        <w:t>Change;</w:t>
      </w:r>
      <w:proofErr w:type="gramEnd"/>
    </w:p>
    <w:p w14:paraId="0E9A5FD5" w14:textId="77777777" w:rsidR="00906DDC" w:rsidRPr="00A93D5E" w:rsidRDefault="00906DDC" w:rsidP="005F75D6">
      <w:pPr>
        <w:pStyle w:val="ListParagraph"/>
        <w:numPr>
          <w:ilvl w:val="0"/>
          <w:numId w:val="7"/>
        </w:numPr>
        <w:rPr>
          <w:rFonts w:asciiTheme="minorBidi" w:hAnsiTheme="minorBidi"/>
          <w:sz w:val="24"/>
          <w:szCs w:val="24"/>
          <w:lang w:val="en-GB"/>
        </w:rPr>
      </w:pPr>
      <w:r w:rsidRPr="00A93D5E">
        <w:rPr>
          <w:rFonts w:asciiTheme="minorBidi" w:hAnsiTheme="minorBidi"/>
          <w:sz w:val="24"/>
          <w:szCs w:val="24"/>
          <w:lang w:val="en-GB"/>
        </w:rPr>
        <w:t>And the commitments made under the Paris Agreement.</w:t>
      </w:r>
    </w:p>
    <w:p w14:paraId="535B2E24"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This project is not limited to a technical intervention. It is a lever for structural transformation, making it possible to integrate climate adaptation into local and sectoral planning.</w:t>
      </w:r>
    </w:p>
    <w:p w14:paraId="6C060B05"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On behalf of the Government, I would like to express our deep appreciation to our technical and financial partners for their continued support. Their commitment testifies to the international solidarity that is essential in the face of a global challenge that requires collective responses.</w:t>
      </w:r>
    </w:p>
    <w:p w14:paraId="3EE1A6E4" w14:textId="77777777" w:rsidR="00906DDC" w:rsidRPr="00735054" w:rsidRDefault="00906DDC" w:rsidP="00906DDC">
      <w:pPr>
        <w:rPr>
          <w:rFonts w:asciiTheme="minorBidi" w:hAnsiTheme="minorBidi"/>
          <w:b/>
          <w:sz w:val="24"/>
          <w:szCs w:val="24"/>
        </w:rPr>
      </w:pPr>
      <w:r w:rsidRPr="00735054">
        <w:rPr>
          <w:rFonts w:asciiTheme="minorBidi" w:hAnsiTheme="minorBidi"/>
          <w:b/>
          <w:sz w:val="24"/>
          <w:szCs w:val="24"/>
        </w:rPr>
        <w:t>Ladies and gentlemen,</w:t>
      </w:r>
    </w:p>
    <w:p w14:paraId="71CC5E34" w14:textId="77777777" w:rsidR="00906DDC" w:rsidRPr="00A93D5E" w:rsidRDefault="00906DDC" w:rsidP="005F75D6">
      <w:pPr>
        <w:pStyle w:val="ListParagraph"/>
        <w:numPr>
          <w:ilvl w:val="0"/>
          <w:numId w:val="8"/>
        </w:numPr>
        <w:rPr>
          <w:rFonts w:asciiTheme="minorBidi" w:hAnsiTheme="minorBidi"/>
          <w:sz w:val="24"/>
          <w:szCs w:val="24"/>
          <w:lang w:val="en-GB"/>
        </w:rPr>
      </w:pPr>
      <w:r w:rsidRPr="00A93D5E">
        <w:rPr>
          <w:rFonts w:asciiTheme="minorBidi" w:hAnsiTheme="minorBidi"/>
          <w:sz w:val="24"/>
          <w:szCs w:val="24"/>
          <w:lang w:val="en-GB"/>
        </w:rPr>
        <w:t>The success of this project will depend on several key factors:</w:t>
      </w:r>
    </w:p>
    <w:p w14:paraId="4846E7E0" w14:textId="77777777" w:rsidR="00906DDC" w:rsidRPr="00A93D5E" w:rsidRDefault="00906DDC" w:rsidP="005F75D6">
      <w:pPr>
        <w:pStyle w:val="ListParagraph"/>
        <w:numPr>
          <w:ilvl w:val="0"/>
          <w:numId w:val="8"/>
        </w:numPr>
        <w:rPr>
          <w:rFonts w:asciiTheme="minorBidi" w:hAnsiTheme="minorBidi"/>
          <w:sz w:val="24"/>
          <w:szCs w:val="24"/>
          <w:lang w:val="en-GB"/>
        </w:rPr>
      </w:pPr>
      <w:r w:rsidRPr="00A93D5E">
        <w:rPr>
          <w:rFonts w:asciiTheme="minorBidi" w:hAnsiTheme="minorBidi"/>
          <w:sz w:val="24"/>
          <w:szCs w:val="24"/>
          <w:lang w:val="en-GB"/>
        </w:rPr>
        <w:lastRenderedPageBreak/>
        <w:t xml:space="preserve">Effective coordination between sectoral </w:t>
      </w:r>
      <w:proofErr w:type="gramStart"/>
      <w:r w:rsidRPr="00A93D5E">
        <w:rPr>
          <w:rFonts w:asciiTheme="minorBidi" w:hAnsiTheme="minorBidi"/>
          <w:sz w:val="24"/>
          <w:szCs w:val="24"/>
          <w:lang w:val="en-GB"/>
        </w:rPr>
        <w:t>ministries;</w:t>
      </w:r>
      <w:proofErr w:type="gramEnd"/>
    </w:p>
    <w:p w14:paraId="633A674C" w14:textId="77777777" w:rsidR="00906DDC" w:rsidRPr="00A93D5E" w:rsidRDefault="00906DDC" w:rsidP="005F75D6">
      <w:pPr>
        <w:pStyle w:val="ListParagraph"/>
        <w:numPr>
          <w:ilvl w:val="0"/>
          <w:numId w:val="8"/>
        </w:numPr>
        <w:rPr>
          <w:rFonts w:asciiTheme="minorBidi" w:hAnsiTheme="minorBidi"/>
          <w:sz w:val="24"/>
          <w:szCs w:val="24"/>
          <w:lang w:val="en-GB"/>
        </w:rPr>
      </w:pPr>
      <w:r w:rsidRPr="00A93D5E">
        <w:rPr>
          <w:rFonts w:asciiTheme="minorBidi" w:hAnsiTheme="minorBidi"/>
          <w:sz w:val="24"/>
          <w:szCs w:val="24"/>
          <w:lang w:val="en-GB"/>
        </w:rPr>
        <w:t xml:space="preserve">Active involvement of local </w:t>
      </w:r>
      <w:proofErr w:type="gramStart"/>
      <w:r w:rsidRPr="00A93D5E">
        <w:rPr>
          <w:rFonts w:asciiTheme="minorBidi" w:hAnsiTheme="minorBidi"/>
          <w:sz w:val="24"/>
          <w:szCs w:val="24"/>
          <w:lang w:val="en-GB"/>
        </w:rPr>
        <w:t>authorities;</w:t>
      </w:r>
      <w:proofErr w:type="gramEnd"/>
    </w:p>
    <w:p w14:paraId="5299B02A" w14:textId="77777777" w:rsidR="00906DDC" w:rsidRPr="00A93D5E" w:rsidRDefault="00906DDC" w:rsidP="005F75D6">
      <w:pPr>
        <w:pStyle w:val="ListParagraph"/>
        <w:numPr>
          <w:ilvl w:val="0"/>
          <w:numId w:val="8"/>
        </w:numPr>
        <w:rPr>
          <w:rFonts w:asciiTheme="minorBidi" w:hAnsiTheme="minorBidi"/>
          <w:sz w:val="24"/>
          <w:szCs w:val="24"/>
          <w:lang w:val="en-GB"/>
        </w:rPr>
      </w:pPr>
      <w:r w:rsidRPr="00A93D5E">
        <w:rPr>
          <w:rFonts w:asciiTheme="minorBidi" w:hAnsiTheme="minorBidi"/>
          <w:sz w:val="24"/>
          <w:szCs w:val="24"/>
          <w:lang w:val="en-GB"/>
        </w:rPr>
        <w:t xml:space="preserve">Real ownership by the beneficiary </w:t>
      </w:r>
      <w:proofErr w:type="gramStart"/>
      <w:r w:rsidRPr="00A93D5E">
        <w:rPr>
          <w:rFonts w:asciiTheme="minorBidi" w:hAnsiTheme="minorBidi"/>
          <w:sz w:val="24"/>
          <w:szCs w:val="24"/>
          <w:lang w:val="en-GB"/>
        </w:rPr>
        <w:t>communities;</w:t>
      </w:r>
      <w:proofErr w:type="gramEnd"/>
    </w:p>
    <w:p w14:paraId="6D082820" w14:textId="77777777" w:rsidR="00906DDC" w:rsidRPr="00A93D5E" w:rsidRDefault="00906DDC" w:rsidP="005F75D6">
      <w:pPr>
        <w:pStyle w:val="ListParagraph"/>
        <w:numPr>
          <w:ilvl w:val="0"/>
          <w:numId w:val="8"/>
        </w:numPr>
        <w:rPr>
          <w:rFonts w:asciiTheme="minorBidi" w:hAnsiTheme="minorBidi"/>
          <w:sz w:val="24"/>
          <w:szCs w:val="24"/>
          <w:lang w:val="en-GB"/>
        </w:rPr>
      </w:pPr>
      <w:r w:rsidRPr="00A93D5E">
        <w:rPr>
          <w:rFonts w:asciiTheme="minorBidi" w:hAnsiTheme="minorBidi"/>
          <w:sz w:val="24"/>
          <w:szCs w:val="24"/>
          <w:lang w:val="en-GB"/>
        </w:rPr>
        <w:t xml:space="preserve">Rigorous and transparent monitoring and </w:t>
      </w:r>
      <w:proofErr w:type="gramStart"/>
      <w:r w:rsidRPr="00A93D5E">
        <w:rPr>
          <w:rFonts w:asciiTheme="minorBidi" w:hAnsiTheme="minorBidi"/>
          <w:sz w:val="24"/>
          <w:szCs w:val="24"/>
          <w:lang w:val="en-GB"/>
        </w:rPr>
        <w:t>evaluation;</w:t>
      </w:r>
      <w:proofErr w:type="gramEnd"/>
    </w:p>
    <w:p w14:paraId="6CF850E7" w14:textId="77777777" w:rsidR="00906DDC" w:rsidRPr="00735054" w:rsidRDefault="00906DDC" w:rsidP="005F75D6">
      <w:pPr>
        <w:pStyle w:val="ListParagraph"/>
        <w:numPr>
          <w:ilvl w:val="0"/>
          <w:numId w:val="8"/>
        </w:numPr>
        <w:rPr>
          <w:rFonts w:asciiTheme="minorBidi" w:hAnsiTheme="minorBidi"/>
          <w:sz w:val="24"/>
          <w:szCs w:val="24"/>
        </w:rPr>
      </w:pPr>
      <w:r w:rsidRPr="00735054">
        <w:rPr>
          <w:rFonts w:asciiTheme="minorBidi" w:hAnsiTheme="minorBidi"/>
          <w:sz w:val="24"/>
          <w:szCs w:val="24"/>
        </w:rPr>
        <w:t>And sustained political commitment.</w:t>
      </w:r>
    </w:p>
    <w:p w14:paraId="0D44A2BC"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Our role, as the national institution in charge of climate, will be to ensure the coherence of interventions, the respect of international commitments and the alignment of the project with national priorities.</w:t>
      </w:r>
    </w:p>
    <w:p w14:paraId="1D23C0AB"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 xml:space="preserve">I therefore appeal to all the actors </w:t>
      </w:r>
      <w:proofErr w:type="gramStart"/>
      <w:r w:rsidRPr="00A93D5E">
        <w:rPr>
          <w:rFonts w:asciiTheme="minorBidi" w:hAnsiTheme="minorBidi"/>
          <w:sz w:val="24"/>
          <w:szCs w:val="24"/>
          <w:lang w:val="en-GB"/>
        </w:rPr>
        <w:t>present:</w:t>
      </w:r>
      <w:proofErr w:type="gramEnd"/>
      <w:r w:rsidRPr="00A93D5E">
        <w:rPr>
          <w:rFonts w:asciiTheme="minorBidi" w:hAnsiTheme="minorBidi"/>
          <w:sz w:val="24"/>
          <w:szCs w:val="24"/>
          <w:lang w:val="en-GB"/>
        </w:rPr>
        <w:t xml:space="preserve"> let's make this project a model of integrated, inclusive and sustainable intervention. Let us make it a concrete example of resilience for development.</w:t>
      </w:r>
    </w:p>
    <w:p w14:paraId="7FA326B3" w14:textId="77777777" w:rsidR="00906DDC" w:rsidRPr="00A93D5E" w:rsidRDefault="00906DDC" w:rsidP="00906DDC">
      <w:pPr>
        <w:jc w:val="both"/>
        <w:rPr>
          <w:rFonts w:asciiTheme="minorBidi" w:hAnsiTheme="minorBidi"/>
          <w:sz w:val="24"/>
          <w:szCs w:val="24"/>
          <w:lang w:val="en-GB"/>
        </w:rPr>
      </w:pPr>
      <w:r w:rsidRPr="00A93D5E">
        <w:rPr>
          <w:rFonts w:asciiTheme="minorBidi" w:hAnsiTheme="minorBidi"/>
          <w:sz w:val="24"/>
          <w:szCs w:val="24"/>
          <w:lang w:val="en-GB"/>
        </w:rPr>
        <w:t>In conclusion, I reaffirm the strong commitment of the Central African Republic to continue its adaptation efforts and to mobilize more climate finance for the benefit of our most vulnerable populations.</w:t>
      </w:r>
    </w:p>
    <w:p w14:paraId="3110A547" w14:textId="77777777" w:rsidR="00906DDC" w:rsidRPr="00A93D5E" w:rsidRDefault="00906DDC" w:rsidP="004D3DE0">
      <w:pPr>
        <w:pStyle w:val="ListParagraph"/>
        <w:numPr>
          <w:ilvl w:val="0"/>
          <w:numId w:val="1"/>
        </w:numPr>
        <w:jc w:val="both"/>
        <w:rPr>
          <w:rFonts w:asciiTheme="minorBidi" w:hAnsiTheme="minorBidi"/>
          <w:sz w:val="24"/>
          <w:szCs w:val="24"/>
          <w:lang w:val="en-GB"/>
        </w:rPr>
      </w:pPr>
      <w:r w:rsidRPr="00A93D5E">
        <w:rPr>
          <w:rFonts w:asciiTheme="minorBidi" w:hAnsiTheme="minorBidi"/>
          <w:sz w:val="24"/>
          <w:szCs w:val="24"/>
          <w:lang w:val="en-GB"/>
        </w:rPr>
        <w:t>Together, let's build the resilience of our rural communities.</w:t>
      </w:r>
    </w:p>
    <w:p w14:paraId="57CDE92A" w14:textId="77A27C30" w:rsidR="00906DDC" w:rsidRPr="00A93D5E" w:rsidRDefault="00906DDC" w:rsidP="009825DD">
      <w:pPr>
        <w:pStyle w:val="ListParagraph"/>
        <w:numPr>
          <w:ilvl w:val="0"/>
          <w:numId w:val="1"/>
        </w:numPr>
        <w:jc w:val="both"/>
        <w:rPr>
          <w:rFonts w:asciiTheme="minorBidi" w:hAnsiTheme="minorBidi"/>
          <w:sz w:val="24"/>
          <w:szCs w:val="24"/>
          <w:lang w:val="en-GB"/>
        </w:rPr>
      </w:pPr>
      <w:r w:rsidRPr="00A93D5E">
        <w:rPr>
          <w:rFonts w:asciiTheme="minorBidi" w:hAnsiTheme="minorBidi"/>
          <w:sz w:val="24"/>
          <w:szCs w:val="24"/>
          <w:lang w:val="en-GB"/>
        </w:rPr>
        <w:t>Together, let's build a more secure and sustainable future for the Central African Republic.</w:t>
      </w:r>
    </w:p>
    <w:p w14:paraId="1176CE98" w14:textId="77777777" w:rsidR="00906DDC" w:rsidRPr="00A93D5E" w:rsidRDefault="00906DDC" w:rsidP="00906DDC">
      <w:pPr>
        <w:jc w:val="both"/>
        <w:rPr>
          <w:rFonts w:asciiTheme="minorBidi" w:hAnsiTheme="minorBidi"/>
          <w:b/>
          <w:sz w:val="24"/>
          <w:szCs w:val="24"/>
          <w:lang w:val="en-GB"/>
        </w:rPr>
      </w:pPr>
      <w:r w:rsidRPr="00A93D5E">
        <w:rPr>
          <w:rFonts w:asciiTheme="minorBidi" w:hAnsiTheme="minorBidi"/>
          <w:b/>
          <w:sz w:val="24"/>
          <w:szCs w:val="24"/>
          <w:lang w:val="en-GB"/>
        </w:rPr>
        <w:t>Thank you for your kind attention.</w:t>
      </w:r>
    </w:p>
    <w:p w14:paraId="098B1CB0" w14:textId="32500F3B" w:rsidR="00906DDC" w:rsidRPr="00A93D5E" w:rsidRDefault="00906DDC">
      <w:pPr>
        <w:rPr>
          <w:rFonts w:asciiTheme="minorBidi" w:hAnsiTheme="minorBidi"/>
          <w:b/>
          <w:bCs/>
          <w:sz w:val="24"/>
          <w:szCs w:val="24"/>
          <w:lang w:val="en-GB"/>
        </w:rPr>
      </w:pPr>
      <w:r w:rsidRPr="00A93D5E">
        <w:rPr>
          <w:rFonts w:asciiTheme="minorBidi" w:hAnsiTheme="minorBidi"/>
          <w:b/>
          <w:bCs/>
          <w:sz w:val="24"/>
          <w:szCs w:val="24"/>
          <w:lang w:val="en-GB"/>
        </w:rPr>
        <w:br w:type="page"/>
      </w:r>
    </w:p>
    <w:p w14:paraId="44650ADF" w14:textId="641B4F02" w:rsidR="00906DDC" w:rsidRPr="00735054" w:rsidRDefault="002473F1" w:rsidP="002473F1">
      <w:pPr>
        <w:pStyle w:val="Heading2"/>
        <w:rPr>
          <w:rFonts w:asciiTheme="minorBidi" w:hAnsiTheme="minorBidi" w:cstheme="minorBidi"/>
          <w:b/>
          <w:sz w:val="24"/>
          <w:szCs w:val="24"/>
        </w:rPr>
      </w:pPr>
      <w:bookmarkStart w:id="30" w:name="_Toc224830928"/>
      <w:r w:rsidRPr="00735054">
        <w:rPr>
          <w:rFonts w:asciiTheme="minorBidi" w:hAnsiTheme="minorBidi" w:cstheme="minorBidi"/>
          <w:b/>
          <w:sz w:val="24"/>
          <w:szCs w:val="24"/>
        </w:rPr>
        <w:lastRenderedPageBreak/>
        <w:t xml:space="preserve">ANNEX </w:t>
      </w:r>
      <w:proofErr w:type="gramStart"/>
      <w:r w:rsidRPr="00735054">
        <w:rPr>
          <w:rFonts w:asciiTheme="minorBidi" w:hAnsiTheme="minorBidi" w:cstheme="minorBidi"/>
          <w:b/>
          <w:sz w:val="24"/>
          <w:szCs w:val="24"/>
        </w:rPr>
        <w:t>4:</w:t>
      </w:r>
      <w:proofErr w:type="gramEnd"/>
      <w:r w:rsidRPr="00735054">
        <w:rPr>
          <w:rFonts w:asciiTheme="minorBidi" w:hAnsiTheme="minorBidi" w:cstheme="minorBidi"/>
          <w:b/>
          <w:sz w:val="24"/>
          <w:szCs w:val="24"/>
        </w:rPr>
        <w:t xml:space="preserve"> Agenda of the workshop</w:t>
      </w:r>
      <w:bookmarkEnd w:id="30"/>
    </w:p>
    <w:p w14:paraId="1215C62E" w14:textId="77777777" w:rsidR="00906DDC" w:rsidRPr="00735054" w:rsidRDefault="00906DDC" w:rsidP="00906DDC">
      <w:pPr>
        <w:rPr>
          <w:rFonts w:asciiTheme="minorBidi" w:hAnsiTheme="minorBidi"/>
          <w:sz w:val="24"/>
          <w:szCs w:val="24"/>
        </w:rPr>
      </w:pPr>
    </w:p>
    <w:tbl>
      <w:tblPr>
        <w:tblStyle w:val="TableGrid"/>
        <w:tblW w:w="9067" w:type="dxa"/>
        <w:jc w:val="center"/>
        <w:tblLook w:val="04A0" w:firstRow="1" w:lastRow="0" w:firstColumn="1" w:lastColumn="0" w:noHBand="0" w:noVBand="1"/>
      </w:tblPr>
      <w:tblGrid>
        <w:gridCol w:w="1137"/>
        <w:gridCol w:w="6113"/>
        <w:gridCol w:w="1817"/>
      </w:tblGrid>
      <w:tr w:rsidR="00906DDC" w:rsidRPr="00735054" w14:paraId="774A668E" w14:textId="77777777" w:rsidTr="00523F5F">
        <w:trPr>
          <w:jc w:val="center"/>
        </w:trPr>
        <w:tc>
          <w:tcPr>
            <w:tcW w:w="7249" w:type="dxa"/>
            <w:gridSpan w:val="2"/>
            <w:shd w:val="clear" w:color="auto" w:fill="FAE2D5" w:themeFill="accent2" w:themeFillTint="33"/>
          </w:tcPr>
          <w:p w14:paraId="68607C98" w14:textId="77777777" w:rsidR="00906DDC" w:rsidRPr="00735054" w:rsidRDefault="00906DDC" w:rsidP="00906DDC">
            <w:pPr>
              <w:pStyle w:val="ListParagraph"/>
              <w:ind w:left="0"/>
              <w:rPr>
                <w:rFonts w:asciiTheme="minorBidi" w:hAnsiTheme="minorBidi"/>
                <w:b/>
                <w:bCs/>
                <w:sz w:val="24"/>
                <w:szCs w:val="24"/>
              </w:rPr>
            </w:pPr>
            <w:r w:rsidRPr="00735054">
              <w:rPr>
                <w:rFonts w:asciiTheme="minorBidi" w:hAnsiTheme="minorBidi"/>
                <w:b/>
                <w:bCs/>
                <w:sz w:val="24"/>
                <w:szCs w:val="24"/>
              </w:rPr>
              <w:t>Schedules Tasks</w:t>
            </w:r>
          </w:p>
        </w:tc>
        <w:tc>
          <w:tcPr>
            <w:tcW w:w="1818" w:type="dxa"/>
            <w:shd w:val="clear" w:color="auto" w:fill="FAE2D5" w:themeFill="accent2" w:themeFillTint="33"/>
          </w:tcPr>
          <w:p w14:paraId="5898C1A9" w14:textId="77777777" w:rsidR="00906DDC" w:rsidRPr="00735054" w:rsidRDefault="00906DDC" w:rsidP="00906DDC">
            <w:pPr>
              <w:pStyle w:val="ListParagraph"/>
              <w:ind w:left="0"/>
              <w:rPr>
                <w:rFonts w:asciiTheme="minorBidi" w:hAnsiTheme="minorBidi"/>
                <w:b/>
                <w:bCs/>
                <w:sz w:val="24"/>
                <w:szCs w:val="24"/>
              </w:rPr>
            </w:pPr>
            <w:r w:rsidRPr="00735054">
              <w:rPr>
                <w:rFonts w:asciiTheme="minorBidi" w:hAnsiTheme="minorBidi"/>
                <w:b/>
                <w:bCs/>
                <w:sz w:val="24"/>
                <w:szCs w:val="24"/>
              </w:rPr>
              <w:t>Actors</w:t>
            </w:r>
          </w:p>
        </w:tc>
      </w:tr>
      <w:tr w:rsidR="00906DDC" w:rsidRPr="00735054" w14:paraId="61B3F313" w14:textId="77777777" w:rsidTr="00523F5F">
        <w:trPr>
          <w:trHeight w:val="83"/>
          <w:jc w:val="center"/>
        </w:trPr>
        <w:tc>
          <w:tcPr>
            <w:tcW w:w="1129" w:type="dxa"/>
            <w:vAlign w:val="center"/>
          </w:tcPr>
          <w:p w14:paraId="7C4D4095" w14:textId="77777777" w:rsidR="00906DDC" w:rsidRPr="00735054" w:rsidRDefault="00906DDC" w:rsidP="00906DDC">
            <w:pPr>
              <w:pStyle w:val="ListParagraph"/>
              <w:ind w:left="0"/>
              <w:rPr>
                <w:rFonts w:asciiTheme="minorBidi" w:hAnsiTheme="minorBidi"/>
                <w:b/>
                <w:bCs/>
                <w:sz w:val="24"/>
                <w:szCs w:val="24"/>
              </w:rPr>
            </w:pPr>
            <w:r w:rsidRPr="00735054">
              <w:rPr>
                <w:rFonts w:asciiTheme="minorBidi" w:hAnsiTheme="minorBidi"/>
                <w:b/>
                <w:bCs/>
                <w:sz w:val="24"/>
                <w:szCs w:val="24"/>
              </w:rPr>
              <w:t>08.30-09.00</w:t>
            </w:r>
          </w:p>
        </w:tc>
        <w:tc>
          <w:tcPr>
            <w:tcW w:w="6120" w:type="dxa"/>
            <w:vAlign w:val="center"/>
          </w:tcPr>
          <w:p w14:paraId="3AB37CA8" w14:textId="77777777" w:rsidR="00906DDC" w:rsidRPr="00A93D5E" w:rsidRDefault="00906DDC" w:rsidP="00906DDC">
            <w:pPr>
              <w:rPr>
                <w:rFonts w:asciiTheme="minorBidi" w:hAnsiTheme="minorBidi"/>
                <w:bCs/>
                <w:sz w:val="24"/>
                <w:szCs w:val="24"/>
                <w:lang w:val="en-GB"/>
              </w:rPr>
            </w:pPr>
            <w:r w:rsidRPr="00A93D5E">
              <w:rPr>
                <w:rFonts w:asciiTheme="minorBidi" w:hAnsiTheme="minorBidi"/>
                <w:bCs/>
                <w:sz w:val="24"/>
                <w:szCs w:val="24"/>
                <w:lang w:val="en-GB"/>
              </w:rPr>
              <w:t>Arrival and installation of participants</w:t>
            </w:r>
          </w:p>
          <w:p w14:paraId="12C1FB7F" w14:textId="77777777" w:rsidR="00906DDC" w:rsidRPr="00A93D5E" w:rsidRDefault="00906DDC" w:rsidP="00906DDC">
            <w:pPr>
              <w:pStyle w:val="ListParagraph"/>
              <w:ind w:left="0"/>
              <w:rPr>
                <w:rFonts w:asciiTheme="minorBidi" w:hAnsiTheme="minorBidi"/>
                <w:bCs/>
                <w:sz w:val="24"/>
                <w:szCs w:val="24"/>
                <w:lang w:val="en-GB"/>
              </w:rPr>
            </w:pPr>
            <w:r w:rsidRPr="00A93D5E">
              <w:rPr>
                <w:rFonts w:asciiTheme="minorBidi" w:hAnsiTheme="minorBidi"/>
                <w:bCs/>
                <w:sz w:val="24"/>
                <w:szCs w:val="24"/>
                <w:lang w:val="en-GB"/>
              </w:rPr>
              <w:t>Checking the internet connection and testing</w:t>
            </w:r>
          </w:p>
        </w:tc>
        <w:tc>
          <w:tcPr>
            <w:tcW w:w="1818" w:type="dxa"/>
          </w:tcPr>
          <w:p w14:paraId="36D9EF09" w14:textId="77777777" w:rsidR="00906DDC" w:rsidRPr="00735054" w:rsidRDefault="00906DDC" w:rsidP="00C97D2A">
            <w:pPr>
              <w:pStyle w:val="ListParagraph"/>
              <w:ind w:left="0"/>
              <w:jc w:val="right"/>
              <w:rPr>
                <w:rFonts w:asciiTheme="minorBidi" w:hAnsiTheme="minorBidi"/>
                <w:bCs/>
                <w:sz w:val="24"/>
                <w:szCs w:val="24"/>
              </w:rPr>
            </w:pPr>
            <w:r w:rsidRPr="00735054">
              <w:rPr>
                <w:rFonts w:asciiTheme="minorBidi" w:hAnsiTheme="minorBidi"/>
                <w:bCs/>
                <w:sz w:val="24"/>
                <w:szCs w:val="24"/>
              </w:rPr>
              <w:t>Workshop Moderator</w:t>
            </w:r>
          </w:p>
        </w:tc>
      </w:tr>
      <w:tr w:rsidR="00906DDC" w:rsidRPr="00735054" w14:paraId="6A50291F" w14:textId="77777777" w:rsidTr="00523F5F">
        <w:trPr>
          <w:trHeight w:val="1170"/>
          <w:jc w:val="center"/>
        </w:trPr>
        <w:tc>
          <w:tcPr>
            <w:tcW w:w="1129" w:type="dxa"/>
            <w:vMerge w:val="restart"/>
            <w:vAlign w:val="center"/>
          </w:tcPr>
          <w:p w14:paraId="4F8112B1" w14:textId="77777777" w:rsidR="00906DDC" w:rsidRPr="00735054" w:rsidRDefault="00906DDC" w:rsidP="00906DDC">
            <w:pPr>
              <w:pStyle w:val="ListParagraph"/>
              <w:ind w:left="0"/>
              <w:rPr>
                <w:rFonts w:asciiTheme="minorBidi" w:hAnsiTheme="minorBidi"/>
                <w:b/>
                <w:bCs/>
                <w:sz w:val="24"/>
                <w:szCs w:val="24"/>
              </w:rPr>
            </w:pPr>
            <w:r w:rsidRPr="00735054">
              <w:rPr>
                <w:rFonts w:asciiTheme="minorBidi" w:hAnsiTheme="minorBidi"/>
                <w:b/>
                <w:bCs/>
                <w:sz w:val="24"/>
                <w:szCs w:val="24"/>
              </w:rPr>
              <w:t>09.00-</w:t>
            </w:r>
            <w:proofErr w:type="gramStart"/>
            <w:r w:rsidRPr="00735054">
              <w:rPr>
                <w:rFonts w:asciiTheme="minorBidi" w:hAnsiTheme="minorBidi"/>
                <w:b/>
                <w:bCs/>
                <w:sz w:val="24"/>
                <w:szCs w:val="24"/>
              </w:rPr>
              <w:t>10:</w:t>
            </w:r>
            <w:proofErr w:type="gramEnd"/>
            <w:r w:rsidRPr="00735054">
              <w:rPr>
                <w:rFonts w:asciiTheme="minorBidi" w:hAnsiTheme="minorBidi"/>
                <w:b/>
                <w:bCs/>
                <w:sz w:val="24"/>
                <w:szCs w:val="24"/>
              </w:rPr>
              <w:t>00</w:t>
            </w:r>
          </w:p>
        </w:tc>
        <w:tc>
          <w:tcPr>
            <w:tcW w:w="6120" w:type="dxa"/>
            <w:vAlign w:val="center"/>
          </w:tcPr>
          <w:p w14:paraId="25B6F4A2" w14:textId="2F5D681D" w:rsidR="00906DDC" w:rsidRPr="00A93D5E" w:rsidRDefault="00906DDC" w:rsidP="00906DDC">
            <w:pPr>
              <w:pStyle w:val="ListParagraph"/>
              <w:ind w:left="0"/>
              <w:rPr>
                <w:rFonts w:asciiTheme="minorBidi" w:hAnsiTheme="minorBidi"/>
                <w:b/>
                <w:bCs/>
                <w:sz w:val="24"/>
                <w:szCs w:val="24"/>
                <w:lang w:val="en-GB"/>
              </w:rPr>
            </w:pPr>
            <w:r w:rsidRPr="00A93D5E">
              <w:rPr>
                <w:rFonts w:asciiTheme="minorBidi" w:hAnsiTheme="minorBidi"/>
                <w:b/>
                <w:bCs/>
                <w:sz w:val="24"/>
                <w:szCs w:val="24"/>
                <w:lang w:val="en-GB"/>
              </w:rPr>
              <w:t xml:space="preserve">Opening session of the </w:t>
            </w:r>
            <w:r w:rsidR="00A93D5E">
              <w:rPr>
                <w:rFonts w:asciiTheme="minorBidi" w:hAnsiTheme="minorBidi"/>
                <w:b/>
                <w:bCs/>
                <w:sz w:val="24"/>
                <w:szCs w:val="24"/>
                <w:lang w:val="en-GB"/>
              </w:rPr>
              <w:t>inception</w:t>
            </w:r>
            <w:r w:rsidRPr="00A93D5E">
              <w:rPr>
                <w:rFonts w:asciiTheme="minorBidi" w:hAnsiTheme="minorBidi"/>
                <w:b/>
                <w:bCs/>
                <w:sz w:val="24"/>
                <w:szCs w:val="24"/>
                <w:lang w:val="en-GB"/>
              </w:rPr>
              <w:t xml:space="preserve"> workshop</w:t>
            </w:r>
          </w:p>
          <w:p w14:paraId="76D3A6A4" w14:textId="77777777" w:rsidR="00906DDC" w:rsidRPr="00A93D5E" w:rsidRDefault="00906DDC" w:rsidP="005F75D6">
            <w:pPr>
              <w:pStyle w:val="ListParagraph"/>
              <w:numPr>
                <w:ilvl w:val="0"/>
                <w:numId w:val="3"/>
              </w:numPr>
              <w:spacing w:after="0" w:line="240" w:lineRule="auto"/>
              <w:rPr>
                <w:rFonts w:asciiTheme="minorBidi" w:hAnsiTheme="minorBidi"/>
                <w:sz w:val="24"/>
                <w:szCs w:val="24"/>
                <w:lang w:val="en-GB"/>
              </w:rPr>
            </w:pPr>
            <w:r w:rsidRPr="00A93D5E">
              <w:rPr>
                <w:rFonts w:asciiTheme="minorBidi" w:hAnsiTheme="minorBidi"/>
                <w:sz w:val="24"/>
                <w:szCs w:val="24"/>
                <w:lang w:val="en-GB"/>
              </w:rPr>
              <w:t>Constitution of the presidium of the workshop (president and two rapporteurs).</w:t>
            </w:r>
          </w:p>
          <w:p w14:paraId="30ACDFD5" w14:textId="77777777" w:rsidR="00906DDC" w:rsidRPr="00A93D5E" w:rsidRDefault="00906DDC" w:rsidP="005F75D6">
            <w:pPr>
              <w:pStyle w:val="ListParagraph"/>
              <w:numPr>
                <w:ilvl w:val="0"/>
                <w:numId w:val="3"/>
              </w:numPr>
              <w:spacing w:after="0" w:line="240" w:lineRule="auto"/>
              <w:rPr>
                <w:rFonts w:asciiTheme="minorBidi" w:hAnsiTheme="minorBidi"/>
                <w:sz w:val="24"/>
                <w:szCs w:val="24"/>
                <w:lang w:val="en-GB"/>
              </w:rPr>
            </w:pPr>
            <w:r w:rsidRPr="00A93D5E">
              <w:rPr>
                <w:rFonts w:asciiTheme="minorBidi" w:hAnsiTheme="minorBidi"/>
                <w:sz w:val="24"/>
                <w:szCs w:val="24"/>
                <w:lang w:val="en-GB"/>
              </w:rPr>
              <w:t xml:space="preserve">Workshop Overview (Workshop Objectives and Program Overview) </w:t>
            </w:r>
          </w:p>
          <w:p w14:paraId="7313CAC3" w14:textId="77777777" w:rsidR="00906DDC" w:rsidRPr="00735054" w:rsidRDefault="00906DDC" w:rsidP="005F75D6">
            <w:pPr>
              <w:pStyle w:val="ListParagraph"/>
              <w:numPr>
                <w:ilvl w:val="0"/>
                <w:numId w:val="3"/>
              </w:numPr>
              <w:spacing w:after="0" w:line="240" w:lineRule="auto"/>
              <w:rPr>
                <w:rFonts w:asciiTheme="minorBidi" w:hAnsiTheme="minorBidi"/>
                <w:sz w:val="24"/>
                <w:szCs w:val="24"/>
              </w:rPr>
            </w:pPr>
            <w:r w:rsidRPr="00735054">
              <w:rPr>
                <w:rFonts w:asciiTheme="minorBidi" w:hAnsiTheme="minorBidi"/>
                <w:sz w:val="24"/>
                <w:szCs w:val="24"/>
              </w:rPr>
              <w:t>Presentation of the participants</w:t>
            </w:r>
          </w:p>
        </w:tc>
        <w:tc>
          <w:tcPr>
            <w:tcW w:w="1818" w:type="dxa"/>
            <w:vAlign w:val="center"/>
          </w:tcPr>
          <w:p w14:paraId="5956999E" w14:textId="77777777" w:rsidR="00906DDC" w:rsidRPr="00735054" w:rsidRDefault="00906DDC" w:rsidP="00C97D2A">
            <w:pPr>
              <w:pStyle w:val="ListParagraph"/>
              <w:ind w:left="0"/>
              <w:jc w:val="right"/>
              <w:rPr>
                <w:rFonts w:asciiTheme="minorBidi" w:hAnsiTheme="minorBidi"/>
                <w:sz w:val="24"/>
                <w:szCs w:val="24"/>
              </w:rPr>
            </w:pPr>
            <w:r w:rsidRPr="00735054">
              <w:rPr>
                <w:rFonts w:asciiTheme="minorBidi" w:hAnsiTheme="minorBidi"/>
                <w:bCs/>
                <w:sz w:val="24"/>
                <w:szCs w:val="24"/>
              </w:rPr>
              <w:t>Workshop Moderator</w:t>
            </w:r>
          </w:p>
        </w:tc>
      </w:tr>
      <w:tr w:rsidR="00906DDC" w:rsidRPr="00735054" w14:paraId="79489AF6" w14:textId="77777777" w:rsidTr="00523F5F">
        <w:trPr>
          <w:trHeight w:val="829"/>
          <w:jc w:val="center"/>
        </w:trPr>
        <w:tc>
          <w:tcPr>
            <w:tcW w:w="1129" w:type="dxa"/>
            <w:vMerge/>
            <w:vAlign w:val="center"/>
          </w:tcPr>
          <w:p w14:paraId="20468B97" w14:textId="77777777" w:rsidR="00906DDC" w:rsidRPr="00735054" w:rsidRDefault="00906DDC" w:rsidP="00906DDC">
            <w:pPr>
              <w:pStyle w:val="ListParagraph"/>
              <w:ind w:left="0"/>
              <w:rPr>
                <w:rFonts w:asciiTheme="minorBidi" w:hAnsiTheme="minorBidi"/>
                <w:b/>
                <w:bCs/>
                <w:sz w:val="24"/>
                <w:szCs w:val="24"/>
              </w:rPr>
            </w:pPr>
          </w:p>
        </w:tc>
        <w:tc>
          <w:tcPr>
            <w:tcW w:w="6120" w:type="dxa"/>
            <w:vAlign w:val="center"/>
          </w:tcPr>
          <w:p w14:paraId="4D65E6F6" w14:textId="77777777" w:rsidR="00906DDC" w:rsidRPr="00A93D5E" w:rsidRDefault="00906DDC" w:rsidP="005F75D6">
            <w:pPr>
              <w:pStyle w:val="ListParagraph"/>
              <w:numPr>
                <w:ilvl w:val="0"/>
                <w:numId w:val="3"/>
              </w:numPr>
              <w:spacing w:after="0" w:line="240" w:lineRule="auto"/>
              <w:rPr>
                <w:rFonts w:asciiTheme="minorBidi" w:hAnsiTheme="minorBidi"/>
                <w:sz w:val="24"/>
                <w:szCs w:val="24"/>
                <w:lang w:val="en-GB"/>
              </w:rPr>
            </w:pPr>
            <w:r w:rsidRPr="00A93D5E">
              <w:rPr>
                <w:rFonts w:asciiTheme="minorBidi" w:hAnsiTheme="minorBidi"/>
                <w:sz w:val="24"/>
                <w:szCs w:val="24"/>
                <w:lang w:val="en-GB"/>
              </w:rPr>
              <w:t>A word from an IFAD representative</w:t>
            </w:r>
          </w:p>
        </w:tc>
        <w:tc>
          <w:tcPr>
            <w:tcW w:w="1818" w:type="dxa"/>
            <w:vAlign w:val="center"/>
          </w:tcPr>
          <w:p w14:paraId="595A53AB" w14:textId="77777777" w:rsidR="00906DDC" w:rsidRPr="00735054" w:rsidRDefault="00906DDC" w:rsidP="00C97D2A">
            <w:pPr>
              <w:jc w:val="right"/>
              <w:rPr>
                <w:rFonts w:asciiTheme="minorBidi" w:hAnsiTheme="minorBidi"/>
                <w:sz w:val="24"/>
                <w:szCs w:val="24"/>
              </w:rPr>
            </w:pPr>
            <w:r w:rsidRPr="00735054">
              <w:rPr>
                <w:rFonts w:asciiTheme="minorBidi" w:hAnsiTheme="minorBidi"/>
                <w:sz w:val="24"/>
                <w:szCs w:val="24"/>
              </w:rPr>
              <w:t>IFAD PTL</w:t>
            </w:r>
          </w:p>
        </w:tc>
      </w:tr>
      <w:tr w:rsidR="00906DDC" w:rsidRPr="00561DDD" w14:paraId="516F17AA" w14:textId="77777777" w:rsidTr="00523F5F">
        <w:trPr>
          <w:trHeight w:val="1254"/>
          <w:jc w:val="center"/>
        </w:trPr>
        <w:tc>
          <w:tcPr>
            <w:tcW w:w="1129" w:type="dxa"/>
            <w:vMerge/>
            <w:vAlign w:val="center"/>
          </w:tcPr>
          <w:p w14:paraId="716DD962" w14:textId="77777777" w:rsidR="00906DDC" w:rsidRPr="00735054" w:rsidRDefault="00906DDC" w:rsidP="00906DDC">
            <w:pPr>
              <w:pStyle w:val="ListParagraph"/>
              <w:ind w:left="0"/>
              <w:rPr>
                <w:rFonts w:asciiTheme="minorBidi" w:hAnsiTheme="minorBidi"/>
                <w:b/>
                <w:bCs/>
                <w:sz w:val="24"/>
                <w:szCs w:val="24"/>
              </w:rPr>
            </w:pPr>
          </w:p>
        </w:tc>
        <w:tc>
          <w:tcPr>
            <w:tcW w:w="6120" w:type="dxa"/>
            <w:vAlign w:val="center"/>
          </w:tcPr>
          <w:p w14:paraId="1E3974EC" w14:textId="77777777" w:rsidR="00906DDC" w:rsidRPr="00A93D5E" w:rsidRDefault="00906DDC" w:rsidP="005F75D6">
            <w:pPr>
              <w:pStyle w:val="ListParagraph"/>
              <w:numPr>
                <w:ilvl w:val="0"/>
                <w:numId w:val="3"/>
              </w:numPr>
              <w:spacing w:after="0" w:line="240" w:lineRule="auto"/>
              <w:rPr>
                <w:rFonts w:asciiTheme="minorBidi" w:hAnsiTheme="minorBidi"/>
                <w:sz w:val="24"/>
                <w:szCs w:val="24"/>
                <w:lang w:val="en-GB"/>
              </w:rPr>
            </w:pPr>
            <w:r w:rsidRPr="00A93D5E">
              <w:rPr>
                <w:rFonts w:asciiTheme="minorBidi" w:hAnsiTheme="minorBidi"/>
                <w:sz w:val="24"/>
                <w:szCs w:val="24"/>
                <w:lang w:val="en-GB"/>
              </w:rPr>
              <w:t>A word from a representative of the Ministry of the Environment</w:t>
            </w:r>
          </w:p>
        </w:tc>
        <w:tc>
          <w:tcPr>
            <w:tcW w:w="1818" w:type="dxa"/>
            <w:vAlign w:val="center"/>
          </w:tcPr>
          <w:p w14:paraId="1D474001" w14:textId="77777777" w:rsidR="00906DDC" w:rsidRPr="00A93D5E" w:rsidRDefault="00906DDC" w:rsidP="00C97D2A">
            <w:pPr>
              <w:pStyle w:val="ListParagraph"/>
              <w:ind w:left="0"/>
              <w:jc w:val="right"/>
              <w:rPr>
                <w:rFonts w:asciiTheme="minorBidi" w:hAnsiTheme="minorBidi"/>
                <w:bCs/>
                <w:sz w:val="24"/>
                <w:szCs w:val="24"/>
                <w:lang w:val="en-GB"/>
              </w:rPr>
            </w:pPr>
            <w:r w:rsidRPr="00A93D5E">
              <w:rPr>
                <w:rFonts w:asciiTheme="minorBidi" w:hAnsiTheme="minorBidi"/>
                <w:bCs/>
                <w:sz w:val="24"/>
                <w:szCs w:val="24"/>
                <w:lang w:val="en-GB"/>
              </w:rPr>
              <w:t>Chief of Staff or Adjustment Fund Coordinator</w:t>
            </w:r>
          </w:p>
        </w:tc>
      </w:tr>
      <w:tr w:rsidR="00906DDC" w:rsidRPr="00735054" w14:paraId="340479C3" w14:textId="77777777" w:rsidTr="00523F5F">
        <w:trPr>
          <w:trHeight w:val="916"/>
          <w:jc w:val="center"/>
        </w:trPr>
        <w:tc>
          <w:tcPr>
            <w:tcW w:w="1129" w:type="dxa"/>
            <w:vMerge/>
            <w:vAlign w:val="center"/>
          </w:tcPr>
          <w:p w14:paraId="2DEBC287" w14:textId="77777777" w:rsidR="00906DDC" w:rsidRPr="00A93D5E" w:rsidRDefault="00906DDC" w:rsidP="00906DDC">
            <w:pPr>
              <w:pStyle w:val="ListParagraph"/>
              <w:ind w:left="0"/>
              <w:rPr>
                <w:rFonts w:asciiTheme="minorBidi" w:hAnsiTheme="minorBidi"/>
                <w:b/>
                <w:bCs/>
                <w:sz w:val="24"/>
                <w:szCs w:val="24"/>
                <w:lang w:val="en-GB"/>
              </w:rPr>
            </w:pPr>
          </w:p>
        </w:tc>
        <w:tc>
          <w:tcPr>
            <w:tcW w:w="6120" w:type="dxa"/>
            <w:vAlign w:val="center"/>
          </w:tcPr>
          <w:p w14:paraId="489292DA" w14:textId="77777777" w:rsidR="00906DDC" w:rsidRPr="00735054" w:rsidRDefault="00906DDC" w:rsidP="00906DDC">
            <w:pPr>
              <w:rPr>
                <w:rFonts w:asciiTheme="minorBidi" w:hAnsiTheme="minorBidi"/>
                <w:b/>
                <w:bCs/>
                <w:sz w:val="24"/>
                <w:szCs w:val="24"/>
              </w:rPr>
            </w:pPr>
            <w:r w:rsidRPr="00735054">
              <w:rPr>
                <w:rFonts w:asciiTheme="minorBidi" w:hAnsiTheme="minorBidi"/>
                <w:b/>
                <w:bCs/>
                <w:sz w:val="24"/>
                <w:szCs w:val="24"/>
              </w:rPr>
              <w:t>Opening remarks</w:t>
            </w:r>
          </w:p>
          <w:p w14:paraId="3A189EEB" w14:textId="77777777" w:rsidR="00906DDC" w:rsidRPr="00A93D5E" w:rsidRDefault="00906DDC" w:rsidP="005F75D6">
            <w:pPr>
              <w:pStyle w:val="ListParagraph"/>
              <w:numPr>
                <w:ilvl w:val="0"/>
                <w:numId w:val="3"/>
              </w:numPr>
              <w:spacing w:after="0" w:line="240" w:lineRule="auto"/>
              <w:rPr>
                <w:rFonts w:asciiTheme="minorBidi" w:hAnsiTheme="minorBidi"/>
                <w:sz w:val="24"/>
                <w:szCs w:val="24"/>
                <w:lang w:val="en-GB"/>
              </w:rPr>
            </w:pPr>
            <w:r w:rsidRPr="00A93D5E">
              <w:rPr>
                <w:rFonts w:asciiTheme="minorBidi" w:hAnsiTheme="minorBidi"/>
                <w:sz w:val="24"/>
                <w:szCs w:val="24"/>
                <w:lang w:val="en-GB"/>
              </w:rPr>
              <w:t>A representative of the Minister in charge of Agriculture</w:t>
            </w:r>
          </w:p>
        </w:tc>
        <w:tc>
          <w:tcPr>
            <w:tcW w:w="1818" w:type="dxa"/>
            <w:vAlign w:val="center"/>
          </w:tcPr>
          <w:p w14:paraId="5D958286" w14:textId="77777777" w:rsidR="00906DDC" w:rsidRPr="00735054" w:rsidRDefault="00906DDC" w:rsidP="00C97D2A">
            <w:pPr>
              <w:pStyle w:val="ListParagraph"/>
              <w:ind w:left="0"/>
              <w:jc w:val="right"/>
              <w:rPr>
                <w:rFonts w:asciiTheme="minorBidi" w:hAnsiTheme="minorBidi"/>
                <w:bCs/>
                <w:sz w:val="24"/>
                <w:szCs w:val="24"/>
              </w:rPr>
            </w:pPr>
            <w:r w:rsidRPr="00735054">
              <w:rPr>
                <w:rFonts w:asciiTheme="minorBidi" w:hAnsiTheme="minorBidi"/>
                <w:bCs/>
                <w:sz w:val="24"/>
                <w:szCs w:val="24"/>
              </w:rPr>
              <w:t>MADR's Chief of Staff</w:t>
            </w:r>
          </w:p>
          <w:p w14:paraId="4BBD30C3" w14:textId="77777777" w:rsidR="00906DDC" w:rsidRPr="00735054" w:rsidRDefault="00906DDC" w:rsidP="00C97D2A">
            <w:pPr>
              <w:pStyle w:val="ListParagraph"/>
              <w:ind w:left="0"/>
              <w:jc w:val="right"/>
              <w:rPr>
                <w:rFonts w:asciiTheme="minorBidi" w:hAnsiTheme="minorBidi"/>
                <w:bCs/>
                <w:sz w:val="24"/>
                <w:szCs w:val="24"/>
              </w:rPr>
            </w:pPr>
          </w:p>
        </w:tc>
      </w:tr>
      <w:tr w:rsidR="00906DDC" w:rsidRPr="00735054" w14:paraId="5092E3D7" w14:textId="77777777" w:rsidTr="00523F5F">
        <w:trPr>
          <w:trHeight w:val="83"/>
          <w:jc w:val="center"/>
        </w:trPr>
        <w:tc>
          <w:tcPr>
            <w:tcW w:w="1129" w:type="dxa"/>
            <w:vAlign w:val="center"/>
          </w:tcPr>
          <w:p w14:paraId="2AC00E46" w14:textId="77777777" w:rsidR="00906DDC" w:rsidRPr="00735054" w:rsidRDefault="00906DDC" w:rsidP="00906DDC">
            <w:pPr>
              <w:pStyle w:val="ListParagraph"/>
              <w:ind w:left="0"/>
              <w:rPr>
                <w:rFonts w:asciiTheme="minorBidi" w:hAnsiTheme="minorBidi"/>
                <w:b/>
                <w:bCs/>
                <w:sz w:val="24"/>
                <w:szCs w:val="24"/>
              </w:rPr>
            </w:pPr>
            <w:r w:rsidRPr="00735054">
              <w:rPr>
                <w:rFonts w:asciiTheme="minorBidi" w:hAnsiTheme="minorBidi"/>
                <w:b/>
                <w:bCs/>
                <w:sz w:val="24"/>
                <w:szCs w:val="24"/>
              </w:rPr>
              <w:t>10.00-10.05</w:t>
            </w:r>
          </w:p>
        </w:tc>
        <w:tc>
          <w:tcPr>
            <w:tcW w:w="6120" w:type="dxa"/>
            <w:vAlign w:val="center"/>
          </w:tcPr>
          <w:p w14:paraId="24F06481" w14:textId="77777777" w:rsidR="00906DDC" w:rsidRPr="00735054" w:rsidRDefault="00906DDC" w:rsidP="00906DDC">
            <w:pPr>
              <w:pStyle w:val="ListParagraph"/>
              <w:ind w:left="0"/>
              <w:rPr>
                <w:rFonts w:asciiTheme="minorBidi" w:hAnsiTheme="minorBidi"/>
                <w:b/>
                <w:bCs/>
                <w:sz w:val="24"/>
                <w:szCs w:val="24"/>
              </w:rPr>
            </w:pPr>
            <w:r w:rsidRPr="00735054">
              <w:rPr>
                <w:rFonts w:asciiTheme="minorBidi" w:hAnsiTheme="minorBidi"/>
                <w:b/>
                <w:bCs/>
                <w:sz w:val="24"/>
                <w:szCs w:val="24"/>
              </w:rPr>
              <w:t>Family photo</w:t>
            </w:r>
          </w:p>
        </w:tc>
        <w:tc>
          <w:tcPr>
            <w:tcW w:w="1818" w:type="dxa"/>
          </w:tcPr>
          <w:p w14:paraId="354C70DF" w14:textId="77777777" w:rsidR="00906DDC" w:rsidRPr="00735054" w:rsidRDefault="00906DDC" w:rsidP="00C97D2A">
            <w:pPr>
              <w:pStyle w:val="ListParagraph"/>
              <w:ind w:left="0"/>
              <w:jc w:val="right"/>
              <w:rPr>
                <w:rFonts w:asciiTheme="minorBidi" w:hAnsiTheme="minorBidi"/>
                <w:sz w:val="24"/>
                <w:szCs w:val="24"/>
              </w:rPr>
            </w:pPr>
            <w:r w:rsidRPr="00735054">
              <w:rPr>
                <w:rFonts w:asciiTheme="minorBidi" w:hAnsiTheme="minorBidi"/>
                <w:bCs/>
                <w:sz w:val="24"/>
                <w:szCs w:val="24"/>
              </w:rPr>
              <w:t>Workshop Moderator</w:t>
            </w:r>
          </w:p>
        </w:tc>
      </w:tr>
      <w:tr w:rsidR="00906DDC" w:rsidRPr="00735054" w14:paraId="2072F1EA" w14:textId="77777777" w:rsidTr="00523F5F">
        <w:trPr>
          <w:trHeight w:val="83"/>
          <w:jc w:val="center"/>
        </w:trPr>
        <w:tc>
          <w:tcPr>
            <w:tcW w:w="1129" w:type="dxa"/>
            <w:vAlign w:val="center"/>
          </w:tcPr>
          <w:p w14:paraId="2E3B9E3A"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10:</w:t>
            </w:r>
            <w:proofErr w:type="gramEnd"/>
            <w:r w:rsidRPr="00735054">
              <w:rPr>
                <w:rFonts w:asciiTheme="minorBidi" w:hAnsiTheme="minorBidi"/>
                <w:b/>
                <w:bCs/>
                <w:sz w:val="24"/>
                <w:szCs w:val="24"/>
              </w:rPr>
              <w:t>05-</w:t>
            </w:r>
            <w:proofErr w:type="gramStart"/>
            <w:r w:rsidRPr="00735054">
              <w:rPr>
                <w:rFonts w:asciiTheme="minorBidi" w:hAnsiTheme="minorBidi"/>
                <w:b/>
                <w:bCs/>
                <w:sz w:val="24"/>
                <w:szCs w:val="24"/>
              </w:rPr>
              <w:t>10:</w:t>
            </w:r>
            <w:proofErr w:type="gramEnd"/>
            <w:r w:rsidRPr="00735054">
              <w:rPr>
                <w:rFonts w:asciiTheme="minorBidi" w:hAnsiTheme="minorBidi"/>
                <w:b/>
                <w:bCs/>
                <w:sz w:val="24"/>
                <w:szCs w:val="24"/>
              </w:rPr>
              <w:t>25</w:t>
            </w:r>
          </w:p>
        </w:tc>
        <w:tc>
          <w:tcPr>
            <w:tcW w:w="6120" w:type="dxa"/>
            <w:vAlign w:val="center"/>
          </w:tcPr>
          <w:p w14:paraId="4031D8DC" w14:textId="77777777" w:rsidR="00906DDC" w:rsidRPr="00735054" w:rsidRDefault="00906DDC" w:rsidP="00906DDC">
            <w:pPr>
              <w:pStyle w:val="ListParagraph"/>
              <w:ind w:left="0"/>
              <w:rPr>
                <w:rFonts w:asciiTheme="minorBidi" w:hAnsiTheme="minorBidi"/>
                <w:sz w:val="24"/>
                <w:szCs w:val="24"/>
              </w:rPr>
            </w:pPr>
            <w:r w:rsidRPr="00735054">
              <w:rPr>
                <w:rFonts w:asciiTheme="minorBidi" w:hAnsiTheme="minorBidi"/>
                <w:sz w:val="24"/>
                <w:szCs w:val="24"/>
              </w:rPr>
              <w:t>Coffee break</w:t>
            </w:r>
          </w:p>
        </w:tc>
        <w:tc>
          <w:tcPr>
            <w:tcW w:w="1818" w:type="dxa"/>
          </w:tcPr>
          <w:p w14:paraId="535935D4" w14:textId="77777777" w:rsidR="00906DDC" w:rsidRPr="00735054" w:rsidRDefault="00906DDC" w:rsidP="00C97D2A">
            <w:pPr>
              <w:pStyle w:val="ListParagraph"/>
              <w:ind w:left="0"/>
              <w:jc w:val="right"/>
              <w:rPr>
                <w:rFonts w:asciiTheme="minorBidi" w:hAnsiTheme="minorBidi"/>
                <w:sz w:val="24"/>
                <w:szCs w:val="24"/>
              </w:rPr>
            </w:pPr>
            <w:r w:rsidRPr="00735054">
              <w:rPr>
                <w:rFonts w:asciiTheme="minorBidi" w:hAnsiTheme="minorBidi"/>
                <w:bCs/>
                <w:sz w:val="24"/>
                <w:szCs w:val="24"/>
              </w:rPr>
              <w:t>Workshop Moderator</w:t>
            </w:r>
          </w:p>
        </w:tc>
      </w:tr>
      <w:tr w:rsidR="00906DDC" w:rsidRPr="00735054" w14:paraId="62D55A43" w14:textId="77777777" w:rsidTr="00523F5F">
        <w:trPr>
          <w:trHeight w:val="300"/>
          <w:jc w:val="center"/>
        </w:trPr>
        <w:tc>
          <w:tcPr>
            <w:tcW w:w="1129" w:type="dxa"/>
            <w:vMerge w:val="restart"/>
            <w:vAlign w:val="center"/>
          </w:tcPr>
          <w:p w14:paraId="74B7670F"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10:</w:t>
            </w:r>
            <w:proofErr w:type="gramEnd"/>
            <w:r w:rsidRPr="00735054">
              <w:rPr>
                <w:rFonts w:asciiTheme="minorBidi" w:hAnsiTheme="minorBidi"/>
                <w:b/>
                <w:bCs/>
                <w:sz w:val="24"/>
                <w:szCs w:val="24"/>
              </w:rPr>
              <w:t>25-</w:t>
            </w:r>
            <w:proofErr w:type="gramStart"/>
            <w:r w:rsidRPr="00735054">
              <w:rPr>
                <w:rFonts w:asciiTheme="minorBidi" w:hAnsiTheme="minorBidi"/>
                <w:b/>
                <w:bCs/>
                <w:sz w:val="24"/>
                <w:szCs w:val="24"/>
              </w:rPr>
              <w:t>11:</w:t>
            </w:r>
            <w:proofErr w:type="gramEnd"/>
            <w:r w:rsidRPr="00735054">
              <w:rPr>
                <w:rFonts w:asciiTheme="minorBidi" w:hAnsiTheme="minorBidi"/>
                <w:b/>
                <w:bCs/>
                <w:sz w:val="24"/>
                <w:szCs w:val="24"/>
              </w:rPr>
              <w:t>10</w:t>
            </w:r>
          </w:p>
        </w:tc>
        <w:tc>
          <w:tcPr>
            <w:tcW w:w="6120" w:type="dxa"/>
          </w:tcPr>
          <w:p w14:paraId="3AF9AE79"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Presentations:</w:t>
            </w:r>
            <w:proofErr w:type="gramEnd"/>
          </w:p>
          <w:p w14:paraId="17A733E6" w14:textId="77777777" w:rsidR="00906DDC" w:rsidRPr="00A93D5E" w:rsidRDefault="00906DDC" w:rsidP="005F75D6">
            <w:pPr>
              <w:pStyle w:val="ListParagraph"/>
              <w:numPr>
                <w:ilvl w:val="0"/>
                <w:numId w:val="4"/>
              </w:numPr>
              <w:spacing w:after="0" w:line="240" w:lineRule="auto"/>
              <w:rPr>
                <w:rFonts w:asciiTheme="minorBidi" w:hAnsiTheme="minorBidi"/>
                <w:sz w:val="24"/>
                <w:szCs w:val="24"/>
                <w:lang w:val="en-GB"/>
              </w:rPr>
            </w:pPr>
            <w:r w:rsidRPr="00A93D5E">
              <w:rPr>
                <w:rFonts w:asciiTheme="minorBidi" w:hAnsiTheme="minorBidi"/>
                <w:sz w:val="24"/>
                <w:szCs w:val="24"/>
                <w:lang w:val="en-GB"/>
              </w:rPr>
              <w:t>Presentation of IFAD and its operations in CAR</w:t>
            </w:r>
          </w:p>
        </w:tc>
        <w:tc>
          <w:tcPr>
            <w:tcW w:w="1818" w:type="dxa"/>
          </w:tcPr>
          <w:p w14:paraId="047EAD2A" w14:textId="77777777" w:rsidR="00906DDC" w:rsidRPr="00A93D5E" w:rsidRDefault="00906DDC" w:rsidP="00C97D2A">
            <w:pPr>
              <w:pStyle w:val="ListParagraph"/>
              <w:ind w:left="0"/>
              <w:jc w:val="right"/>
              <w:rPr>
                <w:rFonts w:asciiTheme="minorBidi" w:hAnsiTheme="minorBidi"/>
                <w:sz w:val="24"/>
                <w:szCs w:val="24"/>
                <w:lang w:val="en-GB"/>
              </w:rPr>
            </w:pPr>
          </w:p>
          <w:p w14:paraId="0AC5D6FD" w14:textId="77777777" w:rsidR="00906DDC" w:rsidRPr="00735054" w:rsidRDefault="00906DDC" w:rsidP="00C97D2A">
            <w:pPr>
              <w:pStyle w:val="ListParagraph"/>
              <w:ind w:left="0"/>
              <w:jc w:val="right"/>
              <w:rPr>
                <w:rFonts w:asciiTheme="minorBidi" w:hAnsiTheme="minorBidi"/>
                <w:sz w:val="24"/>
                <w:szCs w:val="24"/>
              </w:rPr>
            </w:pPr>
            <w:r w:rsidRPr="00735054">
              <w:rPr>
                <w:rFonts w:asciiTheme="minorBidi" w:hAnsiTheme="minorBidi"/>
                <w:sz w:val="24"/>
                <w:szCs w:val="24"/>
              </w:rPr>
              <w:t>Edem</w:t>
            </w:r>
          </w:p>
        </w:tc>
      </w:tr>
      <w:tr w:rsidR="00906DDC" w:rsidRPr="00735054" w14:paraId="2ABC20FD" w14:textId="77777777" w:rsidTr="00523F5F">
        <w:trPr>
          <w:trHeight w:val="552"/>
          <w:jc w:val="center"/>
        </w:trPr>
        <w:tc>
          <w:tcPr>
            <w:tcW w:w="1129" w:type="dxa"/>
            <w:vMerge/>
            <w:vAlign w:val="center"/>
          </w:tcPr>
          <w:p w14:paraId="2DF49894" w14:textId="77777777" w:rsidR="00906DDC" w:rsidRPr="00735054" w:rsidRDefault="00906DDC" w:rsidP="00906DDC">
            <w:pPr>
              <w:pStyle w:val="ListParagraph"/>
              <w:ind w:left="0"/>
              <w:rPr>
                <w:rFonts w:asciiTheme="minorBidi" w:hAnsiTheme="minorBidi"/>
                <w:b/>
                <w:bCs/>
                <w:sz w:val="24"/>
                <w:szCs w:val="24"/>
              </w:rPr>
            </w:pPr>
          </w:p>
        </w:tc>
        <w:tc>
          <w:tcPr>
            <w:tcW w:w="6120" w:type="dxa"/>
          </w:tcPr>
          <w:p w14:paraId="1B8E303F" w14:textId="77777777" w:rsidR="00906DDC" w:rsidRPr="00A93D5E" w:rsidRDefault="00906DDC" w:rsidP="005F75D6">
            <w:pPr>
              <w:pStyle w:val="ListParagraph"/>
              <w:numPr>
                <w:ilvl w:val="0"/>
                <w:numId w:val="4"/>
              </w:numPr>
              <w:spacing w:after="0" w:line="240" w:lineRule="auto"/>
              <w:rPr>
                <w:rFonts w:asciiTheme="minorBidi" w:hAnsiTheme="minorBidi"/>
                <w:sz w:val="24"/>
                <w:szCs w:val="24"/>
                <w:lang w:val="en-GB"/>
              </w:rPr>
            </w:pPr>
            <w:r w:rsidRPr="00A93D5E">
              <w:rPr>
                <w:rFonts w:asciiTheme="minorBidi" w:hAnsiTheme="minorBidi"/>
                <w:sz w:val="24"/>
                <w:szCs w:val="24"/>
                <w:lang w:val="en-GB"/>
              </w:rPr>
              <w:t>Presentation of the Adaptation Fund</w:t>
            </w:r>
          </w:p>
        </w:tc>
        <w:tc>
          <w:tcPr>
            <w:tcW w:w="1818" w:type="dxa"/>
          </w:tcPr>
          <w:p w14:paraId="38DDA97E" w14:textId="74B5E0EA" w:rsidR="00906DDC" w:rsidRPr="00735054" w:rsidRDefault="00906DDC" w:rsidP="00C97D2A">
            <w:pPr>
              <w:pStyle w:val="ListParagraph"/>
              <w:ind w:left="0"/>
              <w:jc w:val="right"/>
              <w:rPr>
                <w:rFonts w:asciiTheme="minorBidi" w:hAnsiTheme="minorBidi"/>
                <w:sz w:val="24"/>
                <w:szCs w:val="24"/>
              </w:rPr>
            </w:pPr>
            <w:r w:rsidRPr="00735054">
              <w:rPr>
                <w:rFonts w:asciiTheme="minorBidi" w:hAnsiTheme="minorBidi"/>
                <w:sz w:val="24"/>
                <w:szCs w:val="24"/>
              </w:rPr>
              <w:t xml:space="preserve">Gonde </w:t>
            </w:r>
          </w:p>
        </w:tc>
      </w:tr>
      <w:tr w:rsidR="00906DDC" w:rsidRPr="00735054" w14:paraId="072EC0E3" w14:textId="77777777" w:rsidTr="00523F5F">
        <w:trPr>
          <w:trHeight w:val="1112"/>
          <w:jc w:val="center"/>
        </w:trPr>
        <w:tc>
          <w:tcPr>
            <w:tcW w:w="1129" w:type="dxa"/>
            <w:vMerge/>
            <w:vAlign w:val="center"/>
          </w:tcPr>
          <w:p w14:paraId="0E4A5810" w14:textId="77777777" w:rsidR="00906DDC" w:rsidRPr="00735054" w:rsidRDefault="00906DDC" w:rsidP="00906DDC">
            <w:pPr>
              <w:pStyle w:val="ListParagraph"/>
              <w:ind w:left="0"/>
              <w:rPr>
                <w:rFonts w:asciiTheme="minorBidi" w:hAnsiTheme="minorBidi"/>
                <w:b/>
                <w:bCs/>
                <w:sz w:val="24"/>
                <w:szCs w:val="24"/>
              </w:rPr>
            </w:pPr>
          </w:p>
        </w:tc>
        <w:tc>
          <w:tcPr>
            <w:tcW w:w="6120" w:type="dxa"/>
          </w:tcPr>
          <w:p w14:paraId="55212299" w14:textId="77777777" w:rsidR="00906DDC" w:rsidRPr="00A93D5E" w:rsidRDefault="00906DDC" w:rsidP="005F75D6">
            <w:pPr>
              <w:pStyle w:val="ListParagraph"/>
              <w:numPr>
                <w:ilvl w:val="0"/>
                <w:numId w:val="4"/>
              </w:numPr>
              <w:spacing w:after="0" w:line="240" w:lineRule="auto"/>
              <w:rPr>
                <w:rFonts w:asciiTheme="minorBidi" w:hAnsiTheme="minorBidi"/>
                <w:sz w:val="24"/>
                <w:szCs w:val="24"/>
                <w:lang w:val="en-GB"/>
              </w:rPr>
            </w:pPr>
            <w:r w:rsidRPr="00A93D5E">
              <w:rPr>
                <w:rFonts w:asciiTheme="minorBidi" w:hAnsiTheme="minorBidi"/>
                <w:sz w:val="24"/>
                <w:szCs w:val="24"/>
                <w:lang w:val="en-GB"/>
              </w:rPr>
              <w:t xml:space="preserve">Respective Responsibilities Government of CAR, IFAD, Adaptation Fund </w:t>
            </w:r>
          </w:p>
        </w:tc>
        <w:tc>
          <w:tcPr>
            <w:tcW w:w="1818" w:type="dxa"/>
            <w:vMerge w:val="restart"/>
          </w:tcPr>
          <w:p w14:paraId="733917AD" w14:textId="77777777" w:rsidR="00906DDC" w:rsidRPr="00A93D5E" w:rsidRDefault="00906DDC" w:rsidP="00C97D2A">
            <w:pPr>
              <w:pStyle w:val="ListParagraph"/>
              <w:ind w:left="0"/>
              <w:jc w:val="right"/>
              <w:rPr>
                <w:rFonts w:asciiTheme="minorBidi" w:hAnsiTheme="minorBidi"/>
                <w:sz w:val="24"/>
                <w:szCs w:val="24"/>
                <w:lang w:val="en-GB"/>
              </w:rPr>
            </w:pPr>
          </w:p>
          <w:p w14:paraId="704E4EB7" w14:textId="00825F9B" w:rsidR="00906DDC" w:rsidRPr="00735054" w:rsidRDefault="00906DDC" w:rsidP="00C97D2A">
            <w:pPr>
              <w:pStyle w:val="ListParagraph"/>
              <w:ind w:left="0"/>
              <w:jc w:val="right"/>
              <w:rPr>
                <w:rFonts w:asciiTheme="minorBidi" w:hAnsiTheme="minorBidi"/>
                <w:sz w:val="24"/>
                <w:szCs w:val="24"/>
              </w:rPr>
            </w:pPr>
            <w:r w:rsidRPr="00735054">
              <w:rPr>
                <w:rFonts w:asciiTheme="minorBidi" w:hAnsiTheme="minorBidi"/>
                <w:sz w:val="24"/>
                <w:szCs w:val="24"/>
              </w:rPr>
              <w:t>Edem</w:t>
            </w:r>
          </w:p>
        </w:tc>
      </w:tr>
      <w:tr w:rsidR="00906DDC" w:rsidRPr="00735054" w14:paraId="476DC7EA" w14:textId="77777777" w:rsidTr="00523F5F">
        <w:trPr>
          <w:trHeight w:val="83"/>
          <w:jc w:val="center"/>
        </w:trPr>
        <w:tc>
          <w:tcPr>
            <w:tcW w:w="1129" w:type="dxa"/>
            <w:vAlign w:val="center"/>
          </w:tcPr>
          <w:p w14:paraId="27AA886D"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11:</w:t>
            </w:r>
            <w:proofErr w:type="gramEnd"/>
            <w:r w:rsidRPr="00735054">
              <w:rPr>
                <w:rFonts w:asciiTheme="minorBidi" w:hAnsiTheme="minorBidi"/>
                <w:b/>
                <w:bCs/>
                <w:sz w:val="24"/>
                <w:szCs w:val="24"/>
              </w:rPr>
              <w:t>10-</w:t>
            </w:r>
            <w:proofErr w:type="gramStart"/>
            <w:r w:rsidRPr="00735054">
              <w:rPr>
                <w:rFonts w:asciiTheme="minorBidi" w:hAnsiTheme="minorBidi"/>
                <w:b/>
                <w:bCs/>
                <w:sz w:val="24"/>
                <w:szCs w:val="24"/>
              </w:rPr>
              <w:t>11:</w:t>
            </w:r>
            <w:proofErr w:type="gramEnd"/>
            <w:r w:rsidRPr="00735054">
              <w:rPr>
                <w:rFonts w:asciiTheme="minorBidi" w:hAnsiTheme="minorBidi"/>
                <w:b/>
                <w:bCs/>
                <w:sz w:val="24"/>
                <w:szCs w:val="24"/>
              </w:rPr>
              <w:t>30</w:t>
            </w:r>
          </w:p>
        </w:tc>
        <w:tc>
          <w:tcPr>
            <w:tcW w:w="6120" w:type="dxa"/>
          </w:tcPr>
          <w:p w14:paraId="54408DC5" w14:textId="77777777" w:rsidR="00906DDC" w:rsidRPr="00735054" w:rsidRDefault="00906DDC" w:rsidP="00906DDC">
            <w:pPr>
              <w:pStyle w:val="ListParagraph"/>
              <w:ind w:left="0"/>
              <w:rPr>
                <w:rFonts w:asciiTheme="minorBidi" w:hAnsiTheme="minorBidi"/>
                <w:sz w:val="24"/>
                <w:szCs w:val="24"/>
              </w:rPr>
            </w:pPr>
            <w:r w:rsidRPr="00735054">
              <w:rPr>
                <w:rFonts w:asciiTheme="minorBidi" w:hAnsiTheme="minorBidi"/>
                <w:sz w:val="24"/>
                <w:szCs w:val="24"/>
              </w:rPr>
              <w:t>Questions / Answers – Debate</w:t>
            </w:r>
          </w:p>
        </w:tc>
        <w:tc>
          <w:tcPr>
            <w:tcW w:w="1818" w:type="dxa"/>
            <w:vMerge/>
          </w:tcPr>
          <w:p w14:paraId="4B8BA60B" w14:textId="77777777" w:rsidR="00906DDC" w:rsidRPr="00735054" w:rsidRDefault="00906DDC" w:rsidP="00C97D2A">
            <w:pPr>
              <w:pStyle w:val="ListParagraph"/>
              <w:ind w:left="0"/>
              <w:jc w:val="right"/>
              <w:rPr>
                <w:rFonts w:asciiTheme="minorBidi" w:hAnsiTheme="minorBidi"/>
                <w:sz w:val="24"/>
                <w:szCs w:val="24"/>
              </w:rPr>
            </w:pPr>
          </w:p>
        </w:tc>
      </w:tr>
      <w:tr w:rsidR="00906DDC" w:rsidRPr="00735054" w14:paraId="0ED0CC9D" w14:textId="77777777" w:rsidTr="00523F5F">
        <w:trPr>
          <w:trHeight w:val="83"/>
          <w:jc w:val="center"/>
        </w:trPr>
        <w:tc>
          <w:tcPr>
            <w:tcW w:w="1129" w:type="dxa"/>
            <w:vAlign w:val="center"/>
          </w:tcPr>
          <w:p w14:paraId="599B46A1"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11:</w:t>
            </w:r>
            <w:proofErr w:type="gramEnd"/>
            <w:r w:rsidRPr="00735054">
              <w:rPr>
                <w:rFonts w:asciiTheme="minorBidi" w:hAnsiTheme="minorBidi"/>
                <w:b/>
                <w:bCs/>
                <w:sz w:val="24"/>
                <w:szCs w:val="24"/>
              </w:rPr>
              <w:t>30-</w:t>
            </w:r>
            <w:proofErr w:type="gramStart"/>
            <w:r w:rsidRPr="00735054">
              <w:rPr>
                <w:rFonts w:asciiTheme="minorBidi" w:hAnsiTheme="minorBidi"/>
                <w:b/>
                <w:bCs/>
                <w:sz w:val="24"/>
                <w:szCs w:val="24"/>
              </w:rPr>
              <w:t>12:</w:t>
            </w:r>
            <w:proofErr w:type="gramEnd"/>
            <w:r w:rsidRPr="00735054">
              <w:rPr>
                <w:rFonts w:asciiTheme="minorBidi" w:hAnsiTheme="minorBidi"/>
                <w:b/>
                <w:bCs/>
                <w:sz w:val="24"/>
                <w:szCs w:val="24"/>
              </w:rPr>
              <w:t>30</w:t>
            </w:r>
          </w:p>
        </w:tc>
        <w:tc>
          <w:tcPr>
            <w:tcW w:w="6120" w:type="dxa"/>
          </w:tcPr>
          <w:p w14:paraId="34F17A89" w14:textId="77777777" w:rsidR="00906DDC" w:rsidRPr="00A93D5E" w:rsidRDefault="00906DDC" w:rsidP="00906DDC">
            <w:pPr>
              <w:rPr>
                <w:rFonts w:asciiTheme="minorBidi" w:eastAsia="MS Mincho" w:hAnsiTheme="minorBidi"/>
                <w:b/>
                <w:bCs/>
                <w:sz w:val="24"/>
                <w:szCs w:val="24"/>
                <w:lang w:val="en-GB" w:eastAsia="fr-FR"/>
              </w:rPr>
            </w:pPr>
            <w:r w:rsidRPr="00A93D5E">
              <w:rPr>
                <w:rFonts w:asciiTheme="minorBidi" w:eastAsia="MS Mincho" w:hAnsiTheme="minorBidi"/>
                <w:b/>
                <w:bCs/>
                <w:sz w:val="24"/>
                <w:szCs w:val="24"/>
                <w:lang w:val="en-GB" w:eastAsia="fr-FR"/>
              </w:rPr>
              <w:t>The RCARCR project in detail</w:t>
            </w:r>
          </w:p>
          <w:p w14:paraId="2EF6B0C3" w14:textId="77777777" w:rsidR="00906DDC" w:rsidRPr="00A93D5E" w:rsidRDefault="00906DDC" w:rsidP="00906DDC">
            <w:pPr>
              <w:rPr>
                <w:rFonts w:asciiTheme="minorBidi" w:eastAsia="MS Mincho" w:hAnsiTheme="minorBidi"/>
                <w:sz w:val="24"/>
                <w:szCs w:val="24"/>
                <w:lang w:val="en-GB" w:eastAsia="fr-FR"/>
              </w:rPr>
            </w:pPr>
            <w:r w:rsidRPr="00A93D5E">
              <w:rPr>
                <w:rFonts w:asciiTheme="minorBidi" w:eastAsia="MS Mincho" w:hAnsiTheme="minorBidi"/>
                <w:sz w:val="24"/>
                <w:szCs w:val="24"/>
                <w:lang w:val="en-GB" w:eastAsia="fr-FR"/>
              </w:rPr>
              <w:t>Presentation:</w:t>
            </w:r>
          </w:p>
          <w:p w14:paraId="48E7FE42" w14:textId="77777777" w:rsidR="00906DDC" w:rsidRPr="00A93D5E" w:rsidRDefault="00906DDC" w:rsidP="005F75D6">
            <w:pPr>
              <w:pStyle w:val="ListParagraph"/>
              <w:numPr>
                <w:ilvl w:val="0"/>
                <w:numId w:val="5"/>
              </w:numPr>
              <w:spacing w:after="0" w:line="240" w:lineRule="auto"/>
              <w:rPr>
                <w:rFonts w:asciiTheme="minorBidi" w:hAnsiTheme="minorBidi"/>
                <w:sz w:val="24"/>
                <w:szCs w:val="24"/>
                <w:lang w:val="en-GB"/>
              </w:rPr>
            </w:pPr>
            <w:r w:rsidRPr="00A93D5E">
              <w:rPr>
                <w:rFonts w:asciiTheme="minorBidi" w:hAnsiTheme="minorBidi"/>
                <w:sz w:val="24"/>
                <w:szCs w:val="24"/>
                <w:lang w:val="en-GB"/>
              </w:rPr>
              <w:t xml:space="preserve">Project objectives, components, costs, schedule and milestones </w:t>
            </w:r>
          </w:p>
          <w:p w14:paraId="07120684" w14:textId="15C5CD10" w:rsidR="00906DDC" w:rsidRPr="00A93D5E" w:rsidRDefault="00906DDC" w:rsidP="005F75D6">
            <w:pPr>
              <w:pStyle w:val="ListParagraph"/>
              <w:numPr>
                <w:ilvl w:val="0"/>
                <w:numId w:val="5"/>
              </w:numPr>
              <w:spacing w:after="0" w:line="240" w:lineRule="auto"/>
              <w:rPr>
                <w:rFonts w:asciiTheme="minorBidi" w:hAnsiTheme="minorBidi"/>
                <w:sz w:val="24"/>
                <w:szCs w:val="24"/>
                <w:lang w:val="en-GB"/>
              </w:rPr>
            </w:pPr>
            <w:r w:rsidRPr="00A93D5E">
              <w:rPr>
                <w:rFonts w:asciiTheme="minorBidi" w:hAnsiTheme="minorBidi"/>
                <w:sz w:val="24"/>
                <w:szCs w:val="24"/>
                <w:lang w:val="en-GB"/>
              </w:rPr>
              <w:t xml:space="preserve">Theory of change, implementation strategy, institutional arrangements, partnerships and targeting of the </w:t>
            </w:r>
            <w:r w:rsidR="00760C7B">
              <w:rPr>
                <w:rFonts w:asciiTheme="minorBidi" w:hAnsiTheme="minorBidi"/>
                <w:sz w:val="24"/>
                <w:szCs w:val="24"/>
                <w:lang w:val="en-GB"/>
              </w:rPr>
              <w:t>IACAR</w:t>
            </w:r>
            <w:r w:rsidRPr="00A93D5E">
              <w:rPr>
                <w:rFonts w:asciiTheme="minorBidi" w:hAnsiTheme="minorBidi"/>
                <w:sz w:val="24"/>
                <w:szCs w:val="24"/>
                <w:lang w:val="en-GB"/>
              </w:rPr>
              <w:t xml:space="preserve"> project. </w:t>
            </w:r>
          </w:p>
          <w:p w14:paraId="5990B5F1" w14:textId="77777777" w:rsidR="00906DDC" w:rsidRPr="00A93D5E" w:rsidRDefault="00906DDC" w:rsidP="005F75D6">
            <w:pPr>
              <w:pStyle w:val="ListParagraph"/>
              <w:numPr>
                <w:ilvl w:val="0"/>
                <w:numId w:val="5"/>
              </w:numPr>
              <w:spacing w:after="0" w:line="240" w:lineRule="auto"/>
              <w:rPr>
                <w:rFonts w:asciiTheme="minorBidi" w:hAnsiTheme="minorBidi"/>
                <w:sz w:val="24"/>
                <w:szCs w:val="24"/>
                <w:lang w:val="en-GB"/>
              </w:rPr>
            </w:pPr>
            <w:r w:rsidRPr="00A93D5E">
              <w:rPr>
                <w:rFonts w:asciiTheme="minorBidi" w:hAnsiTheme="minorBidi"/>
                <w:sz w:val="24"/>
                <w:szCs w:val="24"/>
                <w:lang w:val="en-GB"/>
              </w:rPr>
              <w:lastRenderedPageBreak/>
              <w:t>Presentation of the phasing of the start-up conditions and the first operational modalities of implementation</w:t>
            </w:r>
          </w:p>
        </w:tc>
        <w:tc>
          <w:tcPr>
            <w:tcW w:w="1818" w:type="dxa"/>
            <w:vAlign w:val="center"/>
          </w:tcPr>
          <w:p w14:paraId="1FA0BD0A" w14:textId="77777777" w:rsidR="00906DDC" w:rsidRPr="00735054" w:rsidRDefault="00906DDC" w:rsidP="00C97D2A">
            <w:pPr>
              <w:pStyle w:val="ListParagraph"/>
              <w:ind w:left="0"/>
              <w:jc w:val="right"/>
              <w:rPr>
                <w:rFonts w:asciiTheme="minorBidi" w:hAnsiTheme="minorBidi"/>
                <w:sz w:val="24"/>
                <w:szCs w:val="24"/>
              </w:rPr>
            </w:pPr>
            <w:r w:rsidRPr="00735054">
              <w:rPr>
                <w:rFonts w:asciiTheme="minorBidi" w:hAnsiTheme="minorBidi"/>
                <w:sz w:val="24"/>
                <w:szCs w:val="24"/>
              </w:rPr>
              <w:lastRenderedPageBreak/>
              <w:t>Edem</w:t>
            </w:r>
          </w:p>
          <w:p w14:paraId="7480DDFB" w14:textId="77777777" w:rsidR="00906DDC" w:rsidRPr="00735054" w:rsidRDefault="00906DDC" w:rsidP="00C97D2A">
            <w:pPr>
              <w:pStyle w:val="ListParagraph"/>
              <w:ind w:left="0"/>
              <w:jc w:val="right"/>
              <w:rPr>
                <w:rFonts w:asciiTheme="minorBidi" w:hAnsiTheme="minorBidi"/>
                <w:sz w:val="24"/>
                <w:szCs w:val="24"/>
              </w:rPr>
            </w:pPr>
          </w:p>
        </w:tc>
      </w:tr>
      <w:tr w:rsidR="00906DDC" w:rsidRPr="00735054" w14:paraId="26A2E389" w14:textId="77777777" w:rsidTr="00523F5F">
        <w:trPr>
          <w:trHeight w:val="83"/>
          <w:jc w:val="center"/>
        </w:trPr>
        <w:tc>
          <w:tcPr>
            <w:tcW w:w="1129" w:type="dxa"/>
            <w:vAlign w:val="center"/>
          </w:tcPr>
          <w:p w14:paraId="7B466232"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12:</w:t>
            </w:r>
            <w:proofErr w:type="gramEnd"/>
            <w:r w:rsidRPr="00735054">
              <w:rPr>
                <w:rFonts w:asciiTheme="minorBidi" w:hAnsiTheme="minorBidi"/>
                <w:b/>
                <w:bCs/>
                <w:sz w:val="24"/>
                <w:szCs w:val="24"/>
              </w:rPr>
              <w:t>30-</w:t>
            </w:r>
            <w:proofErr w:type="gramStart"/>
            <w:r w:rsidRPr="00735054">
              <w:rPr>
                <w:rFonts w:asciiTheme="minorBidi" w:hAnsiTheme="minorBidi"/>
                <w:b/>
                <w:bCs/>
                <w:sz w:val="24"/>
                <w:szCs w:val="24"/>
              </w:rPr>
              <w:t>13:</w:t>
            </w:r>
            <w:proofErr w:type="gramEnd"/>
            <w:r w:rsidRPr="00735054">
              <w:rPr>
                <w:rFonts w:asciiTheme="minorBidi" w:hAnsiTheme="minorBidi"/>
                <w:b/>
                <w:bCs/>
                <w:sz w:val="24"/>
                <w:szCs w:val="24"/>
              </w:rPr>
              <w:t xml:space="preserve">30 </w:t>
            </w:r>
          </w:p>
        </w:tc>
        <w:tc>
          <w:tcPr>
            <w:tcW w:w="6120" w:type="dxa"/>
          </w:tcPr>
          <w:p w14:paraId="56321D16" w14:textId="77777777" w:rsidR="00906DDC" w:rsidRPr="00735054" w:rsidRDefault="00906DDC" w:rsidP="00906DDC">
            <w:pPr>
              <w:pStyle w:val="ListParagraph"/>
              <w:ind w:left="0"/>
              <w:rPr>
                <w:rFonts w:asciiTheme="minorBidi" w:hAnsiTheme="minorBidi"/>
                <w:sz w:val="24"/>
                <w:szCs w:val="24"/>
              </w:rPr>
            </w:pPr>
            <w:r w:rsidRPr="00735054">
              <w:rPr>
                <w:rFonts w:asciiTheme="minorBidi" w:hAnsiTheme="minorBidi"/>
                <w:sz w:val="24"/>
                <w:szCs w:val="24"/>
              </w:rPr>
              <w:t>Lunch</w:t>
            </w:r>
          </w:p>
        </w:tc>
        <w:tc>
          <w:tcPr>
            <w:tcW w:w="1818" w:type="dxa"/>
          </w:tcPr>
          <w:p w14:paraId="5B92B7D2" w14:textId="77777777" w:rsidR="00906DDC" w:rsidRPr="00735054" w:rsidRDefault="00906DDC" w:rsidP="00906DDC">
            <w:pPr>
              <w:pStyle w:val="ListParagraph"/>
              <w:ind w:left="0"/>
              <w:rPr>
                <w:rFonts w:asciiTheme="minorBidi" w:hAnsiTheme="minorBidi"/>
                <w:sz w:val="24"/>
                <w:szCs w:val="24"/>
              </w:rPr>
            </w:pPr>
          </w:p>
        </w:tc>
      </w:tr>
      <w:tr w:rsidR="00906DDC" w:rsidRPr="00561DDD" w14:paraId="364198F8" w14:textId="77777777" w:rsidTr="00523F5F">
        <w:trPr>
          <w:trHeight w:val="337"/>
          <w:jc w:val="center"/>
        </w:trPr>
        <w:tc>
          <w:tcPr>
            <w:tcW w:w="1129" w:type="dxa"/>
          </w:tcPr>
          <w:p w14:paraId="51FFB5FE"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w:t>
            </w:r>
            <w:proofErr w:type="gramEnd"/>
            <w:r w:rsidRPr="00735054">
              <w:rPr>
                <w:rFonts w:asciiTheme="minorBidi" w:hAnsiTheme="minorBidi"/>
                <w:b/>
                <w:bCs/>
                <w:sz w:val="24"/>
                <w:szCs w:val="24"/>
              </w:rPr>
              <w:t>30pm-</w:t>
            </w:r>
            <w:proofErr w:type="gramStart"/>
            <w:r w:rsidRPr="00735054">
              <w:rPr>
                <w:rFonts w:asciiTheme="minorBidi" w:hAnsiTheme="minorBidi"/>
                <w:b/>
                <w:bCs/>
                <w:sz w:val="24"/>
                <w:szCs w:val="24"/>
              </w:rPr>
              <w:t>1:</w:t>
            </w:r>
            <w:proofErr w:type="gramEnd"/>
            <w:r w:rsidRPr="00735054">
              <w:rPr>
                <w:rFonts w:asciiTheme="minorBidi" w:hAnsiTheme="minorBidi"/>
                <w:b/>
                <w:bCs/>
                <w:sz w:val="24"/>
                <w:szCs w:val="24"/>
              </w:rPr>
              <w:t>50pm</w:t>
            </w:r>
          </w:p>
        </w:tc>
        <w:tc>
          <w:tcPr>
            <w:tcW w:w="6120" w:type="dxa"/>
          </w:tcPr>
          <w:p w14:paraId="59F5A617" w14:textId="77777777" w:rsidR="00906DDC" w:rsidRPr="00A93D5E" w:rsidRDefault="00906DDC" w:rsidP="005F75D6">
            <w:pPr>
              <w:pStyle w:val="ListParagraph"/>
              <w:numPr>
                <w:ilvl w:val="0"/>
                <w:numId w:val="5"/>
              </w:numPr>
              <w:spacing w:after="0" w:line="240" w:lineRule="auto"/>
              <w:rPr>
                <w:rFonts w:asciiTheme="minorBidi" w:hAnsiTheme="minorBidi"/>
                <w:sz w:val="24"/>
                <w:szCs w:val="24"/>
                <w:lang w:val="en-GB"/>
              </w:rPr>
            </w:pPr>
            <w:r w:rsidRPr="00A93D5E">
              <w:rPr>
                <w:rFonts w:asciiTheme="minorBidi" w:hAnsiTheme="minorBidi"/>
                <w:sz w:val="24"/>
                <w:szCs w:val="24"/>
                <w:lang w:val="en-GB"/>
              </w:rPr>
              <w:t>Presentation of other adaptation projects in the CAR</w:t>
            </w:r>
          </w:p>
        </w:tc>
        <w:tc>
          <w:tcPr>
            <w:tcW w:w="1818" w:type="dxa"/>
            <w:vMerge w:val="restart"/>
          </w:tcPr>
          <w:p w14:paraId="3FF1B1DF" w14:textId="77777777" w:rsidR="00906DDC" w:rsidRPr="00A93D5E" w:rsidRDefault="00906DDC" w:rsidP="00906DDC">
            <w:pPr>
              <w:pStyle w:val="ListParagraph"/>
              <w:ind w:left="0"/>
              <w:rPr>
                <w:rFonts w:asciiTheme="minorBidi" w:hAnsiTheme="minorBidi"/>
                <w:sz w:val="24"/>
                <w:szCs w:val="24"/>
                <w:lang w:val="en-GB"/>
              </w:rPr>
            </w:pPr>
            <w:r w:rsidRPr="00A93D5E">
              <w:rPr>
                <w:rFonts w:asciiTheme="minorBidi" w:hAnsiTheme="minorBidi"/>
                <w:sz w:val="24"/>
                <w:szCs w:val="24"/>
                <w:lang w:val="en-GB"/>
              </w:rPr>
              <w:t>Coordination of the Adaptation Fund</w:t>
            </w:r>
          </w:p>
        </w:tc>
      </w:tr>
      <w:tr w:rsidR="00906DDC" w:rsidRPr="00561DDD" w14:paraId="5B7B03BA" w14:textId="77777777" w:rsidTr="00523F5F">
        <w:trPr>
          <w:jc w:val="center"/>
        </w:trPr>
        <w:tc>
          <w:tcPr>
            <w:tcW w:w="1129" w:type="dxa"/>
          </w:tcPr>
          <w:p w14:paraId="0D963D96"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w:t>
            </w:r>
            <w:proofErr w:type="gramEnd"/>
            <w:r w:rsidRPr="00735054">
              <w:rPr>
                <w:rFonts w:asciiTheme="minorBidi" w:hAnsiTheme="minorBidi"/>
                <w:b/>
                <w:bCs/>
                <w:sz w:val="24"/>
                <w:szCs w:val="24"/>
              </w:rPr>
              <w:t>50pm-</w:t>
            </w:r>
            <w:proofErr w:type="gramStart"/>
            <w:r w:rsidRPr="00735054">
              <w:rPr>
                <w:rFonts w:asciiTheme="minorBidi" w:hAnsiTheme="minorBidi"/>
                <w:b/>
                <w:bCs/>
                <w:sz w:val="24"/>
                <w:szCs w:val="24"/>
              </w:rPr>
              <w:t>2:</w:t>
            </w:r>
            <w:proofErr w:type="gramEnd"/>
            <w:r w:rsidRPr="00735054">
              <w:rPr>
                <w:rFonts w:asciiTheme="minorBidi" w:hAnsiTheme="minorBidi"/>
                <w:b/>
                <w:bCs/>
                <w:sz w:val="24"/>
                <w:szCs w:val="24"/>
              </w:rPr>
              <w:t>30pm</w:t>
            </w:r>
          </w:p>
        </w:tc>
        <w:tc>
          <w:tcPr>
            <w:tcW w:w="6120" w:type="dxa"/>
          </w:tcPr>
          <w:p w14:paraId="57C54EA6" w14:textId="77777777" w:rsidR="00906DDC" w:rsidRPr="00A93D5E" w:rsidRDefault="00906DDC" w:rsidP="00906DDC">
            <w:pPr>
              <w:pStyle w:val="ListParagraph"/>
              <w:ind w:left="0"/>
              <w:rPr>
                <w:rFonts w:asciiTheme="minorBidi" w:hAnsiTheme="minorBidi"/>
                <w:sz w:val="24"/>
                <w:szCs w:val="24"/>
                <w:lang w:val="en-GB"/>
              </w:rPr>
            </w:pPr>
            <w:r w:rsidRPr="00A93D5E">
              <w:rPr>
                <w:rFonts w:asciiTheme="minorBidi" w:hAnsiTheme="minorBidi"/>
                <w:sz w:val="24"/>
                <w:szCs w:val="24"/>
                <w:lang w:val="en-GB"/>
              </w:rPr>
              <w:t>Comments, Questions and Answers (with the Audience) on the Presentations</w:t>
            </w:r>
          </w:p>
        </w:tc>
        <w:tc>
          <w:tcPr>
            <w:tcW w:w="1818" w:type="dxa"/>
            <w:vMerge/>
            <w:vAlign w:val="center"/>
          </w:tcPr>
          <w:p w14:paraId="4767281F" w14:textId="77777777" w:rsidR="00906DDC" w:rsidRPr="00A93D5E" w:rsidRDefault="00906DDC" w:rsidP="00906DDC">
            <w:pPr>
              <w:pStyle w:val="ListParagraph"/>
              <w:ind w:left="0"/>
              <w:jc w:val="center"/>
              <w:rPr>
                <w:rFonts w:asciiTheme="minorBidi" w:hAnsiTheme="minorBidi"/>
                <w:sz w:val="24"/>
                <w:szCs w:val="24"/>
                <w:lang w:val="en-GB"/>
              </w:rPr>
            </w:pPr>
          </w:p>
        </w:tc>
      </w:tr>
      <w:tr w:rsidR="00906DDC" w:rsidRPr="00735054" w14:paraId="567812D5" w14:textId="77777777" w:rsidTr="00523F5F">
        <w:trPr>
          <w:jc w:val="center"/>
        </w:trPr>
        <w:tc>
          <w:tcPr>
            <w:tcW w:w="1129" w:type="dxa"/>
          </w:tcPr>
          <w:p w14:paraId="194AE7F1"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2:</w:t>
            </w:r>
            <w:proofErr w:type="gramEnd"/>
            <w:r w:rsidRPr="00735054">
              <w:rPr>
                <w:rFonts w:asciiTheme="minorBidi" w:hAnsiTheme="minorBidi"/>
                <w:b/>
                <w:bCs/>
                <w:sz w:val="24"/>
                <w:szCs w:val="24"/>
              </w:rPr>
              <w:t>30pm-</w:t>
            </w:r>
            <w:proofErr w:type="gramStart"/>
            <w:r w:rsidRPr="00735054">
              <w:rPr>
                <w:rFonts w:asciiTheme="minorBidi" w:hAnsiTheme="minorBidi"/>
                <w:b/>
                <w:bCs/>
                <w:sz w:val="24"/>
                <w:szCs w:val="24"/>
              </w:rPr>
              <w:t>3:</w:t>
            </w:r>
            <w:proofErr w:type="gramEnd"/>
            <w:r w:rsidRPr="00735054">
              <w:rPr>
                <w:rFonts w:asciiTheme="minorBidi" w:hAnsiTheme="minorBidi"/>
                <w:b/>
                <w:bCs/>
                <w:sz w:val="24"/>
                <w:szCs w:val="24"/>
              </w:rPr>
              <w:t>15pm</w:t>
            </w:r>
          </w:p>
        </w:tc>
        <w:tc>
          <w:tcPr>
            <w:tcW w:w="6120" w:type="dxa"/>
          </w:tcPr>
          <w:p w14:paraId="69B0B535" w14:textId="77777777" w:rsidR="00906DDC" w:rsidRPr="00A93D5E" w:rsidRDefault="00906DDC" w:rsidP="00906DDC">
            <w:pPr>
              <w:pStyle w:val="ListParagraph"/>
              <w:ind w:left="0"/>
              <w:rPr>
                <w:rFonts w:asciiTheme="minorBidi" w:hAnsiTheme="minorBidi"/>
                <w:b/>
                <w:bCs/>
                <w:sz w:val="24"/>
                <w:szCs w:val="24"/>
                <w:lang w:val="en-GB"/>
              </w:rPr>
            </w:pPr>
            <w:r w:rsidRPr="00A93D5E">
              <w:rPr>
                <w:rFonts w:asciiTheme="minorBidi" w:hAnsiTheme="minorBidi"/>
                <w:b/>
                <w:bCs/>
                <w:sz w:val="24"/>
                <w:szCs w:val="24"/>
                <w:lang w:val="en-GB"/>
              </w:rPr>
              <w:t>Implementation scoping for the start-up phase</w:t>
            </w:r>
          </w:p>
          <w:p w14:paraId="3B2495FC" w14:textId="77777777" w:rsidR="00906DDC" w:rsidRPr="00A93D5E" w:rsidRDefault="00906DDC" w:rsidP="005F75D6">
            <w:pPr>
              <w:pStyle w:val="ListParagraph"/>
              <w:numPr>
                <w:ilvl w:val="0"/>
                <w:numId w:val="6"/>
              </w:numPr>
              <w:spacing w:after="0" w:line="240" w:lineRule="auto"/>
              <w:rPr>
                <w:rFonts w:asciiTheme="minorBidi" w:hAnsiTheme="minorBidi"/>
                <w:sz w:val="24"/>
                <w:szCs w:val="24"/>
                <w:lang w:val="en-GB"/>
              </w:rPr>
            </w:pPr>
            <w:r w:rsidRPr="00A93D5E">
              <w:rPr>
                <w:rFonts w:asciiTheme="minorBidi" w:hAnsiTheme="minorBidi"/>
                <w:sz w:val="24"/>
                <w:szCs w:val="24"/>
                <w:lang w:val="en-GB"/>
              </w:rPr>
              <w:t>Presentation of the main start-up activities</w:t>
            </w:r>
          </w:p>
          <w:p w14:paraId="059AB553" w14:textId="77777777" w:rsidR="00906DDC" w:rsidRPr="00A93D5E" w:rsidRDefault="00906DDC" w:rsidP="005F75D6">
            <w:pPr>
              <w:pStyle w:val="ListParagraph"/>
              <w:numPr>
                <w:ilvl w:val="0"/>
                <w:numId w:val="6"/>
              </w:numPr>
              <w:spacing w:after="0" w:line="240" w:lineRule="auto"/>
              <w:rPr>
                <w:rFonts w:asciiTheme="minorBidi" w:hAnsiTheme="minorBidi"/>
                <w:sz w:val="24"/>
                <w:szCs w:val="24"/>
                <w:lang w:val="en-GB"/>
              </w:rPr>
            </w:pPr>
            <w:r w:rsidRPr="00A93D5E">
              <w:rPr>
                <w:rFonts w:asciiTheme="minorBidi" w:hAnsiTheme="minorBidi"/>
                <w:sz w:val="24"/>
                <w:szCs w:val="24"/>
                <w:lang w:val="en-GB"/>
              </w:rPr>
              <w:t>Presentation of the operating procedure</w:t>
            </w:r>
          </w:p>
        </w:tc>
        <w:tc>
          <w:tcPr>
            <w:tcW w:w="1818" w:type="dxa"/>
            <w:vMerge w:val="restart"/>
            <w:vAlign w:val="center"/>
          </w:tcPr>
          <w:p w14:paraId="1B2ADD4A" w14:textId="31081453" w:rsidR="00906DDC" w:rsidRPr="00735054" w:rsidRDefault="00906DDC" w:rsidP="00906DDC">
            <w:pPr>
              <w:pStyle w:val="ListParagraph"/>
              <w:ind w:left="0"/>
              <w:jc w:val="center"/>
              <w:rPr>
                <w:rFonts w:asciiTheme="minorBidi" w:hAnsiTheme="minorBidi"/>
                <w:sz w:val="24"/>
                <w:szCs w:val="24"/>
              </w:rPr>
            </w:pPr>
            <w:r w:rsidRPr="00735054">
              <w:rPr>
                <w:rFonts w:asciiTheme="minorBidi" w:hAnsiTheme="minorBidi"/>
                <w:sz w:val="24"/>
                <w:szCs w:val="24"/>
              </w:rPr>
              <w:t xml:space="preserve">Edem </w:t>
            </w:r>
          </w:p>
        </w:tc>
      </w:tr>
      <w:tr w:rsidR="00906DDC" w:rsidRPr="00561DDD" w14:paraId="22799CD5" w14:textId="77777777" w:rsidTr="00523F5F">
        <w:trPr>
          <w:jc w:val="center"/>
        </w:trPr>
        <w:tc>
          <w:tcPr>
            <w:tcW w:w="1129" w:type="dxa"/>
          </w:tcPr>
          <w:p w14:paraId="577762FF"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15:</w:t>
            </w:r>
            <w:proofErr w:type="gramEnd"/>
            <w:r w:rsidRPr="00735054">
              <w:rPr>
                <w:rFonts w:asciiTheme="minorBidi" w:hAnsiTheme="minorBidi"/>
                <w:b/>
                <w:bCs/>
                <w:sz w:val="24"/>
                <w:szCs w:val="24"/>
              </w:rPr>
              <w:t>15-</w:t>
            </w:r>
            <w:proofErr w:type="gramStart"/>
            <w:r w:rsidRPr="00735054">
              <w:rPr>
                <w:rFonts w:asciiTheme="minorBidi" w:hAnsiTheme="minorBidi"/>
                <w:b/>
                <w:bCs/>
                <w:sz w:val="24"/>
                <w:szCs w:val="24"/>
              </w:rPr>
              <w:t>16:</w:t>
            </w:r>
            <w:proofErr w:type="gramEnd"/>
            <w:r w:rsidRPr="00735054">
              <w:rPr>
                <w:rFonts w:asciiTheme="minorBidi" w:hAnsiTheme="minorBidi"/>
                <w:b/>
                <w:bCs/>
                <w:sz w:val="24"/>
                <w:szCs w:val="24"/>
              </w:rPr>
              <w:t>00</w:t>
            </w:r>
          </w:p>
        </w:tc>
        <w:tc>
          <w:tcPr>
            <w:tcW w:w="6120" w:type="dxa"/>
          </w:tcPr>
          <w:p w14:paraId="1A1DC6E0" w14:textId="77777777" w:rsidR="00906DDC" w:rsidRPr="00A93D5E" w:rsidRDefault="00906DDC" w:rsidP="00906DDC">
            <w:pPr>
              <w:pStyle w:val="ListParagraph"/>
              <w:ind w:left="0"/>
              <w:rPr>
                <w:rFonts w:asciiTheme="minorBidi" w:hAnsiTheme="minorBidi"/>
                <w:b/>
                <w:bCs/>
                <w:sz w:val="24"/>
                <w:szCs w:val="24"/>
                <w:lang w:val="en-GB"/>
              </w:rPr>
            </w:pPr>
            <w:r w:rsidRPr="00A93D5E">
              <w:rPr>
                <w:rFonts w:asciiTheme="minorBidi" w:hAnsiTheme="minorBidi"/>
                <w:b/>
                <w:bCs/>
                <w:sz w:val="24"/>
                <w:szCs w:val="24"/>
                <w:lang w:val="en-GB"/>
              </w:rPr>
              <w:t>Partnerships for the implementation of the project</w:t>
            </w:r>
          </w:p>
          <w:p w14:paraId="03634AFB" w14:textId="77777777" w:rsidR="00906DDC" w:rsidRPr="00A93D5E" w:rsidRDefault="00906DDC" w:rsidP="00906DDC">
            <w:pPr>
              <w:pStyle w:val="ListParagraph"/>
              <w:ind w:left="0"/>
              <w:rPr>
                <w:rFonts w:asciiTheme="minorBidi" w:hAnsiTheme="minorBidi"/>
                <w:b/>
                <w:bCs/>
                <w:sz w:val="24"/>
                <w:szCs w:val="24"/>
                <w:lang w:val="en-GB"/>
              </w:rPr>
            </w:pPr>
            <w:r w:rsidRPr="00A93D5E">
              <w:rPr>
                <w:rFonts w:asciiTheme="minorBidi" w:hAnsiTheme="minorBidi"/>
                <w:sz w:val="24"/>
                <w:szCs w:val="24"/>
                <w:lang w:val="en-GB"/>
              </w:rPr>
              <w:t>Presentation of the main actors and partners identified</w:t>
            </w:r>
          </w:p>
        </w:tc>
        <w:tc>
          <w:tcPr>
            <w:tcW w:w="1818" w:type="dxa"/>
            <w:vMerge/>
            <w:vAlign w:val="center"/>
          </w:tcPr>
          <w:p w14:paraId="13403D3A" w14:textId="77777777" w:rsidR="00906DDC" w:rsidRPr="00A93D5E" w:rsidRDefault="00906DDC" w:rsidP="00906DDC">
            <w:pPr>
              <w:pStyle w:val="ListParagraph"/>
              <w:ind w:left="0"/>
              <w:jc w:val="center"/>
              <w:rPr>
                <w:rFonts w:asciiTheme="minorBidi" w:hAnsiTheme="minorBidi"/>
                <w:sz w:val="24"/>
                <w:szCs w:val="24"/>
                <w:lang w:val="en-GB"/>
              </w:rPr>
            </w:pPr>
          </w:p>
        </w:tc>
      </w:tr>
      <w:tr w:rsidR="00906DDC" w:rsidRPr="00561DDD" w14:paraId="0D2FD146" w14:textId="77777777" w:rsidTr="00523F5F">
        <w:trPr>
          <w:jc w:val="center"/>
        </w:trPr>
        <w:tc>
          <w:tcPr>
            <w:tcW w:w="1129" w:type="dxa"/>
          </w:tcPr>
          <w:p w14:paraId="2E826B26"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16:</w:t>
            </w:r>
            <w:proofErr w:type="gramEnd"/>
            <w:r w:rsidRPr="00735054">
              <w:rPr>
                <w:rFonts w:asciiTheme="minorBidi" w:hAnsiTheme="minorBidi"/>
                <w:b/>
                <w:bCs/>
                <w:sz w:val="24"/>
                <w:szCs w:val="24"/>
              </w:rPr>
              <w:t>00-</w:t>
            </w:r>
            <w:proofErr w:type="gramStart"/>
            <w:r w:rsidRPr="00735054">
              <w:rPr>
                <w:rFonts w:asciiTheme="minorBidi" w:hAnsiTheme="minorBidi"/>
                <w:b/>
                <w:bCs/>
                <w:sz w:val="24"/>
                <w:szCs w:val="24"/>
              </w:rPr>
              <w:t>16:</w:t>
            </w:r>
            <w:proofErr w:type="gramEnd"/>
            <w:r w:rsidRPr="00735054">
              <w:rPr>
                <w:rFonts w:asciiTheme="minorBidi" w:hAnsiTheme="minorBidi"/>
                <w:b/>
                <w:bCs/>
                <w:sz w:val="24"/>
                <w:szCs w:val="24"/>
              </w:rPr>
              <w:t>30</w:t>
            </w:r>
          </w:p>
        </w:tc>
        <w:tc>
          <w:tcPr>
            <w:tcW w:w="6120" w:type="dxa"/>
          </w:tcPr>
          <w:p w14:paraId="5C556D7D" w14:textId="77777777" w:rsidR="00906DDC" w:rsidRPr="00A93D5E" w:rsidRDefault="00906DDC" w:rsidP="00906DDC">
            <w:pPr>
              <w:pStyle w:val="ListParagraph"/>
              <w:ind w:left="0"/>
              <w:rPr>
                <w:rFonts w:asciiTheme="minorBidi" w:hAnsiTheme="minorBidi"/>
                <w:b/>
                <w:bCs/>
                <w:sz w:val="24"/>
                <w:szCs w:val="24"/>
                <w:lang w:val="en-GB"/>
              </w:rPr>
            </w:pPr>
            <w:r w:rsidRPr="00A93D5E">
              <w:rPr>
                <w:rFonts w:asciiTheme="minorBidi" w:hAnsiTheme="minorBidi"/>
                <w:sz w:val="24"/>
                <w:szCs w:val="24"/>
                <w:lang w:val="en-GB"/>
              </w:rPr>
              <w:t>Comments, Questions and Answers (with the Audience) on the Presentations</w:t>
            </w:r>
          </w:p>
        </w:tc>
        <w:tc>
          <w:tcPr>
            <w:tcW w:w="1818" w:type="dxa"/>
            <w:vMerge/>
            <w:vAlign w:val="center"/>
          </w:tcPr>
          <w:p w14:paraId="545648B3" w14:textId="77777777" w:rsidR="00906DDC" w:rsidRPr="00A93D5E" w:rsidRDefault="00906DDC" w:rsidP="00906DDC">
            <w:pPr>
              <w:pStyle w:val="ListParagraph"/>
              <w:ind w:left="0"/>
              <w:jc w:val="center"/>
              <w:rPr>
                <w:rFonts w:asciiTheme="minorBidi" w:hAnsiTheme="minorBidi"/>
                <w:sz w:val="24"/>
                <w:szCs w:val="24"/>
                <w:lang w:val="en-GB"/>
              </w:rPr>
            </w:pPr>
          </w:p>
        </w:tc>
      </w:tr>
      <w:tr w:rsidR="00906DDC" w:rsidRPr="00735054" w14:paraId="3FA0E82D" w14:textId="77777777" w:rsidTr="00523F5F">
        <w:trPr>
          <w:jc w:val="center"/>
        </w:trPr>
        <w:tc>
          <w:tcPr>
            <w:tcW w:w="1129" w:type="dxa"/>
          </w:tcPr>
          <w:p w14:paraId="7E7C2086"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4:</w:t>
            </w:r>
            <w:proofErr w:type="gramEnd"/>
            <w:r w:rsidRPr="00735054">
              <w:rPr>
                <w:rFonts w:asciiTheme="minorBidi" w:hAnsiTheme="minorBidi"/>
                <w:b/>
                <w:bCs/>
                <w:sz w:val="24"/>
                <w:szCs w:val="24"/>
              </w:rPr>
              <w:t>30 p.m.–</w:t>
            </w:r>
            <w:proofErr w:type="gramStart"/>
            <w:r w:rsidRPr="00735054">
              <w:rPr>
                <w:rFonts w:asciiTheme="minorBidi" w:hAnsiTheme="minorBidi"/>
                <w:b/>
                <w:bCs/>
                <w:sz w:val="24"/>
                <w:szCs w:val="24"/>
              </w:rPr>
              <w:t>5:</w:t>
            </w:r>
            <w:proofErr w:type="gramEnd"/>
            <w:r w:rsidRPr="00735054">
              <w:rPr>
                <w:rFonts w:asciiTheme="minorBidi" w:hAnsiTheme="minorBidi"/>
                <w:b/>
                <w:bCs/>
                <w:sz w:val="24"/>
                <w:szCs w:val="24"/>
              </w:rPr>
              <w:t>00 p.m.</w:t>
            </w:r>
          </w:p>
        </w:tc>
        <w:tc>
          <w:tcPr>
            <w:tcW w:w="6120" w:type="dxa"/>
          </w:tcPr>
          <w:p w14:paraId="7AF8BA6C" w14:textId="77777777" w:rsidR="00906DDC" w:rsidRPr="00735054" w:rsidRDefault="00906DDC" w:rsidP="00906DDC">
            <w:pPr>
              <w:pStyle w:val="ListParagraph"/>
              <w:ind w:left="0"/>
              <w:rPr>
                <w:rFonts w:asciiTheme="minorBidi" w:hAnsiTheme="minorBidi"/>
                <w:sz w:val="24"/>
                <w:szCs w:val="24"/>
              </w:rPr>
            </w:pPr>
            <w:r w:rsidRPr="00735054">
              <w:rPr>
                <w:rFonts w:asciiTheme="minorBidi" w:hAnsiTheme="minorBidi"/>
                <w:b/>
                <w:bCs/>
                <w:sz w:val="24"/>
                <w:szCs w:val="24"/>
              </w:rPr>
              <w:t>Coffee break</w:t>
            </w:r>
          </w:p>
        </w:tc>
        <w:tc>
          <w:tcPr>
            <w:tcW w:w="1818" w:type="dxa"/>
            <w:vAlign w:val="center"/>
          </w:tcPr>
          <w:p w14:paraId="3314CA48" w14:textId="77777777" w:rsidR="00906DDC" w:rsidRPr="00735054" w:rsidRDefault="00906DDC" w:rsidP="00906DDC">
            <w:pPr>
              <w:pStyle w:val="ListParagraph"/>
              <w:ind w:left="0"/>
              <w:jc w:val="center"/>
              <w:rPr>
                <w:rFonts w:asciiTheme="minorBidi" w:hAnsiTheme="minorBidi"/>
                <w:sz w:val="24"/>
                <w:szCs w:val="24"/>
              </w:rPr>
            </w:pPr>
          </w:p>
        </w:tc>
      </w:tr>
      <w:tr w:rsidR="00906DDC" w:rsidRPr="00735054" w14:paraId="65986E42" w14:textId="77777777" w:rsidTr="00523F5F">
        <w:trPr>
          <w:jc w:val="center"/>
        </w:trPr>
        <w:tc>
          <w:tcPr>
            <w:tcW w:w="1129" w:type="dxa"/>
          </w:tcPr>
          <w:p w14:paraId="1AF7CCC8"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5:</w:t>
            </w:r>
            <w:proofErr w:type="gramEnd"/>
            <w:r w:rsidRPr="00735054">
              <w:rPr>
                <w:rFonts w:asciiTheme="minorBidi" w:hAnsiTheme="minorBidi"/>
                <w:b/>
                <w:bCs/>
                <w:sz w:val="24"/>
                <w:szCs w:val="24"/>
              </w:rPr>
              <w:t>00 p.m.–</w:t>
            </w:r>
            <w:proofErr w:type="gramStart"/>
            <w:r w:rsidRPr="00735054">
              <w:rPr>
                <w:rFonts w:asciiTheme="minorBidi" w:hAnsiTheme="minorBidi"/>
                <w:b/>
                <w:bCs/>
                <w:sz w:val="24"/>
                <w:szCs w:val="24"/>
              </w:rPr>
              <w:t>5:</w:t>
            </w:r>
            <w:proofErr w:type="gramEnd"/>
            <w:r w:rsidRPr="00735054">
              <w:rPr>
                <w:rFonts w:asciiTheme="minorBidi" w:hAnsiTheme="minorBidi"/>
                <w:b/>
                <w:bCs/>
                <w:sz w:val="24"/>
                <w:szCs w:val="24"/>
              </w:rPr>
              <w:t>30 p.m.</w:t>
            </w:r>
          </w:p>
        </w:tc>
        <w:tc>
          <w:tcPr>
            <w:tcW w:w="6120" w:type="dxa"/>
          </w:tcPr>
          <w:p w14:paraId="2F77E49B" w14:textId="77777777" w:rsidR="00906DDC" w:rsidRPr="00A93D5E" w:rsidRDefault="00906DDC" w:rsidP="00906DDC">
            <w:pPr>
              <w:pStyle w:val="ListParagraph"/>
              <w:ind w:left="0"/>
              <w:rPr>
                <w:rFonts w:asciiTheme="minorBidi" w:hAnsiTheme="minorBidi"/>
                <w:b/>
                <w:bCs/>
                <w:sz w:val="24"/>
                <w:szCs w:val="24"/>
                <w:lang w:val="en-GB"/>
              </w:rPr>
            </w:pPr>
            <w:r w:rsidRPr="00A93D5E">
              <w:rPr>
                <w:rFonts w:asciiTheme="minorBidi" w:hAnsiTheme="minorBidi"/>
                <w:b/>
                <w:bCs/>
                <w:sz w:val="24"/>
                <w:szCs w:val="24"/>
                <w:lang w:val="en-GB"/>
              </w:rPr>
              <w:t>Project monitoring modalities for the Adaptation Fund</w:t>
            </w:r>
          </w:p>
          <w:p w14:paraId="2589E0E2" w14:textId="77777777" w:rsidR="00906DDC" w:rsidRPr="00735054" w:rsidRDefault="00906DDC" w:rsidP="005F75D6">
            <w:pPr>
              <w:pStyle w:val="ListParagraph"/>
              <w:numPr>
                <w:ilvl w:val="0"/>
                <w:numId w:val="6"/>
              </w:numPr>
              <w:spacing w:after="0" w:line="240" w:lineRule="auto"/>
              <w:rPr>
                <w:rFonts w:asciiTheme="minorBidi" w:hAnsiTheme="minorBidi"/>
                <w:sz w:val="24"/>
                <w:szCs w:val="24"/>
              </w:rPr>
            </w:pPr>
            <w:r w:rsidRPr="00735054">
              <w:rPr>
                <w:rFonts w:asciiTheme="minorBidi" w:hAnsiTheme="minorBidi"/>
                <w:sz w:val="24"/>
                <w:szCs w:val="24"/>
              </w:rPr>
              <w:t>Key information to share annually</w:t>
            </w:r>
          </w:p>
          <w:p w14:paraId="3584F806" w14:textId="77777777" w:rsidR="00906DDC" w:rsidRPr="00A93D5E" w:rsidRDefault="00906DDC" w:rsidP="005F75D6">
            <w:pPr>
              <w:pStyle w:val="ListParagraph"/>
              <w:numPr>
                <w:ilvl w:val="1"/>
                <w:numId w:val="6"/>
              </w:numPr>
              <w:spacing w:after="0" w:line="240" w:lineRule="auto"/>
              <w:rPr>
                <w:rFonts w:asciiTheme="minorBidi" w:hAnsiTheme="minorBidi"/>
                <w:sz w:val="24"/>
                <w:szCs w:val="24"/>
                <w:lang w:val="en-GB"/>
              </w:rPr>
            </w:pPr>
            <w:r w:rsidRPr="00A93D5E">
              <w:rPr>
                <w:rFonts w:asciiTheme="minorBidi" w:hAnsiTheme="minorBidi"/>
                <w:sz w:val="24"/>
                <w:szCs w:val="24"/>
                <w:lang w:val="en-GB"/>
              </w:rPr>
              <w:t>Risk Management, Environmental and Social Policy &amp; Gender Policy</w:t>
            </w:r>
          </w:p>
          <w:p w14:paraId="492BC151" w14:textId="77777777" w:rsidR="00906DDC" w:rsidRPr="00735054" w:rsidRDefault="00906DDC" w:rsidP="005F75D6">
            <w:pPr>
              <w:pStyle w:val="ListParagraph"/>
              <w:numPr>
                <w:ilvl w:val="1"/>
                <w:numId w:val="6"/>
              </w:numPr>
              <w:spacing w:after="0" w:line="240" w:lineRule="auto"/>
              <w:rPr>
                <w:rFonts w:asciiTheme="minorBidi" w:hAnsiTheme="minorBidi"/>
                <w:sz w:val="24"/>
                <w:szCs w:val="24"/>
              </w:rPr>
            </w:pPr>
            <w:r w:rsidRPr="00735054">
              <w:rPr>
                <w:rFonts w:asciiTheme="minorBidi" w:hAnsiTheme="minorBidi"/>
                <w:sz w:val="24"/>
                <w:szCs w:val="24"/>
              </w:rPr>
              <w:t>Performance Evaluation &amp; Indicators</w:t>
            </w:r>
          </w:p>
          <w:p w14:paraId="2EA410AD" w14:textId="77777777" w:rsidR="00906DDC" w:rsidRPr="00735054" w:rsidRDefault="00906DDC" w:rsidP="005F75D6">
            <w:pPr>
              <w:pStyle w:val="ListParagraph"/>
              <w:numPr>
                <w:ilvl w:val="1"/>
                <w:numId w:val="6"/>
              </w:numPr>
              <w:spacing w:after="0" w:line="240" w:lineRule="auto"/>
              <w:rPr>
                <w:rFonts w:asciiTheme="minorBidi" w:hAnsiTheme="minorBidi"/>
                <w:sz w:val="24"/>
                <w:szCs w:val="24"/>
              </w:rPr>
            </w:pPr>
            <w:r w:rsidRPr="00735054">
              <w:rPr>
                <w:rFonts w:asciiTheme="minorBidi" w:hAnsiTheme="minorBidi"/>
                <w:sz w:val="24"/>
                <w:szCs w:val="24"/>
              </w:rPr>
              <w:t>Lessons Learned &amp; Monitoring Framework</w:t>
            </w:r>
          </w:p>
        </w:tc>
        <w:tc>
          <w:tcPr>
            <w:tcW w:w="1818" w:type="dxa"/>
            <w:vMerge w:val="restart"/>
            <w:vAlign w:val="center"/>
          </w:tcPr>
          <w:p w14:paraId="672084ED" w14:textId="50E7ADDB" w:rsidR="00906DDC" w:rsidRPr="00735054" w:rsidRDefault="00906DDC" w:rsidP="00906DDC">
            <w:pPr>
              <w:pStyle w:val="ListParagraph"/>
              <w:ind w:left="0"/>
              <w:jc w:val="center"/>
              <w:rPr>
                <w:rFonts w:asciiTheme="minorBidi" w:hAnsiTheme="minorBidi"/>
                <w:sz w:val="24"/>
                <w:szCs w:val="24"/>
              </w:rPr>
            </w:pPr>
            <w:r w:rsidRPr="00735054">
              <w:rPr>
                <w:rFonts w:asciiTheme="minorBidi" w:hAnsiTheme="minorBidi"/>
                <w:sz w:val="24"/>
                <w:szCs w:val="24"/>
              </w:rPr>
              <w:t xml:space="preserve">Edem </w:t>
            </w:r>
          </w:p>
        </w:tc>
      </w:tr>
      <w:tr w:rsidR="00906DDC" w:rsidRPr="00561DDD" w14:paraId="5A24C51D" w14:textId="77777777" w:rsidTr="00523F5F">
        <w:trPr>
          <w:jc w:val="center"/>
        </w:trPr>
        <w:tc>
          <w:tcPr>
            <w:tcW w:w="1129" w:type="dxa"/>
          </w:tcPr>
          <w:p w14:paraId="23CAC4FA"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5:</w:t>
            </w:r>
            <w:proofErr w:type="gramEnd"/>
            <w:r w:rsidRPr="00735054">
              <w:rPr>
                <w:rFonts w:asciiTheme="minorBidi" w:hAnsiTheme="minorBidi"/>
                <w:b/>
                <w:bCs/>
                <w:sz w:val="24"/>
                <w:szCs w:val="24"/>
              </w:rPr>
              <w:t>30pm-</w:t>
            </w:r>
            <w:proofErr w:type="gramStart"/>
            <w:r w:rsidRPr="00735054">
              <w:rPr>
                <w:rFonts w:asciiTheme="minorBidi" w:hAnsiTheme="minorBidi"/>
                <w:b/>
                <w:bCs/>
                <w:sz w:val="24"/>
                <w:szCs w:val="24"/>
              </w:rPr>
              <w:t>5:</w:t>
            </w:r>
            <w:proofErr w:type="gramEnd"/>
            <w:r w:rsidRPr="00735054">
              <w:rPr>
                <w:rFonts w:asciiTheme="minorBidi" w:hAnsiTheme="minorBidi"/>
                <w:b/>
                <w:bCs/>
                <w:sz w:val="24"/>
                <w:szCs w:val="24"/>
              </w:rPr>
              <w:t>45pm</w:t>
            </w:r>
          </w:p>
        </w:tc>
        <w:tc>
          <w:tcPr>
            <w:tcW w:w="6120" w:type="dxa"/>
          </w:tcPr>
          <w:p w14:paraId="34F36CFC" w14:textId="77777777" w:rsidR="00906DDC" w:rsidRPr="00A93D5E" w:rsidRDefault="00906DDC" w:rsidP="00906DDC">
            <w:pPr>
              <w:pStyle w:val="ListParagraph"/>
              <w:ind w:left="0"/>
              <w:rPr>
                <w:rFonts w:asciiTheme="minorBidi" w:hAnsiTheme="minorBidi"/>
                <w:sz w:val="24"/>
                <w:szCs w:val="24"/>
                <w:lang w:val="en-GB"/>
              </w:rPr>
            </w:pPr>
            <w:r w:rsidRPr="00A93D5E">
              <w:rPr>
                <w:rFonts w:asciiTheme="minorBidi" w:hAnsiTheme="minorBidi"/>
                <w:sz w:val="24"/>
                <w:szCs w:val="24"/>
                <w:lang w:val="en-GB"/>
              </w:rPr>
              <w:t>Comments, Questions and Answers (with the Audience) on the Presentations</w:t>
            </w:r>
          </w:p>
        </w:tc>
        <w:tc>
          <w:tcPr>
            <w:tcW w:w="1818" w:type="dxa"/>
            <w:vMerge/>
            <w:vAlign w:val="center"/>
          </w:tcPr>
          <w:p w14:paraId="79A8C1EE" w14:textId="77777777" w:rsidR="00906DDC" w:rsidRPr="00A93D5E" w:rsidRDefault="00906DDC" w:rsidP="00906DDC">
            <w:pPr>
              <w:pStyle w:val="ListParagraph"/>
              <w:ind w:left="0"/>
              <w:jc w:val="center"/>
              <w:rPr>
                <w:rFonts w:asciiTheme="minorBidi" w:hAnsiTheme="minorBidi"/>
                <w:sz w:val="24"/>
                <w:szCs w:val="24"/>
                <w:lang w:val="en-GB"/>
              </w:rPr>
            </w:pPr>
          </w:p>
        </w:tc>
      </w:tr>
      <w:tr w:rsidR="00906DDC" w:rsidRPr="00735054" w14:paraId="1CA199F1" w14:textId="77777777" w:rsidTr="00523F5F">
        <w:trPr>
          <w:jc w:val="center"/>
        </w:trPr>
        <w:tc>
          <w:tcPr>
            <w:tcW w:w="1129" w:type="dxa"/>
          </w:tcPr>
          <w:p w14:paraId="4FAADAE7" w14:textId="77777777" w:rsidR="00906DDC" w:rsidRPr="00735054" w:rsidRDefault="00906DDC" w:rsidP="00906DDC">
            <w:pPr>
              <w:pStyle w:val="ListParagraph"/>
              <w:ind w:left="0"/>
              <w:rPr>
                <w:rFonts w:asciiTheme="minorBidi" w:hAnsiTheme="minorBidi"/>
                <w:b/>
                <w:bCs/>
                <w:sz w:val="24"/>
                <w:szCs w:val="24"/>
              </w:rPr>
            </w:pPr>
            <w:proofErr w:type="gramStart"/>
            <w:r w:rsidRPr="00735054">
              <w:rPr>
                <w:rFonts w:asciiTheme="minorBidi" w:hAnsiTheme="minorBidi"/>
                <w:b/>
                <w:bCs/>
                <w:sz w:val="24"/>
                <w:szCs w:val="24"/>
              </w:rPr>
              <w:t>17:</w:t>
            </w:r>
            <w:proofErr w:type="gramEnd"/>
            <w:r w:rsidRPr="00735054">
              <w:rPr>
                <w:rFonts w:asciiTheme="minorBidi" w:hAnsiTheme="minorBidi"/>
                <w:b/>
                <w:bCs/>
                <w:sz w:val="24"/>
                <w:szCs w:val="24"/>
              </w:rPr>
              <w:t>45-</w:t>
            </w:r>
            <w:proofErr w:type="gramStart"/>
            <w:r w:rsidRPr="00735054">
              <w:rPr>
                <w:rFonts w:asciiTheme="minorBidi" w:hAnsiTheme="minorBidi"/>
                <w:b/>
                <w:bCs/>
                <w:sz w:val="24"/>
                <w:szCs w:val="24"/>
              </w:rPr>
              <w:t>18:</w:t>
            </w:r>
            <w:proofErr w:type="gramEnd"/>
            <w:r w:rsidRPr="00735054">
              <w:rPr>
                <w:rFonts w:asciiTheme="minorBidi" w:hAnsiTheme="minorBidi"/>
                <w:b/>
                <w:bCs/>
                <w:sz w:val="24"/>
                <w:szCs w:val="24"/>
              </w:rPr>
              <w:t>00</w:t>
            </w:r>
          </w:p>
        </w:tc>
        <w:tc>
          <w:tcPr>
            <w:tcW w:w="6120" w:type="dxa"/>
          </w:tcPr>
          <w:p w14:paraId="689CA2F0" w14:textId="77777777" w:rsidR="00906DDC" w:rsidRPr="00A93D5E" w:rsidRDefault="00906DDC" w:rsidP="00906DDC">
            <w:pPr>
              <w:pStyle w:val="ListParagraph"/>
              <w:ind w:left="0"/>
              <w:rPr>
                <w:rFonts w:asciiTheme="minorBidi" w:hAnsiTheme="minorBidi"/>
                <w:sz w:val="24"/>
                <w:szCs w:val="24"/>
                <w:lang w:val="en-GB"/>
              </w:rPr>
            </w:pPr>
            <w:r w:rsidRPr="00A93D5E">
              <w:rPr>
                <w:rFonts w:asciiTheme="minorBidi" w:hAnsiTheme="minorBidi"/>
                <w:sz w:val="24"/>
                <w:szCs w:val="24"/>
                <w:lang w:val="en-GB"/>
              </w:rPr>
              <w:t>Closing</w:t>
            </w:r>
          </w:p>
          <w:p w14:paraId="5C23B4EA" w14:textId="77777777" w:rsidR="00906DDC" w:rsidRPr="00A93D5E" w:rsidRDefault="00906DDC" w:rsidP="00906DDC">
            <w:pPr>
              <w:pStyle w:val="ListParagraph"/>
              <w:ind w:left="0"/>
              <w:rPr>
                <w:rFonts w:asciiTheme="minorBidi" w:hAnsiTheme="minorBidi"/>
                <w:sz w:val="24"/>
                <w:szCs w:val="24"/>
                <w:lang w:val="en-GB"/>
              </w:rPr>
            </w:pPr>
            <w:r w:rsidRPr="00A93D5E">
              <w:rPr>
                <w:rFonts w:asciiTheme="minorBidi" w:hAnsiTheme="minorBidi"/>
                <w:sz w:val="24"/>
                <w:szCs w:val="24"/>
                <w:lang w:val="en-GB"/>
              </w:rPr>
              <w:t>Summary and outlook: next steps, conclusion, evaluation of the workshop</w:t>
            </w:r>
          </w:p>
        </w:tc>
        <w:tc>
          <w:tcPr>
            <w:tcW w:w="1818" w:type="dxa"/>
            <w:vAlign w:val="center"/>
          </w:tcPr>
          <w:p w14:paraId="60E06C24" w14:textId="77777777" w:rsidR="00906DDC" w:rsidRPr="00735054" w:rsidRDefault="00906DDC" w:rsidP="00906DDC">
            <w:pPr>
              <w:pStyle w:val="ListParagraph"/>
              <w:ind w:left="0"/>
              <w:jc w:val="center"/>
              <w:rPr>
                <w:rFonts w:asciiTheme="minorBidi" w:hAnsiTheme="minorBidi"/>
                <w:sz w:val="24"/>
                <w:szCs w:val="24"/>
              </w:rPr>
            </w:pPr>
            <w:r w:rsidRPr="00735054">
              <w:rPr>
                <w:rFonts w:asciiTheme="minorBidi" w:hAnsiTheme="minorBidi"/>
                <w:sz w:val="24"/>
                <w:szCs w:val="24"/>
              </w:rPr>
              <w:t>MADR's Chief of Staff</w:t>
            </w:r>
          </w:p>
        </w:tc>
      </w:tr>
    </w:tbl>
    <w:p w14:paraId="7E9B6580" w14:textId="77777777" w:rsidR="00906DDC" w:rsidRPr="00735054" w:rsidRDefault="00906DDC" w:rsidP="00906DDC">
      <w:pPr>
        <w:rPr>
          <w:rFonts w:asciiTheme="minorBidi" w:hAnsiTheme="minorBidi"/>
          <w:sz w:val="24"/>
          <w:szCs w:val="24"/>
        </w:rPr>
      </w:pPr>
    </w:p>
    <w:p w14:paraId="2ECA9796" w14:textId="77777777" w:rsidR="00214AA4" w:rsidRPr="00735054" w:rsidRDefault="00214AA4" w:rsidP="2E851B36">
      <w:pPr>
        <w:jc w:val="both"/>
        <w:rPr>
          <w:rFonts w:asciiTheme="minorBidi" w:hAnsiTheme="minorBidi"/>
          <w:sz w:val="24"/>
          <w:szCs w:val="24"/>
        </w:rPr>
      </w:pPr>
    </w:p>
    <w:p w14:paraId="1C01D668" w14:textId="2B18F4FD" w:rsidR="4DA7B8C2" w:rsidRPr="00A93D5E" w:rsidRDefault="4DA7B8C2" w:rsidP="00B21C8C">
      <w:pPr>
        <w:rPr>
          <w:rFonts w:asciiTheme="minorBidi" w:eastAsiaTheme="minorEastAsia" w:hAnsiTheme="minorBidi"/>
          <w:sz w:val="24"/>
          <w:szCs w:val="24"/>
          <w:lang w:val="en-GB"/>
        </w:rPr>
      </w:pPr>
      <w:r w:rsidRPr="00A93D5E">
        <w:rPr>
          <w:rFonts w:asciiTheme="minorBidi" w:hAnsiTheme="minorBidi"/>
          <w:b/>
          <w:bCs/>
          <w:sz w:val="24"/>
          <w:szCs w:val="24"/>
          <w:lang w:val="en-GB"/>
        </w:rPr>
        <w:t xml:space="preserve">APPENDIX 5: </w:t>
      </w:r>
      <w:r w:rsidR="291C5CA1" w:rsidRPr="00A93D5E">
        <w:rPr>
          <w:rFonts w:asciiTheme="minorBidi" w:eastAsiaTheme="minorEastAsia" w:hAnsiTheme="minorBidi"/>
          <w:sz w:val="24"/>
          <w:szCs w:val="24"/>
          <w:lang w:val="en-GB"/>
        </w:rPr>
        <w:t>Presentations made during the workshop.</w:t>
      </w:r>
    </w:p>
    <w:p w14:paraId="641A86E2" w14:textId="26EA388E" w:rsidR="06BEA036" w:rsidRPr="00A93D5E" w:rsidRDefault="06BEA036" w:rsidP="00B21C8C">
      <w:pPr>
        <w:spacing w:line="276" w:lineRule="auto"/>
        <w:rPr>
          <w:rFonts w:ascii="Aptos" w:eastAsia="Aptos" w:hAnsi="Aptos" w:cs="Aptos"/>
          <w:b/>
          <w:bCs/>
          <w:sz w:val="32"/>
          <w:szCs w:val="32"/>
          <w:lang w:val="en-GB"/>
        </w:rPr>
      </w:pPr>
      <w:r w:rsidRPr="00A93D5E">
        <w:rPr>
          <w:rFonts w:ascii="Aptos" w:eastAsia="Aptos" w:hAnsi="Aptos" w:cs="Aptos"/>
          <w:b/>
          <w:bCs/>
          <w:sz w:val="32"/>
          <w:szCs w:val="32"/>
          <w:lang w:val="en-GB"/>
        </w:rPr>
        <w:t>The Adaptation Fund</w:t>
      </w:r>
    </w:p>
    <w:p w14:paraId="760A90C2" w14:textId="6E08C282" w:rsidR="06BEA036" w:rsidRPr="00A93D5E" w:rsidRDefault="06BEA036" w:rsidP="00B21C8C">
      <w:pPr>
        <w:spacing w:line="276" w:lineRule="auto"/>
        <w:rPr>
          <w:rFonts w:ascii="Aptos" w:eastAsia="Aptos" w:hAnsi="Aptos" w:cs="Aptos"/>
          <w:sz w:val="24"/>
          <w:szCs w:val="24"/>
          <w:lang w:val="en-GB"/>
        </w:rPr>
      </w:pPr>
      <w:r>
        <w:rPr>
          <w:noProof/>
        </w:rPr>
        <w:lastRenderedPageBreak/>
        <w:drawing>
          <wp:inline distT="0" distB="0" distL="0" distR="0" wp14:anchorId="0B0AB210" wp14:editId="2637C614">
            <wp:extent cx="5734050" cy="3228975"/>
            <wp:effectExtent l="0" t="0" r="0" b="0"/>
            <wp:docPr id="134006139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61392" name="Picture 1340061392"/>
                    <pic:cNvPicPr/>
                  </pic:nvPicPr>
                  <pic:blipFill>
                    <a:blip r:embed="rId18">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00A93D5E">
        <w:rPr>
          <w:rFonts w:ascii="Aptos" w:eastAsia="Aptos" w:hAnsi="Aptos" w:cs="Aptos"/>
          <w:sz w:val="24"/>
          <w:szCs w:val="24"/>
          <w:lang w:val="en-GB"/>
        </w:rPr>
        <w:t xml:space="preserve"> </w:t>
      </w:r>
      <w:r>
        <w:rPr>
          <w:noProof/>
        </w:rPr>
        <w:drawing>
          <wp:inline distT="0" distB="0" distL="0" distR="0" wp14:anchorId="5A487FE3" wp14:editId="63098982">
            <wp:extent cx="5734050" cy="3228975"/>
            <wp:effectExtent l="0" t="0" r="0" b="0"/>
            <wp:docPr id="35293638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936389" name="Picture 352936389"/>
                    <pic:cNvPicPr/>
                  </pic:nvPicPr>
                  <pic:blipFill>
                    <a:blip r:embed="rId19">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00A93D5E">
        <w:rPr>
          <w:rFonts w:ascii="Aptos" w:eastAsia="Aptos" w:hAnsi="Aptos" w:cs="Aptos"/>
          <w:sz w:val="24"/>
          <w:szCs w:val="24"/>
          <w:lang w:val="en-GB"/>
        </w:rPr>
        <w:t xml:space="preserve"> </w:t>
      </w:r>
      <w:r>
        <w:rPr>
          <w:noProof/>
        </w:rPr>
        <w:lastRenderedPageBreak/>
        <w:drawing>
          <wp:inline distT="0" distB="0" distL="0" distR="0" wp14:anchorId="18FB5C12" wp14:editId="2EC16311">
            <wp:extent cx="5734050" cy="3228975"/>
            <wp:effectExtent l="0" t="0" r="0" b="0"/>
            <wp:docPr id="13701377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137793" name="Picture 1370137793"/>
                    <pic:cNvPicPr/>
                  </pic:nvPicPr>
                  <pic:blipFill>
                    <a:blip r:embed="rId20">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00A93D5E">
        <w:rPr>
          <w:rFonts w:ascii="Aptos" w:eastAsia="Aptos" w:hAnsi="Aptos" w:cs="Aptos"/>
          <w:sz w:val="24"/>
          <w:szCs w:val="24"/>
          <w:lang w:val="en-GB"/>
        </w:rPr>
        <w:t xml:space="preserve"> </w:t>
      </w:r>
      <w:r>
        <w:rPr>
          <w:noProof/>
        </w:rPr>
        <w:drawing>
          <wp:inline distT="0" distB="0" distL="0" distR="0" wp14:anchorId="2DC710C7" wp14:editId="4E734C0F">
            <wp:extent cx="5734050" cy="3228975"/>
            <wp:effectExtent l="0" t="0" r="0" b="0"/>
            <wp:docPr id="184515035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150351" name="Picture 1845150351"/>
                    <pic:cNvPicPr/>
                  </pic:nvPicPr>
                  <pic:blipFill>
                    <a:blip r:embed="rId21">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p>
    <w:p w14:paraId="51201F47" w14:textId="33820C7B" w:rsidR="3BB4B54E" w:rsidRPr="00A93D5E" w:rsidRDefault="3BB4B54E" w:rsidP="00B21C8C">
      <w:pPr>
        <w:spacing w:line="276" w:lineRule="auto"/>
        <w:rPr>
          <w:rFonts w:ascii="Aptos" w:eastAsia="Aptos" w:hAnsi="Aptos" w:cs="Aptos"/>
          <w:b/>
          <w:bCs/>
          <w:sz w:val="24"/>
          <w:szCs w:val="24"/>
          <w:lang w:val="en-GB"/>
        </w:rPr>
      </w:pPr>
      <w:r w:rsidRPr="00A93D5E">
        <w:rPr>
          <w:rFonts w:ascii="Aptos" w:eastAsia="Aptos" w:hAnsi="Aptos" w:cs="Aptos"/>
          <w:b/>
          <w:bCs/>
          <w:sz w:val="24"/>
          <w:szCs w:val="24"/>
          <w:lang w:val="en-GB"/>
        </w:rPr>
        <w:t>IFAD Portfolio in CAR</w:t>
      </w:r>
    </w:p>
    <w:p w14:paraId="1825AF0E" w14:textId="0AFEAFE0" w:rsidR="3BB4B54E" w:rsidRDefault="3BB4B54E" w:rsidP="00B21C8C">
      <w:pPr>
        <w:spacing w:line="276" w:lineRule="auto"/>
      </w:pPr>
      <w:r>
        <w:rPr>
          <w:noProof/>
        </w:rPr>
        <w:drawing>
          <wp:inline distT="0" distB="0" distL="0" distR="0" wp14:anchorId="2A0DC99A" wp14:editId="632F57D0">
            <wp:extent cx="4400550" cy="2000250"/>
            <wp:effectExtent l="0" t="0" r="0" b="0"/>
            <wp:docPr id="81982139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821391" name="Picture 819821391"/>
                    <pic:cNvPicPr/>
                  </pic:nvPicPr>
                  <pic:blipFill>
                    <a:blip r:embed="rId22">
                      <a:extLst>
                        <a:ext uri="{28A0092B-C50C-407E-A947-70E740481C1C}">
                          <a14:useLocalDpi xmlns:a14="http://schemas.microsoft.com/office/drawing/2010/main"/>
                        </a:ext>
                      </a:extLst>
                    </a:blip>
                    <a:stretch>
                      <a:fillRect/>
                    </a:stretch>
                  </pic:blipFill>
                  <pic:spPr>
                    <a:xfrm>
                      <a:off x="0" y="0"/>
                      <a:ext cx="4400550" cy="2000250"/>
                    </a:xfrm>
                    <a:prstGeom prst="rect">
                      <a:avLst/>
                    </a:prstGeom>
                  </pic:spPr>
                </pic:pic>
              </a:graphicData>
            </a:graphic>
          </wp:inline>
        </w:drawing>
      </w:r>
    </w:p>
    <w:p w14:paraId="280052EB" w14:textId="7D72E9FD" w:rsidR="3BB4B54E" w:rsidRPr="00A93D5E" w:rsidRDefault="3BB4B54E" w:rsidP="00B21C8C">
      <w:pPr>
        <w:tabs>
          <w:tab w:val="left" w:pos="1230"/>
        </w:tabs>
        <w:spacing w:line="276" w:lineRule="auto"/>
        <w:rPr>
          <w:rFonts w:ascii="Aptos" w:eastAsia="Aptos" w:hAnsi="Aptos" w:cs="Aptos"/>
          <w:sz w:val="24"/>
          <w:szCs w:val="24"/>
          <w:lang w:val="en-GB"/>
        </w:rPr>
      </w:pPr>
      <w:r>
        <w:rPr>
          <w:noProof/>
        </w:rPr>
        <w:lastRenderedPageBreak/>
        <w:drawing>
          <wp:inline distT="0" distB="0" distL="0" distR="0" wp14:anchorId="3C58BF19" wp14:editId="0B89897B">
            <wp:extent cx="5734050" cy="3228975"/>
            <wp:effectExtent l="0" t="0" r="0" b="0"/>
            <wp:docPr id="107388724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887249" name="Picture 1073887249"/>
                    <pic:cNvPicPr/>
                  </pic:nvPicPr>
                  <pic:blipFill>
                    <a:blip r:embed="rId23">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00A93D5E">
        <w:rPr>
          <w:rFonts w:ascii="Aptos" w:eastAsia="Aptos" w:hAnsi="Aptos" w:cs="Aptos"/>
          <w:sz w:val="24"/>
          <w:szCs w:val="24"/>
          <w:lang w:val="en-GB"/>
        </w:rPr>
        <w:t xml:space="preserve"> </w:t>
      </w:r>
      <w:r>
        <w:rPr>
          <w:noProof/>
        </w:rPr>
        <w:drawing>
          <wp:inline distT="0" distB="0" distL="0" distR="0" wp14:anchorId="6E5EBA56" wp14:editId="68FAB19C">
            <wp:extent cx="5734050" cy="3228975"/>
            <wp:effectExtent l="0" t="0" r="0" b="0"/>
            <wp:docPr id="155524894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248943" name="Picture 1555248943"/>
                    <pic:cNvPicPr/>
                  </pic:nvPicPr>
                  <pic:blipFill>
                    <a:blip r:embed="rId24">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00A93D5E">
        <w:rPr>
          <w:rFonts w:ascii="Aptos" w:eastAsia="Aptos" w:hAnsi="Aptos" w:cs="Aptos"/>
          <w:sz w:val="24"/>
          <w:szCs w:val="24"/>
          <w:lang w:val="en-GB"/>
        </w:rPr>
        <w:t xml:space="preserve"> </w:t>
      </w:r>
      <w:r>
        <w:rPr>
          <w:noProof/>
        </w:rPr>
        <w:lastRenderedPageBreak/>
        <w:drawing>
          <wp:inline distT="0" distB="0" distL="0" distR="0" wp14:anchorId="51035719" wp14:editId="201F1DD1">
            <wp:extent cx="5734050" cy="3228975"/>
            <wp:effectExtent l="0" t="0" r="0" b="0"/>
            <wp:docPr id="54021794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217940" name="Picture 540217940"/>
                    <pic:cNvPicPr/>
                  </pic:nvPicPr>
                  <pic:blipFill>
                    <a:blip r:embed="rId25">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Pr>
          <w:noProof/>
        </w:rPr>
        <w:drawing>
          <wp:inline distT="0" distB="0" distL="0" distR="0" wp14:anchorId="2D35D47F" wp14:editId="0140D814">
            <wp:extent cx="5734050" cy="3228975"/>
            <wp:effectExtent l="0" t="0" r="0" b="0"/>
            <wp:docPr id="144118231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182312" name="Picture 1441182312"/>
                    <pic:cNvPicPr/>
                  </pic:nvPicPr>
                  <pic:blipFill>
                    <a:blip r:embed="rId26">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p>
    <w:p w14:paraId="7F76C647" w14:textId="25ECB224" w:rsidR="1310876C" w:rsidRPr="00A93D5E" w:rsidRDefault="1310876C" w:rsidP="00B21C8C">
      <w:pPr>
        <w:tabs>
          <w:tab w:val="left" w:pos="1230"/>
        </w:tabs>
        <w:spacing w:line="276" w:lineRule="auto"/>
        <w:rPr>
          <w:rFonts w:ascii="Aptos" w:eastAsia="Aptos" w:hAnsi="Aptos" w:cs="Aptos"/>
          <w:b/>
          <w:bCs/>
          <w:sz w:val="24"/>
          <w:szCs w:val="24"/>
          <w:lang w:val="en-GB"/>
        </w:rPr>
      </w:pPr>
      <w:r w:rsidRPr="00A93D5E">
        <w:rPr>
          <w:rFonts w:ascii="Aptos" w:eastAsia="Aptos" w:hAnsi="Aptos" w:cs="Aptos"/>
          <w:b/>
          <w:bCs/>
          <w:sz w:val="24"/>
          <w:szCs w:val="24"/>
          <w:lang w:val="en-GB"/>
        </w:rPr>
        <w:t xml:space="preserve">CAP-CAR: Strengthening the adaptive capacity and resilience of rural communities to climate change </w:t>
      </w:r>
      <w:proofErr w:type="gramStart"/>
      <w:r w:rsidRPr="00A93D5E">
        <w:rPr>
          <w:rFonts w:ascii="Aptos" w:eastAsia="Aptos" w:hAnsi="Aptos" w:cs="Aptos"/>
          <w:b/>
          <w:bCs/>
          <w:sz w:val="24"/>
          <w:szCs w:val="24"/>
          <w:lang w:val="en-GB"/>
        </w:rPr>
        <w:t>in  the</w:t>
      </w:r>
      <w:proofErr w:type="gramEnd"/>
      <w:r w:rsidRPr="00A93D5E">
        <w:rPr>
          <w:rFonts w:ascii="Aptos" w:eastAsia="Aptos" w:hAnsi="Aptos" w:cs="Aptos"/>
          <w:b/>
          <w:bCs/>
          <w:sz w:val="24"/>
          <w:szCs w:val="24"/>
          <w:lang w:val="en-GB"/>
        </w:rPr>
        <w:t xml:space="preserve"> </w:t>
      </w:r>
      <w:r w:rsidRPr="00A93D5E">
        <w:rPr>
          <w:rFonts w:ascii="Aptos" w:eastAsia="Aptos" w:hAnsi="Aptos" w:cs="Aptos"/>
          <w:sz w:val="24"/>
          <w:szCs w:val="24"/>
          <w:lang w:val="en-GB"/>
        </w:rPr>
        <w:t>Central African Republic</w:t>
      </w:r>
    </w:p>
    <w:p w14:paraId="1B60F0D1" w14:textId="377797EB" w:rsidR="1310876C" w:rsidRDefault="1310876C" w:rsidP="00B21C8C">
      <w:pPr>
        <w:tabs>
          <w:tab w:val="left" w:pos="1230"/>
        </w:tabs>
        <w:spacing w:line="276" w:lineRule="auto"/>
      </w:pPr>
      <w:r>
        <w:rPr>
          <w:noProof/>
        </w:rPr>
        <w:lastRenderedPageBreak/>
        <w:drawing>
          <wp:inline distT="0" distB="0" distL="0" distR="0" wp14:anchorId="6E9EDA07" wp14:editId="5143149A">
            <wp:extent cx="5734050" cy="3228975"/>
            <wp:effectExtent l="0" t="0" r="0" b="0"/>
            <wp:docPr id="154827283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272837" name="Picture 1548272837"/>
                    <pic:cNvPicPr/>
                  </pic:nvPicPr>
                  <pic:blipFill>
                    <a:blip r:embed="rId27">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p>
    <w:p w14:paraId="25D0AD58" w14:textId="571C33D3" w:rsidR="1310876C" w:rsidRDefault="1310876C" w:rsidP="00B21C8C">
      <w:pPr>
        <w:tabs>
          <w:tab w:val="left" w:pos="1230"/>
        </w:tabs>
        <w:spacing w:line="276" w:lineRule="auto"/>
      </w:pPr>
      <w:r>
        <w:rPr>
          <w:noProof/>
        </w:rPr>
        <w:drawing>
          <wp:inline distT="0" distB="0" distL="0" distR="0" wp14:anchorId="151152E8" wp14:editId="2FC53485">
            <wp:extent cx="5734050" cy="3228975"/>
            <wp:effectExtent l="0" t="0" r="0" b="0"/>
            <wp:docPr id="151847166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471661" name="Picture 1518471661"/>
                    <pic:cNvPicPr/>
                  </pic:nvPicPr>
                  <pic:blipFill>
                    <a:blip r:embed="rId28">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p>
    <w:p w14:paraId="5112889D" w14:textId="556C5ADE" w:rsidR="1310876C" w:rsidRDefault="1310876C" w:rsidP="00B21C8C">
      <w:pPr>
        <w:tabs>
          <w:tab w:val="left" w:pos="1230"/>
        </w:tabs>
        <w:spacing w:line="276" w:lineRule="auto"/>
      </w:pPr>
      <w:r>
        <w:rPr>
          <w:noProof/>
        </w:rPr>
        <w:lastRenderedPageBreak/>
        <w:drawing>
          <wp:inline distT="0" distB="0" distL="0" distR="0" wp14:anchorId="2C294905" wp14:editId="48F8CA92">
            <wp:extent cx="5734050" cy="3228975"/>
            <wp:effectExtent l="0" t="0" r="0" b="0"/>
            <wp:docPr id="12321400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140036" name="Picture 1232140036"/>
                    <pic:cNvPicPr/>
                  </pic:nvPicPr>
                  <pic:blipFill>
                    <a:blip r:embed="rId29">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p>
    <w:p w14:paraId="0D0979A8" w14:textId="1F57BD1C" w:rsidR="1310876C" w:rsidRDefault="1310876C" w:rsidP="00B21C8C">
      <w:pPr>
        <w:tabs>
          <w:tab w:val="left" w:pos="1230"/>
        </w:tabs>
        <w:spacing w:line="276" w:lineRule="auto"/>
        <w:rPr>
          <w:rFonts w:ascii="Aptos" w:eastAsia="Aptos" w:hAnsi="Aptos" w:cs="Aptos"/>
          <w:sz w:val="24"/>
          <w:szCs w:val="24"/>
        </w:rPr>
      </w:pPr>
      <w:r>
        <w:rPr>
          <w:noProof/>
        </w:rPr>
        <w:lastRenderedPageBreak/>
        <w:drawing>
          <wp:inline distT="0" distB="0" distL="0" distR="0" wp14:anchorId="060969CE" wp14:editId="6D227D0C">
            <wp:extent cx="5734050" cy="3228975"/>
            <wp:effectExtent l="0" t="0" r="0" b="0"/>
            <wp:docPr id="50023459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34599" name="Picture 500234599"/>
                    <pic:cNvPicPr/>
                  </pic:nvPicPr>
                  <pic:blipFill>
                    <a:blip r:embed="rId30">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2E851B36">
        <w:rPr>
          <w:rFonts w:ascii="Aptos" w:eastAsia="Aptos" w:hAnsi="Aptos" w:cs="Aptos"/>
          <w:sz w:val="24"/>
          <w:szCs w:val="24"/>
        </w:rPr>
        <w:t xml:space="preserve"> </w:t>
      </w:r>
      <w:r>
        <w:rPr>
          <w:noProof/>
        </w:rPr>
        <w:drawing>
          <wp:inline distT="0" distB="0" distL="0" distR="0" wp14:anchorId="7955CE49" wp14:editId="305320D3">
            <wp:extent cx="5734050" cy="3228975"/>
            <wp:effectExtent l="0" t="0" r="0" b="0"/>
            <wp:docPr id="148791885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918855" name="Picture 1487918855"/>
                    <pic:cNvPicPr/>
                  </pic:nvPicPr>
                  <pic:blipFill>
                    <a:blip r:embed="rId31">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p>
    <w:p w14:paraId="2B388763" w14:textId="0F9F3418" w:rsidR="1310876C" w:rsidRDefault="1310876C" w:rsidP="00B21C8C">
      <w:pPr>
        <w:tabs>
          <w:tab w:val="left" w:pos="1230"/>
        </w:tabs>
        <w:spacing w:line="276" w:lineRule="auto"/>
        <w:rPr>
          <w:rFonts w:ascii="Aptos" w:eastAsia="Aptos" w:hAnsi="Aptos" w:cs="Aptos"/>
          <w:sz w:val="24"/>
          <w:szCs w:val="24"/>
        </w:rPr>
      </w:pPr>
      <w:r>
        <w:rPr>
          <w:noProof/>
        </w:rPr>
        <w:lastRenderedPageBreak/>
        <w:drawing>
          <wp:inline distT="0" distB="0" distL="0" distR="0" wp14:anchorId="73EB89F7" wp14:editId="3AB43D41">
            <wp:extent cx="5734050" cy="3228975"/>
            <wp:effectExtent l="0" t="0" r="0" b="0"/>
            <wp:docPr id="5369160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916072" name="Picture 536916072"/>
                    <pic:cNvPicPr/>
                  </pic:nvPicPr>
                  <pic:blipFill>
                    <a:blip r:embed="rId32">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2E851B36">
        <w:rPr>
          <w:rFonts w:ascii="Aptos" w:eastAsia="Aptos" w:hAnsi="Aptos" w:cs="Aptos"/>
          <w:sz w:val="24"/>
          <w:szCs w:val="24"/>
        </w:rPr>
        <w:t xml:space="preserve"> </w:t>
      </w:r>
      <w:r>
        <w:rPr>
          <w:noProof/>
        </w:rPr>
        <w:drawing>
          <wp:inline distT="0" distB="0" distL="0" distR="0" wp14:anchorId="0660AE39" wp14:editId="5A0C034B">
            <wp:extent cx="5734050" cy="3228975"/>
            <wp:effectExtent l="0" t="0" r="0" b="0"/>
            <wp:docPr id="92827216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72169" name="Picture 928272169"/>
                    <pic:cNvPicPr/>
                  </pic:nvPicPr>
                  <pic:blipFill>
                    <a:blip r:embed="rId33">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2E851B36">
        <w:rPr>
          <w:rFonts w:ascii="Aptos" w:eastAsia="Aptos" w:hAnsi="Aptos" w:cs="Aptos"/>
          <w:sz w:val="24"/>
          <w:szCs w:val="24"/>
        </w:rPr>
        <w:t xml:space="preserve"> </w:t>
      </w:r>
      <w:r>
        <w:rPr>
          <w:noProof/>
        </w:rPr>
        <w:lastRenderedPageBreak/>
        <w:drawing>
          <wp:inline distT="0" distB="0" distL="0" distR="0" wp14:anchorId="44B652BC" wp14:editId="27DC7028">
            <wp:extent cx="5734050" cy="3228975"/>
            <wp:effectExtent l="0" t="0" r="0" b="0"/>
            <wp:docPr id="11322831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28318" name="Picture 113228318"/>
                    <pic:cNvPicPr/>
                  </pic:nvPicPr>
                  <pic:blipFill>
                    <a:blip r:embed="rId34">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2E851B36">
        <w:rPr>
          <w:rFonts w:ascii="Aptos" w:eastAsia="Aptos" w:hAnsi="Aptos" w:cs="Aptos"/>
          <w:sz w:val="24"/>
          <w:szCs w:val="24"/>
        </w:rPr>
        <w:t xml:space="preserve"> </w:t>
      </w:r>
      <w:r>
        <w:rPr>
          <w:noProof/>
        </w:rPr>
        <w:drawing>
          <wp:inline distT="0" distB="0" distL="0" distR="0" wp14:anchorId="4F77F3EC" wp14:editId="1886F946">
            <wp:extent cx="5734050" cy="3228975"/>
            <wp:effectExtent l="0" t="0" r="0" b="0"/>
            <wp:docPr id="16405277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52774" name="Picture 164052774"/>
                    <pic:cNvPicPr/>
                  </pic:nvPicPr>
                  <pic:blipFill>
                    <a:blip r:embed="rId35">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2E851B36">
        <w:rPr>
          <w:rFonts w:ascii="Aptos" w:eastAsia="Aptos" w:hAnsi="Aptos" w:cs="Aptos"/>
          <w:sz w:val="24"/>
          <w:szCs w:val="24"/>
        </w:rPr>
        <w:t xml:space="preserve"> </w:t>
      </w:r>
      <w:r>
        <w:rPr>
          <w:noProof/>
        </w:rPr>
        <w:lastRenderedPageBreak/>
        <w:drawing>
          <wp:inline distT="0" distB="0" distL="0" distR="0" wp14:anchorId="794D7CED" wp14:editId="3CA55A52">
            <wp:extent cx="5734050" cy="3228975"/>
            <wp:effectExtent l="0" t="0" r="0" b="0"/>
            <wp:docPr id="19852860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286090" name="Picture 1985286090"/>
                    <pic:cNvPicPr/>
                  </pic:nvPicPr>
                  <pic:blipFill>
                    <a:blip r:embed="rId36">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p>
    <w:p w14:paraId="3EDDC5A1" w14:textId="63D246FB" w:rsidR="4E4075C8" w:rsidRDefault="4E4075C8" w:rsidP="2E851B36">
      <w:r>
        <w:rPr>
          <w:noProof/>
        </w:rPr>
        <w:drawing>
          <wp:inline distT="0" distB="0" distL="0" distR="0" wp14:anchorId="7A944197" wp14:editId="3F773E36">
            <wp:extent cx="5742857" cy="3238095"/>
            <wp:effectExtent l="0" t="0" r="0" b="0"/>
            <wp:docPr id="156160825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608251" name="Picture 1561608251"/>
                    <pic:cNvPicPr/>
                  </pic:nvPicPr>
                  <pic:blipFill>
                    <a:blip r:embed="rId37">
                      <a:extLst>
                        <a:ext uri="{28A0092B-C50C-407E-A947-70E740481C1C}">
                          <a14:useLocalDpi xmlns:a14="http://schemas.microsoft.com/office/drawing/2010/main"/>
                        </a:ext>
                      </a:extLst>
                    </a:blip>
                    <a:stretch>
                      <a:fillRect/>
                    </a:stretch>
                  </pic:blipFill>
                  <pic:spPr>
                    <a:xfrm>
                      <a:off x="0" y="0"/>
                      <a:ext cx="5742857" cy="3238095"/>
                    </a:xfrm>
                    <a:prstGeom prst="rect">
                      <a:avLst/>
                    </a:prstGeom>
                  </pic:spPr>
                </pic:pic>
              </a:graphicData>
            </a:graphic>
          </wp:inline>
        </w:drawing>
      </w:r>
    </w:p>
    <w:p w14:paraId="1CA6C7C8" w14:textId="321B356E" w:rsidR="2E851B36" w:rsidRDefault="2E851B36" w:rsidP="2E851B36"/>
    <w:p w14:paraId="79506032" w14:textId="0FB708BE" w:rsidR="570FA06F" w:rsidRPr="00A93D5E" w:rsidRDefault="570FA06F" w:rsidP="00B21C8C">
      <w:pPr>
        <w:tabs>
          <w:tab w:val="left" w:pos="1230"/>
        </w:tabs>
        <w:spacing w:line="276" w:lineRule="auto"/>
        <w:rPr>
          <w:rFonts w:ascii="Aptos" w:eastAsia="Aptos" w:hAnsi="Aptos" w:cs="Aptos"/>
          <w:b/>
          <w:bCs/>
          <w:sz w:val="24"/>
          <w:szCs w:val="24"/>
          <w:lang w:val="en-GB"/>
        </w:rPr>
      </w:pPr>
      <w:r w:rsidRPr="00A93D5E">
        <w:rPr>
          <w:rFonts w:ascii="Aptos" w:eastAsia="Aptos" w:hAnsi="Aptos" w:cs="Aptos"/>
          <w:b/>
          <w:bCs/>
          <w:sz w:val="24"/>
          <w:szCs w:val="24"/>
          <w:lang w:val="en-GB"/>
        </w:rPr>
        <w:t xml:space="preserve">Monitoring and reporting systems of the Adaptation Fund </w:t>
      </w:r>
    </w:p>
    <w:p w14:paraId="4AF89EED" w14:textId="1B465CF7" w:rsidR="570FA06F" w:rsidRDefault="570FA06F" w:rsidP="2E851B36">
      <w:pPr>
        <w:tabs>
          <w:tab w:val="left" w:pos="1039"/>
        </w:tabs>
        <w:spacing w:line="276" w:lineRule="auto"/>
        <w:rPr>
          <w:rFonts w:ascii="Aptos" w:eastAsia="Aptos" w:hAnsi="Aptos" w:cs="Aptos"/>
          <w:sz w:val="24"/>
          <w:szCs w:val="24"/>
        </w:rPr>
      </w:pPr>
      <w:r>
        <w:rPr>
          <w:noProof/>
        </w:rPr>
        <w:lastRenderedPageBreak/>
        <w:drawing>
          <wp:inline distT="0" distB="0" distL="0" distR="0" wp14:anchorId="3365B516" wp14:editId="43D68D0B">
            <wp:extent cx="5734050" cy="3228975"/>
            <wp:effectExtent l="0" t="0" r="0" b="0"/>
            <wp:docPr id="158730741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307414" name="Picture 1587307414"/>
                    <pic:cNvPicPr/>
                  </pic:nvPicPr>
                  <pic:blipFill>
                    <a:blip r:embed="rId38">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2E851B36">
        <w:rPr>
          <w:rFonts w:ascii="Aptos" w:eastAsia="Aptos" w:hAnsi="Aptos" w:cs="Aptos"/>
          <w:sz w:val="24"/>
          <w:szCs w:val="24"/>
        </w:rPr>
        <w:t xml:space="preserve"> </w:t>
      </w:r>
      <w:r>
        <w:rPr>
          <w:noProof/>
        </w:rPr>
        <w:drawing>
          <wp:inline distT="0" distB="0" distL="0" distR="0" wp14:anchorId="7CC9621C" wp14:editId="1BA4D266">
            <wp:extent cx="5734050" cy="3228975"/>
            <wp:effectExtent l="0" t="0" r="0" b="0"/>
            <wp:docPr id="44943728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437283" name="Picture 449437283"/>
                    <pic:cNvPicPr/>
                  </pic:nvPicPr>
                  <pic:blipFill>
                    <a:blip r:embed="rId39">
                      <a:extLst>
                        <a:ext uri="{28A0092B-C50C-407E-A947-70E740481C1C}">
                          <a14:useLocalDpi xmlns:a14="http://schemas.microsoft.com/office/drawing/2010/main"/>
                        </a:ext>
                      </a:extLst>
                    </a:blip>
                    <a:stretch>
                      <a:fillRect/>
                    </a:stretch>
                  </pic:blipFill>
                  <pic:spPr>
                    <a:xfrm>
                      <a:off x="0" y="0"/>
                      <a:ext cx="5734050" cy="3228975"/>
                    </a:xfrm>
                    <a:prstGeom prst="rect">
                      <a:avLst/>
                    </a:prstGeom>
                  </pic:spPr>
                </pic:pic>
              </a:graphicData>
            </a:graphic>
          </wp:inline>
        </w:drawing>
      </w:r>
      <w:r w:rsidRPr="2E851B36">
        <w:rPr>
          <w:rFonts w:ascii="Aptos" w:eastAsia="Aptos" w:hAnsi="Aptos" w:cs="Aptos"/>
          <w:sz w:val="24"/>
          <w:szCs w:val="24"/>
        </w:rPr>
        <w:t xml:space="preserve">  </w:t>
      </w:r>
    </w:p>
    <w:p w14:paraId="1AB83D31" w14:textId="7F5C480E" w:rsidR="3151A325" w:rsidRDefault="3151A325" w:rsidP="2E851B36">
      <w:r>
        <w:rPr>
          <w:noProof/>
        </w:rPr>
        <w:lastRenderedPageBreak/>
        <w:drawing>
          <wp:inline distT="0" distB="0" distL="0" distR="0" wp14:anchorId="44DC5C15" wp14:editId="1A418A99">
            <wp:extent cx="5730737" cy="3225063"/>
            <wp:effectExtent l="0" t="0" r="0" b="0"/>
            <wp:docPr id="96360862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608627" name="Picture 963608627"/>
                    <pic:cNvPicPr/>
                  </pic:nvPicPr>
                  <pic:blipFill>
                    <a:blip r:embed="rId40">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58A6CB7A" w14:textId="75DB63D3" w:rsidR="3151A325" w:rsidRDefault="3151A325" w:rsidP="2E851B36">
      <w:r>
        <w:rPr>
          <w:noProof/>
        </w:rPr>
        <w:drawing>
          <wp:inline distT="0" distB="0" distL="0" distR="0" wp14:anchorId="0BEB3881" wp14:editId="7DB36F64">
            <wp:extent cx="5730737" cy="3225063"/>
            <wp:effectExtent l="0" t="0" r="0" b="0"/>
            <wp:docPr id="9415310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531032" name="Picture 941531032"/>
                    <pic:cNvPicPr/>
                  </pic:nvPicPr>
                  <pic:blipFill>
                    <a:blip r:embed="rId41">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714FAF22" w14:textId="2980CC9E" w:rsidR="7743726D" w:rsidRDefault="7743726D" w:rsidP="2E851B36">
      <w:r>
        <w:rPr>
          <w:noProof/>
        </w:rPr>
        <w:lastRenderedPageBreak/>
        <w:drawing>
          <wp:inline distT="0" distB="0" distL="0" distR="0" wp14:anchorId="445A16D7" wp14:editId="5A5774E6">
            <wp:extent cx="5730737" cy="3225063"/>
            <wp:effectExtent l="0" t="0" r="0" b="0"/>
            <wp:docPr id="8041476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47602" name="Picture 804147602"/>
                    <pic:cNvPicPr/>
                  </pic:nvPicPr>
                  <pic:blipFill>
                    <a:blip r:embed="rId42">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1A927006" w14:textId="54F3872B" w:rsidR="7743726D" w:rsidRDefault="7743726D" w:rsidP="2E851B36">
      <w:r>
        <w:rPr>
          <w:noProof/>
        </w:rPr>
        <w:drawing>
          <wp:inline distT="0" distB="0" distL="0" distR="0" wp14:anchorId="76C5C7C5" wp14:editId="2C23DC74">
            <wp:extent cx="5730737" cy="3225063"/>
            <wp:effectExtent l="0" t="0" r="0" b="0"/>
            <wp:docPr id="209930734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307344" name="Picture 2099307344"/>
                    <pic:cNvPicPr/>
                  </pic:nvPicPr>
                  <pic:blipFill>
                    <a:blip r:embed="rId43">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2EED5B3F" w14:textId="4DCC0E60" w:rsidR="7743726D" w:rsidRDefault="7743726D" w:rsidP="2E851B36">
      <w:r>
        <w:rPr>
          <w:noProof/>
        </w:rPr>
        <w:lastRenderedPageBreak/>
        <w:drawing>
          <wp:inline distT="0" distB="0" distL="0" distR="0" wp14:anchorId="55CE3153" wp14:editId="04FF7054">
            <wp:extent cx="5730737" cy="3225063"/>
            <wp:effectExtent l="0" t="0" r="0" b="0"/>
            <wp:docPr id="6108792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87926" name="Picture 61087926"/>
                    <pic:cNvPicPr/>
                  </pic:nvPicPr>
                  <pic:blipFill>
                    <a:blip r:embed="rId44">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1055BF64" w14:textId="30C26DEA" w:rsidR="2E851B36" w:rsidRDefault="2E851B36" w:rsidP="2E851B36"/>
    <w:p w14:paraId="3FF7F7AB" w14:textId="56686D06" w:rsidR="7743726D" w:rsidRDefault="7743726D" w:rsidP="2E851B36">
      <w:r>
        <w:rPr>
          <w:noProof/>
        </w:rPr>
        <w:drawing>
          <wp:inline distT="0" distB="0" distL="0" distR="0" wp14:anchorId="1AA8C4F9" wp14:editId="3A4F3C6F">
            <wp:extent cx="5730737" cy="3225063"/>
            <wp:effectExtent l="0" t="0" r="0" b="0"/>
            <wp:docPr id="193099281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992810" name="Picture 1930992810"/>
                    <pic:cNvPicPr/>
                  </pic:nvPicPr>
                  <pic:blipFill>
                    <a:blip r:embed="rId45">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3C12AA62" w14:textId="6BDBB948" w:rsidR="64104501" w:rsidRDefault="64104501" w:rsidP="2E851B36">
      <w:r>
        <w:rPr>
          <w:noProof/>
        </w:rPr>
        <w:lastRenderedPageBreak/>
        <w:drawing>
          <wp:inline distT="0" distB="0" distL="0" distR="0" wp14:anchorId="52B69924" wp14:editId="282DC9DC">
            <wp:extent cx="5730737" cy="3225063"/>
            <wp:effectExtent l="0" t="0" r="0" b="0"/>
            <wp:docPr id="193375091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750913" name="Picture 1933750913"/>
                    <pic:cNvPicPr/>
                  </pic:nvPicPr>
                  <pic:blipFill>
                    <a:blip r:embed="rId46">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7BF63D03" w14:textId="79AE2DF5" w:rsidR="64104501" w:rsidRDefault="64104501" w:rsidP="2E851B36">
      <w:r>
        <w:rPr>
          <w:noProof/>
        </w:rPr>
        <w:drawing>
          <wp:inline distT="0" distB="0" distL="0" distR="0" wp14:anchorId="51878D14" wp14:editId="70E52FC1">
            <wp:extent cx="5730737" cy="3225063"/>
            <wp:effectExtent l="0" t="0" r="0" b="0"/>
            <wp:docPr id="124290056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900562" name="Picture 1242900562"/>
                    <pic:cNvPicPr/>
                  </pic:nvPicPr>
                  <pic:blipFill>
                    <a:blip r:embed="rId47">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44E9D338" w14:textId="69CA35BE" w:rsidR="64104501" w:rsidRDefault="64104501" w:rsidP="2E851B36">
      <w:r>
        <w:rPr>
          <w:noProof/>
        </w:rPr>
        <w:lastRenderedPageBreak/>
        <w:drawing>
          <wp:inline distT="0" distB="0" distL="0" distR="0" wp14:anchorId="10F4EB36" wp14:editId="44ECF489">
            <wp:extent cx="5730737" cy="3225063"/>
            <wp:effectExtent l="0" t="0" r="0" b="0"/>
            <wp:docPr id="82513896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138969" name="Picture 825138969"/>
                    <pic:cNvPicPr/>
                  </pic:nvPicPr>
                  <pic:blipFill>
                    <a:blip r:embed="rId48">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0E32479D" w14:textId="7C35ADCC" w:rsidR="2E851B36" w:rsidRDefault="2E851B36" w:rsidP="2E851B36"/>
    <w:p w14:paraId="56406CE6" w14:textId="0B820C59" w:rsidR="148C1CC7" w:rsidRDefault="148C1CC7" w:rsidP="2E851B36">
      <w:r>
        <w:rPr>
          <w:noProof/>
        </w:rPr>
        <w:drawing>
          <wp:inline distT="0" distB="0" distL="0" distR="0" wp14:anchorId="3BBC834A" wp14:editId="222CE7C7">
            <wp:extent cx="5730737" cy="3225063"/>
            <wp:effectExtent l="0" t="0" r="0" b="0"/>
            <wp:docPr id="144028903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289038" name="Picture 1440289038"/>
                    <pic:cNvPicPr/>
                  </pic:nvPicPr>
                  <pic:blipFill>
                    <a:blip r:embed="rId49">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3AF4A317" w14:textId="701D8D67" w:rsidR="148C1CC7" w:rsidRDefault="148C1CC7" w:rsidP="2E851B36">
      <w:r>
        <w:rPr>
          <w:noProof/>
        </w:rPr>
        <w:lastRenderedPageBreak/>
        <w:drawing>
          <wp:inline distT="0" distB="0" distL="0" distR="0" wp14:anchorId="05F85379" wp14:editId="6205A611">
            <wp:extent cx="5730737" cy="3225063"/>
            <wp:effectExtent l="0" t="0" r="0" b="0"/>
            <wp:docPr id="16697264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726485" name="Picture 1669726485"/>
                    <pic:cNvPicPr/>
                  </pic:nvPicPr>
                  <pic:blipFill>
                    <a:blip r:embed="rId48">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06AF30CA" w14:textId="6B5FEA14" w:rsidR="148C1CC7" w:rsidRDefault="148C1CC7" w:rsidP="2E851B36">
      <w:r>
        <w:rPr>
          <w:noProof/>
        </w:rPr>
        <w:drawing>
          <wp:inline distT="0" distB="0" distL="0" distR="0" wp14:anchorId="33EB55EA" wp14:editId="6C9CF8F4">
            <wp:extent cx="5730737" cy="3225063"/>
            <wp:effectExtent l="0" t="0" r="0" b="0"/>
            <wp:docPr id="45777826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778263" name="Picture 457778263"/>
                    <pic:cNvPicPr/>
                  </pic:nvPicPr>
                  <pic:blipFill>
                    <a:blip r:embed="rId50">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0AE6A45F" w14:textId="049AA2A3" w:rsidR="2E851B36" w:rsidRDefault="2E851B36" w:rsidP="2E851B36"/>
    <w:p w14:paraId="4FF362DB" w14:textId="6B961C38" w:rsidR="148C1CC7" w:rsidRDefault="148C1CC7" w:rsidP="2E851B36">
      <w:r>
        <w:rPr>
          <w:noProof/>
        </w:rPr>
        <w:lastRenderedPageBreak/>
        <w:drawing>
          <wp:inline distT="0" distB="0" distL="0" distR="0" wp14:anchorId="7E176F9B" wp14:editId="2ADA4826">
            <wp:extent cx="5730737" cy="3225063"/>
            <wp:effectExtent l="0" t="0" r="0" b="0"/>
            <wp:docPr id="52793305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933050" name="Picture 527933050"/>
                    <pic:cNvPicPr/>
                  </pic:nvPicPr>
                  <pic:blipFill>
                    <a:blip r:embed="rId51">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4A0D0E9F" w14:textId="2CAED375" w:rsidR="2E851B36" w:rsidRDefault="2E851B36" w:rsidP="2E851B36"/>
    <w:p w14:paraId="6529F453" w14:textId="6E837A98" w:rsidR="148C1CC7" w:rsidRDefault="148C1CC7" w:rsidP="2E851B36">
      <w:r>
        <w:rPr>
          <w:noProof/>
        </w:rPr>
        <w:drawing>
          <wp:inline distT="0" distB="0" distL="0" distR="0" wp14:anchorId="38CDEE97" wp14:editId="15E33C0A">
            <wp:extent cx="5730737" cy="3225063"/>
            <wp:effectExtent l="0" t="0" r="0" b="0"/>
            <wp:docPr id="167536123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361238" name="Picture 1675361238"/>
                    <pic:cNvPicPr/>
                  </pic:nvPicPr>
                  <pic:blipFill>
                    <a:blip r:embed="rId52">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2BB58273" w14:textId="0EDEFA59" w:rsidR="5D2030DD" w:rsidRDefault="5D2030DD" w:rsidP="2E851B36">
      <w:r>
        <w:rPr>
          <w:noProof/>
        </w:rPr>
        <w:lastRenderedPageBreak/>
        <w:drawing>
          <wp:inline distT="0" distB="0" distL="0" distR="0" wp14:anchorId="2CCBF48A" wp14:editId="4C33F7A5">
            <wp:extent cx="5730737" cy="3225063"/>
            <wp:effectExtent l="0" t="0" r="0" b="0"/>
            <wp:docPr id="22123862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238624" name="Picture 221238624"/>
                    <pic:cNvPicPr/>
                  </pic:nvPicPr>
                  <pic:blipFill>
                    <a:blip r:embed="rId53">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1A5CB685" w14:textId="12546723" w:rsidR="5D2030DD" w:rsidRDefault="5D2030DD" w:rsidP="2E851B36">
      <w:r>
        <w:rPr>
          <w:noProof/>
        </w:rPr>
        <w:drawing>
          <wp:inline distT="0" distB="0" distL="0" distR="0" wp14:anchorId="436AF3C5" wp14:editId="0BB0E025">
            <wp:extent cx="5730737" cy="3225063"/>
            <wp:effectExtent l="0" t="0" r="0" b="0"/>
            <wp:docPr id="12141049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104972" name="Picture 1214104972"/>
                    <pic:cNvPicPr/>
                  </pic:nvPicPr>
                  <pic:blipFill>
                    <a:blip r:embed="rId54">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5442C3DF" w14:textId="6C015E3B" w:rsidR="5D2030DD" w:rsidRDefault="5D2030DD" w:rsidP="2E851B36">
      <w:r>
        <w:rPr>
          <w:noProof/>
        </w:rPr>
        <w:lastRenderedPageBreak/>
        <w:drawing>
          <wp:inline distT="0" distB="0" distL="0" distR="0" wp14:anchorId="2B48D003" wp14:editId="61653D42">
            <wp:extent cx="5730737" cy="3225063"/>
            <wp:effectExtent l="0" t="0" r="0" b="0"/>
            <wp:docPr id="92774706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747068" name="Picture 927747068"/>
                    <pic:cNvPicPr/>
                  </pic:nvPicPr>
                  <pic:blipFill>
                    <a:blip r:embed="rId55">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62C034B1" w14:textId="4B347327" w:rsidR="5D2030DD" w:rsidRDefault="5D2030DD" w:rsidP="2E851B36">
      <w:r>
        <w:rPr>
          <w:noProof/>
        </w:rPr>
        <w:drawing>
          <wp:inline distT="0" distB="0" distL="0" distR="0" wp14:anchorId="13458382" wp14:editId="65F79732">
            <wp:extent cx="5730737" cy="3225063"/>
            <wp:effectExtent l="0" t="0" r="0" b="0"/>
            <wp:docPr id="60331131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311313" name="Picture 603311313"/>
                    <pic:cNvPicPr/>
                  </pic:nvPicPr>
                  <pic:blipFill>
                    <a:blip r:embed="rId56">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43A9819D" w14:textId="7825F1FB" w:rsidR="5D2030DD" w:rsidRDefault="5D2030DD" w:rsidP="2E851B36">
      <w:r>
        <w:rPr>
          <w:noProof/>
        </w:rPr>
        <w:lastRenderedPageBreak/>
        <w:drawing>
          <wp:inline distT="0" distB="0" distL="0" distR="0" wp14:anchorId="42BC94CE" wp14:editId="41194FDA">
            <wp:extent cx="5730737" cy="3225063"/>
            <wp:effectExtent l="0" t="0" r="0" b="0"/>
            <wp:docPr id="157640826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408265" name="Picture 1576408265"/>
                    <pic:cNvPicPr/>
                  </pic:nvPicPr>
                  <pic:blipFill>
                    <a:blip r:embed="rId57">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359394E7" w14:textId="496A7CB7" w:rsidR="5D2030DD" w:rsidRDefault="5D2030DD" w:rsidP="2E851B36">
      <w:r>
        <w:rPr>
          <w:noProof/>
        </w:rPr>
        <w:drawing>
          <wp:inline distT="0" distB="0" distL="0" distR="0" wp14:anchorId="559557D2" wp14:editId="6A9E9A11">
            <wp:extent cx="5730737" cy="3225063"/>
            <wp:effectExtent l="0" t="0" r="0" b="0"/>
            <wp:docPr id="161736956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369563" name="Picture 1617369563"/>
                    <pic:cNvPicPr/>
                  </pic:nvPicPr>
                  <pic:blipFill>
                    <a:blip r:embed="rId58">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5AA45911" w14:textId="50F60231" w:rsidR="5D2030DD" w:rsidRDefault="5D2030DD" w:rsidP="2E851B36">
      <w:r>
        <w:rPr>
          <w:noProof/>
        </w:rPr>
        <w:lastRenderedPageBreak/>
        <w:drawing>
          <wp:inline distT="0" distB="0" distL="0" distR="0" wp14:anchorId="519D1374" wp14:editId="4C4B97FC">
            <wp:extent cx="5730737" cy="3225063"/>
            <wp:effectExtent l="0" t="0" r="0" b="0"/>
            <wp:docPr id="134741863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418637" name="Picture 1347418637"/>
                    <pic:cNvPicPr/>
                  </pic:nvPicPr>
                  <pic:blipFill>
                    <a:blip r:embed="rId59">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4DD48327" w14:textId="2DA30B4A" w:rsidR="5D2030DD" w:rsidRDefault="5D2030DD" w:rsidP="2E851B36">
      <w:r>
        <w:rPr>
          <w:noProof/>
        </w:rPr>
        <w:drawing>
          <wp:inline distT="0" distB="0" distL="0" distR="0" wp14:anchorId="52BE7E6F" wp14:editId="773C644F">
            <wp:extent cx="5730737" cy="3225063"/>
            <wp:effectExtent l="0" t="0" r="0" b="0"/>
            <wp:docPr id="4151484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148498" name="Picture 415148498"/>
                    <pic:cNvPicPr/>
                  </pic:nvPicPr>
                  <pic:blipFill>
                    <a:blip r:embed="rId60">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70708F6A" w14:textId="230F9BFF" w:rsidR="005B7116" w:rsidRDefault="005B7116" w:rsidP="2E851B36">
      <w:r>
        <w:rPr>
          <w:noProof/>
        </w:rPr>
        <w:lastRenderedPageBreak/>
        <w:drawing>
          <wp:inline distT="0" distB="0" distL="0" distR="0" wp14:anchorId="75E0C52C" wp14:editId="2E9F1A4B">
            <wp:extent cx="5730737" cy="3225063"/>
            <wp:effectExtent l="0" t="0" r="0" b="0"/>
            <wp:docPr id="98166564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665646" name="Picture 981665646"/>
                    <pic:cNvPicPr/>
                  </pic:nvPicPr>
                  <pic:blipFill>
                    <a:blip r:embed="rId61">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1B5D7B55" w14:textId="63D9DC9A" w:rsidR="2E851B36" w:rsidRDefault="2E851B36" w:rsidP="2E851B36"/>
    <w:p w14:paraId="5A95CF20" w14:textId="53FA226E" w:rsidR="005B7116" w:rsidRDefault="005B7116" w:rsidP="2E851B36">
      <w:r>
        <w:rPr>
          <w:noProof/>
        </w:rPr>
        <w:drawing>
          <wp:inline distT="0" distB="0" distL="0" distR="0" wp14:anchorId="69A0D3C7" wp14:editId="3F12F9F4">
            <wp:extent cx="5730737" cy="3225063"/>
            <wp:effectExtent l="0" t="0" r="0" b="0"/>
            <wp:docPr id="120233340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333404" name="Picture 1202333404"/>
                    <pic:cNvPicPr/>
                  </pic:nvPicPr>
                  <pic:blipFill>
                    <a:blip r:embed="rId62">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53DA3DCA" w14:textId="1D752C9B" w:rsidR="005B7116" w:rsidRDefault="005B7116" w:rsidP="2E851B36">
      <w:r>
        <w:rPr>
          <w:noProof/>
        </w:rPr>
        <w:lastRenderedPageBreak/>
        <w:drawing>
          <wp:inline distT="0" distB="0" distL="0" distR="0" wp14:anchorId="59A1C081" wp14:editId="3FE025F0">
            <wp:extent cx="5730737" cy="3225063"/>
            <wp:effectExtent l="0" t="0" r="0" b="0"/>
            <wp:docPr id="132871472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714720" name="Picture 1328714720"/>
                    <pic:cNvPicPr/>
                  </pic:nvPicPr>
                  <pic:blipFill>
                    <a:blip r:embed="rId63">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405DA171" w14:textId="17F14ABD" w:rsidR="005B7116" w:rsidRDefault="005B7116" w:rsidP="2E851B36">
      <w:r>
        <w:rPr>
          <w:noProof/>
        </w:rPr>
        <w:drawing>
          <wp:inline distT="0" distB="0" distL="0" distR="0" wp14:anchorId="6AC9B81E" wp14:editId="0F3B055E">
            <wp:extent cx="5730737" cy="3225063"/>
            <wp:effectExtent l="0" t="0" r="0" b="0"/>
            <wp:docPr id="78829466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4662" name="Picture 788294662"/>
                    <pic:cNvPicPr/>
                  </pic:nvPicPr>
                  <pic:blipFill>
                    <a:blip r:embed="rId64">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7F24535C" w14:textId="3977A683" w:rsidR="005B7116" w:rsidRDefault="005B7116" w:rsidP="2E851B36">
      <w:r>
        <w:rPr>
          <w:noProof/>
        </w:rPr>
        <w:lastRenderedPageBreak/>
        <w:drawing>
          <wp:inline distT="0" distB="0" distL="0" distR="0" wp14:anchorId="73EFDF81" wp14:editId="0E1C8845">
            <wp:extent cx="5730737" cy="3225063"/>
            <wp:effectExtent l="0" t="0" r="0" b="0"/>
            <wp:docPr id="35237645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376452" name="Picture 352376452"/>
                    <pic:cNvPicPr/>
                  </pic:nvPicPr>
                  <pic:blipFill>
                    <a:blip r:embed="rId65">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5EC50D5E" w14:textId="5ED29B1F" w:rsidR="005B7116" w:rsidRDefault="005B7116" w:rsidP="2E851B36">
      <w:r>
        <w:rPr>
          <w:noProof/>
        </w:rPr>
        <w:drawing>
          <wp:inline distT="0" distB="0" distL="0" distR="0" wp14:anchorId="7AF203C7" wp14:editId="490AA391">
            <wp:extent cx="5730737" cy="3225063"/>
            <wp:effectExtent l="0" t="0" r="0" b="0"/>
            <wp:docPr id="66252268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522688" name="Picture 662522688"/>
                    <pic:cNvPicPr/>
                  </pic:nvPicPr>
                  <pic:blipFill>
                    <a:blip r:embed="rId66">
                      <a:extLst>
                        <a:ext uri="{28A0092B-C50C-407E-A947-70E740481C1C}">
                          <a14:useLocalDpi xmlns:a14="http://schemas.microsoft.com/office/drawing/2010/main"/>
                        </a:ext>
                      </a:extLst>
                    </a:blip>
                    <a:stretch>
                      <a:fillRect/>
                    </a:stretch>
                  </pic:blipFill>
                  <pic:spPr>
                    <a:xfrm>
                      <a:off x="0" y="0"/>
                      <a:ext cx="5730737" cy="3225063"/>
                    </a:xfrm>
                    <a:prstGeom prst="rect">
                      <a:avLst/>
                    </a:prstGeom>
                  </pic:spPr>
                </pic:pic>
              </a:graphicData>
            </a:graphic>
          </wp:inline>
        </w:drawing>
      </w:r>
    </w:p>
    <w:p w14:paraId="372D16E3" w14:textId="2E2D23DD" w:rsidR="2E851B36" w:rsidRDefault="2E851B36" w:rsidP="2E851B36"/>
    <w:p w14:paraId="3853F650" w14:textId="03245799" w:rsidR="00214AA4" w:rsidRPr="00735054" w:rsidRDefault="00214AA4">
      <w:pPr>
        <w:rPr>
          <w:rFonts w:asciiTheme="minorBidi" w:hAnsiTheme="minorBidi"/>
          <w:sz w:val="24"/>
          <w:szCs w:val="24"/>
        </w:rPr>
      </w:pPr>
      <w:r w:rsidRPr="00735054">
        <w:rPr>
          <w:rFonts w:asciiTheme="minorBidi" w:hAnsiTheme="minorBidi"/>
          <w:sz w:val="24"/>
          <w:szCs w:val="24"/>
        </w:rPr>
        <w:br w:type="page"/>
      </w:r>
    </w:p>
    <w:p w14:paraId="1E162872" w14:textId="7972D31A" w:rsidR="00245A16" w:rsidRPr="00735054" w:rsidRDefault="00245A16" w:rsidP="002473F1">
      <w:pPr>
        <w:pStyle w:val="Heading2"/>
        <w:rPr>
          <w:rFonts w:asciiTheme="minorBidi" w:hAnsiTheme="minorBidi" w:cstheme="minorBidi"/>
          <w:b/>
          <w:sz w:val="24"/>
          <w:szCs w:val="24"/>
        </w:rPr>
      </w:pPr>
      <w:bookmarkStart w:id="31" w:name="_Toc224830929"/>
      <w:r w:rsidRPr="00735054">
        <w:rPr>
          <w:rFonts w:asciiTheme="minorBidi" w:hAnsiTheme="minorBidi" w:cstheme="minorBidi"/>
          <w:b/>
          <w:noProof/>
          <w:sz w:val="24"/>
          <w:szCs w:val="24"/>
        </w:rPr>
        <w:lastRenderedPageBreak/>
        <w:drawing>
          <wp:anchor distT="0" distB="0" distL="114300" distR="114300" simplePos="0" relativeHeight="251658246" behindDoc="1" locked="0" layoutInCell="1" allowOverlap="1" wp14:anchorId="01131391" wp14:editId="635761FA">
            <wp:simplePos x="0" y="0"/>
            <wp:positionH relativeFrom="column">
              <wp:posOffset>-363220</wp:posOffset>
            </wp:positionH>
            <wp:positionV relativeFrom="paragraph">
              <wp:posOffset>254643</wp:posOffset>
            </wp:positionV>
            <wp:extent cx="6543040" cy="8741410"/>
            <wp:effectExtent l="0" t="0" r="0" b="2540"/>
            <wp:wrapTight wrapText="bothSides">
              <wp:wrapPolygon edited="0">
                <wp:start x="0" y="0"/>
                <wp:lineTo x="0" y="21559"/>
                <wp:lineTo x="21508" y="21559"/>
                <wp:lineTo x="21508" y="0"/>
                <wp:lineTo x="0" y="0"/>
              </wp:wrapPolygon>
            </wp:wrapTight>
            <wp:docPr id="86714565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543040" cy="8741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3F1" w:rsidRPr="00735054">
        <w:rPr>
          <w:rFonts w:asciiTheme="minorBidi" w:hAnsiTheme="minorBidi" w:cstheme="minorBidi"/>
          <w:b/>
          <w:sz w:val="24"/>
          <w:szCs w:val="24"/>
        </w:rPr>
        <w:t xml:space="preserve">APPENDIX </w:t>
      </w:r>
      <w:proofErr w:type="gramStart"/>
      <w:r w:rsidR="002473F1" w:rsidRPr="00735054">
        <w:rPr>
          <w:rFonts w:asciiTheme="minorBidi" w:hAnsiTheme="minorBidi" w:cstheme="minorBidi"/>
          <w:b/>
          <w:sz w:val="24"/>
          <w:szCs w:val="24"/>
        </w:rPr>
        <w:t>5:</w:t>
      </w:r>
      <w:proofErr w:type="gramEnd"/>
      <w:r w:rsidR="002473F1" w:rsidRPr="00735054">
        <w:rPr>
          <w:rFonts w:asciiTheme="minorBidi" w:hAnsiTheme="minorBidi" w:cstheme="minorBidi"/>
          <w:b/>
          <w:sz w:val="24"/>
          <w:szCs w:val="24"/>
        </w:rPr>
        <w:t xml:space="preserve"> List of Participants</w:t>
      </w:r>
      <w:bookmarkEnd w:id="31"/>
    </w:p>
    <w:p w14:paraId="264B7837" w14:textId="286B9290" w:rsidR="00245A16" w:rsidRPr="00735054" w:rsidRDefault="00245A16" w:rsidP="003960FE">
      <w:pPr>
        <w:spacing w:after="200" w:line="240" w:lineRule="auto"/>
        <w:jc w:val="both"/>
        <w:rPr>
          <w:rFonts w:asciiTheme="minorBidi" w:hAnsiTheme="minorBidi"/>
          <w:sz w:val="24"/>
          <w:szCs w:val="24"/>
        </w:rPr>
      </w:pPr>
      <w:r w:rsidRPr="00735054">
        <w:rPr>
          <w:rFonts w:asciiTheme="minorBidi" w:hAnsiTheme="minorBidi"/>
          <w:noProof/>
          <w:sz w:val="24"/>
          <w:szCs w:val="24"/>
          <w:lang w:val="en-US"/>
        </w:rPr>
        <w:lastRenderedPageBreak/>
        <w:drawing>
          <wp:inline distT="0" distB="0" distL="0" distR="0" wp14:anchorId="4BBA82E1" wp14:editId="1A005EB1">
            <wp:extent cx="5939155" cy="9777730"/>
            <wp:effectExtent l="0" t="0" r="4445" b="0"/>
            <wp:docPr id="158175433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939155" cy="9777730"/>
                    </a:xfrm>
                    <a:prstGeom prst="rect">
                      <a:avLst/>
                    </a:prstGeom>
                    <a:noFill/>
                    <a:ln>
                      <a:noFill/>
                    </a:ln>
                  </pic:spPr>
                </pic:pic>
              </a:graphicData>
            </a:graphic>
          </wp:inline>
        </w:drawing>
      </w:r>
    </w:p>
    <w:p w14:paraId="599BB550" w14:textId="77777777" w:rsidR="00245A16" w:rsidRPr="00735054" w:rsidRDefault="00245A16">
      <w:pPr>
        <w:rPr>
          <w:rFonts w:asciiTheme="minorBidi" w:hAnsiTheme="minorBidi"/>
          <w:sz w:val="24"/>
          <w:szCs w:val="24"/>
        </w:rPr>
      </w:pPr>
      <w:r w:rsidRPr="00735054">
        <w:rPr>
          <w:rFonts w:asciiTheme="minorBidi" w:hAnsiTheme="minorBidi"/>
          <w:noProof/>
          <w:sz w:val="24"/>
          <w:szCs w:val="24"/>
          <w:lang w:val="en-US"/>
        </w:rPr>
        <w:lastRenderedPageBreak/>
        <w:drawing>
          <wp:inline distT="0" distB="0" distL="0" distR="0" wp14:anchorId="498AB79F" wp14:editId="1B06E80C">
            <wp:extent cx="5939155" cy="9777730"/>
            <wp:effectExtent l="0" t="0" r="4445" b="0"/>
            <wp:docPr id="59986188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39155" cy="9777730"/>
                    </a:xfrm>
                    <a:prstGeom prst="rect">
                      <a:avLst/>
                    </a:prstGeom>
                    <a:noFill/>
                    <a:ln>
                      <a:noFill/>
                    </a:ln>
                  </pic:spPr>
                </pic:pic>
              </a:graphicData>
            </a:graphic>
          </wp:inline>
        </w:drawing>
      </w:r>
      <w:r w:rsidRPr="00735054">
        <w:rPr>
          <w:rFonts w:asciiTheme="minorBidi" w:hAnsiTheme="minorBidi"/>
          <w:sz w:val="24"/>
          <w:szCs w:val="24"/>
        </w:rPr>
        <w:t xml:space="preserve"> </w:t>
      </w:r>
    </w:p>
    <w:p w14:paraId="56F0B385" w14:textId="77777777" w:rsidR="00245A16" w:rsidRPr="00735054" w:rsidRDefault="00245A16">
      <w:pPr>
        <w:rPr>
          <w:rFonts w:asciiTheme="minorBidi" w:hAnsiTheme="minorBidi"/>
          <w:sz w:val="24"/>
          <w:szCs w:val="24"/>
        </w:rPr>
      </w:pPr>
      <w:r w:rsidRPr="00735054">
        <w:rPr>
          <w:rFonts w:asciiTheme="minorBidi" w:hAnsiTheme="minorBidi"/>
          <w:noProof/>
          <w:sz w:val="24"/>
          <w:szCs w:val="24"/>
          <w:lang w:val="en-US"/>
        </w:rPr>
        <w:lastRenderedPageBreak/>
        <w:drawing>
          <wp:inline distT="0" distB="0" distL="0" distR="0" wp14:anchorId="299A1A2D" wp14:editId="041C1543">
            <wp:extent cx="5939155" cy="9777730"/>
            <wp:effectExtent l="0" t="0" r="4445" b="0"/>
            <wp:docPr id="76998728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39155" cy="9777730"/>
                    </a:xfrm>
                    <a:prstGeom prst="rect">
                      <a:avLst/>
                    </a:prstGeom>
                    <a:noFill/>
                    <a:ln>
                      <a:noFill/>
                    </a:ln>
                  </pic:spPr>
                </pic:pic>
              </a:graphicData>
            </a:graphic>
          </wp:inline>
        </w:drawing>
      </w:r>
      <w:r w:rsidRPr="00735054">
        <w:rPr>
          <w:rFonts w:asciiTheme="minorBidi" w:hAnsiTheme="minorBidi"/>
          <w:sz w:val="24"/>
          <w:szCs w:val="24"/>
        </w:rPr>
        <w:t xml:space="preserve"> </w:t>
      </w:r>
    </w:p>
    <w:p w14:paraId="744D3FBC" w14:textId="77777777" w:rsidR="00245A16" w:rsidRPr="00735054" w:rsidRDefault="00245A16">
      <w:pPr>
        <w:rPr>
          <w:rFonts w:asciiTheme="minorBidi" w:hAnsiTheme="minorBidi"/>
          <w:sz w:val="24"/>
          <w:szCs w:val="24"/>
        </w:rPr>
      </w:pPr>
      <w:r w:rsidRPr="00735054">
        <w:rPr>
          <w:rFonts w:asciiTheme="minorBidi" w:hAnsiTheme="minorBidi"/>
          <w:noProof/>
          <w:sz w:val="24"/>
          <w:szCs w:val="24"/>
          <w:lang w:val="en-US"/>
        </w:rPr>
        <w:lastRenderedPageBreak/>
        <w:drawing>
          <wp:inline distT="0" distB="0" distL="0" distR="0" wp14:anchorId="53712382" wp14:editId="3F3954A1">
            <wp:extent cx="5939155" cy="9777730"/>
            <wp:effectExtent l="0" t="0" r="4445" b="0"/>
            <wp:docPr id="212183680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39155" cy="9777730"/>
                    </a:xfrm>
                    <a:prstGeom prst="rect">
                      <a:avLst/>
                    </a:prstGeom>
                    <a:noFill/>
                    <a:ln>
                      <a:noFill/>
                    </a:ln>
                  </pic:spPr>
                </pic:pic>
              </a:graphicData>
            </a:graphic>
          </wp:inline>
        </w:drawing>
      </w:r>
      <w:r w:rsidRPr="00735054">
        <w:rPr>
          <w:rFonts w:asciiTheme="minorBidi" w:hAnsiTheme="minorBidi"/>
          <w:sz w:val="24"/>
          <w:szCs w:val="24"/>
        </w:rPr>
        <w:t xml:space="preserve"> </w:t>
      </w:r>
    </w:p>
    <w:p w14:paraId="7F37EAD5" w14:textId="1EB39352" w:rsidR="005971D3" w:rsidRPr="00735054" w:rsidRDefault="00245A16" w:rsidP="0066786D">
      <w:pPr>
        <w:rPr>
          <w:rFonts w:asciiTheme="minorBidi" w:hAnsiTheme="minorBidi"/>
          <w:sz w:val="24"/>
          <w:szCs w:val="24"/>
        </w:rPr>
      </w:pPr>
      <w:r w:rsidRPr="00735054">
        <w:rPr>
          <w:rFonts w:asciiTheme="minorBidi" w:hAnsiTheme="minorBidi"/>
          <w:noProof/>
          <w:sz w:val="24"/>
          <w:szCs w:val="24"/>
          <w:lang w:val="en-US"/>
        </w:rPr>
        <w:lastRenderedPageBreak/>
        <w:drawing>
          <wp:inline distT="0" distB="0" distL="0" distR="0" wp14:anchorId="72F819FF" wp14:editId="0CA0B6B3">
            <wp:extent cx="5939155" cy="9777730"/>
            <wp:effectExtent l="0" t="0" r="4445" b="0"/>
            <wp:docPr id="42044359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39155" cy="9777730"/>
                    </a:xfrm>
                    <a:prstGeom prst="rect">
                      <a:avLst/>
                    </a:prstGeom>
                    <a:noFill/>
                    <a:ln>
                      <a:noFill/>
                    </a:ln>
                  </pic:spPr>
                </pic:pic>
              </a:graphicData>
            </a:graphic>
          </wp:inline>
        </w:drawing>
      </w:r>
      <w:r w:rsidRPr="00735054">
        <w:rPr>
          <w:rFonts w:asciiTheme="minorBidi" w:hAnsiTheme="minorBidi"/>
          <w:sz w:val="24"/>
          <w:szCs w:val="24"/>
        </w:rPr>
        <w:t xml:space="preserve"> </w:t>
      </w:r>
    </w:p>
    <w:sectPr w:rsidR="005971D3" w:rsidRPr="00735054" w:rsidSect="00A52A79">
      <w:footerReference w:type="default" r:id="rId73"/>
      <w:footerReference w:type="first" r:id="rId74"/>
      <w:pgSz w:w="11906" w:h="16838"/>
      <w:pgMar w:top="1134" w:right="1418" w:bottom="1134" w:left="1418"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E2837" w14:textId="77777777" w:rsidR="00333D8F" w:rsidRDefault="00333D8F" w:rsidP="00A93A63">
      <w:pPr>
        <w:spacing w:after="0" w:line="240" w:lineRule="auto"/>
      </w:pPr>
      <w:r>
        <w:separator/>
      </w:r>
    </w:p>
  </w:endnote>
  <w:endnote w:type="continuationSeparator" w:id="0">
    <w:p w14:paraId="6CFF1D75" w14:textId="77777777" w:rsidR="00333D8F" w:rsidRDefault="00333D8F" w:rsidP="00A93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Google Sans">
    <w:charset w:val="00"/>
    <w:family w:val="auto"/>
    <w:pitch w:val="default"/>
  </w:font>
  <w:font w:name="Google Sans Text">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6732587"/>
      <w:docPartObj>
        <w:docPartGallery w:val="Page Numbers (Bottom of Page)"/>
        <w:docPartUnique/>
      </w:docPartObj>
    </w:sdtPr>
    <w:sdtEndPr/>
    <w:sdtContent>
      <w:p w14:paraId="2F9EC970" w14:textId="1B8D5BFF" w:rsidR="00C02273" w:rsidRDefault="00C02273">
        <w:pPr>
          <w:pStyle w:val="Footer"/>
          <w:jc w:val="right"/>
        </w:pPr>
        <w:r>
          <w:fldChar w:fldCharType="begin"/>
        </w:r>
        <w:r>
          <w:instrText>PAGE   \* MERGEFORMAT</w:instrText>
        </w:r>
        <w:r>
          <w:fldChar w:fldCharType="separate"/>
        </w:r>
        <w:r w:rsidR="00287CC0">
          <w:rPr>
            <w:noProof/>
          </w:rPr>
          <w:t>20</w:t>
        </w:r>
        <w:r>
          <w:fldChar w:fldCharType="end"/>
        </w:r>
      </w:p>
    </w:sdtContent>
  </w:sdt>
  <w:p w14:paraId="18F1631F" w14:textId="77777777" w:rsidR="00C02273" w:rsidRDefault="00C022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D08E7" w14:textId="671864E8" w:rsidR="00C02273" w:rsidRPr="00A93D5E" w:rsidRDefault="00760C7B" w:rsidP="00E11EE2">
    <w:pPr>
      <w:pStyle w:val="Footer"/>
      <w:jc w:val="center"/>
      <w:rPr>
        <w:b/>
        <w:i/>
        <w:sz w:val="18"/>
        <w:szCs w:val="18"/>
        <w:lang w:val="en-GB"/>
      </w:rPr>
    </w:pPr>
    <w:r w:rsidRPr="00760C7B">
      <w:rPr>
        <w:b/>
        <w:i/>
        <w:sz w:val="18"/>
        <w:szCs w:val="18"/>
        <w:lang w:val="en-GB"/>
      </w:rPr>
      <w:t>IACAR</w:t>
    </w:r>
    <w:r w:rsidR="00C02273" w:rsidRPr="00A93D5E">
      <w:rPr>
        <w:b/>
        <w:i/>
        <w:sz w:val="18"/>
        <w:szCs w:val="18"/>
        <w:lang w:val="en-GB"/>
      </w:rPr>
      <w:t xml:space="preserve"> Project </w:t>
    </w:r>
    <w:r w:rsidR="00A93D5E">
      <w:rPr>
        <w:b/>
        <w:i/>
        <w:sz w:val="18"/>
        <w:szCs w:val="18"/>
        <w:lang w:val="en-GB"/>
      </w:rPr>
      <w:t>Inception</w:t>
    </w:r>
    <w:r w:rsidR="00C02273" w:rsidRPr="00A93D5E">
      <w:rPr>
        <w:b/>
        <w:i/>
        <w:sz w:val="18"/>
        <w:szCs w:val="18"/>
        <w:lang w:val="en-GB"/>
      </w:rPr>
      <w:t xml:space="preserve"> Workshop, 11 February 2026 at the Kitika Hotel, Bangui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73A33" w14:textId="77777777" w:rsidR="00333D8F" w:rsidRDefault="00333D8F" w:rsidP="00A93A63">
      <w:pPr>
        <w:spacing w:after="0" w:line="240" w:lineRule="auto"/>
      </w:pPr>
      <w:r>
        <w:separator/>
      </w:r>
    </w:p>
  </w:footnote>
  <w:footnote w:type="continuationSeparator" w:id="0">
    <w:p w14:paraId="39070E83" w14:textId="77777777" w:rsidR="00333D8F" w:rsidRDefault="00333D8F" w:rsidP="00A93A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A35EB"/>
    <w:multiLevelType w:val="hybridMultilevel"/>
    <w:tmpl w:val="7AE29C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DA052A"/>
    <w:multiLevelType w:val="multilevel"/>
    <w:tmpl w:val="A2B0B840"/>
    <w:lvl w:ilvl="0">
      <w:start w:val="1"/>
      <w:numFmt w:val="bullet"/>
      <w:lvlText w:val=""/>
      <w:lvlJc w:val="left"/>
      <w:pPr>
        <w:tabs>
          <w:tab w:val="num" w:pos="720"/>
        </w:tabs>
        <w:ind w:left="720" w:hanging="360"/>
      </w:pPr>
      <w:rPr>
        <w:rFonts w:ascii="Symbol" w:hAnsi="Symbol" w:hint="default"/>
        <w:sz w:val="20"/>
      </w:rPr>
    </w:lvl>
    <w:lvl w:ilvl="1">
      <w:start w:val="8"/>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07335"/>
    <w:multiLevelType w:val="multilevel"/>
    <w:tmpl w:val="0B10A35C"/>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AA57EA"/>
    <w:multiLevelType w:val="multilevel"/>
    <w:tmpl w:val="EC8AFB38"/>
    <w:lvl w:ilvl="0">
      <w:start w:val="1"/>
      <w:numFmt w:val="bullet"/>
      <w:lvlText w:val="-"/>
      <w:lvlJc w:val="left"/>
      <w:pPr>
        <w:tabs>
          <w:tab w:val="num" w:pos="720"/>
        </w:tabs>
        <w:ind w:left="720" w:hanging="360"/>
      </w:pPr>
      <w:rPr>
        <w:rFonts w:ascii="Calibri" w:eastAsia="Times New Roman" w:hAnsi="Calibri"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C15BA1"/>
    <w:multiLevelType w:val="hybridMultilevel"/>
    <w:tmpl w:val="FF9A70A8"/>
    <w:lvl w:ilvl="0" w:tplc="04090005">
      <w:start w:val="1"/>
      <w:numFmt w:val="bullet"/>
      <w:lvlText w:val="-"/>
      <w:lvlJc w:val="left"/>
      <w:pPr>
        <w:ind w:left="720" w:hanging="360"/>
      </w:pPr>
      <w:rPr>
        <w:rFonts w:ascii="Calibri" w:eastAsia="Times New Roman" w:hAnsi="Calibri" w:hint="default"/>
        <w:b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7A90DAA"/>
    <w:multiLevelType w:val="hybridMultilevel"/>
    <w:tmpl w:val="5E1A9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A30937"/>
    <w:multiLevelType w:val="multilevel"/>
    <w:tmpl w:val="77FEC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B06B3F"/>
    <w:multiLevelType w:val="hybridMultilevel"/>
    <w:tmpl w:val="2C2859B0"/>
    <w:lvl w:ilvl="0" w:tplc="2834B970">
      <w:start w:val="1"/>
      <w:numFmt w:val="decimal"/>
      <w:lvlText w:val="%1."/>
      <w:lvlJc w:val="left"/>
      <w:pPr>
        <w:ind w:left="1020" w:hanging="360"/>
      </w:pPr>
    </w:lvl>
    <w:lvl w:ilvl="1" w:tplc="7384EDE2">
      <w:start w:val="1"/>
      <w:numFmt w:val="decimal"/>
      <w:lvlText w:val="%2."/>
      <w:lvlJc w:val="left"/>
      <w:pPr>
        <w:ind w:left="1020" w:hanging="360"/>
      </w:pPr>
    </w:lvl>
    <w:lvl w:ilvl="2" w:tplc="A9E89960">
      <w:start w:val="1"/>
      <w:numFmt w:val="decimal"/>
      <w:lvlText w:val="%3."/>
      <w:lvlJc w:val="left"/>
      <w:pPr>
        <w:ind w:left="1020" w:hanging="360"/>
      </w:pPr>
    </w:lvl>
    <w:lvl w:ilvl="3" w:tplc="A874038C">
      <w:start w:val="1"/>
      <w:numFmt w:val="decimal"/>
      <w:lvlText w:val="%4."/>
      <w:lvlJc w:val="left"/>
      <w:pPr>
        <w:ind w:left="1020" w:hanging="360"/>
      </w:pPr>
    </w:lvl>
    <w:lvl w:ilvl="4" w:tplc="4DBED6A2">
      <w:start w:val="1"/>
      <w:numFmt w:val="decimal"/>
      <w:lvlText w:val="%5."/>
      <w:lvlJc w:val="left"/>
      <w:pPr>
        <w:ind w:left="1020" w:hanging="360"/>
      </w:pPr>
    </w:lvl>
    <w:lvl w:ilvl="5" w:tplc="97669574">
      <w:start w:val="1"/>
      <w:numFmt w:val="decimal"/>
      <w:lvlText w:val="%6."/>
      <w:lvlJc w:val="left"/>
      <w:pPr>
        <w:ind w:left="1020" w:hanging="360"/>
      </w:pPr>
    </w:lvl>
    <w:lvl w:ilvl="6" w:tplc="F8A6AB9A">
      <w:start w:val="1"/>
      <w:numFmt w:val="decimal"/>
      <w:lvlText w:val="%7."/>
      <w:lvlJc w:val="left"/>
      <w:pPr>
        <w:ind w:left="1020" w:hanging="360"/>
      </w:pPr>
    </w:lvl>
    <w:lvl w:ilvl="7" w:tplc="B54240A0">
      <w:start w:val="1"/>
      <w:numFmt w:val="decimal"/>
      <w:lvlText w:val="%8."/>
      <w:lvlJc w:val="left"/>
      <w:pPr>
        <w:ind w:left="1020" w:hanging="360"/>
      </w:pPr>
    </w:lvl>
    <w:lvl w:ilvl="8" w:tplc="CFAA5DE4">
      <w:start w:val="1"/>
      <w:numFmt w:val="decimal"/>
      <w:lvlText w:val="%9."/>
      <w:lvlJc w:val="left"/>
      <w:pPr>
        <w:ind w:left="1020" w:hanging="360"/>
      </w:pPr>
    </w:lvl>
  </w:abstractNum>
  <w:abstractNum w:abstractNumId="8" w15:restartNumberingAfterBreak="0">
    <w:nsid w:val="0CBF2CD2"/>
    <w:multiLevelType w:val="hybridMultilevel"/>
    <w:tmpl w:val="8362D47C"/>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762389"/>
    <w:multiLevelType w:val="multilevel"/>
    <w:tmpl w:val="E80E1FFE"/>
    <w:lvl w:ilvl="0">
      <w:start w:val="1"/>
      <w:numFmt w:val="bullet"/>
      <w:lvlText w:val="-"/>
      <w:lvlJc w:val="left"/>
      <w:pPr>
        <w:tabs>
          <w:tab w:val="num" w:pos="720"/>
        </w:tabs>
        <w:ind w:left="720" w:hanging="360"/>
      </w:pPr>
      <w:rPr>
        <w:rFonts w:ascii="Calibri" w:eastAsia="Times New Roman" w:hAnsi="Calibri"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7623C9"/>
    <w:multiLevelType w:val="multilevel"/>
    <w:tmpl w:val="2AA2DB2C"/>
    <w:lvl w:ilvl="0">
      <w:start w:val="4"/>
      <w:numFmt w:val="decimal"/>
      <w:lvlText w:val="%1"/>
      <w:lvlJc w:val="left"/>
      <w:pPr>
        <w:ind w:left="560" w:hanging="56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15:restartNumberingAfterBreak="0">
    <w:nsid w:val="10A6719E"/>
    <w:multiLevelType w:val="multilevel"/>
    <w:tmpl w:val="40AC73DE"/>
    <w:lvl w:ilvl="0">
      <w:start w:val="1"/>
      <w:numFmt w:val="upperRoman"/>
      <w:lvlText w:val="%1."/>
      <w:lvlJc w:val="righ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125503B7"/>
    <w:multiLevelType w:val="hybridMultilevel"/>
    <w:tmpl w:val="6BA4C9C8"/>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E50A44"/>
    <w:multiLevelType w:val="hybridMultilevel"/>
    <w:tmpl w:val="147C2C3C"/>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36E1A16"/>
    <w:multiLevelType w:val="multilevel"/>
    <w:tmpl w:val="FE2ED78A"/>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158A13DF"/>
    <w:multiLevelType w:val="hybridMultilevel"/>
    <w:tmpl w:val="22740FAC"/>
    <w:lvl w:ilvl="0" w:tplc="04090005">
      <w:start w:val="1"/>
      <w:numFmt w:val="bullet"/>
      <w:lvlText w:val="-"/>
      <w:lvlJc w:val="left"/>
      <w:pPr>
        <w:ind w:left="720" w:hanging="360"/>
      </w:pPr>
      <w:rPr>
        <w:rFonts w:ascii="Calibri" w:eastAsia="Times New Roman" w:hAnsi="Calibr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0C33CF"/>
    <w:multiLevelType w:val="hybridMultilevel"/>
    <w:tmpl w:val="707CC4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19E923F1"/>
    <w:multiLevelType w:val="hybridMultilevel"/>
    <w:tmpl w:val="3E7447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A95079F"/>
    <w:multiLevelType w:val="multilevel"/>
    <w:tmpl w:val="09708EC0"/>
    <w:lvl w:ilvl="0">
      <w:start w:val="1"/>
      <w:numFmt w:val="bullet"/>
      <w:lvlText w:val="-"/>
      <w:lvlJc w:val="left"/>
      <w:pPr>
        <w:tabs>
          <w:tab w:val="num" w:pos="720"/>
        </w:tabs>
        <w:ind w:left="720" w:hanging="360"/>
      </w:pPr>
      <w:rPr>
        <w:rFonts w:ascii="Calibri" w:eastAsia="Times New Roman" w:hAnsi="Calibri" w:hint="default"/>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D5C0807"/>
    <w:multiLevelType w:val="hybridMultilevel"/>
    <w:tmpl w:val="2C205476"/>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15615D3"/>
    <w:multiLevelType w:val="hybridMultilevel"/>
    <w:tmpl w:val="CAE42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7715554"/>
    <w:multiLevelType w:val="multilevel"/>
    <w:tmpl w:val="53007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AA525B9"/>
    <w:multiLevelType w:val="multilevel"/>
    <w:tmpl w:val="A6024520"/>
    <w:lvl w:ilvl="0">
      <w:start w:val="5"/>
      <w:numFmt w:val="decimal"/>
      <w:lvlText w:val="%1"/>
      <w:lvlJc w:val="left"/>
      <w:pPr>
        <w:ind w:left="530" w:hanging="530"/>
      </w:pPr>
      <w:rPr>
        <w:rFonts w:hint="default"/>
        <w:b/>
      </w:rPr>
    </w:lvl>
    <w:lvl w:ilvl="1">
      <w:start w:val="2"/>
      <w:numFmt w:val="decimal"/>
      <w:lvlText w:val="%1.%2"/>
      <w:lvlJc w:val="left"/>
      <w:pPr>
        <w:ind w:left="530" w:hanging="53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2C6E380C"/>
    <w:multiLevelType w:val="multilevel"/>
    <w:tmpl w:val="DF86D602"/>
    <w:lvl w:ilvl="0">
      <w:start w:val="1"/>
      <w:numFmt w:val="bullet"/>
      <w:lvlText w:val="-"/>
      <w:lvlJc w:val="left"/>
      <w:pPr>
        <w:tabs>
          <w:tab w:val="num" w:pos="720"/>
        </w:tabs>
        <w:ind w:left="720" w:hanging="360"/>
      </w:pPr>
      <w:rPr>
        <w:rFonts w:ascii="Calibri" w:eastAsia="Times New Roman" w:hAnsi="Calibri" w:hint="default"/>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DFE2503"/>
    <w:multiLevelType w:val="hybridMultilevel"/>
    <w:tmpl w:val="97B0B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0D34B92"/>
    <w:multiLevelType w:val="hybridMultilevel"/>
    <w:tmpl w:val="CFA8D700"/>
    <w:lvl w:ilvl="0" w:tplc="04090005">
      <w:start w:val="1"/>
      <w:numFmt w:val="bullet"/>
      <w:lvlText w:val="-"/>
      <w:lvlJc w:val="left"/>
      <w:pPr>
        <w:ind w:left="720" w:hanging="360"/>
      </w:pPr>
      <w:rPr>
        <w:rFonts w:ascii="Calibri" w:eastAsia="Times New Roman" w:hAnsi="Calibr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E21719"/>
    <w:multiLevelType w:val="multilevel"/>
    <w:tmpl w:val="A6220E50"/>
    <w:lvl w:ilvl="0">
      <w:start w:val="1"/>
      <w:numFmt w:val="bullet"/>
      <w:lvlText w:val="-"/>
      <w:lvlJc w:val="left"/>
      <w:pPr>
        <w:tabs>
          <w:tab w:val="num" w:pos="720"/>
        </w:tabs>
        <w:ind w:left="720" w:hanging="360"/>
      </w:pPr>
      <w:rPr>
        <w:rFonts w:ascii="Calibri" w:eastAsia="Times New Roman" w:hAnsi="Calibri"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2C44D68"/>
    <w:multiLevelType w:val="multilevel"/>
    <w:tmpl w:val="9BC4316A"/>
    <w:lvl w:ilvl="0">
      <w:start w:val="1"/>
      <w:numFmt w:val="bullet"/>
      <w:lvlText w:val="-"/>
      <w:lvlJc w:val="left"/>
      <w:pPr>
        <w:tabs>
          <w:tab w:val="num" w:pos="720"/>
        </w:tabs>
        <w:ind w:left="720" w:hanging="360"/>
      </w:pPr>
      <w:rPr>
        <w:rFonts w:ascii="Calibri" w:eastAsia="Times New Roman" w:hAnsi="Calibri"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62D1218"/>
    <w:multiLevelType w:val="hybridMultilevel"/>
    <w:tmpl w:val="9C5C057A"/>
    <w:lvl w:ilvl="0" w:tplc="53DEE700">
      <w:start w:val="1"/>
      <w:numFmt w:val="decimal"/>
      <w:lvlText w:val="%1."/>
      <w:lvlJc w:val="left"/>
      <w:pPr>
        <w:ind w:left="1020" w:hanging="360"/>
      </w:pPr>
    </w:lvl>
    <w:lvl w:ilvl="1" w:tplc="749E48D2">
      <w:start w:val="1"/>
      <w:numFmt w:val="decimal"/>
      <w:lvlText w:val="%2."/>
      <w:lvlJc w:val="left"/>
      <w:pPr>
        <w:ind w:left="1020" w:hanging="360"/>
      </w:pPr>
    </w:lvl>
    <w:lvl w:ilvl="2" w:tplc="10387EC8">
      <w:start w:val="1"/>
      <w:numFmt w:val="decimal"/>
      <w:lvlText w:val="%3."/>
      <w:lvlJc w:val="left"/>
      <w:pPr>
        <w:ind w:left="1020" w:hanging="360"/>
      </w:pPr>
    </w:lvl>
    <w:lvl w:ilvl="3" w:tplc="3EA24AB2">
      <w:start w:val="1"/>
      <w:numFmt w:val="decimal"/>
      <w:lvlText w:val="%4."/>
      <w:lvlJc w:val="left"/>
      <w:pPr>
        <w:ind w:left="1020" w:hanging="360"/>
      </w:pPr>
    </w:lvl>
    <w:lvl w:ilvl="4" w:tplc="E08C114C">
      <w:start w:val="1"/>
      <w:numFmt w:val="decimal"/>
      <w:lvlText w:val="%5."/>
      <w:lvlJc w:val="left"/>
      <w:pPr>
        <w:ind w:left="1020" w:hanging="360"/>
      </w:pPr>
    </w:lvl>
    <w:lvl w:ilvl="5" w:tplc="D6EE1740">
      <w:start w:val="1"/>
      <w:numFmt w:val="decimal"/>
      <w:lvlText w:val="%6."/>
      <w:lvlJc w:val="left"/>
      <w:pPr>
        <w:ind w:left="1020" w:hanging="360"/>
      </w:pPr>
    </w:lvl>
    <w:lvl w:ilvl="6" w:tplc="4D4CDDF8">
      <w:start w:val="1"/>
      <w:numFmt w:val="decimal"/>
      <w:lvlText w:val="%7."/>
      <w:lvlJc w:val="left"/>
      <w:pPr>
        <w:ind w:left="1020" w:hanging="360"/>
      </w:pPr>
    </w:lvl>
    <w:lvl w:ilvl="7" w:tplc="04569ABE">
      <w:start w:val="1"/>
      <w:numFmt w:val="decimal"/>
      <w:lvlText w:val="%8."/>
      <w:lvlJc w:val="left"/>
      <w:pPr>
        <w:ind w:left="1020" w:hanging="360"/>
      </w:pPr>
    </w:lvl>
    <w:lvl w:ilvl="8" w:tplc="F588028A">
      <w:start w:val="1"/>
      <w:numFmt w:val="decimal"/>
      <w:lvlText w:val="%9."/>
      <w:lvlJc w:val="left"/>
      <w:pPr>
        <w:ind w:left="1020" w:hanging="360"/>
      </w:pPr>
    </w:lvl>
  </w:abstractNum>
  <w:abstractNum w:abstractNumId="29" w15:restartNumberingAfterBreak="0">
    <w:nsid w:val="38723155"/>
    <w:multiLevelType w:val="hybridMultilevel"/>
    <w:tmpl w:val="8A9E2F2A"/>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8CD46BE"/>
    <w:multiLevelType w:val="multilevel"/>
    <w:tmpl w:val="59BE3792"/>
    <w:lvl w:ilvl="0">
      <w:start w:val="1"/>
      <w:numFmt w:val="bullet"/>
      <w:lvlText w:val="-"/>
      <w:lvlJc w:val="left"/>
      <w:pPr>
        <w:tabs>
          <w:tab w:val="num" w:pos="720"/>
        </w:tabs>
        <w:ind w:left="720" w:hanging="360"/>
      </w:pPr>
      <w:rPr>
        <w:rFonts w:ascii="Calibri" w:eastAsia="Times New Roman" w:hAnsi="Calibri" w:hint="default"/>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AF808E0"/>
    <w:multiLevelType w:val="hybridMultilevel"/>
    <w:tmpl w:val="B2141B38"/>
    <w:lvl w:ilvl="0" w:tplc="5EA2E47C">
      <w:start w:val="1"/>
      <w:numFmt w:val="decimal"/>
      <w:pStyle w:val="IFADparagraphnumbering"/>
      <w:lvlText w:val="%1."/>
      <w:lvlJc w:val="left"/>
      <w:pPr>
        <w:ind w:left="1170" w:hanging="360"/>
      </w:pPr>
      <w:rPr>
        <w:rFonts w:ascii="Arial" w:eastAsia="MS Mincho" w:hAnsi="Arial" w:cs="Arial"/>
        <w:b w:val="0"/>
        <w:i w:val="0"/>
        <w:color w:val="auto"/>
        <w:sz w:val="20"/>
        <w:szCs w:val="20"/>
      </w:rPr>
    </w:lvl>
    <w:lvl w:ilvl="1" w:tplc="04090019">
      <w:start w:val="1"/>
      <w:numFmt w:val="lowerLetter"/>
      <w:lvlText w:val="%2."/>
      <w:lvlJc w:val="left"/>
      <w:pPr>
        <w:ind w:left="644" w:hanging="360"/>
      </w:pPr>
    </w:lvl>
    <w:lvl w:ilvl="2" w:tplc="0409001B">
      <w:start w:val="1"/>
      <w:numFmt w:val="lowerRoman"/>
      <w:lvlText w:val="%3."/>
      <w:lvlJc w:val="right"/>
      <w:pPr>
        <w:ind w:left="747"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63644D7"/>
    <w:multiLevelType w:val="hybridMultilevel"/>
    <w:tmpl w:val="7BDC2E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46FE454B"/>
    <w:multiLevelType w:val="multilevel"/>
    <w:tmpl w:val="1D047FB4"/>
    <w:lvl w:ilvl="0">
      <w:start w:val="1"/>
      <w:numFmt w:val="bullet"/>
      <w:lvlText w:val="-"/>
      <w:lvlJc w:val="left"/>
      <w:pPr>
        <w:tabs>
          <w:tab w:val="num" w:pos="720"/>
        </w:tabs>
        <w:ind w:left="720" w:hanging="360"/>
      </w:pPr>
      <w:rPr>
        <w:rFonts w:ascii="Calibri" w:eastAsia="Times New Roman" w:hAnsi="Calibri" w:hint="default"/>
        <w:b w:val="0"/>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773589E"/>
    <w:multiLevelType w:val="hybridMultilevel"/>
    <w:tmpl w:val="C204C3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477A5249"/>
    <w:multiLevelType w:val="hybridMultilevel"/>
    <w:tmpl w:val="7848C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9823664"/>
    <w:multiLevelType w:val="hybridMultilevel"/>
    <w:tmpl w:val="D09A5B90"/>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A2F1FC2"/>
    <w:multiLevelType w:val="hybridMultilevel"/>
    <w:tmpl w:val="1278E07A"/>
    <w:lvl w:ilvl="0" w:tplc="04090005">
      <w:start w:val="1"/>
      <w:numFmt w:val="bullet"/>
      <w:lvlText w:val="-"/>
      <w:lvlJc w:val="left"/>
      <w:pPr>
        <w:ind w:left="720" w:hanging="360"/>
      </w:pPr>
      <w:rPr>
        <w:rFonts w:ascii="Calibri" w:eastAsia="Times New Roman" w:hAnsi="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A7A6384"/>
    <w:multiLevelType w:val="multilevel"/>
    <w:tmpl w:val="EFE264A2"/>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righ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B471E7A"/>
    <w:multiLevelType w:val="multilevel"/>
    <w:tmpl w:val="C6C62E32"/>
    <w:lvl w:ilvl="0">
      <w:start w:val="1"/>
      <w:numFmt w:val="bullet"/>
      <w:lvlText w:val="-"/>
      <w:lvlJc w:val="left"/>
      <w:pPr>
        <w:tabs>
          <w:tab w:val="num" w:pos="720"/>
        </w:tabs>
        <w:ind w:left="720" w:hanging="360"/>
      </w:pPr>
      <w:rPr>
        <w:rFonts w:ascii="Calibri" w:eastAsia="Times New Roman" w:hAnsi="Calibri" w:hint="default"/>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D771240"/>
    <w:multiLevelType w:val="hybridMultilevel"/>
    <w:tmpl w:val="9962E5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5FF72C3"/>
    <w:multiLevelType w:val="hybridMultilevel"/>
    <w:tmpl w:val="DA74325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566413AA"/>
    <w:multiLevelType w:val="hybridMultilevel"/>
    <w:tmpl w:val="102A5FF6"/>
    <w:lvl w:ilvl="0" w:tplc="04090005">
      <w:start w:val="1"/>
      <w:numFmt w:val="bullet"/>
      <w:lvlText w:val="-"/>
      <w:lvlJc w:val="left"/>
      <w:pPr>
        <w:tabs>
          <w:tab w:val="num" w:pos="720"/>
        </w:tabs>
        <w:ind w:left="720" w:hanging="360"/>
      </w:pPr>
      <w:rPr>
        <w:rFonts w:ascii="Calibri" w:eastAsia="Times New Roman" w:hAnsi="Calibri" w:hint="default"/>
        <w:b w:val="0"/>
      </w:rPr>
    </w:lvl>
    <w:lvl w:ilvl="1" w:tplc="80A0026C" w:tentative="1">
      <w:start w:val="1"/>
      <w:numFmt w:val="bullet"/>
      <w:lvlText w:val=""/>
      <w:lvlJc w:val="left"/>
      <w:pPr>
        <w:tabs>
          <w:tab w:val="num" w:pos="1440"/>
        </w:tabs>
        <w:ind w:left="1440" w:hanging="360"/>
      </w:pPr>
      <w:rPr>
        <w:rFonts w:ascii="Wingdings" w:hAnsi="Wingdings" w:hint="default"/>
      </w:rPr>
    </w:lvl>
    <w:lvl w:ilvl="2" w:tplc="23FE0BAC" w:tentative="1">
      <w:start w:val="1"/>
      <w:numFmt w:val="bullet"/>
      <w:lvlText w:val=""/>
      <w:lvlJc w:val="left"/>
      <w:pPr>
        <w:tabs>
          <w:tab w:val="num" w:pos="2160"/>
        </w:tabs>
        <w:ind w:left="2160" w:hanging="360"/>
      </w:pPr>
      <w:rPr>
        <w:rFonts w:ascii="Wingdings" w:hAnsi="Wingdings" w:hint="default"/>
      </w:rPr>
    </w:lvl>
    <w:lvl w:ilvl="3" w:tplc="2976FE14" w:tentative="1">
      <w:start w:val="1"/>
      <w:numFmt w:val="bullet"/>
      <w:lvlText w:val=""/>
      <w:lvlJc w:val="left"/>
      <w:pPr>
        <w:tabs>
          <w:tab w:val="num" w:pos="2880"/>
        </w:tabs>
        <w:ind w:left="2880" w:hanging="360"/>
      </w:pPr>
      <w:rPr>
        <w:rFonts w:ascii="Wingdings" w:hAnsi="Wingdings" w:hint="default"/>
      </w:rPr>
    </w:lvl>
    <w:lvl w:ilvl="4" w:tplc="EB42D0E0" w:tentative="1">
      <w:start w:val="1"/>
      <w:numFmt w:val="bullet"/>
      <w:lvlText w:val=""/>
      <w:lvlJc w:val="left"/>
      <w:pPr>
        <w:tabs>
          <w:tab w:val="num" w:pos="3600"/>
        </w:tabs>
        <w:ind w:left="3600" w:hanging="360"/>
      </w:pPr>
      <w:rPr>
        <w:rFonts w:ascii="Wingdings" w:hAnsi="Wingdings" w:hint="default"/>
      </w:rPr>
    </w:lvl>
    <w:lvl w:ilvl="5" w:tplc="B70CB54C" w:tentative="1">
      <w:start w:val="1"/>
      <w:numFmt w:val="bullet"/>
      <w:lvlText w:val=""/>
      <w:lvlJc w:val="left"/>
      <w:pPr>
        <w:tabs>
          <w:tab w:val="num" w:pos="4320"/>
        </w:tabs>
        <w:ind w:left="4320" w:hanging="360"/>
      </w:pPr>
      <w:rPr>
        <w:rFonts w:ascii="Wingdings" w:hAnsi="Wingdings" w:hint="default"/>
      </w:rPr>
    </w:lvl>
    <w:lvl w:ilvl="6" w:tplc="94B67956" w:tentative="1">
      <w:start w:val="1"/>
      <w:numFmt w:val="bullet"/>
      <w:lvlText w:val=""/>
      <w:lvlJc w:val="left"/>
      <w:pPr>
        <w:tabs>
          <w:tab w:val="num" w:pos="5040"/>
        </w:tabs>
        <w:ind w:left="5040" w:hanging="360"/>
      </w:pPr>
      <w:rPr>
        <w:rFonts w:ascii="Wingdings" w:hAnsi="Wingdings" w:hint="default"/>
      </w:rPr>
    </w:lvl>
    <w:lvl w:ilvl="7" w:tplc="4ADAE00E" w:tentative="1">
      <w:start w:val="1"/>
      <w:numFmt w:val="bullet"/>
      <w:lvlText w:val=""/>
      <w:lvlJc w:val="left"/>
      <w:pPr>
        <w:tabs>
          <w:tab w:val="num" w:pos="5760"/>
        </w:tabs>
        <w:ind w:left="5760" w:hanging="360"/>
      </w:pPr>
      <w:rPr>
        <w:rFonts w:ascii="Wingdings" w:hAnsi="Wingdings" w:hint="default"/>
      </w:rPr>
    </w:lvl>
    <w:lvl w:ilvl="8" w:tplc="060A286A"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73D0E07"/>
    <w:multiLevelType w:val="hybridMultilevel"/>
    <w:tmpl w:val="9752A016"/>
    <w:lvl w:ilvl="0" w:tplc="1E88B122">
      <w:start w:val="1"/>
      <w:numFmt w:val="decimal"/>
      <w:lvlText w:val="%1."/>
      <w:lvlJc w:val="left"/>
      <w:pPr>
        <w:ind w:left="1020" w:hanging="360"/>
      </w:pPr>
    </w:lvl>
    <w:lvl w:ilvl="1" w:tplc="08A040E0">
      <w:start w:val="1"/>
      <w:numFmt w:val="decimal"/>
      <w:lvlText w:val="%2."/>
      <w:lvlJc w:val="left"/>
      <w:pPr>
        <w:ind w:left="1020" w:hanging="360"/>
      </w:pPr>
    </w:lvl>
    <w:lvl w:ilvl="2" w:tplc="5554FAEE">
      <w:start w:val="1"/>
      <w:numFmt w:val="decimal"/>
      <w:lvlText w:val="%3."/>
      <w:lvlJc w:val="left"/>
      <w:pPr>
        <w:ind w:left="1020" w:hanging="360"/>
      </w:pPr>
    </w:lvl>
    <w:lvl w:ilvl="3" w:tplc="2234A02A">
      <w:start w:val="1"/>
      <w:numFmt w:val="decimal"/>
      <w:lvlText w:val="%4."/>
      <w:lvlJc w:val="left"/>
      <w:pPr>
        <w:ind w:left="1020" w:hanging="360"/>
      </w:pPr>
    </w:lvl>
    <w:lvl w:ilvl="4" w:tplc="11449E00">
      <w:start w:val="1"/>
      <w:numFmt w:val="decimal"/>
      <w:lvlText w:val="%5."/>
      <w:lvlJc w:val="left"/>
      <w:pPr>
        <w:ind w:left="1020" w:hanging="360"/>
      </w:pPr>
    </w:lvl>
    <w:lvl w:ilvl="5" w:tplc="DD6C1F12">
      <w:start w:val="1"/>
      <w:numFmt w:val="decimal"/>
      <w:lvlText w:val="%6."/>
      <w:lvlJc w:val="left"/>
      <w:pPr>
        <w:ind w:left="1020" w:hanging="360"/>
      </w:pPr>
    </w:lvl>
    <w:lvl w:ilvl="6" w:tplc="4AB6755E">
      <w:start w:val="1"/>
      <w:numFmt w:val="decimal"/>
      <w:lvlText w:val="%7."/>
      <w:lvlJc w:val="left"/>
      <w:pPr>
        <w:ind w:left="1020" w:hanging="360"/>
      </w:pPr>
    </w:lvl>
    <w:lvl w:ilvl="7" w:tplc="0B4A8312">
      <w:start w:val="1"/>
      <w:numFmt w:val="decimal"/>
      <w:lvlText w:val="%8."/>
      <w:lvlJc w:val="left"/>
      <w:pPr>
        <w:ind w:left="1020" w:hanging="360"/>
      </w:pPr>
    </w:lvl>
    <w:lvl w:ilvl="8" w:tplc="CBF4E7CA">
      <w:start w:val="1"/>
      <w:numFmt w:val="decimal"/>
      <w:lvlText w:val="%9."/>
      <w:lvlJc w:val="left"/>
      <w:pPr>
        <w:ind w:left="1020" w:hanging="360"/>
      </w:pPr>
    </w:lvl>
  </w:abstractNum>
  <w:abstractNum w:abstractNumId="44" w15:restartNumberingAfterBreak="0">
    <w:nsid w:val="579114B8"/>
    <w:multiLevelType w:val="hybridMultilevel"/>
    <w:tmpl w:val="0568B2CC"/>
    <w:lvl w:ilvl="0" w:tplc="04090005">
      <w:start w:val="1"/>
      <w:numFmt w:val="bullet"/>
      <w:lvlText w:val="-"/>
      <w:lvlJc w:val="left"/>
      <w:pPr>
        <w:tabs>
          <w:tab w:val="num" w:pos="720"/>
        </w:tabs>
        <w:ind w:left="720" w:hanging="360"/>
      </w:pPr>
      <w:rPr>
        <w:rFonts w:ascii="Calibri" w:eastAsia="Times New Roman" w:hAnsi="Calibri" w:hint="default"/>
        <w:b w:val="0"/>
      </w:rPr>
    </w:lvl>
    <w:lvl w:ilvl="1" w:tplc="42C28776" w:tentative="1">
      <w:start w:val="1"/>
      <w:numFmt w:val="bullet"/>
      <w:lvlText w:val=""/>
      <w:lvlJc w:val="left"/>
      <w:pPr>
        <w:tabs>
          <w:tab w:val="num" w:pos="1440"/>
        </w:tabs>
        <w:ind w:left="1440" w:hanging="360"/>
      </w:pPr>
      <w:rPr>
        <w:rFonts w:ascii="Wingdings" w:hAnsi="Wingdings" w:hint="default"/>
      </w:rPr>
    </w:lvl>
    <w:lvl w:ilvl="2" w:tplc="5CBAE696" w:tentative="1">
      <w:start w:val="1"/>
      <w:numFmt w:val="bullet"/>
      <w:lvlText w:val=""/>
      <w:lvlJc w:val="left"/>
      <w:pPr>
        <w:tabs>
          <w:tab w:val="num" w:pos="2160"/>
        </w:tabs>
        <w:ind w:left="2160" w:hanging="360"/>
      </w:pPr>
      <w:rPr>
        <w:rFonts w:ascii="Wingdings" w:hAnsi="Wingdings" w:hint="default"/>
      </w:rPr>
    </w:lvl>
    <w:lvl w:ilvl="3" w:tplc="BC2A2240" w:tentative="1">
      <w:start w:val="1"/>
      <w:numFmt w:val="bullet"/>
      <w:lvlText w:val=""/>
      <w:lvlJc w:val="left"/>
      <w:pPr>
        <w:tabs>
          <w:tab w:val="num" w:pos="2880"/>
        </w:tabs>
        <w:ind w:left="2880" w:hanging="360"/>
      </w:pPr>
      <w:rPr>
        <w:rFonts w:ascii="Wingdings" w:hAnsi="Wingdings" w:hint="default"/>
      </w:rPr>
    </w:lvl>
    <w:lvl w:ilvl="4" w:tplc="46800BE8" w:tentative="1">
      <w:start w:val="1"/>
      <w:numFmt w:val="bullet"/>
      <w:lvlText w:val=""/>
      <w:lvlJc w:val="left"/>
      <w:pPr>
        <w:tabs>
          <w:tab w:val="num" w:pos="3600"/>
        </w:tabs>
        <w:ind w:left="3600" w:hanging="360"/>
      </w:pPr>
      <w:rPr>
        <w:rFonts w:ascii="Wingdings" w:hAnsi="Wingdings" w:hint="default"/>
      </w:rPr>
    </w:lvl>
    <w:lvl w:ilvl="5" w:tplc="3ED62422" w:tentative="1">
      <w:start w:val="1"/>
      <w:numFmt w:val="bullet"/>
      <w:lvlText w:val=""/>
      <w:lvlJc w:val="left"/>
      <w:pPr>
        <w:tabs>
          <w:tab w:val="num" w:pos="4320"/>
        </w:tabs>
        <w:ind w:left="4320" w:hanging="360"/>
      </w:pPr>
      <w:rPr>
        <w:rFonts w:ascii="Wingdings" w:hAnsi="Wingdings" w:hint="default"/>
      </w:rPr>
    </w:lvl>
    <w:lvl w:ilvl="6" w:tplc="84D8E63A" w:tentative="1">
      <w:start w:val="1"/>
      <w:numFmt w:val="bullet"/>
      <w:lvlText w:val=""/>
      <w:lvlJc w:val="left"/>
      <w:pPr>
        <w:tabs>
          <w:tab w:val="num" w:pos="5040"/>
        </w:tabs>
        <w:ind w:left="5040" w:hanging="360"/>
      </w:pPr>
      <w:rPr>
        <w:rFonts w:ascii="Wingdings" w:hAnsi="Wingdings" w:hint="default"/>
      </w:rPr>
    </w:lvl>
    <w:lvl w:ilvl="7" w:tplc="D8DE36E4" w:tentative="1">
      <w:start w:val="1"/>
      <w:numFmt w:val="bullet"/>
      <w:lvlText w:val=""/>
      <w:lvlJc w:val="left"/>
      <w:pPr>
        <w:tabs>
          <w:tab w:val="num" w:pos="5760"/>
        </w:tabs>
        <w:ind w:left="5760" w:hanging="360"/>
      </w:pPr>
      <w:rPr>
        <w:rFonts w:ascii="Wingdings" w:hAnsi="Wingdings" w:hint="default"/>
      </w:rPr>
    </w:lvl>
    <w:lvl w:ilvl="8" w:tplc="4DD8EA24"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81C5FE2"/>
    <w:multiLevelType w:val="multilevel"/>
    <w:tmpl w:val="694ACE20"/>
    <w:lvl w:ilvl="0">
      <w:start w:val="1"/>
      <w:numFmt w:val="decimal"/>
      <w:lvlText w:val="%1."/>
      <w:lvlJc w:val="left"/>
      <w:pPr>
        <w:tabs>
          <w:tab w:val="num" w:pos="720"/>
        </w:tabs>
        <w:ind w:left="720" w:hanging="360"/>
      </w:p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92356D4"/>
    <w:multiLevelType w:val="hybridMultilevel"/>
    <w:tmpl w:val="945898F6"/>
    <w:lvl w:ilvl="0" w:tplc="04090005">
      <w:start w:val="1"/>
      <w:numFmt w:val="bullet"/>
      <w:lvlText w:val="-"/>
      <w:lvlJc w:val="left"/>
      <w:pPr>
        <w:tabs>
          <w:tab w:val="num" w:pos="720"/>
        </w:tabs>
        <w:ind w:left="720" w:hanging="360"/>
      </w:pPr>
      <w:rPr>
        <w:rFonts w:ascii="Calibri" w:eastAsia="Times New Roman" w:hAnsi="Calibri" w:hint="default"/>
        <w:b w:val="0"/>
      </w:rPr>
    </w:lvl>
    <w:lvl w:ilvl="1" w:tplc="60E497EE" w:tentative="1">
      <w:start w:val="1"/>
      <w:numFmt w:val="bullet"/>
      <w:lvlText w:val=""/>
      <w:lvlJc w:val="left"/>
      <w:pPr>
        <w:tabs>
          <w:tab w:val="num" w:pos="1440"/>
        </w:tabs>
        <w:ind w:left="1440" w:hanging="360"/>
      </w:pPr>
      <w:rPr>
        <w:rFonts w:ascii="Wingdings" w:hAnsi="Wingdings" w:hint="default"/>
      </w:rPr>
    </w:lvl>
    <w:lvl w:ilvl="2" w:tplc="20DE3972" w:tentative="1">
      <w:start w:val="1"/>
      <w:numFmt w:val="bullet"/>
      <w:lvlText w:val=""/>
      <w:lvlJc w:val="left"/>
      <w:pPr>
        <w:tabs>
          <w:tab w:val="num" w:pos="2160"/>
        </w:tabs>
        <w:ind w:left="2160" w:hanging="360"/>
      </w:pPr>
      <w:rPr>
        <w:rFonts w:ascii="Wingdings" w:hAnsi="Wingdings" w:hint="default"/>
      </w:rPr>
    </w:lvl>
    <w:lvl w:ilvl="3" w:tplc="18C45768" w:tentative="1">
      <w:start w:val="1"/>
      <w:numFmt w:val="bullet"/>
      <w:lvlText w:val=""/>
      <w:lvlJc w:val="left"/>
      <w:pPr>
        <w:tabs>
          <w:tab w:val="num" w:pos="2880"/>
        </w:tabs>
        <w:ind w:left="2880" w:hanging="360"/>
      </w:pPr>
      <w:rPr>
        <w:rFonts w:ascii="Wingdings" w:hAnsi="Wingdings" w:hint="default"/>
      </w:rPr>
    </w:lvl>
    <w:lvl w:ilvl="4" w:tplc="B5367942" w:tentative="1">
      <w:start w:val="1"/>
      <w:numFmt w:val="bullet"/>
      <w:lvlText w:val=""/>
      <w:lvlJc w:val="left"/>
      <w:pPr>
        <w:tabs>
          <w:tab w:val="num" w:pos="3600"/>
        </w:tabs>
        <w:ind w:left="3600" w:hanging="360"/>
      </w:pPr>
      <w:rPr>
        <w:rFonts w:ascii="Wingdings" w:hAnsi="Wingdings" w:hint="default"/>
      </w:rPr>
    </w:lvl>
    <w:lvl w:ilvl="5" w:tplc="6FE6502E" w:tentative="1">
      <w:start w:val="1"/>
      <w:numFmt w:val="bullet"/>
      <w:lvlText w:val=""/>
      <w:lvlJc w:val="left"/>
      <w:pPr>
        <w:tabs>
          <w:tab w:val="num" w:pos="4320"/>
        </w:tabs>
        <w:ind w:left="4320" w:hanging="360"/>
      </w:pPr>
      <w:rPr>
        <w:rFonts w:ascii="Wingdings" w:hAnsi="Wingdings" w:hint="default"/>
      </w:rPr>
    </w:lvl>
    <w:lvl w:ilvl="6" w:tplc="8604E952" w:tentative="1">
      <w:start w:val="1"/>
      <w:numFmt w:val="bullet"/>
      <w:lvlText w:val=""/>
      <w:lvlJc w:val="left"/>
      <w:pPr>
        <w:tabs>
          <w:tab w:val="num" w:pos="5040"/>
        </w:tabs>
        <w:ind w:left="5040" w:hanging="360"/>
      </w:pPr>
      <w:rPr>
        <w:rFonts w:ascii="Wingdings" w:hAnsi="Wingdings" w:hint="default"/>
      </w:rPr>
    </w:lvl>
    <w:lvl w:ilvl="7" w:tplc="882CA928" w:tentative="1">
      <w:start w:val="1"/>
      <w:numFmt w:val="bullet"/>
      <w:lvlText w:val=""/>
      <w:lvlJc w:val="left"/>
      <w:pPr>
        <w:tabs>
          <w:tab w:val="num" w:pos="5760"/>
        </w:tabs>
        <w:ind w:left="5760" w:hanging="360"/>
      </w:pPr>
      <w:rPr>
        <w:rFonts w:ascii="Wingdings" w:hAnsi="Wingdings" w:hint="default"/>
      </w:rPr>
    </w:lvl>
    <w:lvl w:ilvl="8" w:tplc="F5CAE46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9F41FA4"/>
    <w:multiLevelType w:val="hybridMultilevel"/>
    <w:tmpl w:val="3CBAFEC0"/>
    <w:lvl w:ilvl="0" w:tplc="D0909D60">
      <w:start w:val="1"/>
      <w:numFmt w:val="decimal"/>
      <w:lvlText w:val="%1."/>
      <w:lvlJc w:val="left"/>
      <w:pPr>
        <w:ind w:left="1020" w:hanging="360"/>
      </w:pPr>
    </w:lvl>
    <w:lvl w:ilvl="1" w:tplc="F662B390">
      <w:start w:val="1"/>
      <w:numFmt w:val="decimal"/>
      <w:lvlText w:val="%2."/>
      <w:lvlJc w:val="left"/>
      <w:pPr>
        <w:ind w:left="1020" w:hanging="360"/>
      </w:pPr>
    </w:lvl>
    <w:lvl w:ilvl="2" w:tplc="36885EBE">
      <w:start w:val="1"/>
      <w:numFmt w:val="decimal"/>
      <w:lvlText w:val="%3."/>
      <w:lvlJc w:val="left"/>
      <w:pPr>
        <w:ind w:left="1020" w:hanging="360"/>
      </w:pPr>
    </w:lvl>
    <w:lvl w:ilvl="3" w:tplc="054A5F46">
      <w:start w:val="1"/>
      <w:numFmt w:val="decimal"/>
      <w:lvlText w:val="%4."/>
      <w:lvlJc w:val="left"/>
      <w:pPr>
        <w:ind w:left="1020" w:hanging="360"/>
      </w:pPr>
    </w:lvl>
    <w:lvl w:ilvl="4" w:tplc="67164D32">
      <w:start w:val="1"/>
      <w:numFmt w:val="decimal"/>
      <w:lvlText w:val="%5."/>
      <w:lvlJc w:val="left"/>
      <w:pPr>
        <w:ind w:left="1020" w:hanging="360"/>
      </w:pPr>
    </w:lvl>
    <w:lvl w:ilvl="5" w:tplc="D214F784">
      <w:start w:val="1"/>
      <w:numFmt w:val="decimal"/>
      <w:lvlText w:val="%6."/>
      <w:lvlJc w:val="left"/>
      <w:pPr>
        <w:ind w:left="1020" w:hanging="360"/>
      </w:pPr>
    </w:lvl>
    <w:lvl w:ilvl="6" w:tplc="4A6EF4C2">
      <w:start w:val="1"/>
      <w:numFmt w:val="decimal"/>
      <w:lvlText w:val="%7."/>
      <w:lvlJc w:val="left"/>
      <w:pPr>
        <w:ind w:left="1020" w:hanging="360"/>
      </w:pPr>
    </w:lvl>
    <w:lvl w:ilvl="7" w:tplc="723E0E10">
      <w:start w:val="1"/>
      <w:numFmt w:val="decimal"/>
      <w:lvlText w:val="%8."/>
      <w:lvlJc w:val="left"/>
      <w:pPr>
        <w:ind w:left="1020" w:hanging="360"/>
      </w:pPr>
    </w:lvl>
    <w:lvl w:ilvl="8" w:tplc="F5FC44D0">
      <w:start w:val="1"/>
      <w:numFmt w:val="decimal"/>
      <w:lvlText w:val="%9."/>
      <w:lvlJc w:val="left"/>
      <w:pPr>
        <w:ind w:left="1020" w:hanging="360"/>
      </w:pPr>
    </w:lvl>
  </w:abstractNum>
  <w:abstractNum w:abstractNumId="48" w15:restartNumberingAfterBreak="0">
    <w:nsid w:val="612813ED"/>
    <w:multiLevelType w:val="multilevel"/>
    <w:tmpl w:val="29C01DD4"/>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9" w15:restartNumberingAfterBreak="0">
    <w:nsid w:val="63DE77C3"/>
    <w:multiLevelType w:val="hybridMultilevel"/>
    <w:tmpl w:val="7756BFA8"/>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7D76498"/>
    <w:multiLevelType w:val="multilevel"/>
    <w:tmpl w:val="F19EB964"/>
    <w:lvl w:ilvl="0">
      <w:start w:val="1"/>
      <w:numFmt w:val="bullet"/>
      <w:lvlText w:val="-"/>
      <w:lvlJc w:val="left"/>
      <w:pPr>
        <w:tabs>
          <w:tab w:val="num" w:pos="720"/>
        </w:tabs>
        <w:ind w:left="720" w:hanging="360"/>
      </w:pPr>
      <w:rPr>
        <w:rFonts w:ascii="Calibri" w:eastAsia="Times New Roman" w:hAnsi="Calibri"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CBA6DE1"/>
    <w:multiLevelType w:val="hybridMultilevel"/>
    <w:tmpl w:val="4DAEA1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CC76A49"/>
    <w:multiLevelType w:val="hybridMultilevel"/>
    <w:tmpl w:val="73BA08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15:restartNumberingAfterBreak="0">
    <w:nsid w:val="6E101C21"/>
    <w:multiLevelType w:val="multilevel"/>
    <w:tmpl w:val="BBE4BFBA"/>
    <w:lvl w:ilvl="0">
      <w:start w:val="1"/>
      <w:numFmt w:val="bullet"/>
      <w:lvlText w:val="-"/>
      <w:lvlJc w:val="left"/>
      <w:pPr>
        <w:tabs>
          <w:tab w:val="num" w:pos="720"/>
        </w:tabs>
        <w:ind w:left="720" w:hanging="360"/>
      </w:pPr>
      <w:rPr>
        <w:rFonts w:ascii="Calibri" w:eastAsia="Times New Roman" w:hAnsi="Calibri" w:hint="default"/>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1E10A43"/>
    <w:multiLevelType w:val="hybridMultilevel"/>
    <w:tmpl w:val="B3F0A9AC"/>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B97A82"/>
    <w:multiLevelType w:val="multilevel"/>
    <w:tmpl w:val="37F64AB4"/>
    <w:lvl w:ilvl="0">
      <w:start w:val="1"/>
      <w:numFmt w:val="bullet"/>
      <w:lvlText w:val="-"/>
      <w:lvlJc w:val="left"/>
      <w:pPr>
        <w:tabs>
          <w:tab w:val="num" w:pos="720"/>
        </w:tabs>
        <w:ind w:left="720" w:hanging="360"/>
      </w:pPr>
      <w:rPr>
        <w:rFonts w:ascii="Calibri" w:eastAsia="Times New Roman" w:hAnsi="Calibri" w:hint="default"/>
        <w:b w:val="0"/>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3CF1F1A"/>
    <w:multiLevelType w:val="hybridMultilevel"/>
    <w:tmpl w:val="A0AC73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7485512E"/>
    <w:multiLevelType w:val="hybridMultilevel"/>
    <w:tmpl w:val="35B84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6A86A22"/>
    <w:multiLevelType w:val="multilevel"/>
    <w:tmpl w:val="C2D4C716"/>
    <w:lvl w:ilvl="0">
      <w:start w:val="1"/>
      <w:numFmt w:val="bullet"/>
      <w:lvlText w:val="-"/>
      <w:lvlJc w:val="left"/>
      <w:pPr>
        <w:tabs>
          <w:tab w:val="num" w:pos="720"/>
        </w:tabs>
        <w:ind w:left="720" w:hanging="360"/>
      </w:pPr>
      <w:rPr>
        <w:rFonts w:ascii="Calibri" w:eastAsia="Times New Roman" w:hAnsi="Calibri" w:hint="default"/>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94B0C26"/>
    <w:multiLevelType w:val="hybridMultilevel"/>
    <w:tmpl w:val="6B9A50A2"/>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9C37577"/>
    <w:multiLevelType w:val="hybridMultilevel"/>
    <w:tmpl w:val="33D4D4CA"/>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B886667"/>
    <w:multiLevelType w:val="hybridMultilevel"/>
    <w:tmpl w:val="B2A047A6"/>
    <w:lvl w:ilvl="0" w:tplc="04090005">
      <w:start w:val="1"/>
      <w:numFmt w:val="bullet"/>
      <w:lvlText w:val="-"/>
      <w:lvlJc w:val="left"/>
      <w:pPr>
        <w:ind w:left="720" w:hanging="360"/>
      </w:pPr>
      <w:rPr>
        <w:rFonts w:ascii="Calibri" w:eastAsia="Times New Roman" w:hAnsi="Calibr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C853E58"/>
    <w:multiLevelType w:val="hybridMultilevel"/>
    <w:tmpl w:val="D6EA76DC"/>
    <w:lvl w:ilvl="0" w:tplc="04090005">
      <w:start w:val="1"/>
      <w:numFmt w:val="bullet"/>
      <w:lvlText w:val="-"/>
      <w:lvlJc w:val="left"/>
      <w:pPr>
        <w:ind w:left="720" w:hanging="360"/>
      </w:pPr>
      <w:rPr>
        <w:rFonts w:ascii="Calibri" w:eastAsia="Times New Roman" w:hAnsi="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DDE047B"/>
    <w:multiLevelType w:val="multilevel"/>
    <w:tmpl w:val="076E86D6"/>
    <w:lvl w:ilvl="0">
      <w:start w:val="1"/>
      <w:numFmt w:val="bullet"/>
      <w:lvlText w:val="o"/>
      <w:lvlJc w:val="left"/>
      <w:pPr>
        <w:tabs>
          <w:tab w:val="num" w:pos="1069"/>
        </w:tabs>
        <w:ind w:left="1069" w:hanging="360"/>
      </w:pPr>
      <w:rPr>
        <w:rFonts w:ascii="Courier New" w:hAnsi="Courier New" w:cs="Courier New" w:hint="default"/>
        <w:b w:val="0"/>
        <w:sz w:val="20"/>
      </w:rPr>
    </w:lvl>
    <w:lvl w:ilvl="1" w:tentative="1">
      <w:start w:val="1"/>
      <w:numFmt w:val="bullet"/>
      <w:lvlText w:val="o"/>
      <w:lvlJc w:val="left"/>
      <w:pPr>
        <w:tabs>
          <w:tab w:val="num" w:pos="1789"/>
        </w:tabs>
        <w:ind w:left="1789" w:hanging="360"/>
      </w:pPr>
      <w:rPr>
        <w:rFonts w:ascii="Courier New" w:hAnsi="Courier New" w:hint="default"/>
        <w:sz w:val="20"/>
      </w:rPr>
    </w:lvl>
    <w:lvl w:ilvl="2" w:tentative="1">
      <w:start w:val="1"/>
      <w:numFmt w:val="bullet"/>
      <w:lvlText w:val=""/>
      <w:lvlJc w:val="left"/>
      <w:pPr>
        <w:tabs>
          <w:tab w:val="num" w:pos="2509"/>
        </w:tabs>
        <w:ind w:left="2509" w:hanging="360"/>
      </w:pPr>
      <w:rPr>
        <w:rFonts w:ascii="Wingdings" w:hAnsi="Wingdings" w:hint="default"/>
        <w:sz w:val="20"/>
      </w:rPr>
    </w:lvl>
    <w:lvl w:ilvl="3" w:tentative="1">
      <w:start w:val="1"/>
      <w:numFmt w:val="bullet"/>
      <w:lvlText w:val=""/>
      <w:lvlJc w:val="left"/>
      <w:pPr>
        <w:tabs>
          <w:tab w:val="num" w:pos="3229"/>
        </w:tabs>
        <w:ind w:left="3229" w:hanging="360"/>
      </w:pPr>
      <w:rPr>
        <w:rFonts w:ascii="Wingdings" w:hAnsi="Wingdings" w:hint="default"/>
        <w:sz w:val="20"/>
      </w:rPr>
    </w:lvl>
    <w:lvl w:ilvl="4" w:tentative="1">
      <w:start w:val="1"/>
      <w:numFmt w:val="bullet"/>
      <w:lvlText w:val=""/>
      <w:lvlJc w:val="left"/>
      <w:pPr>
        <w:tabs>
          <w:tab w:val="num" w:pos="3949"/>
        </w:tabs>
        <w:ind w:left="3949" w:hanging="360"/>
      </w:pPr>
      <w:rPr>
        <w:rFonts w:ascii="Wingdings" w:hAnsi="Wingdings" w:hint="default"/>
        <w:sz w:val="20"/>
      </w:rPr>
    </w:lvl>
    <w:lvl w:ilvl="5" w:tentative="1">
      <w:start w:val="1"/>
      <w:numFmt w:val="bullet"/>
      <w:lvlText w:val=""/>
      <w:lvlJc w:val="left"/>
      <w:pPr>
        <w:tabs>
          <w:tab w:val="num" w:pos="4669"/>
        </w:tabs>
        <w:ind w:left="4669" w:hanging="360"/>
      </w:pPr>
      <w:rPr>
        <w:rFonts w:ascii="Wingdings" w:hAnsi="Wingdings" w:hint="default"/>
        <w:sz w:val="20"/>
      </w:rPr>
    </w:lvl>
    <w:lvl w:ilvl="6" w:tentative="1">
      <w:start w:val="1"/>
      <w:numFmt w:val="bullet"/>
      <w:lvlText w:val=""/>
      <w:lvlJc w:val="left"/>
      <w:pPr>
        <w:tabs>
          <w:tab w:val="num" w:pos="5389"/>
        </w:tabs>
        <w:ind w:left="5389" w:hanging="360"/>
      </w:pPr>
      <w:rPr>
        <w:rFonts w:ascii="Wingdings" w:hAnsi="Wingdings" w:hint="default"/>
        <w:sz w:val="20"/>
      </w:rPr>
    </w:lvl>
    <w:lvl w:ilvl="7" w:tentative="1">
      <w:start w:val="1"/>
      <w:numFmt w:val="bullet"/>
      <w:lvlText w:val=""/>
      <w:lvlJc w:val="left"/>
      <w:pPr>
        <w:tabs>
          <w:tab w:val="num" w:pos="6109"/>
        </w:tabs>
        <w:ind w:left="6109" w:hanging="360"/>
      </w:pPr>
      <w:rPr>
        <w:rFonts w:ascii="Wingdings" w:hAnsi="Wingdings" w:hint="default"/>
        <w:sz w:val="20"/>
      </w:rPr>
    </w:lvl>
    <w:lvl w:ilvl="8" w:tentative="1">
      <w:start w:val="1"/>
      <w:numFmt w:val="bullet"/>
      <w:lvlText w:val=""/>
      <w:lvlJc w:val="left"/>
      <w:pPr>
        <w:tabs>
          <w:tab w:val="num" w:pos="6829"/>
        </w:tabs>
        <w:ind w:left="6829" w:hanging="360"/>
      </w:pPr>
      <w:rPr>
        <w:rFonts w:ascii="Wingdings" w:hAnsi="Wingdings" w:hint="default"/>
        <w:sz w:val="20"/>
      </w:rPr>
    </w:lvl>
  </w:abstractNum>
  <w:abstractNum w:abstractNumId="64" w15:restartNumberingAfterBreak="0">
    <w:nsid w:val="7F27436C"/>
    <w:multiLevelType w:val="hybridMultilevel"/>
    <w:tmpl w:val="79C612C6"/>
    <w:lvl w:ilvl="0" w:tplc="04090005">
      <w:start w:val="1"/>
      <w:numFmt w:val="bullet"/>
      <w:lvlText w:val="-"/>
      <w:lvlJc w:val="left"/>
      <w:pPr>
        <w:ind w:left="720" w:hanging="360"/>
      </w:pPr>
      <w:rPr>
        <w:rFonts w:ascii="Calibri" w:eastAsia="Times New Roman" w:hAnsi="Calibr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1018673">
    <w:abstractNumId w:val="34"/>
  </w:num>
  <w:num w:numId="2" w16cid:durableId="1258711113">
    <w:abstractNumId w:val="32"/>
  </w:num>
  <w:num w:numId="3" w16cid:durableId="1623464750">
    <w:abstractNumId w:val="41"/>
  </w:num>
  <w:num w:numId="4" w16cid:durableId="1973755276">
    <w:abstractNumId w:val="24"/>
  </w:num>
  <w:num w:numId="5" w16cid:durableId="55400777">
    <w:abstractNumId w:val="0"/>
  </w:num>
  <w:num w:numId="6" w16cid:durableId="1550655100">
    <w:abstractNumId w:val="51"/>
  </w:num>
  <w:num w:numId="7" w16cid:durableId="618027812">
    <w:abstractNumId w:val="16"/>
  </w:num>
  <w:num w:numId="8" w16cid:durableId="64694767">
    <w:abstractNumId w:val="52"/>
  </w:num>
  <w:num w:numId="9" w16cid:durableId="1908757341">
    <w:abstractNumId w:val="56"/>
  </w:num>
  <w:num w:numId="10" w16cid:durableId="1970671563">
    <w:abstractNumId w:val="11"/>
  </w:num>
  <w:num w:numId="11" w16cid:durableId="2124495386">
    <w:abstractNumId w:val="5"/>
  </w:num>
  <w:num w:numId="12" w16cid:durableId="1689063991">
    <w:abstractNumId w:val="64"/>
  </w:num>
  <w:num w:numId="13" w16cid:durableId="1263342911">
    <w:abstractNumId w:val="36"/>
  </w:num>
  <w:num w:numId="14" w16cid:durableId="2041666343">
    <w:abstractNumId w:val="25"/>
  </w:num>
  <w:num w:numId="15" w16cid:durableId="169832510">
    <w:abstractNumId w:val="29"/>
  </w:num>
  <w:num w:numId="16" w16cid:durableId="1734237581">
    <w:abstractNumId w:val="4"/>
  </w:num>
  <w:num w:numId="17" w16cid:durableId="360204946">
    <w:abstractNumId w:val="46"/>
  </w:num>
  <w:num w:numId="18" w16cid:durableId="1677070953">
    <w:abstractNumId w:val="60"/>
  </w:num>
  <w:num w:numId="19" w16cid:durableId="1987273329">
    <w:abstractNumId w:val="35"/>
  </w:num>
  <w:num w:numId="20" w16cid:durableId="638151513">
    <w:abstractNumId w:val="31"/>
  </w:num>
  <w:num w:numId="21" w16cid:durableId="1618412993">
    <w:abstractNumId w:val="2"/>
  </w:num>
  <w:num w:numId="22" w16cid:durableId="1790390770">
    <w:abstractNumId w:val="61"/>
  </w:num>
  <w:num w:numId="23" w16cid:durableId="1830973811">
    <w:abstractNumId w:val="26"/>
  </w:num>
  <w:num w:numId="24" w16cid:durableId="791090831">
    <w:abstractNumId w:val="45"/>
  </w:num>
  <w:num w:numId="25" w16cid:durableId="803347268">
    <w:abstractNumId w:val="15"/>
  </w:num>
  <w:num w:numId="26" w16cid:durableId="1299068313">
    <w:abstractNumId w:val="3"/>
  </w:num>
  <w:num w:numId="27" w16cid:durableId="19160675">
    <w:abstractNumId w:val="50"/>
  </w:num>
  <w:num w:numId="28" w16cid:durableId="1698892894">
    <w:abstractNumId w:val="55"/>
  </w:num>
  <w:num w:numId="29" w16cid:durableId="126314763">
    <w:abstractNumId w:val="63"/>
  </w:num>
  <w:num w:numId="30" w16cid:durableId="1987004780">
    <w:abstractNumId w:val="10"/>
  </w:num>
  <w:num w:numId="31" w16cid:durableId="595016876">
    <w:abstractNumId w:val="37"/>
  </w:num>
  <w:num w:numId="32" w16cid:durableId="1557205584">
    <w:abstractNumId w:val="12"/>
  </w:num>
  <w:num w:numId="33" w16cid:durableId="647444443">
    <w:abstractNumId w:val="27"/>
  </w:num>
  <w:num w:numId="34" w16cid:durableId="619341688">
    <w:abstractNumId w:val="54"/>
  </w:num>
  <w:num w:numId="35" w16cid:durableId="892084018">
    <w:abstractNumId w:val="59"/>
  </w:num>
  <w:num w:numId="36" w16cid:durableId="794253781">
    <w:abstractNumId w:val="1"/>
  </w:num>
  <w:num w:numId="37" w16cid:durableId="813446792">
    <w:abstractNumId w:val="6"/>
  </w:num>
  <w:num w:numId="38" w16cid:durableId="1862473104">
    <w:abstractNumId w:val="40"/>
  </w:num>
  <w:num w:numId="39" w16cid:durableId="1247374614">
    <w:abstractNumId w:val="9"/>
  </w:num>
  <w:num w:numId="40" w16cid:durableId="1844583315">
    <w:abstractNumId w:val="33"/>
  </w:num>
  <w:num w:numId="41" w16cid:durableId="102308752">
    <w:abstractNumId w:val="38"/>
  </w:num>
  <w:num w:numId="42" w16cid:durableId="709648652">
    <w:abstractNumId w:val="42"/>
  </w:num>
  <w:num w:numId="43" w16cid:durableId="1183400903">
    <w:abstractNumId w:val="44"/>
  </w:num>
  <w:num w:numId="44" w16cid:durableId="412288012">
    <w:abstractNumId w:val="53"/>
  </w:num>
  <w:num w:numId="45" w16cid:durableId="823551165">
    <w:abstractNumId w:val="58"/>
  </w:num>
  <w:num w:numId="46" w16cid:durableId="1802116850">
    <w:abstractNumId w:val="39"/>
  </w:num>
  <w:num w:numId="47" w16cid:durableId="1604075909">
    <w:abstractNumId w:val="18"/>
  </w:num>
  <w:num w:numId="48" w16cid:durableId="2051562889">
    <w:abstractNumId w:val="23"/>
  </w:num>
  <w:num w:numId="49" w16cid:durableId="1934170161">
    <w:abstractNumId w:val="30"/>
  </w:num>
  <w:num w:numId="50" w16cid:durableId="304162281">
    <w:abstractNumId w:val="8"/>
  </w:num>
  <w:num w:numId="51" w16cid:durableId="979921261">
    <w:abstractNumId w:val="62"/>
  </w:num>
  <w:num w:numId="52" w16cid:durableId="2093424987">
    <w:abstractNumId w:val="49"/>
  </w:num>
  <w:num w:numId="53" w16cid:durableId="866262605">
    <w:abstractNumId w:val="17"/>
  </w:num>
  <w:num w:numId="54" w16cid:durableId="867254461">
    <w:abstractNumId w:val="19"/>
  </w:num>
  <w:num w:numId="55" w16cid:durableId="1159350852">
    <w:abstractNumId w:val="13"/>
  </w:num>
  <w:num w:numId="56" w16cid:durableId="124395718">
    <w:abstractNumId w:val="57"/>
  </w:num>
  <w:num w:numId="57" w16cid:durableId="1093665201">
    <w:abstractNumId w:val="20"/>
  </w:num>
  <w:num w:numId="58" w16cid:durableId="944575289">
    <w:abstractNumId w:val="21"/>
  </w:num>
  <w:num w:numId="59" w16cid:durableId="796485720">
    <w:abstractNumId w:val="14"/>
  </w:num>
  <w:num w:numId="60" w16cid:durableId="861238360">
    <w:abstractNumId w:val="22"/>
  </w:num>
  <w:num w:numId="61" w16cid:durableId="1261915897">
    <w:abstractNumId w:val="48"/>
  </w:num>
  <w:num w:numId="62" w16cid:durableId="1750957384">
    <w:abstractNumId w:val="43"/>
  </w:num>
  <w:num w:numId="63" w16cid:durableId="889994824">
    <w:abstractNumId w:val="7"/>
  </w:num>
  <w:num w:numId="64" w16cid:durableId="1352493616">
    <w:abstractNumId w:val="28"/>
  </w:num>
  <w:num w:numId="65" w16cid:durableId="807433679">
    <w:abstractNumId w:val="4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9F5"/>
    <w:rsid w:val="00006ECE"/>
    <w:rsid w:val="00021448"/>
    <w:rsid w:val="00022C60"/>
    <w:rsid w:val="00025CC2"/>
    <w:rsid w:val="00033394"/>
    <w:rsid w:val="000337E4"/>
    <w:rsid w:val="00034E7C"/>
    <w:rsid w:val="00037B04"/>
    <w:rsid w:val="00040A19"/>
    <w:rsid w:val="00041F69"/>
    <w:rsid w:val="00050A41"/>
    <w:rsid w:val="00051401"/>
    <w:rsid w:val="00053188"/>
    <w:rsid w:val="000572DF"/>
    <w:rsid w:val="00061216"/>
    <w:rsid w:val="00062319"/>
    <w:rsid w:val="0006352C"/>
    <w:rsid w:val="00064295"/>
    <w:rsid w:val="00064AF6"/>
    <w:rsid w:val="00080586"/>
    <w:rsid w:val="00082BE1"/>
    <w:rsid w:val="000928C2"/>
    <w:rsid w:val="00093E01"/>
    <w:rsid w:val="00094D59"/>
    <w:rsid w:val="000A171A"/>
    <w:rsid w:val="000A1F64"/>
    <w:rsid w:val="000A384D"/>
    <w:rsid w:val="000A38BB"/>
    <w:rsid w:val="000A578E"/>
    <w:rsid w:val="000B14E5"/>
    <w:rsid w:val="000B2F59"/>
    <w:rsid w:val="000B43A8"/>
    <w:rsid w:val="000C1C59"/>
    <w:rsid w:val="000C7750"/>
    <w:rsid w:val="000C7980"/>
    <w:rsid w:val="000D2756"/>
    <w:rsid w:val="000D612C"/>
    <w:rsid w:val="000E16E1"/>
    <w:rsid w:val="000E4C99"/>
    <w:rsid w:val="000F2D80"/>
    <w:rsid w:val="000F7CB2"/>
    <w:rsid w:val="00104DF2"/>
    <w:rsid w:val="00107344"/>
    <w:rsid w:val="00107442"/>
    <w:rsid w:val="00107976"/>
    <w:rsid w:val="00114A78"/>
    <w:rsid w:val="00114FB7"/>
    <w:rsid w:val="00115199"/>
    <w:rsid w:val="0011523C"/>
    <w:rsid w:val="00116EF3"/>
    <w:rsid w:val="001214AF"/>
    <w:rsid w:val="001227E6"/>
    <w:rsid w:val="00126455"/>
    <w:rsid w:val="001274EC"/>
    <w:rsid w:val="00132F84"/>
    <w:rsid w:val="00135706"/>
    <w:rsid w:val="00143BAD"/>
    <w:rsid w:val="00150A29"/>
    <w:rsid w:val="0015435B"/>
    <w:rsid w:val="00157F08"/>
    <w:rsid w:val="00163816"/>
    <w:rsid w:val="00171671"/>
    <w:rsid w:val="001721E0"/>
    <w:rsid w:val="001750DB"/>
    <w:rsid w:val="00191F4C"/>
    <w:rsid w:val="001933CE"/>
    <w:rsid w:val="00195ABA"/>
    <w:rsid w:val="0019714A"/>
    <w:rsid w:val="001A0FA6"/>
    <w:rsid w:val="001A1AD2"/>
    <w:rsid w:val="001A31F7"/>
    <w:rsid w:val="001A5A3C"/>
    <w:rsid w:val="001B0702"/>
    <w:rsid w:val="001B2CF6"/>
    <w:rsid w:val="001B5D4A"/>
    <w:rsid w:val="001B7943"/>
    <w:rsid w:val="001C024A"/>
    <w:rsid w:val="001D2032"/>
    <w:rsid w:val="001E0446"/>
    <w:rsid w:val="001E1715"/>
    <w:rsid w:val="001E3FC9"/>
    <w:rsid w:val="001E6058"/>
    <w:rsid w:val="001E6F96"/>
    <w:rsid w:val="001F03D3"/>
    <w:rsid w:val="001F3252"/>
    <w:rsid w:val="001F6747"/>
    <w:rsid w:val="002015AD"/>
    <w:rsid w:val="0020306A"/>
    <w:rsid w:val="00204552"/>
    <w:rsid w:val="00204EBA"/>
    <w:rsid w:val="00206967"/>
    <w:rsid w:val="00210F17"/>
    <w:rsid w:val="00213AA9"/>
    <w:rsid w:val="00214AA4"/>
    <w:rsid w:val="00214FD6"/>
    <w:rsid w:val="002172BC"/>
    <w:rsid w:val="00220511"/>
    <w:rsid w:val="002279D6"/>
    <w:rsid w:val="0023796D"/>
    <w:rsid w:val="0024549B"/>
    <w:rsid w:val="00245A16"/>
    <w:rsid w:val="002473F1"/>
    <w:rsid w:val="002525A4"/>
    <w:rsid w:val="00260880"/>
    <w:rsid w:val="00263A78"/>
    <w:rsid w:val="00265E34"/>
    <w:rsid w:val="002668A9"/>
    <w:rsid w:val="00267109"/>
    <w:rsid w:val="002744EA"/>
    <w:rsid w:val="00276899"/>
    <w:rsid w:val="002810A8"/>
    <w:rsid w:val="0028452F"/>
    <w:rsid w:val="002848D3"/>
    <w:rsid w:val="002853FF"/>
    <w:rsid w:val="00287CC0"/>
    <w:rsid w:val="00287F16"/>
    <w:rsid w:val="00291D4B"/>
    <w:rsid w:val="00294DF0"/>
    <w:rsid w:val="00295BCF"/>
    <w:rsid w:val="00297F9F"/>
    <w:rsid w:val="002A44FB"/>
    <w:rsid w:val="002B2F53"/>
    <w:rsid w:val="002B7CDB"/>
    <w:rsid w:val="002C49C3"/>
    <w:rsid w:val="002C4A4D"/>
    <w:rsid w:val="002C4F37"/>
    <w:rsid w:val="002C59BE"/>
    <w:rsid w:val="002D0693"/>
    <w:rsid w:val="002D4ED8"/>
    <w:rsid w:val="002D5212"/>
    <w:rsid w:val="002D672E"/>
    <w:rsid w:val="002E1279"/>
    <w:rsid w:val="002E6ADD"/>
    <w:rsid w:val="002E7AA1"/>
    <w:rsid w:val="002F2203"/>
    <w:rsid w:val="002F4DC5"/>
    <w:rsid w:val="002F7F95"/>
    <w:rsid w:val="00300462"/>
    <w:rsid w:val="003025AC"/>
    <w:rsid w:val="00304371"/>
    <w:rsid w:val="003056A7"/>
    <w:rsid w:val="00307356"/>
    <w:rsid w:val="00310197"/>
    <w:rsid w:val="0031288B"/>
    <w:rsid w:val="00314ACE"/>
    <w:rsid w:val="00316EA7"/>
    <w:rsid w:val="0032128A"/>
    <w:rsid w:val="00323F25"/>
    <w:rsid w:val="003248D8"/>
    <w:rsid w:val="0033086E"/>
    <w:rsid w:val="00330876"/>
    <w:rsid w:val="00330EE9"/>
    <w:rsid w:val="00331D5E"/>
    <w:rsid w:val="00333D8F"/>
    <w:rsid w:val="00335C07"/>
    <w:rsid w:val="003448EC"/>
    <w:rsid w:val="00346176"/>
    <w:rsid w:val="00351A43"/>
    <w:rsid w:val="00353BFE"/>
    <w:rsid w:val="00354E61"/>
    <w:rsid w:val="0035714E"/>
    <w:rsid w:val="003614E6"/>
    <w:rsid w:val="00363939"/>
    <w:rsid w:val="00376AA5"/>
    <w:rsid w:val="00381FF5"/>
    <w:rsid w:val="003863BC"/>
    <w:rsid w:val="003928E4"/>
    <w:rsid w:val="00394E7C"/>
    <w:rsid w:val="00395846"/>
    <w:rsid w:val="003960FE"/>
    <w:rsid w:val="0039648E"/>
    <w:rsid w:val="003A65A7"/>
    <w:rsid w:val="003A73C9"/>
    <w:rsid w:val="003AC395"/>
    <w:rsid w:val="003B05E9"/>
    <w:rsid w:val="003B4437"/>
    <w:rsid w:val="003BAC49"/>
    <w:rsid w:val="003C090C"/>
    <w:rsid w:val="003C4213"/>
    <w:rsid w:val="003C44AB"/>
    <w:rsid w:val="003C65C5"/>
    <w:rsid w:val="003C7882"/>
    <w:rsid w:val="003D591A"/>
    <w:rsid w:val="003D6B41"/>
    <w:rsid w:val="003D793C"/>
    <w:rsid w:val="003E0DA0"/>
    <w:rsid w:val="003E402E"/>
    <w:rsid w:val="003E5322"/>
    <w:rsid w:val="003F0AA3"/>
    <w:rsid w:val="003F1A6A"/>
    <w:rsid w:val="003F4535"/>
    <w:rsid w:val="003F6C7A"/>
    <w:rsid w:val="0040322E"/>
    <w:rsid w:val="00404AF2"/>
    <w:rsid w:val="004120B1"/>
    <w:rsid w:val="004161AF"/>
    <w:rsid w:val="00420AFD"/>
    <w:rsid w:val="004210E9"/>
    <w:rsid w:val="004234BB"/>
    <w:rsid w:val="004242C8"/>
    <w:rsid w:val="00425B20"/>
    <w:rsid w:val="00427C1E"/>
    <w:rsid w:val="0043062A"/>
    <w:rsid w:val="004308BA"/>
    <w:rsid w:val="00430E2D"/>
    <w:rsid w:val="0043153F"/>
    <w:rsid w:val="00434911"/>
    <w:rsid w:val="004363BC"/>
    <w:rsid w:val="00436A08"/>
    <w:rsid w:val="00437BBF"/>
    <w:rsid w:val="004404B6"/>
    <w:rsid w:val="0044708B"/>
    <w:rsid w:val="00452A75"/>
    <w:rsid w:val="00455744"/>
    <w:rsid w:val="00456AF2"/>
    <w:rsid w:val="00456B27"/>
    <w:rsid w:val="00456D79"/>
    <w:rsid w:val="004570DB"/>
    <w:rsid w:val="004650B4"/>
    <w:rsid w:val="004669C2"/>
    <w:rsid w:val="00467724"/>
    <w:rsid w:val="0047026C"/>
    <w:rsid w:val="00471CB1"/>
    <w:rsid w:val="00472F77"/>
    <w:rsid w:val="00473B10"/>
    <w:rsid w:val="00476DFA"/>
    <w:rsid w:val="00476F3C"/>
    <w:rsid w:val="00496473"/>
    <w:rsid w:val="00497AC6"/>
    <w:rsid w:val="004A0CA9"/>
    <w:rsid w:val="004A2CAA"/>
    <w:rsid w:val="004A5ADA"/>
    <w:rsid w:val="004B2079"/>
    <w:rsid w:val="004B34AF"/>
    <w:rsid w:val="004C02F0"/>
    <w:rsid w:val="004C2C3D"/>
    <w:rsid w:val="004D118C"/>
    <w:rsid w:val="004D26B9"/>
    <w:rsid w:val="004D3DE0"/>
    <w:rsid w:val="004D3F5F"/>
    <w:rsid w:val="004D43DC"/>
    <w:rsid w:val="004D5E59"/>
    <w:rsid w:val="004E3329"/>
    <w:rsid w:val="004F0091"/>
    <w:rsid w:val="004F53E8"/>
    <w:rsid w:val="004F7606"/>
    <w:rsid w:val="005048AA"/>
    <w:rsid w:val="00505491"/>
    <w:rsid w:val="00515689"/>
    <w:rsid w:val="005207C8"/>
    <w:rsid w:val="0052141E"/>
    <w:rsid w:val="00523F5F"/>
    <w:rsid w:val="00530D05"/>
    <w:rsid w:val="00533975"/>
    <w:rsid w:val="00537FB1"/>
    <w:rsid w:val="005413B2"/>
    <w:rsid w:val="00542C04"/>
    <w:rsid w:val="0054314A"/>
    <w:rsid w:val="005450A2"/>
    <w:rsid w:val="005527BF"/>
    <w:rsid w:val="00560966"/>
    <w:rsid w:val="00561DDD"/>
    <w:rsid w:val="005627D8"/>
    <w:rsid w:val="00565F95"/>
    <w:rsid w:val="0056716C"/>
    <w:rsid w:val="0057251E"/>
    <w:rsid w:val="00586386"/>
    <w:rsid w:val="00587145"/>
    <w:rsid w:val="005878C7"/>
    <w:rsid w:val="00595EBE"/>
    <w:rsid w:val="005971D3"/>
    <w:rsid w:val="005977A3"/>
    <w:rsid w:val="00597FE6"/>
    <w:rsid w:val="005A4DF7"/>
    <w:rsid w:val="005B08C7"/>
    <w:rsid w:val="005B4C28"/>
    <w:rsid w:val="005B7116"/>
    <w:rsid w:val="005B72AA"/>
    <w:rsid w:val="005C212B"/>
    <w:rsid w:val="005C3EFF"/>
    <w:rsid w:val="005C4137"/>
    <w:rsid w:val="005C4B72"/>
    <w:rsid w:val="005D02A3"/>
    <w:rsid w:val="005D3E94"/>
    <w:rsid w:val="005D5E53"/>
    <w:rsid w:val="005D671D"/>
    <w:rsid w:val="005E409F"/>
    <w:rsid w:val="005E5CB8"/>
    <w:rsid w:val="005F03A3"/>
    <w:rsid w:val="005F1B54"/>
    <w:rsid w:val="005F31CF"/>
    <w:rsid w:val="005F6164"/>
    <w:rsid w:val="005F75D6"/>
    <w:rsid w:val="00600B88"/>
    <w:rsid w:val="006119D4"/>
    <w:rsid w:val="00613F51"/>
    <w:rsid w:val="00614123"/>
    <w:rsid w:val="00616409"/>
    <w:rsid w:val="0061660E"/>
    <w:rsid w:val="006177A6"/>
    <w:rsid w:val="00617998"/>
    <w:rsid w:val="00621CF3"/>
    <w:rsid w:val="0062441B"/>
    <w:rsid w:val="00625350"/>
    <w:rsid w:val="00627012"/>
    <w:rsid w:val="00631BB9"/>
    <w:rsid w:val="00637231"/>
    <w:rsid w:val="0064280D"/>
    <w:rsid w:val="00644691"/>
    <w:rsid w:val="006452D8"/>
    <w:rsid w:val="00647F31"/>
    <w:rsid w:val="006505B9"/>
    <w:rsid w:val="00650850"/>
    <w:rsid w:val="006524AB"/>
    <w:rsid w:val="00655005"/>
    <w:rsid w:val="006556E5"/>
    <w:rsid w:val="00657685"/>
    <w:rsid w:val="00666AE5"/>
    <w:rsid w:val="0066786D"/>
    <w:rsid w:val="00670F38"/>
    <w:rsid w:val="00671504"/>
    <w:rsid w:val="00674738"/>
    <w:rsid w:val="00674ADF"/>
    <w:rsid w:val="00682DF2"/>
    <w:rsid w:val="006872CC"/>
    <w:rsid w:val="006872EA"/>
    <w:rsid w:val="00687A93"/>
    <w:rsid w:val="0069546E"/>
    <w:rsid w:val="006A0157"/>
    <w:rsid w:val="006A7BAF"/>
    <w:rsid w:val="006B086D"/>
    <w:rsid w:val="006B32F2"/>
    <w:rsid w:val="006B4019"/>
    <w:rsid w:val="006B7FF5"/>
    <w:rsid w:val="006C1D3F"/>
    <w:rsid w:val="006D77A1"/>
    <w:rsid w:val="006D7C8F"/>
    <w:rsid w:val="006E06A8"/>
    <w:rsid w:val="006E1581"/>
    <w:rsid w:val="006E169B"/>
    <w:rsid w:val="006F075F"/>
    <w:rsid w:val="006F0E10"/>
    <w:rsid w:val="006F6F33"/>
    <w:rsid w:val="00705632"/>
    <w:rsid w:val="00706B51"/>
    <w:rsid w:val="0071133B"/>
    <w:rsid w:val="00711FF4"/>
    <w:rsid w:val="00713281"/>
    <w:rsid w:val="007132FC"/>
    <w:rsid w:val="00716670"/>
    <w:rsid w:val="007168A3"/>
    <w:rsid w:val="00720CAB"/>
    <w:rsid w:val="00730351"/>
    <w:rsid w:val="00733868"/>
    <w:rsid w:val="00735054"/>
    <w:rsid w:val="00735513"/>
    <w:rsid w:val="0074268C"/>
    <w:rsid w:val="00750CEC"/>
    <w:rsid w:val="00754947"/>
    <w:rsid w:val="0075517F"/>
    <w:rsid w:val="00760873"/>
    <w:rsid w:val="00760C7B"/>
    <w:rsid w:val="0076107F"/>
    <w:rsid w:val="007623DF"/>
    <w:rsid w:val="007641F8"/>
    <w:rsid w:val="00770505"/>
    <w:rsid w:val="007720C7"/>
    <w:rsid w:val="00773C6F"/>
    <w:rsid w:val="0077606A"/>
    <w:rsid w:val="0077738F"/>
    <w:rsid w:val="00780C19"/>
    <w:rsid w:val="0078251B"/>
    <w:rsid w:val="00784529"/>
    <w:rsid w:val="007922A8"/>
    <w:rsid w:val="00792638"/>
    <w:rsid w:val="007940F1"/>
    <w:rsid w:val="007952A8"/>
    <w:rsid w:val="00796F92"/>
    <w:rsid w:val="007970EF"/>
    <w:rsid w:val="007A4D7B"/>
    <w:rsid w:val="007A629C"/>
    <w:rsid w:val="007A79C2"/>
    <w:rsid w:val="007A7DFC"/>
    <w:rsid w:val="007B0FED"/>
    <w:rsid w:val="007B2D76"/>
    <w:rsid w:val="007D2BC3"/>
    <w:rsid w:val="007D2F98"/>
    <w:rsid w:val="007DD5CB"/>
    <w:rsid w:val="007E160B"/>
    <w:rsid w:val="007E3C98"/>
    <w:rsid w:val="007E4E0C"/>
    <w:rsid w:val="007F42B2"/>
    <w:rsid w:val="007F5CA0"/>
    <w:rsid w:val="007F6287"/>
    <w:rsid w:val="00802802"/>
    <w:rsid w:val="00804296"/>
    <w:rsid w:val="0080702A"/>
    <w:rsid w:val="00807B48"/>
    <w:rsid w:val="00807F54"/>
    <w:rsid w:val="008124F8"/>
    <w:rsid w:val="00814A4E"/>
    <w:rsid w:val="00826395"/>
    <w:rsid w:val="00826D00"/>
    <w:rsid w:val="00826D5B"/>
    <w:rsid w:val="0083119B"/>
    <w:rsid w:val="00833103"/>
    <w:rsid w:val="00833500"/>
    <w:rsid w:val="0083420E"/>
    <w:rsid w:val="008359E2"/>
    <w:rsid w:val="00836B19"/>
    <w:rsid w:val="00836E11"/>
    <w:rsid w:val="0083748D"/>
    <w:rsid w:val="00840A38"/>
    <w:rsid w:val="00841253"/>
    <w:rsid w:val="00845335"/>
    <w:rsid w:val="0085278F"/>
    <w:rsid w:val="00852CE1"/>
    <w:rsid w:val="008539EF"/>
    <w:rsid w:val="00861882"/>
    <w:rsid w:val="00866369"/>
    <w:rsid w:val="00883DE6"/>
    <w:rsid w:val="00884948"/>
    <w:rsid w:val="0088497D"/>
    <w:rsid w:val="00885E9D"/>
    <w:rsid w:val="008860CB"/>
    <w:rsid w:val="00886B1B"/>
    <w:rsid w:val="00887A38"/>
    <w:rsid w:val="00892461"/>
    <w:rsid w:val="00893E45"/>
    <w:rsid w:val="008A320E"/>
    <w:rsid w:val="008B5C14"/>
    <w:rsid w:val="008B6FF1"/>
    <w:rsid w:val="008C1EEA"/>
    <w:rsid w:val="008C3B3E"/>
    <w:rsid w:val="008C6A46"/>
    <w:rsid w:val="008C6F62"/>
    <w:rsid w:val="008D0364"/>
    <w:rsid w:val="008D0504"/>
    <w:rsid w:val="008E06A4"/>
    <w:rsid w:val="008F05CE"/>
    <w:rsid w:val="008F39FE"/>
    <w:rsid w:val="008F5A68"/>
    <w:rsid w:val="00900BF3"/>
    <w:rsid w:val="00900F01"/>
    <w:rsid w:val="0090358E"/>
    <w:rsid w:val="00906DDC"/>
    <w:rsid w:val="00914E39"/>
    <w:rsid w:val="00915D57"/>
    <w:rsid w:val="009172E1"/>
    <w:rsid w:val="009173B2"/>
    <w:rsid w:val="00921C59"/>
    <w:rsid w:val="009221FF"/>
    <w:rsid w:val="009226D3"/>
    <w:rsid w:val="0092592B"/>
    <w:rsid w:val="0093132D"/>
    <w:rsid w:val="0093161F"/>
    <w:rsid w:val="0093208C"/>
    <w:rsid w:val="00933299"/>
    <w:rsid w:val="009339F4"/>
    <w:rsid w:val="0093616F"/>
    <w:rsid w:val="00937AC3"/>
    <w:rsid w:val="009427E4"/>
    <w:rsid w:val="00946C45"/>
    <w:rsid w:val="009569F5"/>
    <w:rsid w:val="00957A2F"/>
    <w:rsid w:val="0096658D"/>
    <w:rsid w:val="009706A4"/>
    <w:rsid w:val="009718C4"/>
    <w:rsid w:val="00974A4A"/>
    <w:rsid w:val="00976D2A"/>
    <w:rsid w:val="00977F27"/>
    <w:rsid w:val="009825DD"/>
    <w:rsid w:val="00986444"/>
    <w:rsid w:val="00987F7D"/>
    <w:rsid w:val="0099253B"/>
    <w:rsid w:val="00992671"/>
    <w:rsid w:val="00996C66"/>
    <w:rsid w:val="009A1A8C"/>
    <w:rsid w:val="009A5C42"/>
    <w:rsid w:val="009A6142"/>
    <w:rsid w:val="009B4700"/>
    <w:rsid w:val="009B7947"/>
    <w:rsid w:val="009C143B"/>
    <w:rsid w:val="009C1C92"/>
    <w:rsid w:val="009C3671"/>
    <w:rsid w:val="009C4B5A"/>
    <w:rsid w:val="009C51CE"/>
    <w:rsid w:val="009C7FF2"/>
    <w:rsid w:val="009D0F3D"/>
    <w:rsid w:val="009E123E"/>
    <w:rsid w:val="009E2BD3"/>
    <w:rsid w:val="009E5254"/>
    <w:rsid w:val="009E636C"/>
    <w:rsid w:val="009F20FE"/>
    <w:rsid w:val="009F2C6E"/>
    <w:rsid w:val="00A00CD1"/>
    <w:rsid w:val="00A0264F"/>
    <w:rsid w:val="00A059D7"/>
    <w:rsid w:val="00A06287"/>
    <w:rsid w:val="00A109AC"/>
    <w:rsid w:val="00A20E66"/>
    <w:rsid w:val="00A23A07"/>
    <w:rsid w:val="00A271FC"/>
    <w:rsid w:val="00A342BA"/>
    <w:rsid w:val="00A35CF3"/>
    <w:rsid w:val="00A42FDB"/>
    <w:rsid w:val="00A50CE5"/>
    <w:rsid w:val="00A52A79"/>
    <w:rsid w:val="00A52FCB"/>
    <w:rsid w:val="00A53803"/>
    <w:rsid w:val="00A54BCF"/>
    <w:rsid w:val="00A61605"/>
    <w:rsid w:val="00A676D0"/>
    <w:rsid w:val="00A76AEB"/>
    <w:rsid w:val="00A76EAF"/>
    <w:rsid w:val="00A82715"/>
    <w:rsid w:val="00A85A6A"/>
    <w:rsid w:val="00A8651F"/>
    <w:rsid w:val="00A8725E"/>
    <w:rsid w:val="00A91C0C"/>
    <w:rsid w:val="00A92080"/>
    <w:rsid w:val="00A93A63"/>
    <w:rsid w:val="00A93D5E"/>
    <w:rsid w:val="00A95098"/>
    <w:rsid w:val="00A9509B"/>
    <w:rsid w:val="00A960C4"/>
    <w:rsid w:val="00AA14D8"/>
    <w:rsid w:val="00AA22F3"/>
    <w:rsid w:val="00AA45FE"/>
    <w:rsid w:val="00AB1AC7"/>
    <w:rsid w:val="00AB24C5"/>
    <w:rsid w:val="00AB53BB"/>
    <w:rsid w:val="00AB5CFF"/>
    <w:rsid w:val="00AB5FC0"/>
    <w:rsid w:val="00AC0807"/>
    <w:rsid w:val="00AC36F2"/>
    <w:rsid w:val="00AC4360"/>
    <w:rsid w:val="00AD0F22"/>
    <w:rsid w:val="00AD4DB7"/>
    <w:rsid w:val="00AD5D0B"/>
    <w:rsid w:val="00AE0028"/>
    <w:rsid w:val="00AE064C"/>
    <w:rsid w:val="00AE0721"/>
    <w:rsid w:val="00AE3517"/>
    <w:rsid w:val="00AF158D"/>
    <w:rsid w:val="00AF6617"/>
    <w:rsid w:val="00B019D1"/>
    <w:rsid w:val="00B05778"/>
    <w:rsid w:val="00B05834"/>
    <w:rsid w:val="00B1444B"/>
    <w:rsid w:val="00B15A99"/>
    <w:rsid w:val="00B17162"/>
    <w:rsid w:val="00B21C8C"/>
    <w:rsid w:val="00B22286"/>
    <w:rsid w:val="00B23ED3"/>
    <w:rsid w:val="00B263F7"/>
    <w:rsid w:val="00B32A46"/>
    <w:rsid w:val="00B33B6A"/>
    <w:rsid w:val="00B34B90"/>
    <w:rsid w:val="00B40BAA"/>
    <w:rsid w:val="00B432CF"/>
    <w:rsid w:val="00B44235"/>
    <w:rsid w:val="00B456F3"/>
    <w:rsid w:val="00B66D3C"/>
    <w:rsid w:val="00B677F1"/>
    <w:rsid w:val="00B71E34"/>
    <w:rsid w:val="00B72867"/>
    <w:rsid w:val="00B7408D"/>
    <w:rsid w:val="00B76EE6"/>
    <w:rsid w:val="00B77DB3"/>
    <w:rsid w:val="00B77EC8"/>
    <w:rsid w:val="00B82A8D"/>
    <w:rsid w:val="00B868DA"/>
    <w:rsid w:val="00B87778"/>
    <w:rsid w:val="00B90EAB"/>
    <w:rsid w:val="00B9570B"/>
    <w:rsid w:val="00B961F2"/>
    <w:rsid w:val="00B9630B"/>
    <w:rsid w:val="00BA1F8E"/>
    <w:rsid w:val="00BA27D7"/>
    <w:rsid w:val="00BA42DE"/>
    <w:rsid w:val="00BA4A4F"/>
    <w:rsid w:val="00BA7165"/>
    <w:rsid w:val="00BB04F9"/>
    <w:rsid w:val="00BB1FEA"/>
    <w:rsid w:val="00BB6698"/>
    <w:rsid w:val="00BB66DF"/>
    <w:rsid w:val="00BB7BD3"/>
    <w:rsid w:val="00BC0329"/>
    <w:rsid w:val="00BC2568"/>
    <w:rsid w:val="00BC37CA"/>
    <w:rsid w:val="00BC794E"/>
    <w:rsid w:val="00BD1E65"/>
    <w:rsid w:val="00BD4439"/>
    <w:rsid w:val="00BD5DFE"/>
    <w:rsid w:val="00BE135B"/>
    <w:rsid w:val="00BE1647"/>
    <w:rsid w:val="00BE39B8"/>
    <w:rsid w:val="00BF416F"/>
    <w:rsid w:val="00BF4AD1"/>
    <w:rsid w:val="00C005C2"/>
    <w:rsid w:val="00C00A5C"/>
    <w:rsid w:val="00C02273"/>
    <w:rsid w:val="00C03CE7"/>
    <w:rsid w:val="00C040D6"/>
    <w:rsid w:val="00C055FA"/>
    <w:rsid w:val="00C135AA"/>
    <w:rsid w:val="00C164EC"/>
    <w:rsid w:val="00C35783"/>
    <w:rsid w:val="00C36886"/>
    <w:rsid w:val="00C417EC"/>
    <w:rsid w:val="00C45A71"/>
    <w:rsid w:val="00C45D05"/>
    <w:rsid w:val="00C51987"/>
    <w:rsid w:val="00C6097D"/>
    <w:rsid w:val="00C615BC"/>
    <w:rsid w:val="00C621D8"/>
    <w:rsid w:val="00C644A9"/>
    <w:rsid w:val="00C67449"/>
    <w:rsid w:val="00C7213C"/>
    <w:rsid w:val="00C73D9B"/>
    <w:rsid w:val="00C769A4"/>
    <w:rsid w:val="00C805A9"/>
    <w:rsid w:val="00C82217"/>
    <w:rsid w:val="00C8303C"/>
    <w:rsid w:val="00C871CF"/>
    <w:rsid w:val="00C87EC9"/>
    <w:rsid w:val="00C90C6B"/>
    <w:rsid w:val="00C93418"/>
    <w:rsid w:val="00C93A6B"/>
    <w:rsid w:val="00C95108"/>
    <w:rsid w:val="00C97D2A"/>
    <w:rsid w:val="00C97DE9"/>
    <w:rsid w:val="00CA3502"/>
    <w:rsid w:val="00CA6A19"/>
    <w:rsid w:val="00CB365C"/>
    <w:rsid w:val="00CB4679"/>
    <w:rsid w:val="00CB67AC"/>
    <w:rsid w:val="00CB765D"/>
    <w:rsid w:val="00CC0781"/>
    <w:rsid w:val="00CC141B"/>
    <w:rsid w:val="00CC35DE"/>
    <w:rsid w:val="00CC406B"/>
    <w:rsid w:val="00CC48BC"/>
    <w:rsid w:val="00CD0123"/>
    <w:rsid w:val="00CD0D0A"/>
    <w:rsid w:val="00CD4329"/>
    <w:rsid w:val="00CD53C5"/>
    <w:rsid w:val="00CD5F9A"/>
    <w:rsid w:val="00CE315B"/>
    <w:rsid w:val="00CE345C"/>
    <w:rsid w:val="00CE6FD8"/>
    <w:rsid w:val="00CF08BD"/>
    <w:rsid w:val="00CF3D99"/>
    <w:rsid w:val="00CF464E"/>
    <w:rsid w:val="00CF65D2"/>
    <w:rsid w:val="00D0281D"/>
    <w:rsid w:val="00D038C6"/>
    <w:rsid w:val="00D07F90"/>
    <w:rsid w:val="00D16FB8"/>
    <w:rsid w:val="00D236EC"/>
    <w:rsid w:val="00D256D1"/>
    <w:rsid w:val="00D264BD"/>
    <w:rsid w:val="00D279E2"/>
    <w:rsid w:val="00D32BE7"/>
    <w:rsid w:val="00D41572"/>
    <w:rsid w:val="00D41B25"/>
    <w:rsid w:val="00D4556C"/>
    <w:rsid w:val="00D5145B"/>
    <w:rsid w:val="00D5273B"/>
    <w:rsid w:val="00D63C79"/>
    <w:rsid w:val="00D646B9"/>
    <w:rsid w:val="00D70E3F"/>
    <w:rsid w:val="00D71F73"/>
    <w:rsid w:val="00D729E4"/>
    <w:rsid w:val="00D83048"/>
    <w:rsid w:val="00D852E4"/>
    <w:rsid w:val="00D854A0"/>
    <w:rsid w:val="00DA1214"/>
    <w:rsid w:val="00DA1E4C"/>
    <w:rsid w:val="00DA1FF5"/>
    <w:rsid w:val="00DB588F"/>
    <w:rsid w:val="00DB5DDF"/>
    <w:rsid w:val="00DC6FBD"/>
    <w:rsid w:val="00DC73FB"/>
    <w:rsid w:val="00DD016B"/>
    <w:rsid w:val="00DD01BC"/>
    <w:rsid w:val="00DD4450"/>
    <w:rsid w:val="00DD664A"/>
    <w:rsid w:val="00DD69D7"/>
    <w:rsid w:val="00DE22B8"/>
    <w:rsid w:val="00DE2E3A"/>
    <w:rsid w:val="00DF47E2"/>
    <w:rsid w:val="00DF79B8"/>
    <w:rsid w:val="00E05BB2"/>
    <w:rsid w:val="00E11EE2"/>
    <w:rsid w:val="00E1310F"/>
    <w:rsid w:val="00E14400"/>
    <w:rsid w:val="00E15011"/>
    <w:rsid w:val="00E15A3F"/>
    <w:rsid w:val="00E21B69"/>
    <w:rsid w:val="00E22E7E"/>
    <w:rsid w:val="00E26434"/>
    <w:rsid w:val="00E416B9"/>
    <w:rsid w:val="00E43042"/>
    <w:rsid w:val="00E465F6"/>
    <w:rsid w:val="00E468FD"/>
    <w:rsid w:val="00E46B2F"/>
    <w:rsid w:val="00E510C8"/>
    <w:rsid w:val="00E56C2F"/>
    <w:rsid w:val="00E56EF1"/>
    <w:rsid w:val="00E65E01"/>
    <w:rsid w:val="00E73BD0"/>
    <w:rsid w:val="00E7494F"/>
    <w:rsid w:val="00E74F1D"/>
    <w:rsid w:val="00E814DA"/>
    <w:rsid w:val="00E822F9"/>
    <w:rsid w:val="00E87905"/>
    <w:rsid w:val="00E90182"/>
    <w:rsid w:val="00E91F50"/>
    <w:rsid w:val="00E932DA"/>
    <w:rsid w:val="00EA30BB"/>
    <w:rsid w:val="00EA6597"/>
    <w:rsid w:val="00EB0B03"/>
    <w:rsid w:val="00EB1D09"/>
    <w:rsid w:val="00EB1E42"/>
    <w:rsid w:val="00EC5DB6"/>
    <w:rsid w:val="00EC6318"/>
    <w:rsid w:val="00EC7A92"/>
    <w:rsid w:val="00ED4650"/>
    <w:rsid w:val="00ED7912"/>
    <w:rsid w:val="00ED7F9F"/>
    <w:rsid w:val="00EE064E"/>
    <w:rsid w:val="00EE2213"/>
    <w:rsid w:val="00EE2E1E"/>
    <w:rsid w:val="00EE4C78"/>
    <w:rsid w:val="00EE67AE"/>
    <w:rsid w:val="00EF1B08"/>
    <w:rsid w:val="00EF3FBE"/>
    <w:rsid w:val="00F05CE0"/>
    <w:rsid w:val="00F05D98"/>
    <w:rsid w:val="00F12C0D"/>
    <w:rsid w:val="00F134D7"/>
    <w:rsid w:val="00F15FA3"/>
    <w:rsid w:val="00F16275"/>
    <w:rsid w:val="00F20F9A"/>
    <w:rsid w:val="00F24637"/>
    <w:rsid w:val="00F27D30"/>
    <w:rsid w:val="00F3145D"/>
    <w:rsid w:val="00F34DA0"/>
    <w:rsid w:val="00F475F4"/>
    <w:rsid w:val="00F50C6F"/>
    <w:rsid w:val="00F5422D"/>
    <w:rsid w:val="00F65D46"/>
    <w:rsid w:val="00F76370"/>
    <w:rsid w:val="00F7725A"/>
    <w:rsid w:val="00F802D2"/>
    <w:rsid w:val="00F86EC6"/>
    <w:rsid w:val="00FA3D2C"/>
    <w:rsid w:val="00FA66D0"/>
    <w:rsid w:val="00FA696E"/>
    <w:rsid w:val="00FA6F7B"/>
    <w:rsid w:val="00FA72A6"/>
    <w:rsid w:val="00FB199E"/>
    <w:rsid w:val="00FB45DA"/>
    <w:rsid w:val="00FC28B4"/>
    <w:rsid w:val="00FC45B1"/>
    <w:rsid w:val="00FC62CC"/>
    <w:rsid w:val="00FD2510"/>
    <w:rsid w:val="00FD3289"/>
    <w:rsid w:val="00FD63D1"/>
    <w:rsid w:val="00FE0E40"/>
    <w:rsid w:val="00FE2A45"/>
    <w:rsid w:val="00FE65D0"/>
    <w:rsid w:val="00FF2934"/>
    <w:rsid w:val="00FF2983"/>
    <w:rsid w:val="00FF5D40"/>
    <w:rsid w:val="01A60866"/>
    <w:rsid w:val="01EB7F92"/>
    <w:rsid w:val="01FA50F3"/>
    <w:rsid w:val="02334CAD"/>
    <w:rsid w:val="0235A514"/>
    <w:rsid w:val="026C7BAD"/>
    <w:rsid w:val="028778C7"/>
    <w:rsid w:val="028DFA16"/>
    <w:rsid w:val="02CE78B0"/>
    <w:rsid w:val="02D6CE24"/>
    <w:rsid w:val="02ED5ED8"/>
    <w:rsid w:val="0304DEFA"/>
    <w:rsid w:val="031BB047"/>
    <w:rsid w:val="038E1CE4"/>
    <w:rsid w:val="039377C6"/>
    <w:rsid w:val="03BE09C0"/>
    <w:rsid w:val="03F04D0F"/>
    <w:rsid w:val="04013248"/>
    <w:rsid w:val="042AB5FB"/>
    <w:rsid w:val="04376D86"/>
    <w:rsid w:val="04DC8D64"/>
    <w:rsid w:val="04DDB4B1"/>
    <w:rsid w:val="04FFD5A7"/>
    <w:rsid w:val="053611A7"/>
    <w:rsid w:val="05726E14"/>
    <w:rsid w:val="058C6511"/>
    <w:rsid w:val="058E1EA7"/>
    <w:rsid w:val="0592A7F6"/>
    <w:rsid w:val="05DBB8C0"/>
    <w:rsid w:val="05F75EE9"/>
    <w:rsid w:val="06255DCE"/>
    <w:rsid w:val="065AA097"/>
    <w:rsid w:val="067B634B"/>
    <w:rsid w:val="06ACA039"/>
    <w:rsid w:val="06BE0948"/>
    <w:rsid w:val="06BEA036"/>
    <w:rsid w:val="06CCD98B"/>
    <w:rsid w:val="0700232C"/>
    <w:rsid w:val="07112262"/>
    <w:rsid w:val="07366A96"/>
    <w:rsid w:val="079ED1E9"/>
    <w:rsid w:val="07CF9026"/>
    <w:rsid w:val="07D3FC3D"/>
    <w:rsid w:val="0818CAB2"/>
    <w:rsid w:val="0838F9DD"/>
    <w:rsid w:val="08598F58"/>
    <w:rsid w:val="0860FBF2"/>
    <w:rsid w:val="08908B75"/>
    <w:rsid w:val="0893907F"/>
    <w:rsid w:val="08D5ADAB"/>
    <w:rsid w:val="09405762"/>
    <w:rsid w:val="0960BF1E"/>
    <w:rsid w:val="0977CDFC"/>
    <w:rsid w:val="09D08148"/>
    <w:rsid w:val="09D282F6"/>
    <w:rsid w:val="09E2DB8C"/>
    <w:rsid w:val="09E89C2D"/>
    <w:rsid w:val="0A0E5D8D"/>
    <w:rsid w:val="0A11C708"/>
    <w:rsid w:val="0A171F9F"/>
    <w:rsid w:val="0A29B146"/>
    <w:rsid w:val="0A353E76"/>
    <w:rsid w:val="0A483CC1"/>
    <w:rsid w:val="0A50C225"/>
    <w:rsid w:val="0A57AB49"/>
    <w:rsid w:val="0A62D7F0"/>
    <w:rsid w:val="0A6B693F"/>
    <w:rsid w:val="0A8C04BB"/>
    <w:rsid w:val="0A8F6600"/>
    <w:rsid w:val="0AF672DD"/>
    <w:rsid w:val="0B50CE81"/>
    <w:rsid w:val="0B6B3721"/>
    <w:rsid w:val="0BC8CC1D"/>
    <w:rsid w:val="0BD20F7A"/>
    <w:rsid w:val="0BE0F3D5"/>
    <w:rsid w:val="0CC4FE18"/>
    <w:rsid w:val="0CC6AA15"/>
    <w:rsid w:val="0CFD75E3"/>
    <w:rsid w:val="0D22F367"/>
    <w:rsid w:val="0D335AB9"/>
    <w:rsid w:val="0D3B9097"/>
    <w:rsid w:val="0D7B59E3"/>
    <w:rsid w:val="0DEFC6AB"/>
    <w:rsid w:val="0DF61D77"/>
    <w:rsid w:val="0E62C529"/>
    <w:rsid w:val="0EDC9DDB"/>
    <w:rsid w:val="0F827226"/>
    <w:rsid w:val="0FB1B5C1"/>
    <w:rsid w:val="0FD540FD"/>
    <w:rsid w:val="0FD5BB35"/>
    <w:rsid w:val="0FE3E43C"/>
    <w:rsid w:val="0FE60AA9"/>
    <w:rsid w:val="0FE95018"/>
    <w:rsid w:val="10492FC2"/>
    <w:rsid w:val="10640B87"/>
    <w:rsid w:val="10A697D0"/>
    <w:rsid w:val="10F7C8F2"/>
    <w:rsid w:val="10FDA7BB"/>
    <w:rsid w:val="117F3C8F"/>
    <w:rsid w:val="11C07A31"/>
    <w:rsid w:val="11E162F9"/>
    <w:rsid w:val="1211C1A2"/>
    <w:rsid w:val="121B72E3"/>
    <w:rsid w:val="127EE702"/>
    <w:rsid w:val="129E7EB0"/>
    <w:rsid w:val="12ACCC33"/>
    <w:rsid w:val="12BE3FE7"/>
    <w:rsid w:val="13016A77"/>
    <w:rsid w:val="1310876C"/>
    <w:rsid w:val="1314595C"/>
    <w:rsid w:val="133C0E35"/>
    <w:rsid w:val="13512723"/>
    <w:rsid w:val="135192D8"/>
    <w:rsid w:val="137D987B"/>
    <w:rsid w:val="138D098B"/>
    <w:rsid w:val="1399D05B"/>
    <w:rsid w:val="13A9DBE3"/>
    <w:rsid w:val="13AC4B4F"/>
    <w:rsid w:val="141157EB"/>
    <w:rsid w:val="1471481D"/>
    <w:rsid w:val="147D19F0"/>
    <w:rsid w:val="148C1CC7"/>
    <w:rsid w:val="149402F8"/>
    <w:rsid w:val="14AF57DD"/>
    <w:rsid w:val="14DBCF9B"/>
    <w:rsid w:val="1528EE51"/>
    <w:rsid w:val="155B4598"/>
    <w:rsid w:val="158B34A6"/>
    <w:rsid w:val="15AD41DC"/>
    <w:rsid w:val="15D0FE5E"/>
    <w:rsid w:val="15D2A215"/>
    <w:rsid w:val="15F5F033"/>
    <w:rsid w:val="1680FC22"/>
    <w:rsid w:val="16C528F6"/>
    <w:rsid w:val="1749E66A"/>
    <w:rsid w:val="17ACED65"/>
    <w:rsid w:val="17D635AA"/>
    <w:rsid w:val="1800FBA4"/>
    <w:rsid w:val="1806771A"/>
    <w:rsid w:val="1825D862"/>
    <w:rsid w:val="18276730"/>
    <w:rsid w:val="18B030BE"/>
    <w:rsid w:val="18D2A2C8"/>
    <w:rsid w:val="18D404B1"/>
    <w:rsid w:val="194CCD53"/>
    <w:rsid w:val="19AFCABB"/>
    <w:rsid w:val="19B28226"/>
    <w:rsid w:val="19B38760"/>
    <w:rsid w:val="19C6AA2D"/>
    <w:rsid w:val="1A1B6BB7"/>
    <w:rsid w:val="1A4069F6"/>
    <w:rsid w:val="1AEDA103"/>
    <w:rsid w:val="1AF9AE45"/>
    <w:rsid w:val="1B1001E5"/>
    <w:rsid w:val="1B266076"/>
    <w:rsid w:val="1B43F0F0"/>
    <w:rsid w:val="1B72C2F3"/>
    <w:rsid w:val="1BB7D86D"/>
    <w:rsid w:val="1BC94BF2"/>
    <w:rsid w:val="1BD8C2B6"/>
    <w:rsid w:val="1C1D09CB"/>
    <w:rsid w:val="1C3DCB98"/>
    <w:rsid w:val="1C5E5F15"/>
    <w:rsid w:val="1CA79E34"/>
    <w:rsid w:val="1CADF661"/>
    <w:rsid w:val="1CB760F0"/>
    <w:rsid w:val="1CCD89C0"/>
    <w:rsid w:val="1D6C200B"/>
    <w:rsid w:val="1D82DFA0"/>
    <w:rsid w:val="1DCA2BCE"/>
    <w:rsid w:val="1DCB9CC3"/>
    <w:rsid w:val="1DEF06EF"/>
    <w:rsid w:val="1E3AC99B"/>
    <w:rsid w:val="1E704942"/>
    <w:rsid w:val="1EB918A6"/>
    <w:rsid w:val="1EFD2660"/>
    <w:rsid w:val="1F613BF1"/>
    <w:rsid w:val="1F91B07A"/>
    <w:rsid w:val="1F99E58D"/>
    <w:rsid w:val="1FA32F1F"/>
    <w:rsid w:val="1FAB27DF"/>
    <w:rsid w:val="1FF169F4"/>
    <w:rsid w:val="2014B4F9"/>
    <w:rsid w:val="204592B6"/>
    <w:rsid w:val="205874D8"/>
    <w:rsid w:val="207F4775"/>
    <w:rsid w:val="209CBA07"/>
    <w:rsid w:val="20B0FEAD"/>
    <w:rsid w:val="20C67FBC"/>
    <w:rsid w:val="20FB96A9"/>
    <w:rsid w:val="2127D2C7"/>
    <w:rsid w:val="2160ADAE"/>
    <w:rsid w:val="21E2F20F"/>
    <w:rsid w:val="2254FF56"/>
    <w:rsid w:val="2300883B"/>
    <w:rsid w:val="23128FFF"/>
    <w:rsid w:val="23C0DFBD"/>
    <w:rsid w:val="24222976"/>
    <w:rsid w:val="243D3A70"/>
    <w:rsid w:val="244FDAAF"/>
    <w:rsid w:val="2463E7EE"/>
    <w:rsid w:val="24796211"/>
    <w:rsid w:val="24800995"/>
    <w:rsid w:val="24DE2428"/>
    <w:rsid w:val="25277532"/>
    <w:rsid w:val="25346CED"/>
    <w:rsid w:val="254DC9D2"/>
    <w:rsid w:val="258889AA"/>
    <w:rsid w:val="25996223"/>
    <w:rsid w:val="25B793F8"/>
    <w:rsid w:val="25C2E763"/>
    <w:rsid w:val="25DC772D"/>
    <w:rsid w:val="25E40481"/>
    <w:rsid w:val="2604ED9D"/>
    <w:rsid w:val="26083D0C"/>
    <w:rsid w:val="260CBDCC"/>
    <w:rsid w:val="26358E0F"/>
    <w:rsid w:val="26802BFA"/>
    <w:rsid w:val="26980D19"/>
    <w:rsid w:val="26AE0FE5"/>
    <w:rsid w:val="26BB61BD"/>
    <w:rsid w:val="26C84C10"/>
    <w:rsid w:val="26F9B9D5"/>
    <w:rsid w:val="27071666"/>
    <w:rsid w:val="270AF16E"/>
    <w:rsid w:val="270C1D37"/>
    <w:rsid w:val="273C731B"/>
    <w:rsid w:val="274A5F4B"/>
    <w:rsid w:val="27655D3B"/>
    <w:rsid w:val="27D86CF9"/>
    <w:rsid w:val="27FFD092"/>
    <w:rsid w:val="284DDCC2"/>
    <w:rsid w:val="28964198"/>
    <w:rsid w:val="28F2B873"/>
    <w:rsid w:val="291C5CA1"/>
    <w:rsid w:val="29BC7857"/>
    <w:rsid w:val="29C659A0"/>
    <w:rsid w:val="2A0637ED"/>
    <w:rsid w:val="2AC0EC34"/>
    <w:rsid w:val="2B61C1B4"/>
    <w:rsid w:val="2B640E66"/>
    <w:rsid w:val="2B74F42F"/>
    <w:rsid w:val="2B864FD6"/>
    <w:rsid w:val="2B96BD5F"/>
    <w:rsid w:val="2BCD0381"/>
    <w:rsid w:val="2BD21567"/>
    <w:rsid w:val="2C25A96C"/>
    <w:rsid w:val="2C3B2AEE"/>
    <w:rsid w:val="2C435A9C"/>
    <w:rsid w:val="2C436969"/>
    <w:rsid w:val="2C9E320C"/>
    <w:rsid w:val="2CE31FC0"/>
    <w:rsid w:val="2CFFBD85"/>
    <w:rsid w:val="2D055C64"/>
    <w:rsid w:val="2D45C61F"/>
    <w:rsid w:val="2D46B2F0"/>
    <w:rsid w:val="2D4EBDA9"/>
    <w:rsid w:val="2D7F67C4"/>
    <w:rsid w:val="2DC9CFE8"/>
    <w:rsid w:val="2DD36D9F"/>
    <w:rsid w:val="2DD93D10"/>
    <w:rsid w:val="2E35F967"/>
    <w:rsid w:val="2E5C9621"/>
    <w:rsid w:val="2E851B36"/>
    <w:rsid w:val="2E8B85B2"/>
    <w:rsid w:val="2E9C9DA3"/>
    <w:rsid w:val="2EB6E296"/>
    <w:rsid w:val="2EF5D8B8"/>
    <w:rsid w:val="2EFC006D"/>
    <w:rsid w:val="2F06282B"/>
    <w:rsid w:val="2F555DAD"/>
    <w:rsid w:val="2F919635"/>
    <w:rsid w:val="2FA26653"/>
    <w:rsid w:val="2FBD940A"/>
    <w:rsid w:val="2FC72530"/>
    <w:rsid w:val="301769AE"/>
    <w:rsid w:val="30205957"/>
    <w:rsid w:val="30337BF3"/>
    <w:rsid w:val="303BB440"/>
    <w:rsid w:val="3049CF47"/>
    <w:rsid w:val="3078E2E6"/>
    <w:rsid w:val="3098CBFE"/>
    <w:rsid w:val="30BC1B7A"/>
    <w:rsid w:val="30BDDDE7"/>
    <w:rsid w:val="30C9B0F6"/>
    <w:rsid w:val="3151A325"/>
    <w:rsid w:val="3179DC76"/>
    <w:rsid w:val="31C8D523"/>
    <w:rsid w:val="3272B512"/>
    <w:rsid w:val="32A75959"/>
    <w:rsid w:val="32B70AD4"/>
    <w:rsid w:val="32C052C7"/>
    <w:rsid w:val="32FCAC5C"/>
    <w:rsid w:val="3300732A"/>
    <w:rsid w:val="339CA3EA"/>
    <w:rsid w:val="3417F1AC"/>
    <w:rsid w:val="34189874"/>
    <w:rsid w:val="341C68ED"/>
    <w:rsid w:val="34250337"/>
    <w:rsid w:val="346B4129"/>
    <w:rsid w:val="3494A6DA"/>
    <w:rsid w:val="34DD73BF"/>
    <w:rsid w:val="34ED44F7"/>
    <w:rsid w:val="34EEF59B"/>
    <w:rsid w:val="34F89303"/>
    <w:rsid w:val="35112128"/>
    <w:rsid w:val="351A7504"/>
    <w:rsid w:val="3530DE88"/>
    <w:rsid w:val="35340935"/>
    <w:rsid w:val="354FDD9A"/>
    <w:rsid w:val="364F7E42"/>
    <w:rsid w:val="367CAAF0"/>
    <w:rsid w:val="36B85EFA"/>
    <w:rsid w:val="36E4BD79"/>
    <w:rsid w:val="371A7A2E"/>
    <w:rsid w:val="37878367"/>
    <w:rsid w:val="378B7C97"/>
    <w:rsid w:val="37986F1E"/>
    <w:rsid w:val="37BA5BF7"/>
    <w:rsid w:val="37C79E3D"/>
    <w:rsid w:val="37CC0CA1"/>
    <w:rsid w:val="37E4DB58"/>
    <w:rsid w:val="381DA2A3"/>
    <w:rsid w:val="3837730C"/>
    <w:rsid w:val="38C24BAF"/>
    <w:rsid w:val="3913E662"/>
    <w:rsid w:val="397D2814"/>
    <w:rsid w:val="398ED8F5"/>
    <w:rsid w:val="3A694B56"/>
    <w:rsid w:val="3A90652B"/>
    <w:rsid w:val="3AC15A82"/>
    <w:rsid w:val="3AD150DB"/>
    <w:rsid w:val="3B32D1F9"/>
    <w:rsid w:val="3B69EB67"/>
    <w:rsid w:val="3B9CCAAD"/>
    <w:rsid w:val="3BAF2B67"/>
    <w:rsid w:val="3BB4B54E"/>
    <w:rsid w:val="3BE03C07"/>
    <w:rsid w:val="3C07985C"/>
    <w:rsid w:val="3C460B17"/>
    <w:rsid w:val="3C4CE499"/>
    <w:rsid w:val="3C65367C"/>
    <w:rsid w:val="3C67C790"/>
    <w:rsid w:val="3C715C98"/>
    <w:rsid w:val="3C97957C"/>
    <w:rsid w:val="3CD5873C"/>
    <w:rsid w:val="3CEB63C9"/>
    <w:rsid w:val="3D1EE791"/>
    <w:rsid w:val="3D3AFA5F"/>
    <w:rsid w:val="3D3D4732"/>
    <w:rsid w:val="3E39EF7A"/>
    <w:rsid w:val="3E3B73AD"/>
    <w:rsid w:val="3E607165"/>
    <w:rsid w:val="3E7017F2"/>
    <w:rsid w:val="3E881F57"/>
    <w:rsid w:val="3F33E5F5"/>
    <w:rsid w:val="3F77C355"/>
    <w:rsid w:val="3FB864AC"/>
    <w:rsid w:val="400A435A"/>
    <w:rsid w:val="400D31CB"/>
    <w:rsid w:val="4018A7AE"/>
    <w:rsid w:val="40721949"/>
    <w:rsid w:val="40820843"/>
    <w:rsid w:val="408AB0A6"/>
    <w:rsid w:val="40B9F603"/>
    <w:rsid w:val="40FCEF54"/>
    <w:rsid w:val="414E348E"/>
    <w:rsid w:val="415211B8"/>
    <w:rsid w:val="415986E1"/>
    <w:rsid w:val="41ABF8CC"/>
    <w:rsid w:val="41ADECCC"/>
    <w:rsid w:val="41F68218"/>
    <w:rsid w:val="41F74A27"/>
    <w:rsid w:val="422CA422"/>
    <w:rsid w:val="4262E995"/>
    <w:rsid w:val="426C9B3C"/>
    <w:rsid w:val="427A7AA9"/>
    <w:rsid w:val="428B2786"/>
    <w:rsid w:val="42AB3653"/>
    <w:rsid w:val="42E6AB50"/>
    <w:rsid w:val="43096A36"/>
    <w:rsid w:val="431B40DF"/>
    <w:rsid w:val="43354940"/>
    <w:rsid w:val="435E0E95"/>
    <w:rsid w:val="436B6A5D"/>
    <w:rsid w:val="43B3CB09"/>
    <w:rsid w:val="43BD980A"/>
    <w:rsid w:val="43F15873"/>
    <w:rsid w:val="43F3AD9A"/>
    <w:rsid w:val="4409020A"/>
    <w:rsid w:val="441F5719"/>
    <w:rsid w:val="4457D31E"/>
    <w:rsid w:val="44B3AA41"/>
    <w:rsid w:val="44FD6D74"/>
    <w:rsid w:val="4519654E"/>
    <w:rsid w:val="451E5656"/>
    <w:rsid w:val="45340431"/>
    <w:rsid w:val="454A4A5A"/>
    <w:rsid w:val="455E8E20"/>
    <w:rsid w:val="455FF13E"/>
    <w:rsid w:val="458A8AB2"/>
    <w:rsid w:val="46119896"/>
    <w:rsid w:val="46498001"/>
    <w:rsid w:val="46606919"/>
    <w:rsid w:val="46607AE3"/>
    <w:rsid w:val="4666217F"/>
    <w:rsid w:val="4667AA76"/>
    <w:rsid w:val="467FF79D"/>
    <w:rsid w:val="46819745"/>
    <w:rsid w:val="469F70C5"/>
    <w:rsid w:val="46D68EB2"/>
    <w:rsid w:val="46EBD1A3"/>
    <w:rsid w:val="472866B4"/>
    <w:rsid w:val="47579B30"/>
    <w:rsid w:val="47A28C36"/>
    <w:rsid w:val="47C61AE1"/>
    <w:rsid w:val="480530DA"/>
    <w:rsid w:val="48321812"/>
    <w:rsid w:val="483BEB01"/>
    <w:rsid w:val="485E528C"/>
    <w:rsid w:val="48B7A641"/>
    <w:rsid w:val="48C1F437"/>
    <w:rsid w:val="48D28DD3"/>
    <w:rsid w:val="48DF0E8C"/>
    <w:rsid w:val="492F6EA3"/>
    <w:rsid w:val="4995C686"/>
    <w:rsid w:val="49E90DFE"/>
    <w:rsid w:val="49F734F3"/>
    <w:rsid w:val="4A278E19"/>
    <w:rsid w:val="4A2E4138"/>
    <w:rsid w:val="4A43A2B4"/>
    <w:rsid w:val="4A481B9D"/>
    <w:rsid w:val="4A6F9E7A"/>
    <w:rsid w:val="4A864632"/>
    <w:rsid w:val="4A9BC3F6"/>
    <w:rsid w:val="4AA6E926"/>
    <w:rsid w:val="4B0DCD9A"/>
    <w:rsid w:val="4B36B31E"/>
    <w:rsid w:val="4B96140E"/>
    <w:rsid w:val="4BA565AD"/>
    <w:rsid w:val="4BB2E334"/>
    <w:rsid w:val="4BE65FA6"/>
    <w:rsid w:val="4BF00991"/>
    <w:rsid w:val="4C18F237"/>
    <w:rsid w:val="4C2975DB"/>
    <w:rsid w:val="4CACCA22"/>
    <w:rsid w:val="4CF32A0B"/>
    <w:rsid w:val="4D091AAD"/>
    <w:rsid w:val="4D2E1CEC"/>
    <w:rsid w:val="4D329920"/>
    <w:rsid w:val="4D50875C"/>
    <w:rsid w:val="4D680DC1"/>
    <w:rsid w:val="4D68C060"/>
    <w:rsid w:val="4D945AE3"/>
    <w:rsid w:val="4DA49003"/>
    <w:rsid w:val="4DA7B8C2"/>
    <w:rsid w:val="4DCA4716"/>
    <w:rsid w:val="4DDDAA1D"/>
    <w:rsid w:val="4E0D5B14"/>
    <w:rsid w:val="4E3E2DC4"/>
    <w:rsid w:val="4E4075C8"/>
    <w:rsid w:val="4E53DB57"/>
    <w:rsid w:val="4E7CE526"/>
    <w:rsid w:val="4EB595E2"/>
    <w:rsid w:val="4EB7255F"/>
    <w:rsid w:val="4EE971BB"/>
    <w:rsid w:val="4F1450C4"/>
    <w:rsid w:val="4F39B951"/>
    <w:rsid w:val="4F579414"/>
    <w:rsid w:val="4F751EB1"/>
    <w:rsid w:val="4F7EBE48"/>
    <w:rsid w:val="4F875DF4"/>
    <w:rsid w:val="500D242B"/>
    <w:rsid w:val="50508723"/>
    <w:rsid w:val="50AEE704"/>
    <w:rsid w:val="50BB0AFD"/>
    <w:rsid w:val="50BBE0DD"/>
    <w:rsid w:val="50C3A140"/>
    <w:rsid w:val="50F0207F"/>
    <w:rsid w:val="510D8BE5"/>
    <w:rsid w:val="511DBE46"/>
    <w:rsid w:val="518365E4"/>
    <w:rsid w:val="52290ACA"/>
    <w:rsid w:val="52292CEF"/>
    <w:rsid w:val="523F476B"/>
    <w:rsid w:val="52E67F09"/>
    <w:rsid w:val="52E84676"/>
    <w:rsid w:val="53011A3E"/>
    <w:rsid w:val="530C9D5F"/>
    <w:rsid w:val="5351446B"/>
    <w:rsid w:val="54410A14"/>
    <w:rsid w:val="545B3C36"/>
    <w:rsid w:val="5487E34D"/>
    <w:rsid w:val="54A1418B"/>
    <w:rsid w:val="54A30BCD"/>
    <w:rsid w:val="556E41D1"/>
    <w:rsid w:val="55BBCEE6"/>
    <w:rsid w:val="55C85437"/>
    <w:rsid w:val="563CCA6A"/>
    <w:rsid w:val="563DDF6F"/>
    <w:rsid w:val="56499EDC"/>
    <w:rsid w:val="5678A16E"/>
    <w:rsid w:val="568351D3"/>
    <w:rsid w:val="568C7EC5"/>
    <w:rsid w:val="56E52AF5"/>
    <w:rsid w:val="570FA06F"/>
    <w:rsid w:val="5756A54D"/>
    <w:rsid w:val="576E1EA7"/>
    <w:rsid w:val="57918227"/>
    <w:rsid w:val="5814A2B6"/>
    <w:rsid w:val="582A2F50"/>
    <w:rsid w:val="58E110F6"/>
    <w:rsid w:val="58F6CF97"/>
    <w:rsid w:val="591773B3"/>
    <w:rsid w:val="5948A612"/>
    <w:rsid w:val="5979293F"/>
    <w:rsid w:val="598C7E8A"/>
    <w:rsid w:val="5992B3C8"/>
    <w:rsid w:val="5A2ED06C"/>
    <w:rsid w:val="5A4ED097"/>
    <w:rsid w:val="5A70BA81"/>
    <w:rsid w:val="5B411292"/>
    <w:rsid w:val="5B4CDE4A"/>
    <w:rsid w:val="5B4DF83B"/>
    <w:rsid w:val="5B4F115B"/>
    <w:rsid w:val="5B8C60F5"/>
    <w:rsid w:val="5BCE2C0E"/>
    <w:rsid w:val="5C0ABC00"/>
    <w:rsid w:val="5C0E63C1"/>
    <w:rsid w:val="5C1C4FCB"/>
    <w:rsid w:val="5C909FC0"/>
    <w:rsid w:val="5CB46CF9"/>
    <w:rsid w:val="5CBCD269"/>
    <w:rsid w:val="5CCA9C26"/>
    <w:rsid w:val="5CCBCA90"/>
    <w:rsid w:val="5CF719C7"/>
    <w:rsid w:val="5D0674C2"/>
    <w:rsid w:val="5D2030DD"/>
    <w:rsid w:val="5D6D2EAD"/>
    <w:rsid w:val="5D855C27"/>
    <w:rsid w:val="5DA7365D"/>
    <w:rsid w:val="5DF8753C"/>
    <w:rsid w:val="5E5DD390"/>
    <w:rsid w:val="5E7CA49B"/>
    <w:rsid w:val="5E8098D8"/>
    <w:rsid w:val="5EBE95B9"/>
    <w:rsid w:val="5EE1E967"/>
    <w:rsid w:val="5EE3AE20"/>
    <w:rsid w:val="5F141BFA"/>
    <w:rsid w:val="5F54F66A"/>
    <w:rsid w:val="5F70591D"/>
    <w:rsid w:val="5FC883D4"/>
    <w:rsid w:val="5FDFE599"/>
    <w:rsid w:val="6088C02F"/>
    <w:rsid w:val="60907257"/>
    <w:rsid w:val="60A095FD"/>
    <w:rsid w:val="60BBA2A9"/>
    <w:rsid w:val="60D17B28"/>
    <w:rsid w:val="614E9EEF"/>
    <w:rsid w:val="61CCA5F0"/>
    <w:rsid w:val="61E207ED"/>
    <w:rsid w:val="622E53D4"/>
    <w:rsid w:val="626E7AF8"/>
    <w:rsid w:val="627D8657"/>
    <w:rsid w:val="62DE4EFC"/>
    <w:rsid w:val="63006DD4"/>
    <w:rsid w:val="63384C18"/>
    <w:rsid w:val="634B9142"/>
    <w:rsid w:val="635F0988"/>
    <w:rsid w:val="637AABA8"/>
    <w:rsid w:val="6386ACD7"/>
    <w:rsid w:val="63A6CEE3"/>
    <w:rsid w:val="63BB283F"/>
    <w:rsid w:val="63D5ED49"/>
    <w:rsid w:val="63DC2132"/>
    <w:rsid w:val="63EBD597"/>
    <w:rsid w:val="63EF3C3A"/>
    <w:rsid w:val="64104501"/>
    <w:rsid w:val="643307B7"/>
    <w:rsid w:val="64E7A108"/>
    <w:rsid w:val="651D6E07"/>
    <w:rsid w:val="655D48D2"/>
    <w:rsid w:val="65B2A4F0"/>
    <w:rsid w:val="65EC5BBA"/>
    <w:rsid w:val="660F7870"/>
    <w:rsid w:val="661968D1"/>
    <w:rsid w:val="664AFBEB"/>
    <w:rsid w:val="666D26FE"/>
    <w:rsid w:val="6693B6BA"/>
    <w:rsid w:val="66A52554"/>
    <w:rsid w:val="66B4086E"/>
    <w:rsid w:val="66B63068"/>
    <w:rsid w:val="66BD4A4D"/>
    <w:rsid w:val="67129340"/>
    <w:rsid w:val="671791E8"/>
    <w:rsid w:val="67272C91"/>
    <w:rsid w:val="673B9F22"/>
    <w:rsid w:val="67599A9B"/>
    <w:rsid w:val="67C02D85"/>
    <w:rsid w:val="67EADB08"/>
    <w:rsid w:val="6842EC02"/>
    <w:rsid w:val="68AA64D5"/>
    <w:rsid w:val="68B68139"/>
    <w:rsid w:val="68CCBBD2"/>
    <w:rsid w:val="690EFC60"/>
    <w:rsid w:val="69130887"/>
    <w:rsid w:val="69262BB5"/>
    <w:rsid w:val="697A2464"/>
    <w:rsid w:val="697F52A2"/>
    <w:rsid w:val="69E0E429"/>
    <w:rsid w:val="6AA8519D"/>
    <w:rsid w:val="6AEE0178"/>
    <w:rsid w:val="6B0F581B"/>
    <w:rsid w:val="6B1A1CF6"/>
    <w:rsid w:val="6BB6A1D6"/>
    <w:rsid w:val="6BBE0BEA"/>
    <w:rsid w:val="6BD1E56D"/>
    <w:rsid w:val="6C0D1F49"/>
    <w:rsid w:val="6C35DDE9"/>
    <w:rsid w:val="6C4D6FA9"/>
    <w:rsid w:val="6C6EE112"/>
    <w:rsid w:val="6C7F0E43"/>
    <w:rsid w:val="6C91F8C2"/>
    <w:rsid w:val="6C9D56B8"/>
    <w:rsid w:val="6C9D931A"/>
    <w:rsid w:val="6CECC502"/>
    <w:rsid w:val="6D8C84F2"/>
    <w:rsid w:val="6D8F2078"/>
    <w:rsid w:val="6DA2501D"/>
    <w:rsid w:val="6DD06F4D"/>
    <w:rsid w:val="6DE8F002"/>
    <w:rsid w:val="6EC9E582"/>
    <w:rsid w:val="6EEEDE25"/>
    <w:rsid w:val="6F106309"/>
    <w:rsid w:val="6F73C00E"/>
    <w:rsid w:val="6F88CE05"/>
    <w:rsid w:val="6F89849B"/>
    <w:rsid w:val="6FB14554"/>
    <w:rsid w:val="6FC19267"/>
    <w:rsid w:val="6FCFABD9"/>
    <w:rsid w:val="6FDF0CC1"/>
    <w:rsid w:val="6FE05E59"/>
    <w:rsid w:val="6FE66A40"/>
    <w:rsid w:val="701A6E34"/>
    <w:rsid w:val="705155AF"/>
    <w:rsid w:val="70551843"/>
    <w:rsid w:val="706AF0B3"/>
    <w:rsid w:val="7074FE07"/>
    <w:rsid w:val="71239841"/>
    <w:rsid w:val="71331300"/>
    <w:rsid w:val="71DB2D6D"/>
    <w:rsid w:val="71EF0C4C"/>
    <w:rsid w:val="720F68AB"/>
    <w:rsid w:val="7213AAE5"/>
    <w:rsid w:val="72650CA4"/>
    <w:rsid w:val="7278B1E2"/>
    <w:rsid w:val="727C7DBF"/>
    <w:rsid w:val="7284E8B7"/>
    <w:rsid w:val="731B5858"/>
    <w:rsid w:val="73370635"/>
    <w:rsid w:val="73D4D29C"/>
    <w:rsid w:val="740650C3"/>
    <w:rsid w:val="740FC062"/>
    <w:rsid w:val="7443A926"/>
    <w:rsid w:val="744C3D3B"/>
    <w:rsid w:val="74BE3F1D"/>
    <w:rsid w:val="74DD443C"/>
    <w:rsid w:val="74DEF0CE"/>
    <w:rsid w:val="74E427A5"/>
    <w:rsid w:val="74EF5ADA"/>
    <w:rsid w:val="7570AA66"/>
    <w:rsid w:val="76272DCE"/>
    <w:rsid w:val="76782080"/>
    <w:rsid w:val="76823941"/>
    <w:rsid w:val="77261AA5"/>
    <w:rsid w:val="7743726D"/>
    <w:rsid w:val="777AF300"/>
    <w:rsid w:val="7791AB6A"/>
    <w:rsid w:val="7793B8DE"/>
    <w:rsid w:val="77AE5D27"/>
    <w:rsid w:val="77C51CB9"/>
    <w:rsid w:val="77DF0F4F"/>
    <w:rsid w:val="77EA6DCA"/>
    <w:rsid w:val="77FA8877"/>
    <w:rsid w:val="78045A7F"/>
    <w:rsid w:val="780FB21F"/>
    <w:rsid w:val="7867DDBF"/>
    <w:rsid w:val="787B3913"/>
    <w:rsid w:val="788AF10A"/>
    <w:rsid w:val="78E4A11A"/>
    <w:rsid w:val="79130FD9"/>
    <w:rsid w:val="79959324"/>
    <w:rsid w:val="79F39D6A"/>
    <w:rsid w:val="7A137B10"/>
    <w:rsid w:val="7A2A78E7"/>
    <w:rsid w:val="7A39EDD8"/>
    <w:rsid w:val="7A68B3A9"/>
    <w:rsid w:val="7A786706"/>
    <w:rsid w:val="7A8747C7"/>
    <w:rsid w:val="7AB8F21D"/>
    <w:rsid w:val="7AF42830"/>
    <w:rsid w:val="7B30F83F"/>
    <w:rsid w:val="7B358149"/>
    <w:rsid w:val="7B4D3608"/>
    <w:rsid w:val="7BD6A57D"/>
    <w:rsid w:val="7BDDDB29"/>
    <w:rsid w:val="7BDED22E"/>
    <w:rsid w:val="7BE15A44"/>
    <w:rsid w:val="7BE6692F"/>
    <w:rsid w:val="7C02DB63"/>
    <w:rsid w:val="7C1FF00C"/>
    <w:rsid w:val="7C308AE8"/>
    <w:rsid w:val="7C44D843"/>
    <w:rsid w:val="7C59CDD5"/>
    <w:rsid w:val="7C706E3C"/>
    <w:rsid w:val="7CA09A41"/>
    <w:rsid w:val="7D0807E1"/>
    <w:rsid w:val="7D0885F7"/>
    <w:rsid w:val="7D096E69"/>
    <w:rsid w:val="7D13624C"/>
    <w:rsid w:val="7D3CAB37"/>
    <w:rsid w:val="7DBC3A25"/>
    <w:rsid w:val="7DD6B1DC"/>
    <w:rsid w:val="7E19C2F6"/>
    <w:rsid w:val="7E96498A"/>
    <w:rsid w:val="7ED920D1"/>
    <w:rsid w:val="7F0D1887"/>
    <w:rsid w:val="7F223084"/>
    <w:rsid w:val="7F58046B"/>
    <w:rsid w:val="7F5D762F"/>
    <w:rsid w:val="7F6EC846"/>
    <w:rsid w:val="7FC1F217"/>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98A6E"/>
  <w15:chartTrackingRefBased/>
  <w15:docId w15:val="{61EC9408-05AC-40CC-BBF3-221C2FAB3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1216"/>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866369"/>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4F7606"/>
    <w:pPr>
      <w:keepNext/>
      <w:keepLines/>
      <w:spacing w:before="40" w:after="0"/>
      <w:outlineLvl w:val="2"/>
    </w:pPr>
    <w:rPr>
      <w:rFonts w:asciiTheme="majorHAnsi" w:eastAsiaTheme="majorEastAsia" w:hAnsiTheme="majorHAnsi" w:cstheme="majorBidi"/>
      <w:color w:val="0A2F40" w:themeColor="accent1" w:themeShade="7F"/>
      <w:sz w:val="24"/>
      <w:szCs w:val="24"/>
    </w:rPr>
  </w:style>
  <w:style w:type="paragraph" w:styleId="Heading4">
    <w:name w:val="heading 4"/>
    <w:basedOn w:val="Normal"/>
    <w:next w:val="Normal"/>
    <w:link w:val="Heading4Char"/>
    <w:uiPriority w:val="9"/>
    <w:semiHidden/>
    <w:unhideWhenUsed/>
    <w:qFormat/>
    <w:rsid w:val="00885E9D"/>
    <w:pPr>
      <w:keepNext/>
      <w:keepLines/>
      <w:spacing w:before="40" w:after="0"/>
      <w:outlineLvl w:val="3"/>
    </w:pPr>
    <w:rPr>
      <w:rFonts w:asciiTheme="majorHAnsi" w:eastAsiaTheme="majorEastAsia" w:hAnsiTheme="majorHAnsi" w:cstheme="majorBidi"/>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Bullets,Numbered paragraph,Paragraphe de liste1,List Paragraph1,List Paragraph (numbered (a)),Lapis Bulleted List,Tableau Adere,List Paragraph-ExecSummary,L_4,Paragraphe de liste4,Paragraphe de liste11,Titre1,Ha,Normal2,1"/>
    <w:basedOn w:val="Normal"/>
    <w:link w:val="ListParagraphChar"/>
    <w:uiPriority w:val="34"/>
    <w:qFormat/>
    <w:rsid w:val="002744EA"/>
    <w:pPr>
      <w:spacing w:after="200" w:line="276" w:lineRule="auto"/>
      <w:ind w:left="720"/>
      <w:contextualSpacing/>
    </w:pPr>
    <w:rPr>
      <w:kern w:val="0"/>
      <w14:ligatures w14:val="none"/>
    </w:rPr>
  </w:style>
  <w:style w:type="paragraph" w:styleId="NoSpacing">
    <w:name w:val="No Spacing"/>
    <w:uiPriority w:val="1"/>
    <w:qFormat/>
    <w:rsid w:val="0074268C"/>
    <w:pPr>
      <w:spacing w:after="0" w:line="240" w:lineRule="auto"/>
    </w:pPr>
    <w:rPr>
      <w:kern w:val="0"/>
      <w14:ligatures w14:val="none"/>
    </w:rPr>
  </w:style>
  <w:style w:type="table" w:styleId="TableGrid">
    <w:name w:val="Table Grid"/>
    <w:basedOn w:val="TableNormal"/>
    <w:uiPriority w:val="59"/>
    <w:rsid w:val="009706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3A63"/>
    <w:pPr>
      <w:tabs>
        <w:tab w:val="center" w:pos="4536"/>
        <w:tab w:val="right" w:pos="9072"/>
      </w:tabs>
      <w:spacing w:after="0" w:line="240" w:lineRule="auto"/>
    </w:pPr>
  </w:style>
  <w:style w:type="character" w:customStyle="1" w:styleId="HeaderChar">
    <w:name w:val="Header Char"/>
    <w:basedOn w:val="DefaultParagraphFont"/>
    <w:link w:val="Header"/>
    <w:uiPriority w:val="99"/>
    <w:rsid w:val="00A93A63"/>
  </w:style>
  <w:style w:type="paragraph" w:styleId="Footer">
    <w:name w:val="footer"/>
    <w:basedOn w:val="Normal"/>
    <w:link w:val="FooterChar"/>
    <w:uiPriority w:val="99"/>
    <w:unhideWhenUsed/>
    <w:rsid w:val="00A93A63"/>
    <w:pPr>
      <w:tabs>
        <w:tab w:val="center" w:pos="4536"/>
        <w:tab w:val="right" w:pos="9072"/>
      </w:tabs>
      <w:spacing w:after="0" w:line="240" w:lineRule="auto"/>
    </w:pPr>
  </w:style>
  <w:style w:type="character" w:customStyle="1" w:styleId="FooterChar">
    <w:name w:val="Footer Char"/>
    <w:basedOn w:val="DefaultParagraphFont"/>
    <w:link w:val="Footer"/>
    <w:uiPriority w:val="99"/>
    <w:rsid w:val="00A93A63"/>
  </w:style>
  <w:style w:type="paragraph" w:styleId="Caption">
    <w:name w:val="caption"/>
    <w:basedOn w:val="Normal"/>
    <w:next w:val="Normal"/>
    <w:uiPriority w:val="35"/>
    <w:unhideWhenUsed/>
    <w:qFormat/>
    <w:rsid w:val="00631BB9"/>
    <w:pPr>
      <w:spacing w:after="200" w:line="240" w:lineRule="auto"/>
    </w:pPr>
    <w:rPr>
      <w:i/>
      <w:iCs/>
      <w:color w:val="0E2841" w:themeColor="text2"/>
      <w:sz w:val="18"/>
      <w:szCs w:val="18"/>
    </w:rPr>
  </w:style>
  <w:style w:type="paragraph" w:styleId="NormalWeb">
    <w:name w:val="Normal (Web)"/>
    <w:basedOn w:val="Normal"/>
    <w:uiPriority w:val="99"/>
    <w:unhideWhenUsed/>
    <w:rsid w:val="00EC7A92"/>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ListParagraphChar">
    <w:name w:val="List Paragraph Char"/>
    <w:aliases w:val="References Char,Bullets Char,Numbered paragraph Char,Paragraphe de liste1 Char,List Paragraph1 Char,List Paragraph (numbered (a)) Char,Lapis Bulleted List Char,Tableau Adere Char,List Paragraph-ExecSummary Char,L_4 Char,Titre1 Char"/>
    <w:link w:val="ListParagraph"/>
    <w:uiPriority w:val="34"/>
    <w:qFormat/>
    <w:locked/>
    <w:rsid w:val="00906DDC"/>
    <w:rPr>
      <w:kern w:val="0"/>
      <w14:ligatures w14:val="none"/>
    </w:rPr>
  </w:style>
  <w:style w:type="character" w:customStyle="1" w:styleId="Heading1Char">
    <w:name w:val="Heading 1 Char"/>
    <w:basedOn w:val="DefaultParagraphFont"/>
    <w:link w:val="Heading1"/>
    <w:uiPriority w:val="9"/>
    <w:rsid w:val="00061216"/>
    <w:rPr>
      <w:rFonts w:asciiTheme="majorHAnsi" w:eastAsiaTheme="majorEastAsia" w:hAnsiTheme="majorHAnsi" w:cstheme="majorBidi"/>
      <w:color w:val="0F4761" w:themeColor="accent1" w:themeShade="BF"/>
      <w:sz w:val="32"/>
      <w:szCs w:val="32"/>
    </w:rPr>
  </w:style>
  <w:style w:type="paragraph" w:styleId="TOCHeading">
    <w:name w:val="TOC Heading"/>
    <w:basedOn w:val="Heading1"/>
    <w:next w:val="Normal"/>
    <w:uiPriority w:val="39"/>
    <w:unhideWhenUsed/>
    <w:qFormat/>
    <w:rsid w:val="00061216"/>
    <w:pPr>
      <w:outlineLvl w:val="9"/>
    </w:pPr>
    <w:rPr>
      <w:kern w:val="0"/>
      <w:lang w:val="en-US"/>
      <w14:ligatures w14:val="none"/>
    </w:rPr>
  </w:style>
  <w:style w:type="paragraph" w:styleId="TOC2">
    <w:name w:val="toc 2"/>
    <w:basedOn w:val="Normal"/>
    <w:next w:val="Normal"/>
    <w:autoRedefine/>
    <w:uiPriority w:val="39"/>
    <w:unhideWhenUsed/>
    <w:rsid w:val="00804296"/>
    <w:pPr>
      <w:tabs>
        <w:tab w:val="right" w:leader="dot" w:pos="9060"/>
      </w:tabs>
      <w:spacing w:after="100"/>
      <w:ind w:left="220"/>
    </w:pPr>
    <w:rPr>
      <w:rFonts w:eastAsiaTheme="minorEastAsia" w:cs="Times New Roman"/>
      <w:b/>
      <w:noProof/>
      <w:kern w:val="0"/>
      <w:lang w:val="en-US"/>
      <w14:ligatures w14:val="none"/>
    </w:rPr>
  </w:style>
  <w:style w:type="paragraph" w:styleId="TOC1">
    <w:name w:val="toc 1"/>
    <w:basedOn w:val="Normal"/>
    <w:next w:val="Normal"/>
    <w:autoRedefine/>
    <w:uiPriority w:val="39"/>
    <w:unhideWhenUsed/>
    <w:rsid w:val="00061216"/>
    <w:pPr>
      <w:spacing w:after="100"/>
    </w:pPr>
    <w:rPr>
      <w:rFonts w:eastAsiaTheme="minorEastAsia" w:cs="Times New Roman"/>
      <w:kern w:val="0"/>
      <w:lang w:val="en-US"/>
      <w14:ligatures w14:val="none"/>
    </w:rPr>
  </w:style>
  <w:style w:type="paragraph" w:styleId="TOC3">
    <w:name w:val="toc 3"/>
    <w:basedOn w:val="Normal"/>
    <w:next w:val="Normal"/>
    <w:autoRedefine/>
    <w:uiPriority w:val="39"/>
    <w:unhideWhenUsed/>
    <w:rsid w:val="00061216"/>
    <w:pPr>
      <w:spacing w:after="100"/>
      <w:ind w:left="440"/>
    </w:pPr>
    <w:rPr>
      <w:rFonts w:eastAsiaTheme="minorEastAsia" w:cs="Times New Roman"/>
      <w:kern w:val="0"/>
      <w:lang w:val="en-US"/>
      <w14:ligatures w14:val="none"/>
    </w:rPr>
  </w:style>
  <w:style w:type="character" w:customStyle="1" w:styleId="Heading2Char">
    <w:name w:val="Heading 2 Char"/>
    <w:basedOn w:val="DefaultParagraphFont"/>
    <w:link w:val="Heading2"/>
    <w:uiPriority w:val="9"/>
    <w:rsid w:val="00866369"/>
    <w:rPr>
      <w:rFonts w:asciiTheme="majorHAnsi" w:eastAsiaTheme="majorEastAsia" w:hAnsiTheme="majorHAnsi" w:cstheme="majorBidi"/>
      <w:color w:val="0F4761" w:themeColor="accent1" w:themeShade="BF"/>
      <w:sz w:val="26"/>
      <w:szCs w:val="26"/>
    </w:rPr>
  </w:style>
  <w:style w:type="character" w:customStyle="1" w:styleId="Heading3Char">
    <w:name w:val="Heading 3 Char"/>
    <w:basedOn w:val="DefaultParagraphFont"/>
    <w:link w:val="Heading3"/>
    <w:uiPriority w:val="9"/>
    <w:rsid w:val="004F7606"/>
    <w:rPr>
      <w:rFonts w:asciiTheme="majorHAnsi" w:eastAsiaTheme="majorEastAsia" w:hAnsiTheme="majorHAnsi" w:cstheme="majorBidi"/>
      <w:color w:val="0A2F40" w:themeColor="accent1" w:themeShade="7F"/>
      <w:sz w:val="24"/>
      <w:szCs w:val="24"/>
    </w:rPr>
  </w:style>
  <w:style w:type="character" w:styleId="Hyperlink">
    <w:name w:val="Hyperlink"/>
    <w:basedOn w:val="DefaultParagraphFont"/>
    <w:uiPriority w:val="99"/>
    <w:unhideWhenUsed/>
    <w:rsid w:val="00204EBA"/>
    <w:rPr>
      <w:color w:val="467886" w:themeColor="hyperlink"/>
      <w:u w:val="single"/>
    </w:rPr>
  </w:style>
  <w:style w:type="paragraph" w:customStyle="1" w:styleId="IFADparagraphnumbering">
    <w:name w:val="IFAD paragraph numbering"/>
    <w:basedOn w:val="Normal"/>
    <w:link w:val="IFADparagraphnumberingChar"/>
    <w:qFormat/>
    <w:rsid w:val="00EE2213"/>
    <w:pPr>
      <w:numPr>
        <w:numId w:val="20"/>
      </w:numPr>
      <w:tabs>
        <w:tab w:val="left" w:pos="426"/>
      </w:tabs>
      <w:suppressAutoHyphens/>
      <w:spacing w:before="80" w:after="120" w:line="240" w:lineRule="auto"/>
      <w:jc w:val="both"/>
    </w:pPr>
    <w:rPr>
      <w:rFonts w:ascii="Arial" w:eastAsia="MS Mincho" w:hAnsi="Arial" w:cs="Arial"/>
      <w:sz w:val="20"/>
      <w:szCs w:val="20"/>
      <w:lang w:val="en-GB"/>
      <w14:ligatures w14:val="none"/>
    </w:rPr>
  </w:style>
  <w:style w:type="character" w:customStyle="1" w:styleId="IFADparagraphnumberingChar">
    <w:name w:val="IFAD paragraph numbering Char"/>
    <w:link w:val="IFADparagraphnumbering"/>
    <w:qFormat/>
    <w:rsid w:val="00EE2213"/>
    <w:rPr>
      <w:rFonts w:ascii="Arial" w:eastAsia="MS Mincho" w:hAnsi="Arial" w:cs="Arial"/>
      <w:sz w:val="20"/>
      <w:szCs w:val="20"/>
      <w:lang w:val="en-GB"/>
      <w14:ligatures w14:val="none"/>
    </w:rPr>
  </w:style>
  <w:style w:type="character" w:customStyle="1" w:styleId="math-inline">
    <w:name w:val="math-inline"/>
    <w:basedOn w:val="DefaultParagraphFont"/>
    <w:rsid w:val="00616409"/>
  </w:style>
  <w:style w:type="character" w:customStyle="1" w:styleId="Heading4Char">
    <w:name w:val="Heading 4 Char"/>
    <w:basedOn w:val="DefaultParagraphFont"/>
    <w:link w:val="Heading4"/>
    <w:uiPriority w:val="9"/>
    <w:semiHidden/>
    <w:rsid w:val="00885E9D"/>
    <w:rPr>
      <w:rFonts w:asciiTheme="majorHAnsi" w:eastAsiaTheme="majorEastAsia" w:hAnsiTheme="majorHAnsi" w:cstheme="majorBidi"/>
      <w:i/>
      <w:iCs/>
      <w:color w:val="0F4761" w:themeColor="accent1" w:themeShade="BF"/>
    </w:rPr>
  </w:style>
  <w:style w:type="paragraph" w:styleId="Revision">
    <w:name w:val="Revision"/>
    <w:hidden/>
    <w:uiPriority w:val="99"/>
    <w:semiHidden/>
    <w:rsid w:val="00C03CE7"/>
    <w:pPr>
      <w:spacing w:after="0" w:line="240" w:lineRule="auto"/>
    </w:pPr>
  </w:style>
  <w:style w:type="character" w:styleId="CommentReference">
    <w:name w:val="annotation reference"/>
    <w:basedOn w:val="DefaultParagraphFont"/>
    <w:uiPriority w:val="99"/>
    <w:semiHidden/>
    <w:unhideWhenUsed/>
    <w:rsid w:val="00F16275"/>
    <w:rPr>
      <w:sz w:val="16"/>
      <w:szCs w:val="16"/>
    </w:rPr>
  </w:style>
  <w:style w:type="paragraph" w:styleId="CommentText">
    <w:name w:val="annotation text"/>
    <w:basedOn w:val="Normal"/>
    <w:link w:val="CommentTextChar"/>
    <w:uiPriority w:val="99"/>
    <w:unhideWhenUsed/>
    <w:rsid w:val="00F16275"/>
    <w:pPr>
      <w:spacing w:line="240" w:lineRule="auto"/>
    </w:pPr>
    <w:rPr>
      <w:sz w:val="20"/>
      <w:szCs w:val="20"/>
    </w:rPr>
  </w:style>
  <w:style w:type="character" w:customStyle="1" w:styleId="CommentTextChar">
    <w:name w:val="Comment Text Char"/>
    <w:basedOn w:val="DefaultParagraphFont"/>
    <w:link w:val="CommentText"/>
    <w:uiPriority w:val="99"/>
    <w:rsid w:val="00F16275"/>
    <w:rPr>
      <w:sz w:val="20"/>
      <w:szCs w:val="20"/>
    </w:rPr>
  </w:style>
  <w:style w:type="paragraph" w:styleId="CommentSubject">
    <w:name w:val="annotation subject"/>
    <w:basedOn w:val="CommentText"/>
    <w:next w:val="CommentText"/>
    <w:link w:val="CommentSubjectChar"/>
    <w:uiPriority w:val="99"/>
    <w:semiHidden/>
    <w:unhideWhenUsed/>
    <w:rsid w:val="00F16275"/>
    <w:rPr>
      <w:b/>
      <w:bCs/>
    </w:rPr>
  </w:style>
  <w:style w:type="character" w:customStyle="1" w:styleId="CommentSubjectChar">
    <w:name w:val="Comment Subject Char"/>
    <w:basedOn w:val="CommentTextChar"/>
    <w:link w:val="CommentSubject"/>
    <w:uiPriority w:val="99"/>
    <w:semiHidden/>
    <w:rsid w:val="00F16275"/>
    <w:rPr>
      <w:b/>
      <w:bCs/>
      <w:sz w:val="20"/>
      <w:szCs w:val="20"/>
    </w:rPr>
  </w:style>
  <w:style w:type="character" w:styleId="Mention">
    <w:name w:val="Mention"/>
    <w:basedOn w:val="DefaultParagraphFont"/>
    <w:uiPriority w:val="99"/>
    <w:unhideWhenUsed/>
    <w:rsid w:val="00DC6FBD"/>
    <w:rPr>
      <w:color w:val="2B579A"/>
      <w:shd w:val="clear" w:color="auto" w:fill="E1DFDD"/>
    </w:rPr>
  </w:style>
  <w:style w:type="character" w:styleId="PlaceholderText">
    <w:name w:val="Placeholder Text"/>
    <w:basedOn w:val="DefaultParagraphFont"/>
    <w:uiPriority w:val="99"/>
    <w:semiHidden/>
    <w:rsid w:val="00A93D5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635856">
      <w:bodyDiv w:val="1"/>
      <w:marLeft w:val="0"/>
      <w:marRight w:val="0"/>
      <w:marTop w:val="0"/>
      <w:marBottom w:val="0"/>
      <w:divBdr>
        <w:top w:val="none" w:sz="0" w:space="0" w:color="auto"/>
        <w:left w:val="none" w:sz="0" w:space="0" w:color="auto"/>
        <w:bottom w:val="none" w:sz="0" w:space="0" w:color="auto"/>
        <w:right w:val="none" w:sz="0" w:space="0" w:color="auto"/>
      </w:divBdr>
      <w:divsChild>
        <w:div w:id="338625845">
          <w:marLeft w:val="0"/>
          <w:marRight w:val="0"/>
          <w:marTop w:val="0"/>
          <w:marBottom w:val="0"/>
          <w:divBdr>
            <w:top w:val="none" w:sz="0" w:space="0" w:color="auto"/>
            <w:left w:val="none" w:sz="0" w:space="0" w:color="auto"/>
            <w:bottom w:val="none" w:sz="0" w:space="0" w:color="auto"/>
            <w:right w:val="none" w:sz="0" w:space="0" w:color="auto"/>
          </w:divBdr>
        </w:div>
      </w:divsChild>
    </w:div>
    <w:div w:id="230118257">
      <w:bodyDiv w:val="1"/>
      <w:marLeft w:val="0"/>
      <w:marRight w:val="0"/>
      <w:marTop w:val="0"/>
      <w:marBottom w:val="0"/>
      <w:divBdr>
        <w:top w:val="none" w:sz="0" w:space="0" w:color="auto"/>
        <w:left w:val="none" w:sz="0" w:space="0" w:color="auto"/>
        <w:bottom w:val="none" w:sz="0" w:space="0" w:color="auto"/>
        <w:right w:val="none" w:sz="0" w:space="0" w:color="auto"/>
      </w:divBdr>
    </w:div>
    <w:div w:id="306277720">
      <w:bodyDiv w:val="1"/>
      <w:marLeft w:val="0"/>
      <w:marRight w:val="0"/>
      <w:marTop w:val="0"/>
      <w:marBottom w:val="0"/>
      <w:divBdr>
        <w:top w:val="none" w:sz="0" w:space="0" w:color="auto"/>
        <w:left w:val="none" w:sz="0" w:space="0" w:color="auto"/>
        <w:bottom w:val="none" w:sz="0" w:space="0" w:color="auto"/>
        <w:right w:val="none" w:sz="0" w:space="0" w:color="auto"/>
      </w:divBdr>
    </w:div>
    <w:div w:id="347561697">
      <w:bodyDiv w:val="1"/>
      <w:marLeft w:val="0"/>
      <w:marRight w:val="0"/>
      <w:marTop w:val="0"/>
      <w:marBottom w:val="0"/>
      <w:divBdr>
        <w:top w:val="none" w:sz="0" w:space="0" w:color="auto"/>
        <w:left w:val="none" w:sz="0" w:space="0" w:color="auto"/>
        <w:bottom w:val="none" w:sz="0" w:space="0" w:color="auto"/>
        <w:right w:val="none" w:sz="0" w:space="0" w:color="auto"/>
      </w:divBdr>
    </w:div>
    <w:div w:id="504590185">
      <w:bodyDiv w:val="1"/>
      <w:marLeft w:val="0"/>
      <w:marRight w:val="0"/>
      <w:marTop w:val="0"/>
      <w:marBottom w:val="0"/>
      <w:divBdr>
        <w:top w:val="none" w:sz="0" w:space="0" w:color="auto"/>
        <w:left w:val="none" w:sz="0" w:space="0" w:color="auto"/>
        <w:bottom w:val="none" w:sz="0" w:space="0" w:color="auto"/>
        <w:right w:val="none" w:sz="0" w:space="0" w:color="auto"/>
      </w:divBdr>
      <w:divsChild>
        <w:div w:id="1018003297">
          <w:marLeft w:val="806"/>
          <w:marRight w:val="0"/>
          <w:marTop w:val="67"/>
          <w:marBottom w:val="0"/>
          <w:divBdr>
            <w:top w:val="none" w:sz="0" w:space="0" w:color="auto"/>
            <w:left w:val="none" w:sz="0" w:space="0" w:color="auto"/>
            <w:bottom w:val="none" w:sz="0" w:space="0" w:color="auto"/>
            <w:right w:val="none" w:sz="0" w:space="0" w:color="auto"/>
          </w:divBdr>
        </w:div>
        <w:div w:id="1075932348">
          <w:marLeft w:val="806"/>
          <w:marRight w:val="0"/>
          <w:marTop w:val="67"/>
          <w:marBottom w:val="0"/>
          <w:divBdr>
            <w:top w:val="none" w:sz="0" w:space="0" w:color="auto"/>
            <w:left w:val="none" w:sz="0" w:space="0" w:color="auto"/>
            <w:bottom w:val="none" w:sz="0" w:space="0" w:color="auto"/>
            <w:right w:val="none" w:sz="0" w:space="0" w:color="auto"/>
          </w:divBdr>
        </w:div>
        <w:div w:id="1122304376">
          <w:marLeft w:val="806"/>
          <w:marRight w:val="0"/>
          <w:marTop w:val="67"/>
          <w:marBottom w:val="0"/>
          <w:divBdr>
            <w:top w:val="none" w:sz="0" w:space="0" w:color="auto"/>
            <w:left w:val="none" w:sz="0" w:space="0" w:color="auto"/>
            <w:bottom w:val="none" w:sz="0" w:space="0" w:color="auto"/>
            <w:right w:val="none" w:sz="0" w:space="0" w:color="auto"/>
          </w:divBdr>
        </w:div>
        <w:div w:id="1123959506">
          <w:marLeft w:val="806"/>
          <w:marRight w:val="0"/>
          <w:marTop w:val="67"/>
          <w:marBottom w:val="0"/>
          <w:divBdr>
            <w:top w:val="none" w:sz="0" w:space="0" w:color="auto"/>
            <w:left w:val="none" w:sz="0" w:space="0" w:color="auto"/>
            <w:bottom w:val="none" w:sz="0" w:space="0" w:color="auto"/>
            <w:right w:val="none" w:sz="0" w:space="0" w:color="auto"/>
          </w:divBdr>
        </w:div>
        <w:div w:id="1156604901">
          <w:marLeft w:val="806"/>
          <w:marRight w:val="0"/>
          <w:marTop w:val="67"/>
          <w:marBottom w:val="0"/>
          <w:divBdr>
            <w:top w:val="none" w:sz="0" w:space="0" w:color="auto"/>
            <w:left w:val="none" w:sz="0" w:space="0" w:color="auto"/>
            <w:bottom w:val="none" w:sz="0" w:space="0" w:color="auto"/>
            <w:right w:val="none" w:sz="0" w:space="0" w:color="auto"/>
          </w:divBdr>
        </w:div>
        <w:div w:id="1323847225">
          <w:marLeft w:val="806"/>
          <w:marRight w:val="0"/>
          <w:marTop w:val="67"/>
          <w:marBottom w:val="0"/>
          <w:divBdr>
            <w:top w:val="none" w:sz="0" w:space="0" w:color="auto"/>
            <w:left w:val="none" w:sz="0" w:space="0" w:color="auto"/>
            <w:bottom w:val="none" w:sz="0" w:space="0" w:color="auto"/>
            <w:right w:val="none" w:sz="0" w:space="0" w:color="auto"/>
          </w:divBdr>
        </w:div>
        <w:div w:id="1843887413">
          <w:marLeft w:val="806"/>
          <w:marRight w:val="0"/>
          <w:marTop w:val="67"/>
          <w:marBottom w:val="0"/>
          <w:divBdr>
            <w:top w:val="none" w:sz="0" w:space="0" w:color="auto"/>
            <w:left w:val="none" w:sz="0" w:space="0" w:color="auto"/>
            <w:bottom w:val="none" w:sz="0" w:space="0" w:color="auto"/>
            <w:right w:val="none" w:sz="0" w:space="0" w:color="auto"/>
          </w:divBdr>
        </w:div>
        <w:div w:id="1954021686">
          <w:marLeft w:val="806"/>
          <w:marRight w:val="0"/>
          <w:marTop w:val="67"/>
          <w:marBottom w:val="0"/>
          <w:divBdr>
            <w:top w:val="none" w:sz="0" w:space="0" w:color="auto"/>
            <w:left w:val="none" w:sz="0" w:space="0" w:color="auto"/>
            <w:bottom w:val="none" w:sz="0" w:space="0" w:color="auto"/>
            <w:right w:val="none" w:sz="0" w:space="0" w:color="auto"/>
          </w:divBdr>
        </w:div>
        <w:div w:id="2044595584">
          <w:marLeft w:val="806"/>
          <w:marRight w:val="0"/>
          <w:marTop w:val="67"/>
          <w:marBottom w:val="0"/>
          <w:divBdr>
            <w:top w:val="none" w:sz="0" w:space="0" w:color="auto"/>
            <w:left w:val="none" w:sz="0" w:space="0" w:color="auto"/>
            <w:bottom w:val="none" w:sz="0" w:space="0" w:color="auto"/>
            <w:right w:val="none" w:sz="0" w:space="0" w:color="auto"/>
          </w:divBdr>
        </w:div>
      </w:divsChild>
    </w:div>
    <w:div w:id="892228899">
      <w:bodyDiv w:val="1"/>
      <w:marLeft w:val="0"/>
      <w:marRight w:val="0"/>
      <w:marTop w:val="0"/>
      <w:marBottom w:val="0"/>
      <w:divBdr>
        <w:top w:val="none" w:sz="0" w:space="0" w:color="auto"/>
        <w:left w:val="none" w:sz="0" w:space="0" w:color="auto"/>
        <w:bottom w:val="none" w:sz="0" w:space="0" w:color="auto"/>
        <w:right w:val="none" w:sz="0" w:space="0" w:color="auto"/>
      </w:divBdr>
    </w:div>
    <w:div w:id="897206845">
      <w:bodyDiv w:val="1"/>
      <w:marLeft w:val="0"/>
      <w:marRight w:val="0"/>
      <w:marTop w:val="0"/>
      <w:marBottom w:val="0"/>
      <w:divBdr>
        <w:top w:val="none" w:sz="0" w:space="0" w:color="auto"/>
        <w:left w:val="none" w:sz="0" w:space="0" w:color="auto"/>
        <w:bottom w:val="none" w:sz="0" w:space="0" w:color="auto"/>
        <w:right w:val="none" w:sz="0" w:space="0" w:color="auto"/>
      </w:divBdr>
      <w:divsChild>
        <w:div w:id="4039946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4143598">
      <w:bodyDiv w:val="1"/>
      <w:marLeft w:val="0"/>
      <w:marRight w:val="0"/>
      <w:marTop w:val="0"/>
      <w:marBottom w:val="0"/>
      <w:divBdr>
        <w:top w:val="none" w:sz="0" w:space="0" w:color="auto"/>
        <w:left w:val="none" w:sz="0" w:space="0" w:color="auto"/>
        <w:bottom w:val="none" w:sz="0" w:space="0" w:color="auto"/>
        <w:right w:val="none" w:sz="0" w:space="0" w:color="auto"/>
      </w:divBdr>
      <w:divsChild>
        <w:div w:id="16471556">
          <w:marLeft w:val="547"/>
          <w:marRight w:val="0"/>
          <w:marTop w:val="0"/>
          <w:marBottom w:val="60"/>
          <w:divBdr>
            <w:top w:val="none" w:sz="0" w:space="0" w:color="auto"/>
            <w:left w:val="none" w:sz="0" w:space="0" w:color="auto"/>
            <w:bottom w:val="none" w:sz="0" w:space="0" w:color="auto"/>
            <w:right w:val="none" w:sz="0" w:space="0" w:color="auto"/>
          </w:divBdr>
        </w:div>
        <w:div w:id="312374700">
          <w:marLeft w:val="1166"/>
          <w:marRight w:val="0"/>
          <w:marTop w:val="0"/>
          <w:marBottom w:val="60"/>
          <w:divBdr>
            <w:top w:val="none" w:sz="0" w:space="0" w:color="auto"/>
            <w:left w:val="none" w:sz="0" w:space="0" w:color="auto"/>
            <w:bottom w:val="none" w:sz="0" w:space="0" w:color="auto"/>
            <w:right w:val="none" w:sz="0" w:space="0" w:color="auto"/>
          </w:divBdr>
        </w:div>
        <w:div w:id="809130738">
          <w:marLeft w:val="1166"/>
          <w:marRight w:val="0"/>
          <w:marTop w:val="0"/>
          <w:marBottom w:val="60"/>
          <w:divBdr>
            <w:top w:val="none" w:sz="0" w:space="0" w:color="auto"/>
            <w:left w:val="none" w:sz="0" w:space="0" w:color="auto"/>
            <w:bottom w:val="none" w:sz="0" w:space="0" w:color="auto"/>
            <w:right w:val="none" w:sz="0" w:space="0" w:color="auto"/>
          </w:divBdr>
        </w:div>
        <w:div w:id="858548176">
          <w:marLeft w:val="547"/>
          <w:marRight w:val="0"/>
          <w:marTop w:val="0"/>
          <w:marBottom w:val="60"/>
          <w:divBdr>
            <w:top w:val="none" w:sz="0" w:space="0" w:color="auto"/>
            <w:left w:val="none" w:sz="0" w:space="0" w:color="auto"/>
            <w:bottom w:val="none" w:sz="0" w:space="0" w:color="auto"/>
            <w:right w:val="none" w:sz="0" w:space="0" w:color="auto"/>
          </w:divBdr>
        </w:div>
        <w:div w:id="1005136455">
          <w:marLeft w:val="547"/>
          <w:marRight w:val="0"/>
          <w:marTop w:val="0"/>
          <w:marBottom w:val="60"/>
          <w:divBdr>
            <w:top w:val="none" w:sz="0" w:space="0" w:color="auto"/>
            <w:left w:val="none" w:sz="0" w:space="0" w:color="auto"/>
            <w:bottom w:val="none" w:sz="0" w:space="0" w:color="auto"/>
            <w:right w:val="none" w:sz="0" w:space="0" w:color="auto"/>
          </w:divBdr>
        </w:div>
        <w:div w:id="1038314777">
          <w:marLeft w:val="547"/>
          <w:marRight w:val="0"/>
          <w:marTop w:val="0"/>
          <w:marBottom w:val="60"/>
          <w:divBdr>
            <w:top w:val="none" w:sz="0" w:space="0" w:color="auto"/>
            <w:left w:val="none" w:sz="0" w:space="0" w:color="auto"/>
            <w:bottom w:val="none" w:sz="0" w:space="0" w:color="auto"/>
            <w:right w:val="none" w:sz="0" w:space="0" w:color="auto"/>
          </w:divBdr>
        </w:div>
        <w:div w:id="1229921592">
          <w:marLeft w:val="547"/>
          <w:marRight w:val="0"/>
          <w:marTop w:val="0"/>
          <w:marBottom w:val="60"/>
          <w:divBdr>
            <w:top w:val="none" w:sz="0" w:space="0" w:color="auto"/>
            <w:left w:val="none" w:sz="0" w:space="0" w:color="auto"/>
            <w:bottom w:val="none" w:sz="0" w:space="0" w:color="auto"/>
            <w:right w:val="none" w:sz="0" w:space="0" w:color="auto"/>
          </w:divBdr>
        </w:div>
        <w:div w:id="1614433027">
          <w:marLeft w:val="1166"/>
          <w:marRight w:val="0"/>
          <w:marTop w:val="0"/>
          <w:marBottom w:val="60"/>
          <w:divBdr>
            <w:top w:val="none" w:sz="0" w:space="0" w:color="auto"/>
            <w:left w:val="none" w:sz="0" w:space="0" w:color="auto"/>
            <w:bottom w:val="none" w:sz="0" w:space="0" w:color="auto"/>
            <w:right w:val="none" w:sz="0" w:space="0" w:color="auto"/>
          </w:divBdr>
        </w:div>
        <w:div w:id="1632980421">
          <w:marLeft w:val="1166"/>
          <w:marRight w:val="0"/>
          <w:marTop w:val="0"/>
          <w:marBottom w:val="60"/>
          <w:divBdr>
            <w:top w:val="none" w:sz="0" w:space="0" w:color="auto"/>
            <w:left w:val="none" w:sz="0" w:space="0" w:color="auto"/>
            <w:bottom w:val="none" w:sz="0" w:space="0" w:color="auto"/>
            <w:right w:val="none" w:sz="0" w:space="0" w:color="auto"/>
          </w:divBdr>
        </w:div>
      </w:divsChild>
    </w:div>
    <w:div w:id="947005950">
      <w:bodyDiv w:val="1"/>
      <w:marLeft w:val="0"/>
      <w:marRight w:val="0"/>
      <w:marTop w:val="0"/>
      <w:marBottom w:val="0"/>
      <w:divBdr>
        <w:top w:val="none" w:sz="0" w:space="0" w:color="auto"/>
        <w:left w:val="none" w:sz="0" w:space="0" w:color="auto"/>
        <w:bottom w:val="none" w:sz="0" w:space="0" w:color="auto"/>
        <w:right w:val="none" w:sz="0" w:space="0" w:color="auto"/>
      </w:divBdr>
      <w:divsChild>
        <w:div w:id="54742860">
          <w:marLeft w:val="547"/>
          <w:marRight w:val="0"/>
          <w:marTop w:val="0"/>
          <w:marBottom w:val="240"/>
          <w:divBdr>
            <w:top w:val="none" w:sz="0" w:space="0" w:color="auto"/>
            <w:left w:val="none" w:sz="0" w:space="0" w:color="auto"/>
            <w:bottom w:val="none" w:sz="0" w:space="0" w:color="auto"/>
            <w:right w:val="none" w:sz="0" w:space="0" w:color="auto"/>
          </w:divBdr>
        </w:div>
        <w:div w:id="298271479">
          <w:marLeft w:val="547"/>
          <w:marRight w:val="0"/>
          <w:marTop w:val="0"/>
          <w:marBottom w:val="240"/>
          <w:divBdr>
            <w:top w:val="none" w:sz="0" w:space="0" w:color="auto"/>
            <w:left w:val="none" w:sz="0" w:space="0" w:color="auto"/>
            <w:bottom w:val="none" w:sz="0" w:space="0" w:color="auto"/>
            <w:right w:val="none" w:sz="0" w:space="0" w:color="auto"/>
          </w:divBdr>
        </w:div>
        <w:div w:id="806706840">
          <w:marLeft w:val="547"/>
          <w:marRight w:val="0"/>
          <w:marTop w:val="0"/>
          <w:marBottom w:val="240"/>
          <w:divBdr>
            <w:top w:val="none" w:sz="0" w:space="0" w:color="auto"/>
            <w:left w:val="none" w:sz="0" w:space="0" w:color="auto"/>
            <w:bottom w:val="none" w:sz="0" w:space="0" w:color="auto"/>
            <w:right w:val="none" w:sz="0" w:space="0" w:color="auto"/>
          </w:divBdr>
        </w:div>
        <w:div w:id="835460086">
          <w:marLeft w:val="547"/>
          <w:marRight w:val="0"/>
          <w:marTop w:val="0"/>
          <w:marBottom w:val="240"/>
          <w:divBdr>
            <w:top w:val="none" w:sz="0" w:space="0" w:color="auto"/>
            <w:left w:val="none" w:sz="0" w:space="0" w:color="auto"/>
            <w:bottom w:val="none" w:sz="0" w:space="0" w:color="auto"/>
            <w:right w:val="none" w:sz="0" w:space="0" w:color="auto"/>
          </w:divBdr>
        </w:div>
        <w:div w:id="1064526522">
          <w:marLeft w:val="547"/>
          <w:marRight w:val="0"/>
          <w:marTop w:val="0"/>
          <w:marBottom w:val="240"/>
          <w:divBdr>
            <w:top w:val="none" w:sz="0" w:space="0" w:color="auto"/>
            <w:left w:val="none" w:sz="0" w:space="0" w:color="auto"/>
            <w:bottom w:val="none" w:sz="0" w:space="0" w:color="auto"/>
            <w:right w:val="none" w:sz="0" w:space="0" w:color="auto"/>
          </w:divBdr>
        </w:div>
      </w:divsChild>
    </w:div>
    <w:div w:id="952858688">
      <w:bodyDiv w:val="1"/>
      <w:marLeft w:val="0"/>
      <w:marRight w:val="0"/>
      <w:marTop w:val="0"/>
      <w:marBottom w:val="0"/>
      <w:divBdr>
        <w:top w:val="none" w:sz="0" w:space="0" w:color="auto"/>
        <w:left w:val="none" w:sz="0" w:space="0" w:color="auto"/>
        <w:bottom w:val="none" w:sz="0" w:space="0" w:color="auto"/>
        <w:right w:val="none" w:sz="0" w:space="0" w:color="auto"/>
      </w:divBdr>
    </w:div>
    <w:div w:id="1049571947">
      <w:bodyDiv w:val="1"/>
      <w:marLeft w:val="0"/>
      <w:marRight w:val="0"/>
      <w:marTop w:val="0"/>
      <w:marBottom w:val="0"/>
      <w:divBdr>
        <w:top w:val="none" w:sz="0" w:space="0" w:color="auto"/>
        <w:left w:val="none" w:sz="0" w:space="0" w:color="auto"/>
        <w:bottom w:val="none" w:sz="0" w:space="0" w:color="auto"/>
        <w:right w:val="none" w:sz="0" w:space="0" w:color="auto"/>
      </w:divBdr>
      <w:divsChild>
        <w:div w:id="664432034">
          <w:marLeft w:val="547"/>
          <w:marRight w:val="0"/>
          <w:marTop w:val="0"/>
          <w:marBottom w:val="240"/>
          <w:divBdr>
            <w:top w:val="none" w:sz="0" w:space="0" w:color="auto"/>
            <w:left w:val="none" w:sz="0" w:space="0" w:color="auto"/>
            <w:bottom w:val="none" w:sz="0" w:space="0" w:color="auto"/>
            <w:right w:val="none" w:sz="0" w:space="0" w:color="auto"/>
          </w:divBdr>
        </w:div>
        <w:div w:id="1174951677">
          <w:marLeft w:val="547"/>
          <w:marRight w:val="0"/>
          <w:marTop w:val="0"/>
          <w:marBottom w:val="240"/>
          <w:divBdr>
            <w:top w:val="none" w:sz="0" w:space="0" w:color="auto"/>
            <w:left w:val="none" w:sz="0" w:space="0" w:color="auto"/>
            <w:bottom w:val="none" w:sz="0" w:space="0" w:color="auto"/>
            <w:right w:val="none" w:sz="0" w:space="0" w:color="auto"/>
          </w:divBdr>
        </w:div>
        <w:div w:id="1704597949">
          <w:marLeft w:val="547"/>
          <w:marRight w:val="0"/>
          <w:marTop w:val="0"/>
          <w:marBottom w:val="240"/>
          <w:divBdr>
            <w:top w:val="none" w:sz="0" w:space="0" w:color="auto"/>
            <w:left w:val="none" w:sz="0" w:space="0" w:color="auto"/>
            <w:bottom w:val="none" w:sz="0" w:space="0" w:color="auto"/>
            <w:right w:val="none" w:sz="0" w:space="0" w:color="auto"/>
          </w:divBdr>
        </w:div>
        <w:div w:id="1855418292">
          <w:marLeft w:val="547"/>
          <w:marRight w:val="0"/>
          <w:marTop w:val="0"/>
          <w:marBottom w:val="240"/>
          <w:divBdr>
            <w:top w:val="none" w:sz="0" w:space="0" w:color="auto"/>
            <w:left w:val="none" w:sz="0" w:space="0" w:color="auto"/>
            <w:bottom w:val="none" w:sz="0" w:space="0" w:color="auto"/>
            <w:right w:val="none" w:sz="0" w:space="0" w:color="auto"/>
          </w:divBdr>
        </w:div>
        <w:div w:id="2078089197">
          <w:marLeft w:val="547"/>
          <w:marRight w:val="0"/>
          <w:marTop w:val="0"/>
          <w:marBottom w:val="240"/>
          <w:divBdr>
            <w:top w:val="none" w:sz="0" w:space="0" w:color="auto"/>
            <w:left w:val="none" w:sz="0" w:space="0" w:color="auto"/>
            <w:bottom w:val="none" w:sz="0" w:space="0" w:color="auto"/>
            <w:right w:val="none" w:sz="0" w:space="0" w:color="auto"/>
          </w:divBdr>
        </w:div>
      </w:divsChild>
    </w:div>
    <w:div w:id="1051076833">
      <w:bodyDiv w:val="1"/>
      <w:marLeft w:val="0"/>
      <w:marRight w:val="0"/>
      <w:marTop w:val="0"/>
      <w:marBottom w:val="0"/>
      <w:divBdr>
        <w:top w:val="none" w:sz="0" w:space="0" w:color="auto"/>
        <w:left w:val="none" w:sz="0" w:space="0" w:color="auto"/>
        <w:bottom w:val="none" w:sz="0" w:space="0" w:color="auto"/>
        <w:right w:val="none" w:sz="0" w:space="0" w:color="auto"/>
      </w:divBdr>
      <w:divsChild>
        <w:div w:id="1078357123">
          <w:marLeft w:val="302"/>
          <w:marRight w:val="0"/>
          <w:marTop w:val="240"/>
          <w:marBottom w:val="0"/>
          <w:divBdr>
            <w:top w:val="none" w:sz="0" w:space="0" w:color="auto"/>
            <w:left w:val="none" w:sz="0" w:space="0" w:color="auto"/>
            <w:bottom w:val="none" w:sz="0" w:space="0" w:color="auto"/>
            <w:right w:val="none" w:sz="0" w:space="0" w:color="auto"/>
          </w:divBdr>
        </w:div>
        <w:div w:id="1486169360">
          <w:marLeft w:val="302"/>
          <w:marRight w:val="0"/>
          <w:marTop w:val="240"/>
          <w:marBottom w:val="0"/>
          <w:divBdr>
            <w:top w:val="none" w:sz="0" w:space="0" w:color="auto"/>
            <w:left w:val="none" w:sz="0" w:space="0" w:color="auto"/>
            <w:bottom w:val="none" w:sz="0" w:space="0" w:color="auto"/>
            <w:right w:val="none" w:sz="0" w:space="0" w:color="auto"/>
          </w:divBdr>
        </w:div>
        <w:div w:id="1957633628">
          <w:marLeft w:val="302"/>
          <w:marRight w:val="0"/>
          <w:marTop w:val="240"/>
          <w:marBottom w:val="0"/>
          <w:divBdr>
            <w:top w:val="none" w:sz="0" w:space="0" w:color="auto"/>
            <w:left w:val="none" w:sz="0" w:space="0" w:color="auto"/>
            <w:bottom w:val="none" w:sz="0" w:space="0" w:color="auto"/>
            <w:right w:val="none" w:sz="0" w:space="0" w:color="auto"/>
          </w:divBdr>
        </w:div>
      </w:divsChild>
    </w:div>
    <w:div w:id="1144202447">
      <w:bodyDiv w:val="1"/>
      <w:marLeft w:val="0"/>
      <w:marRight w:val="0"/>
      <w:marTop w:val="0"/>
      <w:marBottom w:val="0"/>
      <w:divBdr>
        <w:top w:val="none" w:sz="0" w:space="0" w:color="auto"/>
        <w:left w:val="none" w:sz="0" w:space="0" w:color="auto"/>
        <w:bottom w:val="none" w:sz="0" w:space="0" w:color="auto"/>
        <w:right w:val="none" w:sz="0" w:space="0" w:color="auto"/>
      </w:divBdr>
    </w:div>
    <w:div w:id="1243485668">
      <w:bodyDiv w:val="1"/>
      <w:marLeft w:val="0"/>
      <w:marRight w:val="0"/>
      <w:marTop w:val="0"/>
      <w:marBottom w:val="0"/>
      <w:divBdr>
        <w:top w:val="none" w:sz="0" w:space="0" w:color="auto"/>
        <w:left w:val="none" w:sz="0" w:space="0" w:color="auto"/>
        <w:bottom w:val="none" w:sz="0" w:space="0" w:color="auto"/>
        <w:right w:val="none" w:sz="0" w:space="0" w:color="auto"/>
      </w:divBdr>
    </w:div>
    <w:div w:id="1243877704">
      <w:bodyDiv w:val="1"/>
      <w:marLeft w:val="0"/>
      <w:marRight w:val="0"/>
      <w:marTop w:val="0"/>
      <w:marBottom w:val="0"/>
      <w:divBdr>
        <w:top w:val="none" w:sz="0" w:space="0" w:color="auto"/>
        <w:left w:val="none" w:sz="0" w:space="0" w:color="auto"/>
        <w:bottom w:val="none" w:sz="0" w:space="0" w:color="auto"/>
        <w:right w:val="none" w:sz="0" w:space="0" w:color="auto"/>
      </w:divBdr>
    </w:div>
    <w:div w:id="1314531716">
      <w:bodyDiv w:val="1"/>
      <w:marLeft w:val="0"/>
      <w:marRight w:val="0"/>
      <w:marTop w:val="0"/>
      <w:marBottom w:val="0"/>
      <w:divBdr>
        <w:top w:val="none" w:sz="0" w:space="0" w:color="auto"/>
        <w:left w:val="none" w:sz="0" w:space="0" w:color="auto"/>
        <w:bottom w:val="none" w:sz="0" w:space="0" w:color="auto"/>
        <w:right w:val="none" w:sz="0" w:space="0" w:color="auto"/>
      </w:divBdr>
      <w:divsChild>
        <w:div w:id="56904237">
          <w:marLeft w:val="302"/>
          <w:marRight w:val="0"/>
          <w:marTop w:val="240"/>
          <w:marBottom w:val="0"/>
          <w:divBdr>
            <w:top w:val="none" w:sz="0" w:space="0" w:color="auto"/>
            <w:left w:val="none" w:sz="0" w:space="0" w:color="auto"/>
            <w:bottom w:val="none" w:sz="0" w:space="0" w:color="auto"/>
            <w:right w:val="none" w:sz="0" w:space="0" w:color="auto"/>
          </w:divBdr>
        </w:div>
        <w:div w:id="345256177">
          <w:marLeft w:val="302"/>
          <w:marRight w:val="0"/>
          <w:marTop w:val="240"/>
          <w:marBottom w:val="0"/>
          <w:divBdr>
            <w:top w:val="none" w:sz="0" w:space="0" w:color="auto"/>
            <w:left w:val="none" w:sz="0" w:space="0" w:color="auto"/>
            <w:bottom w:val="none" w:sz="0" w:space="0" w:color="auto"/>
            <w:right w:val="none" w:sz="0" w:space="0" w:color="auto"/>
          </w:divBdr>
        </w:div>
        <w:div w:id="1699351078">
          <w:marLeft w:val="302"/>
          <w:marRight w:val="0"/>
          <w:marTop w:val="240"/>
          <w:marBottom w:val="0"/>
          <w:divBdr>
            <w:top w:val="none" w:sz="0" w:space="0" w:color="auto"/>
            <w:left w:val="none" w:sz="0" w:space="0" w:color="auto"/>
            <w:bottom w:val="none" w:sz="0" w:space="0" w:color="auto"/>
            <w:right w:val="none" w:sz="0" w:space="0" w:color="auto"/>
          </w:divBdr>
        </w:div>
      </w:divsChild>
    </w:div>
    <w:div w:id="1420129118">
      <w:bodyDiv w:val="1"/>
      <w:marLeft w:val="0"/>
      <w:marRight w:val="0"/>
      <w:marTop w:val="0"/>
      <w:marBottom w:val="0"/>
      <w:divBdr>
        <w:top w:val="none" w:sz="0" w:space="0" w:color="auto"/>
        <w:left w:val="none" w:sz="0" w:space="0" w:color="auto"/>
        <w:bottom w:val="none" w:sz="0" w:space="0" w:color="auto"/>
        <w:right w:val="none" w:sz="0" w:space="0" w:color="auto"/>
      </w:divBdr>
    </w:div>
    <w:div w:id="1483236603">
      <w:bodyDiv w:val="1"/>
      <w:marLeft w:val="0"/>
      <w:marRight w:val="0"/>
      <w:marTop w:val="0"/>
      <w:marBottom w:val="0"/>
      <w:divBdr>
        <w:top w:val="none" w:sz="0" w:space="0" w:color="auto"/>
        <w:left w:val="none" w:sz="0" w:space="0" w:color="auto"/>
        <w:bottom w:val="none" w:sz="0" w:space="0" w:color="auto"/>
        <w:right w:val="none" w:sz="0" w:space="0" w:color="auto"/>
      </w:divBdr>
    </w:div>
    <w:div w:id="1497188244">
      <w:bodyDiv w:val="1"/>
      <w:marLeft w:val="0"/>
      <w:marRight w:val="0"/>
      <w:marTop w:val="0"/>
      <w:marBottom w:val="0"/>
      <w:divBdr>
        <w:top w:val="none" w:sz="0" w:space="0" w:color="auto"/>
        <w:left w:val="none" w:sz="0" w:space="0" w:color="auto"/>
        <w:bottom w:val="none" w:sz="0" w:space="0" w:color="auto"/>
        <w:right w:val="none" w:sz="0" w:space="0" w:color="auto"/>
      </w:divBdr>
    </w:div>
    <w:div w:id="1612319420">
      <w:bodyDiv w:val="1"/>
      <w:marLeft w:val="0"/>
      <w:marRight w:val="0"/>
      <w:marTop w:val="0"/>
      <w:marBottom w:val="0"/>
      <w:divBdr>
        <w:top w:val="none" w:sz="0" w:space="0" w:color="auto"/>
        <w:left w:val="none" w:sz="0" w:space="0" w:color="auto"/>
        <w:bottom w:val="none" w:sz="0" w:space="0" w:color="auto"/>
        <w:right w:val="none" w:sz="0" w:space="0" w:color="auto"/>
      </w:divBdr>
      <w:divsChild>
        <w:div w:id="430472172">
          <w:marLeft w:val="547"/>
          <w:marRight w:val="0"/>
          <w:marTop w:val="0"/>
          <w:marBottom w:val="240"/>
          <w:divBdr>
            <w:top w:val="none" w:sz="0" w:space="0" w:color="auto"/>
            <w:left w:val="none" w:sz="0" w:space="0" w:color="auto"/>
            <w:bottom w:val="none" w:sz="0" w:space="0" w:color="auto"/>
            <w:right w:val="none" w:sz="0" w:space="0" w:color="auto"/>
          </w:divBdr>
        </w:div>
        <w:div w:id="1109471789">
          <w:marLeft w:val="547"/>
          <w:marRight w:val="0"/>
          <w:marTop w:val="0"/>
          <w:marBottom w:val="240"/>
          <w:divBdr>
            <w:top w:val="none" w:sz="0" w:space="0" w:color="auto"/>
            <w:left w:val="none" w:sz="0" w:space="0" w:color="auto"/>
            <w:bottom w:val="none" w:sz="0" w:space="0" w:color="auto"/>
            <w:right w:val="none" w:sz="0" w:space="0" w:color="auto"/>
          </w:divBdr>
        </w:div>
        <w:div w:id="1193882315">
          <w:marLeft w:val="547"/>
          <w:marRight w:val="0"/>
          <w:marTop w:val="0"/>
          <w:marBottom w:val="240"/>
          <w:divBdr>
            <w:top w:val="none" w:sz="0" w:space="0" w:color="auto"/>
            <w:left w:val="none" w:sz="0" w:space="0" w:color="auto"/>
            <w:bottom w:val="none" w:sz="0" w:space="0" w:color="auto"/>
            <w:right w:val="none" w:sz="0" w:space="0" w:color="auto"/>
          </w:divBdr>
        </w:div>
        <w:div w:id="1442727098">
          <w:marLeft w:val="547"/>
          <w:marRight w:val="0"/>
          <w:marTop w:val="0"/>
          <w:marBottom w:val="240"/>
          <w:divBdr>
            <w:top w:val="none" w:sz="0" w:space="0" w:color="auto"/>
            <w:left w:val="none" w:sz="0" w:space="0" w:color="auto"/>
            <w:bottom w:val="none" w:sz="0" w:space="0" w:color="auto"/>
            <w:right w:val="none" w:sz="0" w:space="0" w:color="auto"/>
          </w:divBdr>
        </w:div>
        <w:div w:id="1770462719">
          <w:marLeft w:val="547"/>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jpeg"/><Relationship Id="rId2" Type="http://schemas.openxmlformats.org/officeDocument/2006/relationships/customXml" Target="../customXml/item2.xml"/><Relationship Id="rId16" Type="http://schemas.openxmlformats.org/officeDocument/2006/relationships/image" Target="media/image6.jpeg"/><Relationship Id="rId29" Type="http://schemas.openxmlformats.org/officeDocument/2006/relationships/image" Target="media/image19.png"/><Relationship Id="rId11" Type="http://schemas.openxmlformats.org/officeDocument/2006/relationships/image" Target="media/image1.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footer" Target="footer2.xml"/><Relationship Id="rId5" Type="http://schemas.openxmlformats.org/officeDocument/2006/relationships/numbering" Target="numbering.xml"/><Relationship Id="rId61" Type="http://schemas.openxmlformats.org/officeDocument/2006/relationships/image" Target="media/image51.png"/><Relationship Id="rId19" Type="http://schemas.openxmlformats.org/officeDocument/2006/relationships/image" Target="media/image9.pn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jpeg"/><Relationship Id="rId8" Type="http://schemas.openxmlformats.org/officeDocument/2006/relationships/webSettings" Target="webSettings.xml"/><Relationship Id="rId51" Type="http://schemas.openxmlformats.org/officeDocument/2006/relationships/image" Target="media/image41.png"/><Relationship Id="rId72" Type="http://schemas.openxmlformats.org/officeDocument/2006/relationships/image" Target="media/image62.jpe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jpe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jpeg"/><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image" Target="media/image6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1A486670F9D84419D4976C7C4D0A5E9" ma:contentTypeVersion="11" ma:contentTypeDescription="Create a new document." ma:contentTypeScope="" ma:versionID="695b9caf6f689be075f25db9ad423b22">
  <xsd:schema xmlns:xsd="http://www.w3.org/2001/XMLSchema" xmlns:xs="http://www.w3.org/2001/XMLSchema" xmlns:p="http://schemas.microsoft.com/office/2006/metadata/properties" xmlns:ns2="246b21ae-aae2-4872-940f-e68145bb9c55" xmlns:ns3="3fc09309-a155-475e-9c63-7d2b566f72fb" targetNamespace="http://schemas.microsoft.com/office/2006/metadata/properties" ma:root="true" ma:fieldsID="c6f848ff151e813441e329f4b0ea13f4" ns2:_="" ns3:_="">
    <xsd:import namespace="246b21ae-aae2-4872-940f-e68145bb9c55"/>
    <xsd:import namespace="3fc09309-a155-475e-9c63-7d2b566f72f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6b21ae-aae2-4872-940f-e68145bb9c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c09309-a155-475e-9c63-7d2b566f72f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5ab9a0f-5b97-4c3c-b758-cbf78118e1dc}" ma:internalName="TaxCatchAll" ma:showField="CatchAllData" ma:web="3fc09309-a155-475e-9c63-7d2b566f72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46b21ae-aae2-4872-940f-e68145bb9c55">
      <Terms xmlns="http://schemas.microsoft.com/office/infopath/2007/PartnerControls"/>
    </lcf76f155ced4ddcb4097134ff3c332f>
    <TaxCatchAll xmlns="3fc09309-a155-475e-9c63-7d2b566f72fb" xsi:nil="true"/>
  </documentManagement>
</p:properties>
</file>

<file path=customXml/itemProps1.xml><?xml version="1.0" encoding="utf-8"?>
<ds:datastoreItem xmlns:ds="http://schemas.openxmlformats.org/officeDocument/2006/customXml" ds:itemID="{5D4D20C8-C7D0-4BA7-A0D2-628C90615FDA}">
  <ds:schemaRefs>
    <ds:schemaRef ds:uri="http://schemas.microsoft.com/sharepoint/v3/contenttype/forms"/>
  </ds:schemaRefs>
</ds:datastoreItem>
</file>

<file path=customXml/itemProps2.xml><?xml version="1.0" encoding="utf-8"?>
<ds:datastoreItem xmlns:ds="http://schemas.openxmlformats.org/officeDocument/2006/customXml" ds:itemID="{34B1E7A6-3F3A-4B40-A043-77255B0AAB60}">
  <ds:schemaRefs>
    <ds:schemaRef ds:uri="http://schemas.openxmlformats.org/officeDocument/2006/bibliography"/>
  </ds:schemaRefs>
</ds:datastoreItem>
</file>

<file path=customXml/itemProps3.xml><?xml version="1.0" encoding="utf-8"?>
<ds:datastoreItem xmlns:ds="http://schemas.openxmlformats.org/officeDocument/2006/customXml" ds:itemID="{EDBAF205-A91C-425B-8496-311CE3CFD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6b21ae-aae2-4872-940f-e68145bb9c55"/>
    <ds:schemaRef ds:uri="3fc09309-a155-475e-9c63-7d2b566f72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F73606-702B-44AC-A057-09B32A92CA1D}">
  <ds:schemaRefs>
    <ds:schemaRef ds:uri="http://schemas.microsoft.com/office/2006/metadata/properties"/>
    <ds:schemaRef ds:uri="http://purl.org/dc/dcmitype/"/>
    <ds:schemaRef ds:uri="http://schemas.microsoft.com/office/2006/documentManagement/types"/>
    <ds:schemaRef ds:uri="http://purl.org/dc/elements/1.1/"/>
    <ds:schemaRef ds:uri="3fc09309-a155-475e-9c63-7d2b566f72fb"/>
    <ds:schemaRef ds:uri="http://purl.org/dc/terms/"/>
    <ds:schemaRef ds:uri="246b21ae-aae2-4872-940f-e68145bb9c55"/>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64</Pages>
  <Words>10556</Words>
  <Characters>60173</Characters>
  <Application>Microsoft Office Word</Application>
  <DocSecurity>0</DocSecurity>
  <Lines>501</Lines>
  <Paragraphs>141</Paragraphs>
  <ScaleCrop>false</ScaleCrop>
  <Company/>
  <LinksUpToDate>false</LinksUpToDate>
  <CharactersWithSpaces>70588</CharactersWithSpaces>
  <SharedDoc>false</SharedDoc>
  <HLinks>
    <vt:vector size="156" baseType="variant">
      <vt:variant>
        <vt:i4>1245243</vt:i4>
      </vt:variant>
      <vt:variant>
        <vt:i4>152</vt:i4>
      </vt:variant>
      <vt:variant>
        <vt:i4>0</vt:i4>
      </vt:variant>
      <vt:variant>
        <vt:i4>5</vt:i4>
      </vt:variant>
      <vt:variant>
        <vt:lpwstr/>
      </vt:variant>
      <vt:variant>
        <vt:lpwstr>_Toc222729981</vt:lpwstr>
      </vt:variant>
      <vt:variant>
        <vt:i4>1245243</vt:i4>
      </vt:variant>
      <vt:variant>
        <vt:i4>146</vt:i4>
      </vt:variant>
      <vt:variant>
        <vt:i4>0</vt:i4>
      </vt:variant>
      <vt:variant>
        <vt:i4>5</vt:i4>
      </vt:variant>
      <vt:variant>
        <vt:lpwstr/>
      </vt:variant>
      <vt:variant>
        <vt:lpwstr>_Toc222729980</vt:lpwstr>
      </vt:variant>
      <vt:variant>
        <vt:i4>1835067</vt:i4>
      </vt:variant>
      <vt:variant>
        <vt:i4>140</vt:i4>
      </vt:variant>
      <vt:variant>
        <vt:i4>0</vt:i4>
      </vt:variant>
      <vt:variant>
        <vt:i4>5</vt:i4>
      </vt:variant>
      <vt:variant>
        <vt:lpwstr/>
      </vt:variant>
      <vt:variant>
        <vt:lpwstr>_Toc222729979</vt:lpwstr>
      </vt:variant>
      <vt:variant>
        <vt:i4>1835067</vt:i4>
      </vt:variant>
      <vt:variant>
        <vt:i4>134</vt:i4>
      </vt:variant>
      <vt:variant>
        <vt:i4>0</vt:i4>
      </vt:variant>
      <vt:variant>
        <vt:i4>5</vt:i4>
      </vt:variant>
      <vt:variant>
        <vt:lpwstr/>
      </vt:variant>
      <vt:variant>
        <vt:lpwstr>_Toc222729978</vt:lpwstr>
      </vt:variant>
      <vt:variant>
        <vt:i4>1835067</vt:i4>
      </vt:variant>
      <vt:variant>
        <vt:i4>128</vt:i4>
      </vt:variant>
      <vt:variant>
        <vt:i4>0</vt:i4>
      </vt:variant>
      <vt:variant>
        <vt:i4>5</vt:i4>
      </vt:variant>
      <vt:variant>
        <vt:lpwstr/>
      </vt:variant>
      <vt:variant>
        <vt:lpwstr>_Toc222729977</vt:lpwstr>
      </vt:variant>
      <vt:variant>
        <vt:i4>1835067</vt:i4>
      </vt:variant>
      <vt:variant>
        <vt:i4>122</vt:i4>
      </vt:variant>
      <vt:variant>
        <vt:i4>0</vt:i4>
      </vt:variant>
      <vt:variant>
        <vt:i4>5</vt:i4>
      </vt:variant>
      <vt:variant>
        <vt:lpwstr/>
      </vt:variant>
      <vt:variant>
        <vt:lpwstr>_Toc222729976</vt:lpwstr>
      </vt:variant>
      <vt:variant>
        <vt:i4>1835067</vt:i4>
      </vt:variant>
      <vt:variant>
        <vt:i4>116</vt:i4>
      </vt:variant>
      <vt:variant>
        <vt:i4>0</vt:i4>
      </vt:variant>
      <vt:variant>
        <vt:i4>5</vt:i4>
      </vt:variant>
      <vt:variant>
        <vt:lpwstr/>
      </vt:variant>
      <vt:variant>
        <vt:lpwstr>_Toc222729975</vt:lpwstr>
      </vt:variant>
      <vt:variant>
        <vt:i4>1835067</vt:i4>
      </vt:variant>
      <vt:variant>
        <vt:i4>110</vt:i4>
      </vt:variant>
      <vt:variant>
        <vt:i4>0</vt:i4>
      </vt:variant>
      <vt:variant>
        <vt:i4>5</vt:i4>
      </vt:variant>
      <vt:variant>
        <vt:lpwstr/>
      </vt:variant>
      <vt:variant>
        <vt:lpwstr>_Toc222729974</vt:lpwstr>
      </vt:variant>
      <vt:variant>
        <vt:i4>1835067</vt:i4>
      </vt:variant>
      <vt:variant>
        <vt:i4>104</vt:i4>
      </vt:variant>
      <vt:variant>
        <vt:i4>0</vt:i4>
      </vt:variant>
      <vt:variant>
        <vt:i4>5</vt:i4>
      </vt:variant>
      <vt:variant>
        <vt:lpwstr/>
      </vt:variant>
      <vt:variant>
        <vt:lpwstr>_Toc222729973</vt:lpwstr>
      </vt:variant>
      <vt:variant>
        <vt:i4>1835067</vt:i4>
      </vt:variant>
      <vt:variant>
        <vt:i4>98</vt:i4>
      </vt:variant>
      <vt:variant>
        <vt:i4>0</vt:i4>
      </vt:variant>
      <vt:variant>
        <vt:i4>5</vt:i4>
      </vt:variant>
      <vt:variant>
        <vt:lpwstr/>
      </vt:variant>
      <vt:variant>
        <vt:lpwstr>_Toc222729972</vt:lpwstr>
      </vt:variant>
      <vt:variant>
        <vt:i4>1835067</vt:i4>
      </vt:variant>
      <vt:variant>
        <vt:i4>92</vt:i4>
      </vt:variant>
      <vt:variant>
        <vt:i4>0</vt:i4>
      </vt:variant>
      <vt:variant>
        <vt:i4>5</vt:i4>
      </vt:variant>
      <vt:variant>
        <vt:lpwstr/>
      </vt:variant>
      <vt:variant>
        <vt:lpwstr>_Toc222729971</vt:lpwstr>
      </vt:variant>
      <vt:variant>
        <vt:i4>1835067</vt:i4>
      </vt:variant>
      <vt:variant>
        <vt:i4>86</vt:i4>
      </vt:variant>
      <vt:variant>
        <vt:i4>0</vt:i4>
      </vt:variant>
      <vt:variant>
        <vt:i4>5</vt:i4>
      </vt:variant>
      <vt:variant>
        <vt:lpwstr/>
      </vt:variant>
      <vt:variant>
        <vt:lpwstr>_Toc222729970</vt:lpwstr>
      </vt:variant>
      <vt:variant>
        <vt:i4>1900603</vt:i4>
      </vt:variant>
      <vt:variant>
        <vt:i4>80</vt:i4>
      </vt:variant>
      <vt:variant>
        <vt:i4>0</vt:i4>
      </vt:variant>
      <vt:variant>
        <vt:i4>5</vt:i4>
      </vt:variant>
      <vt:variant>
        <vt:lpwstr/>
      </vt:variant>
      <vt:variant>
        <vt:lpwstr>_Toc222729969</vt:lpwstr>
      </vt:variant>
      <vt:variant>
        <vt:i4>1900603</vt:i4>
      </vt:variant>
      <vt:variant>
        <vt:i4>74</vt:i4>
      </vt:variant>
      <vt:variant>
        <vt:i4>0</vt:i4>
      </vt:variant>
      <vt:variant>
        <vt:i4>5</vt:i4>
      </vt:variant>
      <vt:variant>
        <vt:lpwstr/>
      </vt:variant>
      <vt:variant>
        <vt:lpwstr>_Toc222729968</vt:lpwstr>
      </vt:variant>
      <vt:variant>
        <vt:i4>1900603</vt:i4>
      </vt:variant>
      <vt:variant>
        <vt:i4>68</vt:i4>
      </vt:variant>
      <vt:variant>
        <vt:i4>0</vt:i4>
      </vt:variant>
      <vt:variant>
        <vt:i4>5</vt:i4>
      </vt:variant>
      <vt:variant>
        <vt:lpwstr/>
      </vt:variant>
      <vt:variant>
        <vt:lpwstr>_Toc222729967</vt:lpwstr>
      </vt:variant>
      <vt:variant>
        <vt:i4>1900603</vt:i4>
      </vt:variant>
      <vt:variant>
        <vt:i4>62</vt:i4>
      </vt:variant>
      <vt:variant>
        <vt:i4>0</vt:i4>
      </vt:variant>
      <vt:variant>
        <vt:i4>5</vt:i4>
      </vt:variant>
      <vt:variant>
        <vt:lpwstr/>
      </vt:variant>
      <vt:variant>
        <vt:lpwstr>_Toc222729966</vt:lpwstr>
      </vt:variant>
      <vt:variant>
        <vt:i4>1900603</vt:i4>
      </vt:variant>
      <vt:variant>
        <vt:i4>56</vt:i4>
      </vt:variant>
      <vt:variant>
        <vt:i4>0</vt:i4>
      </vt:variant>
      <vt:variant>
        <vt:i4>5</vt:i4>
      </vt:variant>
      <vt:variant>
        <vt:lpwstr/>
      </vt:variant>
      <vt:variant>
        <vt:lpwstr>_Toc222729965</vt:lpwstr>
      </vt:variant>
      <vt:variant>
        <vt:i4>1900603</vt:i4>
      </vt:variant>
      <vt:variant>
        <vt:i4>50</vt:i4>
      </vt:variant>
      <vt:variant>
        <vt:i4>0</vt:i4>
      </vt:variant>
      <vt:variant>
        <vt:i4>5</vt:i4>
      </vt:variant>
      <vt:variant>
        <vt:lpwstr/>
      </vt:variant>
      <vt:variant>
        <vt:lpwstr>_Toc222729964</vt:lpwstr>
      </vt:variant>
      <vt:variant>
        <vt:i4>1900603</vt:i4>
      </vt:variant>
      <vt:variant>
        <vt:i4>44</vt:i4>
      </vt:variant>
      <vt:variant>
        <vt:i4>0</vt:i4>
      </vt:variant>
      <vt:variant>
        <vt:i4>5</vt:i4>
      </vt:variant>
      <vt:variant>
        <vt:lpwstr/>
      </vt:variant>
      <vt:variant>
        <vt:lpwstr>_Toc222729963</vt:lpwstr>
      </vt:variant>
      <vt:variant>
        <vt:i4>1900603</vt:i4>
      </vt:variant>
      <vt:variant>
        <vt:i4>38</vt:i4>
      </vt:variant>
      <vt:variant>
        <vt:i4>0</vt:i4>
      </vt:variant>
      <vt:variant>
        <vt:i4>5</vt:i4>
      </vt:variant>
      <vt:variant>
        <vt:lpwstr/>
      </vt:variant>
      <vt:variant>
        <vt:lpwstr>_Toc222729962</vt:lpwstr>
      </vt:variant>
      <vt:variant>
        <vt:i4>1900603</vt:i4>
      </vt:variant>
      <vt:variant>
        <vt:i4>32</vt:i4>
      </vt:variant>
      <vt:variant>
        <vt:i4>0</vt:i4>
      </vt:variant>
      <vt:variant>
        <vt:i4>5</vt:i4>
      </vt:variant>
      <vt:variant>
        <vt:lpwstr/>
      </vt:variant>
      <vt:variant>
        <vt:lpwstr>_Toc222729961</vt:lpwstr>
      </vt:variant>
      <vt:variant>
        <vt:i4>1900603</vt:i4>
      </vt:variant>
      <vt:variant>
        <vt:i4>26</vt:i4>
      </vt:variant>
      <vt:variant>
        <vt:i4>0</vt:i4>
      </vt:variant>
      <vt:variant>
        <vt:i4>5</vt:i4>
      </vt:variant>
      <vt:variant>
        <vt:lpwstr/>
      </vt:variant>
      <vt:variant>
        <vt:lpwstr>_Toc222729960</vt:lpwstr>
      </vt:variant>
      <vt:variant>
        <vt:i4>1966139</vt:i4>
      </vt:variant>
      <vt:variant>
        <vt:i4>20</vt:i4>
      </vt:variant>
      <vt:variant>
        <vt:i4>0</vt:i4>
      </vt:variant>
      <vt:variant>
        <vt:i4>5</vt:i4>
      </vt:variant>
      <vt:variant>
        <vt:lpwstr/>
      </vt:variant>
      <vt:variant>
        <vt:lpwstr>_Toc222729959</vt:lpwstr>
      </vt:variant>
      <vt:variant>
        <vt:i4>1966139</vt:i4>
      </vt:variant>
      <vt:variant>
        <vt:i4>14</vt:i4>
      </vt:variant>
      <vt:variant>
        <vt:i4>0</vt:i4>
      </vt:variant>
      <vt:variant>
        <vt:i4>5</vt:i4>
      </vt:variant>
      <vt:variant>
        <vt:lpwstr/>
      </vt:variant>
      <vt:variant>
        <vt:lpwstr>_Toc222729958</vt:lpwstr>
      </vt:variant>
      <vt:variant>
        <vt:i4>1966139</vt:i4>
      </vt:variant>
      <vt:variant>
        <vt:i4>8</vt:i4>
      </vt:variant>
      <vt:variant>
        <vt:i4>0</vt:i4>
      </vt:variant>
      <vt:variant>
        <vt:i4>5</vt:i4>
      </vt:variant>
      <vt:variant>
        <vt:lpwstr/>
      </vt:variant>
      <vt:variant>
        <vt:lpwstr>_Toc222729957</vt:lpwstr>
      </vt:variant>
      <vt:variant>
        <vt:i4>1966139</vt:i4>
      </vt:variant>
      <vt:variant>
        <vt:i4>2</vt:i4>
      </vt:variant>
      <vt:variant>
        <vt:i4>0</vt:i4>
      </vt:variant>
      <vt:variant>
        <vt:i4>5</vt:i4>
      </vt:variant>
      <vt:variant>
        <vt:lpwstr/>
      </vt:variant>
      <vt:variant>
        <vt:lpwstr>_Toc222729956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PEAJ PEAJ</dc:creator>
  <cp:keywords/>
  <dc:description/>
  <cp:lastModifiedBy>Conte, Clarissa</cp:lastModifiedBy>
  <cp:revision>2</cp:revision>
  <cp:lastPrinted>2025-06-03T14:59:00Z</cp:lastPrinted>
  <dcterms:created xsi:type="dcterms:W3CDTF">2026-03-19T16:01:00Z</dcterms:created>
  <dcterms:modified xsi:type="dcterms:W3CDTF">2026-03-19T16:01:00Z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0x01010041A486670F9D84419D4976C7C4D0A5E9</vt:lpwstr>
  </property>
  <property fmtid="{D5CDD505-2E9C-101B-9397-08002B2CF9AE}" pid="3" name="MediaServiceImageTags">
    <vt:lpwstr/>
  </property>
  <property fmtid="{D5CDD505-2E9C-101B-9397-08002B2CF9AE}" pid="4" name="docLang">
    <vt:lpwstr>en</vt:lpwstr>
  </property>
</Properties>
</file>