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BB820" w14:textId="7B68B005" w:rsidR="009D2AB0" w:rsidRPr="00537F39" w:rsidRDefault="003F4239" w:rsidP="000F23BD">
      <w:pPr>
        <w:tabs>
          <w:tab w:val="left" w:pos="608"/>
          <w:tab w:val="center" w:pos="4536"/>
        </w:tabs>
        <w:spacing w:line="276" w:lineRule="auto"/>
        <w:rPr>
          <w:rFonts w:ascii="Verdana" w:hAnsi="Verdana"/>
          <w:noProof/>
          <w:sz w:val="22"/>
          <w:szCs w:val="22"/>
        </w:rPr>
      </w:pPr>
      <w:r w:rsidRPr="00537F39">
        <w:rPr>
          <w:rFonts w:ascii="Verdana" w:hAnsi="Verdana" w:cs="Tahoma"/>
          <w:noProof/>
          <w:color w:val="000000" w:themeColor="text1"/>
          <w:sz w:val="22"/>
          <w:szCs w:val="22"/>
        </w:rPr>
        <w:drawing>
          <wp:anchor distT="0" distB="0" distL="114300" distR="114300" simplePos="0" relativeHeight="251672576" behindDoc="0" locked="0" layoutInCell="1" allowOverlap="1" wp14:anchorId="5D053A93" wp14:editId="04A11024">
            <wp:simplePos x="0" y="0"/>
            <wp:positionH relativeFrom="margin">
              <wp:posOffset>2105660</wp:posOffset>
            </wp:positionH>
            <wp:positionV relativeFrom="margin">
              <wp:posOffset>-228600</wp:posOffset>
            </wp:positionV>
            <wp:extent cx="1550670" cy="1212215"/>
            <wp:effectExtent l="0" t="0" r="0" b="0"/>
            <wp:wrapSquare wrapText="bothSides"/>
            <wp:docPr id="156115892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0670" cy="1212215"/>
                    </a:xfrm>
                    <a:prstGeom prst="rect">
                      <a:avLst/>
                    </a:prstGeom>
                    <a:noFill/>
                  </pic:spPr>
                </pic:pic>
              </a:graphicData>
            </a:graphic>
            <wp14:sizeRelH relativeFrom="margin">
              <wp14:pctWidth>0</wp14:pctWidth>
            </wp14:sizeRelH>
            <wp14:sizeRelV relativeFrom="margin">
              <wp14:pctHeight>0</wp14:pctHeight>
            </wp14:sizeRelV>
          </wp:anchor>
        </w:drawing>
      </w:r>
      <w:r w:rsidR="00AC2767" w:rsidRPr="00537F39">
        <w:rPr>
          <w:rFonts w:ascii="Verdana" w:hAnsi="Verdana"/>
          <w:noProof/>
          <w:sz w:val="22"/>
          <w:szCs w:val="22"/>
        </w:rPr>
        <w:drawing>
          <wp:anchor distT="0" distB="0" distL="114300" distR="114300" simplePos="0" relativeHeight="251670528" behindDoc="0" locked="0" layoutInCell="1" allowOverlap="1" wp14:anchorId="4350B5C2" wp14:editId="73536F82">
            <wp:simplePos x="0" y="0"/>
            <wp:positionH relativeFrom="margin">
              <wp:posOffset>-168991</wp:posOffset>
            </wp:positionH>
            <wp:positionV relativeFrom="margin">
              <wp:posOffset>203687</wp:posOffset>
            </wp:positionV>
            <wp:extent cx="1503680" cy="890905"/>
            <wp:effectExtent l="0" t="0" r="1270" b="4445"/>
            <wp:wrapSquare wrapText="bothSides"/>
            <wp:docPr id="1865819540" name="Image 4" descr="International Fund for Agricultural Development (IFAD) Internship Programme - YOP L-Fr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gramme de stages du Fonds international de développement agricole (FIDA)  - YOP L-FRI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03680" cy="8909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2767" w:rsidRPr="00537F39">
        <w:rPr>
          <w:rFonts w:ascii="Verdana" w:hAnsi="Verdana"/>
          <w:noProof/>
          <w:sz w:val="22"/>
          <w:szCs w:val="22"/>
        </w:rPr>
        <w:drawing>
          <wp:anchor distT="0" distB="0" distL="114300" distR="114300" simplePos="0" relativeHeight="251674624" behindDoc="0" locked="0" layoutInCell="1" allowOverlap="1" wp14:anchorId="4CD706E7" wp14:editId="4DCF2F9E">
            <wp:simplePos x="0" y="0"/>
            <wp:positionH relativeFrom="margin">
              <wp:posOffset>4414385</wp:posOffset>
            </wp:positionH>
            <wp:positionV relativeFrom="margin">
              <wp:posOffset>-46274</wp:posOffset>
            </wp:positionV>
            <wp:extent cx="1438910" cy="1201420"/>
            <wp:effectExtent l="0" t="0" r="0" b="5080"/>
            <wp:wrapSquare wrapText="bothSides"/>
            <wp:docPr id="874713849" name="Image 3" descr="The Adaptation Fund - B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ibNZaPzCI7OchbIP-cGEkAU_17" descr="Le fonds d'Adaptation - La BOA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7824" t="13606" r="9494" b="17351"/>
                    <a:stretch/>
                  </pic:blipFill>
                  <pic:spPr bwMode="auto">
                    <a:xfrm>
                      <a:off x="0" y="0"/>
                      <a:ext cx="1438910" cy="12014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37CD664" w14:textId="3E4EB947" w:rsidR="00872F14" w:rsidRPr="00537F39" w:rsidRDefault="00872F14" w:rsidP="000F23BD">
      <w:pPr>
        <w:tabs>
          <w:tab w:val="center" w:pos="4536"/>
        </w:tabs>
        <w:spacing w:line="276" w:lineRule="auto"/>
        <w:jc w:val="center"/>
        <w:rPr>
          <w:rFonts w:ascii="Verdana" w:hAnsi="Verdana"/>
          <w:noProof/>
          <w:sz w:val="22"/>
          <w:szCs w:val="22"/>
        </w:rPr>
      </w:pPr>
    </w:p>
    <w:p w14:paraId="438F0E7B" w14:textId="2A8B3082" w:rsidR="00872F14" w:rsidRPr="00537F39" w:rsidRDefault="00872F14" w:rsidP="000F23BD">
      <w:pPr>
        <w:tabs>
          <w:tab w:val="center" w:pos="4536"/>
        </w:tabs>
        <w:spacing w:line="276" w:lineRule="auto"/>
        <w:jc w:val="center"/>
        <w:rPr>
          <w:rFonts w:ascii="Verdana" w:hAnsi="Verdana"/>
          <w:noProof/>
          <w:sz w:val="22"/>
          <w:szCs w:val="22"/>
        </w:rPr>
      </w:pPr>
    </w:p>
    <w:p w14:paraId="322CCB01" w14:textId="14E76A21" w:rsidR="00872F14" w:rsidRPr="00537F39" w:rsidRDefault="00872F14" w:rsidP="000F23BD">
      <w:pPr>
        <w:tabs>
          <w:tab w:val="center" w:pos="4536"/>
        </w:tabs>
        <w:spacing w:line="276" w:lineRule="auto"/>
        <w:jc w:val="center"/>
        <w:rPr>
          <w:rFonts w:ascii="Verdana" w:hAnsi="Verdana"/>
          <w:noProof/>
          <w:sz w:val="22"/>
          <w:szCs w:val="22"/>
        </w:rPr>
      </w:pPr>
    </w:p>
    <w:p w14:paraId="45AA8429" w14:textId="77777777" w:rsidR="00872F14" w:rsidRPr="00537F39" w:rsidRDefault="00872F14" w:rsidP="000F23BD">
      <w:pPr>
        <w:tabs>
          <w:tab w:val="center" w:pos="4536"/>
        </w:tabs>
        <w:spacing w:line="276" w:lineRule="auto"/>
        <w:jc w:val="center"/>
        <w:rPr>
          <w:rFonts w:ascii="Verdana" w:hAnsi="Verdana"/>
          <w:noProof/>
          <w:sz w:val="22"/>
          <w:szCs w:val="22"/>
        </w:rPr>
      </w:pPr>
    </w:p>
    <w:p w14:paraId="16625F7F" w14:textId="77777777" w:rsidR="00913CD1" w:rsidRPr="00537F39" w:rsidRDefault="00913CD1" w:rsidP="000F23BD">
      <w:pPr>
        <w:tabs>
          <w:tab w:val="center" w:pos="4536"/>
        </w:tabs>
        <w:spacing w:line="276" w:lineRule="auto"/>
        <w:jc w:val="center"/>
        <w:rPr>
          <w:rFonts w:ascii="Verdana" w:hAnsi="Verdana"/>
          <w:noProof/>
          <w:sz w:val="22"/>
          <w:szCs w:val="22"/>
        </w:rPr>
      </w:pPr>
    </w:p>
    <w:p w14:paraId="438CD2C4" w14:textId="77777777" w:rsidR="00913CD1" w:rsidRPr="00537F39" w:rsidRDefault="00913CD1" w:rsidP="000F23BD">
      <w:pPr>
        <w:tabs>
          <w:tab w:val="center" w:pos="4536"/>
        </w:tabs>
        <w:spacing w:line="276" w:lineRule="auto"/>
        <w:jc w:val="center"/>
        <w:rPr>
          <w:rFonts w:ascii="Verdana" w:hAnsi="Verdana"/>
          <w:noProof/>
          <w:sz w:val="22"/>
          <w:szCs w:val="22"/>
        </w:rPr>
      </w:pPr>
    </w:p>
    <w:p w14:paraId="063C07DA" w14:textId="77777777" w:rsidR="00913CD1" w:rsidRPr="00537F39" w:rsidRDefault="00913CD1" w:rsidP="000F23BD">
      <w:pPr>
        <w:tabs>
          <w:tab w:val="center" w:pos="4536"/>
        </w:tabs>
        <w:spacing w:line="276" w:lineRule="auto"/>
        <w:jc w:val="center"/>
        <w:rPr>
          <w:rFonts w:ascii="Verdana" w:hAnsi="Verdana"/>
          <w:noProof/>
          <w:sz w:val="22"/>
          <w:szCs w:val="22"/>
        </w:rPr>
      </w:pPr>
    </w:p>
    <w:p w14:paraId="5757CE1A" w14:textId="515555E6" w:rsidR="00872F14" w:rsidRPr="00DF101F" w:rsidRDefault="00872F14" w:rsidP="000F23BD">
      <w:pPr>
        <w:tabs>
          <w:tab w:val="center" w:pos="4536"/>
        </w:tabs>
        <w:spacing w:line="276" w:lineRule="auto"/>
        <w:jc w:val="center"/>
        <w:rPr>
          <w:rFonts w:ascii="Verdana" w:hAnsi="Verdana"/>
          <w:noProof/>
          <w:sz w:val="22"/>
          <w:szCs w:val="22"/>
          <w:lang w:val="en-GB"/>
        </w:rPr>
      </w:pPr>
      <w:r w:rsidRPr="00DF101F">
        <w:rPr>
          <w:rFonts w:ascii="Verdana" w:hAnsi="Verdana"/>
          <w:noProof/>
          <w:sz w:val="22"/>
          <w:szCs w:val="22"/>
          <w:lang w:val="en-GB"/>
        </w:rPr>
        <w:t>"PROJECT TO STRENGTHEN THE ADAPTIVE CAPACITY AND RESILIENCE OF RURAL COMMUNITIES TO CLIMATE CHANGE IN THE BANDAMA WATERSHED IN CÔTE D'IVOIRE"</w:t>
      </w:r>
    </w:p>
    <w:p w14:paraId="087381D4" w14:textId="77777777" w:rsidR="00872F14" w:rsidRPr="00DF101F" w:rsidRDefault="00872F14" w:rsidP="000F23BD">
      <w:pPr>
        <w:tabs>
          <w:tab w:val="center" w:pos="4536"/>
        </w:tabs>
        <w:spacing w:line="276" w:lineRule="auto"/>
        <w:jc w:val="center"/>
        <w:rPr>
          <w:rFonts w:ascii="Verdana" w:hAnsi="Verdana"/>
          <w:b/>
          <w:bCs/>
          <w:sz w:val="22"/>
          <w:szCs w:val="22"/>
          <w:lang w:val="en-GB"/>
        </w:rPr>
      </w:pPr>
    </w:p>
    <w:p w14:paraId="6484BA37" w14:textId="4BE2D799" w:rsidR="006F4CA9" w:rsidRPr="00DF101F" w:rsidRDefault="00DF101F" w:rsidP="000F23BD">
      <w:pPr>
        <w:pStyle w:val="NormalWeb"/>
        <w:spacing w:before="0" w:beforeAutospacing="0" w:after="0" w:afterAutospacing="0" w:line="276" w:lineRule="auto"/>
        <w:jc w:val="center"/>
        <w:textAlignment w:val="baseline"/>
        <w:rPr>
          <w:rFonts w:ascii="Verdana" w:hAnsi="Verdana"/>
          <w:b/>
          <w:bCs/>
          <w:color w:val="00192F"/>
          <w:kern w:val="24"/>
          <w:sz w:val="22"/>
          <w:szCs w:val="22"/>
          <w:lang w:val="en-GB"/>
        </w:rPr>
      </w:pPr>
      <w:r>
        <w:rPr>
          <w:rFonts w:ascii="Verdana" w:hAnsi="Verdana"/>
          <w:b/>
          <w:bCs/>
          <w:color w:val="00192F"/>
          <w:kern w:val="24"/>
          <w:sz w:val="22"/>
          <w:szCs w:val="22"/>
          <w:lang w:val="en-GB"/>
        </w:rPr>
        <w:t xml:space="preserve">Inception Workshop and Trainings </w:t>
      </w:r>
    </w:p>
    <w:p w14:paraId="0F46BBDC" w14:textId="00B9CC99" w:rsidR="009D2AB0" w:rsidRPr="00DF101F" w:rsidRDefault="009D2AB0" w:rsidP="000F23BD">
      <w:pPr>
        <w:pStyle w:val="NormalWeb"/>
        <w:spacing w:before="0" w:beforeAutospacing="0" w:after="0" w:afterAutospacing="0" w:line="276" w:lineRule="auto"/>
        <w:jc w:val="center"/>
        <w:textAlignment w:val="baseline"/>
        <w:rPr>
          <w:rFonts w:ascii="Verdana" w:hAnsi="Verdana"/>
          <w:sz w:val="22"/>
          <w:szCs w:val="22"/>
          <w:lang w:val="en-GB"/>
        </w:rPr>
      </w:pPr>
      <w:r w:rsidRPr="00DF101F">
        <w:rPr>
          <w:rFonts w:ascii="Verdana" w:eastAsia="+mn-ea" w:hAnsi="Verdana"/>
          <w:b/>
          <w:bCs/>
          <w:color w:val="00192F"/>
          <w:kern w:val="24"/>
          <w:sz w:val="22"/>
          <w:szCs w:val="22"/>
          <w:lang w:val="en-GB"/>
        </w:rPr>
        <w:t>ABIDJAN/BOUAKE-IVORY COAST</w:t>
      </w:r>
    </w:p>
    <w:p w14:paraId="27A199E0" w14:textId="60F4895A" w:rsidR="009D2AB0" w:rsidRPr="00DF101F" w:rsidRDefault="009D2AB0" w:rsidP="000F23BD">
      <w:pPr>
        <w:tabs>
          <w:tab w:val="center" w:pos="4536"/>
        </w:tabs>
        <w:spacing w:line="276" w:lineRule="auto"/>
        <w:rPr>
          <w:rFonts w:ascii="Verdana" w:hAnsi="Verdana"/>
          <w:b/>
          <w:bCs/>
          <w:noProof/>
          <w:sz w:val="22"/>
          <w:szCs w:val="22"/>
          <w:lang w:val="en-GB" w:eastAsia="fr-FR"/>
        </w:rPr>
      </w:pPr>
    </w:p>
    <w:p w14:paraId="17807026" w14:textId="45740A60" w:rsidR="00B35798" w:rsidRPr="00537F39" w:rsidRDefault="00B35798" w:rsidP="00B35798">
      <w:pPr>
        <w:tabs>
          <w:tab w:val="center" w:pos="4536"/>
        </w:tabs>
        <w:spacing w:after="160" w:line="276" w:lineRule="auto"/>
        <w:jc w:val="center"/>
        <w:rPr>
          <w:rFonts w:ascii="Verdana" w:hAnsi="Verdana"/>
          <w:b/>
          <w:bCs/>
          <w:noProof/>
          <w:sz w:val="22"/>
          <w:szCs w:val="22"/>
          <w:lang w:eastAsia="fr-FR"/>
        </w:rPr>
      </w:pPr>
      <w:r w:rsidRPr="00537F39">
        <w:rPr>
          <w:rFonts w:ascii="Verdana" w:hAnsi="Verdana"/>
          <w:b/>
          <w:bCs/>
          <w:noProof/>
          <w:sz w:val="22"/>
          <w:szCs w:val="22"/>
          <w:lang w:eastAsia="fr-FR"/>
        </w:rPr>
        <w:drawing>
          <wp:inline distT="0" distB="0" distL="0" distR="0" wp14:anchorId="667AFE73" wp14:editId="2AEEB4C9">
            <wp:extent cx="6007735" cy="3305387"/>
            <wp:effectExtent l="0" t="0" r="0" b="9525"/>
            <wp:docPr id="124863088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29791" cy="3317522"/>
                    </a:xfrm>
                    <a:prstGeom prst="rect">
                      <a:avLst/>
                    </a:prstGeom>
                    <a:noFill/>
                    <a:ln>
                      <a:noFill/>
                    </a:ln>
                  </pic:spPr>
                </pic:pic>
              </a:graphicData>
            </a:graphic>
          </wp:inline>
        </w:drawing>
      </w:r>
    </w:p>
    <w:p w14:paraId="7D98EDA1" w14:textId="3FE53135" w:rsidR="009D2AB0" w:rsidRPr="00537F39" w:rsidRDefault="00913CD1" w:rsidP="00FC538E">
      <w:pPr>
        <w:tabs>
          <w:tab w:val="center" w:pos="4536"/>
        </w:tabs>
        <w:spacing w:after="160" w:line="276" w:lineRule="auto"/>
        <w:jc w:val="center"/>
        <w:rPr>
          <w:rFonts w:ascii="Verdana" w:hAnsi="Verdana"/>
          <w:b/>
          <w:bCs/>
          <w:sz w:val="22"/>
          <w:szCs w:val="22"/>
        </w:rPr>
      </w:pPr>
      <w:r w:rsidRPr="00537F39">
        <w:rPr>
          <w:rFonts w:ascii="Verdana" w:hAnsi="Verdana"/>
          <w:b/>
          <w:bCs/>
          <w:noProof/>
          <w:sz w:val="22"/>
          <w:szCs w:val="22"/>
          <w:lang w:eastAsia="fr-FR"/>
        </w:rPr>
        <w:drawing>
          <wp:inline distT="0" distB="0" distL="0" distR="0" wp14:anchorId="61146834" wp14:editId="3800C851">
            <wp:extent cx="5417185" cy="565260"/>
            <wp:effectExtent l="0" t="19050" r="31115" b="6350"/>
            <wp:docPr id="1936817822" name="Diagramme 19368178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r w:rsidR="00B35798" w:rsidRPr="00537F39">
        <w:rPr>
          <w:rFonts w:ascii="Verdana" w:hAnsi="Verdana"/>
          <w:b/>
          <w:bCs/>
          <w:noProof/>
          <w:sz w:val="22"/>
          <w:szCs w:val="22"/>
          <w:lang w:eastAsia="fr-FR"/>
        </w:rPr>
        <mc:AlternateContent>
          <mc:Choice Requires="wps">
            <w:drawing>
              <wp:anchor distT="0" distB="0" distL="114300" distR="114300" simplePos="0" relativeHeight="251659264" behindDoc="1" locked="0" layoutInCell="1" allowOverlap="1" wp14:anchorId="78554842" wp14:editId="44548446">
                <wp:simplePos x="0" y="0"/>
                <wp:positionH relativeFrom="margin">
                  <wp:posOffset>-100965</wp:posOffset>
                </wp:positionH>
                <wp:positionV relativeFrom="paragraph">
                  <wp:posOffset>626110</wp:posOffset>
                </wp:positionV>
                <wp:extent cx="2762250" cy="1144270"/>
                <wp:effectExtent l="0" t="0" r="0" b="0"/>
                <wp:wrapTight wrapText="bothSides">
                  <wp:wrapPolygon edited="0">
                    <wp:start x="0" y="0"/>
                    <wp:lineTo x="0" y="21216"/>
                    <wp:lineTo x="21451" y="21216"/>
                    <wp:lineTo x="21451" y="0"/>
                    <wp:lineTo x="0" y="0"/>
                  </wp:wrapPolygon>
                </wp:wrapTight>
                <wp:docPr id="2" name="Rectangle 2"/>
                <wp:cNvGraphicFramePr/>
                <a:graphic xmlns:a="http://schemas.openxmlformats.org/drawingml/2006/main">
                  <a:graphicData uri="http://schemas.microsoft.com/office/word/2010/wordprocessingShape">
                    <wps:wsp>
                      <wps:cNvSpPr/>
                      <wps:spPr>
                        <a:xfrm>
                          <a:off x="0" y="0"/>
                          <a:ext cx="2762250" cy="1144270"/>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p w14:paraId="084AE772" w14:textId="34DD99A9" w:rsidR="009D2AB0" w:rsidRPr="00DF101F" w:rsidRDefault="009D2AB0" w:rsidP="00C032D2">
                            <w:pPr>
                              <w:rPr>
                                <w:rFonts w:ascii="Trebuchet MS" w:hAnsi="Trebuchet MS"/>
                                <w:b/>
                                <w:color w:val="002060"/>
                                <w:sz w:val="22"/>
                                <w:szCs w:val="22"/>
                                <w:lang w:val="en-GB"/>
                              </w:rPr>
                            </w:pPr>
                            <w:r w:rsidRPr="00DF101F">
                              <w:rPr>
                                <w:rFonts w:ascii="Trebuchet MS" w:hAnsi="Trebuchet MS"/>
                                <w:b/>
                                <w:color w:val="002060"/>
                                <w:sz w:val="22"/>
                                <w:szCs w:val="22"/>
                                <w:lang w:val="en-GB"/>
                              </w:rPr>
                              <w:t>ABIDJAN, 08-09 JULY 2025</w:t>
                            </w:r>
                          </w:p>
                          <w:p w14:paraId="071A90E1" w14:textId="40456F89" w:rsidR="00C032D2" w:rsidRPr="00DF101F" w:rsidRDefault="00C032D2" w:rsidP="00C032D2">
                            <w:pPr>
                              <w:rPr>
                                <w:rFonts w:ascii="Trebuchet MS" w:hAnsi="Trebuchet MS"/>
                                <w:b/>
                                <w:color w:val="002060"/>
                                <w:sz w:val="22"/>
                                <w:szCs w:val="22"/>
                                <w:lang w:val="en-GB"/>
                              </w:rPr>
                            </w:pPr>
                            <w:r w:rsidRPr="00DF101F">
                              <w:rPr>
                                <w:rFonts w:ascii="Trebuchet MS" w:hAnsi="Trebuchet MS"/>
                                <w:b/>
                                <w:color w:val="002060"/>
                                <w:sz w:val="22"/>
                                <w:szCs w:val="22"/>
                                <w:lang w:val="en-GB"/>
                              </w:rPr>
                              <w:t>BOUAKÉ, 11 JULY 2025</w:t>
                            </w:r>
                          </w:p>
                          <w:p w14:paraId="06E31C56" w14:textId="77777777" w:rsidR="009D2AB0" w:rsidRPr="00DF101F" w:rsidRDefault="009D2AB0" w:rsidP="009D2AB0">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554842" id="Rectangle 2" o:spid="_x0000_s1026" style="position:absolute;left:0;text-align:left;margin-left:-7.95pt;margin-top:49.3pt;width:217.5pt;height:90.1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" fillcolor="white [3201]" stroked="f" strokeweight="1.25pt">
                <v:textbox>
                  <w:txbxContent>
                    <w:p w14:paraId="084AE772" w14:textId="34DD99A9" w:rsidR="009D2AB0" w:rsidRPr="00DF101F" w:rsidRDefault="009D2AB0" w:rsidP="00C032D2">
                      <w:pPr>
                        <w:rPr>
                          <w:rFonts w:ascii="Trebuchet MS" w:hAnsi="Trebuchet MS"/>
                          <w:b/>
                          <w:color w:val="002060"/>
                          <w:sz w:val="22"/>
                          <w:szCs w:val="22"/>
                          <w:lang w:val="en-GB"/>
                        </w:rPr>
                      </w:pPr>
                      <w:r w:rsidRPr="00DF101F">
                        <w:rPr>
                          <w:rFonts w:ascii="Trebuchet MS" w:hAnsi="Trebuchet MS"/>
                          <w:b/>
                          <w:color w:val="002060"/>
                          <w:sz w:val="22"/>
                          <w:szCs w:val="22"/>
                          <w:lang w:val="en-GB"/>
                        </w:rPr>
                        <w:t>ABIDJAN, 08-09 JULY 2025</w:t>
                      </w:r>
                    </w:p>
                    <w:p w14:paraId="071A90E1" w14:textId="40456F89" w:rsidR="00C032D2" w:rsidRPr="00DF101F" w:rsidRDefault="00C032D2" w:rsidP="00C032D2">
                      <w:pPr>
                        <w:rPr>
                          <w:rFonts w:ascii="Trebuchet MS" w:hAnsi="Trebuchet MS"/>
                          <w:b/>
                          <w:color w:val="002060"/>
                          <w:sz w:val="22"/>
                          <w:szCs w:val="22"/>
                          <w:lang w:val="en-GB"/>
                        </w:rPr>
                      </w:pPr>
                      <w:r w:rsidRPr="00DF101F">
                        <w:rPr>
                          <w:rFonts w:ascii="Trebuchet MS" w:hAnsi="Trebuchet MS"/>
                          <w:b/>
                          <w:color w:val="002060"/>
                          <w:sz w:val="22"/>
                          <w:szCs w:val="22"/>
                          <w:lang w:val="en-GB"/>
                        </w:rPr>
                        <w:t>BOUAKÉ, 11 JULY 2025</w:t>
                      </w:r>
                    </w:p>
                    <w:p w14:paraId="06E31C56" w14:textId="77777777" w:rsidR="009D2AB0" w:rsidRPr="00DF101F" w:rsidRDefault="009D2AB0" w:rsidP="009D2AB0">
                      <w:pPr>
                        <w:jc w:val="center"/>
                        <w:rPr>
                          <w:lang w:val="en-GB"/>
                        </w:rPr>
                      </w:pPr>
                    </w:p>
                  </w:txbxContent>
                </v:textbox>
                <w10:wrap type="tight" anchorx="margin"/>
              </v:rect>
            </w:pict>
          </mc:Fallback>
        </mc:AlternateContent>
      </w:r>
    </w:p>
    <w:p w14:paraId="0A4D44D6" w14:textId="77777777" w:rsidR="00B35798" w:rsidRPr="00537F39" w:rsidRDefault="00B35798" w:rsidP="000F23BD">
      <w:pPr>
        <w:tabs>
          <w:tab w:val="center" w:pos="4536"/>
        </w:tabs>
        <w:spacing w:line="276" w:lineRule="auto"/>
        <w:rPr>
          <w:rFonts w:ascii="Verdana" w:hAnsi="Verdana"/>
          <w:b/>
          <w:bCs/>
          <w:sz w:val="22"/>
          <w:szCs w:val="22"/>
        </w:rPr>
      </w:pPr>
    </w:p>
    <w:p w14:paraId="4FF0BE52" w14:textId="1950E37F" w:rsidR="009D2AB0" w:rsidRPr="00DF101F" w:rsidRDefault="00B35798" w:rsidP="00B35798">
      <w:pPr>
        <w:tabs>
          <w:tab w:val="center" w:pos="4536"/>
        </w:tabs>
        <w:spacing w:line="276" w:lineRule="auto"/>
        <w:ind w:left="708"/>
        <w:rPr>
          <w:rFonts w:ascii="Verdana" w:hAnsi="Verdana"/>
          <w:b/>
          <w:bCs/>
          <w:sz w:val="22"/>
          <w:szCs w:val="22"/>
          <w:lang w:val="en-GB"/>
        </w:rPr>
      </w:pPr>
      <w:r w:rsidRPr="00DF101F">
        <w:rPr>
          <w:rFonts w:ascii="Verdana" w:hAnsi="Verdana"/>
          <w:b/>
          <w:bCs/>
          <w:sz w:val="22"/>
          <w:szCs w:val="22"/>
          <w:lang w:val="en-GB"/>
        </w:rPr>
        <w:t xml:space="preserve">                            </w:t>
      </w:r>
    </w:p>
    <w:p w14:paraId="61C24234" w14:textId="77777777" w:rsidR="009D2AB0" w:rsidRPr="00DF101F" w:rsidRDefault="009D2AB0" w:rsidP="000F23BD">
      <w:pPr>
        <w:tabs>
          <w:tab w:val="center" w:pos="4536"/>
        </w:tabs>
        <w:spacing w:line="276" w:lineRule="auto"/>
        <w:rPr>
          <w:rFonts w:ascii="Verdana" w:hAnsi="Verdana"/>
          <w:b/>
          <w:bCs/>
          <w:sz w:val="22"/>
          <w:szCs w:val="22"/>
          <w:lang w:val="en-GB"/>
        </w:rPr>
      </w:pPr>
    </w:p>
    <w:p w14:paraId="580DFB67" w14:textId="77777777" w:rsidR="0043674C" w:rsidRPr="00DF101F" w:rsidRDefault="0043674C" w:rsidP="000F23BD">
      <w:pPr>
        <w:tabs>
          <w:tab w:val="center" w:pos="4536"/>
        </w:tabs>
        <w:spacing w:line="276" w:lineRule="auto"/>
        <w:rPr>
          <w:rFonts w:ascii="Verdana" w:hAnsi="Verdana"/>
          <w:b/>
          <w:bCs/>
          <w:sz w:val="22"/>
          <w:szCs w:val="22"/>
          <w:lang w:val="en-GB"/>
        </w:rPr>
      </w:pPr>
    </w:p>
    <w:p w14:paraId="6B77C6CF" w14:textId="77777777" w:rsidR="007C23FC" w:rsidRPr="00DF101F" w:rsidRDefault="007C23FC" w:rsidP="000F23BD">
      <w:pPr>
        <w:spacing w:after="160" w:line="276" w:lineRule="auto"/>
        <w:rPr>
          <w:rFonts w:ascii="Verdana" w:hAnsi="Verdana"/>
          <w:b/>
          <w:bCs/>
          <w:sz w:val="22"/>
          <w:szCs w:val="22"/>
          <w:lang w:val="en-GB"/>
        </w:rPr>
      </w:pPr>
    </w:p>
    <w:p w14:paraId="09EE354E" w14:textId="77777777" w:rsidR="007C23FC" w:rsidRPr="00DF101F" w:rsidRDefault="007C23FC">
      <w:pPr>
        <w:spacing w:after="160" w:line="259" w:lineRule="auto"/>
        <w:rPr>
          <w:rFonts w:ascii="Verdana" w:hAnsi="Verdana"/>
          <w:b/>
          <w:bCs/>
          <w:sz w:val="22"/>
          <w:szCs w:val="22"/>
          <w:lang w:val="en-GB"/>
        </w:rPr>
      </w:pPr>
      <w:r w:rsidRPr="00DF101F">
        <w:rPr>
          <w:rFonts w:ascii="Verdana" w:hAnsi="Verdana"/>
          <w:b/>
          <w:bCs/>
          <w:sz w:val="22"/>
          <w:szCs w:val="22"/>
          <w:lang w:val="en-GB"/>
        </w:rPr>
        <w:br w:type="page"/>
      </w:r>
    </w:p>
    <w:sdt>
      <w:sdtPr>
        <w:rPr>
          <w:rFonts w:ascii="Verdana" w:eastAsia="Times New Roman" w:hAnsi="Verdana" w:cs="Times New Roman"/>
          <w:b/>
          <w:bCs/>
          <w:color w:val="auto"/>
          <w:sz w:val="22"/>
          <w:szCs w:val="22"/>
          <w:lang w:val="fr-FR" w:eastAsia="zh-CN"/>
        </w:rPr>
        <w:id w:val="-651207831"/>
        <w:docPartObj>
          <w:docPartGallery w:val="Table of Contents"/>
          <w:docPartUnique/>
        </w:docPartObj>
      </w:sdtPr>
      <w:sdtContent>
        <w:p w14:paraId="6155D3EB" w14:textId="0708D44E" w:rsidR="007C23FC" w:rsidRPr="00DF101F" w:rsidRDefault="0016084E" w:rsidP="00C37B1A">
          <w:pPr>
            <w:pStyle w:val="TOCHeading"/>
            <w:numPr>
              <w:ilvl w:val="0"/>
              <w:numId w:val="0"/>
            </w:numPr>
            <w:spacing w:line="360" w:lineRule="auto"/>
            <w:jc w:val="both"/>
            <w:rPr>
              <w:rFonts w:ascii="Verdana" w:hAnsi="Verdana"/>
              <w:b/>
              <w:bCs/>
              <w:color w:val="auto"/>
              <w:sz w:val="22"/>
              <w:szCs w:val="22"/>
              <w:lang w:val="en-GB"/>
            </w:rPr>
          </w:pPr>
          <w:r w:rsidRPr="00DF101F">
            <w:rPr>
              <w:rFonts w:ascii="Verdana" w:hAnsi="Verdana"/>
              <w:b/>
              <w:bCs/>
              <w:color w:val="auto"/>
              <w:sz w:val="22"/>
              <w:szCs w:val="22"/>
              <w:lang w:val="en-GB"/>
            </w:rPr>
            <w:t>TABLE OF CONTENTS</w:t>
          </w:r>
        </w:p>
        <w:p w14:paraId="2A971D42" w14:textId="77777777" w:rsidR="00526306" w:rsidRPr="00DF101F" w:rsidRDefault="00526306" w:rsidP="00C37B1A">
          <w:pPr>
            <w:spacing w:line="360" w:lineRule="auto"/>
            <w:jc w:val="both"/>
            <w:rPr>
              <w:rFonts w:ascii="Verdana" w:hAnsi="Verdana"/>
              <w:b/>
              <w:bCs/>
              <w:sz w:val="22"/>
              <w:szCs w:val="22"/>
              <w:lang w:val="en-GB"/>
            </w:rPr>
          </w:pPr>
        </w:p>
        <w:p w14:paraId="15C29D43" w14:textId="7FA0F881" w:rsidR="00CA22B2" w:rsidRPr="00CA22B2" w:rsidRDefault="007C23FC" w:rsidP="00CA22B2">
          <w:pPr>
            <w:pStyle w:val="TOC1"/>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r w:rsidRPr="00C37B1A">
            <w:rPr>
              <w:rFonts w:ascii="Verdana" w:hAnsi="Verdana"/>
              <w:b/>
              <w:bCs/>
              <w:sz w:val="22"/>
              <w:szCs w:val="22"/>
            </w:rPr>
            <w:fldChar w:fldCharType="begin"/>
          </w:r>
          <w:r w:rsidRPr="00C37B1A">
            <w:rPr>
              <w:rFonts w:ascii="Verdana" w:hAnsi="Verdana"/>
              <w:b/>
              <w:bCs/>
              <w:sz w:val="22"/>
              <w:szCs w:val="22"/>
            </w:rPr>
            <w:instrText xml:space="preserve"> TOC \o "1-3" \h \z \u </w:instrText>
          </w:r>
          <w:r w:rsidRPr="00C37B1A">
            <w:rPr>
              <w:rFonts w:ascii="Verdana" w:hAnsi="Verdana"/>
              <w:b/>
              <w:bCs/>
              <w:sz w:val="22"/>
              <w:szCs w:val="22"/>
            </w:rPr>
            <w:fldChar w:fldCharType="separate"/>
          </w:r>
          <w:hyperlink w:anchor="_Toc203672859" w:history="1">
            <w:r w:rsidR="00CA22B2" w:rsidRPr="00CA22B2">
              <w:rPr>
                <w:rStyle w:val="Hyperlink"/>
                <w:rFonts w:ascii="Verdana" w:hAnsi="Verdana"/>
                <w:noProof/>
                <w:color w:val="000000" w:themeColor="text1"/>
                <w:sz w:val="22"/>
                <w:szCs w:val="22"/>
              </w:rPr>
              <w:t>LIST OF PHOTOS</w:t>
            </w:r>
            <w:r w:rsidR="00CA22B2" w:rsidRPr="00CA22B2">
              <w:rPr>
                <w:rFonts w:ascii="Verdana" w:hAnsi="Verdana"/>
                <w:noProof/>
                <w:webHidden/>
                <w:color w:val="000000" w:themeColor="text1"/>
                <w:sz w:val="22"/>
                <w:szCs w:val="22"/>
              </w:rPr>
              <w:tab/>
            </w:r>
            <w:r w:rsidR="00CA22B2" w:rsidRPr="00CA22B2">
              <w:rPr>
                <w:rFonts w:ascii="Verdana" w:hAnsi="Verdana"/>
                <w:noProof/>
                <w:webHidden/>
                <w:color w:val="000000" w:themeColor="text1"/>
                <w:sz w:val="22"/>
                <w:szCs w:val="22"/>
              </w:rPr>
              <w:fldChar w:fldCharType="begin"/>
            </w:r>
            <w:r w:rsidR="00CA22B2" w:rsidRPr="00CA22B2">
              <w:rPr>
                <w:rFonts w:ascii="Verdana" w:hAnsi="Verdana"/>
                <w:noProof/>
                <w:webHidden/>
                <w:color w:val="000000" w:themeColor="text1"/>
                <w:sz w:val="22"/>
                <w:szCs w:val="22"/>
              </w:rPr>
              <w:instrText xml:space="preserve"> PAGEREF _Toc203672859 \h </w:instrText>
            </w:r>
            <w:r w:rsidR="00CA22B2" w:rsidRPr="00CA22B2">
              <w:rPr>
                <w:rFonts w:ascii="Verdana" w:hAnsi="Verdana"/>
                <w:noProof/>
                <w:webHidden/>
                <w:color w:val="000000" w:themeColor="text1"/>
                <w:sz w:val="22"/>
                <w:szCs w:val="22"/>
              </w:rPr>
            </w:r>
            <w:r w:rsidR="00CA22B2" w:rsidRPr="00CA22B2">
              <w:rPr>
                <w:rFonts w:ascii="Verdana" w:hAnsi="Verdana"/>
                <w:noProof/>
                <w:webHidden/>
                <w:color w:val="000000" w:themeColor="text1"/>
                <w:sz w:val="22"/>
                <w:szCs w:val="22"/>
              </w:rPr>
              <w:fldChar w:fldCharType="separate"/>
            </w:r>
            <w:r w:rsidR="00CA22B2" w:rsidRPr="00CA22B2">
              <w:rPr>
                <w:rFonts w:ascii="Verdana" w:hAnsi="Verdana"/>
                <w:noProof/>
                <w:webHidden/>
                <w:color w:val="000000" w:themeColor="text1"/>
                <w:sz w:val="22"/>
                <w:szCs w:val="22"/>
              </w:rPr>
              <w:t>4</w:t>
            </w:r>
            <w:r w:rsidR="00CA22B2" w:rsidRPr="00CA22B2">
              <w:rPr>
                <w:rFonts w:ascii="Verdana" w:hAnsi="Verdana"/>
                <w:noProof/>
                <w:webHidden/>
                <w:color w:val="000000" w:themeColor="text1"/>
                <w:sz w:val="22"/>
                <w:szCs w:val="22"/>
              </w:rPr>
              <w:fldChar w:fldCharType="end"/>
            </w:r>
          </w:hyperlink>
        </w:p>
        <w:p w14:paraId="6617DA12" w14:textId="58B2E23B" w:rsidR="00CA22B2" w:rsidRPr="00CA22B2" w:rsidRDefault="00CA22B2" w:rsidP="00CA22B2">
          <w:pPr>
            <w:pStyle w:val="TOC1"/>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0" w:history="1">
            <w:r w:rsidRPr="00CA22B2">
              <w:rPr>
                <w:rStyle w:val="Hyperlink"/>
                <w:rFonts w:ascii="Verdana" w:hAnsi="Verdana"/>
                <w:noProof/>
                <w:color w:val="000000" w:themeColor="text1"/>
                <w:sz w:val="22"/>
                <w:szCs w:val="22"/>
              </w:rPr>
              <w:t>LIST OF ACRONYMS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_Toc203672860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5</w:t>
            </w:r>
            <w:r w:rsidRPr="00CA22B2">
              <w:rPr>
                <w:rFonts w:ascii="Verdana" w:hAnsi="Verdana"/>
                <w:noProof/>
                <w:webHidden/>
                <w:color w:val="000000" w:themeColor="text1"/>
                <w:sz w:val="22"/>
                <w:szCs w:val="22"/>
              </w:rPr>
              <w:fldChar w:fldCharType="end"/>
            </w:r>
          </w:hyperlink>
        </w:p>
        <w:p w14:paraId="3C15D05D" w14:textId="7D722F43" w:rsidR="00CA22B2" w:rsidRPr="00CA22B2" w:rsidRDefault="00CA22B2" w:rsidP="00CA22B2">
          <w:pPr>
            <w:pStyle w:val="TOC1"/>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1" w:history="1">
            <w:r w:rsidRPr="00CA22B2">
              <w:rPr>
                <w:rStyle w:val="Hyperlink"/>
                <w:rFonts w:ascii="Verdana" w:hAnsi="Verdana"/>
                <w:noProof/>
                <w:color w:val="000000" w:themeColor="text1"/>
                <w:sz w:val="22"/>
                <w:szCs w:val="22"/>
              </w:rPr>
              <w:t>I.</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BACKGROUND &amp; RATIONALE</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_Toc203672861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6</w:t>
            </w:r>
            <w:r w:rsidRPr="00CA22B2">
              <w:rPr>
                <w:rFonts w:ascii="Verdana" w:hAnsi="Verdana"/>
                <w:noProof/>
                <w:webHidden/>
                <w:color w:val="000000" w:themeColor="text1"/>
                <w:sz w:val="22"/>
                <w:szCs w:val="22"/>
              </w:rPr>
              <w:fldChar w:fldCharType="end"/>
            </w:r>
          </w:hyperlink>
        </w:p>
        <w:p w14:paraId="2BE741E0" w14:textId="3A141225" w:rsidR="00CA22B2" w:rsidRPr="00CA22B2" w:rsidRDefault="00CA22B2" w:rsidP="00CA22B2">
          <w:pPr>
            <w:pStyle w:val="TOC1"/>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2" w:history="1">
            <w:r w:rsidRPr="00CA22B2">
              <w:rPr>
                <w:rStyle w:val="Hyperlink"/>
                <w:rFonts w:ascii="Verdana" w:hAnsi="Verdana"/>
                <w:noProof/>
                <w:color w:val="000000" w:themeColor="text1"/>
                <w:sz w:val="22"/>
                <w:szCs w:val="22"/>
              </w:rPr>
              <w:t>II.</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OBJECTIVES AND EXPECTED OUTCOMES OF THE WORKSHOP</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_Toc203672862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7</w:t>
            </w:r>
            <w:r w:rsidRPr="00CA22B2">
              <w:rPr>
                <w:rFonts w:ascii="Verdana" w:hAnsi="Verdana"/>
                <w:noProof/>
                <w:webHidden/>
                <w:color w:val="000000" w:themeColor="text1"/>
                <w:sz w:val="22"/>
                <w:szCs w:val="22"/>
              </w:rPr>
              <w:fldChar w:fldCharType="end"/>
            </w:r>
          </w:hyperlink>
        </w:p>
        <w:p w14:paraId="61D6E9CB" w14:textId="01B432A8" w:rsidR="00CA22B2" w:rsidRPr="00CA22B2" w:rsidRDefault="00CA22B2" w:rsidP="00CA22B2">
          <w:pPr>
            <w:pStyle w:val="TOC2"/>
            <w:tabs>
              <w:tab w:val="left" w:pos="120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3" w:history="1">
            <w:r w:rsidRPr="00CA22B2">
              <w:rPr>
                <w:rStyle w:val="Hyperlink"/>
                <w:rFonts w:ascii="Verdana" w:hAnsi="Verdana"/>
                <w:noProof/>
                <w:color w:val="000000" w:themeColor="text1"/>
                <w:sz w:val="22"/>
                <w:szCs w:val="22"/>
              </w:rPr>
              <w:t>2.1.</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Objectives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_Toc203672863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7</w:t>
            </w:r>
            <w:r w:rsidRPr="00CA22B2">
              <w:rPr>
                <w:rFonts w:ascii="Verdana" w:hAnsi="Verdana"/>
                <w:noProof/>
                <w:webHidden/>
                <w:color w:val="000000" w:themeColor="text1"/>
                <w:sz w:val="22"/>
                <w:szCs w:val="22"/>
              </w:rPr>
              <w:fldChar w:fldCharType="end"/>
            </w:r>
          </w:hyperlink>
        </w:p>
        <w:p w14:paraId="0CD3EC29" w14:textId="430F5FD8" w:rsidR="00CA22B2" w:rsidRPr="00CA22B2" w:rsidRDefault="00CA22B2" w:rsidP="00CA22B2">
          <w:pPr>
            <w:pStyle w:val="TOC2"/>
            <w:tabs>
              <w:tab w:val="left" w:pos="120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4" w:history="1">
            <w:r w:rsidRPr="00CA22B2">
              <w:rPr>
                <w:rStyle w:val="Hyperlink"/>
                <w:rFonts w:ascii="Verdana" w:hAnsi="Verdana"/>
                <w:noProof/>
                <w:color w:val="000000" w:themeColor="text1"/>
                <w:sz w:val="22"/>
                <w:szCs w:val="22"/>
              </w:rPr>
              <w:t>2.2.</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Expected results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_Toc203672864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7</w:t>
            </w:r>
            <w:r w:rsidRPr="00CA22B2">
              <w:rPr>
                <w:rFonts w:ascii="Verdana" w:hAnsi="Verdana"/>
                <w:noProof/>
                <w:webHidden/>
                <w:color w:val="000000" w:themeColor="text1"/>
                <w:sz w:val="22"/>
                <w:szCs w:val="22"/>
              </w:rPr>
              <w:fldChar w:fldCharType="end"/>
            </w:r>
          </w:hyperlink>
        </w:p>
        <w:p w14:paraId="3917AB73" w14:textId="10166DE1" w:rsidR="00CA22B2" w:rsidRPr="00CA22B2" w:rsidRDefault="00CA22B2" w:rsidP="00CA22B2">
          <w:pPr>
            <w:pStyle w:val="TOC1"/>
            <w:tabs>
              <w:tab w:val="left" w:pos="960"/>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5" w:history="1">
            <w:r w:rsidRPr="00CA22B2">
              <w:rPr>
                <w:rStyle w:val="Hyperlink"/>
                <w:rFonts w:ascii="Verdana" w:hAnsi="Verdana"/>
                <w:noProof/>
                <w:color w:val="000000" w:themeColor="text1"/>
                <w:sz w:val="22"/>
                <w:szCs w:val="22"/>
              </w:rPr>
              <w:t>III.</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PROJECT INCEPTION ACTIVITIES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_Toc203672865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8</w:t>
            </w:r>
            <w:r w:rsidRPr="00CA22B2">
              <w:rPr>
                <w:rFonts w:ascii="Verdana" w:hAnsi="Verdana"/>
                <w:noProof/>
                <w:webHidden/>
                <w:color w:val="000000" w:themeColor="text1"/>
                <w:sz w:val="22"/>
                <w:szCs w:val="22"/>
              </w:rPr>
              <w:fldChar w:fldCharType="end"/>
            </w:r>
          </w:hyperlink>
        </w:p>
        <w:p w14:paraId="5C192A5A" w14:textId="64AD6492" w:rsidR="00CA22B2" w:rsidRPr="00CA22B2" w:rsidRDefault="00CA22B2" w:rsidP="00CA22B2">
          <w:pPr>
            <w:pStyle w:val="TOC2"/>
            <w:tabs>
              <w:tab w:val="left" w:pos="120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6" w:history="1">
            <w:r w:rsidRPr="00CA22B2">
              <w:rPr>
                <w:rStyle w:val="Hyperlink"/>
                <w:rFonts w:ascii="Verdana" w:hAnsi="Verdana"/>
                <w:noProof/>
                <w:color w:val="000000" w:themeColor="text1"/>
                <w:sz w:val="22"/>
                <w:szCs w:val="22"/>
              </w:rPr>
              <w:t>3.1.</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 xml:space="preserve">The </w:t>
            </w:r>
            <w:r w:rsidR="000F2ABB">
              <w:rPr>
                <w:rStyle w:val="Hyperlink"/>
                <w:rFonts w:ascii="Verdana" w:hAnsi="Verdana"/>
                <w:noProof/>
                <w:color w:val="000000" w:themeColor="text1"/>
                <w:sz w:val="22"/>
                <w:szCs w:val="22"/>
              </w:rPr>
              <w:t>introductory</w:t>
            </w:r>
            <w:r w:rsidRPr="00CA22B2">
              <w:rPr>
                <w:rStyle w:val="Hyperlink"/>
                <w:rFonts w:ascii="Verdana" w:hAnsi="Verdana"/>
                <w:noProof/>
                <w:color w:val="000000" w:themeColor="text1"/>
                <w:sz w:val="22"/>
                <w:szCs w:val="22"/>
              </w:rPr>
              <w:t xml:space="preserve"> workshop with key stakeholders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_Toc203672866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8</w:t>
            </w:r>
            <w:r w:rsidRPr="00CA22B2">
              <w:rPr>
                <w:rFonts w:ascii="Verdana" w:hAnsi="Verdana"/>
                <w:noProof/>
                <w:webHidden/>
                <w:color w:val="000000" w:themeColor="text1"/>
                <w:sz w:val="22"/>
                <w:szCs w:val="22"/>
              </w:rPr>
              <w:fldChar w:fldCharType="end"/>
            </w:r>
          </w:hyperlink>
        </w:p>
        <w:p w14:paraId="4C7A94CA" w14:textId="3F73E76C" w:rsidR="00CA22B2" w:rsidRPr="00CA22B2" w:rsidRDefault="00CA22B2" w:rsidP="00CA22B2">
          <w:pPr>
            <w:pStyle w:val="TOC3"/>
            <w:tabs>
              <w:tab w:val="left" w:pos="168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7" w:history="1">
            <w:r w:rsidRPr="00CA22B2">
              <w:rPr>
                <w:rStyle w:val="Hyperlink"/>
                <w:rFonts w:ascii="Verdana" w:hAnsi="Verdana"/>
                <w:noProof/>
                <w:color w:val="000000" w:themeColor="text1"/>
                <w:sz w:val="22"/>
                <w:szCs w:val="22"/>
              </w:rPr>
              <w:t>3.1.1.</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Welcome by IFAD's Country Director</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_Toc203672867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10</w:t>
            </w:r>
            <w:r w:rsidRPr="00CA22B2">
              <w:rPr>
                <w:rFonts w:ascii="Verdana" w:hAnsi="Verdana"/>
                <w:noProof/>
                <w:webHidden/>
                <w:color w:val="000000" w:themeColor="text1"/>
                <w:sz w:val="22"/>
                <w:szCs w:val="22"/>
              </w:rPr>
              <w:fldChar w:fldCharType="end"/>
            </w:r>
          </w:hyperlink>
        </w:p>
        <w:p w14:paraId="15AAD7E9" w14:textId="7EB16343" w:rsidR="00CA22B2" w:rsidRPr="00CA22B2" w:rsidRDefault="00CA22B2" w:rsidP="00CA22B2">
          <w:pPr>
            <w:pStyle w:val="TOC3"/>
            <w:tabs>
              <w:tab w:val="left" w:pos="168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8" w:history="1">
            <w:r w:rsidRPr="00CA22B2">
              <w:rPr>
                <w:rStyle w:val="Hyperlink"/>
                <w:rFonts w:ascii="Verdana" w:hAnsi="Verdana"/>
                <w:noProof/>
                <w:color w:val="000000" w:themeColor="text1"/>
                <w:sz w:val="22"/>
                <w:szCs w:val="22"/>
              </w:rPr>
              <w:t>3.1.2.</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Opening remarks by the Representative of the Minister of the Environment, Sustainable Development and Ecological Transition</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_Toc203672868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11</w:t>
            </w:r>
            <w:r w:rsidRPr="00CA22B2">
              <w:rPr>
                <w:rFonts w:ascii="Verdana" w:hAnsi="Verdana"/>
                <w:noProof/>
                <w:webHidden/>
                <w:color w:val="000000" w:themeColor="text1"/>
                <w:sz w:val="22"/>
                <w:szCs w:val="22"/>
              </w:rPr>
              <w:fldChar w:fldCharType="end"/>
            </w:r>
          </w:hyperlink>
        </w:p>
        <w:p w14:paraId="5629C6E8" w14:textId="2B5CB79B" w:rsidR="00CA22B2" w:rsidRPr="00CA22B2" w:rsidRDefault="00CA22B2" w:rsidP="00CA22B2">
          <w:pPr>
            <w:pStyle w:val="TOC3"/>
            <w:tabs>
              <w:tab w:val="left" w:pos="168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69" w:history="1">
            <w:r w:rsidRPr="00CA22B2">
              <w:rPr>
                <w:rStyle w:val="Hyperlink"/>
                <w:rFonts w:ascii="Verdana" w:hAnsi="Verdana"/>
                <w:noProof/>
                <w:color w:val="000000" w:themeColor="text1"/>
                <w:sz w:val="22"/>
                <w:szCs w:val="22"/>
              </w:rPr>
              <w:t>3.1.3.</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Presentation of the basic documents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_Toc203672869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12</w:t>
            </w:r>
            <w:r w:rsidRPr="00CA22B2">
              <w:rPr>
                <w:rFonts w:ascii="Verdana" w:hAnsi="Verdana"/>
                <w:noProof/>
                <w:webHidden/>
                <w:color w:val="000000" w:themeColor="text1"/>
                <w:sz w:val="22"/>
                <w:szCs w:val="22"/>
              </w:rPr>
              <w:fldChar w:fldCharType="end"/>
            </w:r>
          </w:hyperlink>
        </w:p>
        <w:p w14:paraId="1BC09424" w14:textId="57325753" w:rsidR="00CA22B2" w:rsidRPr="00CA22B2" w:rsidRDefault="00CA22B2" w:rsidP="00CA22B2">
          <w:pPr>
            <w:pStyle w:val="TOC3"/>
            <w:tabs>
              <w:tab w:val="left" w:pos="168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70" w:history="1">
            <w:r w:rsidRPr="00CA22B2">
              <w:rPr>
                <w:rStyle w:val="Hyperlink"/>
                <w:rFonts w:ascii="Verdana" w:hAnsi="Verdana"/>
                <w:noProof/>
                <w:color w:val="000000" w:themeColor="text1"/>
                <w:sz w:val="22"/>
                <w:szCs w:val="22"/>
              </w:rPr>
              <w:t>3.1.4.</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Presentation of the Project</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_Toc203672870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13</w:t>
            </w:r>
            <w:r w:rsidRPr="00CA22B2">
              <w:rPr>
                <w:rFonts w:ascii="Verdana" w:hAnsi="Verdana"/>
                <w:noProof/>
                <w:webHidden/>
                <w:color w:val="000000" w:themeColor="text1"/>
                <w:sz w:val="22"/>
                <w:szCs w:val="22"/>
              </w:rPr>
              <w:fldChar w:fldCharType="end"/>
            </w:r>
          </w:hyperlink>
        </w:p>
        <w:p w14:paraId="45FFE518" w14:textId="3F8C23D7"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79" w:history="1">
            <w:r w:rsidRPr="00CA22B2">
              <w:rPr>
                <w:rStyle w:val="Hyperlink"/>
                <w:rFonts w:ascii="Verdana" w:hAnsi="Verdana"/>
                <w:noProof/>
                <w:color w:val="000000" w:themeColor="text1"/>
                <w:sz w:val="22"/>
                <w:szCs w:val="22"/>
              </w:rPr>
              <w:t>3.1.5</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Work in the committee for the multi-year planning of the activities of each component and restitution in plenary</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_Toc203672879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15</w:t>
            </w:r>
            <w:r w:rsidRPr="00CA22B2">
              <w:rPr>
                <w:rFonts w:ascii="Verdana" w:hAnsi="Verdana"/>
                <w:noProof/>
                <w:webHidden/>
                <w:color w:val="000000" w:themeColor="text1"/>
                <w:sz w:val="22"/>
                <w:szCs w:val="22"/>
              </w:rPr>
              <w:fldChar w:fldCharType="end"/>
            </w:r>
          </w:hyperlink>
        </w:p>
        <w:p w14:paraId="0504B685" w14:textId="22AA00F3" w:rsidR="00CA22B2" w:rsidRPr="00CA22B2" w:rsidRDefault="00CA22B2" w:rsidP="00CA22B2">
          <w:pPr>
            <w:pStyle w:val="TOC2"/>
            <w:tabs>
              <w:tab w:val="left" w:pos="96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0" w:history="1">
            <w:r w:rsidRPr="00CA22B2">
              <w:rPr>
                <w:rStyle w:val="Hyperlink"/>
                <w:rFonts w:ascii="Verdana" w:hAnsi="Verdana"/>
                <w:noProof/>
                <w:color w:val="000000" w:themeColor="text1"/>
                <w:sz w:val="22"/>
                <w:szCs w:val="22"/>
              </w:rPr>
              <w:t>3.2</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Capacity building sessions for the BCCAP team, decision-makers and focal points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_Toc203672880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16</w:t>
            </w:r>
            <w:r w:rsidRPr="00CA22B2">
              <w:rPr>
                <w:rFonts w:ascii="Verdana" w:hAnsi="Verdana"/>
                <w:noProof/>
                <w:webHidden/>
                <w:color w:val="000000" w:themeColor="text1"/>
                <w:sz w:val="22"/>
                <w:szCs w:val="22"/>
              </w:rPr>
              <w:fldChar w:fldCharType="end"/>
            </w:r>
          </w:hyperlink>
        </w:p>
        <w:p w14:paraId="20DAB5E7" w14:textId="0447130F"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1" w:history="1">
            <w:r w:rsidRPr="00CA22B2">
              <w:rPr>
                <w:rStyle w:val="Hyperlink"/>
                <w:rFonts w:ascii="Verdana" w:hAnsi="Verdana"/>
                <w:noProof/>
                <w:color w:val="000000" w:themeColor="text1"/>
                <w:sz w:val="22"/>
                <w:szCs w:val="22"/>
              </w:rPr>
              <w:t>3.2.1</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Contracting Training</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_Toc203672881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16</w:t>
            </w:r>
            <w:r w:rsidRPr="00CA22B2">
              <w:rPr>
                <w:rFonts w:ascii="Verdana" w:hAnsi="Verdana"/>
                <w:noProof/>
                <w:webHidden/>
                <w:color w:val="000000" w:themeColor="text1"/>
                <w:sz w:val="22"/>
                <w:szCs w:val="22"/>
              </w:rPr>
              <w:fldChar w:fldCharType="end"/>
            </w:r>
          </w:hyperlink>
        </w:p>
        <w:p w14:paraId="0181317E" w14:textId="2981A938"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2" w:history="1">
            <w:r w:rsidRPr="00CA22B2">
              <w:rPr>
                <w:rStyle w:val="Hyperlink"/>
                <w:rFonts w:ascii="Verdana" w:hAnsi="Verdana"/>
                <w:noProof/>
                <w:color w:val="000000" w:themeColor="text1"/>
                <w:sz w:val="22"/>
                <w:szCs w:val="22"/>
              </w:rPr>
              <w:t>3.2.2</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Financial Management Training</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_Toc203672882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17</w:t>
            </w:r>
            <w:r w:rsidRPr="00CA22B2">
              <w:rPr>
                <w:rFonts w:ascii="Verdana" w:hAnsi="Verdana"/>
                <w:noProof/>
                <w:webHidden/>
                <w:color w:val="000000" w:themeColor="text1"/>
                <w:sz w:val="22"/>
                <w:szCs w:val="22"/>
              </w:rPr>
              <w:fldChar w:fldCharType="end"/>
            </w:r>
          </w:hyperlink>
        </w:p>
        <w:p w14:paraId="545468B1" w14:textId="7ED767A9"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3" w:history="1">
            <w:r w:rsidRPr="00CA22B2">
              <w:rPr>
                <w:rStyle w:val="Hyperlink"/>
                <w:rFonts w:ascii="Verdana" w:hAnsi="Verdana"/>
                <w:noProof/>
                <w:color w:val="000000" w:themeColor="text1"/>
                <w:sz w:val="22"/>
                <w:szCs w:val="22"/>
              </w:rPr>
              <w:t>3.2.3</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Equity and Ethics Training</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_Toc203672883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17</w:t>
            </w:r>
            <w:r w:rsidRPr="00CA22B2">
              <w:rPr>
                <w:rFonts w:ascii="Verdana" w:hAnsi="Verdana"/>
                <w:noProof/>
                <w:webHidden/>
                <w:color w:val="000000" w:themeColor="text1"/>
                <w:sz w:val="22"/>
                <w:szCs w:val="22"/>
              </w:rPr>
              <w:fldChar w:fldCharType="end"/>
            </w:r>
          </w:hyperlink>
        </w:p>
        <w:p w14:paraId="454137CD" w14:textId="1CDAE45F"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4" w:history="1">
            <w:r w:rsidRPr="00CA22B2">
              <w:rPr>
                <w:rStyle w:val="Hyperlink"/>
                <w:rFonts w:ascii="Verdana" w:hAnsi="Verdana"/>
                <w:noProof/>
                <w:color w:val="000000" w:themeColor="text1"/>
                <w:sz w:val="22"/>
                <w:szCs w:val="22"/>
              </w:rPr>
              <w:t>3.2.4</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Training on the Environmental and Social Safeguard Procedures of the Adaptation Fund</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_Toc203672884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20</w:t>
            </w:r>
            <w:r w:rsidRPr="00CA22B2">
              <w:rPr>
                <w:rFonts w:ascii="Verdana" w:hAnsi="Verdana"/>
                <w:noProof/>
                <w:webHidden/>
                <w:color w:val="000000" w:themeColor="text1"/>
                <w:sz w:val="22"/>
                <w:szCs w:val="22"/>
              </w:rPr>
              <w:fldChar w:fldCharType="end"/>
            </w:r>
          </w:hyperlink>
        </w:p>
        <w:p w14:paraId="72068F2F" w14:textId="515EB5D0"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5" w:history="1">
            <w:r w:rsidRPr="00CA22B2">
              <w:rPr>
                <w:rStyle w:val="Hyperlink"/>
                <w:rFonts w:ascii="Verdana" w:hAnsi="Verdana"/>
                <w:noProof/>
                <w:color w:val="000000" w:themeColor="text1"/>
                <w:sz w:val="22"/>
                <w:szCs w:val="22"/>
              </w:rPr>
              <w:t>3.2.5</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Training on monitoring and evaluation systems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_Toc203672885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22</w:t>
            </w:r>
            <w:r w:rsidRPr="00CA22B2">
              <w:rPr>
                <w:rFonts w:ascii="Verdana" w:hAnsi="Verdana"/>
                <w:noProof/>
                <w:webHidden/>
                <w:color w:val="000000" w:themeColor="text1"/>
                <w:sz w:val="22"/>
                <w:szCs w:val="22"/>
              </w:rPr>
              <w:fldChar w:fldCharType="end"/>
            </w:r>
          </w:hyperlink>
        </w:p>
        <w:p w14:paraId="00AFE481" w14:textId="60B4E279"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6" w:history="1">
            <w:r w:rsidRPr="00CA22B2">
              <w:rPr>
                <w:rStyle w:val="Hyperlink"/>
                <w:rFonts w:ascii="Verdana" w:hAnsi="Verdana"/>
                <w:noProof/>
                <w:color w:val="000000" w:themeColor="text1"/>
                <w:sz w:val="22"/>
                <w:szCs w:val="22"/>
              </w:rPr>
              <w:t>3.2.6</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Training on Knowledge Management, Capitalization and Scaling: IFAD Procedure</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_Toc203672886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24</w:t>
            </w:r>
            <w:r w:rsidRPr="00CA22B2">
              <w:rPr>
                <w:rFonts w:ascii="Verdana" w:hAnsi="Verdana"/>
                <w:noProof/>
                <w:webHidden/>
                <w:color w:val="000000" w:themeColor="text1"/>
                <w:sz w:val="22"/>
                <w:szCs w:val="22"/>
              </w:rPr>
              <w:fldChar w:fldCharType="end"/>
            </w:r>
          </w:hyperlink>
        </w:p>
        <w:p w14:paraId="76DDE806" w14:textId="2523A991"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7" w:history="1">
            <w:r w:rsidRPr="00CA22B2">
              <w:rPr>
                <w:rStyle w:val="Hyperlink"/>
                <w:rFonts w:ascii="Verdana" w:hAnsi="Verdana"/>
                <w:noProof/>
                <w:color w:val="000000" w:themeColor="text1"/>
                <w:sz w:val="22"/>
                <w:szCs w:val="22"/>
              </w:rPr>
              <w:t>3.2.7</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IFAD's practical advice</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_Toc203672887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25</w:t>
            </w:r>
            <w:r w:rsidRPr="00CA22B2">
              <w:rPr>
                <w:rFonts w:ascii="Verdana" w:hAnsi="Verdana"/>
                <w:noProof/>
                <w:webHidden/>
                <w:color w:val="000000" w:themeColor="text1"/>
                <w:sz w:val="22"/>
                <w:szCs w:val="22"/>
              </w:rPr>
              <w:fldChar w:fldCharType="end"/>
            </w:r>
          </w:hyperlink>
        </w:p>
        <w:p w14:paraId="3A1B331B" w14:textId="2C367115" w:rsidR="00CA22B2" w:rsidRPr="00CA22B2" w:rsidRDefault="00CA22B2" w:rsidP="00CA22B2">
          <w:pPr>
            <w:pStyle w:val="TOC2"/>
            <w:tabs>
              <w:tab w:val="left" w:pos="96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8" w:history="1">
            <w:r w:rsidRPr="00CA22B2">
              <w:rPr>
                <w:rStyle w:val="Hyperlink"/>
                <w:rFonts w:ascii="Verdana" w:hAnsi="Verdana"/>
                <w:noProof/>
                <w:color w:val="000000" w:themeColor="text1"/>
                <w:sz w:val="22"/>
                <w:szCs w:val="22"/>
              </w:rPr>
              <w:t>3.3</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Official Launch Ceremony of the PACCB Project</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_Toc203672888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26</w:t>
            </w:r>
            <w:r w:rsidRPr="00CA22B2">
              <w:rPr>
                <w:rFonts w:ascii="Verdana" w:hAnsi="Verdana"/>
                <w:noProof/>
                <w:webHidden/>
                <w:color w:val="000000" w:themeColor="text1"/>
                <w:sz w:val="22"/>
                <w:szCs w:val="22"/>
              </w:rPr>
              <w:fldChar w:fldCharType="end"/>
            </w:r>
          </w:hyperlink>
        </w:p>
        <w:p w14:paraId="40845AAA" w14:textId="071F4754"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89" w:history="1">
            <w:r w:rsidRPr="00CA22B2">
              <w:rPr>
                <w:rStyle w:val="Hyperlink"/>
                <w:rFonts w:ascii="Verdana" w:hAnsi="Verdana"/>
                <w:noProof/>
                <w:color w:val="000000" w:themeColor="text1"/>
                <w:sz w:val="22"/>
                <w:szCs w:val="22"/>
              </w:rPr>
              <w:t>3.3.1</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Speeches by the authorities present</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_Toc203672889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27</w:t>
            </w:r>
            <w:r w:rsidRPr="00CA22B2">
              <w:rPr>
                <w:rFonts w:ascii="Verdana" w:hAnsi="Verdana"/>
                <w:noProof/>
                <w:webHidden/>
                <w:color w:val="000000" w:themeColor="text1"/>
                <w:sz w:val="22"/>
                <w:szCs w:val="22"/>
              </w:rPr>
              <w:fldChar w:fldCharType="end"/>
            </w:r>
          </w:hyperlink>
        </w:p>
        <w:p w14:paraId="30970D04" w14:textId="5E5CECFC"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90" w:history="1">
            <w:r w:rsidRPr="00CA22B2">
              <w:rPr>
                <w:rStyle w:val="Hyperlink"/>
                <w:rFonts w:ascii="Verdana" w:hAnsi="Verdana"/>
                <w:noProof/>
                <w:color w:val="000000" w:themeColor="text1"/>
                <w:sz w:val="22"/>
                <w:szCs w:val="22"/>
              </w:rPr>
              <w:t>3.3.2</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Technical presentation of the project</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_Toc203672890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29</w:t>
            </w:r>
            <w:r w:rsidRPr="00CA22B2">
              <w:rPr>
                <w:rFonts w:ascii="Verdana" w:hAnsi="Verdana"/>
                <w:noProof/>
                <w:webHidden/>
                <w:color w:val="000000" w:themeColor="text1"/>
                <w:sz w:val="22"/>
                <w:szCs w:val="22"/>
              </w:rPr>
              <w:fldChar w:fldCharType="end"/>
            </w:r>
          </w:hyperlink>
        </w:p>
        <w:p w14:paraId="2DDB2374" w14:textId="46768BB2"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91" w:history="1">
            <w:r w:rsidRPr="00CA22B2">
              <w:rPr>
                <w:rStyle w:val="Hyperlink"/>
                <w:rFonts w:ascii="Verdana" w:hAnsi="Verdana"/>
                <w:noProof/>
                <w:color w:val="000000" w:themeColor="text1"/>
                <w:sz w:val="22"/>
                <w:szCs w:val="22"/>
              </w:rPr>
              <w:t>3.3.3</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Intervention by the representative of the women beneficiaries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_Toc203672891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30</w:t>
            </w:r>
            <w:r w:rsidRPr="00CA22B2">
              <w:rPr>
                <w:rFonts w:ascii="Verdana" w:hAnsi="Verdana"/>
                <w:noProof/>
                <w:webHidden/>
                <w:color w:val="000000" w:themeColor="text1"/>
                <w:sz w:val="22"/>
                <w:szCs w:val="22"/>
              </w:rPr>
              <w:fldChar w:fldCharType="end"/>
            </w:r>
          </w:hyperlink>
        </w:p>
        <w:p w14:paraId="4AEBDA2E" w14:textId="62965D18" w:rsidR="00CA22B2" w:rsidRPr="00CA22B2" w:rsidRDefault="00CA22B2" w:rsidP="00CA22B2">
          <w:pPr>
            <w:pStyle w:val="TOC3"/>
            <w:tabs>
              <w:tab w:val="left" w:pos="1440"/>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92" w:history="1">
            <w:r w:rsidRPr="00CA22B2">
              <w:rPr>
                <w:rStyle w:val="Hyperlink"/>
                <w:rFonts w:ascii="Verdana" w:hAnsi="Verdana"/>
                <w:noProof/>
                <w:color w:val="000000" w:themeColor="text1"/>
                <w:sz w:val="22"/>
                <w:szCs w:val="22"/>
              </w:rPr>
              <w:t>3.3.4</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Official launch speech of the project and closing of the session</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_Toc203672892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31</w:t>
            </w:r>
            <w:r w:rsidRPr="00CA22B2">
              <w:rPr>
                <w:rFonts w:ascii="Verdana" w:hAnsi="Verdana"/>
                <w:noProof/>
                <w:webHidden/>
                <w:color w:val="000000" w:themeColor="text1"/>
                <w:sz w:val="22"/>
                <w:szCs w:val="22"/>
              </w:rPr>
              <w:fldChar w:fldCharType="end"/>
            </w:r>
          </w:hyperlink>
        </w:p>
        <w:p w14:paraId="551DE3A9" w14:textId="323DA667" w:rsidR="00CA22B2" w:rsidRPr="00CA22B2" w:rsidRDefault="00CA22B2" w:rsidP="00CA22B2">
          <w:pPr>
            <w:pStyle w:val="TOC1"/>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93" w:history="1">
            <w:r w:rsidRPr="00CA22B2">
              <w:rPr>
                <w:rStyle w:val="Hyperlink"/>
                <w:rFonts w:ascii="Verdana" w:hAnsi="Verdana"/>
                <w:noProof/>
                <w:color w:val="000000" w:themeColor="text1"/>
                <w:sz w:val="22"/>
                <w:szCs w:val="22"/>
              </w:rPr>
              <w:t>IV.</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Main results obtained</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_Toc203672893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32</w:t>
            </w:r>
            <w:r w:rsidRPr="00CA22B2">
              <w:rPr>
                <w:rFonts w:ascii="Verdana" w:hAnsi="Verdana"/>
                <w:noProof/>
                <w:webHidden/>
                <w:color w:val="000000" w:themeColor="text1"/>
                <w:sz w:val="22"/>
                <w:szCs w:val="22"/>
              </w:rPr>
              <w:fldChar w:fldCharType="end"/>
            </w:r>
          </w:hyperlink>
        </w:p>
        <w:p w14:paraId="76B3B923" w14:textId="74BE8C73" w:rsidR="00CA22B2" w:rsidRPr="00CA22B2" w:rsidRDefault="00CA22B2" w:rsidP="00CA22B2">
          <w:pPr>
            <w:pStyle w:val="TOC1"/>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894" w:history="1">
            <w:r w:rsidRPr="00CA22B2">
              <w:rPr>
                <w:rStyle w:val="Hyperlink"/>
                <w:rFonts w:ascii="Verdana" w:hAnsi="Verdana"/>
                <w:noProof/>
                <w:color w:val="000000" w:themeColor="text1"/>
                <w:sz w:val="22"/>
                <w:szCs w:val="22"/>
              </w:rPr>
              <w:t>V.</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RECOMMENDATIONS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_Toc203672894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33</w:t>
            </w:r>
            <w:r w:rsidRPr="00CA22B2">
              <w:rPr>
                <w:rFonts w:ascii="Verdana" w:hAnsi="Verdana"/>
                <w:noProof/>
                <w:webHidden/>
                <w:color w:val="000000" w:themeColor="text1"/>
                <w:sz w:val="22"/>
                <w:szCs w:val="22"/>
              </w:rPr>
              <w:fldChar w:fldCharType="end"/>
            </w:r>
          </w:hyperlink>
        </w:p>
        <w:p w14:paraId="67D25F62" w14:textId="3D637B5F" w:rsidR="00CA22B2" w:rsidRPr="00CA22B2" w:rsidRDefault="00CA22B2" w:rsidP="00CA22B2">
          <w:pPr>
            <w:pStyle w:val="TOC1"/>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900" w:history="1">
            <w:r w:rsidRPr="00CA22B2">
              <w:rPr>
                <w:rStyle w:val="Hyperlink"/>
                <w:rFonts w:ascii="Verdana" w:hAnsi="Verdana"/>
                <w:noProof/>
                <w:color w:val="000000" w:themeColor="text1"/>
                <w:sz w:val="22"/>
                <w:szCs w:val="22"/>
              </w:rPr>
              <w:t>VI.</w:t>
            </w:r>
            <w:r w:rsidRPr="00CA22B2">
              <w:rPr>
                <w:rFonts w:ascii="Verdana" w:eastAsiaTheme="minorEastAsia" w:hAnsi="Verdana" w:cstheme="minorBidi"/>
                <w:noProof/>
                <w:color w:val="000000" w:themeColor="text1"/>
                <w:kern w:val="2"/>
                <w:sz w:val="22"/>
                <w:szCs w:val="22"/>
                <w:lang w:eastAsia="fr-FR"/>
                <w14:ligatures w14:val="standardContextual"/>
              </w:rPr>
              <w:tab/>
            </w:r>
            <w:r w:rsidRPr="00CA22B2">
              <w:rPr>
                <w:rStyle w:val="Hyperlink"/>
                <w:rFonts w:ascii="Verdana" w:hAnsi="Verdana"/>
                <w:noProof/>
                <w:color w:val="000000" w:themeColor="text1"/>
                <w:sz w:val="22"/>
                <w:szCs w:val="22"/>
              </w:rPr>
              <w:t>ANNEXES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_Toc203672900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34</w:t>
            </w:r>
            <w:r w:rsidRPr="00CA22B2">
              <w:rPr>
                <w:rFonts w:ascii="Verdana" w:hAnsi="Verdana"/>
                <w:noProof/>
                <w:webHidden/>
                <w:color w:val="000000" w:themeColor="text1"/>
                <w:sz w:val="22"/>
                <w:szCs w:val="22"/>
              </w:rPr>
              <w:fldChar w:fldCharType="end"/>
            </w:r>
          </w:hyperlink>
        </w:p>
        <w:p w14:paraId="0CA2338E" w14:textId="64EEAA8B" w:rsidR="00CA22B2" w:rsidRPr="00CA22B2" w:rsidRDefault="00CA22B2" w:rsidP="00CA22B2">
          <w:pPr>
            <w:pStyle w:val="TOC3"/>
            <w:tabs>
              <w:tab w:val="right" w:leader="dot" w:pos="9062"/>
            </w:tabs>
            <w:spacing w:line="360" w:lineRule="auto"/>
            <w:jc w:val="both"/>
            <w:rPr>
              <w:rFonts w:ascii="Verdana" w:eastAsiaTheme="minorEastAsia" w:hAnsi="Verdana" w:cstheme="minorBidi"/>
              <w:noProof/>
              <w:color w:val="000000" w:themeColor="text1"/>
              <w:kern w:val="2"/>
              <w:sz w:val="22"/>
              <w:szCs w:val="22"/>
              <w:lang w:eastAsia="fr-FR"/>
              <w14:ligatures w14:val="standardContextual"/>
            </w:rPr>
          </w:pPr>
          <w:hyperlink w:anchor="_Toc203672901" w:history="1">
            <w:r w:rsidRPr="00CA22B2">
              <w:rPr>
                <w:rStyle w:val="Hyperlink"/>
                <w:rFonts w:ascii="Verdana" w:hAnsi="Verdana"/>
                <w:noProof/>
                <w:color w:val="000000" w:themeColor="text1"/>
                <w:sz w:val="22"/>
                <w:szCs w:val="22"/>
              </w:rPr>
              <w:t>Appendix 1: Attendance Lists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_Toc203672901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35</w:t>
            </w:r>
            <w:r w:rsidRPr="00CA22B2">
              <w:rPr>
                <w:rFonts w:ascii="Verdana" w:hAnsi="Verdana"/>
                <w:noProof/>
                <w:webHidden/>
                <w:color w:val="000000" w:themeColor="text1"/>
                <w:sz w:val="22"/>
                <w:szCs w:val="22"/>
              </w:rPr>
              <w:fldChar w:fldCharType="end"/>
            </w:r>
          </w:hyperlink>
        </w:p>
        <w:p w14:paraId="45A09937" w14:textId="430BD701" w:rsidR="00CA22B2" w:rsidRDefault="00CA22B2" w:rsidP="00CA22B2">
          <w:pPr>
            <w:pStyle w:val="TOC3"/>
            <w:tabs>
              <w:tab w:val="right" w:leader="dot" w:pos="9062"/>
            </w:tabs>
            <w:spacing w:line="360" w:lineRule="auto"/>
            <w:jc w:val="both"/>
            <w:rPr>
              <w:rFonts w:asciiTheme="minorHAnsi" w:eastAsiaTheme="minorEastAsia" w:hAnsiTheme="minorHAnsi" w:cstheme="minorBidi"/>
              <w:noProof/>
              <w:kern w:val="2"/>
              <w:lang w:eastAsia="fr-FR"/>
              <w14:ligatures w14:val="standardContextual"/>
            </w:rPr>
          </w:pPr>
          <w:hyperlink w:anchor="_Toc203672902" w:history="1">
            <w:r w:rsidRPr="00CA22B2">
              <w:rPr>
                <w:rStyle w:val="Hyperlink"/>
                <w:rFonts w:ascii="Verdana" w:hAnsi="Verdana"/>
                <w:noProof/>
                <w:color w:val="000000" w:themeColor="text1"/>
                <w:sz w:val="22"/>
                <w:szCs w:val="22"/>
              </w:rPr>
              <w:t>Appendix 2: Some photos</w:t>
            </w:r>
            <w:r w:rsidRPr="00CA22B2">
              <w:rPr>
                <w:rFonts w:ascii="Verdana" w:hAnsi="Verdana"/>
                <w:noProof/>
                <w:webHidden/>
                <w:color w:val="000000" w:themeColor="text1"/>
                <w:sz w:val="22"/>
                <w:szCs w:val="22"/>
              </w:rPr>
              <w:tab/>
            </w:r>
            <w:r w:rsidRPr="00CA22B2">
              <w:rPr>
                <w:rFonts w:ascii="Verdana" w:hAnsi="Verdana"/>
                <w:noProof/>
                <w:webHidden/>
                <w:color w:val="000000" w:themeColor="text1"/>
                <w:sz w:val="22"/>
                <w:szCs w:val="22"/>
              </w:rPr>
              <w:fldChar w:fldCharType="begin"/>
            </w:r>
            <w:r w:rsidRPr="00CA22B2">
              <w:rPr>
                <w:rFonts w:ascii="Verdana" w:hAnsi="Verdana"/>
                <w:noProof/>
                <w:webHidden/>
                <w:color w:val="000000" w:themeColor="text1"/>
                <w:sz w:val="22"/>
                <w:szCs w:val="22"/>
              </w:rPr>
              <w:instrText xml:space="preserve"> PAGEREF _Toc203672902 \h </w:instrText>
            </w:r>
            <w:r w:rsidRPr="00CA22B2">
              <w:rPr>
                <w:rFonts w:ascii="Verdana" w:hAnsi="Verdana"/>
                <w:noProof/>
                <w:webHidden/>
                <w:color w:val="000000" w:themeColor="text1"/>
                <w:sz w:val="22"/>
                <w:szCs w:val="22"/>
              </w:rPr>
            </w:r>
            <w:r w:rsidRPr="00CA22B2">
              <w:rPr>
                <w:rFonts w:ascii="Verdana" w:hAnsi="Verdana"/>
                <w:noProof/>
                <w:webHidden/>
                <w:color w:val="000000" w:themeColor="text1"/>
                <w:sz w:val="22"/>
                <w:szCs w:val="22"/>
              </w:rPr>
              <w:fldChar w:fldCharType="separate"/>
            </w:r>
            <w:r w:rsidRPr="00CA22B2">
              <w:rPr>
                <w:rFonts w:ascii="Verdana" w:hAnsi="Verdana"/>
                <w:noProof/>
                <w:webHidden/>
                <w:color w:val="000000" w:themeColor="text1"/>
                <w:sz w:val="22"/>
                <w:szCs w:val="22"/>
              </w:rPr>
              <w:t>69</w:t>
            </w:r>
            <w:r w:rsidRPr="00CA22B2">
              <w:rPr>
                <w:rFonts w:ascii="Verdana" w:hAnsi="Verdana"/>
                <w:noProof/>
                <w:webHidden/>
                <w:color w:val="000000" w:themeColor="text1"/>
                <w:sz w:val="22"/>
                <w:szCs w:val="22"/>
              </w:rPr>
              <w:fldChar w:fldCharType="end"/>
            </w:r>
          </w:hyperlink>
        </w:p>
        <w:p w14:paraId="34AFBCEE" w14:textId="3D22A986" w:rsidR="007C23FC" w:rsidRPr="007E6C18" w:rsidRDefault="007C23FC" w:rsidP="00C37B1A">
          <w:pPr>
            <w:spacing w:line="360" w:lineRule="auto"/>
            <w:jc w:val="both"/>
            <w:rPr>
              <w:rFonts w:ascii="Verdana" w:hAnsi="Verdana"/>
              <w:sz w:val="22"/>
              <w:szCs w:val="22"/>
            </w:rPr>
          </w:pPr>
          <w:r w:rsidRPr="00C37B1A">
            <w:rPr>
              <w:rFonts w:ascii="Verdana" w:hAnsi="Verdana"/>
              <w:b/>
              <w:bCs/>
              <w:sz w:val="22"/>
              <w:szCs w:val="22"/>
            </w:rPr>
            <w:fldChar w:fldCharType="end"/>
          </w:r>
        </w:p>
      </w:sdtContent>
    </w:sdt>
    <w:p w14:paraId="4BF84141" w14:textId="42FA1346" w:rsidR="00DA4910" w:rsidRDefault="00BB4677" w:rsidP="000F23BD">
      <w:pPr>
        <w:spacing w:after="160" w:line="276" w:lineRule="auto"/>
        <w:rPr>
          <w:rFonts w:ascii="Verdana" w:hAnsi="Verdana" w:cs="Arial"/>
          <w:b/>
          <w:sz w:val="22"/>
          <w:szCs w:val="22"/>
        </w:rPr>
      </w:pPr>
      <w:r w:rsidRPr="00537F39">
        <w:rPr>
          <w:rFonts w:ascii="Verdana" w:hAnsi="Verdana" w:cs="Arial"/>
          <w:b/>
          <w:sz w:val="22"/>
          <w:szCs w:val="22"/>
        </w:rPr>
        <w:br w:type="page"/>
      </w:r>
    </w:p>
    <w:p w14:paraId="479EAF74" w14:textId="318DBC02" w:rsidR="0016084E" w:rsidRPr="00C37B1A" w:rsidRDefault="0016084E" w:rsidP="00C37B1A">
      <w:pPr>
        <w:pStyle w:val="Heading1"/>
        <w:numPr>
          <w:ilvl w:val="0"/>
          <w:numId w:val="0"/>
        </w:numPr>
        <w:spacing w:line="360" w:lineRule="auto"/>
        <w:ind w:left="432"/>
        <w:jc w:val="center"/>
        <w:rPr>
          <w:rFonts w:ascii="Verdana" w:hAnsi="Verdana"/>
          <w:b/>
          <w:bCs/>
          <w:color w:val="auto"/>
          <w:sz w:val="22"/>
          <w:szCs w:val="22"/>
        </w:rPr>
      </w:pPr>
      <w:bookmarkStart w:id="0" w:name="_Toc203672859"/>
      <w:r w:rsidRPr="00C37B1A">
        <w:rPr>
          <w:rFonts w:ascii="Verdana" w:hAnsi="Verdana"/>
          <w:b/>
          <w:bCs/>
          <w:color w:val="auto"/>
          <w:sz w:val="22"/>
          <w:szCs w:val="22"/>
        </w:rPr>
        <w:lastRenderedPageBreak/>
        <w:t>LIST OF PHOTOS</w:t>
      </w:r>
      <w:bookmarkEnd w:id="0"/>
    </w:p>
    <w:p w14:paraId="4993B811" w14:textId="77777777" w:rsidR="0016084E" w:rsidRPr="00C37B1A" w:rsidRDefault="0016084E" w:rsidP="00C37B1A">
      <w:pPr>
        <w:spacing w:line="360" w:lineRule="auto"/>
        <w:jc w:val="both"/>
        <w:rPr>
          <w:rFonts w:ascii="Verdana" w:hAnsi="Verdana"/>
          <w:sz w:val="22"/>
          <w:szCs w:val="22"/>
        </w:rPr>
      </w:pPr>
    </w:p>
    <w:p w14:paraId="68C44CE3" w14:textId="73187A4E" w:rsidR="00C37B1A" w:rsidRPr="00C37B1A" w:rsidRDefault="00DA4910"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r w:rsidRPr="00C37B1A">
        <w:rPr>
          <w:rFonts w:ascii="Verdana" w:hAnsi="Verdana" w:cs="Arial"/>
          <w:bCs/>
          <w:sz w:val="22"/>
          <w:szCs w:val="22"/>
        </w:rPr>
        <w:fldChar w:fldCharType="begin"/>
      </w:r>
      <w:r w:rsidRPr="00C37B1A">
        <w:rPr>
          <w:rFonts w:ascii="Verdana" w:hAnsi="Verdana" w:cs="Arial"/>
          <w:bCs/>
          <w:sz w:val="22"/>
          <w:szCs w:val="22"/>
        </w:rPr>
        <w:instrText xml:space="preserve"> TOC \h \z \c "Photo" </w:instrText>
      </w:r>
      <w:r w:rsidRPr="00C37B1A">
        <w:rPr>
          <w:rFonts w:ascii="Verdana" w:hAnsi="Verdana" w:cs="Arial"/>
          <w:bCs/>
          <w:sz w:val="22"/>
          <w:szCs w:val="22"/>
        </w:rPr>
        <w:fldChar w:fldCharType="separate"/>
      </w:r>
      <w:hyperlink w:anchor="_Toc203671999" w:history="1">
        <w:r w:rsidR="00C37B1A" w:rsidRPr="00C37B1A">
          <w:rPr>
            <w:rStyle w:val="Hyperlink"/>
            <w:rFonts w:ascii="Verdana" w:eastAsiaTheme="majorEastAsia" w:hAnsi="Verdana"/>
            <w:bCs/>
            <w:noProof/>
            <w:sz w:val="22"/>
            <w:szCs w:val="22"/>
          </w:rPr>
          <w:t xml:space="preserve">Photo 1: The participants of the </w:t>
        </w:r>
        <w:r w:rsidR="000F2ABB">
          <w:rPr>
            <w:rStyle w:val="Hyperlink"/>
            <w:rFonts w:ascii="Verdana" w:eastAsiaTheme="majorEastAsia" w:hAnsi="Verdana"/>
            <w:bCs/>
            <w:noProof/>
            <w:sz w:val="22"/>
            <w:szCs w:val="22"/>
          </w:rPr>
          <w:t>introductory</w:t>
        </w:r>
        <w:r w:rsidR="00C37B1A" w:rsidRPr="00C37B1A">
          <w:rPr>
            <w:rStyle w:val="Hyperlink"/>
            <w:rFonts w:ascii="Verdana" w:eastAsiaTheme="majorEastAsia" w:hAnsi="Verdana"/>
            <w:bCs/>
            <w:noProof/>
            <w:sz w:val="22"/>
            <w:szCs w:val="22"/>
          </w:rPr>
          <w:t xml:space="preserve"> workshop</w:t>
        </w:r>
        <w:r w:rsidR="00C37B1A" w:rsidRPr="00C37B1A">
          <w:rPr>
            <w:rFonts w:ascii="Verdana" w:hAnsi="Verdana"/>
            <w:bCs/>
            <w:noProof/>
            <w:webHidden/>
            <w:sz w:val="22"/>
            <w:szCs w:val="22"/>
          </w:rPr>
          <w:tab/>
        </w:r>
        <w:r w:rsidR="00C37B1A" w:rsidRPr="00C37B1A">
          <w:rPr>
            <w:rFonts w:ascii="Verdana" w:hAnsi="Verdana"/>
            <w:bCs/>
            <w:noProof/>
            <w:webHidden/>
            <w:sz w:val="22"/>
            <w:szCs w:val="22"/>
          </w:rPr>
          <w:fldChar w:fldCharType="begin"/>
        </w:r>
        <w:r w:rsidR="00C37B1A" w:rsidRPr="00C37B1A">
          <w:rPr>
            <w:rFonts w:ascii="Verdana" w:hAnsi="Verdana"/>
            <w:bCs/>
            <w:noProof/>
            <w:webHidden/>
            <w:sz w:val="22"/>
            <w:szCs w:val="22"/>
          </w:rPr>
          <w:instrText xml:space="preserve"> PAGEREF _Toc203671999 \h </w:instrText>
        </w:r>
        <w:r w:rsidR="00C37B1A" w:rsidRPr="00C37B1A">
          <w:rPr>
            <w:rFonts w:ascii="Verdana" w:hAnsi="Verdana"/>
            <w:bCs/>
            <w:noProof/>
            <w:webHidden/>
            <w:sz w:val="22"/>
            <w:szCs w:val="22"/>
          </w:rPr>
        </w:r>
        <w:r w:rsidR="00C37B1A" w:rsidRPr="00C37B1A">
          <w:rPr>
            <w:rFonts w:ascii="Verdana" w:hAnsi="Verdana"/>
            <w:bCs/>
            <w:noProof/>
            <w:webHidden/>
            <w:sz w:val="22"/>
            <w:szCs w:val="22"/>
          </w:rPr>
          <w:fldChar w:fldCharType="separate"/>
        </w:r>
        <w:r w:rsidR="00C37B1A" w:rsidRPr="00C37B1A">
          <w:rPr>
            <w:rFonts w:ascii="Verdana" w:hAnsi="Verdana"/>
            <w:bCs/>
            <w:noProof/>
            <w:webHidden/>
            <w:sz w:val="22"/>
            <w:szCs w:val="22"/>
          </w:rPr>
          <w:t>7</w:t>
        </w:r>
        <w:r w:rsidR="00C37B1A" w:rsidRPr="00C37B1A">
          <w:rPr>
            <w:rFonts w:ascii="Verdana" w:hAnsi="Verdana"/>
            <w:bCs/>
            <w:noProof/>
            <w:webHidden/>
            <w:sz w:val="22"/>
            <w:szCs w:val="22"/>
          </w:rPr>
          <w:fldChar w:fldCharType="end"/>
        </w:r>
      </w:hyperlink>
    </w:p>
    <w:p w14:paraId="4DC69B7F" w14:textId="448218E0"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0" w:history="1">
        <w:r w:rsidRPr="00C37B1A">
          <w:rPr>
            <w:rStyle w:val="Hyperlink"/>
            <w:rFonts w:ascii="Verdana" w:eastAsiaTheme="majorEastAsia" w:hAnsi="Verdana"/>
            <w:bCs/>
            <w:noProof/>
            <w:sz w:val="22"/>
            <w:szCs w:val="22"/>
          </w:rPr>
          <w:t xml:space="preserve">Photo 2: General view of the </w:t>
        </w:r>
        <w:r w:rsidR="000F2ABB">
          <w:rPr>
            <w:rStyle w:val="Hyperlink"/>
            <w:rFonts w:ascii="Verdana" w:eastAsiaTheme="majorEastAsia" w:hAnsi="Verdana"/>
            <w:bCs/>
            <w:noProof/>
            <w:sz w:val="22"/>
            <w:szCs w:val="22"/>
          </w:rPr>
          <w:t>introductory</w:t>
        </w:r>
        <w:r w:rsidRPr="00C37B1A">
          <w:rPr>
            <w:rStyle w:val="Hyperlink"/>
            <w:rFonts w:ascii="Verdana" w:eastAsiaTheme="majorEastAsia" w:hAnsi="Verdana"/>
            <w:bCs/>
            <w:noProof/>
            <w:sz w:val="22"/>
            <w:szCs w:val="22"/>
          </w:rPr>
          <w:t xml:space="preserve"> workshop room</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_Toc203672000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9</w:t>
        </w:r>
        <w:r w:rsidRPr="00C37B1A">
          <w:rPr>
            <w:rFonts w:ascii="Verdana" w:hAnsi="Verdana"/>
            <w:bCs/>
            <w:noProof/>
            <w:webHidden/>
            <w:sz w:val="22"/>
            <w:szCs w:val="22"/>
          </w:rPr>
          <w:fldChar w:fldCharType="end"/>
        </w:r>
      </w:hyperlink>
    </w:p>
    <w:p w14:paraId="57483AB7" w14:textId="25E1D338"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1" w:history="1">
        <w:r w:rsidRPr="00C37B1A">
          <w:rPr>
            <w:rStyle w:val="Hyperlink"/>
            <w:rFonts w:ascii="Verdana" w:eastAsiaTheme="majorEastAsia" w:hAnsi="Verdana"/>
            <w:bCs/>
            <w:noProof/>
            <w:sz w:val="22"/>
            <w:szCs w:val="22"/>
          </w:rPr>
          <w:t>Photo 3: IFAD Country Director</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_Toc203672001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9</w:t>
        </w:r>
        <w:r w:rsidRPr="00C37B1A">
          <w:rPr>
            <w:rFonts w:ascii="Verdana" w:hAnsi="Verdana"/>
            <w:bCs/>
            <w:noProof/>
            <w:webHidden/>
            <w:sz w:val="22"/>
            <w:szCs w:val="22"/>
          </w:rPr>
          <w:fldChar w:fldCharType="end"/>
        </w:r>
      </w:hyperlink>
    </w:p>
    <w:p w14:paraId="090167AF" w14:textId="7AFB85ED"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2" w:history="1">
        <w:r w:rsidRPr="00C37B1A">
          <w:rPr>
            <w:rStyle w:val="Hyperlink"/>
            <w:rFonts w:ascii="Verdana" w:eastAsiaTheme="majorEastAsia" w:hAnsi="Verdana"/>
            <w:bCs/>
            <w:noProof/>
            <w:sz w:val="22"/>
            <w:szCs w:val="22"/>
          </w:rPr>
          <w:t>Photo 4: Colonel YAO Marcel, Representative of the Minister of the Environment</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_Toc203672002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10</w:t>
        </w:r>
        <w:r w:rsidRPr="00C37B1A">
          <w:rPr>
            <w:rFonts w:ascii="Verdana" w:hAnsi="Verdana"/>
            <w:bCs/>
            <w:noProof/>
            <w:webHidden/>
            <w:sz w:val="22"/>
            <w:szCs w:val="22"/>
          </w:rPr>
          <w:fldChar w:fldCharType="end"/>
        </w:r>
      </w:hyperlink>
    </w:p>
    <w:p w14:paraId="15F358F4" w14:textId="2B6CD7C1"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3" w:history="1">
        <w:r w:rsidRPr="00C37B1A">
          <w:rPr>
            <w:rStyle w:val="Hyperlink"/>
            <w:rFonts w:ascii="Verdana" w:eastAsiaTheme="majorEastAsia" w:hAnsi="Verdana"/>
            <w:bCs/>
            <w:noProof/>
            <w:sz w:val="22"/>
            <w:szCs w:val="22"/>
          </w:rPr>
          <w:t>Photo 5: Official BCAP Launch Ceremony</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_Toc203672003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25</w:t>
        </w:r>
        <w:r w:rsidRPr="00C37B1A">
          <w:rPr>
            <w:rFonts w:ascii="Verdana" w:hAnsi="Verdana"/>
            <w:bCs/>
            <w:noProof/>
            <w:webHidden/>
            <w:sz w:val="22"/>
            <w:szCs w:val="22"/>
          </w:rPr>
          <w:fldChar w:fldCharType="end"/>
        </w:r>
      </w:hyperlink>
    </w:p>
    <w:p w14:paraId="33A83AD8" w14:textId="03FA99CC"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4" w:history="1">
        <w:r w:rsidRPr="00C37B1A">
          <w:rPr>
            <w:rStyle w:val="Hyperlink"/>
            <w:rFonts w:ascii="Verdana" w:eastAsiaTheme="majorEastAsia" w:hAnsi="Verdana"/>
            <w:bCs/>
            <w:noProof/>
            <w:sz w:val="22"/>
            <w:szCs w:val="22"/>
          </w:rPr>
          <w:t>Photo 6: Presence of Customary and Religious Chiefs at the launch of the PACCB</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_Toc203672004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26</w:t>
        </w:r>
        <w:r w:rsidRPr="00C37B1A">
          <w:rPr>
            <w:rFonts w:ascii="Verdana" w:hAnsi="Verdana"/>
            <w:bCs/>
            <w:noProof/>
            <w:webHidden/>
            <w:sz w:val="22"/>
            <w:szCs w:val="22"/>
          </w:rPr>
          <w:fldChar w:fldCharType="end"/>
        </w:r>
      </w:hyperlink>
    </w:p>
    <w:p w14:paraId="57E63EC5" w14:textId="303AD961"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5" w:history="1">
        <w:r w:rsidRPr="00C37B1A">
          <w:rPr>
            <w:rStyle w:val="Hyperlink"/>
            <w:rFonts w:ascii="Verdana" w:eastAsiaTheme="majorEastAsia" w:hAnsi="Verdana"/>
            <w:bCs/>
            <w:noProof/>
            <w:sz w:val="22"/>
            <w:szCs w:val="22"/>
          </w:rPr>
          <w:t>Photo 7: Speech by IFAD's Country President in Bouaké</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_Toc203672005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28</w:t>
        </w:r>
        <w:r w:rsidRPr="00C37B1A">
          <w:rPr>
            <w:rFonts w:ascii="Verdana" w:hAnsi="Verdana"/>
            <w:bCs/>
            <w:noProof/>
            <w:webHidden/>
            <w:sz w:val="22"/>
            <w:szCs w:val="22"/>
          </w:rPr>
          <w:fldChar w:fldCharType="end"/>
        </w:r>
      </w:hyperlink>
    </w:p>
    <w:p w14:paraId="3702DE4A" w14:textId="3C324808"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6" w:history="1">
        <w:r w:rsidRPr="00C37B1A">
          <w:rPr>
            <w:rStyle w:val="Hyperlink"/>
            <w:rFonts w:ascii="Verdana" w:eastAsiaTheme="majorEastAsia" w:hAnsi="Verdana"/>
            <w:bCs/>
            <w:noProof/>
            <w:sz w:val="22"/>
            <w:szCs w:val="22"/>
          </w:rPr>
          <w:t>Photo 8: Remarks by the BCCAP Coordinator</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_Toc203672006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29</w:t>
        </w:r>
        <w:r w:rsidRPr="00C37B1A">
          <w:rPr>
            <w:rFonts w:ascii="Verdana" w:hAnsi="Verdana"/>
            <w:bCs/>
            <w:noProof/>
            <w:webHidden/>
            <w:sz w:val="22"/>
            <w:szCs w:val="22"/>
          </w:rPr>
          <w:fldChar w:fldCharType="end"/>
        </w:r>
      </w:hyperlink>
    </w:p>
    <w:p w14:paraId="041684BE" w14:textId="210A256A"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7" w:history="1">
        <w:r w:rsidRPr="00C37B1A">
          <w:rPr>
            <w:rStyle w:val="Hyperlink"/>
            <w:rFonts w:ascii="Verdana" w:eastAsiaTheme="majorEastAsia" w:hAnsi="Verdana"/>
            <w:bCs/>
            <w:noProof/>
            <w:sz w:val="22"/>
            <w:szCs w:val="22"/>
          </w:rPr>
          <w:t>Photo 9: Mrs. KOUADJO Adjoua E. Representative of the women beneficiaries</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_Toc203672007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29</w:t>
        </w:r>
        <w:r w:rsidRPr="00C37B1A">
          <w:rPr>
            <w:rFonts w:ascii="Verdana" w:hAnsi="Verdana"/>
            <w:bCs/>
            <w:noProof/>
            <w:webHidden/>
            <w:sz w:val="22"/>
            <w:szCs w:val="22"/>
          </w:rPr>
          <w:fldChar w:fldCharType="end"/>
        </w:r>
      </w:hyperlink>
    </w:p>
    <w:p w14:paraId="6EEF27EA" w14:textId="3BEF43BD"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8" w:history="1">
        <w:r w:rsidRPr="00C37B1A">
          <w:rPr>
            <w:rStyle w:val="Hyperlink"/>
            <w:rFonts w:ascii="Verdana" w:eastAsiaTheme="majorEastAsia" w:hAnsi="Verdana"/>
            <w:bCs/>
            <w:noProof/>
            <w:sz w:val="22"/>
            <w:szCs w:val="22"/>
          </w:rPr>
          <w:t>Photo 10: Minister ASSAHORE Konan Jacques</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_Toc203672008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30</w:t>
        </w:r>
        <w:r w:rsidRPr="00C37B1A">
          <w:rPr>
            <w:rFonts w:ascii="Verdana" w:hAnsi="Verdana"/>
            <w:bCs/>
            <w:noProof/>
            <w:webHidden/>
            <w:sz w:val="22"/>
            <w:szCs w:val="22"/>
          </w:rPr>
          <w:fldChar w:fldCharType="end"/>
        </w:r>
      </w:hyperlink>
    </w:p>
    <w:p w14:paraId="67DB335E" w14:textId="4296FDB6"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09" w:history="1">
        <w:r w:rsidRPr="00C37B1A">
          <w:rPr>
            <w:rStyle w:val="Hyperlink"/>
            <w:rFonts w:ascii="Verdana" w:eastAsiaTheme="majorEastAsia" w:hAnsi="Verdana"/>
            <w:bCs/>
            <w:noProof/>
            <w:sz w:val="22"/>
            <w:szCs w:val="22"/>
          </w:rPr>
          <w:t>Photo 11: Prefectural authorities of the targeted regions</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_Toc203672009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68</w:t>
        </w:r>
        <w:r w:rsidRPr="00C37B1A">
          <w:rPr>
            <w:rFonts w:ascii="Verdana" w:hAnsi="Verdana"/>
            <w:bCs/>
            <w:noProof/>
            <w:webHidden/>
            <w:sz w:val="22"/>
            <w:szCs w:val="22"/>
          </w:rPr>
          <w:fldChar w:fldCharType="end"/>
        </w:r>
      </w:hyperlink>
    </w:p>
    <w:p w14:paraId="5F4E849F" w14:textId="71B470AC"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10" w:history="1">
        <w:r w:rsidRPr="00C37B1A">
          <w:rPr>
            <w:rStyle w:val="Hyperlink"/>
            <w:rFonts w:ascii="Verdana" w:eastAsiaTheme="majorEastAsia" w:hAnsi="Verdana"/>
            <w:bCs/>
            <w:noProof/>
            <w:sz w:val="22"/>
            <w:szCs w:val="22"/>
          </w:rPr>
          <w:t>Photo 12: beneficiary populations</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_Toc203672010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68</w:t>
        </w:r>
        <w:r w:rsidRPr="00C37B1A">
          <w:rPr>
            <w:rFonts w:ascii="Verdana" w:hAnsi="Verdana"/>
            <w:bCs/>
            <w:noProof/>
            <w:webHidden/>
            <w:sz w:val="22"/>
            <w:szCs w:val="22"/>
          </w:rPr>
          <w:fldChar w:fldCharType="end"/>
        </w:r>
      </w:hyperlink>
    </w:p>
    <w:p w14:paraId="6242C20B" w14:textId="46EBD076"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11" w:history="1">
        <w:r w:rsidRPr="00C37B1A">
          <w:rPr>
            <w:rStyle w:val="Hyperlink"/>
            <w:rFonts w:ascii="Verdana" w:eastAsiaTheme="majorEastAsia" w:hAnsi="Verdana"/>
            <w:bCs/>
            <w:noProof/>
            <w:sz w:val="22"/>
            <w:szCs w:val="22"/>
          </w:rPr>
          <w:t>Photo 13: Director of the Bélier Regional Council (left), PRE Project Coordinator (middle), PNCC Coordinator (right)</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_Toc203672011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68</w:t>
        </w:r>
        <w:r w:rsidRPr="00C37B1A">
          <w:rPr>
            <w:rFonts w:ascii="Verdana" w:hAnsi="Verdana"/>
            <w:bCs/>
            <w:noProof/>
            <w:webHidden/>
            <w:sz w:val="22"/>
            <w:szCs w:val="22"/>
          </w:rPr>
          <w:fldChar w:fldCharType="end"/>
        </w:r>
      </w:hyperlink>
    </w:p>
    <w:p w14:paraId="361B0A9F" w14:textId="741495B5"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12" w:history="1">
        <w:r w:rsidRPr="00C37B1A">
          <w:rPr>
            <w:rStyle w:val="Hyperlink"/>
            <w:rFonts w:ascii="Verdana" w:eastAsiaTheme="majorEastAsia" w:hAnsi="Verdana"/>
            <w:bCs/>
            <w:noProof/>
            <w:sz w:val="22"/>
            <w:szCs w:val="22"/>
          </w:rPr>
          <w:t>Photo 14: The Minister and some authorities</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_Toc203672012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69</w:t>
        </w:r>
        <w:r w:rsidRPr="00C37B1A">
          <w:rPr>
            <w:rFonts w:ascii="Verdana" w:hAnsi="Verdana"/>
            <w:bCs/>
            <w:noProof/>
            <w:webHidden/>
            <w:sz w:val="22"/>
            <w:szCs w:val="22"/>
          </w:rPr>
          <w:fldChar w:fldCharType="end"/>
        </w:r>
      </w:hyperlink>
    </w:p>
    <w:p w14:paraId="46733B72" w14:textId="6FA55C05" w:rsidR="00C37B1A" w:rsidRPr="00C37B1A" w:rsidRDefault="00C37B1A" w:rsidP="00C37B1A">
      <w:pPr>
        <w:pStyle w:val="TableofFigures"/>
        <w:tabs>
          <w:tab w:val="right" w:leader="dot" w:pos="9062"/>
        </w:tabs>
        <w:spacing w:line="360" w:lineRule="auto"/>
        <w:jc w:val="both"/>
        <w:rPr>
          <w:rFonts w:ascii="Verdana" w:eastAsiaTheme="minorEastAsia" w:hAnsi="Verdana" w:cstheme="minorBidi"/>
          <w:bCs/>
          <w:noProof/>
          <w:kern w:val="2"/>
          <w:sz w:val="22"/>
          <w:szCs w:val="22"/>
          <w:lang w:eastAsia="fr-FR"/>
          <w14:ligatures w14:val="standardContextual"/>
        </w:rPr>
      </w:pPr>
      <w:hyperlink w:anchor="_Toc203672013" w:history="1">
        <w:r w:rsidRPr="00C37B1A">
          <w:rPr>
            <w:rStyle w:val="Hyperlink"/>
            <w:rFonts w:ascii="Verdana" w:eastAsiaTheme="majorEastAsia" w:hAnsi="Verdana"/>
            <w:bCs/>
            <w:noProof/>
            <w:sz w:val="22"/>
            <w:szCs w:val="22"/>
          </w:rPr>
          <w:t>Photo 15: Arrival of Mr. ASSAHORE Konan Jacques</w:t>
        </w:r>
        <w:r w:rsidRPr="00C37B1A">
          <w:rPr>
            <w:rFonts w:ascii="Verdana" w:hAnsi="Verdana"/>
            <w:bCs/>
            <w:noProof/>
            <w:webHidden/>
            <w:sz w:val="22"/>
            <w:szCs w:val="22"/>
          </w:rPr>
          <w:tab/>
        </w:r>
        <w:r w:rsidRPr="00C37B1A">
          <w:rPr>
            <w:rFonts w:ascii="Verdana" w:hAnsi="Verdana"/>
            <w:bCs/>
            <w:noProof/>
            <w:webHidden/>
            <w:sz w:val="22"/>
            <w:szCs w:val="22"/>
          </w:rPr>
          <w:fldChar w:fldCharType="begin"/>
        </w:r>
        <w:r w:rsidRPr="00C37B1A">
          <w:rPr>
            <w:rFonts w:ascii="Verdana" w:hAnsi="Verdana"/>
            <w:bCs/>
            <w:noProof/>
            <w:webHidden/>
            <w:sz w:val="22"/>
            <w:szCs w:val="22"/>
          </w:rPr>
          <w:instrText xml:space="preserve"> PAGEREF _Toc203672013 \h </w:instrText>
        </w:r>
        <w:r w:rsidRPr="00C37B1A">
          <w:rPr>
            <w:rFonts w:ascii="Verdana" w:hAnsi="Verdana"/>
            <w:bCs/>
            <w:noProof/>
            <w:webHidden/>
            <w:sz w:val="22"/>
            <w:szCs w:val="22"/>
          </w:rPr>
        </w:r>
        <w:r w:rsidRPr="00C37B1A">
          <w:rPr>
            <w:rFonts w:ascii="Verdana" w:hAnsi="Verdana"/>
            <w:bCs/>
            <w:noProof/>
            <w:webHidden/>
            <w:sz w:val="22"/>
            <w:szCs w:val="22"/>
          </w:rPr>
          <w:fldChar w:fldCharType="separate"/>
        </w:r>
        <w:r w:rsidRPr="00C37B1A">
          <w:rPr>
            <w:rFonts w:ascii="Verdana" w:hAnsi="Verdana"/>
            <w:bCs/>
            <w:noProof/>
            <w:webHidden/>
            <w:sz w:val="22"/>
            <w:szCs w:val="22"/>
          </w:rPr>
          <w:t>69</w:t>
        </w:r>
        <w:r w:rsidRPr="00C37B1A">
          <w:rPr>
            <w:rFonts w:ascii="Verdana" w:hAnsi="Verdana"/>
            <w:bCs/>
            <w:noProof/>
            <w:webHidden/>
            <w:sz w:val="22"/>
            <w:szCs w:val="22"/>
          </w:rPr>
          <w:fldChar w:fldCharType="end"/>
        </w:r>
      </w:hyperlink>
    </w:p>
    <w:p w14:paraId="1E0BBA62" w14:textId="4DBC5B68" w:rsidR="00BB4677" w:rsidRPr="00C37B1A" w:rsidRDefault="00DA4910" w:rsidP="00C37B1A">
      <w:pPr>
        <w:spacing w:after="160" w:line="360" w:lineRule="auto"/>
        <w:jc w:val="both"/>
        <w:rPr>
          <w:rFonts w:ascii="Verdana" w:hAnsi="Verdana" w:cs="Arial"/>
          <w:b/>
          <w:sz w:val="22"/>
          <w:szCs w:val="22"/>
        </w:rPr>
      </w:pPr>
      <w:r w:rsidRPr="00C37B1A">
        <w:rPr>
          <w:rFonts w:ascii="Verdana" w:hAnsi="Verdana" w:cs="Arial"/>
          <w:bCs/>
          <w:sz w:val="22"/>
          <w:szCs w:val="22"/>
        </w:rPr>
        <w:fldChar w:fldCharType="end"/>
      </w:r>
      <w:r w:rsidRPr="00C37B1A">
        <w:rPr>
          <w:rFonts w:ascii="Verdana" w:hAnsi="Verdana" w:cs="Arial"/>
          <w:bCs/>
          <w:sz w:val="22"/>
          <w:szCs w:val="22"/>
        </w:rPr>
        <w:br w:type="page"/>
      </w:r>
    </w:p>
    <w:p w14:paraId="46B8B626" w14:textId="4B960F13" w:rsidR="00562ECD" w:rsidRPr="00DF101F" w:rsidRDefault="00527BD1" w:rsidP="00527BD1">
      <w:pPr>
        <w:pStyle w:val="Heading1"/>
        <w:numPr>
          <w:ilvl w:val="0"/>
          <w:numId w:val="0"/>
        </w:numPr>
        <w:ind w:left="432" w:hanging="432"/>
        <w:jc w:val="center"/>
        <w:rPr>
          <w:rFonts w:ascii="Verdana" w:hAnsi="Verdana"/>
          <w:b/>
          <w:bCs/>
          <w:color w:val="auto"/>
          <w:sz w:val="24"/>
          <w:szCs w:val="24"/>
          <w:lang w:val="en-GB"/>
        </w:rPr>
      </w:pPr>
      <w:bookmarkStart w:id="1" w:name="_Toc203672860"/>
      <w:r w:rsidRPr="00DF101F">
        <w:rPr>
          <w:rFonts w:ascii="Verdana" w:hAnsi="Verdana"/>
          <w:b/>
          <w:bCs/>
          <w:color w:val="auto"/>
          <w:sz w:val="24"/>
          <w:szCs w:val="24"/>
          <w:lang w:val="en-GB"/>
        </w:rPr>
        <w:lastRenderedPageBreak/>
        <w:t>LIST OF ACRONYMS</w:t>
      </w:r>
      <w:bookmarkEnd w:id="1"/>
    </w:p>
    <w:p w14:paraId="31147428" w14:textId="77777777" w:rsidR="00562ECD" w:rsidRPr="00DF101F" w:rsidRDefault="00562ECD" w:rsidP="00562ECD">
      <w:pPr>
        <w:rPr>
          <w:rFonts w:ascii="Verdana" w:hAnsi="Verdana"/>
          <w:sz w:val="22"/>
          <w:szCs w:val="22"/>
          <w:lang w:val="en-GB"/>
        </w:rPr>
      </w:pPr>
    </w:p>
    <w:p w14:paraId="7444C83E" w14:textId="070B041B" w:rsidR="00562ECD" w:rsidRPr="00DF101F" w:rsidRDefault="00562ECD" w:rsidP="00527BD1">
      <w:pPr>
        <w:spacing w:line="360" w:lineRule="auto"/>
        <w:jc w:val="both"/>
        <w:rPr>
          <w:rFonts w:ascii="Verdana" w:hAnsi="Verdana"/>
          <w:b/>
          <w:bCs/>
          <w:sz w:val="22"/>
          <w:szCs w:val="22"/>
          <w:lang w:val="en-GB"/>
        </w:rPr>
      </w:pPr>
      <w:r w:rsidRPr="00DF101F">
        <w:rPr>
          <w:rFonts w:ascii="Verdana" w:hAnsi="Verdana"/>
          <w:b/>
          <w:bCs/>
          <w:sz w:val="22"/>
          <w:szCs w:val="22"/>
          <w:lang w:val="en-GB"/>
        </w:rPr>
        <w:t xml:space="preserve">ADERIZ- </w:t>
      </w:r>
      <w:r w:rsidR="00C20C9B" w:rsidRPr="00DF101F">
        <w:rPr>
          <w:rFonts w:ascii="Verdana" w:hAnsi="Verdana"/>
          <w:sz w:val="22"/>
          <w:szCs w:val="22"/>
          <w:lang w:val="en-GB"/>
        </w:rPr>
        <w:t>Rice Sector Development Agency</w:t>
      </w:r>
    </w:p>
    <w:p w14:paraId="7995F760" w14:textId="2075EDCB" w:rsidR="00C20C9B" w:rsidRPr="00DF101F" w:rsidRDefault="00C20C9B"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ANADER- </w:t>
      </w:r>
      <w:r w:rsidRPr="00DF101F">
        <w:rPr>
          <w:rFonts w:ascii="Verdana" w:hAnsi="Verdana"/>
          <w:sz w:val="22"/>
          <w:szCs w:val="22"/>
          <w:lang w:val="en-GB"/>
        </w:rPr>
        <w:t>National Agency for Rural Development Support</w:t>
      </w:r>
    </w:p>
    <w:p w14:paraId="6B326021" w14:textId="5B7A2B82"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AF- </w:t>
      </w:r>
      <w:r w:rsidR="00C20C9B" w:rsidRPr="00DF101F">
        <w:rPr>
          <w:rFonts w:ascii="Verdana" w:hAnsi="Verdana"/>
          <w:sz w:val="22"/>
          <w:szCs w:val="22"/>
          <w:lang w:val="en-GB"/>
        </w:rPr>
        <w:t>Adaptation Fund</w:t>
      </w:r>
    </w:p>
    <w:p w14:paraId="2A1282E5" w14:textId="625562AF"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FAO - </w:t>
      </w:r>
      <w:r w:rsidR="00C20C9B" w:rsidRPr="00DF101F">
        <w:rPr>
          <w:rFonts w:ascii="Verdana" w:hAnsi="Verdana"/>
          <w:sz w:val="22"/>
          <w:szCs w:val="22"/>
          <w:lang w:val="en-GB"/>
        </w:rPr>
        <w:t>Food and Agriculture Organization of the United Nations</w:t>
      </w:r>
    </w:p>
    <w:p w14:paraId="13062C64" w14:textId="2E52B25F"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IFAD - </w:t>
      </w:r>
      <w:r w:rsidR="00C20C9B" w:rsidRPr="00DF101F">
        <w:rPr>
          <w:rFonts w:ascii="Verdana" w:hAnsi="Verdana"/>
          <w:sz w:val="22"/>
          <w:szCs w:val="22"/>
          <w:lang w:val="en-GB"/>
        </w:rPr>
        <w:t>International Fund for Agricultural Development</w:t>
      </w:r>
    </w:p>
    <w:p w14:paraId="0EA4D723" w14:textId="42599745" w:rsidR="00C20C9B" w:rsidRPr="00DF101F" w:rsidRDefault="00C20C9B"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FIRCA - </w:t>
      </w:r>
      <w:r w:rsidRPr="00DF101F">
        <w:rPr>
          <w:rFonts w:ascii="Verdana" w:hAnsi="Verdana"/>
          <w:sz w:val="22"/>
          <w:szCs w:val="22"/>
          <w:lang w:val="en-GB"/>
        </w:rPr>
        <w:t>Interprofessional Fund for Agricultural Research and Advisory</w:t>
      </w:r>
    </w:p>
    <w:p w14:paraId="3D34F117" w14:textId="6E2CC5EC"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MEMINADERPV - </w:t>
      </w:r>
      <w:r w:rsidR="00C20C9B" w:rsidRPr="00DF101F">
        <w:rPr>
          <w:rFonts w:ascii="Verdana" w:hAnsi="Verdana"/>
          <w:sz w:val="22"/>
          <w:szCs w:val="22"/>
          <w:lang w:val="en-GB"/>
        </w:rPr>
        <w:t>Ministry of State, Ministry of Agriculture, Rural Development and Food Production</w:t>
      </w:r>
    </w:p>
    <w:p w14:paraId="50282631" w14:textId="76E75F88"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MFFE- </w:t>
      </w:r>
      <w:r w:rsidR="00C20C9B" w:rsidRPr="00DF101F">
        <w:rPr>
          <w:rFonts w:ascii="Verdana" w:hAnsi="Verdana"/>
          <w:sz w:val="22"/>
          <w:szCs w:val="22"/>
          <w:lang w:val="en-GB"/>
        </w:rPr>
        <w:t>Ministry of Women, Family and Children</w:t>
      </w:r>
    </w:p>
    <w:p w14:paraId="594447E9" w14:textId="26D9E773"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MINEDDTE- </w:t>
      </w:r>
      <w:r w:rsidR="00C20C9B" w:rsidRPr="00DF101F">
        <w:rPr>
          <w:rFonts w:ascii="Verdana" w:hAnsi="Verdana"/>
          <w:sz w:val="22"/>
          <w:szCs w:val="22"/>
          <w:lang w:val="en-GB"/>
        </w:rPr>
        <w:t>Ministry of the Environment, Sustainable Development and Ecological Transition</w:t>
      </w:r>
    </w:p>
    <w:p w14:paraId="6898636B" w14:textId="7B3C2CA7"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MINEF - </w:t>
      </w:r>
      <w:r w:rsidR="00C20C9B" w:rsidRPr="00DF101F">
        <w:rPr>
          <w:rFonts w:ascii="Verdana" w:hAnsi="Verdana"/>
          <w:sz w:val="22"/>
          <w:szCs w:val="22"/>
          <w:lang w:val="en-GB"/>
        </w:rPr>
        <w:t>Ministry of Water and Forests</w:t>
      </w:r>
    </w:p>
    <w:p w14:paraId="5FCD0F34" w14:textId="4EDE4E6F"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MIRAH - </w:t>
      </w:r>
      <w:r w:rsidR="00C20C9B" w:rsidRPr="00DF101F">
        <w:rPr>
          <w:rFonts w:ascii="Verdana" w:hAnsi="Verdana"/>
          <w:sz w:val="22"/>
          <w:szCs w:val="22"/>
          <w:lang w:val="en-GB"/>
        </w:rPr>
        <w:t>Ministry of Animal and Fisheries Resources</w:t>
      </w:r>
    </w:p>
    <w:p w14:paraId="7B6FA8D1" w14:textId="1AFA46EE" w:rsidR="00562ECD" w:rsidRPr="00DF101F" w:rsidRDefault="00562ECD" w:rsidP="00527BD1">
      <w:pPr>
        <w:spacing w:line="360" w:lineRule="auto"/>
        <w:jc w:val="both"/>
        <w:rPr>
          <w:rFonts w:ascii="Verdana" w:hAnsi="Verdana"/>
          <w:b/>
          <w:bCs/>
          <w:sz w:val="22"/>
          <w:szCs w:val="22"/>
          <w:lang w:val="en-GB"/>
        </w:rPr>
      </w:pPr>
      <w:r w:rsidRPr="00DF101F">
        <w:rPr>
          <w:rFonts w:ascii="Verdana" w:hAnsi="Verdana"/>
          <w:b/>
          <w:bCs/>
          <w:sz w:val="22"/>
          <w:szCs w:val="22"/>
          <w:lang w:val="en-GB"/>
        </w:rPr>
        <w:t xml:space="preserve">PACCB- </w:t>
      </w:r>
      <w:r w:rsidR="00C20C9B" w:rsidRPr="00DF101F">
        <w:rPr>
          <w:rFonts w:ascii="Verdana" w:hAnsi="Verdana"/>
          <w:sz w:val="22"/>
          <w:szCs w:val="22"/>
          <w:lang w:val="en-GB"/>
        </w:rPr>
        <w:t xml:space="preserve">Project to Strengthen the Adaptive Capacity and Resilience of Rural Communities to Climate Change in the </w:t>
      </w:r>
      <w:proofErr w:type="spellStart"/>
      <w:r w:rsidR="00C20C9B" w:rsidRPr="00DF101F">
        <w:rPr>
          <w:rFonts w:ascii="Verdana" w:hAnsi="Verdana"/>
          <w:sz w:val="22"/>
          <w:szCs w:val="22"/>
          <w:lang w:val="en-GB"/>
        </w:rPr>
        <w:t>Bandama</w:t>
      </w:r>
      <w:proofErr w:type="spellEnd"/>
      <w:r w:rsidR="00C20C9B" w:rsidRPr="00DF101F">
        <w:rPr>
          <w:rFonts w:ascii="Verdana" w:hAnsi="Verdana"/>
          <w:sz w:val="22"/>
          <w:szCs w:val="22"/>
          <w:lang w:val="en-GB"/>
        </w:rPr>
        <w:t xml:space="preserve"> Watershed in Côte d'Ivoire</w:t>
      </w:r>
    </w:p>
    <w:p w14:paraId="2B7D0B95" w14:textId="373E8B98" w:rsidR="00C20C9B" w:rsidRPr="00DF101F" w:rsidRDefault="00C20C9B" w:rsidP="00527BD1">
      <w:pPr>
        <w:spacing w:line="360" w:lineRule="auto"/>
        <w:jc w:val="both"/>
        <w:rPr>
          <w:rFonts w:ascii="Verdana" w:hAnsi="Verdana"/>
          <w:b/>
          <w:bCs/>
          <w:sz w:val="22"/>
          <w:szCs w:val="22"/>
          <w:lang w:val="en-GB"/>
        </w:rPr>
      </w:pPr>
      <w:r w:rsidRPr="00DF101F">
        <w:rPr>
          <w:rFonts w:ascii="Verdana" w:hAnsi="Verdana"/>
          <w:b/>
          <w:bCs/>
          <w:sz w:val="22"/>
          <w:szCs w:val="22"/>
          <w:lang w:val="en-GB"/>
        </w:rPr>
        <w:t xml:space="preserve">PNCC - </w:t>
      </w:r>
      <w:r w:rsidRPr="00DF101F">
        <w:rPr>
          <w:rFonts w:ascii="Verdana" w:hAnsi="Verdana"/>
          <w:sz w:val="22"/>
          <w:szCs w:val="22"/>
          <w:lang w:val="en-GB"/>
        </w:rPr>
        <w:t>National Programme for the Fight against Climate Change</w:t>
      </w:r>
    </w:p>
    <w:p w14:paraId="637C6D2E" w14:textId="0519D554" w:rsidR="00562ECD" w:rsidRPr="00DF101F" w:rsidRDefault="00C20C9B"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UNDP - </w:t>
      </w:r>
      <w:r w:rsidR="00527BD1" w:rsidRPr="00DF101F">
        <w:rPr>
          <w:rFonts w:ascii="Verdana" w:hAnsi="Verdana"/>
          <w:sz w:val="22"/>
          <w:szCs w:val="22"/>
          <w:lang w:val="en-GB"/>
        </w:rPr>
        <w:t>United Nations Development Programme</w:t>
      </w:r>
    </w:p>
    <w:p w14:paraId="2C4F572A" w14:textId="07571B9F" w:rsidR="00B94A0B" w:rsidRPr="00DF101F" w:rsidRDefault="00B94A0B" w:rsidP="00527BD1">
      <w:pPr>
        <w:spacing w:line="360" w:lineRule="auto"/>
        <w:jc w:val="both"/>
        <w:rPr>
          <w:rFonts w:ascii="Verdana" w:hAnsi="Verdana"/>
          <w:b/>
          <w:bCs/>
          <w:sz w:val="22"/>
          <w:szCs w:val="22"/>
          <w:lang w:val="en-GB"/>
        </w:rPr>
      </w:pPr>
      <w:r w:rsidRPr="00DF101F">
        <w:rPr>
          <w:rFonts w:ascii="Verdana" w:hAnsi="Verdana"/>
          <w:b/>
          <w:bCs/>
          <w:sz w:val="22"/>
          <w:szCs w:val="22"/>
          <w:lang w:val="en-GB"/>
        </w:rPr>
        <w:t xml:space="preserve">PRE- </w:t>
      </w:r>
      <w:r w:rsidRPr="00DF101F">
        <w:rPr>
          <w:rFonts w:ascii="Verdana" w:hAnsi="Verdana"/>
          <w:sz w:val="22"/>
          <w:szCs w:val="22"/>
          <w:lang w:val="en-GB"/>
        </w:rPr>
        <w:t xml:space="preserve">Draft Payment of Discounts around the TAI Park </w:t>
      </w:r>
    </w:p>
    <w:p w14:paraId="6C90B199" w14:textId="630D2D14" w:rsidR="00C20C9B" w:rsidRPr="00DF101F" w:rsidRDefault="00C20C9B"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RAF - </w:t>
      </w:r>
      <w:r w:rsidR="00527BD1" w:rsidRPr="00DF101F">
        <w:rPr>
          <w:rFonts w:ascii="Verdana" w:hAnsi="Verdana"/>
          <w:sz w:val="22"/>
          <w:szCs w:val="22"/>
          <w:lang w:val="en-GB"/>
        </w:rPr>
        <w:t>Financial Affairs Manager</w:t>
      </w:r>
    </w:p>
    <w:p w14:paraId="4F8B97E3" w14:textId="4E8CC027"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SODEFOR- </w:t>
      </w:r>
      <w:r w:rsidR="00527BD1" w:rsidRPr="00DF101F">
        <w:rPr>
          <w:rFonts w:ascii="Verdana" w:hAnsi="Verdana"/>
          <w:sz w:val="22"/>
          <w:szCs w:val="22"/>
          <w:lang w:val="en-GB"/>
        </w:rPr>
        <w:t>Forest Development Company</w:t>
      </w:r>
    </w:p>
    <w:p w14:paraId="6797367F" w14:textId="108C2BFF" w:rsidR="00562ECD" w:rsidRPr="00DF101F" w:rsidRDefault="00562ECD" w:rsidP="00527BD1">
      <w:pPr>
        <w:spacing w:line="360" w:lineRule="auto"/>
        <w:jc w:val="both"/>
        <w:rPr>
          <w:rFonts w:ascii="Verdana" w:hAnsi="Verdana"/>
          <w:sz w:val="22"/>
          <w:szCs w:val="22"/>
          <w:lang w:val="en-GB"/>
        </w:rPr>
      </w:pPr>
      <w:r w:rsidRPr="00DF101F">
        <w:rPr>
          <w:rFonts w:ascii="Verdana" w:hAnsi="Verdana"/>
          <w:b/>
          <w:bCs/>
          <w:sz w:val="22"/>
          <w:szCs w:val="22"/>
          <w:lang w:val="en-GB"/>
        </w:rPr>
        <w:t xml:space="preserve">SODEXAM- </w:t>
      </w:r>
      <w:r w:rsidR="00527BD1" w:rsidRPr="00DF101F">
        <w:rPr>
          <w:rFonts w:ascii="Verdana" w:hAnsi="Verdana" w:cs="Arial"/>
          <w:sz w:val="22"/>
          <w:szCs w:val="22"/>
          <w:shd w:val="clear" w:color="auto" w:fill="FFFFFF"/>
          <w:lang w:val="en-GB"/>
        </w:rPr>
        <w:t>Airport, Aeronautics and Meteorological Operating and Development Company</w:t>
      </w:r>
    </w:p>
    <w:p w14:paraId="674B6C98" w14:textId="78E41496" w:rsidR="00C20C9B" w:rsidRPr="00527BD1" w:rsidRDefault="00C20C9B" w:rsidP="00527BD1">
      <w:pPr>
        <w:spacing w:line="360" w:lineRule="auto"/>
        <w:jc w:val="both"/>
        <w:rPr>
          <w:rFonts w:ascii="Verdana" w:hAnsi="Verdana"/>
          <w:sz w:val="22"/>
          <w:szCs w:val="22"/>
        </w:rPr>
      </w:pPr>
      <w:r w:rsidRPr="00C20C9B">
        <w:rPr>
          <w:rFonts w:ascii="Verdana" w:hAnsi="Verdana"/>
          <w:b/>
          <w:bCs/>
          <w:sz w:val="22"/>
          <w:szCs w:val="22"/>
        </w:rPr>
        <w:t xml:space="preserve">SPM- </w:t>
      </w:r>
      <w:proofErr w:type="spellStart"/>
      <w:r w:rsidR="00527BD1">
        <w:rPr>
          <w:rFonts w:ascii="Verdana" w:hAnsi="Verdana"/>
          <w:sz w:val="22"/>
          <w:szCs w:val="22"/>
        </w:rPr>
        <w:t>Procurement</w:t>
      </w:r>
      <w:proofErr w:type="spellEnd"/>
      <w:r w:rsidR="00527BD1">
        <w:rPr>
          <w:rFonts w:ascii="Verdana" w:hAnsi="Verdana"/>
          <w:sz w:val="22"/>
          <w:szCs w:val="22"/>
        </w:rPr>
        <w:t xml:space="preserve"> </w:t>
      </w:r>
      <w:proofErr w:type="spellStart"/>
      <w:r w:rsidR="00527BD1">
        <w:rPr>
          <w:rFonts w:ascii="Verdana" w:hAnsi="Verdana"/>
          <w:sz w:val="22"/>
          <w:szCs w:val="22"/>
        </w:rPr>
        <w:t>Specialist</w:t>
      </w:r>
      <w:proofErr w:type="spellEnd"/>
    </w:p>
    <w:p w14:paraId="3F041D3B" w14:textId="11C15823" w:rsidR="00562ECD" w:rsidRDefault="00562ECD" w:rsidP="00527BD1">
      <w:pPr>
        <w:spacing w:line="360" w:lineRule="auto"/>
        <w:jc w:val="both"/>
        <w:rPr>
          <w:rFonts w:ascii="Verdana" w:hAnsi="Verdana"/>
          <w:sz w:val="22"/>
          <w:szCs w:val="22"/>
        </w:rPr>
      </w:pPr>
      <w:r w:rsidRPr="00C20C9B">
        <w:rPr>
          <w:rFonts w:ascii="Verdana" w:hAnsi="Verdana"/>
          <w:b/>
          <w:bCs/>
          <w:sz w:val="22"/>
          <w:szCs w:val="22"/>
        </w:rPr>
        <w:t xml:space="preserve">UCP - </w:t>
      </w:r>
      <w:r w:rsidR="00527BD1" w:rsidRPr="00527BD1">
        <w:rPr>
          <w:rFonts w:ascii="Verdana" w:hAnsi="Verdana"/>
          <w:sz w:val="22"/>
          <w:szCs w:val="22"/>
        </w:rPr>
        <w:t>Project Coordination Unit</w:t>
      </w:r>
    </w:p>
    <w:p w14:paraId="39FC74CD" w14:textId="77777777" w:rsidR="00DA4910" w:rsidRDefault="00DA4910" w:rsidP="00527BD1">
      <w:pPr>
        <w:spacing w:line="360" w:lineRule="auto"/>
        <w:jc w:val="both"/>
        <w:rPr>
          <w:rFonts w:ascii="Verdana" w:hAnsi="Verdana"/>
          <w:sz w:val="22"/>
          <w:szCs w:val="22"/>
        </w:rPr>
      </w:pPr>
    </w:p>
    <w:p w14:paraId="65C4A302" w14:textId="77777777" w:rsidR="00DA4910" w:rsidRDefault="00DA4910" w:rsidP="00527BD1">
      <w:pPr>
        <w:spacing w:line="360" w:lineRule="auto"/>
        <w:jc w:val="both"/>
        <w:rPr>
          <w:rFonts w:ascii="Verdana" w:hAnsi="Verdana"/>
          <w:sz w:val="22"/>
          <w:szCs w:val="22"/>
        </w:rPr>
      </w:pPr>
    </w:p>
    <w:p w14:paraId="15AC99CE" w14:textId="77777777" w:rsidR="00DA4910" w:rsidRDefault="00DA4910" w:rsidP="00527BD1">
      <w:pPr>
        <w:spacing w:line="360" w:lineRule="auto"/>
        <w:jc w:val="both"/>
        <w:rPr>
          <w:rFonts w:ascii="Verdana" w:hAnsi="Verdana"/>
          <w:sz w:val="22"/>
          <w:szCs w:val="22"/>
        </w:rPr>
      </w:pPr>
    </w:p>
    <w:p w14:paraId="0AB012A0" w14:textId="77777777" w:rsidR="00DA4910" w:rsidRDefault="00DA4910" w:rsidP="00527BD1">
      <w:pPr>
        <w:spacing w:line="360" w:lineRule="auto"/>
        <w:jc w:val="both"/>
        <w:rPr>
          <w:rFonts w:ascii="Verdana" w:hAnsi="Verdana"/>
          <w:sz w:val="22"/>
          <w:szCs w:val="22"/>
        </w:rPr>
      </w:pPr>
    </w:p>
    <w:p w14:paraId="3922BB51" w14:textId="77777777" w:rsidR="00DA4910" w:rsidRDefault="00DA4910" w:rsidP="00527BD1">
      <w:pPr>
        <w:spacing w:line="360" w:lineRule="auto"/>
        <w:jc w:val="both"/>
        <w:rPr>
          <w:rFonts w:ascii="Verdana" w:hAnsi="Verdana"/>
          <w:sz w:val="22"/>
          <w:szCs w:val="22"/>
        </w:rPr>
      </w:pPr>
    </w:p>
    <w:p w14:paraId="33125287" w14:textId="77777777" w:rsidR="0016084E" w:rsidRDefault="0016084E" w:rsidP="00527BD1">
      <w:pPr>
        <w:spacing w:line="360" w:lineRule="auto"/>
        <w:jc w:val="both"/>
        <w:rPr>
          <w:rFonts w:ascii="Verdana" w:hAnsi="Verdana"/>
          <w:sz w:val="22"/>
          <w:szCs w:val="22"/>
        </w:rPr>
      </w:pPr>
    </w:p>
    <w:p w14:paraId="2BA879EC" w14:textId="77777777" w:rsidR="00DA4910" w:rsidRDefault="00DA4910" w:rsidP="00527BD1">
      <w:pPr>
        <w:spacing w:line="360" w:lineRule="auto"/>
        <w:jc w:val="both"/>
        <w:rPr>
          <w:rFonts w:ascii="Verdana" w:hAnsi="Verdana"/>
          <w:sz w:val="22"/>
          <w:szCs w:val="22"/>
        </w:rPr>
      </w:pPr>
    </w:p>
    <w:p w14:paraId="7DC9DF3D" w14:textId="77777777" w:rsidR="00562ECD" w:rsidRPr="00562ECD" w:rsidRDefault="00562ECD" w:rsidP="00562ECD">
      <w:pPr>
        <w:rPr>
          <w:rFonts w:ascii="Verdana" w:hAnsi="Verdana"/>
          <w:sz w:val="22"/>
          <w:szCs w:val="22"/>
        </w:rPr>
      </w:pPr>
    </w:p>
    <w:p w14:paraId="01FC3DFA" w14:textId="71009A4F" w:rsidR="00EE2352" w:rsidRPr="007E6C18" w:rsidRDefault="00EE2352" w:rsidP="007C23FC">
      <w:pPr>
        <w:pStyle w:val="Heading1"/>
        <w:numPr>
          <w:ilvl w:val="0"/>
          <w:numId w:val="21"/>
        </w:numPr>
        <w:spacing w:line="276" w:lineRule="auto"/>
        <w:rPr>
          <w:rFonts w:ascii="Verdana" w:hAnsi="Verdana"/>
          <w:b/>
          <w:bCs/>
          <w:sz w:val="22"/>
          <w:szCs w:val="22"/>
        </w:rPr>
      </w:pPr>
      <w:bookmarkStart w:id="2" w:name="_Toc203582918"/>
      <w:bookmarkStart w:id="3" w:name="_Toc203672861"/>
      <w:r w:rsidRPr="007E6C18">
        <w:rPr>
          <w:rFonts w:ascii="Verdana" w:hAnsi="Verdana"/>
          <w:b/>
          <w:bCs/>
          <w:sz w:val="22"/>
          <w:szCs w:val="22"/>
        </w:rPr>
        <w:lastRenderedPageBreak/>
        <w:t>BACKGROUND &amp; RATIONALE</w:t>
      </w:r>
      <w:bookmarkEnd w:id="2"/>
      <w:bookmarkEnd w:id="3"/>
    </w:p>
    <w:p w14:paraId="2D62AAC3" w14:textId="77777777" w:rsidR="00124BD5" w:rsidRPr="00DF101F" w:rsidRDefault="00124BD5" w:rsidP="00BC5274">
      <w:pPr>
        <w:widowControl w:val="0"/>
        <w:kinsoku w:val="0"/>
        <w:overflowPunct w:val="0"/>
        <w:spacing w:before="120" w:line="276" w:lineRule="auto"/>
        <w:ind w:right="-279"/>
        <w:jc w:val="both"/>
        <w:textAlignment w:val="baseline"/>
        <w:rPr>
          <w:rFonts w:ascii="Verdana" w:hAnsi="Verdana"/>
          <w:sz w:val="22"/>
          <w:szCs w:val="22"/>
          <w:lang w:val="en-GB"/>
        </w:rPr>
      </w:pPr>
      <w:bookmarkStart w:id="4" w:name="_Hlk162271274"/>
      <w:r w:rsidRPr="00DF101F">
        <w:rPr>
          <w:rFonts w:ascii="Verdana" w:hAnsi="Verdana"/>
          <w:sz w:val="22"/>
          <w:szCs w:val="22"/>
          <w:lang w:val="en-GB"/>
        </w:rPr>
        <w:t xml:space="preserve">Côte d'Ivoire is now one of the countries most exposed to the effects of climate change, ranking 145th out of 181 on the Global Vulnerability Index. Progressive changes in climate and weather variability significantly affect rainfall and temperature patterns, leading to a decrease in water availability, which has a negative impact on agricultural productivity. This situation is </w:t>
      </w:r>
      <w:proofErr w:type="gramStart"/>
      <w:r w:rsidRPr="00DF101F">
        <w:rPr>
          <w:rFonts w:ascii="Verdana" w:hAnsi="Verdana"/>
          <w:sz w:val="22"/>
          <w:szCs w:val="22"/>
          <w:lang w:val="en-GB"/>
        </w:rPr>
        <w:t>all the more</w:t>
      </w:r>
      <w:proofErr w:type="gramEnd"/>
      <w:r w:rsidRPr="00DF101F">
        <w:rPr>
          <w:rFonts w:ascii="Verdana" w:hAnsi="Verdana"/>
          <w:sz w:val="22"/>
          <w:szCs w:val="22"/>
          <w:lang w:val="en-GB"/>
        </w:rPr>
        <w:t xml:space="preserve"> worrying given that the agricultural sector accounts for more than 21 per cent of the country's gross domestic product (GDP) and is the main source of income for a large part of the rural population. Climate vulnerability is therefore particularly acute in these areas, where livelihoods depend heavily on land and natural resources. In this context, it is becoming imperative to provide concrete and adapted solutions to the populations concerned, by offering them tools to face climate hazards and strengthen their resilience. It is in this perspective that the Ministry of the Environment, Sustainable Development and Ecological Transition (MINEDDTE), through its National Climate Change Programme (NCCP), has requested the support of the International Fund for Agricultural Development (IFAD) for the development of a project to be submitted to the Adaptation Fund.</w:t>
      </w:r>
    </w:p>
    <w:p w14:paraId="06CD37A1" w14:textId="085B72B5" w:rsidR="00124BD5" w:rsidRPr="00DF101F" w:rsidRDefault="00124BD5" w:rsidP="00BC5274">
      <w:pPr>
        <w:widowControl w:val="0"/>
        <w:kinsoku w:val="0"/>
        <w:overflowPunct w:val="0"/>
        <w:spacing w:before="120" w:line="276" w:lineRule="auto"/>
        <w:ind w:right="-279"/>
        <w:jc w:val="both"/>
        <w:textAlignment w:val="baseline"/>
        <w:rPr>
          <w:rFonts w:ascii="Verdana" w:hAnsi="Verdana"/>
          <w:sz w:val="22"/>
          <w:szCs w:val="22"/>
          <w:lang w:val="en-GB"/>
        </w:rPr>
      </w:pPr>
      <w:r w:rsidRPr="00DF101F">
        <w:rPr>
          <w:rFonts w:ascii="Verdana" w:hAnsi="Verdana"/>
          <w:sz w:val="22"/>
          <w:szCs w:val="22"/>
          <w:lang w:val="en-GB"/>
        </w:rPr>
        <w:t xml:space="preserve">The </w:t>
      </w:r>
      <w:r w:rsidR="00C20C9B" w:rsidRPr="00DF101F">
        <w:rPr>
          <w:rFonts w:ascii="Verdana" w:hAnsi="Verdana"/>
          <w:b/>
          <w:bCs/>
          <w:sz w:val="22"/>
          <w:szCs w:val="22"/>
          <w:lang w:val="en-GB"/>
        </w:rPr>
        <w:t xml:space="preserve">"Project to Strengthen the Adaptive Capacity and Resilience of Rural Communities to Climate Change in the </w:t>
      </w:r>
      <w:proofErr w:type="spellStart"/>
      <w:r w:rsidR="00C20C9B" w:rsidRPr="00DF101F">
        <w:rPr>
          <w:rFonts w:ascii="Verdana" w:hAnsi="Verdana"/>
          <w:b/>
          <w:bCs/>
          <w:sz w:val="22"/>
          <w:szCs w:val="22"/>
          <w:lang w:val="en-GB"/>
        </w:rPr>
        <w:t>Bandama</w:t>
      </w:r>
      <w:proofErr w:type="spellEnd"/>
      <w:r w:rsidR="00C20C9B" w:rsidRPr="00DF101F">
        <w:rPr>
          <w:rFonts w:ascii="Verdana" w:hAnsi="Verdana"/>
          <w:b/>
          <w:bCs/>
          <w:sz w:val="22"/>
          <w:szCs w:val="22"/>
          <w:lang w:val="en-GB"/>
        </w:rPr>
        <w:t xml:space="preserve"> Watershed in Côte d'Ivoire" (PACCB)</w:t>
      </w:r>
      <w:r w:rsidRPr="00DF101F">
        <w:rPr>
          <w:rFonts w:ascii="Verdana" w:hAnsi="Verdana"/>
          <w:sz w:val="22"/>
          <w:szCs w:val="22"/>
          <w:lang w:val="en-GB"/>
        </w:rPr>
        <w:t xml:space="preserve"> has been selected and has received a grant of US$6 million (€5,016,741) from the Adaptation Fund. The financing agreement was signed on 23 April 2024 between the Republic of Côte d'Ivoire and IFAD, designated as the project's implementing agency. This project aims to address major climate vulnerabilities affecting agricultural systems and water resources management, with a particular focus on rice, cassava and cocoa value chains in the </w:t>
      </w:r>
      <w:proofErr w:type="spellStart"/>
      <w:r w:rsidRPr="00DF101F">
        <w:rPr>
          <w:rFonts w:ascii="Verdana" w:hAnsi="Verdana"/>
          <w:sz w:val="22"/>
          <w:szCs w:val="22"/>
          <w:lang w:val="en-GB"/>
        </w:rPr>
        <w:t>Bandama</w:t>
      </w:r>
      <w:proofErr w:type="spellEnd"/>
      <w:r w:rsidRPr="00DF101F">
        <w:rPr>
          <w:rFonts w:ascii="Verdana" w:hAnsi="Verdana"/>
          <w:sz w:val="22"/>
          <w:szCs w:val="22"/>
          <w:lang w:val="en-GB"/>
        </w:rPr>
        <w:t xml:space="preserve"> watershed. It aims to strengthen the resilience of vulnerable rural communities and their ecosystems to improve food security and livelihoods in the targeted areas.</w:t>
      </w:r>
    </w:p>
    <w:p w14:paraId="51F89BE2" w14:textId="1A15356D" w:rsidR="00124BD5" w:rsidRPr="00DF101F" w:rsidRDefault="00124BD5" w:rsidP="00BC5274">
      <w:pPr>
        <w:widowControl w:val="0"/>
        <w:kinsoku w:val="0"/>
        <w:overflowPunct w:val="0"/>
        <w:spacing w:before="120" w:line="276" w:lineRule="auto"/>
        <w:ind w:right="-279"/>
        <w:jc w:val="both"/>
        <w:textAlignment w:val="baseline"/>
        <w:rPr>
          <w:rFonts w:ascii="Verdana" w:hAnsi="Verdana"/>
          <w:sz w:val="22"/>
          <w:szCs w:val="22"/>
          <w:lang w:val="en-GB"/>
        </w:rPr>
      </w:pPr>
      <w:r w:rsidRPr="00DF101F">
        <w:rPr>
          <w:rFonts w:ascii="Verdana" w:hAnsi="Verdana"/>
          <w:sz w:val="22"/>
          <w:szCs w:val="22"/>
          <w:lang w:val="en-GB"/>
        </w:rPr>
        <w:t xml:space="preserve">The development objective of the project is to strengthen the resilience of smallholder farmers and rural populations to the effects of climate change in the Bélier, </w:t>
      </w:r>
      <w:proofErr w:type="spellStart"/>
      <w:r w:rsidRPr="00DF101F">
        <w:rPr>
          <w:rFonts w:ascii="Verdana" w:hAnsi="Verdana"/>
          <w:sz w:val="22"/>
          <w:szCs w:val="22"/>
          <w:lang w:val="en-GB"/>
        </w:rPr>
        <w:t>Gbêkê</w:t>
      </w:r>
      <w:proofErr w:type="spellEnd"/>
      <w:r w:rsidRPr="00DF101F">
        <w:rPr>
          <w:rFonts w:ascii="Verdana" w:hAnsi="Verdana"/>
          <w:sz w:val="22"/>
          <w:szCs w:val="22"/>
          <w:lang w:val="en-GB"/>
        </w:rPr>
        <w:t xml:space="preserve"> and Marahoué regions, located around the </w:t>
      </w:r>
      <w:proofErr w:type="spellStart"/>
      <w:r w:rsidRPr="00DF101F">
        <w:rPr>
          <w:rFonts w:ascii="Verdana" w:hAnsi="Verdana"/>
          <w:sz w:val="22"/>
          <w:szCs w:val="22"/>
          <w:lang w:val="en-GB"/>
        </w:rPr>
        <w:t>Bandama</w:t>
      </w:r>
      <w:proofErr w:type="spellEnd"/>
      <w:r w:rsidRPr="00DF101F">
        <w:rPr>
          <w:rFonts w:ascii="Verdana" w:hAnsi="Verdana"/>
          <w:sz w:val="22"/>
          <w:szCs w:val="22"/>
          <w:lang w:val="en-GB"/>
        </w:rPr>
        <w:t xml:space="preserve"> basin. To achieve this objective, the project focuses on three main areas: the establishment of climate information and early warning systems to support planning and decision-making in agricultural value chains; improved production and climate-resilient post-harvest practices, combined with diversification of livelihoods; and finally, institutional capacity building, political commitment and knowledge management related to climate change adaptation. More concretely, the project aims to reduce the direct impacts of climate change on 15,600 smallholder cassava, rice and cocoa farmers, 45% of whom are women, by improving regulatory systems, access to climate-resilient plant material, market access, and other downstream levers. Ultimately, it will indirectly benefit 93,600 people involved in the targeted value chains.</w:t>
      </w:r>
    </w:p>
    <w:p w14:paraId="46DF051A" w14:textId="63004642" w:rsidR="00124BD5" w:rsidRPr="00DF101F" w:rsidRDefault="00124BD5" w:rsidP="00BC5274">
      <w:pPr>
        <w:widowControl w:val="0"/>
        <w:kinsoku w:val="0"/>
        <w:overflowPunct w:val="0"/>
        <w:spacing w:before="120" w:line="276" w:lineRule="auto"/>
        <w:ind w:right="-279"/>
        <w:jc w:val="both"/>
        <w:textAlignment w:val="baseline"/>
        <w:rPr>
          <w:rFonts w:ascii="Verdana" w:hAnsi="Verdana"/>
          <w:sz w:val="22"/>
          <w:szCs w:val="22"/>
          <w:lang w:val="en-GB"/>
        </w:rPr>
      </w:pPr>
      <w:r w:rsidRPr="00DF101F">
        <w:rPr>
          <w:rFonts w:ascii="Verdana" w:hAnsi="Verdana"/>
          <w:sz w:val="22"/>
          <w:szCs w:val="22"/>
          <w:lang w:val="en-GB"/>
        </w:rPr>
        <w:t xml:space="preserve">The implementation of the project is carried out by a Coordination Unit (UCP) under the supervision of MINEDDTE and the supervision of IFAD. </w:t>
      </w:r>
      <w:proofErr w:type="gramStart"/>
      <w:r w:rsidRPr="00DF101F">
        <w:rPr>
          <w:rFonts w:ascii="Verdana" w:hAnsi="Verdana"/>
          <w:sz w:val="22"/>
          <w:szCs w:val="22"/>
          <w:lang w:val="en-GB"/>
        </w:rPr>
        <w:t>In order to</w:t>
      </w:r>
      <w:proofErr w:type="gramEnd"/>
      <w:r w:rsidRPr="00DF101F">
        <w:rPr>
          <w:rFonts w:ascii="Verdana" w:hAnsi="Verdana"/>
          <w:sz w:val="22"/>
          <w:szCs w:val="22"/>
          <w:lang w:val="en-GB"/>
        </w:rPr>
        <w:t xml:space="preserve"> ensure effective ownership of the objectives by all stakeholders and to lay the foundations for coherent implementation, an official kick-off workshop was organized on July 8, </w:t>
      </w:r>
      <w:r w:rsidRPr="00DF101F">
        <w:rPr>
          <w:rFonts w:ascii="Verdana" w:hAnsi="Verdana"/>
          <w:sz w:val="22"/>
          <w:szCs w:val="22"/>
          <w:lang w:val="en-GB"/>
        </w:rPr>
        <w:lastRenderedPageBreak/>
        <w:t>9 and 11, 2025 in Abidjan. This workshop, which brought together institutional, technical and operational actors, marks the official start of the activities of the PACCB project.</w:t>
      </w:r>
    </w:p>
    <w:p w14:paraId="762E67A1" w14:textId="77777777" w:rsidR="00150920" w:rsidRPr="00DF101F" w:rsidRDefault="00150920" w:rsidP="00BC5274">
      <w:pPr>
        <w:pStyle w:val="Heading1"/>
        <w:numPr>
          <w:ilvl w:val="0"/>
          <w:numId w:val="21"/>
        </w:numPr>
        <w:spacing w:line="276" w:lineRule="auto"/>
        <w:rPr>
          <w:rFonts w:ascii="Verdana" w:hAnsi="Verdana"/>
          <w:b/>
          <w:bCs/>
          <w:sz w:val="22"/>
          <w:szCs w:val="22"/>
          <w:lang w:val="en-GB"/>
        </w:rPr>
      </w:pPr>
      <w:bookmarkStart w:id="5" w:name="_Toc203582919"/>
      <w:bookmarkStart w:id="6" w:name="_Toc203672862"/>
      <w:bookmarkEnd w:id="4"/>
      <w:r w:rsidRPr="00DF101F">
        <w:rPr>
          <w:rFonts w:ascii="Verdana" w:hAnsi="Verdana"/>
          <w:b/>
          <w:bCs/>
          <w:sz w:val="22"/>
          <w:szCs w:val="22"/>
          <w:lang w:val="en-GB"/>
        </w:rPr>
        <w:t xml:space="preserve">OBJECTIVES AND EXPECTED OUTCOMES OF THE WORKSHOP </w:t>
      </w:r>
      <w:bookmarkEnd w:id="5"/>
      <w:bookmarkEnd w:id="6"/>
    </w:p>
    <w:p w14:paraId="4A3B2426" w14:textId="6F2CB36D" w:rsidR="00EE2352" w:rsidRPr="00537F39" w:rsidRDefault="00EE2352" w:rsidP="00BC5274">
      <w:pPr>
        <w:pStyle w:val="Heading2"/>
        <w:numPr>
          <w:ilvl w:val="1"/>
          <w:numId w:val="21"/>
        </w:numPr>
        <w:spacing w:line="276" w:lineRule="auto"/>
        <w:rPr>
          <w:rFonts w:ascii="Verdana" w:hAnsi="Verdana"/>
          <w:b/>
          <w:bCs/>
          <w:sz w:val="22"/>
          <w:szCs w:val="22"/>
        </w:rPr>
      </w:pPr>
      <w:bookmarkStart w:id="7" w:name="_Toc203582920"/>
      <w:bookmarkStart w:id="8" w:name="_Toc203672863"/>
      <w:r w:rsidRPr="00537F39">
        <w:rPr>
          <w:rFonts w:ascii="Verdana" w:hAnsi="Verdana"/>
          <w:b/>
          <w:bCs/>
          <w:sz w:val="22"/>
          <w:szCs w:val="22"/>
        </w:rPr>
        <w:t xml:space="preserve">Objectives </w:t>
      </w:r>
      <w:bookmarkEnd w:id="7"/>
      <w:bookmarkEnd w:id="8"/>
    </w:p>
    <w:p w14:paraId="563DE0A2" w14:textId="0038BD71" w:rsidR="00313705" w:rsidRPr="00DF101F" w:rsidRDefault="00EE2352" w:rsidP="007E6C18">
      <w:pPr>
        <w:tabs>
          <w:tab w:val="left" w:pos="720"/>
        </w:tabs>
        <w:spacing w:before="120" w:after="120" w:line="276" w:lineRule="auto"/>
        <w:jc w:val="both"/>
        <w:rPr>
          <w:rFonts w:ascii="Verdana" w:hAnsi="Verdana"/>
          <w:sz w:val="22"/>
          <w:szCs w:val="22"/>
          <w:lang w:val="en-GB"/>
        </w:rPr>
      </w:pPr>
      <w:r w:rsidRPr="00DF101F">
        <w:rPr>
          <w:rFonts w:ascii="Verdana" w:hAnsi="Verdana"/>
          <w:sz w:val="22"/>
          <w:szCs w:val="22"/>
          <w:lang w:val="en-GB"/>
        </w:rPr>
        <w:t xml:space="preserve">The overall objective of this workshop is to generate buy-in for its implementation among key stakeholders in the </w:t>
      </w:r>
      <w:bookmarkStart w:id="9" w:name="_Hlk203351797"/>
      <w:r w:rsidR="00FC538E" w:rsidRPr="00DF101F">
        <w:rPr>
          <w:rFonts w:ascii="Verdana" w:hAnsi="Verdana"/>
          <w:b/>
          <w:bCs/>
          <w:sz w:val="22"/>
          <w:szCs w:val="22"/>
          <w:lang w:val="en-GB"/>
        </w:rPr>
        <w:t xml:space="preserve">"Project to Strengthen the Adaptive Capacity and Resilience of Rural Communities to Climate Change in the </w:t>
      </w:r>
      <w:proofErr w:type="spellStart"/>
      <w:r w:rsidR="00FC538E" w:rsidRPr="00DF101F">
        <w:rPr>
          <w:rFonts w:ascii="Verdana" w:hAnsi="Verdana"/>
          <w:b/>
          <w:bCs/>
          <w:sz w:val="22"/>
          <w:szCs w:val="22"/>
          <w:lang w:val="en-GB"/>
        </w:rPr>
        <w:t>Bandama</w:t>
      </w:r>
      <w:proofErr w:type="spellEnd"/>
      <w:r w:rsidR="00FC538E" w:rsidRPr="00DF101F">
        <w:rPr>
          <w:rFonts w:ascii="Verdana" w:hAnsi="Verdana"/>
          <w:b/>
          <w:bCs/>
          <w:sz w:val="22"/>
          <w:szCs w:val="22"/>
          <w:lang w:val="en-GB"/>
        </w:rPr>
        <w:t xml:space="preserve"> Watershed" </w:t>
      </w:r>
      <w:bookmarkEnd w:id="9"/>
      <w:r w:rsidR="00313705" w:rsidRPr="00DF101F">
        <w:rPr>
          <w:rFonts w:ascii="Verdana" w:hAnsi="Verdana"/>
          <w:sz w:val="22"/>
          <w:szCs w:val="22"/>
          <w:lang w:val="en-GB"/>
        </w:rPr>
        <w:t>and to train the project team and focal points on IFAD's management procedures and techniques.</w:t>
      </w:r>
    </w:p>
    <w:p w14:paraId="204D88EB" w14:textId="1257E9C4" w:rsidR="00E206D0" w:rsidRPr="00DF101F" w:rsidRDefault="00EE2352" w:rsidP="00E206D0">
      <w:pPr>
        <w:tabs>
          <w:tab w:val="left" w:pos="720"/>
        </w:tabs>
        <w:spacing w:before="120" w:after="120" w:line="276" w:lineRule="auto"/>
        <w:jc w:val="both"/>
        <w:rPr>
          <w:rFonts w:ascii="Verdana" w:hAnsi="Verdana"/>
          <w:sz w:val="22"/>
          <w:szCs w:val="22"/>
          <w:lang w:val="en-GB"/>
        </w:rPr>
      </w:pPr>
      <w:r w:rsidRPr="00DF101F">
        <w:rPr>
          <w:rFonts w:ascii="Verdana" w:hAnsi="Verdana"/>
          <w:sz w:val="22"/>
          <w:szCs w:val="22"/>
          <w:lang w:val="en-GB"/>
        </w:rPr>
        <w:t>Specifically, the following were discussed:</w:t>
      </w:r>
    </w:p>
    <w:p w14:paraId="2D6D7FEA" w14:textId="2364FFA4" w:rsidR="00E206D0" w:rsidRPr="00DF101F" w:rsidRDefault="00E206D0" w:rsidP="00E206D0">
      <w:pPr>
        <w:pStyle w:val="ListParagraph"/>
        <w:numPr>
          <w:ilvl w:val="0"/>
          <w:numId w:val="117"/>
        </w:numPr>
        <w:spacing w:line="276" w:lineRule="auto"/>
        <w:jc w:val="both"/>
        <w:rPr>
          <w:rFonts w:ascii="Verdana" w:hAnsi="Verdana"/>
          <w:sz w:val="22"/>
          <w:szCs w:val="22"/>
          <w:lang w:val="en-GB"/>
        </w:rPr>
      </w:pPr>
      <w:r w:rsidRPr="00DF101F">
        <w:rPr>
          <w:rFonts w:ascii="Verdana" w:hAnsi="Verdana"/>
          <w:sz w:val="22"/>
          <w:szCs w:val="22"/>
          <w:lang w:val="en-GB"/>
        </w:rPr>
        <w:t xml:space="preserve">Present the objectives, components and expected results of the </w:t>
      </w:r>
      <w:proofErr w:type="gramStart"/>
      <w:r w:rsidRPr="00DF101F">
        <w:rPr>
          <w:rFonts w:ascii="Verdana" w:hAnsi="Verdana"/>
          <w:sz w:val="22"/>
          <w:szCs w:val="22"/>
          <w:lang w:val="en-GB"/>
        </w:rPr>
        <w:t>project;</w:t>
      </w:r>
      <w:proofErr w:type="gramEnd"/>
    </w:p>
    <w:p w14:paraId="39877AE2" w14:textId="77777777" w:rsidR="00E206D0" w:rsidRPr="00DF101F" w:rsidRDefault="00E206D0" w:rsidP="00E206D0">
      <w:pPr>
        <w:pStyle w:val="ListParagraph"/>
        <w:numPr>
          <w:ilvl w:val="0"/>
          <w:numId w:val="117"/>
        </w:numPr>
        <w:spacing w:line="276" w:lineRule="auto"/>
        <w:rPr>
          <w:rFonts w:ascii="Verdana" w:hAnsi="Verdana"/>
          <w:sz w:val="22"/>
          <w:szCs w:val="22"/>
          <w:lang w:val="en-GB"/>
        </w:rPr>
      </w:pPr>
      <w:r w:rsidRPr="00DF101F">
        <w:rPr>
          <w:rFonts w:ascii="Verdana" w:hAnsi="Verdana"/>
          <w:sz w:val="22"/>
          <w:szCs w:val="22"/>
          <w:lang w:val="en-GB"/>
        </w:rPr>
        <w:t xml:space="preserve">Strengthen the capacities of the project team, decision-makers, and focal points of beneficiary </w:t>
      </w:r>
      <w:proofErr w:type="gramStart"/>
      <w:r w:rsidRPr="00DF101F">
        <w:rPr>
          <w:rFonts w:ascii="Verdana" w:hAnsi="Verdana"/>
          <w:sz w:val="22"/>
          <w:szCs w:val="22"/>
          <w:lang w:val="en-GB"/>
        </w:rPr>
        <w:t>institutions;</w:t>
      </w:r>
      <w:proofErr w:type="gramEnd"/>
      <w:r w:rsidRPr="00DF101F">
        <w:rPr>
          <w:rFonts w:ascii="Verdana" w:hAnsi="Verdana"/>
          <w:sz w:val="22"/>
          <w:szCs w:val="22"/>
          <w:lang w:val="en-GB"/>
        </w:rPr>
        <w:t xml:space="preserve"> </w:t>
      </w:r>
    </w:p>
    <w:p w14:paraId="581042D2" w14:textId="6FFC34EE" w:rsidR="00443568" w:rsidRPr="00DF101F" w:rsidRDefault="00443568" w:rsidP="00E206D0">
      <w:pPr>
        <w:pStyle w:val="ListParagraph"/>
        <w:numPr>
          <w:ilvl w:val="0"/>
          <w:numId w:val="117"/>
        </w:numPr>
        <w:spacing w:line="276" w:lineRule="auto"/>
        <w:rPr>
          <w:rFonts w:ascii="Verdana" w:hAnsi="Verdana"/>
          <w:sz w:val="22"/>
          <w:szCs w:val="22"/>
          <w:lang w:val="en-GB"/>
        </w:rPr>
      </w:pPr>
      <w:r w:rsidRPr="00DF101F">
        <w:rPr>
          <w:rFonts w:ascii="Verdana" w:hAnsi="Verdana"/>
          <w:sz w:val="22"/>
          <w:szCs w:val="22"/>
          <w:lang w:val="en-GB"/>
        </w:rPr>
        <w:t xml:space="preserve">Develop a roadmap for the implementation of the project. </w:t>
      </w:r>
    </w:p>
    <w:p w14:paraId="10291782" w14:textId="77777777" w:rsidR="00EE2352" w:rsidRPr="00DF101F" w:rsidRDefault="00EE2352" w:rsidP="00BC5274">
      <w:pPr>
        <w:pStyle w:val="ListParagraph"/>
        <w:tabs>
          <w:tab w:val="left" w:pos="720"/>
        </w:tabs>
        <w:spacing w:before="120" w:after="120" w:line="276" w:lineRule="auto"/>
        <w:rPr>
          <w:rFonts w:ascii="Verdana" w:hAnsi="Verdana"/>
          <w:sz w:val="22"/>
          <w:szCs w:val="22"/>
          <w:lang w:val="en-GB"/>
        </w:rPr>
      </w:pPr>
    </w:p>
    <w:p w14:paraId="1377886E" w14:textId="77777777" w:rsidR="00EE2352" w:rsidRPr="00537F39" w:rsidRDefault="00EE2352" w:rsidP="00BC5274">
      <w:pPr>
        <w:pStyle w:val="Heading2"/>
        <w:numPr>
          <w:ilvl w:val="1"/>
          <w:numId w:val="21"/>
        </w:numPr>
        <w:spacing w:line="276" w:lineRule="auto"/>
        <w:rPr>
          <w:rFonts w:ascii="Verdana" w:hAnsi="Verdana"/>
          <w:b/>
          <w:bCs/>
          <w:sz w:val="22"/>
          <w:szCs w:val="22"/>
        </w:rPr>
      </w:pPr>
      <w:bookmarkStart w:id="10" w:name="_Toc203582921"/>
      <w:bookmarkStart w:id="11" w:name="_Toc203672864"/>
      <w:proofErr w:type="spellStart"/>
      <w:r w:rsidRPr="00537F39">
        <w:rPr>
          <w:rFonts w:ascii="Verdana" w:hAnsi="Verdana"/>
          <w:b/>
          <w:bCs/>
          <w:sz w:val="22"/>
          <w:szCs w:val="22"/>
        </w:rPr>
        <w:t>Expected</w:t>
      </w:r>
      <w:proofErr w:type="spellEnd"/>
      <w:r w:rsidRPr="00537F39">
        <w:rPr>
          <w:rFonts w:ascii="Verdana" w:hAnsi="Verdana"/>
          <w:b/>
          <w:bCs/>
          <w:sz w:val="22"/>
          <w:szCs w:val="22"/>
        </w:rPr>
        <w:t xml:space="preserve"> </w:t>
      </w:r>
      <w:proofErr w:type="spellStart"/>
      <w:r w:rsidRPr="00537F39">
        <w:rPr>
          <w:rFonts w:ascii="Verdana" w:hAnsi="Verdana"/>
          <w:b/>
          <w:bCs/>
          <w:sz w:val="22"/>
          <w:szCs w:val="22"/>
        </w:rPr>
        <w:t>results</w:t>
      </w:r>
      <w:bookmarkEnd w:id="10"/>
      <w:bookmarkEnd w:id="11"/>
      <w:proofErr w:type="spellEnd"/>
    </w:p>
    <w:p w14:paraId="7EA60C91" w14:textId="69D2B870" w:rsidR="00E206D0" w:rsidRPr="00DF101F" w:rsidRDefault="00EE2352" w:rsidP="00E206D0">
      <w:pPr>
        <w:spacing w:before="120" w:after="120" w:line="276" w:lineRule="auto"/>
        <w:rPr>
          <w:rFonts w:ascii="Verdana" w:hAnsi="Verdana"/>
          <w:sz w:val="22"/>
          <w:szCs w:val="22"/>
          <w:lang w:val="en-GB"/>
        </w:rPr>
      </w:pPr>
      <w:r w:rsidRPr="00DF101F">
        <w:rPr>
          <w:rFonts w:ascii="Verdana" w:hAnsi="Verdana"/>
          <w:sz w:val="22"/>
          <w:szCs w:val="22"/>
          <w:lang w:val="en-GB"/>
        </w:rPr>
        <w:t>At the end of the workshop, the expected results are as follows:</w:t>
      </w:r>
    </w:p>
    <w:p w14:paraId="3FF95F59" w14:textId="77777777" w:rsidR="00443568" w:rsidRPr="00DF101F" w:rsidRDefault="00443568" w:rsidP="00E206D0">
      <w:pPr>
        <w:pStyle w:val="ListParagraph"/>
        <w:numPr>
          <w:ilvl w:val="0"/>
          <w:numId w:val="113"/>
        </w:numPr>
        <w:spacing w:line="276" w:lineRule="auto"/>
        <w:jc w:val="both"/>
        <w:rPr>
          <w:rFonts w:ascii="Verdana" w:hAnsi="Verdana"/>
          <w:sz w:val="22"/>
          <w:szCs w:val="22"/>
          <w:lang w:val="en-GB"/>
        </w:rPr>
      </w:pPr>
      <w:r w:rsidRPr="00DF101F">
        <w:rPr>
          <w:rFonts w:ascii="Verdana" w:hAnsi="Verdana"/>
          <w:sz w:val="22"/>
          <w:szCs w:val="22"/>
          <w:lang w:val="en-GB"/>
        </w:rPr>
        <w:t xml:space="preserve">The project is officially </w:t>
      </w:r>
      <w:proofErr w:type="gramStart"/>
      <w:r w:rsidRPr="00DF101F">
        <w:rPr>
          <w:rFonts w:ascii="Verdana" w:hAnsi="Verdana"/>
          <w:sz w:val="22"/>
          <w:szCs w:val="22"/>
          <w:lang w:val="en-GB"/>
        </w:rPr>
        <w:t>launched</w:t>
      </w:r>
      <w:proofErr w:type="gramEnd"/>
      <w:r w:rsidRPr="00DF101F">
        <w:rPr>
          <w:rFonts w:ascii="Verdana" w:hAnsi="Verdana"/>
          <w:sz w:val="22"/>
          <w:szCs w:val="22"/>
          <w:lang w:val="en-GB"/>
        </w:rPr>
        <w:t xml:space="preserve"> and the stakeholders have a clear understanding of the </w:t>
      </w:r>
      <w:proofErr w:type="gramStart"/>
      <w:r w:rsidRPr="00DF101F">
        <w:rPr>
          <w:rFonts w:ascii="Verdana" w:hAnsi="Verdana"/>
          <w:sz w:val="22"/>
          <w:szCs w:val="22"/>
          <w:lang w:val="en-GB"/>
        </w:rPr>
        <w:t>project;</w:t>
      </w:r>
      <w:proofErr w:type="gramEnd"/>
      <w:r w:rsidRPr="00DF101F">
        <w:rPr>
          <w:rFonts w:ascii="Verdana" w:hAnsi="Verdana"/>
          <w:sz w:val="22"/>
          <w:szCs w:val="22"/>
          <w:lang w:val="en-GB"/>
        </w:rPr>
        <w:t xml:space="preserve"> </w:t>
      </w:r>
    </w:p>
    <w:p w14:paraId="5CCBB3EB" w14:textId="0455EC60" w:rsidR="00443568" w:rsidRPr="00DF101F" w:rsidRDefault="00443568" w:rsidP="00E206D0">
      <w:pPr>
        <w:pStyle w:val="ListParagraph"/>
        <w:numPr>
          <w:ilvl w:val="0"/>
          <w:numId w:val="113"/>
        </w:numPr>
        <w:spacing w:line="276" w:lineRule="auto"/>
        <w:jc w:val="both"/>
        <w:rPr>
          <w:rFonts w:ascii="Verdana" w:hAnsi="Verdana"/>
          <w:sz w:val="22"/>
          <w:szCs w:val="22"/>
          <w:lang w:val="en-GB"/>
        </w:rPr>
      </w:pPr>
      <w:r w:rsidRPr="00DF101F">
        <w:rPr>
          <w:rFonts w:ascii="Verdana" w:hAnsi="Verdana"/>
          <w:sz w:val="22"/>
          <w:szCs w:val="22"/>
          <w:lang w:val="en-GB"/>
        </w:rPr>
        <w:t xml:space="preserve">The capacities of the project team, decision-makers and focal points of beneficiary institutions are </w:t>
      </w:r>
      <w:proofErr w:type="gramStart"/>
      <w:r w:rsidRPr="00DF101F">
        <w:rPr>
          <w:rFonts w:ascii="Verdana" w:hAnsi="Verdana"/>
          <w:sz w:val="22"/>
          <w:szCs w:val="22"/>
          <w:lang w:val="en-GB"/>
        </w:rPr>
        <w:t>strengthened;</w:t>
      </w:r>
      <w:proofErr w:type="gramEnd"/>
    </w:p>
    <w:p w14:paraId="68AD2D3C" w14:textId="50FB432D" w:rsidR="002B73B3" w:rsidRPr="00DF101F" w:rsidRDefault="00443568" w:rsidP="00E206D0">
      <w:pPr>
        <w:pStyle w:val="ListParagraph"/>
        <w:numPr>
          <w:ilvl w:val="0"/>
          <w:numId w:val="113"/>
        </w:numPr>
        <w:spacing w:line="276" w:lineRule="auto"/>
        <w:jc w:val="both"/>
        <w:rPr>
          <w:rFonts w:ascii="Verdana" w:hAnsi="Verdana"/>
          <w:sz w:val="22"/>
          <w:szCs w:val="22"/>
          <w:lang w:val="en-GB"/>
        </w:rPr>
      </w:pPr>
      <w:r w:rsidRPr="00DF101F">
        <w:rPr>
          <w:rFonts w:ascii="Verdana" w:hAnsi="Verdana"/>
          <w:sz w:val="22"/>
          <w:szCs w:val="22"/>
          <w:lang w:val="en-GB"/>
        </w:rPr>
        <w:t xml:space="preserve">The roadmap for the implementation of the BCCAP is developed </w:t>
      </w:r>
    </w:p>
    <w:p w14:paraId="15D0FC12" w14:textId="47D54F5F" w:rsidR="00EE2352" w:rsidRPr="00E206D0" w:rsidRDefault="00EE2352" w:rsidP="00E206D0">
      <w:pPr>
        <w:pStyle w:val="ListParagraph"/>
        <w:numPr>
          <w:ilvl w:val="0"/>
          <w:numId w:val="113"/>
        </w:numPr>
        <w:spacing w:after="160" w:line="276" w:lineRule="auto"/>
        <w:jc w:val="both"/>
        <w:rPr>
          <w:rFonts w:ascii="Verdana" w:hAnsi="Verdana"/>
          <w:sz w:val="22"/>
          <w:szCs w:val="22"/>
        </w:rPr>
      </w:pPr>
      <w:proofErr w:type="spellStart"/>
      <w:r w:rsidRPr="00537F39">
        <w:rPr>
          <w:rFonts w:ascii="Verdana" w:hAnsi="Verdana"/>
          <w:sz w:val="22"/>
          <w:szCs w:val="22"/>
        </w:rPr>
        <w:t>Recommendations</w:t>
      </w:r>
      <w:proofErr w:type="spellEnd"/>
      <w:r w:rsidRPr="00537F39">
        <w:rPr>
          <w:rFonts w:ascii="Verdana" w:hAnsi="Verdana"/>
          <w:sz w:val="22"/>
          <w:szCs w:val="22"/>
        </w:rPr>
        <w:t xml:space="preserve"> are made.</w:t>
      </w:r>
    </w:p>
    <w:p w14:paraId="420F553F" w14:textId="77777777" w:rsidR="00EE2352" w:rsidRPr="00DF101F" w:rsidRDefault="00EE2352"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This report is structured around the following points: </w:t>
      </w:r>
    </w:p>
    <w:p w14:paraId="4B0B6BD7" w14:textId="77777777" w:rsidR="00E206D0" w:rsidRPr="00DF101F" w:rsidRDefault="00E206D0" w:rsidP="00E206D0">
      <w:pPr>
        <w:spacing w:line="276" w:lineRule="auto"/>
        <w:rPr>
          <w:rFonts w:ascii="Verdana" w:hAnsi="Verdana"/>
          <w:sz w:val="22"/>
          <w:szCs w:val="22"/>
          <w:lang w:val="en-GB"/>
        </w:rPr>
      </w:pPr>
    </w:p>
    <w:p w14:paraId="77AA7AB4" w14:textId="422A49A5" w:rsidR="00E206D0" w:rsidRPr="00DF101F" w:rsidRDefault="00EE2352" w:rsidP="00E206D0">
      <w:pPr>
        <w:pStyle w:val="ListParagraph"/>
        <w:numPr>
          <w:ilvl w:val="0"/>
          <w:numId w:val="118"/>
        </w:numPr>
        <w:spacing w:line="276" w:lineRule="auto"/>
        <w:rPr>
          <w:rFonts w:ascii="Verdana" w:hAnsi="Verdana"/>
          <w:sz w:val="22"/>
          <w:szCs w:val="22"/>
          <w:lang w:val="en-GB"/>
        </w:rPr>
      </w:pPr>
      <w:bookmarkStart w:id="12" w:name="_Hlk160104107"/>
      <w:r w:rsidRPr="00DF101F">
        <w:rPr>
          <w:rFonts w:ascii="Verdana" w:hAnsi="Verdana" w:cs="Arial"/>
          <w:sz w:val="22"/>
          <w:szCs w:val="22"/>
          <w:lang w:val="en-GB"/>
        </w:rPr>
        <w:t xml:space="preserve">The conduct of the </w:t>
      </w:r>
      <w:r w:rsidR="000F2ABB">
        <w:rPr>
          <w:rFonts w:ascii="Verdana" w:hAnsi="Verdana" w:cs="Arial"/>
          <w:sz w:val="22"/>
          <w:szCs w:val="22"/>
          <w:lang w:val="en-GB"/>
        </w:rPr>
        <w:t>introductory</w:t>
      </w:r>
      <w:r w:rsidRPr="00DF101F">
        <w:rPr>
          <w:rFonts w:ascii="Verdana" w:hAnsi="Verdana" w:cs="Arial"/>
          <w:sz w:val="22"/>
          <w:szCs w:val="22"/>
          <w:lang w:val="en-GB"/>
        </w:rPr>
        <w:t xml:space="preserve"> and training workshops, as well as the official launch ceremony of the </w:t>
      </w:r>
      <w:proofErr w:type="gramStart"/>
      <w:r w:rsidRPr="00DF101F">
        <w:rPr>
          <w:rFonts w:ascii="Verdana" w:hAnsi="Verdana" w:cs="Arial"/>
          <w:sz w:val="22"/>
          <w:szCs w:val="22"/>
          <w:lang w:val="en-GB"/>
        </w:rPr>
        <w:t>project;</w:t>
      </w:r>
      <w:bookmarkEnd w:id="12"/>
      <w:proofErr w:type="gramEnd"/>
    </w:p>
    <w:p w14:paraId="294A5B13" w14:textId="77777777" w:rsidR="00E206D0" w:rsidRPr="00E206D0" w:rsidRDefault="00EE2352" w:rsidP="00E206D0">
      <w:pPr>
        <w:pStyle w:val="ListParagraph"/>
        <w:numPr>
          <w:ilvl w:val="0"/>
          <w:numId w:val="118"/>
        </w:numPr>
        <w:spacing w:line="276" w:lineRule="auto"/>
        <w:rPr>
          <w:rFonts w:ascii="Verdana" w:hAnsi="Verdana"/>
          <w:sz w:val="22"/>
          <w:szCs w:val="22"/>
          <w:lang w:val="fr-CI"/>
        </w:rPr>
      </w:pPr>
      <w:r w:rsidRPr="00E206D0">
        <w:rPr>
          <w:rFonts w:ascii="Verdana" w:hAnsi="Verdana" w:cs="Arial"/>
          <w:sz w:val="22"/>
          <w:szCs w:val="22"/>
        </w:rPr>
        <w:t xml:space="preserve">The main </w:t>
      </w:r>
      <w:proofErr w:type="spellStart"/>
      <w:r w:rsidRPr="00E206D0">
        <w:rPr>
          <w:rFonts w:ascii="Verdana" w:hAnsi="Verdana" w:cs="Arial"/>
          <w:sz w:val="22"/>
          <w:szCs w:val="22"/>
        </w:rPr>
        <w:t>results</w:t>
      </w:r>
      <w:proofErr w:type="spellEnd"/>
      <w:r w:rsidRPr="00E206D0">
        <w:rPr>
          <w:rFonts w:ascii="Verdana" w:hAnsi="Verdana" w:cs="Arial"/>
          <w:sz w:val="22"/>
          <w:szCs w:val="22"/>
        </w:rPr>
        <w:t xml:space="preserve"> </w:t>
      </w:r>
      <w:proofErr w:type="spellStart"/>
      <w:proofErr w:type="gramStart"/>
      <w:r w:rsidRPr="00E206D0">
        <w:rPr>
          <w:rFonts w:ascii="Verdana" w:hAnsi="Verdana" w:cs="Arial"/>
          <w:sz w:val="22"/>
          <w:szCs w:val="22"/>
        </w:rPr>
        <w:t>obtained</w:t>
      </w:r>
      <w:proofErr w:type="spellEnd"/>
      <w:r w:rsidRPr="00E206D0">
        <w:rPr>
          <w:rFonts w:ascii="Verdana" w:hAnsi="Verdana" w:cs="Arial"/>
          <w:sz w:val="22"/>
          <w:szCs w:val="22"/>
        </w:rPr>
        <w:t>;</w:t>
      </w:r>
      <w:proofErr w:type="gramEnd"/>
    </w:p>
    <w:p w14:paraId="3DE11400" w14:textId="77777777" w:rsidR="00E206D0" w:rsidRPr="00DF101F" w:rsidRDefault="00EE2352" w:rsidP="00E206D0">
      <w:pPr>
        <w:pStyle w:val="ListParagraph"/>
        <w:numPr>
          <w:ilvl w:val="0"/>
          <w:numId w:val="118"/>
        </w:numPr>
        <w:spacing w:line="276" w:lineRule="auto"/>
        <w:rPr>
          <w:rFonts w:ascii="Verdana" w:hAnsi="Verdana"/>
          <w:sz w:val="22"/>
          <w:szCs w:val="22"/>
          <w:lang w:val="en-GB"/>
        </w:rPr>
      </w:pPr>
      <w:r w:rsidRPr="00DF101F">
        <w:rPr>
          <w:rFonts w:ascii="Verdana" w:hAnsi="Verdana" w:cs="Arial"/>
          <w:sz w:val="22"/>
          <w:szCs w:val="22"/>
          <w:lang w:val="en-GB"/>
        </w:rPr>
        <w:t xml:space="preserve">The recommendations of the </w:t>
      </w:r>
      <w:proofErr w:type="gramStart"/>
      <w:r w:rsidRPr="00DF101F">
        <w:rPr>
          <w:rFonts w:ascii="Verdana" w:hAnsi="Verdana" w:cs="Arial"/>
          <w:sz w:val="22"/>
          <w:szCs w:val="22"/>
          <w:lang w:val="en-GB"/>
        </w:rPr>
        <w:t>workshop;</w:t>
      </w:r>
      <w:proofErr w:type="gramEnd"/>
    </w:p>
    <w:p w14:paraId="43FF9372" w14:textId="4E340CEF" w:rsidR="00EE2352" w:rsidRPr="00E206D0" w:rsidRDefault="00EE2352" w:rsidP="00E206D0">
      <w:pPr>
        <w:pStyle w:val="ListParagraph"/>
        <w:numPr>
          <w:ilvl w:val="0"/>
          <w:numId w:val="118"/>
        </w:numPr>
        <w:spacing w:line="276" w:lineRule="auto"/>
        <w:rPr>
          <w:rFonts w:ascii="Verdana" w:hAnsi="Verdana"/>
          <w:sz w:val="22"/>
          <w:szCs w:val="22"/>
          <w:lang w:val="fr-CI"/>
        </w:rPr>
      </w:pPr>
      <w:r w:rsidRPr="00E206D0">
        <w:rPr>
          <w:rFonts w:ascii="Verdana" w:hAnsi="Verdana" w:cs="Arial"/>
          <w:sz w:val="22"/>
          <w:szCs w:val="22"/>
        </w:rPr>
        <w:t xml:space="preserve">Next </w:t>
      </w:r>
      <w:proofErr w:type="spellStart"/>
      <w:r w:rsidRPr="00E206D0">
        <w:rPr>
          <w:rFonts w:ascii="Verdana" w:hAnsi="Verdana" w:cs="Arial"/>
          <w:sz w:val="22"/>
          <w:szCs w:val="22"/>
        </w:rPr>
        <w:t>steps</w:t>
      </w:r>
      <w:proofErr w:type="spellEnd"/>
      <w:r w:rsidRPr="00E206D0">
        <w:rPr>
          <w:rFonts w:ascii="Verdana" w:hAnsi="Verdana" w:cs="Arial"/>
          <w:sz w:val="22"/>
          <w:szCs w:val="22"/>
        </w:rPr>
        <w:t>.</w:t>
      </w:r>
    </w:p>
    <w:p w14:paraId="6C6EC19A" w14:textId="4299415F" w:rsidR="0042772E" w:rsidRPr="00537F39" w:rsidRDefault="0042772E" w:rsidP="00BC5274">
      <w:pPr>
        <w:spacing w:line="276" w:lineRule="auto"/>
        <w:rPr>
          <w:rFonts w:ascii="Verdana" w:hAnsi="Verdana" w:cs="Arial"/>
          <w:sz w:val="22"/>
          <w:szCs w:val="22"/>
          <w:lang w:val="fr-CI"/>
        </w:rPr>
      </w:pPr>
      <w:r w:rsidRPr="00537F39">
        <w:rPr>
          <w:rFonts w:ascii="Verdana" w:hAnsi="Verdana" w:cs="Arial"/>
          <w:sz w:val="22"/>
          <w:szCs w:val="22"/>
        </w:rPr>
        <w:br w:type="page"/>
      </w:r>
    </w:p>
    <w:p w14:paraId="52883921" w14:textId="1761573B" w:rsidR="00B35798" w:rsidRPr="00E206D0" w:rsidRDefault="00EE2352" w:rsidP="007E6C18">
      <w:pPr>
        <w:pStyle w:val="Heading1"/>
        <w:numPr>
          <w:ilvl w:val="0"/>
          <w:numId w:val="21"/>
        </w:numPr>
        <w:spacing w:line="276" w:lineRule="auto"/>
        <w:rPr>
          <w:rFonts w:ascii="Verdana" w:hAnsi="Verdana"/>
          <w:b/>
          <w:bCs/>
          <w:sz w:val="22"/>
          <w:szCs w:val="22"/>
        </w:rPr>
      </w:pPr>
      <w:bookmarkStart w:id="13" w:name="_Toc203582922"/>
      <w:bookmarkStart w:id="14" w:name="_Toc203672865"/>
      <w:r w:rsidRPr="007E6C18">
        <w:rPr>
          <w:rFonts w:ascii="Verdana" w:hAnsi="Verdana"/>
          <w:b/>
          <w:bCs/>
          <w:sz w:val="22"/>
          <w:szCs w:val="22"/>
        </w:rPr>
        <w:lastRenderedPageBreak/>
        <w:t>PROJECT INCEPTION ACTIVITIES</w:t>
      </w:r>
      <w:bookmarkEnd w:id="13"/>
      <w:bookmarkEnd w:id="14"/>
    </w:p>
    <w:p w14:paraId="611AD337" w14:textId="273E7A7B" w:rsidR="00C813C7" w:rsidRPr="00DF101F" w:rsidRDefault="00C813C7" w:rsidP="00BC5274">
      <w:pPr>
        <w:spacing w:line="276" w:lineRule="auto"/>
        <w:jc w:val="both"/>
        <w:rPr>
          <w:rFonts w:ascii="Verdana" w:hAnsi="Verdana" w:cs="Arial"/>
          <w:sz w:val="22"/>
          <w:szCs w:val="22"/>
          <w:lang w:val="en-GB"/>
        </w:rPr>
      </w:pPr>
      <w:bookmarkStart w:id="15" w:name="_Hlk203424488"/>
      <w:r w:rsidRPr="00DF101F">
        <w:rPr>
          <w:rFonts w:ascii="Verdana" w:hAnsi="Verdana" w:cs="Arial"/>
          <w:sz w:val="22"/>
          <w:szCs w:val="22"/>
          <w:lang w:val="en-GB"/>
        </w:rPr>
        <w:t xml:space="preserve">The Launch of the </w:t>
      </w:r>
      <w:r w:rsidR="00E206D0" w:rsidRPr="00DF101F">
        <w:rPr>
          <w:rFonts w:ascii="Verdana" w:hAnsi="Verdana" w:cs="Arial"/>
          <w:b/>
          <w:bCs/>
          <w:sz w:val="22"/>
          <w:szCs w:val="22"/>
          <w:lang w:val="en-GB"/>
        </w:rPr>
        <w:t xml:space="preserve">"Project to Strengthen the Adaptive Capacity and Resilience of Rural Communities to Climate Change in the </w:t>
      </w:r>
      <w:proofErr w:type="spellStart"/>
      <w:r w:rsidR="00E206D0" w:rsidRPr="00DF101F">
        <w:rPr>
          <w:rFonts w:ascii="Verdana" w:hAnsi="Verdana" w:cs="Arial"/>
          <w:b/>
          <w:bCs/>
          <w:sz w:val="22"/>
          <w:szCs w:val="22"/>
          <w:lang w:val="en-GB"/>
        </w:rPr>
        <w:t>Bandama</w:t>
      </w:r>
      <w:proofErr w:type="spellEnd"/>
      <w:r w:rsidR="00E206D0" w:rsidRPr="00DF101F">
        <w:rPr>
          <w:rFonts w:ascii="Verdana" w:hAnsi="Verdana" w:cs="Arial"/>
          <w:b/>
          <w:bCs/>
          <w:sz w:val="22"/>
          <w:szCs w:val="22"/>
          <w:lang w:val="en-GB"/>
        </w:rPr>
        <w:t xml:space="preserve"> Watershed" </w:t>
      </w:r>
      <w:r w:rsidR="00F16684" w:rsidRPr="00DF101F">
        <w:rPr>
          <w:rFonts w:ascii="Verdana" w:hAnsi="Verdana" w:cs="Arial"/>
          <w:sz w:val="22"/>
          <w:szCs w:val="22"/>
          <w:lang w:val="en-GB"/>
        </w:rPr>
        <w:t xml:space="preserve">took place over three days on 8, 9 and 11 July 2025 in three stages: (i) an </w:t>
      </w:r>
      <w:r w:rsidR="000F2ABB">
        <w:rPr>
          <w:rFonts w:ascii="Verdana" w:hAnsi="Verdana" w:cs="Arial"/>
          <w:sz w:val="22"/>
          <w:szCs w:val="22"/>
          <w:lang w:val="en-GB"/>
        </w:rPr>
        <w:t>introductory</w:t>
      </w:r>
      <w:r w:rsidR="00F16684" w:rsidRPr="00DF101F">
        <w:rPr>
          <w:rFonts w:ascii="Verdana" w:hAnsi="Verdana" w:cs="Arial"/>
          <w:sz w:val="22"/>
          <w:szCs w:val="22"/>
          <w:lang w:val="en-GB"/>
        </w:rPr>
        <w:t xml:space="preserve"> workshop with key stakeholders, (ii) a capacity building workshop of the PACCB </w:t>
      </w:r>
      <w:proofErr w:type="gramStart"/>
      <w:r w:rsidR="00F16684" w:rsidRPr="00DF101F">
        <w:rPr>
          <w:rFonts w:ascii="Verdana" w:hAnsi="Verdana" w:cs="Arial"/>
          <w:sz w:val="22"/>
          <w:szCs w:val="22"/>
          <w:lang w:val="en-GB"/>
        </w:rPr>
        <w:t>team,  decision</w:t>
      </w:r>
      <w:proofErr w:type="gramEnd"/>
      <w:r w:rsidR="00F16684" w:rsidRPr="00DF101F">
        <w:rPr>
          <w:rFonts w:ascii="Verdana" w:hAnsi="Verdana" w:cs="Arial"/>
          <w:sz w:val="22"/>
          <w:szCs w:val="22"/>
          <w:lang w:val="en-GB"/>
        </w:rPr>
        <w:t>-makers and focal points and (iii) an official launch ceremony.</w:t>
      </w:r>
    </w:p>
    <w:p w14:paraId="0CECE022" w14:textId="0AEA166E" w:rsidR="00194706" w:rsidRPr="00DF101F" w:rsidRDefault="002963CB" w:rsidP="00E206D0">
      <w:pPr>
        <w:pStyle w:val="Heading2"/>
        <w:numPr>
          <w:ilvl w:val="1"/>
          <w:numId w:val="21"/>
        </w:numPr>
        <w:spacing w:line="276" w:lineRule="auto"/>
        <w:rPr>
          <w:rFonts w:ascii="Verdana" w:hAnsi="Verdana"/>
          <w:b/>
          <w:bCs/>
          <w:sz w:val="22"/>
          <w:szCs w:val="22"/>
          <w:lang w:val="en-GB"/>
        </w:rPr>
      </w:pPr>
      <w:bookmarkStart w:id="16" w:name="_Toc203582923"/>
      <w:bookmarkStart w:id="17" w:name="_Toc203672866"/>
      <w:bookmarkEnd w:id="15"/>
      <w:r w:rsidRPr="00DF101F">
        <w:rPr>
          <w:rFonts w:ascii="Verdana" w:hAnsi="Verdana"/>
          <w:b/>
          <w:bCs/>
          <w:sz w:val="22"/>
          <w:szCs w:val="22"/>
          <w:lang w:val="en-GB"/>
        </w:rPr>
        <w:t xml:space="preserve">The </w:t>
      </w:r>
      <w:r w:rsidR="000F2ABB">
        <w:rPr>
          <w:rFonts w:ascii="Verdana" w:hAnsi="Verdana"/>
          <w:b/>
          <w:bCs/>
          <w:sz w:val="22"/>
          <w:szCs w:val="22"/>
          <w:lang w:val="en-GB"/>
        </w:rPr>
        <w:t>introductory</w:t>
      </w:r>
      <w:r w:rsidRPr="00DF101F">
        <w:rPr>
          <w:rFonts w:ascii="Verdana" w:hAnsi="Verdana"/>
          <w:b/>
          <w:bCs/>
          <w:sz w:val="22"/>
          <w:szCs w:val="22"/>
          <w:lang w:val="en-GB"/>
        </w:rPr>
        <w:t xml:space="preserve"> workshop with key stakeholders</w:t>
      </w:r>
      <w:bookmarkEnd w:id="16"/>
      <w:bookmarkEnd w:id="17"/>
    </w:p>
    <w:p w14:paraId="72337459" w14:textId="05BEB921" w:rsidR="00B35798" w:rsidRPr="00DF101F" w:rsidRDefault="00B35798" w:rsidP="007E6C18">
      <w:pPr>
        <w:pStyle w:val="Caption"/>
        <w:keepNext/>
        <w:spacing w:line="276" w:lineRule="auto"/>
        <w:rPr>
          <w:rFonts w:ascii="Verdana" w:hAnsi="Verdana"/>
          <w:sz w:val="22"/>
          <w:szCs w:val="22"/>
          <w:lang w:val="en-GB"/>
        </w:rPr>
      </w:pPr>
      <w:r w:rsidRPr="00DF101F">
        <w:rPr>
          <w:rFonts w:ascii="Verdana" w:hAnsi="Verdana"/>
          <w:sz w:val="22"/>
          <w:szCs w:val="22"/>
          <w:lang w:val="en-GB"/>
        </w:rPr>
        <w:t xml:space="preserve">                 Photo </w:t>
      </w:r>
      <w:bookmarkStart w:id="18" w:name="_Toc203671999"/>
      <w:r w:rsidRPr="007E6C18">
        <w:rPr>
          <w:rFonts w:ascii="Verdana" w:hAnsi="Verdana"/>
          <w:sz w:val="22"/>
          <w:szCs w:val="22"/>
        </w:rPr>
        <w:fldChar w:fldCharType="begin"/>
      </w:r>
      <w:r w:rsidRPr="00DF101F">
        <w:rPr>
          <w:rFonts w:ascii="Verdana" w:hAnsi="Verdana"/>
          <w:sz w:val="22"/>
          <w:szCs w:val="22"/>
          <w:lang w:val="en-GB"/>
        </w:rPr>
        <w:instrText xml:space="preserve"> SEQ Photo \* ARABIC </w:instrText>
      </w:r>
      <w:r w:rsidRPr="007E6C18">
        <w:rPr>
          <w:rFonts w:ascii="Verdana" w:hAnsi="Verdana"/>
          <w:sz w:val="22"/>
          <w:szCs w:val="22"/>
        </w:rPr>
        <w:fldChar w:fldCharType="separate"/>
      </w:r>
      <w:r w:rsidR="002C27B0" w:rsidRPr="00DF101F">
        <w:rPr>
          <w:rFonts w:ascii="Verdana" w:hAnsi="Verdana"/>
          <w:noProof/>
          <w:sz w:val="22"/>
          <w:szCs w:val="22"/>
          <w:lang w:val="en-GB"/>
        </w:rPr>
        <w:t>1</w:t>
      </w:r>
      <w:r w:rsidRPr="007E6C18">
        <w:rPr>
          <w:rFonts w:ascii="Verdana" w:hAnsi="Verdana"/>
          <w:sz w:val="22"/>
          <w:szCs w:val="22"/>
        </w:rPr>
        <w:fldChar w:fldCharType="end"/>
      </w:r>
      <w:r w:rsidRPr="00DF101F">
        <w:rPr>
          <w:rFonts w:ascii="Verdana" w:hAnsi="Verdana"/>
          <w:sz w:val="22"/>
          <w:szCs w:val="22"/>
          <w:lang w:val="en-GB"/>
        </w:rPr>
        <w:t xml:space="preserve">: The participants of the </w:t>
      </w:r>
      <w:r w:rsidR="000F2ABB">
        <w:rPr>
          <w:rFonts w:ascii="Verdana" w:hAnsi="Verdana"/>
          <w:sz w:val="22"/>
          <w:szCs w:val="22"/>
          <w:lang w:val="en-GB"/>
        </w:rPr>
        <w:t>introductory</w:t>
      </w:r>
      <w:r w:rsidRPr="00DF101F">
        <w:rPr>
          <w:rFonts w:ascii="Verdana" w:hAnsi="Verdana"/>
          <w:sz w:val="22"/>
          <w:szCs w:val="22"/>
          <w:lang w:val="en-GB"/>
        </w:rPr>
        <w:t xml:space="preserve"> workshop </w:t>
      </w:r>
      <w:bookmarkEnd w:id="18"/>
    </w:p>
    <w:p w14:paraId="47EF43EC" w14:textId="77777777" w:rsidR="00194706" w:rsidRPr="00537F39" w:rsidRDefault="00194706" w:rsidP="00BC5274">
      <w:pPr>
        <w:spacing w:line="276" w:lineRule="auto"/>
        <w:jc w:val="center"/>
        <w:rPr>
          <w:rFonts w:ascii="Verdana" w:hAnsi="Verdana" w:cs="Arial"/>
          <w:sz w:val="22"/>
          <w:szCs w:val="22"/>
        </w:rPr>
      </w:pPr>
      <w:r w:rsidRPr="00537F39">
        <w:rPr>
          <w:rFonts w:ascii="Verdana" w:hAnsi="Verdana" w:cs="Arial"/>
          <w:noProof/>
          <w:sz w:val="22"/>
          <w:szCs w:val="22"/>
        </w:rPr>
        <w:drawing>
          <wp:inline distT="0" distB="0" distL="0" distR="0" wp14:anchorId="1FA99614" wp14:editId="199B4CC2">
            <wp:extent cx="4851638" cy="2831104"/>
            <wp:effectExtent l="0" t="0" r="6350" b="7620"/>
            <wp:docPr id="142856471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80433" cy="2847907"/>
                    </a:xfrm>
                    <a:prstGeom prst="rect">
                      <a:avLst/>
                    </a:prstGeom>
                    <a:noFill/>
                    <a:ln>
                      <a:noFill/>
                    </a:ln>
                  </pic:spPr>
                </pic:pic>
              </a:graphicData>
            </a:graphic>
          </wp:inline>
        </w:drawing>
      </w:r>
    </w:p>
    <w:p w14:paraId="7DD1A5E4" w14:textId="0067E336" w:rsidR="00B35798" w:rsidRPr="00DF101F" w:rsidRDefault="00B35798" w:rsidP="00BC5274">
      <w:pPr>
        <w:spacing w:line="276" w:lineRule="auto"/>
        <w:rPr>
          <w:rFonts w:ascii="Verdana" w:hAnsi="Verdana" w:cs="Arial"/>
          <w:i/>
          <w:iCs/>
          <w:sz w:val="22"/>
          <w:szCs w:val="22"/>
          <w:lang w:val="en-GB"/>
        </w:rPr>
      </w:pPr>
      <w:r w:rsidRPr="00DF101F">
        <w:rPr>
          <w:rFonts w:ascii="Verdana" w:hAnsi="Verdana" w:cs="Arial"/>
          <w:sz w:val="22"/>
          <w:szCs w:val="22"/>
          <w:lang w:val="en-GB"/>
        </w:rPr>
        <w:t xml:space="preserve">         </w:t>
      </w:r>
      <w:r w:rsidRPr="00DF101F">
        <w:rPr>
          <w:rFonts w:ascii="Verdana" w:hAnsi="Verdana" w:cs="Arial"/>
          <w:i/>
          <w:iCs/>
          <w:sz w:val="22"/>
          <w:szCs w:val="22"/>
          <w:u w:val="single"/>
          <w:lang w:val="en-GB"/>
        </w:rPr>
        <w:t>Source</w:t>
      </w:r>
      <w:r w:rsidRPr="00DF101F">
        <w:rPr>
          <w:rFonts w:ascii="Verdana" w:hAnsi="Verdana" w:cs="Arial"/>
          <w:i/>
          <w:iCs/>
          <w:sz w:val="22"/>
          <w:szCs w:val="22"/>
          <w:lang w:val="en-GB"/>
        </w:rPr>
        <w:t>: Image UCP</w:t>
      </w:r>
    </w:p>
    <w:p w14:paraId="5EE7970D" w14:textId="3E0D5A0F" w:rsidR="0073457D" w:rsidRPr="00DF101F" w:rsidRDefault="0073457D" w:rsidP="007E6C18">
      <w:p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The opening ceremony of the PACCB launch workshop, combined with a training session to </w:t>
      </w:r>
      <w:proofErr w:type="spellStart"/>
      <w:r w:rsidRPr="00DF101F">
        <w:rPr>
          <w:rFonts w:ascii="Verdana" w:hAnsi="Verdana"/>
          <w:sz w:val="22"/>
          <w:szCs w:val="22"/>
          <w:lang w:val="en-GB"/>
        </w:rPr>
        <w:t>impit</w:t>
      </w:r>
      <w:proofErr w:type="spellEnd"/>
      <w:r w:rsidRPr="00DF101F">
        <w:rPr>
          <w:rFonts w:ascii="Verdana" w:hAnsi="Verdana"/>
          <w:sz w:val="22"/>
          <w:szCs w:val="22"/>
          <w:lang w:val="en-GB"/>
        </w:rPr>
        <w:t xml:space="preserve"> key stakeholders, was held on 08 July 2025 in Abidjan, at the premises of IFAD's country office in Côte d'Ivoire, located within the regional office for West and Central Africa.</w:t>
      </w:r>
    </w:p>
    <w:p w14:paraId="759AB62B" w14:textId="3020BF2C" w:rsidR="0073457D" w:rsidRPr="00DF101F" w:rsidRDefault="0073457D" w:rsidP="007E6C18">
      <w:p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This inaugural session took place in the presence of </w:t>
      </w:r>
      <w:r w:rsidRPr="00DF101F">
        <w:rPr>
          <w:rFonts w:ascii="Verdana" w:hAnsi="Verdana"/>
          <w:b/>
          <w:bCs/>
          <w:sz w:val="22"/>
          <w:szCs w:val="22"/>
          <w:lang w:val="en-GB"/>
        </w:rPr>
        <w:t>Mr. YAO Marcel</w:t>
      </w:r>
      <w:r w:rsidRPr="00DF101F">
        <w:rPr>
          <w:rFonts w:ascii="Verdana" w:hAnsi="Verdana"/>
          <w:sz w:val="22"/>
          <w:szCs w:val="22"/>
          <w:lang w:val="en-GB"/>
        </w:rPr>
        <w:t xml:space="preserve">, Representative of the Ministry of the Environment, Sustainable Development and Ecological Transition (MINEDDTE), and </w:t>
      </w:r>
      <w:r w:rsidRPr="00DF101F">
        <w:rPr>
          <w:rFonts w:ascii="Verdana" w:hAnsi="Verdana"/>
          <w:b/>
          <w:bCs/>
          <w:sz w:val="22"/>
          <w:szCs w:val="22"/>
          <w:lang w:val="en-GB"/>
        </w:rPr>
        <w:t>Mr. Hermann MESSAN</w:t>
      </w:r>
      <w:r w:rsidRPr="00DF101F">
        <w:rPr>
          <w:rFonts w:ascii="Verdana" w:hAnsi="Verdana"/>
          <w:sz w:val="22"/>
          <w:szCs w:val="22"/>
          <w:lang w:val="en-GB"/>
        </w:rPr>
        <w:t>, IFAD Country Director in Côte d'Ivoire.</w:t>
      </w:r>
    </w:p>
    <w:p w14:paraId="4B4B97C4" w14:textId="71FE23CB" w:rsidR="0073457D" w:rsidRPr="00DF101F" w:rsidRDefault="0073457D" w:rsidP="007E6C18">
      <w:p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The event brought together about thirty-five (35) participants, including fourteen (14) women, from the following structures:</w:t>
      </w:r>
    </w:p>
    <w:p w14:paraId="2E0A15B1" w14:textId="25B2B368" w:rsidR="0073457D" w:rsidRPr="00537F39" w:rsidRDefault="00393232" w:rsidP="007E6C18">
      <w:pPr>
        <w:numPr>
          <w:ilvl w:val="0"/>
          <w:numId w:val="39"/>
        </w:numPr>
        <w:spacing w:before="100" w:beforeAutospacing="1" w:after="100" w:afterAutospacing="1" w:line="276" w:lineRule="auto"/>
        <w:jc w:val="both"/>
        <w:rPr>
          <w:rFonts w:ascii="Verdana" w:hAnsi="Verdana"/>
          <w:sz w:val="22"/>
          <w:szCs w:val="22"/>
        </w:rPr>
      </w:pPr>
      <w:proofErr w:type="spellStart"/>
      <w:r w:rsidRPr="00537F39">
        <w:rPr>
          <w:rFonts w:ascii="Verdana" w:hAnsi="Verdana"/>
          <w:b/>
          <w:bCs/>
          <w:sz w:val="22"/>
          <w:szCs w:val="22"/>
        </w:rPr>
        <w:t>Ministries</w:t>
      </w:r>
      <w:proofErr w:type="spellEnd"/>
      <w:r w:rsidR="0073457D" w:rsidRPr="00537F39">
        <w:rPr>
          <w:rFonts w:ascii="Verdana" w:hAnsi="Verdana"/>
          <w:sz w:val="22"/>
          <w:szCs w:val="22"/>
        </w:rPr>
        <w:t xml:space="preserve"> :</w:t>
      </w:r>
    </w:p>
    <w:p w14:paraId="53EEF8D2" w14:textId="1BD16C10"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Ministry of the Environment, Sustainable Development and Ecological Transition (MINEDDTE</w:t>
      </w:r>
      <w:proofErr w:type="gramStart"/>
      <w:r w:rsidRPr="00DF101F">
        <w:rPr>
          <w:rFonts w:ascii="Verdana" w:hAnsi="Verdana"/>
          <w:sz w:val="22"/>
          <w:szCs w:val="22"/>
          <w:lang w:val="en-GB"/>
        </w:rPr>
        <w:t>);</w:t>
      </w:r>
      <w:proofErr w:type="gramEnd"/>
    </w:p>
    <w:p w14:paraId="11CC821C" w14:textId="3FC6F88E"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Ministry of State, Ministry of Agriculture, Rural Development and Food Production (MEMINADERPV</w:t>
      </w:r>
      <w:proofErr w:type="gramStart"/>
      <w:r w:rsidRPr="00DF101F">
        <w:rPr>
          <w:rFonts w:ascii="Verdana" w:hAnsi="Verdana"/>
          <w:sz w:val="22"/>
          <w:szCs w:val="22"/>
          <w:lang w:val="en-GB"/>
        </w:rPr>
        <w:t>);</w:t>
      </w:r>
      <w:proofErr w:type="gramEnd"/>
    </w:p>
    <w:p w14:paraId="6DA81C46" w14:textId="6500A8C0"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lastRenderedPageBreak/>
        <w:t xml:space="preserve">Ministry of Finance and </w:t>
      </w:r>
      <w:proofErr w:type="gramStart"/>
      <w:r w:rsidRPr="00DF101F">
        <w:rPr>
          <w:rFonts w:ascii="Verdana" w:hAnsi="Verdana"/>
          <w:sz w:val="22"/>
          <w:szCs w:val="22"/>
          <w:lang w:val="en-GB"/>
        </w:rPr>
        <w:t>Budget;</w:t>
      </w:r>
      <w:proofErr w:type="gramEnd"/>
    </w:p>
    <w:p w14:paraId="65519ACB" w14:textId="6B76D2F5"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Ministry of Planning and </w:t>
      </w:r>
      <w:proofErr w:type="gramStart"/>
      <w:r w:rsidRPr="00DF101F">
        <w:rPr>
          <w:rFonts w:ascii="Verdana" w:hAnsi="Verdana"/>
          <w:sz w:val="22"/>
          <w:szCs w:val="22"/>
          <w:lang w:val="en-GB"/>
        </w:rPr>
        <w:t>Development;</w:t>
      </w:r>
      <w:proofErr w:type="gramEnd"/>
    </w:p>
    <w:p w14:paraId="06AC5735" w14:textId="60A944FA"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Ministry of Water and Forests (MINEF</w:t>
      </w:r>
      <w:proofErr w:type="gramStart"/>
      <w:r w:rsidRPr="00DF101F">
        <w:rPr>
          <w:rFonts w:ascii="Verdana" w:hAnsi="Verdana"/>
          <w:sz w:val="22"/>
          <w:szCs w:val="22"/>
          <w:lang w:val="en-GB"/>
        </w:rPr>
        <w:t>);</w:t>
      </w:r>
      <w:proofErr w:type="gramEnd"/>
    </w:p>
    <w:p w14:paraId="1C9A5097" w14:textId="2736435D"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Ministry of Animal and Fisheries Resources (MIRAH</w:t>
      </w:r>
      <w:proofErr w:type="gramStart"/>
      <w:r w:rsidRPr="00DF101F">
        <w:rPr>
          <w:rFonts w:ascii="Verdana" w:hAnsi="Verdana"/>
          <w:sz w:val="22"/>
          <w:szCs w:val="22"/>
          <w:lang w:val="en-GB"/>
        </w:rPr>
        <w:t>);</w:t>
      </w:r>
      <w:proofErr w:type="gramEnd"/>
    </w:p>
    <w:p w14:paraId="392F312A" w14:textId="02183DE6" w:rsidR="00E206D0" w:rsidRPr="00DF101F" w:rsidRDefault="0073457D" w:rsidP="00E206D0">
      <w:pPr>
        <w:numPr>
          <w:ilvl w:val="1"/>
          <w:numId w:val="39"/>
        </w:numPr>
        <w:spacing w:after="100" w:afterAutospacing="1" w:line="276" w:lineRule="auto"/>
        <w:jc w:val="both"/>
        <w:rPr>
          <w:rFonts w:ascii="Verdana" w:hAnsi="Verdana"/>
          <w:sz w:val="22"/>
          <w:szCs w:val="22"/>
          <w:lang w:val="en-GB"/>
        </w:rPr>
      </w:pPr>
      <w:r w:rsidRPr="00DF101F">
        <w:rPr>
          <w:rFonts w:ascii="Verdana" w:hAnsi="Verdana"/>
          <w:sz w:val="22"/>
          <w:szCs w:val="22"/>
          <w:lang w:val="en-GB"/>
        </w:rPr>
        <w:t>Ministry of Women, Family and Children (MFFE).</w:t>
      </w:r>
    </w:p>
    <w:p w14:paraId="4B65B719" w14:textId="77777777" w:rsidR="0073457D" w:rsidRPr="00DF101F" w:rsidRDefault="0073457D" w:rsidP="007E6C18">
      <w:pPr>
        <w:numPr>
          <w:ilvl w:val="0"/>
          <w:numId w:val="39"/>
        </w:numPr>
        <w:spacing w:before="100" w:beforeAutospacing="1" w:after="100" w:afterAutospacing="1" w:line="276" w:lineRule="auto"/>
        <w:jc w:val="both"/>
        <w:rPr>
          <w:rFonts w:ascii="Verdana" w:hAnsi="Verdana"/>
          <w:sz w:val="22"/>
          <w:szCs w:val="22"/>
          <w:lang w:val="en-GB"/>
        </w:rPr>
      </w:pPr>
      <w:r w:rsidRPr="00DF101F">
        <w:rPr>
          <w:rFonts w:ascii="Verdana" w:hAnsi="Verdana"/>
          <w:b/>
          <w:bCs/>
          <w:sz w:val="22"/>
          <w:szCs w:val="22"/>
          <w:lang w:val="en-GB"/>
        </w:rPr>
        <w:t>Technical and Financial Partners (TFPs):</w:t>
      </w:r>
      <w:r w:rsidRPr="00DF101F">
        <w:rPr>
          <w:rFonts w:ascii="Verdana" w:hAnsi="Verdana"/>
          <w:sz w:val="22"/>
          <w:szCs w:val="22"/>
          <w:lang w:val="en-GB"/>
        </w:rPr>
        <w:t xml:space="preserve"> </w:t>
      </w:r>
    </w:p>
    <w:p w14:paraId="182E0FE1" w14:textId="521C9E64"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International Fund for Agricultural Development (IFAD</w:t>
      </w:r>
      <w:proofErr w:type="gramStart"/>
      <w:r w:rsidRPr="00DF101F">
        <w:rPr>
          <w:rFonts w:ascii="Verdana" w:hAnsi="Verdana"/>
          <w:sz w:val="22"/>
          <w:szCs w:val="22"/>
          <w:lang w:val="en-GB"/>
        </w:rPr>
        <w:t>);</w:t>
      </w:r>
      <w:proofErr w:type="gramEnd"/>
    </w:p>
    <w:p w14:paraId="3A23DD64" w14:textId="6F7D226F"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Food and Agriculture Organization of the United Nations (FAO</w:t>
      </w:r>
      <w:proofErr w:type="gramStart"/>
      <w:r w:rsidRPr="00DF101F">
        <w:rPr>
          <w:rFonts w:ascii="Verdana" w:hAnsi="Verdana"/>
          <w:sz w:val="22"/>
          <w:szCs w:val="22"/>
          <w:lang w:val="en-GB"/>
        </w:rPr>
        <w:t>);</w:t>
      </w:r>
      <w:proofErr w:type="gramEnd"/>
    </w:p>
    <w:p w14:paraId="0CF11714" w14:textId="0EBDF3D1" w:rsidR="0073457D" w:rsidRPr="00DF101F" w:rsidRDefault="0073457D" w:rsidP="007E6C18">
      <w:pPr>
        <w:numPr>
          <w:ilvl w:val="1"/>
          <w:numId w:val="39"/>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United Nations Development Programme (UNDP).</w:t>
      </w:r>
    </w:p>
    <w:p w14:paraId="180F1443" w14:textId="77777777" w:rsidR="0073457D" w:rsidRPr="00537F39" w:rsidRDefault="0073457D" w:rsidP="007E6C18">
      <w:pPr>
        <w:numPr>
          <w:ilvl w:val="0"/>
          <w:numId w:val="39"/>
        </w:numPr>
        <w:spacing w:before="100" w:beforeAutospacing="1" w:after="100" w:afterAutospacing="1" w:line="276" w:lineRule="auto"/>
        <w:jc w:val="both"/>
        <w:rPr>
          <w:rFonts w:ascii="Verdana" w:hAnsi="Verdana"/>
          <w:sz w:val="22"/>
          <w:szCs w:val="22"/>
        </w:rPr>
      </w:pPr>
      <w:proofErr w:type="spellStart"/>
      <w:r w:rsidRPr="00537F39">
        <w:rPr>
          <w:rFonts w:ascii="Verdana" w:hAnsi="Verdana"/>
          <w:b/>
          <w:bCs/>
          <w:sz w:val="22"/>
          <w:szCs w:val="22"/>
        </w:rPr>
        <w:t>Implementing</w:t>
      </w:r>
      <w:proofErr w:type="spellEnd"/>
      <w:r w:rsidRPr="00537F39">
        <w:rPr>
          <w:rFonts w:ascii="Verdana" w:hAnsi="Verdana"/>
          <w:b/>
          <w:bCs/>
          <w:sz w:val="22"/>
          <w:szCs w:val="22"/>
        </w:rPr>
        <w:t xml:space="preserve"> </w:t>
      </w:r>
      <w:proofErr w:type="spellStart"/>
      <w:r w:rsidRPr="00537F39">
        <w:rPr>
          <w:rFonts w:ascii="Verdana" w:hAnsi="Verdana"/>
          <w:b/>
          <w:bCs/>
          <w:sz w:val="22"/>
          <w:szCs w:val="22"/>
        </w:rPr>
        <w:t>partners</w:t>
      </w:r>
      <w:proofErr w:type="spellEnd"/>
      <w:r w:rsidRPr="00537F39">
        <w:rPr>
          <w:rFonts w:ascii="Verdana" w:hAnsi="Verdana"/>
          <w:sz w:val="22"/>
          <w:szCs w:val="22"/>
        </w:rPr>
        <w:t xml:space="preserve"> :</w:t>
      </w:r>
    </w:p>
    <w:p w14:paraId="15891872" w14:textId="636134E9" w:rsidR="0073457D" w:rsidRPr="00537F39" w:rsidRDefault="0073457D" w:rsidP="007E6C18">
      <w:pPr>
        <w:numPr>
          <w:ilvl w:val="1"/>
          <w:numId w:val="39"/>
        </w:numPr>
        <w:spacing w:before="100" w:beforeAutospacing="1" w:after="100" w:afterAutospacing="1" w:line="276" w:lineRule="auto"/>
        <w:jc w:val="both"/>
        <w:rPr>
          <w:rFonts w:ascii="Verdana" w:hAnsi="Verdana"/>
          <w:sz w:val="22"/>
          <w:szCs w:val="22"/>
        </w:rPr>
      </w:pPr>
      <w:r w:rsidRPr="00537F39">
        <w:rPr>
          <w:rFonts w:ascii="Verdana" w:hAnsi="Verdana"/>
          <w:sz w:val="22"/>
          <w:szCs w:val="22"/>
        </w:rPr>
        <w:t>FIRCA;</w:t>
      </w:r>
    </w:p>
    <w:p w14:paraId="477B998B" w14:textId="7C3DC15A" w:rsidR="0073457D" w:rsidRPr="00537F39" w:rsidRDefault="0073457D" w:rsidP="007E6C18">
      <w:pPr>
        <w:numPr>
          <w:ilvl w:val="1"/>
          <w:numId w:val="39"/>
        </w:numPr>
        <w:spacing w:before="100" w:beforeAutospacing="1" w:after="100" w:afterAutospacing="1" w:line="276" w:lineRule="auto"/>
        <w:jc w:val="both"/>
        <w:rPr>
          <w:rFonts w:ascii="Verdana" w:hAnsi="Verdana"/>
          <w:sz w:val="22"/>
          <w:szCs w:val="22"/>
        </w:rPr>
      </w:pPr>
      <w:r w:rsidRPr="00537F39">
        <w:rPr>
          <w:rFonts w:ascii="Verdana" w:hAnsi="Verdana"/>
          <w:sz w:val="22"/>
          <w:szCs w:val="22"/>
        </w:rPr>
        <w:t>ADERIZ;</w:t>
      </w:r>
    </w:p>
    <w:p w14:paraId="6BBE31F3" w14:textId="58AF4D52" w:rsidR="0073457D" w:rsidRPr="00537F39" w:rsidRDefault="0073457D" w:rsidP="007E6C18">
      <w:pPr>
        <w:numPr>
          <w:ilvl w:val="1"/>
          <w:numId w:val="39"/>
        </w:numPr>
        <w:spacing w:before="100" w:beforeAutospacing="1" w:after="100" w:afterAutospacing="1" w:line="276" w:lineRule="auto"/>
        <w:jc w:val="both"/>
        <w:rPr>
          <w:rFonts w:ascii="Verdana" w:hAnsi="Verdana"/>
          <w:sz w:val="22"/>
          <w:szCs w:val="22"/>
        </w:rPr>
      </w:pPr>
      <w:r w:rsidRPr="00537F39">
        <w:rPr>
          <w:rFonts w:ascii="Verdana" w:hAnsi="Verdana"/>
          <w:sz w:val="22"/>
          <w:szCs w:val="22"/>
        </w:rPr>
        <w:t>SODEFOR;</w:t>
      </w:r>
    </w:p>
    <w:p w14:paraId="7A8F29EA" w14:textId="254F6CB0" w:rsidR="0073457D" w:rsidRPr="00537F39" w:rsidRDefault="0073457D" w:rsidP="007E6C18">
      <w:pPr>
        <w:numPr>
          <w:ilvl w:val="1"/>
          <w:numId w:val="39"/>
        </w:numPr>
        <w:spacing w:before="100" w:beforeAutospacing="1" w:after="100" w:afterAutospacing="1" w:line="276" w:lineRule="auto"/>
        <w:jc w:val="both"/>
        <w:rPr>
          <w:rFonts w:ascii="Verdana" w:hAnsi="Verdana"/>
          <w:sz w:val="22"/>
          <w:szCs w:val="22"/>
        </w:rPr>
      </w:pPr>
      <w:r w:rsidRPr="00537F39">
        <w:rPr>
          <w:rFonts w:ascii="Verdana" w:hAnsi="Verdana"/>
          <w:sz w:val="22"/>
          <w:szCs w:val="22"/>
        </w:rPr>
        <w:t>ANADER;</w:t>
      </w:r>
    </w:p>
    <w:p w14:paraId="6147F2E9" w14:textId="081A7A58" w:rsidR="0073457D" w:rsidRPr="00537F39" w:rsidRDefault="0073457D" w:rsidP="007E6C18">
      <w:pPr>
        <w:numPr>
          <w:ilvl w:val="1"/>
          <w:numId w:val="39"/>
        </w:numPr>
        <w:spacing w:before="100" w:beforeAutospacing="1" w:after="100" w:afterAutospacing="1" w:line="276" w:lineRule="auto"/>
        <w:jc w:val="both"/>
        <w:rPr>
          <w:rFonts w:ascii="Verdana" w:hAnsi="Verdana"/>
          <w:sz w:val="22"/>
          <w:szCs w:val="22"/>
        </w:rPr>
      </w:pPr>
      <w:r w:rsidRPr="00537F39">
        <w:rPr>
          <w:rFonts w:ascii="Verdana" w:hAnsi="Verdana"/>
          <w:sz w:val="22"/>
          <w:szCs w:val="22"/>
        </w:rPr>
        <w:t>Coffee-Cocoa Consulting;</w:t>
      </w:r>
    </w:p>
    <w:p w14:paraId="2BB77BA6" w14:textId="7F795FF3" w:rsidR="002D3631" w:rsidRPr="002D3631" w:rsidRDefault="0073457D" w:rsidP="002D3631">
      <w:pPr>
        <w:numPr>
          <w:ilvl w:val="1"/>
          <w:numId w:val="39"/>
        </w:numPr>
        <w:spacing w:before="100" w:beforeAutospacing="1" w:after="100" w:afterAutospacing="1" w:line="276" w:lineRule="auto"/>
        <w:jc w:val="both"/>
        <w:rPr>
          <w:rFonts w:ascii="Verdana" w:hAnsi="Verdana"/>
          <w:sz w:val="22"/>
          <w:szCs w:val="22"/>
        </w:rPr>
      </w:pPr>
      <w:r w:rsidRPr="00537F39">
        <w:rPr>
          <w:rFonts w:ascii="Verdana" w:hAnsi="Verdana"/>
          <w:sz w:val="22"/>
          <w:szCs w:val="22"/>
        </w:rPr>
        <w:t>SODEXAM.</w:t>
      </w:r>
    </w:p>
    <w:p w14:paraId="244D67F5" w14:textId="77777777" w:rsidR="0073457D" w:rsidRPr="00537F39" w:rsidRDefault="0073457D" w:rsidP="002D3631">
      <w:pPr>
        <w:numPr>
          <w:ilvl w:val="0"/>
          <w:numId w:val="39"/>
        </w:numPr>
        <w:spacing w:after="100" w:afterAutospacing="1" w:line="276" w:lineRule="auto"/>
        <w:jc w:val="both"/>
        <w:rPr>
          <w:rFonts w:ascii="Verdana" w:hAnsi="Verdana"/>
          <w:sz w:val="22"/>
          <w:szCs w:val="22"/>
        </w:rPr>
      </w:pPr>
      <w:r w:rsidRPr="00537F39">
        <w:rPr>
          <w:rFonts w:ascii="Verdana" w:hAnsi="Verdana"/>
          <w:b/>
          <w:bCs/>
          <w:sz w:val="22"/>
          <w:szCs w:val="22"/>
        </w:rPr>
        <w:t>PACCB Project Team</w:t>
      </w:r>
    </w:p>
    <w:p w14:paraId="698BE47B" w14:textId="6B177F05" w:rsidR="0073457D" w:rsidRPr="00DF101F" w:rsidRDefault="0073457D" w:rsidP="007E6C18">
      <w:p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The work of this first day began at 09:00 and ended at 18:24, according to the following agenda:</w:t>
      </w:r>
      <w:bookmarkStart w:id="19" w:name="_Hlk203459136"/>
    </w:p>
    <w:bookmarkEnd w:id="19"/>
    <w:p w14:paraId="36C92FA1" w14:textId="4A50002F" w:rsidR="0073457D" w:rsidRPr="00DF101F" w:rsidRDefault="0073457D" w:rsidP="007E6C18">
      <w:pPr>
        <w:numPr>
          <w:ilvl w:val="0"/>
          <w:numId w:val="40"/>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Welcome by IFAD's Country </w:t>
      </w:r>
      <w:proofErr w:type="gramStart"/>
      <w:r w:rsidRPr="00DF101F">
        <w:rPr>
          <w:rFonts w:ascii="Verdana" w:hAnsi="Verdana"/>
          <w:sz w:val="22"/>
          <w:szCs w:val="22"/>
          <w:lang w:val="en-GB"/>
        </w:rPr>
        <w:t>Director;</w:t>
      </w:r>
      <w:proofErr w:type="gramEnd"/>
    </w:p>
    <w:p w14:paraId="5F35115F" w14:textId="08FDC035" w:rsidR="0073457D" w:rsidRPr="00DF101F" w:rsidRDefault="0073457D" w:rsidP="007E6C18">
      <w:pPr>
        <w:numPr>
          <w:ilvl w:val="0"/>
          <w:numId w:val="40"/>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Opening speech delivered by the Representative of the Minister of the </w:t>
      </w:r>
      <w:proofErr w:type="gramStart"/>
      <w:r w:rsidRPr="00DF101F">
        <w:rPr>
          <w:rFonts w:ascii="Verdana" w:hAnsi="Verdana"/>
          <w:sz w:val="22"/>
          <w:szCs w:val="22"/>
          <w:lang w:val="en-GB"/>
        </w:rPr>
        <w:t>Environment;</w:t>
      </w:r>
      <w:proofErr w:type="gramEnd"/>
    </w:p>
    <w:p w14:paraId="11E85A35" w14:textId="77777777" w:rsidR="0073457D" w:rsidRPr="00DF101F" w:rsidRDefault="0073457D" w:rsidP="007E6C18">
      <w:pPr>
        <w:numPr>
          <w:ilvl w:val="0"/>
          <w:numId w:val="40"/>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General presentation of the basic documents related to the </w:t>
      </w:r>
      <w:proofErr w:type="gramStart"/>
      <w:r w:rsidRPr="00DF101F">
        <w:rPr>
          <w:rFonts w:ascii="Verdana" w:hAnsi="Verdana"/>
          <w:sz w:val="22"/>
          <w:szCs w:val="22"/>
          <w:lang w:val="en-GB"/>
        </w:rPr>
        <w:t>project;</w:t>
      </w:r>
      <w:proofErr w:type="gramEnd"/>
    </w:p>
    <w:p w14:paraId="19D95DED" w14:textId="77777777" w:rsidR="0073457D" w:rsidRPr="00DF101F" w:rsidRDefault="0073457D" w:rsidP="007E6C18">
      <w:pPr>
        <w:numPr>
          <w:ilvl w:val="0"/>
          <w:numId w:val="40"/>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Detailed presentation of the PACCB </w:t>
      </w:r>
      <w:proofErr w:type="gramStart"/>
      <w:r w:rsidRPr="00DF101F">
        <w:rPr>
          <w:rFonts w:ascii="Verdana" w:hAnsi="Verdana"/>
          <w:sz w:val="22"/>
          <w:szCs w:val="22"/>
          <w:lang w:val="en-GB"/>
        </w:rPr>
        <w:t>project;</w:t>
      </w:r>
      <w:proofErr w:type="gramEnd"/>
    </w:p>
    <w:p w14:paraId="42F50931" w14:textId="77777777" w:rsidR="0073457D" w:rsidRPr="00DF101F" w:rsidRDefault="0073457D" w:rsidP="007E6C18">
      <w:pPr>
        <w:numPr>
          <w:ilvl w:val="0"/>
          <w:numId w:val="40"/>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Work in committees, devoted to the multi-year planning of activities for each of the project </w:t>
      </w:r>
      <w:proofErr w:type="gramStart"/>
      <w:r w:rsidRPr="00DF101F">
        <w:rPr>
          <w:rFonts w:ascii="Verdana" w:hAnsi="Verdana"/>
          <w:sz w:val="22"/>
          <w:szCs w:val="22"/>
          <w:lang w:val="en-GB"/>
        </w:rPr>
        <w:t>components;</w:t>
      </w:r>
      <w:proofErr w:type="gramEnd"/>
    </w:p>
    <w:p w14:paraId="4D6E6A34" w14:textId="77777777" w:rsidR="0073457D" w:rsidRPr="00DF101F" w:rsidRDefault="0073457D" w:rsidP="007E6C18">
      <w:pPr>
        <w:numPr>
          <w:ilvl w:val="0"/>
          <w:numId w:val="40"/>
        </w:num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Presentation to the plenary of the results of the group work.</w:t>
      </w:r>
    </w:p>
    <w:p w14:paraId="5A4BE6E9" w14:textId="77777777" w:rsidR="0073457D" w:rsidRPr="00DF101F" w:rsidRDefault="0073457D" w:rsidP="00BC5274">
      <w:pPr>
        <w:spacing w:line="276" w:lineRule="auto"/>
        <w:rPr>
          <w:rFonts w:ascii="Verdana" w:hAnsi="Verdana" w:cs="Arial"/>
          <w:sz w:val="22"/>
          <w:szCs w:val="22"/>
          <w:lang w:val="en-GB"/>
        </w:rPr>
      </w:pPr>
    </w:p>
    <w:p w14:paraId="5AF6EA85" w14:textId="4B226E30" w:rsidR="001D63EA" w:rsidRPr="00DF101F" w:rsidRDefault="001D63EA" w:rsidP="007E6C18">
      <w:pPr>
        <w:pStyle w:val="Caption"/>
        <w:keepNext/>
        <w:spacing w:line="276" w:lineRule="auto"/>
        <w:ind w:firstLine="510"/>
        <w:jc w:val="both"/>
        <w:rPr>
          <w:rFonts w:ascii="Verdana" w:hAnsi="Verdana"/>
          <w:sz w:val="22"/>
          <w:szCs w:val="22"/>
          <w:lang w:val="en-GB"/>
        </w:rPr>
      </w:pPr>
      <w:bookmarkStart w:id="20" w:name="_Toc203672000"/>
      <w:r w:rsidRPr="00DF101F">
        <w:rPr>
          <w:rFonts w:ascii="Verdana" w:hAnsi="Verdana"/>
          <w:sz w:val="22"/>
          <w:szCs w:val="22"/>
          <w:lang w:val="en-GB"/>
        </w:rPr>
        <w:lastRenderedPageBreak/>
        <w:t xml:space="preserve">Photo </w:t>
      </w:r>
      <w:r w:rsidRPr="007E6C18">
        <w:rPr>
          <w:rFonts w:ascii="Verdana" w:hAnsi="Verdana"/>
          <w:sz w:val="22"/>
          <w:szCs w:val="22"/>
        </w:rPr>
        <w:fldChar w:fldCharType="begin"/>
      </w:r>
      <w:r w:rsidRPr="00DF101F">
        <w:rPr>
          <w:rFonts w:ascii="Verdana" w:hAnsi="Verdana"/>
          <w:sz w:val="22"/>
          <w:szCs w:val="22"/>
          <w:lang w:val="en-GB"/>
        </w:rPr>
        <w:instrText xml:space="preserve"> SEQ Photo \* ARABIC </w:instrText>
      </w:r>
      <w:r w:rsidRPr="007E6C18">
        <w:rPr>
          <w:rFonts w:ascii="Verdana" w:hAnsi="Verdana"/>
          <w:sz w:val="22"/>
          <w:szCs w:val="22"/>
        </w:rPr>
        <w:fldChar w:fldCharType="separate"/>
      </w:r>
      <w:r w:rsidR="002C27B0" w:rsidRPr="00DF101F">
        <w:rPr>
          <w:rFonts w:ascii="Verdana" w:hAnsi="Verdana"/>
          <w:noProof/>
          <w:sz w:val="22"/>
          <w:szCs w:val="22"/>
          <w:lang w:val="en-GB"/>
        </w:rPr>
        <w:t>2</w:t>
      </w:r>
      <w:r w:rsidRPr="007E6C18">
        <w:rPr>
          <w:rFonts w:ascii="Verdana" w:hAnsi="Verdana"/>
          <w:sz w:val="22"/>
          <w:szCs w:val="22"/>
        </w:rPr>
        <w:fldChar w:fldCharType="end"/>
      </w:r>
      <w:r w:rsidRPr="00DF101F">
        <w:rPr>
          <w:rFonts w:ascii="Verdana" w:hAnsi="Verdana"/>
          <w:sz w:val="22"/>
          <w:szCs w:val="22"/>
          <w:lang w:val="en-GB"/>
        </w:rPr>
        <w:t xml:space="preserve">: General view of the </w:t>
      </w:r>
      <w:r w:rsidR="000F2ABB">
        <w:rPr>
          <w:rFonts w:ascii="Verdana" w:hAnsi="Verdana"/>
          <w:sz w:val="22"/>
          <w:szCs w:val="22"/>
          <w:lang w:val="en-GB"/>
        </w:rPr>
        <w:t>introductory</w:t>
      </w:r>
      <w:r w:rsidRPr="00DF101F">
        <w:rPr>
          <w:rFonts w:ascii="Verdana" w:hAnsi="Verdana"/>
          <w:sz w:val="22"/>
          <w:szCs w:val="22"/>
          <w:lang w:val="en-GB"/>
        </w:rPr>
        <w:t xml:space="preserve"> workshop room</w:t>
      </w:r>
      <w:bookmarkEnd w:id="20"/>
    </w:p>
    <w:p w14:paraId="0C9A8B55" w14:textId="77777777" w:rsidR="000F23BD" w:rsidRPr="00537F39" w:rsidRDefault="005F6190" w:rsidP="00DA4910">
      <w:pPr>
        <w:pStyle w:val="NormalWeb"/>
        <w:spacing w:after="0" w:afterAutospacing="0" w:line="276" w:lineRule="auto"/>
        <w:ind w:left="510"/>
        <w:jc w:val="center"/>
        <w:rPr>
          <w:rFonts w:ascii="Verdana" w:hAnsi="Verdana"/>
          <w:b/>
          <w:bCs/>
          <w:color w:val="A66500"/>
          <w:sz w:val="22"/>
          <w:szCs w:val="22"/>
        </w:rPr>
      </w:pPr>
      <w:r w:rsidRPr="00537F39">
        <w:rPr>
          <w:rFonts w:ascii="Verdana" w:hAnsi="Verdana"/>
          <w:noProof/>
          <w:sz w:val="22"/>
          <w:szCs w:val="22"/>
        </w:rPr>
        <w:drawing>
          <wp:inline distT="0" distB="0" distL="0" distR="0" wp14:anchorId="3BA26B2B" wp14:editId="1BD01A81">
            <wp:extent cx="4852800" cy="2829600"/>
            <wp:effectExtent l="0" t="0" r="5080" b="8890"/>
            <wp:docPr id="1888244611"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preferRelativeResize="0">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52800" cy="2829600"/>
                    </a:xfrm>
                    <a:prstGeom prst="rect">
                      <a:avLst/>
                    </a:prstGeom>
                    <a:noFill/>
                    <a:ln>
                      <a:noFill/>
                    </a:ln>
                  </pic:spPr>
                </pic:pic>
              </a:graphicData>
            </a:graphic>
          </wp:inline>
        </w:drawing>
      </w:r>
    </w:p>
    <w:p w14:paraId="6FF944AE" w14:textId="3D65C0CD" w:rsidR="000F23BD" w:rsidRPr="002D3631" w:rsidRDefault="00DA4910" w:rsidP="002D3631">
      <w:pPr>
        <w:pStyle w:val="ListParagraph"/>
        <w:spacing w:line="276" w:lineRule="auto"/>
        <w:ind w:left="510"/>
        <w:rPr>
          <w:rFonts w:ascii="Verdana" w:hAnsi="Verdana" w:cs="Arial"/>
          <w:i/>
          <w:iCs/>
          <w:sz w:val="22"/>
          <w:szCs w:val="22"/>
        </w:rPr>
      </w:pPr>
      <w:r w:rsidRPr="00D53639">
        <w:rPr>
          <w:rFonts w:ascii="Verdana" w:hAnsi="Verdana" w:cs="Arial"/>
          <w:i/>
          <w:iCs/>
          <w:sz w:val="22"/>
          <w:szCs w:val="22"/>
        </w:rPr>
        <w:t xml:space="preserve">     </w:t>
      </w:r>
      <w:r w:rsidR="00D53639" w:rsidRPr="00D53639">
        <w:rPr>
          <w:rFonts w:ascii="Verdana" w:hAnsi="Verdana" w:cs="Arial"/>
          <w:i/>
          <w:iCs/>
          <w:sz w:val="22"/>
          <w:szCs w:val="22"/>
          <w:u w:val="single"/>
        </w:rPr>
        <w:t>Source:</w:t>
      </w:r>
      <w:r w:rsidR="001D63EA" w:rsidRPr="007E6C18">
        <w:rPr>
          <w:rFonts w:ascii="Verdana" w:hAnsi="Verdana" w:cs="Arial"/>
          <w:i/>
          <w:iCs/>
          <w:sz w:val="22"/>
          <w:szCs w:val="22"/>
        </w:rPr>
        <w:t xml:space="preserve">  Image UGP</w:t>
      </w:r>
    </w:p>
    <w:p w14:paraId="632D8DEC" w14:textId="1FE003AA" w:rsidR="003B7FA9" w:rsidRPr="007E6C18" w:rsidRDefault="003B7FA9" w:rsidP="00BC5274">
      <w:pPr>
        <w:pStyle w:val="Heading3"/>
        <w:numPr>
          <w:ilvl w:val="2"/>
          <w:numId w:val="21"/>
        </w:numPr>
        <w:spacing w:line="276" w:lineRule="auto"/>
        <w:jc w:val="both"/>
        <w:rPr>
          <w:rFonts w:ascii="Verdana" w:hAnsi="Verdana"/>
          <w:b/>
          <w:bCs/>
          <w:color w:val="833C0B" w:themeColor="accent2" w:themeShade="80"/>
          <w:sz w:val="22"/>
          <w:szCs w:val="22"/>
        </w:rPr>
      </w:pPr>
      <w:bookmarkStart w:id="21" w:name="_Toc203582924"/>
      <w:bookmarkStart w:id="22" w:name="_Toc203672867"/>
      <w:r w:rsidRPr="007E6C18">
        <w:rPr>
          <w:rFonts w:ascii="Verdana" w:hAnsi="Verdana"/>
          <w:b/>
          <w:bCs/>
          <w:color w:val="833C0B" w:themeColor="accent2" w:themeShade="80"/>
          <w:sz w:val="22"/>
          <w:szCs w:val="22"/>
        </w:rPr>
        <w:t>Welcome by IFAD's Country Director</w:t>
      </w:r>
      <w:bookmarkEnd w:id="21"/>
      <w:bookmarkEnd w:id="22"/>
    </w:p>
    <w:p w14:paraId="480B5DBF" w14:textId="77777777" w:rsidR="003B7FA9" w:rsidRPr="00537F39" w:rsidRDefault="003B7FA9" w:rsidP="00BC5274">
      <w:pPr>
        <w:spacing w:line="276" w:lineRule="auto"/>
        <w:rPr>
          <w:rFonts w:ascii="Verdana" w:hAnsi="Verdana" w:cs="Arial"/>
          <w:sz w:val="22"/>
          <w:szCs w:val="22"/>
        </w:rPr>
      </w:pPr>
    </w:p>
    <w:p w14:paraId="698F9E9F" w14:textId="6ACD3D35" w:rsidR="001D63EA" w:rsidRPr="007E6C18" w:rsidRDefault="00DA4910" w:rsidP="00DA4910">
      <w:pPr>
        <w:pStyle w:val="Caption"/>
        <w:keepNext/>
        <w:spacing w:line="276" w:lineRule="auto"/>
        <w:ind w:firstLine="708"/>
        <w:jc w:val="both"/>
        <w:rPr>
          <w:rFonts w:ascii="Verdana" w:hAnsi="Verdana"/>
          <w:sz w:val="22"/>
          <w:szCs w:val="22"/>
        </w:rPr>
      </w:pPr>
      <w:r>
        <w:rPr>
          <w:rFonts w:ascii="Verdana" w:hAnsi="Verdana"/>
          <w:sz w:val="22"/>
          <w:szCs w:val="22"/>
        </w:rPr>
        <w:t xml:space="preserve">   Photo </w:t>
      </w:r>
      <w:bookmarkStart w:id="23" w:name="_Toc203672001"/>
      <w:r w:rsidR="001D63EA" w:rsidRPr="007E6C18">
        <w:rPr>
          <w:rFonts w:ascii="Verdana" w:hAnsi="Verdana"/>
          <w:sz w:val="22"/>
          <w:szCs w:val="22"/>
        </w:rPr>
        <w:fldChar w:fldCharType="begin"/>
      </w:r>
      <w:r w:rsidR="001D63EA" w:rsidRPr="007E6C18">
        <w:rPr>
          <w:rFonts w:ascii="Verdana" w:hAnsi="Verdana"/>
          <w:sz w:val="22"/>
          <w:szCs w:val="22"/>
        </w:rPr>
        <w:instrText xml:space="preserve"> SEQ Photo \* ARABIC </w:instrText>
      </w:r>
      <w:r w:rsidR="001D63EA" w:rsidRPr="007E6C18">
        <w:rPr>
          <w:rFonts w:ascii="Verdana" w:hAnsi="Verdana"/>
          <w:sz w:val="22"/>
          <w:szCs w:val="22"/>
        </w:rPr>
        <w:fldChar w:fldCharType="separate"/>
      </w:r>
      <w:r w:rsidR="002C27B0">
        <w:rPr>
          <w:rFonts w:ascii="Verdana" w:hAnsi="Verdana"/>
          <w:noProof/>
          <w:sz w:val="22"/>
          <w:szCs w:val="22"/>
        </w:rPr>
        <w:t>3</w:t>
      </w:r>
      <w:r w:rsidR="001D63EA" w:rsidRPr="007E6C18">
        <w:rPr>
          <w:rFonts w:ascii="Verdana" w:hAnsi="Verdana"/>
          <w:sz w:val="22"/>
          <w:szCs w:val="22"/>
        </w:rPr>
        <w:fldChar w:fldCharType="end"/>
      </w:r>
      <w:r w:rsidR="001D63EA" w:rsidRPr="007E6C18">
        <w:rPr>
          <w:rFonts w:ascii="Verdana" w:hAnsi="Verdana"/>
          <w:sz w:val="22"/>
          <w:szCs w:val="22"/>
        </w:rPr>
        <w:t>: IFAD Country Director</w:t>
      </w:r>
      <w:bookmarkEnd w:id="23"/>
    </w:p>
    <w:p w14:paraId="6FFFD9D2" w14:textId="75AE5692" w:rsidR="00B7320C" w:rsidRPr="00537F39" w:rsidRDefault="00DA4910" w:rsidP="00BC5274">
      <w:pPr>
        <w:spacing w:line="276" w:lineRule="auto"/>
        <w:jc w:val="center"/>
        <w:rPr>
          <w:rFonts w:ascii="Verdana" w:hAnsi="Verdana" w:cs="Arial"/>
          <w:sz w:val="22"/>
          <w:szCs w:val="22"/>
        </w:rPr>
      </w:pPr>
      <w:r>
        <w:rPr>
          <w:rFonts w:ascii="Verdana" w:hAnsi="Verdana" w:cs="Arial"/>
          <w:sz w:val="22"/>
          <w:szCs w:val="22"/>
        </w:rPr>
        <w:t xml:space="preserve">    </w:t>
      </w:r>
      <w:r w:rsidR="003B7FA9" w:rsidRPr="00537F39">
        <w:rPr>
          <w:rFonts w:ascii="Verdana" w:hAnsi="Verdana"/>
          <w:noProof/>
          <w:sz w:val="22"/>
          <w:szCs w:val="22"/>
        </w:rPr>
        <w:drawing>
          <wp:inline distT="0" distB="0" distL="0" distR="0" wp14:anchorId="68E14787" wp14:editId="10C39A8F">
            <wp:extent cx="4852800" cy="2829600"/>
            <wp:effectExtent l="0" t="0" r="5080" b="8890"/>
            <wp:docPr id="847655631"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2"/>
                    <pic:cNvPicPr preferRelativeResize="0">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52800" cy="2829600"/>
                    </a:xfrm>
                    <a:prstGeom prst="rect">
                      <a:avLst/>
                    </a:prstGeom>
                    <a:noFill/>
                    <a:ln>
                      <a:noFill/>
                    </a:ln>
                  </pic:spPr>
                </pic:pic>
              </a:graphicData>
            </a:graphic>
          </wp:inline>
        </w:drawing>
      </w:r>
    </w:p>
    <w:p w14:paraId="314B5702" w14:textId="06E325BA" w:rsidR="000F23BD" w:rsidRPr="00DF101F" w:rsidRDefault="001D63EA" w:rsidP="00BC5274">
      <w:pPr>
        <w:spacing w:line="276" w:lineRule="auto"/>
        <w:rPr>
          <w:rFonts w:ascii="Verdana" w:hAnsi="Verdana" w:cs="Arial"/>
          <w:i/>
          <w:iCs/>
          <w:sz w:val="22"/>
          <w:szCs w:val="22"/>
          <w:lang w:val="en-GB"/>
        </w:rPr>
      </w:pPr>
      <w:r w:rsidRPr="00DF101F">
        <w:rPr>
          <w:rFonts w:ascii="Verdana" w:hAnsi="Verdana" w:cs="Arial"/>
          <w:i/>
          <w:iCs/>
          <w:sz w:val="22"/>
          <w:szCs w:val="22"/>
          <w:lang w:val="en-GB"/>
        </w:rPr>
        <w:t xml:space="preserve">          </w:t>
      </w:r>
      <w:bookmarkStart w:id="24" w:name="_Hlk203500608"/>
      <w:r w:rsidRPr="00DF101F">
        <w:rPr>
          <w:rFonts w:ascii="Verdana" w:hAnsi="Verdana" w:cs="Arial"/>
          <w:i/>
          <w:iCs/>
          <w:sz w:val="22"/>
          <w:szCs w:val="22"/>
          <w:u w:val="single"/>
          <w:lang w:val="en-GB"/>
        </w:rPr>
        <w:t>Source</w:t>
      </w:r>
      <w:r w:rsidRPr="00DF101F">
        <w:rPr>
          <w:rFonts w:ascii="Verdana" w:hAnsi="Verdana" w:cs="Arial"/>
          <w:i/>
          <w:iCs/>
          <w:sz w:val="22"/>
          <w:szCs w:val="22"/>
          <w:lang w:val="en-GB"/>
        </w:rPr>
        <w:t>: Image UGP</w:t>
      </w:r>
    </w:p>
    <w:bookmarkEnd w:id="24"/>
    <w:p w14:paraId="1B0C19B8" w14:textId="77777777" w:rsidR="001D63EA" w:rsidRPr="00DF101F" w:rsidRDefault="001D63EA" w:rsidP="00BC5274">
      <w:pPr>
        <w:spacing w:line="276" w:lineRule="auto"/>
        <w:ind w:left="708" w:firstLine="708"/>
        <w:rPr>
          <w:rFonts w:ascii="Verdana" w:hAnsi="Verdana" w:cs="Arial"/>
          <w:sz w:val="22"/>
          <w:szCs w:val="22"/>
          <w:lang w:val="en-GB"/>
        </w:rPr>
      </w:pPr>
    </w:p>
    <w:p w14:paraId="2F8FBB03" w14:textId="013BE36D" w:rsidR="00851178" w:rsidRPr="00DF101F" w:rsidRDefault="00851178" w:rsidP="00BC5274">
      <w:pPr>
        <w:spacing w:line="276" w:lineRule="auto"/>
        <w:jc w:val="both"/>
        <w:rPr>
          <w:rFonts w:ascii="Verdana" w:hAnsi="Verdana"/>
          <w:sz w:val="22"/>
          <w:szCs w:val="22"/>
          <w:lang w:val="en-GB"/>
        </w:rPr>
      </w:pPr>
      <w:r w:rsidRPr="00DF101F">
        <w:rPr>
          <w:rFonts w:ascii="Verdana" w:hAnsi="Verdana"/>
          <w:sz w:val="22"/>
          <w:szCs w:val="22"/>
          <w:lang w:val="en-GB"/>
        </w:rPr>
        <w:t xml:space="preserve">In his opening remarks, Mr. Hermann MESSAN, IFAD's Country Director in Côte d'Ivoire, thanked and welcomed the authorities present as well as the representatives of the participating technical structures. He then took stock of the Ivorian agricultural context, highlighting its great vulnerability to the effects of climate change. According to him, the continued degradation of agricultural ecosystems directly threatens the food security and livelihoods of rural populations. </w:t>
      </w:r>
      <w:r w:rsidRPr="00DF101F">
        <w:rPr>
          <w:rFonts w:ascii="Verdana" w:hAnsi="Verdana"/>
          <w:sz w:val="22"/>
          <w:szCs w:val="22"/>
          <w:lang w:val="en-GB"/>
        </w:rPr>
        <w:lastRenderedPageBreak/>
        <w:t xml:space="preserve">It is in this dynamic of shared awareness with the government authorities that the project entitled </w:t>
      </w:r>
      <w:r w:rsidR="002D3631" w:rsidRPr="00DF101F">
        <w:rPr>
          <w:rFonts w:ascii="Verdana" w:hAnsi="Verdana"/>
          <w:b/>
          <w:bCs/>
          <w:sz w:val="22"/>
          <w:szCs w:val="22"/>
          <w:lang w:val="en-GB"/>
        </w:rPr>
        <w:t xml:space="preserve">"Project to strengthen the adaptive capacity and resilience of vulnerable rural communities in the face of climate change in the </w:t>
      </w:r>
      <w:proofErr w:type="spellStart"/>
      <w:r w:rsidR="002D3631" w:rsidRPr="00DF101F">
        <w:rPr>
          <w:rFonts w:ascii="Verdana" w:hAnsi="Verdana"/>
          <w:b/>
          <w:bCs/>
          <w:sz w:val="22"/>
          <w:szCs w:val="22"/>
          <w:lang w:val="en-GB"/>
        </w:rPr>
        <w:t>Bandama</w:t>
      </w:r>
      <w:proofErr w:type="spellEnd"/>
      <w:r w:rsidR="002D3631" w:rsidRPr="00DF101F">
        <w:rPr>
          <w:rFonts w:ascii="Verdana" w:hAnsi="Verdana"/>
          <w:b/>
          <w:bCs/>
          <w:sz w:val="22"/>
          <w:szCs w:val="22"/>
          <w:lang w:val="en-GB"/>
        </w:rPr>
        <w:t xml:space="preserve"> watershed in Côte d'Ivoire",</w:t>
      </w:r>
      <w:r w:rsidRPr="00DF101F">
        <w:rPr>
          <w:rFonts w:ascii="Verdana" w:hAnsi="Verdana"/>
          <w:sz w:val="22"/>
          <w:szCs w:val="22"/>
          <w:lang w:val="en-GB"/>
        </w:rPr>
        <w:t xml:space="preserve"> abbreviated PACCB, was born.</w:t>
      </w:r>
    </w:p>
    <w:p w14:paraId="71AA5C61" w14:textId="77777777" w:rsidR="000F23BD" w:rsidRPr="00DF101F" w:rsidRDefault="000F23BD" w:rsidP="00BC5274">
      <w:pPr>
        <w:spacing w:line="276" w:lineRule="auto"/>
        <w:jc w:val="both"/>
        <w:rPr>
          <w:rFonts w:ascii="Verdana" w:hAnsi="Verdana"/>
          <w:sz w:val="22"/>
          <w:szCs w:val="22"/>
          <w:lang w:val="en-GB"/>
        </w:rPr>
      </w:pPr>
    </w:p>
    <w:p w14:paraId="61CB8FEB" w14:textId="77777777" w:rsidR="00851178" w:rsidRPr="00DF101F" w:rsidRDefault="00851178" w:rsidP="00BC5274">
      <w:pPr>
        <w:spacing w:line="276" w:lineRule="auto"/>
        <w:jc w:val="both"/>
        <w:rPr>
          <w:rFonts w:ascii="Verdana" w:hAnsi="Verdana"/>
          <w:sz w:val="22"/>
          <w:szCs w:val="22"/>
          <w:lang w:val="en-GB"/>
        </w:rPr>
      </w:pPr>
      <w:r w:rsidRPr="00DF101F">
        <w:rPr>
          <w:rFonts w:ascii="Verdana" w:hAnsi="Verdana"/>
          <w:sz w:val="22"/>
          <w:szCs w:val="22"/>
          <w:lang w:val="en-GB"/>
        </w:rPr>
        <w:t xml:space="preserve">Mr. MESSAN highlighted the catalytic role of the PACCB in the transformation of agricultural systems, </w:t>
      </w:r>
      <w:proofErr w:type="gramStart"/>
      <w:r w:rsidRPr="00DF101F">
        <w:rPr>
          <w:rFonts w:ascii="Verdana" w:hAnsi="Verdana"/>
          <w:sz w:val="22"/>
          <w:szCs w:val="22"/>
          <w:lang w:val="en-GB"/>
        </w:rPr>
        <w:t>in particular through</w:t>
      </w:r>
      <w:proofErr w:type="gramEnd"/>
      <w:r w:rsidRPr="00DF101F">
        <w:rPr>
          <w:rFonts w:ascii="Verdana" w:hAnsi="Verdana"/>
          <w:sz w:val="22"/>
          <w:szCs w:val="22"/>
          <w:lang w:val="en-GB"/>
        </w:rPr>
        <w:t xml:space="preserve"> the adoption of innovative and resilient solutions, adapted to current climate challenges. He also commended the joint mobilization and coordinated efforts of all stakeholders that made it possible to bring the financing process to a successful conclusion.</w:t>
      </w:r>
    </w:p>
    <w:p w14:paraId="1435A91C" w14:textId="0A1A6BB2" w:rsidR="00A534DE" w:rsidRPr="00DF101F" w:rsidRDefault="00851178" w:rsidP="00BC5274">
      <w:pPr>
        <w:spacing w:line="276" w:lineRule="auto"/>
        <w:jc w:val="both"/>
        <w:rPr>
          <w:rFonts w:ascii="Verdana" w:hAnsi="Verdana"/>
          <w:sz w:val="22"/>
          <w:szCs w:val="22"/>
          <w:lang w:val="en-GB"/>
        </w:rPr>
      </w:pPr>
      <w:r w:rsidRPr="00DF101F">
        <w:rPr>
          <w:rFonts w:ascii="Verdana" w:hAnsi="Verdana"/>
          <w:sz w:val="22"/>
          <w:szCs w:val="22"/>
          <w:lang w:val="en-GB"/>
        </w:rPr>
        <w:t>Finally, he said that the project is benefiting from a grant of US$6 million, granted by the Adaptation Fund, with IFAD as the executing agency.</w:t>
      </w:r>
    </w:p>
    <w:p w14:paraId="67E3C6EF" w14:textId="451BBE77" w:rsidR="00224B9C" w:rsidRPr="00DF101F" w:rsidRDefault="00224B9C" w:rsidP="00BC5274">
      <w:pPr>
        <w:pStyle w:val="Heading3"/>
        <w:numPr>
          <w:ilvl w:val="2"/>
          <w:numId w:val="21"/>
        </w:numPr>
        <w:spacing w:line="276" w:lineRule="auto"/>
        <w:jc w:val="both"/>
        <w:rPr>
          <w:rFonts w:ascii="Verdana" w:hAnsi="Verdana"/>
          <w:b/>
          <w:bCs/>
          <w:color w:val="833C0B" w:themeColor="accent2" w:themeShade="80"/>
          <w:sz w:val="22"/>
          <w:szCs w:val="22"/>
          <w:lang w:val="en-GB"/>
        </w:rPr>
      </w:pPr>
      <w:bookmarkStart w:id="25" w:name="_Toc203582925"/>
      <w:bookmarkStart w:id="26" w:name="_Toc203672868"/>
      <w:r w:rsidRPr="00DF101F">
        <w:rPr>
          <w:rFonts w:ascii="Verdana" w:hAnsi="Verdana"/>
          <w:b/>
          <w:bCs/>
          <w:color w:val="833C0B" w:themeColor="accent2" w:themeShade="80"/>
          <w:sz w:val="22"/>
          <w:szCs w:val="22"/>
          <w:lang w:val="en-GB"/>
        </w:rPr>
        <w:t>Opening remarks by the Representative of the Minister of the Environment, Sustainable Development and Ecological Transition</w:t>
      </w:r>
      <w:bookmarkEnd w:id="25"/>
      <w:bookmarkEnd w:id="26"/>
    </w:p>
    <w:p w14:paraId="6ED126BE" w14:textId="77777777" w:rsidR="001D63EA" w:rsidRPr="00DF101F" w:rsidRDefault="001D63EA" w:rsidP="007E6C18">
      <w:pPr>
        <w:spacing w:line="276" w:lineRule="auto"/>
        <w:rPr>
          <w:rFonts w:ascii="Verdana" w:hAnsi="Verdana"/>
          <w:sz w:val="22"/>
          <w:szCs w:val="22"/>
          <w:lang w:val="en-GB"/>
        </w:rPr>
      </w:pPr>
    </w:p>
    <w:p w14:paraId="0F3683FE" w14:textId="30DB04C3" w:rsidR="001D63EA" w:rsidRPr="00DF101F" w:rsidRDefault="001D63EA" w:rsidP="007E6C18">
      <w:pPr>
        <w:pStyle w:val="Caption"/>
        <w:keepNext/>
        <w:spacing w:line="276" w:lineRule="auto"/>
        <w:jc w:val="both"/>
        <w:rPr>
          <w:rFonts w:ascii="Verdana" w:hAnsi="Verdana"/>
          <w:sz w:val="22"/>
          <w:szCs w:val="22"/>
          <w:lang w:val="en-GB"/>
        </w:rPr>
      </w:pPr>
      <w:r w:rsidRPr="00DF101F">
        <w:rPr>
          <w:rFonts w:ascii="Verdana" w:hAnsi="Verdana"/>
          <w:sz w:val="22"/>
          <w:szCs w:val="22"/>
          <w:lang w:val="en-GB"/>
        </w:rPr>
        <w:t xml:space="preserve">      Photo </w:t>
      </w:r>
      <w:bookmarkStart w:id="27" w:name="_Toc203672002"/>
      <w:r w:rsidRPr="007E6C18">
        <w:rPr>
          <w:rFonts w:ascii="Verdana" w:hAnsi="Verdana"/>
          <w:sz w:val="22"/>
          <w:szCs w:val="22"/>
        </w:rPr>
        <w:fldChar w:fldCharType="begin"/>
      </w:r>
      <w:r w:rsidRPr="00DF101F">
        <w:rPr>
          <w:rFonts w:ascii="Verdana" w:hAnsi="Verdana"/>
          <w:sz w:val="22"/>
          <w:szCs w:val="22"/>
          <w:lang w:val="en-GB"/>
        </w:rPr>
        <w:instrText xml:space="preserve"> SEQ Photo \* ARABIC </w:instrText>
      </w:r>
      <w:r w:rsidRPr="007E6C18">
        <w:rPr>
          <w:rFonts w:ascii="Verdana" w:hAnsi="Verdana"/>
          <w:sz w:val="22"/>
          <w:szCs w:val="22"/>
        </w:rPr>
        <w:fldChar w:fldCharType="separate"/>
      </w:r>
      <w:r w:rsidR="002C27B0" w:rsidRPr="00DF101F">
        <w:rPr>
          <w:rFonts w:ascii="Verdana" w:hAnsi="Verdana"/>
          <w:noProof/>
          <w:sz w:val="22"/>
          <w:szCs w:val="22"/>
          <w:lang w:val="en-GB"/>
        </w:rPr>
        <w:t>4</w:t>
      </w:r>
      <w:r w:rsidRPr="007E6C18">
        <w:rPr>
          <w:rFonts w:ascii="Verdana" w:hAnsi="Verdana"/>
          <w:sz w:val="22"/>
          <w:szCs w:val="22"/>
        </w:rPr>
        <w:fldChar w:fldCharType="end"/>
      </w:r>
      <w:r w:rsidRPr="00DF101F">
        <w:rPr>
          <w:rFonts w:ascii="Verdana" w:hAnsi="Verdana"/>
          <w:sz w:val="22"/>
          <w:szCs w:val="22"/>
          <w:lang w:val="en-GB"/>
        </w:rPr>
        <w:t xml:space="preserve">: Colonel YAO Marcel, Representative of the Minister of the Environment </w:t>
      </w:r>
      <w:bookmarkEnd w:id="27"/>
    </w:p>
    <w:p w14:paraId="3BE0C85B" w14:textId="35EEA955" w:rsidR="007232E8" w:rsidRPr="00537F39" w:rsidRDefault="007232E8" w:rsidP="00C636C0">
      <w:pPr>
        <w:pStyle w:val="NormalWeb"/>
        <w:spacing w:before="0" w:beforeAutospacing="0" w:after="0" w:afterAutospacing="0"/>
        <w:ind w:left="357"/>
        <w:jc w:val="center"/>
        <w:rPr>
          <w:rFonts w:ascii="Verdana" w:hAnsi="Verdana"/>
          <w:sz w:val="22"/>
          <w:szCs w:val="22"/>
          <w:lang w:eastAsia="zh-CN"/>
        </w:rPr>
      </w:pPr>
      <w:r w:rsidRPr="00537F39">
        <w:rPr>
          <w:rFonts w:ascii="Verdana" w:hAnsi="Verdana"/>
          <w:noProof/>
          <w:sz w:val="22"/>
          <w:szCs w:val="22"/>
        </w:rPr>
        <w:drawing>
          <wp:inline distT="0" distB="0" distL="0" distR="0" wp14:anchorId="2D9157C4" wp14:editId="4F677257">
            <wp:extent cx="4852670" cy="2876550"/>
            <wp:effectExtent l="0" t="0" r="5080" b="0"/>
            <wp:docPr id="1361934267"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52807" cy="2876631"/>
                    </a:xfrm>
                    <a:prstGeom prst="rect">
                      <a:avLst/>
                    </a:prstGeom>
                    <a:noFill/>
                    <a:ln>
                      <a:noFill/>
                    </a:ln>
                  </pic:spPr>
                </pic:pic>
              </a:graphicData>
            </a:graphic>
          </wp:inline>
        </w:drawing>
      </w:r>
    </w:p>
    <w:p w14:paraId="374C2057" w14:textId="356964F8" w:rsidR="001D63EA" w:rsidRPr="00DF101F" w:rsidRDefault="00635D00" w:rsidP="00C636C0">
      <w:pPr>
        <w:pStyle w:val="NormalWeb"/>
        <w:spacing w:before="0" w:beforeAutospacing="0" w:after="0" w:afterAutospacing="0"/>
        <w:ind w:left="357" w:firstLine="351"/>
        <w:rPr>
          <w:rFonts w:ascii="Verdana" w:hAnsi="Verdana"/>
          <w:i/>
          <w:iCs/>
          <w:sz w:val="22"/>
          <w:szCs w:val="22"/>
          <w:lang w:val="en-GB" w:eastAsia="zh-CN"/>
        </w:rPr>
      </w:pPr>
      <w:r w:rsidRPr="00DF101F">
        <w:rPr>
          <w:rFonts w:ascii="Verdana" w:hAnsi="Verdana"/>
          <w:i/>
          <w:iCs/>
          <w:sz w:val="22"/>
          <w:szCs w:val="22"/>
          <w:lang w:val="en-GB" w:eastAsia="zh-CN"/>
        </w:rPr>
        <w:t xml:space="preserve">  </w:t>
      </w:r>
      <w:r w:rsidR="001D63EA" w:rsidRPr="00DF101F">
        <w:rPr>
          <w:rFonts w:ascii="Verdana" w:hAnsi="Verdana"/>
          <w:i/>
          <w:iCs/>
          <w:sz w:val="22"/>
          <w:szCs w:val="22"/>
          <w:u w:val="single"/>
          <w:lang w:val="en-GB" w:eastAsia="zh-CN"/>
        </w:rPr>
        <w:t>Source:</w:t>
      </w:r>
      <w:r w:rsidR="001D63EA" w:rsidRPr="00DF101F">
        <w:rPr>
          <w:rFonts w:ascii="Verdana" w:hAnsi="Verdana"/>
          <w:i/>
          <w:iCs/>
          <w:sz w:val="22"/>
          <w:szCs w:val="22"/>
          <w:lang w:val="en-GB" w:eastAsia="zh-CN"/>
        </w:rPr>
        <w:t xml:space="preserve">  Image UGP</w:t>
      </w:r>
    </w:p>
    <w:p w14:paraId="5B1EB9BF" w14:textId="77777777" w:rsidR="00C636C0" w:rsidRPr="00DF101F" w:rsidRDefault="00C636C0" w:rsidP="00C636C0">
      <w:pPr>
        <w:pStyle w:val="NormalWeb"/>
        <w:spacing w:before="0" w:beforeAutospacing="0" w:after="0" w:afterAutospacing="0"/>
        <w:ind w:left="357" w:firstLine="351"/>
        <w:rPr>
          <w:rFonts w:ascii="Verdana" w:hAnsi="Verdana"/>
          <w:i/>
          <w:iCs/>
          <w:sz w:val="22"/>
          <w:szCs w:val="22"/>
          <w:lang w:val="en-GB" w:eastAsia="zh-CN"/>
        </w:rPr>
      </w:pPr>
    </w:p>
    <w:p w14:paraId="0A948A53" w14:textId="235BD5E9" w:rsidR="005237F2" w:rsidRPr="00DF101F" w:rsidRDefault="005237F2" w:rsidP="00BC5274">
      <w:pPr>
        <w:spacing w:line="276" w:lineRule="auto"/>
        <w:jc w:val="both"/>
        <w:rPr>
          <w:rFonts w:ascii="Verdana" w:hAnsi="Verdana"/>
          <w:sz w:val="22"/>
          <w:szCs w:val="22"/>
          <w:lang w:val="en-GB"/>
        </w:rPr>
      </w:pPr>
      <w:r w:rsidRPr="00DF101F">
        <w:rPr>
          <w:rFonts w:ascii="Verdana" w:hAnsi="Verdana"/>
          <w:sz w:val="22"/>
          <w:szCs w:val="22"/>
          <w:lang w:val="en-GB"/>
        </w:rPr>
        <w:t>Following the welcome speech of the Country Director, Colonel YAO Marcel, Director of International Cooperation and Financing Mobilization, National Focal Point of the Adaptation Fund and the Green Climate Fund, representative of the Minister of the Environment, Sustainable Development and Ecological Transition (MINEDDTE), delivered his opening remarks.</w:t>
      </w:r>
      <w:bookmarkStart w:id="28" w:name="_Hlk203458754"/>
      <w:bookmarkEnd w:id="28"/>
    </w:p>
    <w:p w14:paraId="1135CF0C" w14:textId="6F2F43F9" w:rsidR="005237F2" w:rsidRPr="00DF101F" w:rsidRDefault="005237F2" w:rsidP="00BC5274">
      <w:pPr>
        <w:spacing w:line="276" w:lineRule="auto"/>
        <w:jc w:val="both"/>
        <w:rPr>
          <w:rFonts w:ascii="Verdana" w:hAnsi="Verdana"/>
          <w:sz w:val="22"/>
          <w:szCs w:val="22"/>
          <w:lang w:val="en-GB"/>
        </w:rPr>
      </w:pPr>
      <w:r w:rsidRPr="00DF101F">
        <w:rPr>
          <w:rFonts w:ascii="Verdana" w:hAnsi="Verdana"/>
          <w:sz w:val="22"/>
          <w:szCs w:val="22"/>
          <w:lang w:val="en-GB"/>
        </w:rPr>
        <w:t xml:space="preserve">In his speech, Mr. YAO Marcel expressed the strategic interest of this pilot project for the Ministry, in that it aims to sustainably improve the living conditions of the rural populations of the </w:t>
      </w:r>
      <w:proofErr w:type="spellStart"/>
      <w:r w:rsidRPr="00DF101F">
        <w:rPr>
          <w:rFonts w:ascii="Verdana" w:hAnsi="Verdana"/>
          <w:sz w:val="22"/>
          <w:szCs w:val="22"/>
          <w:lang w:val="en-GB"/>
        </w:rPr>
        <w:t>Bandama</w:t>
      </w:r>
      <w:proofErr w:type="spellEnd"/>
      <w:r w:rsidRPr="00DF101F">
        <w:rPr>
          <w:rFonts w:ascii="Verdana" w:hAnsi="Verdana"/>
          <w:sz w:val="22"/>
          <w:szCs w:val="22"/>
          <w:lang w:val="en-GB"/>
        </w:rPr>
        <w:t xml:space="preserve"> watershed. He stressed that this ambitious project aims to reduce the negative impacts of climate change on 15,600 </w:t>
      </w:r>
      <w:r w:rsidRPr="00DF101F">
        <w:rPr>
          <w:rFonts w:ascii="Verdana" w:hAnsi="Verdana"/>
          <w:sz w:val="22"/>
          <w:szCs w:val="22"/>
          <w:lang w:val="en-GB"/>
        </w:rPr>
        <w:lastRenderedPageBreak/>
        <w:t>smallholder cassava, cocoa and rice producers, and that it will indirectly benefit about 93,600 people working along the targeted value chains of these three value chains. He also insisted on the need for rigorous management, scrupulous compliance with the procedures of the Adaptation Fund, as well as the active involvement of sectoral ministries throughout the process of design and implementation of the project.</w:t>
      </w:r>
    </w:p>
    <w:p w14:paraId="461279C2" w14:textId="3B2C5B9A" w:rsidR="005237F2" w:rsidRPr="00DF101F" w:rsidRDefault="005237F2" w:rsidP="00BC5274">
      <w:pPr>
        <w:spacing w:line="276" w:lineRule="auto"/>
        <w:jc w:val="both"/>
        <w:rPr>
          <w:rFonts w:ascii="Verdana" w:hAnsi="Verdana"/>
          <w:sz w:val="22"/>
          <w:szCs w:val="22"/>
          <w:lang w:val="en-GB"/>
        </w:rPr>
      </w:pPr>
      <w:r w:rsidRPr="00DF101F">
        <w:rPr>
          <w:rFonts w:ascii="Verdana" w:hAnsi="Verdana"/>
          <w:sz w:val="22"/>
          <w:szCs w:val="22"/>
          <w:lang w:val="en-GB"/>
        </w:rPr>
        <w:t xml:space="preserve">Finally, he expressed his deep appreciation to IFAD and the implementing partners UNDP and FAO for their support in the formulation of this important project for the three (3) target regions. </w:t>
      </w:r>
    </w:p>
    <w:p w14:paraId="1F3D889A" w14:textId="4E1AD87A" w:rsidR="005237F2" w:rsidRPr="00DF101F" w:rsidRDefault="005237F2" w:rsidP="00BC5274">
      <w:pPr>
        <w:spacing w:line="276" w:lineRule="auto"/>
        <w:jc w:val="both"/>
        <w:rPr>
          <w:rFonts w:ascii="Verdana" w:hAnsi="Verdana"/>
          <w:sz w:val="22"/>
          <w:szCs w:val="22"/>
          <w:lang w:val="en-GB"/>
        </w:rPr>
      </w:pPr>
      <w:r w:rsidRPr="00DF101F">
        <w:rPr>
          <w:rFonts w:ascii="Verdana" w:hAnsi="Verdana"/>
          <w:sz w:val="22"/>
          <w:szCs w:val="22"/>
          <w:lang w:val="en-GB"/>
        </w:rPr>
        <w:t>The workshop was officially declared open on behalf of Minister ASSAHORE Konan Jacques, Minister of the Environment, Sustainable Development and Ecological Transition, marking the effective launch of the operational activities of the PACCB.</w:t>
      </w:r>
    </w:p>
    <w:p w14:paraId="5491133B" w14:textId="77777777" w:rsidR="00581AC3" w:rsidRPr="00DF101F" w:rsidRDefault="00581AC3" w:rsidP="00BC5274">
      <w:pPr>
        <w:spacing w:line="276" w:lineRule="auto"/>
        <w:jc w:val="both"/>
        <w:rPr>
          <w:rFonts w:ascii="Verdana" w:hAnsi="Verdana"/>
          <w:color w:val="833C0B" w:themeColor="accent2" w:themeShade="80"/>
          <w:sz w:val="22"/>
          <w:szCs w:val="22"/>
          <w:lang w:val="en-GB"/>
        </w:rPr>
      </w:pPr>
      <w:bookmarkStart w:id="29" w:name="_Toc203582927"/>
      <w:bookmarkEnd w:id="29"/>
    </w:p>
    <w:p w14:paraId="05E62815" w14:textId="34F77937" w:rsidR="00526306" w:rsidRPr="00537F39" w:rsidRDefault="00526306" w:rsidP="00BC5274">
      <w:pPr>
        <w:pStyle w:val="Heading3"/>
        <w:numPr>
          <w:ilvl w:val="2"/>
          <w:numId w:val="21"/>
        </w:numPr>
        <w:spacing w:line="276" w:lineRule="auto"/>
        <w:jc w:val="both"/>
        <w:rPr>
          <w:rFonts w:ascii="Verdana" w:hAnsi="Verdana"/>
          <w:b/>
          <w:bCs/>
          <w:color w:val="833C0B" w:themeColor="accent2" w:themeShade="80"/>
          <w:sz w:val="22"/>
          <w:szCs w:val="22"/>
        </w:rPr>
      </w:pPr>
      <w:bookmarkStart w:id="30" w:name="_Toc203672869"/>
      <w:bookmarkStart w:id="31" w:name="_Toc203582928"/>
      <w:proofErr w:type="spellStart"/>
      <w:r w:rsidRPr="00537F39">
        <w:rPr>
          <w:rFonts w:ascii="Verdana" w:hAnsi="Verdana"/>
          <w:b/>
          <w:bCs/>
          <w:color w:val="833C0B" w:themeColor="accent2" w:themeShade="80"/>
          <w:sz w:val="22"/>
          <w:szCs w:val="22"/>
        </w:rPr>
        <w:t>Presentation</w:t>
      </w:r>
      <w:proofErr w:type="spellEnd"/>
      <w:r w:rsidRPr="00537F39">
        <w:rPr>
          <w:rFonts w:ascii="Verdana" w:hAnsi="Verdana"/>
          <w:b/>
          <w:bCs/>
          <w:color w:val="833C0B" w:themeColor="accent2" w:themeShade="80"/>
          <w:sz w:val="22"/>
          <w:szCs w:val="22"/>
        </w:rPr>
        <w:t xml:space="preserve"> of the basic documents</w:t>
      </w:r>
      <w:bookmarkEnd w:id="30"/>
    </w:p>
    <w:p w14:paraId="7062639F" w14:textId="77777777" w:rsidR="006D7F94" w:rsidRDefault="006D7F94" w:rsidP="00526306">
      <w:pPr>
        <w:spacing w:line="276" w:lineRule="auto"/>
        <w:jc w:val="both"/>
        <w:rPr>
          <w:rFonts w:ascii="Verdana" w:hAnsi="Verdana"/>
          <w:sz w:val="22"/>
          <w:szCs w:val="22"/>
        </w:rPr>
      </w:pPr>
    </w:p>
    <w:p w14:paraId="09EA8DCD" w14:textId="734EEE1C" w:rsidR="006D7F94" w:rsidRPr="00A27999" w:rsidRDefault="006D7F94" w:rsidP="006D7F94">
      <w:pPr>
        <w:pStyle w:val="ListParagraph"/>
        <w:numPr>
          <w:ilvl w:val="0"/>
          <w:numId w:val="111"/>
        </w:numPr>
        <w:spacing w:line="276" w:lineRule="auto"/>
        <w:jc w:val="both"/>
        <w:rPr>
          <w:rFonts w:ascii="Verdana" w:hAnsi="Verdana"/>
          <w:b/>
          <w:bCs/>
          <w:sz w:val="22"/>
          <w:szCs w:val="22"/>
        </w:rPr>
      </w:pPr>
      <w:r w:rsidRPr="00A27999">
        <w:rPr>
          <w:rFonts w:ascii="Verdana" w:hAnsi="Verdana"/>
          <w:b/>
          <w:bCs/>
          <w:sz w:val="22"/>
          <w:szCs w:val="22"/>
        </w:rPr>
        <w:t xml:space="preserve">Donation Agreement </w:t>
      </w:r>
    </w:p>
    <w:p w14:paraId="470892F6" w14:textId="77777777" w:rsidR="006D7F94" w:rsidRPr="00A27999" w:rsidRDefault="006D7F94" w:rsidP="00A27999">
      <w:pPr>
        <w:spacing w:line="276" w:lineRule="auto"/>
        <w:ind w:left="360"/>
        <w:jc w:val="both"/>
        <w:rPr>
          <w:rFonts w:ascii="Verdana" w:hAnsi="Verdana"/>
          <w:sz w:val="22"/>
          <w:szCs w:val="22"/>
        </w:rPr>
      </w:pPr>
    </w:p>
    <w:p w14:paraId="18A8D61F" w14:textId="0DEAF5F6" w:rsidR="00526306" w:rsidRPr="00DF101F" w:rsidRDefault="00526306" w:rsidP="006D7F94">
      <w:pPr>
        <w:spacing w:line="276" w:lineRule="auto"/>
        <w:jc w:val="both"/>
        <w:rPr>
          <w:rFonts w:ascii="Verdana" w:hAnsi="Verdana"/>
          <w:sz w:val="22"/>
          <w:szCs w:val="22"/>
          <w:lang w:val="en-GB"/>
        </w:rPr>
      </w:pPr>
      <w:r w:rsidRPr="00DF101F">
        <w:rPr>
          <w:rFonts w:ascii="Verdana" w:hAnsi="Verdana"/>
          <w:sz w:val="22"/>
          <w:szCs w:val="22"/>
          <w:lang w:val="en-GB"/>
        </w:rPr>
        <w:t xml:space="preserve">Mr. SANOGO Mohamed, Coordinator of the National Program for the Fight against Climate Change (PNCC) reviewed the various steps that led to obtaining financing for the project. He traced the process from the development of the concept note in 2019, carried out with technical support </w:t>
      </w:r>
      <w:proofErr w:type="gramStart"/>
      <w:r w:rsidRPr="00DF101F">
        <w:rPr>
          <w:rFonts w:ascii="Verdana" w:hAnsi="Verdana"/>
          <w:sz w:val="22"/>
          <w:szCs w:val="22"/>
          <w:lang w:val="en-GB"/>
        </w:rPr>
        <w:t>from FAO and UNDP,</w:t>
      </w:r>
      <w:proofErr w:type="gramEnd"/>
      <w:r w:rsidRPr="00DF101F">
        <w:rPr>
          <w:rFonts w:ascii="Verdana" w:hAnsi="Verdana"/>
          <w:sz w:val="22"/>
          <w:szCs w:val="22"/>
          <w:lang w:val="en-GB"/>
        </w:rPr>
        <w:t xml:space="preserve"> to the official submission of the project in 2022, with the support of IFAD, which resulted in the signing of the financing agreement on 23 April 2024 between the Republic of Côte d'Ivoire and the International Fund for Agricultural Development (IFAD).</w:t>
      </w:r>
    </w:p>
    <w:p w14:paraId="202B2AD2" w14:textId="77777777" w:rsidR="00526306" w:rsidRPr="00DF101F" w:rsidRDefault="00526306" w:rsidP="00526306">
      <w:pPr>
        <w:spacing w:line="276" w:lineRule="auto"/>
        <w:jc w:val="both"/>
        <w:rPr>
          <w:rFonts w:ascii="Verdana" w:hAnsi="Verdana"/>
          <w:sz w:val="22"/>
          <w:szCs w:val="22"/>
          <w:lang w:val="en-GB"/>
        </w:rPr>
      </w:pPr>
    </w:p>
    <w:p w14:paraId="33167FAC" w14:textId="77777777" w:rsidR="00526306" w:rsidRPr="00DF101F" w:rsidRDefault="00526306" w:rsidP="00733D54">
      <w:pPr>
        <w:spacing w:after="240" w:line="276" w:lineRule="auto"/>
        <w:jc w:val="both"/>
        <w:rPr>
          <w:rFonts w:ascii="Verdana" w:hAnsi="Verdana"/>
          <w:sz w:val="22"/>
          <w:szCs w:val="22"/>
          <w:lang w:val="en-GB"/>
        </w:rPr>
      </w:pPr>
      <w:r w:rsidRPr="00DF101F">
        <w:rPr>
          <w:rFonts w:ascii="Verdana" w:hAnsi="Verdana"/>
          <w:sz w:val="22"/>
          <w:szCs w:val="22"/>
          <w:lang w:val="en-GB"/>
        </w:rPr>
        <w:t>He then presented the overall structure of the grant agreement, highlighting its annexes, including the project description, budget allocation, as well as implementation clauses. Finally, he gave an overview of the main national and international partners involved in the implementation of the project.</w:t>
      </w:r>
    </w:p>
    <w:p w14:paraId="31604BDD" w14:textId="5A6E1BE7" w:rsidR="006D7F94" w:rsidRPr="00733D54" w:rsidRDefault="006D7F94" w:rsidP="00733D54">
      <w:pPr>
        <w:pStyle w:val="ListParagraph"/>
        <w:numPr>
          <w:ilvl w:val="0"/>
          <w:numId w:val="111"/>
        </w:numPr>
        <w:spacing w:after="240" w:line="276" w:lineRule="auto"/>
        <w:jc w:val="both"/>
        <w:rPr>
          <w:rFonts w:ascii="Verdana" w:hAnsi="Verdana"/>
          <w:b/>
          <w:bCs/>
          <w:sz w:val="22"/>
          <w:szCs w:val="22"/>
        </w:rPr>
      </w:pPr>
      <w:r w:rsidRPr="00FC538E">
        <w:rPr>
          <w:rFonts w:ascii="Verdana" w:hAnsi="Verdana"/>
          <w:b/>
          <w:bCs/>
          <w:sz w:val="22"/>
          <w:szCs w:val="22"/>
        </w:rPr>
        <w:t xml:space="preserve">Project </w:t>
      </w:r>
      <w:proofErr w:type="spellStart"/>
      <w:r w:rsidRPr="00FC538E">
        <w:rPr>
          <w:rFonts w:ascii="Verdana" w:hAnsi="Verdana"/>
          <w:b/>
          <w:bCs/>
          <w:sz w:val="22"/>
          <w:szCs w:val="22"/>
        </w:rPr>
        <w:t>Procedure</w:t>
      </w:r>
      <w:proofErr w:type="spellEnd"/>
      <w:r w:rsidRPr="00FC538E">
        <w:rPr>
          <w:rFonts w:ascii="Verdana" w:hAnsi="Verdana"/>
          <w:b/>
          <w:bCs/>
          <w:sz w:val="22"/>
          <w:szCs w:val="22"/>
        </w:rPr>
        <w:t xml:space="preserve"> Manual</w:t>
      </w:r>
    </w:p>
    <w:p w14:paraId="2E734BA2" w14:textId="77777777" w:rsidR="00526306" w:rsidRPr="00537F39" w:rsidRDefault="00526306" w:rsidP="00526306">
      <w:pPr>
        <w:spacing w:line="276" w:lineRule="auto"/>
        <w:jc w:val="both"/>
        <w:rPr>
          <w:rFonts w:ascii="Verdana" w:hAnsi="Verdana"/>
          <w:sz w:val="22"/>
          <w:szCs w:val="22"/>
        </w:rPr>
      </w:pPr>
      <w:r w:rsidRPr="00DF101F">
        <w:rPr>
          <w:rFonts w:ascii="Verdana" w:hAnsi="Verdana"/>
          <w:sz w:val="22"/>
          <w:szCs w:val="22"/>
          <w:lang w:val="en-GB"/>
        </w:rPr>
        <w:t xml:space="preserve">At the end of Mr. SANOGO Mohamed's presentation, Mr. KROUBA Romaric, Financial Affairs Manager (RAF) of the PACCB, took the floor to dispense with the project's procedures manual. </w:t>
      </w:r>
      <w:r w:rsidRPr="00537F39">
        <w:rPr>
          <w:rFonts w:ascii="Verdana" w:hAnsi="Verdana"/>
          <w:sz w:val="22"/>
          <w:szCs w:val="22"/>
        </w:rPr>
        <w:t xml:space="preserve">The Manual </w:t>
      </w:r>
      <w:proofErr w:type="spellStart"/>
      <w:r w:rsidRPr="00537F39">
        <w:rPr>
          <w:rFonts w:ascii="Verdana" w:hAnsi="Verdana"/>
          <w:sz w:val="22"/>
          <w:szCs w:val="22"/>
        </w:rPr>
        <w:t>is</w:t>
      </w:r>
      <w:proofErr w:type="spellEnd"/>
      <w:r w:rsidRPr="00537F39">
        <w:rPr>
          <w:rFonts w:ascii="Verdana" w:hAnsi="Verdana"/>
          <w:sz w:val="22"/>
          <w:szCs w:val="22"/>
        </w:rPr>
        <w:t xml:space="preserve"> </w:t>
      </w:r>
      <w:proofErr w:type="spellStart"/>
      <w:r w:rsidRPr="00537F39">
        <w:rPr>
          <w:rFonts w:ascii="Verdana" w:hAnsi="Verdana"/>
          <w:sz w:val="22"/>
          <w:szCs w:val="22"/>
        </w:rPr>
        <w:t>divided</w:t>
      </w:r>
      <w:proofErr w:type="spellEnd"/>
      <w:r w:rsidRPr="00537F39">
        <w:rPr>
          <w:rFonts w:ascii="Verdana" w:hAnsi="Verdana"/>
          <w:sz w:val="22"/>
          <w:szCs w:val="22"/>
        </w:rPr>
        <w:t xml:space="preserve"> into three main parts:</w:t>
      </w:r>
    </w:p>
    <w:p w14:paraId="182960E5" w14:textId="77777777" w:rsidR="00526306" w:rsidRPr="00537F39" w:rsidRDefault="00526306" w:rsidP="00526306">
      <w:pPr>
        <w:pStyle w:val="ListParagraph"/>
        <w:numPr>
          <w:ilvl w:val="0"/>
          <w:numId w:val="62"/>
        </w:numPr>
        <w:spacing w:line="276" w:lineRule="auto"/>
        <w:jc w:val="both"/>
        <w:rPr>
          <w:rFonts w:ascii="Verdana" w:hAnsi="Verdana"/>
          <w:sz w:val="22"/>
          <w:szCs w:val="22"/>
        </w:rPr>
      </w:pPr>
      <w:r w:rsidRPr="00537F39">
        <w:rPr>
          <w:rFonts w:ascii="Verdana" w:hAnsi="Verdana"/>
          <w:sz w:val="22"/>
          <w:szCs w:val="22"/>
        </w:rPr>
        <w:t>Administrative management procedures;</w:t>
      </w:r>
    </w:p>
    <w:p w14:paraId="0676E469" w14:textId="77777777" w:rsidR="00526306" w:rsidRPr="00DF101F" w:rsidRDefault="00526306" w:rsidP="00526306">
      <w:pPr>
        <w:pStyle w:val="ListParagraph"/>
        <w:numPr>
          <w:ilvl w:val="0"/>
          <w:numId w:val="62"/>
        </w:numPr>
        <w:spacing w:line="276" w:lineRule="auto"/>
        <w:jc w:val="both"/>
        <w:rPr>
          <w:rFonts w:ascii="Verdana" w:hAnsi="Verdana"/>
          <w:sz w:val="22"/>
          <w:szCs w:val="22"/>
          <w:lang w:val="en-GB"/>
        </w:rPr>
      </w:pPr>
      <w:r w:rsidRPr="00DF101F">
        <w:rPr>
          <w:rFonts w:ascii="Verdana" w:hAnsi="Verdana"/>
          <w:sz w:val="22"/>
          <w:szCs w:val="22"/>
          <w:lang w:val="en-GB"/>
        </w:rPr>
        <w:t>Budgetary, financial and accounting management procedures and</w:t>
      </w:r>
    </w:p>
    <w:p w14:paraId="1A253640" w14:textId="77777777" w:rsidR="00526306" w:rsidRPr="00DF101F" w:rsidRDefault="00526306" w:rsidP="00526306">
      <w:pPr>
        <w:pStyle w:val="ListParagraph"/>
        <w:numPr>
          <w:ilvl w:val="0"/>
          <w:numId w:val="62"/>
        </w:numPr>
        <w:spacing w:line="276" w:lineRule="auto"/>
        <w:jc w:val="both"/>
        <w:rPr>
          <w:rFonts w:ascii="Verdana" w:hAnsi="Verdana"/>
          <w:sz w:val="22"/>
          <w:szCs w:val="22"/>
          <w:lang w:val="en-GB"/>
        </w:rPr>
      </w:pPr>
      <w:r w:rsidRPr="00DF101F">
        <w:rPr>
          <w:rFonts w:ascii="Verdana" w:hAnsi="Verdana"/>
          <w:sz w:val="22"/>
          <w:szCs w:val="22"/>
          <w:lang w:val="en-GB"/>
        </w:rPr>
        <w:t>Safety, hygiene and health procedures.</w:t>
      </w:r>
    </w:p>
    <w:p w14:paraId="4ED544E8" w14:textId="3390C6A5" w:rsidR="00526306" w:rsidRPr="00DF101F" w:rsidRDefault="006D7F94" w:rsidP="00733D54">
      <w:pPr>
        <w:jc w:val="both"/>
        <w:rPr>
          <w:rFonts w:ascii="Verdana" w:hAnsi="Verdana"/>
          <w:sz w:val="22"/>
          <w:szCs w:val="22"/>
          <w:lang w:val="en-GB"/>
        </w:rPr>
      </w:pPr>
      <w:r w:rsidRPr="00DF101F">
        <w:rPr>
          <w:rFonts w:ascii="Verdana" w:hAnsi="Verdana"/>
          <w:sz w:val="22"/>
          <w:szCs w:val="22"/>
          <w:lang w:val="en-GB"/>
        </w:rPr>
        <w:t xml:space="preserve">Finally, he indicated that the Manual will be validated with all implementing partners and key stakeholders of the project. </w:t>
      </w:r>
    </w:p>
    <w:p w14:paraId="235C0CB1" w14:textId="4CE4F05E" w:rsidR="00A534DE" w:rsidRPr="00FC538E" w:rsidRDefault="00EC23CD" w:rsidP="00733D54">
      <w:pPr>
        <w:pStyle w:val="Heading3"/>
        <w:numPr>
          <w:ilvl w:val="2"/>
          <w:numId w:val="21"/>
        </w:numPr>
        <w:spacing w:line="276" w:lineRule="auto"/>
        <w:jc w:val="both"/>
        <w:rPr>
          <w:rFonts w:ascii="Verdana" w:hAnsi="Verdana"/>
          <w:b/>
          <w:bCs/>
          <w:color w:val="833C0B" w:themeColor="accent2" w:themeShade="80"/>
          <w:sz w:val="22"/>
          <w:szCs w:val="22"/>
        </w:rPr>
      </w:pPr>
      <w:bookmarkStart w:id="32" w:name="_Toc203672870"/>
      <w:proofErr w:type="spellStart"/>
      <w:r w:rsidRPr="00FC538E">
        <w:rPr>
          <w:rFonts w:ascii="Verdana" w:hAnsi="Verdana"/>
          <w:b/>
          <w:bCs/>
          <w:color w:val="833C0B" w:themeColor="accent2" w:themeShade="80"/>
          <w:sz w:val="22"/>
          <w:szCs w:val="22"/>
        </w:rPr>
        <w:t>Presentation</w:t>
      </w:r>
      <w:proofErr w:type="spellEnd"/>
      <w:r w:rsidRPr="00FC538E">
        <w:rPr>
          <w:rFonts w:ascii="Verdana" w:hAnsi="Verdana"/>
          <w:b/>
          <w:bCs/>
          <w:color w:val="833C0B" w:themeColor="accent2" w:themeShade="80"/>
          <w:sz w:val="22"/>
          <w:szCs w:val="22"/>
        </w:rPr>
        <w:t xml:space="preserve"> of the Project</w:t>
      </w:r>
      <w:bookmarkEnd w:id="31"/>
      <w:bookmarkEnd w:id="32"/>
    </w:p>
    <w:p w14:paraId="6044EC49" w14:textId="5893B515" w:rsidR="00D45371" w:rsidRPr="00DF101F" w:rsidRDefault="00D45371" w:rsidP="00BC5274">
      <w:pPr>
        <w:spacing w:line="276" w:lineRule="auto"/>
        <w:jc w:val="both"/>
        <w:rPr>
          <w:rFonts w:ascii="Verdana" w:hAnsi="Verdana"/>
          <w:sz w:val="22"/>
          <w:szCs w:val="22"/>
          <w:lang w:val="en-GB"/>
        </w:rPr>
      </w:pPr>
      <w:r w:rsidRPr="00DF101F">
        <w:rPr>
          <w:rFonts w:ascii="Verdana" w:hAnsi="Verdana"/>
          <w:sz w:val="22"/>
          <w:szCs w:val="22"/>
          <w:lang w:val="en-GB"/>
        </w:rPr>
        <w:t>The BCCAP was presented during the second part of the morning by the Project Coordination Unit (PCU).</w:t>
      </w:r>
    </w:p>
    <w:p w14:paraId="06A9EDE2" w14:textId="04D0967C" w:rsidR="00D45371" w:rsidRPr="00DF101F" w:rsidRDefault="00D45371" w:rsidP="00BC5274">
      <w:pPr>
        <w:spacing w:line="276" w:lineRule="auto"/>
        <w:jc w:val="both"/>
        <w:rPr>
          <w:rFonts w:ascii="Verdana" w:hAnsi="Verdana"/>
          <w:sz w:val="22"/>
          <w:szCs w:val="22"/>
          <w:lang w:val="en-GB"/>
        </w:rPr>
      </w:pPr>
      <w:r w:rsidRPr="00DF101F">
        <w:rPr>
          <w:rFonts w:ascii="Verdana" w:hAnsi="Verdana"/>
          <w:sz w:val="22"/>
          <w:szCs w:val="22"/>
          <w:lang w:val="en-GB"/>
        </w:rPr>
        <w:lastRenderedPageBreak/>
        <w:t>Mrs. DJINDA Bénédicte-</w:t>
      </w:r>
      <w:proofErr w:type="spellStart"/>
      <w:r w:rsidRPr="00DF101F">
        <w:rPr>
          <w:rFonts w:ascii="Verdana" w:hAnsi="Verdana"/>
          <w:sz w:val="22"/>
          <w:szCs w:val="22"/>
          <w:lang w:val="en-GB"/>
        </w:rPr>
        <w:t>Shadriska</w:t>
      </w:r>
      <w:proofErr w:type="spellEnd"/>
      <w:r w:rsidRPr="00DF101F">
        <w:rPr>
          <w:rFonts w:ascii="Verdana" w:hAnsi="Verdana"/>
          <w:sz w:val="22"/>
          <w:szCs w:val="22"/>
          <w:lang w:val="en-GB"/>
        </w:rPr>
        <w:t>, Technical Assistant at the PNCC, opened the session by explaining the objectives of the project, the area of intervention, as well as the strategic alignment of the PACCB with national policies and strategies in the field of development and the fight against climate change. She was followed by Mrs. LOBOGNON Philomène, Monitoring and Evaluation Specialist, who gave an in-depth presentation on the different components of the project, the expected results, the major activities to be carried out, as well as the expected socio-economic and environmental benefits.</w:t>
      </w:r>
    </w:p>
    <w:p w14:paraId="66C123E5" w14:textId="1501A445" w:rsidR="00D45371" w:rsidRPr="00DF101F" w:rsidRDefault="00D45371" w:rsidP="00BC5274">
      <w:pPr>
        <w:spacing w:line="276" w:lineRule="auto"/>
        <w:jc w:val="both"/>
        <w:rPr>
          <w:rFonts w:ascii="Verdana" w:hAnsi="Verdana"/>
          <w:sz w:val="22"/>
          <w:szCs w:val="22"/>
          <w:lang w:val="en-GB"/>
        </w:rPr>
      </w:pPr>
      <w:r w:rsidRPr="00DF101F">
        <w:rPr>
          <w:rFonts w:ascii="Verdana" w:hAnsi="Verdana"/>
          <w:sz w:val="22"/>
          <w:szCs w:val="22"/>
          <w:lang w:val="en-GB"/>
        </w:rPr>
        <w:t>Finally, Mr. ANDE Jean Yves, Coordinator of the project, intervened to explain the implementation modalities, the organizational mechanism of implementation, as well as the budget distribution according to the main categories of expenditure (works, equipment, provision of services, training, operation, etc.).</w:t>
      </w:r>
    </w:p>
    <w:p w14:paraId="76BB5156" w14:textId="77777777" w:rsidR="00EC6A54" w:rsidRPr="00DF101F" w:rsidRDefault="00D45371" w:rsidP="00BC5274">
      <w:pPr>
        <w:spacing w:line="276" w:lineRule="auto"/>
        <w:jc w:val="both"/>
        <w:rPr>
          <w:rFonts w:ascii="Verdana" w:hAnsi="Verdana"/>
          <w:sz w:val="22"/>
          <w:szCs w:val="22"/>
          <w:lang w:val="en-GB"/>
        </w:rPr>
      </w:pPr>
      <w:r w:rsidRPr="00DF101F">
        <w:rPr>
          <w:rFonts w:ascii="Verdana" w:hAnsi="Verdana"/>
          <w:sz w:val="22"/>
          <w:szCs w:val="22"/>
          <w:lang w:val="en-GB"/>
        </w:rPr>
        <w:t xml:space="preserve">From this presentation, the following highlights can be noted: </w:t>
      </w:r>
    </w:p>
    <w:p w14:paraId="5AFE30D3" w14:textId="77777777" w:rsidR="00EC6A54" w:rsidRPr="00DF101F" w:rsidRDefault="00EC6A54" w:rsidP="00BC5274">
      <w:pPr>
        <w:spacing w:line="276" w:lineRule="auto"/>
        <w:jc w:val="both"/>
        <w:rPr>
          <w:rFonts w:ascii="Verdana" w:hAnsi="Verdana"/>
          <w:sz w:val="22"/>
          <w:szCs w:val="22"/>
          <w:lang w:val="en-GB"/>
        </w:rPr>
      </w:pPr>
    </w:p>
    <w:p w14:paraId="2DB96968" w14:textId="726A93DA" w:rsidR="00EC6A54" w:rsidRPr="00DF101F" w:rsidRDefault="00EC6A54" w:rsidP="00FC538E">
      <w:pPr>
        <w:pStyle w:val="ListParagraph"/>
        <w:numPr>
          <w:ilvl w:val="0"/>
          <w:numId w:val="63"/>
        </w:numPr>
        <w:spacing w:line="276" w:lineRule="auto"/>
        <w:jc w:val="both"/>
        <w:rPr>
          <w:rFonts w:ascii="Verdana" w:hAnsi="Verdana"/>
          <w:sz w:val="22"/>
          <w:szCs w:val="22"/>
          <w:lang w:val="en-GB"/>
        </w:rPr>
      </w:pPr>
      <w:r w:rsidRPr="00DF101F">
        <w:rPr>
          <w:rFonts w:ascii="Verdana" w:hAnsi="Verdana"/>
          <w:sz w:val="22"/>
          <w:szCs w:val="22"/>
          <w:lang w:val="en-GB"/>
        </w:rPr>
        <w:t xml:space="preserve">The "Project to strengthen the adaptive capacity and resilience of vulnerable rural communities to climate change in the </w:t>
      </w:r>
      <w:proofErr w:type="spellStart"/>
      <w:r w:rsidRPr="00DF101F">
        <w:rPr>
          <w:rFonts w:ascii="Verdana" w:hAnsi="Verdana"/>
          <w:sz w:val="22"/>
          <w:szCs w:val="22"/>
          <w:lang w:val="en-GB"/>
        </w:rPr>
        <w:t>Bandama</w:t>
      </w:r>
      <w:proofErr w:type="spellEnd"/>
      <w:r w:rsidRPr="00DF101F">
        <w:rPr>
          <w:rFonts w:ascii="Verdana" w:hAnsi="Verdana"/>
          <w:sz w:val="22"/>
          <w:szCs w:val="22"/>
          <w:lang w:val="en-GB"/>
        </w:rPr>
        <w:t xml:space="preserve"> watershed in Côte d'Ivoire" (PACCB) has a duration of five (5) </w:t>
      </w:r>
      <w:proofErr w:type="gramStart"/>
      <w:r w:rsidRPr="00DF101F">
        <w:rPr>
          <w:rFonts w:ascii="Verdana" w:hAnsi="Verdana"/>
          <w:sz w:val="22"/>
          <w:szCs w:val="22"/>
          <w:lang w:val="en-GB"/>
        </w:rPr>
        <w:t>years;</w:t>
      </w:r>
      <w:proofErr w:type="gramEnd"/>
    </w:p>
    <w:p w14:paraId="4344D365" w14:textId="5A42A9D8" w:rsidR="00EC6A54" w:rsidRPr="00DF101F" w:rsidRDefault="00EC6A54" w:rsidP="00BC5274">
      <w:pPr>
        <w:pStyle w:val="ListParagraph"/>
        <w:numPr>
          <w:ilvl w:val="0"/>
          <w:numId w:val="63"/>
        </w:numPr>
        <w:spacing w:line="276" w:lineRule="auto"/>
        <w:jc w:val="both"/>
        <w:rPr>
          <w:rFonts w:ascii="Verdana" w:hAnsi="Verdana"/>
          <w:sz w:val="22"/>
          <w:szCs w:val="22"/>
          <w:lang w:val="en-GB"/>
        </w:rPr>
      </w:pPr>
      <w:r w:rsidRPr="00DF101F">
        <w:rPr>
          <w:rFonts w:ascii="Verdana" w:hAnsi="Verdana"/>
          <w:b/>
          <w:bCs/>
          <w:sz w:val="22"/>
          <w:szCs w:val="22"/>
          <w:lang w:val="en-GB"/>
        </w:rPr>
        <w:t>The overall objective of the project</w:t>
      </w:r>
      <w:r w:rsidRPr="00DF101F">
        <w:rPr>
          <w:rFonts w:ascii="Verdana" w:hAnsi="Verdana"/>
          <w:sz w:val="22"/>
          <w:szCs w:val="22"/>
          <w:lang w:val="en-GB"/>
        </w:rPr>
        <w:t xml:space="preserve"> is to address key climate vulnerabilities in agriculture and water resources management in the rice, cassava, and cocoa value chain in the </w:t>
      </w:r>
      <w:proofErr w:type="spellStart"/>
      <w:r w:rsidRPr="00DF101F">
        <w:rPr>
          <w:rFonts w:ascii="Verdana" w:hAnsi="Verdana"/>
          <w:sz w:val="22"/>
          <w:szCs w:val="22"/>
          <w:lang w:val="en-GB"/>
        </w:rPr>
        <w:t>Bandama</w:t>
      </w:r>
      <w:proofErr w:type="spellEnd"/>
      <w:r w:rsidRPr="00DF101F">
        <w:rPr>
          <w:rFonts w:ascii="Verdana" w:hAnsi="Verdana"/>
          <w:sz w:val="22"/>
          <w:szCs w:val="22"/>
          <w:lang w:val="en-GB"/>
        </w:rPr>
        <w:t xml:space="preserve"> </w:t>
      </w:r>
      <w:proofErr w:type="gramStart"/>
      <w:r w:rsidRPr="00DF101F">
        <w:rPr>
          <w:rFonts w:ascii="Verdana" w:hAnsi="Verdana"/>
          <w:sz w:val="22"/>
          <w:szCs w:val="22"/>
          <w:lang w:val="en-GB"/>
        </w:rPr>
        <w:t>watershed;</w:t>
      </w:r>
      <w:proofErr w:type="gramEnd"/>
    </w:p>
    <w:p w14:paraId="3DE8BEA8" w14:textId="656DC7A2" w:rsidR="00EC6A54" w:rsidRPr="00DF101F" w:rsidRDefault="00EC6A54" w:rsidP="00FC538E">
      <w:pPr>
        <w:pStyle w:val="ListParagraph"/>
        <w:numPr>
          <w:ilvl w:val="0"/>
          <w:numId w:val="63"/>
        </w:numPr>
        <w:spacing w:line="276" w:lineRule="auto"/>
        <w:jc w:val="both"/>
        <w:rPr>
          <w:rFonts w:ascii="Verdana" w:hAnsi="Verdana"/>
          <w:sz w:val="22"/>
          <w:szCs w:val="22"/>
          <w:lang w:val="en-GB"/>
        </w:rPr>
      </w:pPr>
      <w:r w:rsidRPr="00DF101F">
        <w:rPr>
          <w:rFonts w:ascii="Verdana" w:hAnsi="Verdana"/>
          <w:sz w:val="22"/>
          <w:szCs w:val="22"/>
          <w:lang w:val="en-GB"/>
        </w:rPr>
        <w:t>The project has four specific objectives:</w:t>
      </w:r>
    </w:p>
    <w:p w14:paraId="0F1D7757" w14:textId="77777777" w:rsidR="0076218D" w:rsidRPr="00DF101F" w:rsidRDefault="0076218D" w:rsidP="00BC5274">
      <w:pPr>
        <w:pStyle w:val="ListParagraph"/>
        <w:spacing w:line="276" w:lineRule="auto"/>
        <w:jc w:val="both"/>
        <w:rPr>
          <w:rFonts w:ascii="Verdana" w:hAnsi="Verdana"/>
          <w:sz w:val="22"/>
          <w:szCs w:val="22"/>
          <w:lang w:val="en-GB"/>
        </w:rPr>
      </w:pPr>
    </w:p>
    <w:p w14:paraId="3B6BF677" w14:textId="2207ACE8" w:rsidR="008C39B3" w:rsidRPr="00DF101F" w:rsidRDefault="0076218D" w:rsidP="00FC538E">
      <w:pPr>
        <w:pStyle w:val="ListParagraph"/>
        <w:numPr>
          <w:ilvl w:val="1"/>
          <w:numId w:val="67"/>
        </w:numPr>
        <w:spacing w:line="276" w:lineRule="auto"/>
        <w:jc w:val="both"/>
        <w:rPr>
          <w:rFonts w:ascii="Verdana" w:hAnsi="Verdana"/>
          <w:sz w:val="22"/>
          <w:szCs w:val="22"/>
          <w:lang w:val="en-GB"/>
        </w:rPr>
      </w:pPr>
      <w:r w:rsidRPr="00DF101F">
        <w:rPr>
          <w:rFonts w:ascii="Verdana" w:hAnsi="Verdana"/>
          <w:b/>
          <w:bCs/>
          <w:sz w:val="22"/>
          <w:szCs w:val="22"/>
          <w:lang w:val="en-GB"/>
        </w:rPr>
        <w:t>Specific Objective 1:</w:t>
      </w:r>
      <w:r w:rsidRPr="00DF101F">
        <w:rPr>
          <w:rFonts w:ascii="Verdana" w:hAnsi="Verdana"/>
          <w:sz w:val="22"/>
          <w:szCs w:val="22"/>
          <w:lang w:val="en-GB"/>
        </w:rPr>
        <w:t xml:space="preserve">  Strengthen the production and adaptation capacity, technical skills and knowledge base of 5000 cocoa smallholders, 5,600 cassava farmers and 4000 rice farmers in climate-smart agriculture production models and 1000 for other enterprises (processing and marketing activities) and cooperatives of which 45% are women and 40% youth among the direct </w:t>
      </w:r>
      <w:proofErr w:type="gramStart"/>
      <w:r w:rsidRPr="00DF101F">
        <w:rPr>
          <w:rFonts w:ascii="Verdana" w:hAnsi="Verdana"/>
          <w:sz w:val="22"/>
          <w:szCs w:val="22"/>
          <w:lang w:val="en-GB"/>
        </w:rPr>
        <w:t>beneficiaries;</w:t>
      </w:r>
      <w:proofErr w:type="gramEnd"/>
    </w:p>
    <w:p w14:paraId="32A932DB" w14:textId="77777777" w:rsidR="00581AC3" w:rsidRPr="00DF101F" w:rsidRDefault="00581AC3" w:rsidP="00FC538E">
      <w:pPr>
        <w:pStyle w:val="ListParagraph"/>
        <w:spacing w:line="276" w:lineRule="auto"/>
        <w:ind w:left="993"/>
        <w:rPr>
          <w:rFonts w:ascii="Verdana" w:hAnsi="Verdana"/>
          <w:b/>
          <w:bCs/>
          <w:sz w:val="22"/>
          <w:szCs w:val="22"/>
          <w:lang w:val="en-GB"/>
        </w:rPr>
      </w:pPr>
    </w:p>
    <w:p w14:paraId="3E88E1E7" w14:textId="260CD07F" w:rsidR="0076218D" w:rsidRPr="00DF101F" w:rsidRDefault="0076218D" w:rsidP="00FC538E">
      <w:pPr>
        <w:pStyle w:val="ListParagraph"/>
        <w:numPr>
          <w:ilvl w:val="1"/>
          <w:numId w:val="67"/>
        </w:numPr>
        <w:spacing w:line="276" w:lineRule="auto"/>
        <w:jc w:val="both"/>
        <w:rPr>
          <w:rFonts w:ascii="Verdana" w:hAnsi="Verdana"/>
          <w:sz w:val="22"/>
          <w:szCs w:val="22"/>
          <w:lang w:val="en-GB"/>
        </w:rPr>
      </w:pPr>
      <w:r w:rsidRPr="00DF101F">
        <w:rPr>
          <w:rFonts w:ascii="Verdana" w:hAnsi="Verdana"/>
          <w:b/>
          <w:bCs/>
          <w:sz w:val="22"/>
          <w:szCs w:val="22"/>
          <w:lang w:val="en-GB"/>
        </w:rPr>
        <w:t xml:space="preserve">Specific Objective 2: </w:t>
      </w:r>
      <w:r w:rsidR="001B2BC9" w:rsidRPr="00DF101F">
        <w:rPr>
          <w:rFonts w:ascii="Verdana" w:hAnsi="Verdana"/>
          <w:sz w:val="22"/>
          <w:szCs w:val="22"/>
          <w:lang w:val="en-GB"/>
        </w:rPr>
        <w:t xml:space="preserve">Increase the use of climate-resilient seeds of improved cocoa, cassava and rice varieties for farmers' organizations, cooperatives, youth and farmers' organizations, other commercial farmers and extension services using </w:t>
      </w:r>
      <w:proofErr w:type="gramStart"/>
      <w:r w:rsidR="001B2BC9" w:rsidRPr="00DF101F">
        <w:rPr>
          <w:rFonts w:ascii="Verdana" w:hAnsi="Verdana"/>
          <w:sz w:val="22"/>
          <w:szCs w:val="22"/>
          <w:lang w:val="en-GB"/>
        </w:rPr>
        <w:t>SIPE;</w:t>
      </w:r>
      <w:proofErr w:type="gramEnd"/>
    </w:p>
    <w:p w14:paraId="55E196D9" w14:textId="77777777" w:rsidR="00581AC3" w:rsidRPr="00DF101F" w:rsidRDefault="00581AC3" w:rsidP="00FC538E">
      <w:pPr>
        <w:pStyle w:val="ListParagraph"/>
        <w:spacing w:line="276" w:lineRule="auto"/>
        <w:ind w:left="993"/>
        <w:rPr>
          <w:rFonts w:ascii="Verdana" w:hAnsi="Verdana"/>
          <w:sz w:val="22"/>
          <w:szCs w:val="22"/>
          <w:lang w:val="en-GB"/>
        </w:rPr>
      </w:pPr>
    </w:p>
    <w:p w14:paraId="1EA4814C" w14:textId="32D5A325" w:rsidR="0076218D" w:rsidRPr="00DF101F" w:rsidRDefault="0076218D" w:rsidP="00FC538E">
      <w:pPr>
        <w:pStyle w:val="ListParagraph"/>
        <w:numPr>
          <w:ilvl w:val="1"/>
          <w:numId w:val="67"/>
        </w:numPr>
        <w:spacing w:line="276" w:lineRule="auto"/>
        <w:jc w:val="both"/>
        <w:rPr>
          <w:rFonts w:ascii="Verdana" w:hAnsi="Verdana"/>
          <w:sz w:val="22"/>
          <w:szCs w:val="22"/>
          <w:lang w:val="en-GB"/>
        </w:rPr>
      </w:pPr>
      <w:r w:rsidRPr="00DF101F">
        <w:rPr>
          <w:rFonts w:ascii="Verdana" w:hAnsi="Verdana"/>
          <w:sz w:val="22"/>
          <w:szCs w:val="22"/>
          <w:lang w:val="en-GB"/>
        </w:rPr>
        <w:t xml:space="preserve"> </w:t>
      </w:r>
      <w:r w:rsidR="001B2BC9" w:rsidRPr="00DF101F">
        <w:rPr>
          <w:rFonts w:ascii="Verdana" w:hAnsi="Verdana"/>
          <w:b/>
          <w:bCs/>
          <w:sz w:val="22"/>
          <w:szCs w:val="22"/>
          <w:lang w:val="en-GB"/>
        </w:rPr>
        <w:t>Specific Objective 3:</w:t>
      </w:r>
      <w:r w:rsidR="001B2BC9" w:rsidRPr="00DF101F">
        <w:rPr>
          <w:rFonts w:ascii="Verdana" w:hAnsi="Verdana"/>
          <w:sz w:val="22"/>
          <w:szCs w:val="22"/>
          <w:lang w:val="en-GB"/>
        </w:rPr>
        <w:t xml:space="preserve"> Provide alternative livelihoods such as fish farming for youth and women's organizations along the </w:t>
      </w:r>
      <w:proofErr w:type="spellStart"/>
      <w:r w:rsidR="001B2BC9" w:rsidRPr="00DF101F">
        <w:rPr>
          <w:rFonts w:ascii="Verdana" w:hAnsi="Verdana"/>
          <w:sz w:val="22"/>
          <w:szCs w:val="22"/>
          <w:lang w:val="en-GB"/>
        </w:rPr>
        <w:t>Bandama</w:t>
      </w:r>
      <w:proofErr w:type="spellEnd"/>
      <w:r w:rsidR="001B2BC9" w:rsidRPr="00DF101F">
        <w:rPr>
          <w:rFonts w:ascii="Verdana" w:hAnsi="Verdana"/>
          <w:sz w:val="22"/>
          <w:szCs w:val="22"/>
          <w:lang w:val="en-GB"/>
        </w:rPr>
        <w:t xml:space="preserve"> Basin, in addition to agroforestry value </w:t>
      </w:r>
      <w:proofErr w:type="gramStart"/>
      <w:r w:rsidR="001B2BC9" w:rsidRPr="00DF101F">
        <w:rPr>
          <w:rFonts w:ascii="Verdana" w:hAnsi="Verdana"/>
          <w:sz w:val="22"/>
          <w:szCs w:val="22"/>
          <w:lang w:val="en-GB"/>
        </w:rPr>
        <w:t>chains;</w:t>
      </w:r>
      <w:proofErr w:type="gramEnd"/>
    </w:p>
    <w:p w14:paraId="7A78A185" w14:textId="77777777" w:rsidR="00581AC3" w:rsidRPr="00DF101F" w:rsidRDefault="00581AC3" w:rsidP="00FC538E">
      <w:pPr>
        <w:pStyle w:val="ListParagraph"/>
        <w:spacing w:line="276" w:lineRule="auto"/>
        <w:rPr>
          <w:rFonts w:ascii="Verdana" w:hAnsi="Verdana"/>
          <w:sz w:val="22"/>
          <w:szCs w:val="22"/>
          <w:lang w:val="en-GB"/>
        </w:rPr>
      </w:pPr>
    </w:p>
    <w:p w14:paraId="26630FB2" w14:textId="70611846" w:rsidR="001B2BC9" w:rsidRPr="00DF101F" w:rsidRDefault="001B2BC9" w:rsidP="00FC538E">
      <w:pPr>
        <w:pStyle w:val="ListParagraph"/>
        <w:numPr>
          <w:ilvl w:val="1"/>
          <w:numId w:val="68"/>
        </w:numPr>
        <w:spacing w:line="276" w:lineRule="auto"/>
        <w:jc w:val="both"/>
        <w:rPr>
          <w:rFonts w:ascii="Verdana" w:hAnsi="Verdana"/>
          <w:sz w:val="22"/>
          <w:szCs w:val="22"/>
          <w:lang w:val="en-GB"/>
        </w:rPr>
      </w:pPr>
      <w:r w:rsidRPr="00DF101F">
        <w:rPr>
          <w:rFonts w:ascii="Verdana" w:hAnsi="Verdana"/>
          <w:b/>
          <w:bCs/>
          <w:sz w:val="22"/>
          <w:szCs w:val="22"/>
          <w:lang w:val="en-GB"/>
        </w:rPr>
        <w:t>Specific Objective 4:</w:t>
      </w:r>
      <w:r w:rsidRPr="00DF101F">
        <w:rPr>
          <w:rFonts w:ascii="Verdana" w:hAnsi="Verdana"/>
          <w:sz w:val="22"/>
          <w:szCs w:val="22"/>
          <w:lang w:val="en-GB"/>
        </w:rPr>
        <w:t xml:space="preserve"> Strengthen the institutional capacity of these agencies to effectively carry out their respective mandates for smallholders and cooperatives, in coordination with other sectoral ministries, including the Ministry of Agriculture.</w:t>
      </w:r>
    </w:p>
    <w:p w14:paraId="22A8DD2F" w14:textId="77777777" w:rsidR="00581AC3" w:rsidRPr="00DF101F" w:rsidRDefault="00581AC3" w:rsidP="00BC5274">
      <w:pPr>
        <w:pStyle w:val="ListParagraph"/>
        <w:spacing w:line="276" w:lineRule="auto"/>
        <w:jc w:val="both"/>
        <w:rPr>
          <w:rFonts w:ascii="Verdana" w:hAnsi="Verdana"/>
          <w:sz w:val="22"/>
          <w:szCs w:val="22"/>
          <w:lang w:val="en-GB"/>
        </w:rPr>
      </w:pPr>
    </w:p>
    <w:p w14:paraId="50A03970" w14:textId="6DBFF54E" w:rsidR="001B2BC9" w:rsidRPr="00DF101F" w:rsidRDefault="001B2BC9" w:rsidP="00BC5274">
      <w:pPr>
        <w:pStyle w:val="ListParagraph"/>
        <w:numPr>
          <w:ilvl w:val="0"/>
          <w:numId w:val="69"/>
        </w:numPr>
        <w:spacing w:line="276" w:lineRule="auto"/>
        <w:jc w:val="both"/>
        <w:rPr>
          <w:rFonts w:ascii="Verdana" w:hAnsi="Verdana"/>
          <w:sz w:val="22"/>
          <w:szCs w:val="22"/>
          <w:lang w:val="en-GB"/>
        </w:rPr>
      </w:pPr>
      <w:r w:rsidRPr="00DF101F">
        <w:rPr>
          <w:rFonts w:ascii="Verdana" w:hAnsi="Verdana"/>
          <w:sz w:val="22"/>
          <w:szCs w:val="22"/>
          <w:lang w:val="en-GB"/>
        </w:rPr>
        <w:t>The project will achieve the objective through three components:</w:t>
      </w:r>
    </w:p>
    <w:p w14:paraId="4E373D35" w14:textId="77777777" w:rsidR="00E91959" w:rsidRPr="00DF101F" w:rsidRDefault="00E91959" w:rsidP="00FC538E">
      <w:pPr>
        <w:pStyle w:val="ListParagraph"/>
        <w:spacing w:line="276" w:lineRule="auto"/>
        <w:jc w:val="both"/>
        <w:rPr>
          <w:rFonts w:ascii="Verdana" w:hAnsi="Verdana"/>
          <w:sz w:val="22"/>
          <w:szCs w:val="22"/>
          <w:lang w:val="en-GB"/>
        </w:rPr>
      </w:pPr>
    </w:p>
    <w:p w14:paraId="2DC85A4D" w14:textId="53DC6E03" w:rsidR="001B2BC9" w:rsidRPr="00DF101F" w:rsidRDefault="001B2BC9" w:rsidP="00FC538E">
      <w:pPr>
        <w:pStyle w:val="ListParagraph"/>
        <w:spacing w:line="276" w:lineRule="auto"/>
        <w:ind w:left="432"/>
        <w:jc w:val="both"/>
        <w:rPr>
          <w:rFonts w:ascii="Verdana" w:hAnsi="Verdana"/>
          <w:sz w:val="22"/>
          <w:szCs w:val="22"/>
          <w:lang w:val="en-GB"/>
        </w:rPr>
      </w:pPr>
      <w:r w:rsidRPr="00DF101F">
        <w:rPr>
          <w:rFonts w:ascii="Verdana" w:hAnsi="Verdana"/>
          <w:b/>
          <w:bCs/>
          <w:sz w:val="22"/>
          <w:szCs w:val="22"/>
          <w:lang w:val="en-GB"/>
        </w:rPr>
        <w:lastRenderedPageBreak/>
        <w:t>Component 1:</w:t>
      </w:r>
      <w:r w:rsidRPr="00DF101F">
        <w:rPr>
          <w:rFonts w:ascii="Verdana" w:hAnsi="Verdana"/>
          <w:sz w:val="22"/>
          <w:szCs w:val="22"/>
          <w:lang w:val="en-GB"/>
        </w:rPr>
        <w:t xml:space="preserve"> Climate Information and Early Warning Systems (CEIS) for adaptive capacity building, programming and planning in cocoa, rice and cassava value chains, coupled with a knowledge base information system on innovative climate-smart agricultural technologies/practices. </w:t>
      </w:r>
    </w:p>
    <w:p w14:paraId="48928D24" w14:textId="77777777" w:rsidR="00581AC3" w:rsidRPr="00DF101F" w:rsidRDefault="00581AC3" w:rsidP="00BC5274">
      <w:pPr>
        <w:pStyle w:val="ListParagraph"/>
        <w:spacing w:line="276" w:lineRule="auto"/>
        <w:jc w:val="both"/>
        <w:rPr>
          <w:rFonts w:ascii="Verdana" w:hAnsi="Verdana"/>
          <w:sz w:val="22"/>
          <w:szCs w:val="22"/>
          <w:lang w:val="en-GB"/>
        </w:rPr>
      </w:pPr>
    </w:p>
    <w:p w14:paraId="7638F90C" w14:textId="77777777" w:rsidR="00354A50" w:rsidRPr="00DF101F" w:rsidRDefault="00354A50" w:rsidP="00BC5274">
      <w:pPr>
        <w:pStyle w:val="ListParagraph"/>
        <w:numPr>
          <w:ilvl w:val="1"/>
          <w:numId w:val="70"/>
        </w:numPr>
        <w:spacing w:line="276" w:lineRule="auto"/>
        <w:jc w:val="both"/>
        <w:rPr>
          <w:rFonts w:ascii="Verdana" w:hAnsi="Verdana"/>
          <w:sz w:val="22"/>
          <w:szCs w:val="22"/>
          <w:lang w:val="en-GB"/>
        </w:rPr>
      </w:pPr>
      <w:r w:rsidRPr="00DF101F">
        <w:rPr>
          <w:rFonts w:ascii="Verdana" w:hAnsi="Verdana"/>
          <w:b/>
          <w:bCs/>
          <w:sz w:val="22"/>
          <w:szCs w:val="22"/>
          <w:lang w:val="en-GB"/>
        </w:rPr>
        <w:t>Result 1.1.</w:t>
      </w:r>
      <w:r w:rsidRPr="00DF101F">
        <w:rPr>
          <w:rFonts w:ascii="Verdana" w:hAnsi="Verdana"/>
          <w:sz w:val="22"/>
          <w:szCs w:val="22"/>
          <w:lang w:val="en-GB"/>
        </w:rPr>
        <w:t xml:space="preserve"> Development and improvement of existing early warning systems and hydrometeorological observation networks to improve data collection, interpretation and understanding for farmers' adaptation actions.</w:t>
      </w:r>
    </w:p>
    <w:p w14:paraId="5C7A2E45" w14:textId="77777777" w:rsidR="00880CDB" w:rsidRPr="00DF101F" w:rsidRDefault="00880CDB" w:rsidP="00FC538E">
      <w:pPr>
        <w:pStyle w:val="ListParagraph"/>
        <w:spacing w:line="276" w:lineRule="auto"/>
        <w:ind w:left="1440"/>
        <w:jc w:val="both"/>
        <w:rPr>
          <w:rFonts w:ascii="Verdana" w:hAnsi="Verdana"/>
          <w:sz w:val="22"/>
          <w:szCs w:val="22"/>
          <w:lang w:val="en-GB"/>
        </w:rPr>
      </w:pPr>
    </w:p>
    <w:p w14:paraId="64E51E01" w14:textId="77F19C21" w:rsidR="00880CDB" w:rsidRPr="00DF101F" w:rsidRDefault="00880CDB" w:rsidP="00FC538E">
      <w:pPr>
        <w:pStyle w:val="ListParagraph"/>
        <w:numPr>
          <w:ilvl w:val="1"/>
          <w:numId w:val="70"/>
        </w:numPr>
        <w:spacing w:line="276" w:lineRule="auto"/>
        <w:jc w:val="both"/>
        <w:rPr>
          <w:rFonts w:ascii="Verdana" w:hAnsi="Verdana"/>
          <w:sz w:val="22"/>
          <w:szCs w:val="22"/>
          <w:lang w:val="en-GB"/>
        </w:rPr>
      </w:pPr>
      <w:r w:rsidRPr="00DF101F">
        <w:rPr>
          <w:rFonts w:ascii="Verdana" w:hAnsi="Verdana"/>
          <w:b/>
          <w:bCs/>
          <w:sz w:val="22"/>
          <w:szCs w:val="22"/>
          <w:lang w:val="en-GB"/>
        </w:rPr>
        <w:t>Result 1.2.</w:t>
      </w:r>
      <w:r w:rsidRPr="00DF101F">
        <w:rPr>
          <w:rFonts w:ascii="Verdana" w:hAnsi="Verdana"/>
          <w:sz w:val="22"/>
          <w:szCs w:val="22"/>
          <w:lang w:val="en-GB"/>
        </w:rPr>
        <w:t xml:space="preserve"> Strengthening the capacity and knowledge of value chain actors to understand climate risks and better adapt to climate shocks.</w:t>
      </w:r>
    </w:p>
    <w:p w14:paraId="09BD9708" w14:textId="77777777" w:rsidR="00733D54" w:rsidRPr="00DF101F" w:rsidRDefault="00733D54" w:rsidP="00733D54">
      <w:pPr>
        <w:pStyle w:val="ListParagraph"/>
        <w:spacing w:line="276" w:lineRule="auto"/>
        <w:ind w:left="1440"/>
        <w:jc w:val="both"/>
        <w:rPr>
          <w:rFonts w:ascii="Verdana" w:hAnsi="Verdana"/>
          <w:sz w:val="22"/>
          <w:szCs w:val="22"/>
          <w:lang w:val="en-GB"/>
        </w:rPr>
      </w:pPr>
    </w:p>
    <w:p w14:paraId="21574A1C" w14:textId="768FCDD1" w:rsidR="00880CDB" w:rsidRPr="00DF101F" w:rsidRDefault="00880CDB" w:rsidP="00FC538E">
      <w:pPr>
        <w:pStyle w:val="ListParagraph"/>
        <w:spacing w:line="276" w:lineRule="auto"/>
        <w:jc w:val="both"/>
        <w:rPr>
          <w:rFonts w:ascii="Verdana" w:hAnsi="Verdana"/>
          <w:sz w:val="22"/>
          <w:szCs w:val="22"/>
          <w:lang w:val="en-GB"/>
        </w:rPr>
      </w:pPr>
      <w:r w:rsidRPr="00DF101F">
        <w:rPr>
          <w:rFonts w:ascii="Verdana" w:hAnsi="Verdana"/>
          <w:b/>
          <w:bCs/>
          <w:sz w:val="22"/>
          <w:szCs w:val="22"/>
          <w:lang w:val="en-GB"/>
        </w:rPr>
        <w:t>Component 2:</w:t>
      </w:r>
      <w:r w:rsidRPr="00DF101F">
        <w:rPr>
          <w:rFonts w:ascii="Verdana" w:hAnsi="Verdana"/>
          <w:sz w:val="22"/>
          <w:szCs w:val="22"/>
          <w:lang w:val="en-GB"/>
        </w:rPr>
        <w:t xml:space="preserve"> Climate-resilient agricultural production and appropriate post-harvest measures combined with livelihood diversification.</w:t>
      </w:r>
    </w:p>
    <w:p w14:paraId="449D358D" w14:textId="77777777" w:rsidR="00733D54" w:rsidRPr="00DF101F" w:rsidRDefault="00733D54" w:rsidP="00FC538E">
      <w:pPr>
        <w:pStyle w:val="ListParagraph"/>
        <w:spacing w:line="276" w:lineRule="auto"/>
        <w:jc w:val="both"/>
        <w:rPr>
          <w:rFonts w:ascii="Verdana" w:hAnsi="Verdana"/>
          <w:sz w:val="22"/>
          <w:szCs w:val="22"/>
          <w:lang w:val="en-GB"/>
        </w:rPr>
      </w:pPr>
    </w:p>
    <w:p w14:paraId="4120BE07" w14:textId="19F85287" w:rsidR="00354A50" w:rsidRPr="00DF101F" w:rsidRDefault="00354A50" w:rsidP="00FC538E">
      <w:pPr>
        <w:pStyle w:val="ListParagraph"/>
        <w:numPr>
          <w:ilvl w:val="1"/>
          <w:numId w:val="71"/>
        </w:numPr>
        <w:spacing w:line="276" w:lineRule="auto"/>
        <w:jc w:val="both"/>
        <w:rPr>
          <w:rFonts w:ascii="Verdana" w:hAnsi="Verdana"/>
          <w:sz w:val="22"/>
          <w:szCs w:val="22"/>
          <w:lang w:val="en-GB"/>
        </w:rPr>
      </w:pPr>
      <w:r w:rsidRPr="00DF101F">
        <w:rPr>
          <w:rFonts w:ascii="Verdana" w:hAnsi="Verdana"/>
          <w:b/>
          <w:bCs/>
          <w:sz w:val="22"/>
          <w:szCs w:val="22"/>
          <w:lang w:val="en-GB"/>
        </w:rPr>
        <w:t>Result 2.1.</w:t>
      </w:r>
      <w:r w:rsidRPr="00DF101F">
        <w:rPr>
          <w:rFonts w:ascii="Verdana" w:hAnsi="Verdana"/>
          <w:sz w:val="22"/>
          <w:szCs w:val="22"/>
          <w:lang w:val="en-GB"/>
        </w:rPr>
        <w:t xml:space="preserve"> Development and improvement of existing early warning systems and hydrometeorological observation networks to improve data collection, interpretation and understanding for farmers' adaptation actions.</w:t>
      </w:r>
    </w:p>
    <w:p w14:paraId="5E16DF52" w14:textId="77777777" w:rsidR="00581AC3" w:rsidRPr="00DF101F" w:rsidRDefault="00581AC3" w:rsidP="00BC5274">
      <w:pPr>
        <w:pStyle w:val="ListParagraph"/>
        <w:spacing w:line="276" w:lineRule="auto"/>
        <w:jc w:val="both"/>
        <w:rPr>
          <w:rFonts w:ascii="Verdana" w:hAnsi="Verdana"/>
          <w:sz w:val="22"/>
          <w:szCs w:val="22"/>
          <w:lang w:val="en-GB"/>
        </w:rPr>
      </w:pPr>
    </w:p>
    <w:p w14:paraId="11F3FAD9" w14:textId="4334F23A" w:rsidR="00354A50" w:rsidRPr="00DF101F" w:rsidRDefault="00354A50" w:rsidP="00FC538E">
      <w:pPr>
        <w:pStyle w:val="ListParagraph"/>
        <w:numPr>
          <w:ilvl w:val="1"/>
          <w:numId w:val="71"/>
        </w:numPr>
        <w:spacing w:line="276" w:lineRule="auto"/>
        <w:jc w:val="both"/>
        <w:rPr>
          <w:rFonts w:ascii="Verdana" w:hAnsi="Verdana"/>
          <w:sz w:val="22"/>
          <w:szCs w:val="22"/>
          <w:lang w:val="en-GB"/>
        </w:rPr>
      </w:pPr>
      <w:r w:rsidRPr="00DF101F">
        <w:rPr>
          <w:rFonts w:ascii="Verdana" w:hAnsi="Verdana"/>
          <w:b/>
          <w:bCs/>
          <w:sz w:val="22"/>
          <w:szCs w:val="22"/>
          <w:lang w:val="en-GB"/>
        </w:rPr>
        <w:t>Result 2.2.</w:t>
      </w:r>
      <w:r w:rsidRPr="00DF101F">
        <w:rPr>
          <w:rFonts w:ascii="Verdana" w:hAnsi="Verdana"/>
          <w:sz w:val="22"/>
          <w:szCs w:val="22"/>
          <w:lang w:val="en-GB"/>
        </w:rPr>
        <w:t xml:space="preserve"> Strengthening the capacity and knowledge of value chain actors to understand climate risks and better adapt to climate shocks.</w:t>
      </w:r>
    </w:p>
    <w:p w14:paraId="77A9B440" w14:textId="77777777" w:rsidR="00354A50" w:rsidRPr="00DF101F" w:rsidRDefault="00354A50" w:rsidP="00BC5274">
      <w:pPr>
        <w:pStyle w:val="ListParagraph"/>
        <w:spacing w:line="276" w:lineRule="auto"/>
        <w:jc w:val="both"/>
        <w:rPr>
          <w:rFonts w:ascii="Verdana" w:hAnsi="Verdana"/>
          <w:sz w:val="22"/>
          <w:szCs w:val="22"/>
          <w:lang w:val="en-GB"/>
        </w:rPr>
      </w:pPr>
    </w:p>
    <w:p w14:paraId="45A6FDE4" w14:textId="4C58043E" w:rsidR="00A534DE" w:rsidRPr="00DF101F" w:rsidRDefault="001B2BC9" w:rsidP="00FC538E">
      <w:pPr>
        <w:pStyle w:val="ListParagraph"/>
        <w:spacing w:line="276" w:lineRule="auto"/>
        <w:ind w:left="432"/>
        <w:jc w:val="both"/>
        <w:rPr>
          <w:rFonts w:ascii="Verdana" w:hAnsi="Verdana"/>
          <w:sz w:val="22"/>
          <w:szCs w:val="22"/>
          <w:lang w:val="en-GB"/>
        </w:rPr>
      </w:pPr>
      <w:r w:rsidRPr="00DF101F">
        <w:rPr>
          <w:rFonts w:ascii="Verdana" w:hAnsi="Verdana"/>
          <w:b/>
          <w:bCs/>
          <w:sz w:val="22"/>
          <w:szCs w:val="22"/>
          <w:lang w:val="en-GB"/>
        </w:rPr>
        <w:t>Component 3:</w:t>
      </w:r>
      <w:r w:rsidRPr="00DF101F">
        <w:rPr>
          <w:rFonts w:ascii="Verdana" w:hAnsi="Verdana"/>
          <w:sz w:val="22"/>
          <w:szCs w:val="22"/>
          <w:lang w:val="en-GB"/>
        </w:rPr>
        <w:t xml:space="preserve"> Institutional capacity-building, political commitment and knowledge management.</w:t>
      </w:r>
    </w:p>
    <w:p w14:paraId="6572E4FE" w14:textId="77777777" w:rsidR="00E91959" w:rsidRPr="00DF101F" w:rsidRDefault="00E91959" w:rsidP="00FC538E">
      <w:pPr>
        <w:pStyle w:val="ListParagraph"/>
        <w:spacing w:line="276" w:lineRule="auto"/>
        <w:jc w:val="both"/>
        <w:rPr>
          <w:rFonts w:ascii="Verdana" w:hAnsi="Verdana"/>
          <w:sz w:val="22"/>
          <w:szCs w:val="22"/>
          <w:lang w:val="en-GB"/>
        </w:rPr>
      </w:pPr>
    </w:p>
    <w:p w14:paraId="3E768D5F" w14:textId="56958D43" w:rsidR="001B45D1" w:rsidRPr="00DF101F" w:rsidRDefault="001B45D1" w:rsidP="00FC538E">
      <w:pPr>
        <w:pStyle w:val="ListParagraph"/>
        <w:numPr>
          <w:ilvl w:val="1"/>
          <w:numId w:val="72"/>
        </w:numPr>
        <w:spacing w:after="160" w:line="276" w:lineRule="auto"/>
        <w:jc w:val="both"/>
        <w:rPr>
          <w:rFonts w:ascii="Verdana" w:hAnsi="Verdana"/>
          <w:sz w:val="22"/>
          <w:szCs w:val="22"/>
          <w:lang w:val="en-GB"/>
        </w:rPr>
      </w:pPr>
      <w:r w:rsidRPr="00DF101F">
        <w:rPr>
          <w:rFonts w:ascii="Verdana" w:eastAsia="Tahoma" w:hAnsi="Verdana"/>
          <w:b/>
          <w:bCs/>
          <w:sz w:val="22"/>
          <w:szCs w:val="22"/>
          <w:lang w:val="en-GB"/>
        </w:rPr>
        <w:t>Result 3.1:</w:t>
      </w:r>
      <w:r w:rsidRPr="00DF101F">
        <w:rPr>
          <w:rFonts w:ascii="Verdana" w:eastAsia="Tahoma" w:hAnsi="Verdana"/>
          <w:sz w:val="22"/>
          <w:szCs w:val="22"/>
          <w:lang w:val="en-GB"/>
        </w:rPr>
        <w:t xml:space="preserve">  The capacity of the government (</w:t>
      </w:r>
      <w:proofErr w:type="gramStart"/>
      <w:r w:rsidRPr="00DF101F">
        <w:rPr>
          <w:rFonts w:ascii="Verdana" w:eastAsia="Tahoma" w:hAnsi="Verdana"/>
          <w:sz w:val="22"/>
          <w:szCs w:val="22"/>
          <w:lang w:val="en-GB"/>
        </w:rPr>
        <w:t>in particular the</w:t>
      </w:r>
      <w:proofErr w:type="gramEnd"/>
      <w:r w:rsidRPr="00DF101F">
        <w:rPr>
          <w:rFonts w:ascii="Verdana" w:eastAsia="Tahoma" w:hAnsi="Verdana"/>
          <w:sz w:val="22"/>
          <w:szCs w:val="22"/>
          <w:lang w:val="en-GB"/>
        </w:rPr>
        <w:t xml:space="preserve"> Ministry of the Environment) and stakeholders </w:t>
      </w:r>
      <w:r w:rsidRPr="00DF101F">
        <w:rPr>
          <w:rFonts w:ascii="Verdana" w:hAnsi="Verdana"/>
          <w:sz w:val="22"/>
          <w:szCs w:val="22"/>
          <w:lang w:val="en-GB"/>
        </w:rPr>
        <w:t>(</w:t>
      </w:r>
      <w:r w:rsidRPr="00DF101F">
        <w:rPr>
          <w:rFonts w:ascii="Verdana" w:eastAsia="Tahoma" w:hAnsi="Verdana"/>
          <w:sz w:val="22"/>
          <w:szCs w:val="22"/>
          <w:lang w:val="en-GB"/>
        </w:rPr>
        <w:t xml:space="preserve">SODEXAM, ANADER, etc.) to manage climate risks is strengthened. </w:t>
      </w:r>
    </w:p>
    <w:p w14:paraId="69D36658" w14:textId="77777777" w:rsidR="00D301AC" w:rsidRPr="00DF101F" w:rsidRDefault="00D301AC" w:rsidP="00BC5274">
      <w:pPr>
        <w:pStyle w:val="ListParagraph"/>
        <w:spacing w:after="160" w:line="276" w:lineRule="auto"/>
        <w:jc w:val="both"/>
        <w:rPr>
          <w:rFonts w:ascii="Verdana" w:hAnsi="Verdana"/>
          <w:sz w:val="22"/>
          <w:szCs w:val="22"/>
          <w:lang w:val="en-GB"/>
        </w:rPr>
      </w:pPr>
    </w:p>
    <w:p w14:paraId="5F41C20C" w14:textId="669744DC" w:rsidR="001B45D1" w:rsidRPr="00DF101F" w:rsidRDefault="001B45D1" w:rsidP="00FC538E">
      <w:pPr>
        <w:pStyle w:val="ListParagraph"/>
        <w:numPr>
          <w:ilvl w:val="1"/>
          <w:numId w:val="72"/>
        </w:numPr>
        <w:spacing w:line="276" w:lineRule="auto"/>
        <w:jc w:val="both"/>
        <w:rPr>
          <w:rFonts w:ascii="Verdana" w:hAnsi="Verdana"/>
          <w:sz w:val="22"/>
          <w:szCs w:val="22"/>
          <w:lang w:val="en-GB"/>
        </w:rPr>
      </w:pPr>
      <w:r w:rsidRPr="00DF101F">
        <w:rPr>
          <w:rFonts w:ascii="Verdana" w:hAnsi="Verdana"/>
          <w:b/>
          <w:bCs/>
          <w:sz w:val="22"/>
          <w:szCs w:val="22"/>
          <w:lang w:val="en-GB"/>
        </w:rPr>
        <w:t>Result 3.2:</w:t>
      </w:r>
      <w:r w:rsidRPr="00DF101F">
        <w:rPr>
          <w:rFonts w:ascii="Verdana" w:hAnsi="Verdana"/>
          <w:sz w:val="22"/>
          <w:szCs w:val="22"/>
          <w:lang w:val="en-GB"/>
        </w:rPr>
        <w:t xml:space="preserve">  Activities are properly coordinated, monitored and evaluated.</w:t>
      </w:r>
    </w:p>
    <w:p w14:paraId="6DE70CDD" w14:textId="77777777" w:rsidR="00354A50" w:rsidRPr="00DF101F" w:rsidRDefault="00354A50" w:rsidP="00BC5274">
      <w:pPr>
        <w:pStyle w:val="ListParagraph"/>
        <w:spacing w:line="276" w:lineRule="auto"/>
        <w:jc w:val="both"/>
        <w:rPr>
          <w:rFonts w:ascii="Verdana" w:hAnsi="Verdana"/>
          <w:sz w:val="22"/>
          <w:szCs w:val="22"/>
          <w:lang w:val="en-GB"/>
        </w:rPr>
      </w:pPr>
    </w:p>
    <w:p w14:paraId="5C88B9C7" w14:textId="561638AA" w:rsidR="00354A50" w:rsidRPr="00537F39" w:rsidRDefault="00354A50" w:rsidP="00FC538E">
      <w:pPr>
        <w:pStyle w:val="ListParagraph"/>
        <w:numPr>
          <w:ilvl w:val="0"/>
          <w:numId w:val="73"/>
        </w:numPr>
        <w:spacing w:line="276" w:lineRule="auto"/>
        <w:jc w:val="both"/>
        <w:rPr>
          <w:rFonts w:ascii="Verdana" w:hAnsi="Verdana"/>
          <w:sz w:val="22"/>
          <w:szCs w:val="22"/>
        </w:rPr>
      </w:pPr>
      <w:r w:rsidRPr="00DF101F">
        <w:rPr>
          <w:rFonts w:ascii="Verdana" w:hAnsi="Verdana"/>
          <w:b/>
          <w:bCs/>
          <w:sz w:val="22"/>
          <w:szCs w:val="22"/>
          <w:lang w:val="en-GB"/>
        </w:rPr>
        <w:t xml:space="preserve"> </w:t>
      </w:r>
      <w:r w:rsidRPr="00537F39">
        <w:rPr>
          <w:rFonts w:ascii="Verdana" w:hAnsi="Verdana"/>
          <w:b/>
          <w:bCs/>
          <w:sz w:val="22"/>
          <w:szCs w:val="22"/>
        </w:rPr>
        <w:t xml:space="preserve">Data </w:t>
      </w:r>
      <w:proofErr w:type="spellStart"/>
      <w:proofErr w:type="gramStart"/>
      <w:r w:rsidRPr="00537F39">
        <w:rPr>
          <w:rFonts w:ascii="Verdana" w:hAnsi="Verdana"/>
          <w:b/>
          <w:bCs/>
          <w:sz w:val="22"/>
          <w:szCs w:val="22"/>
        </w:rPr>
        <w:t>highlighted</w:t>
      </w:r>
      <w:proofErr w:type="spellEnd"/>
      <w:r w:rsidRPr="00537F39">
        <w:rPr>
          <w:rFonts w:ascii="Verdana" w:hAnsi="Verdana"/>
          <w:b/>
          <w:bCs/>
          <w:sz w:val="22"/>
          <w:szCs w:val="22"/>
        </w:rPr>
        <w:t>:</w:t>
      </w:r>
      <w:proofErr w:type="gramEnd"/>
    </w:p>
    <w:p w14:paraId="0A20E92B" w14:textId="77777777" w:rsidR="00234D9F" w:rsidRPr="00537F39" w:rsidRDefault="00234D9F" w:rsidP="00FC538E">
      <w:pPr>
        <w:pStyle w:val="ListParagraph"/>
        <w:spacing w:line="276" w:lineRule="auto"/>
        <w:rPr>
          <w:rFonts w:ascii="Verdana" w:hAnsi="Verdana"/>
          <w:sz w:val="22"/>
          <w:szCs w:val="22"/>
        </w:rPr>
      </w:pPr>
    </w:p>
    <w:p w14:paraId="07AFAA8F" w14:textId="29B69711" w:rsidR="00FD4EF2" w:rsidRPr="00DF101F" w:rsidRDefault="001B45D1" w:rsidP="00BC5274">
      <w:pPr>
        <w:pStyle w:val="ListParagraph"/>
        <w:numPr>
          <w:ilvl w:val="0"/>
          <w:numId w:val="30"/>
        </w:numPr>
        <w:spacing w:line="276" w:lineRule="auto"/>
        <w:jc w:val="both"/>
        <w:rPr>
          <w:rFonts w:ascii="Verdana" w:hAnsi="Verdana"/>
          <w:sz w:val="22"/>
          <w:szCs w:val="22"/>
          <w:lang w:val="en-GB"/>
        </w:rPr>
      </w:pPr>
      <w:r w:rsidRPr="00DF101F">
        <w:rPr>
          <w:rFonts w:ascii="Verdana" w:hAnsi="Verdana"/>
          <w:sz w:val="22"/>
          <w:szCs w:val="22"/>
          <w:lang w:val="en-GB"/>
        </w:rPr>
        <w:t>The project will be implemented in the regions of the</w:t>
      </w:r>
    </w:p>
    <w:p w14:paraId="75AA0468" w14:textId="175B6458" w:rsidR="001B45D1" w:rsidRPr="00DF101F" w:rsidRDefault="001B45D1" w:rsidP="001E5628">
      <w:pPr>
        <w:pStyle w:val="ListParagraph"/>
        <w:numPr>
          <w:ilvl w:val="0"/>
          <w:numId w:val="74"/>
        </w:numPr>
        <w:spacing w:before="240" w:after="240" w:line="276" w:lineRule="auto"/>
        <w:jc w:val="both"/>
        <w:rPr>
          <w:rFonts w:ascii="Verdana" w:hAnsi="Verdana"/>
          <w:sz w:val="22"/>
          <w:szCs w:val="22"/>
          <w:lang w:val="en-GB"/>
        </w:rPr>
      </w:pPr>
      <w:proofErr w:type="spellStart"/>
      <w:r w:rsidRPr="00DF101F">
        <w:rPr>
          <w:rFonts w:ascii="Verdana" w:hAnsi="Verdana"/>
          <w:b/>
          <w:bCs/>
          <w:sz w:val="22"/>
          <w:szCs w:val="22"/>
          <w:lang w:val="en-GB"/>
        </w:rPr>
        <w:t>Gbêkê</w:t>
      </w:r>
      <w:proofErr w:type="spellEnd"/>
      <w:r w:rsidRPr="00DF101F">
        <w:rPr>
          <w:rFonts w:ascii="Verdana" w:hAnsi="Verdana"/>
          <w:b/>
          <w:bCs/>
          <w:sz w:val="22"/>
          <w:szCs w:val="22"/>
          <w:lang w:val="en-GB"/>
        </w:rPr>
        <w:t xml:space="preserve">: </w:t>
      </w:r>
      <w:proofErr w:type="spellStart"/>
      <w:r w:rsidRPr="00DF101F">
        <w:rPr>
          <w:rFonts w:ascii="Verdana" w:hAnsi="Verdana"/>
          <w:sz w:val="22"/>
          <w:szCs w:val="22"/>
          <w:lang w:val="en-GB"/>
        </w:rPr>
        <w:t>Bouaké</w:t>
      </w:r>
      <w:proofErr w:type="spellEnd"/>
      <w:r w:rsidRPr="00DF101F">
        <w:rPr>
          <w:rFonts w:ascii="Verdana" w:hAnsi="Verdana"/>
          <w:sz w:val="22"/>
          <w:szCs w:val="22"/>
          <w:lang w:val="en-GB"/>
        </w:rPr>
        <w:t xml:space="preserve">, </w:t>
      </w:r>
      <w:proofErr w:type="spellStart"/>
      <w:r w:rsidRPr="00DF101F">
        <w:rPr>
          <w:rFonts w:ascii="Verdana" w:hAnsi="Verdana"/>
          <w:sz w:val="22"/>
          <w:szCs w:val="22"/>
          <w:lang w:val="en-GB"/>
        </w:rPr>
        <w:t>Béoumi</w:t>
      </w:r>
      <w:proofErr w:type="spellEnd"/>
      <w:r w:rsidRPr="00DF101F">
        <w:rPr>
          <w:rFonts w:ascii="Verdana" w:hAnsi="Verdana"/>
          <w:sz w:val="22"/>
          <w:szCs w:val="22"/>
          <w:lang w:val="en-GB"/>
        </w:rPr>
        <w:t xml:space="preserve">, </w:t>
      </w:r>
      <w:proofErr w:type="spellStart"/>
      <w:r w:rsidRPr="00DF101F">
        <w:rPr>
          <w:rFonts w:ascii="Verdana" w:hAnsi="Verdana"/>
          <w:sz w:val="22"/>
          <w:szCs w:val="22"/>
          <w:lang w:val="en-GB"/>
        </w:rPr>
        <w:t>Sakassou</w:t>
      </w:r>
      <w:proofErr w:type="spellEnd"/>
      <w:r w:rsidRPr="00DF101F">
        <w:rPr>
          <w:rFonts w:ascii="Verdana" w:hAnsi="Verdana"/>
          <w:sz w:val="22"/>
          <w:szCs w:val="22"/>
          <w:lang w:val="en-GB"/>
        </w:rPr>
        <w:t xml:space="preserve">, </w:t>
      </w:r>
      <w:proofErr w:type="spellStart"/>
      <w:r w:rsidRPr="00DF101F">
        <w:rPr>
          <w:rFonts w:ascii="Verdana" w:hAnsi="Verdana"/>
          <w:sz w:val="22"/>
          <w:szCs w:val="22"/>
          <w:lang w:val="en-GB"/>
        </w:rPr>
        <w:t>Botro</w:t>
      </w:r>
      <w:proofErr w:type="spellEnd"/>
      <w:r w:rsidRPr="00DF101F">
        <w:rPr>
          <w:rFonts w:ascii="Verdana" w:hAnsi="Verdana"/>
          <w:sz w:val="22"/>
          <w:szCs w:val="22"/>
          <w:lang w:val="en-GB"/>
        </w:rPr>
        <w:t>,</w:t>
      </w:r>
    </w:p>
    <w:p w14:paraId="12BA019D" w14:textId="5E03FD78" w:rsidR="001B45D1" w:rsidRPr="00537F39" w:rsidRDefault="00FD4EF2" w:rsidP="001E5628">
      <w:pPr>
        <w:pStyle w:val="ListParagraph"/>
        <w:numPr>
          <w:ilvl w:val="0"/>
          <w:numId w:val="74"/>
        </w:numPr>
        <w:spacing w:before="240" w:after="240" w:line="276" w:lineRule="auto"/>
        <w:jc w:val="both"/>
        <w:rPr>
          <w:rFonts w:ascii="Verdana" w:hAnsi="Verdana"/>
          <w:sz w:val="22"/>
          <w:szCs w:val="22"/>
        </w:rPr>
      </w:pPr>
      <w:proofErr w:type="gramStart"/>
      <w:r w:rsidRPr="00FC538E">
        <w:rPr>
          <w:rFonts w:ascii="Verdana" w:hAnsi="Verdana"/>
          <w:b/>
          <w:bCs/>
          <w:sz w:val="22"/>
          <w:szCs w:val="22"/>
        </w:rPr>
        <w:t>Ram:</w:t>
      </w:r>
      <w:proofErr w:type="gramEnd"/>
      <w:r w:rsidRPr="00FC538E">
        <w:rPr>
          <w:rFonts w:ascii="Verdana" w:hAnsi="Verdana"/>
          <w:b/>
          <w:bCs/>
          <w:sz w:val="22"/>
          <w:szCs w:val="22"/>
        </w:rPr>
        <w:t xml:space="preserve"> </w:t>
      </w:r>
      <w:proofErr w:type="spellStart"/>
      <w:r w:rsidR="001B45D1" w:rsidRPr="00537F39">
        <w:rPr>
          <w:rFonts w:ascii="Verdana" w:hAnsi="Verdana"/>
          <w:sz w:val="22"/>
          <w:szCs w:val="22"/>
        </w:rPr>
        <w:t>Didivie</w:t>
      </w:r>
      <w:proofErr w:type="spellEnd"/>
      <w:r w:rsidR="001B45D1" w:rsidRPr="00537F39">
        <w:rPr>
          <w:rFonts w:ascii="Verdana" w:hAnsi="Verdana"/>
          <w:sz w:val="22"/>
          <w:szCs w:val="22"/>
        </w:rPr>
        <w:t xml:space="preserve">, </w:t>
      </w:r>
      <w:proofErr w:type="spellStart"/>
      <w:r w:rsidR="001B45D1" w:rsidRPr="00537F39">
        <w:rPr>
          <w:rFonts w:ascii="Verdana" w:hAnsi="Verdana"/>
          <w:sz w:val="22"/>
          <w:szCs w:val="22"/>
        </w:rPr>
        <w:t>Djekanou</w:t>
      </w:r>
      <w:proofErr w:type="spellEnd"/>
      <w:r w:rsidR="001B45D1" w:rsidRPr="00537F39">
        <w:rPr>
          <w:rFonts w:ascii="Verdana" w:hAnsi="Verdana"/>
          <w:sz w:val="22"/>
          <w:szCs w:val="22"/>
        </w:rPr>
        <w:t xml:space="preserve">, </w:t>
      </w:r>
      <w:proofErr w:type="spellStart"/>
      <w:r w:rsidR="001B45D1" w:rsidRPr="00537F39">
        <w:rPr>
          <w:rFonts w:ascii="Verdana" w:hAnsi="Verdana"/>
          <w:sz w:val="22"/>
          <w:szCs w:val="22"/>
        </w:rPr>
        <w:t>Tiebissous</w:t>
      </w:r>
      <w:proofErr w:type="spellEnd"/>
      <w:r w:rsidR="001B45D1" w:rsidRPr="00537F39">
        <w:rPr>
          <w:rFonts w:ascii="Verdana" w:hAnsi="Verdana"/>
          <w:sz w:val="22"/>
          <w:szCs w:val="22"/>
        </w:rPr>
        <w:t>, Toumodi,</w:t>
      </w:r>
    </w:p>
    <w:p w14:paraId="0FC87A3E" w14:textId="4C16EA43" w:rsidR="00354A50" w:rsidRDefault="00FD4EF2" w:rsidP="001E5628">
      <w:pPr>
        <w:pStyle w:val="ListParagraph"/>
        <w:numPr>
          <w:ilvl w:val="0"/>
          <w:numId w:val="74"/>
        </w:numPr>
        <w:spacing w:before="240" w:after="240" w:line="276" w:lineRule="auto"/>
        <w:jc w:val="both"/>
        <w:rPr>
          <w:rFonts w:ascii="Verdana" w:hAnsi="Verdana"/>
          <w:sz w:val="22"/>
          <w:szCs w:val="22"/>
        </w:rPr>
      </w:pPr>
      <w:r w:rsidRPr="00FC538E">
        <w:rPr>
          <w:rFonts w:ascii="Verdana" w:hAnsi="Verdana"/>
          <w:b/>
          <w:bCs/>
          <w:sz w:val="22"/>
          <w:szCs w:val="22"/>
        </w:rPr>
        <w:t>Marahoué:</w:t>
      </w:r>
      <w:r w:rsidR="001B45D1" w:rsidRPr="00537F39">
        <w:rPr>
          <w:rFonts w:ascii="Verdana" w:hAnsi="Verdana"/>
          <w:sz w:val="22"/>
          <w:szCs w:val="22"/>
        </w:rPr>
        <w:t xml:space="preserve"> Bonon, Bouaflé, </w:t>
      </w:r>
      <w:proofErr w:type="spellStart"/>
      <w:r w:rsidR="001B45D1" w:rsidRPr="00537F39">
        <w:rPr>
          <w:rFonts w:ascii="Verdana" w:hAnsi="Verdana"/>
          <w:sz w:val="22"/>
          <w:szCs w:val="22"/>
        </w:rPr>
        <w:t>Gohotafla</w:t>
      </w:r>
      <w:proofErr w:type="spellEnd"/>
      <w:r w:rsidR="001B45D1" w:rsidRPr="00537F39">
        <w:rPr>
          <w:rFonts w:ascii="Verdana" w:hAnsi="Verdana"/>
          <w:sz w:val="22"/>
          <w:szCs w:val="22"/>
        </w:rPr>
        <w:t xml:space="preserve">, </w:t>
      </w:r>
      <w:proofErr w:type="spellStart"/>
      <w:r w:rsidR="001B45D1" w:rsidRPr="00537F39">
        <w:rPr>
          <w:rFonts w:ascii="Verdana" w:hAnsi="Verdana"/>
          <w:sz w:val="22"/>
          <w:szCs w:val="22"/>
        </w:rPr>
        <w:t>Sinfra</w:t>
      </w:r>
      <w:proofErr w:type="spellEnd"/>
      <w:r w:rsidR="001B45D1" w:rsidRPr="00537F39">
        <w:rPr>
          <w:rFonts w:ascii="Verdana" w:hAnsi="Verdana"/>
          <w:sz w:val="22"/>
          <w:szCs w:val="22"/>
        </w:rPr>
        <w:t xml:space="preserve">, </w:t>
      </w:r>
      <w:proofErr w:type="spellStart"/>
      <w:r w:rsidR="001B45D1" w:rsidRPr="00537F39">
        <w:rPr>
          <w:rFonts w:ascii="Verdana" w:hAnsi="Verdana"/>
          <w:sz w:val="22"/>
          <w:szCs w:val="22"/>
        </w:rPr>
        <w:t>Zuenoula</w:t>
      </w:r>
      <w:proofErr w:type="spellEnd"/>
      <w:r w:rsidR="001B45D1" w:rsidRPr="00537F39">
        <w:rPr>
          <w:rFonts w:ascii="Verdana" w:hAnsi="Verdana"/>
          <w:sz w:val="22"/>
          <w:szCs w:val="22"/>
        </w:rPr>
        <w:t>;</w:t>
      </w:r>
    </w:p>
    <w:p w14:paraId="0F718154" w14:textId="77777777" w:rsidR="001E5628" w:rsidRPr="00537F39" w:rsidRDefault="001E5628" w:rsidP="001E5628">
      <w:pPr>
        <w:pStyle w:val="ListParagraph"/>
        <w:spacing w:before="240" w:after="240" w:line="276" w:lineRule="auto"/>
        <w:ind w:left="1440"/>
        <w:jc w:val="both"/>
        <w:rPr>
          <w:rFonts w:ascii="Verdana" w:hAnsi="Verdana"/>
          <w:sz w:val="22"/>
          <w:szCs w:val="22"/>
        </w:rPr>
      </w:pPr>
    </w:p>
    <w:p w14:paraId="6EDA7D95" w14:textId="15A353E8" w:rsidR="00354A50" w:rsidRDefault="00354A50" w:rsidP="001E5628">
      <w:pPr>
        <w:pStyle w:val="ListParagraph"/>
        <w:numPr>
          <w:ilvl w:val="0"/>
          <w:numId w:val="30"/>
        </w:numPr>
        <w:spacing w:before="240" w:after="240" w:line="276" w:lineRule="auto"/>
        <w:jc w:val="both"/>
        <w:rPr>
          <w:rFonts w:ascii="Verdana" w:hAnsi="Verdana"/>
          <w:sz w:val="22"/>
          <w:szCs w:val="22"/>
        </w:rPr>
      </w:pPr>
      <w:r w:rsidRPr="00FC538E">
        <w:rPr>
          <w:rFonts w:ascii="Verdana" w:hAnsi="Verdana"/>
          <w:b/>
          <w:bCs/>
          <w:sz w:val="22"/>
          <w:szCs w:val="22"/>
        </w:rPr>
        <w:t>Targeted crops:</w:t>
      </w:r>
      <w:r w:rsidRPr="00537F39">
        <w:rPr>
          <w:rFonts w:ascii="Verdana" w:hAnsi="Verdana"/>
          <w:sz w:val="22"/>
          <w:szCs w:val="22"/>
        </w:rPr>
        <w:t xml:space="preserve"> cassava, cocoa, rice;</w:t>
      </w:r>
    </w:p>
    <w:p w14:paraId="61655AFE" w14:textId="77777777" w:rsidR="001E5628" w:rsidRPr="00537F39" w:rsidRDefault="001E5628" w:rsidP="001E5628">
      <w:pPr>
        <w:pStyle w:val="ListParagraph"/>
        <w:spacing w:before="240" w:after="240" w:line="276" w:lineRule="auto"/>
        <w:jc w:val="both"/>
        <w:rPr>
          <w:rFonts w:ascii="Verdana" w:hAnsi="Verdana"/>
          <w:sz w:val="22"/>
          <w:szCs w:val="22"/>
        </w:rPr>
      </w:pPr>
    </w:p>
    <w:p w14:paraId="03918EF6" w14:textId="3293427C" w:rsidR="00A51D65" w:rsidRPr="00DF101F" w:rsidRDefault="00A51D65" w:rsidP="00BC5274">
      <w:pPr>
        <w:pStyle w:val="ListParagraph"/>
        <w:numPr>
          <w:ilvl w:val="0"/>
          <w:numId w:val="30"/>
        </w:numPr>
        <w:spacing w:line="276" w:lineRule="auto"/>
        <w:jc w:val="both"/>
        <w:rPr>
          <w:rFonts w:ascii="Verdana" w:hAnsi="Verdana"/>
          <w:sz w:val="22"/>
          <w:szCs w:val="22"/>
          <w:lang w:val="en-GB"/>
        </w:rPr>
      </w:pPr>
      <w:r w:rsidRPr="00DF101F">
        <w:rPr>
          <w:rFonts w:ascii="Verdana" w:hAnsi="Verdana"/>
          <w:b/>
          <w:bCs/>
          <w:sz w:val="22"/>
          <w:szCs w:val="22"/>
          <w:lang w:val="en-GB"/>
        </w:rPr>
        <w:t>Beneficiaries:</w:t>
      </w:r>
      <w:r w:rsidRPr="00DF101F">
        <w:rPr>
          <w:rFonts w:ascii="Verdana" w:hAnsi="Verdana"/>
          <w:sz w:val="22"/>
          <w:szCs w:val="22"/>
          <w:lang w:val="en-GB"/>
        </w:rPr>
        <w:t xml:space="preserve"> 15,600 direct beneficiaries (rice, cassava and cocoa producers) and 93,600 indirect beneficiaries. </w:t>
      </w:r>
    </w:p>
    <w:p w14:paraId="23DFEC86" w14:textId="77777777" w:rsidR="00BB0155" w:rsidRPr="00DF101F" w:rsidRDefault="00BB0155" w:rsidP="00BC5274">
      <w:pPr>
        <w:pStyle w:val="ListParagraph"/>
        <w:spacing w:line="276" w:lineRule="auto"/>
        <w:jc w:val="both"/>
        <w:rPr>
          <w:rFonts w:ascii="Verdana" w:hAnsi="Verdana"/>
          <w:sz w:val="22"/>
          <w:szCs w:val="22"/>
          <w:lang w:val="en-GB"/>
        </w:rPr>
      </w:pPr>
    </w:p>
    <w:p w14:paraId="731805E6" w14:textId="77777777" w:rsidR="007358D6" w:rsidRPr="00FC538E" w:rsidRDefault="007358D6" w:rsidP="007358D6">
      <w:pPr>
        <w:pStyle w:val="ListParagraph"/>
        <w:keepNext/>
        <w:keepLines/>
        <w:numPr>
          <w:ilvl w:val="0"/>
          <w:numId w:val="77"/>
        </w:numPr>
        <w:spacing w:before="360" w:after="80"/>
        <w:contextualSpacing w:val="0"/>
        <w:outlineLvl w:val="0"/>
        <w:rPr>
          <w:rFonts w:ascii="Verdana" w:eastAsiaTheme="majorEastAsia" w:hAnsi="Verdana" w:cstheme="majorBidi"/>
          <w:vanish/>
          <w:color w:val="2F5496" w:themeColor="accent1" w:themeShade="BF"/>
          <w:sz w:val="22"/>
          <w:szCs w:val="22"/>
        </w:rPr>
      </w:pPr>
      <w:bookmarkStart w:id="33" w:name="_Toc203582845"/>
      <w:bookmarkStart w:id="34" w:name="_Toc203582929"/>
      <w:bookmarkStart w:id="35" w:name="_Toc203583584"/>
      <w:bookmarkStart w:id="36" w:name="_Toc203584131"/>
      <w:bookmarkStart w:id="37" w:name="_Toc203584398"/>
      <w:bookmarkStart w:id="38" w:name="_Toc203584549"/>
      <w:bookmarkStart w:id="39" w:name="_Toc203584840"/>
      <w:bookmarkStart w:id="40" w:name="_Toc203585329"/>
      <w:bookmarkStart w:id="41" w:name="_Toc203672099"/>
      <w:bookmarkStart w:id="42" w:name="_Toc203672871"/>
      <w:bookmarkStart w:id="43" w:name="_Toc203582935"/>
      <w:bookmarkEnd w:id="33"/>
      <w:bookmarkEnd w:id="34"/>
      <w:bookmarkEnd w:id="35"/>
      <w:bookmarkEnd w:id="36"/>
      <w:bookmarkEnd w:id="37"/>
      <w:bookmarkEnd w:id="38"/>
      <w:bookmarkEnd w:id="39"/>
      <w:bookmarkEnd w:id="40"/>
      <w:bookmarkEnd w:id="41"/>
      <w:bookmarkEnd w:id="42"/>
    </w:p>
    <w:p w14:paraId="5B2C1165" w14:textId="77777777" w:rsidR="007358D6" w:rsidRPr="00FC538E" w:rsidRDefault="007358D6" w:rsidP="007358D6">
      <w:pPr>
        <w:pStyle w:val="ListParagraph"/>
        <w:keepNext/>
        <w:keepLines/>
        <w:numPr>
          <w:ilvl w:val="0"/>
          <w:numId w:val="77"/>
        </w:numPr>
        <w:spacing w:before="360" w:after="80"/>
        <w:contextualSpacing w:val="0"/>
        <w:outlineLvl w:val="0"/>
        <w:rPr>
          <w:rFonts w:ascii="Verdana" w:eastAsiaTheme="majorEastAsia" w:hAnsi="Verdana" w:cstheme="majorBidi"/>
          <w:vanish/>
          <w:color w:val="2F5496" w:themeColor="accent1" w:themeShade="BF"/>
          <w:sz w:val="22"/>
          <w:szCs w:val="22"/>
        </w:rPr>
      </w:pPr>
      <w:bookmarkStart w:id="44" w:name="_Toc203583585"/>
      <w:bookmarkStart w:id="45" w:name="_Toc203584132"/>
      <w:bookmarkStart w:id="46" w:name="_Toc203584399"/>
      <w:bookmarkStart w:id="47" w:name="_Toc203584550"/>
      <w:bookmarkStart w:id="48" w:name="_Toc203584841"/>
      <w:bookmarkStart w:id="49" w:name="_Toc203585330"/>
      <w:bookmarkStart w:id="50" w:name="_Toc203672100"/>
      <w:bookmarkStart w:id="51" w:name="_Toc203672872"/>
      <w:bookmarkEnd w:id="44"/>
      <w:bookmarkEnd w:id="45"/>
      <w:bookmarkEnd w:id="46"/>
      <w:bookmarkEnd w:id="47"/>
      <w:bookmarkEnd w:id="48"/>
      <w:bookmarkEnd w:id="49"/>
      <w:bookmarkEnd w:id="50"/>
      <w:bookmarkEnd w:id="51"/>
    </w:p>
    <w:p w14:paraId="6B8BF90A" w14:textId="77777777" w:rsidR="007358D6" w:rsidRPr="00FC538E" w:rsidRDefault="007358D6" w:rsidP="007358D6">
      <w:pPr>
        <w:pStyle w:val="ListParagraph"/>
        <w:keepNext/>
        <w:keepLines/>
        <w:numPr>
          <w:ilvl w:val="0"/>
          <w:numId w:val="77"/>
        </w:numPr>
        <w:spacing w:before="360" w:after="80"/>
        <w:contextualSpacing w:val="0"/>
        <w:outlineLvl w:val="0"/>
        <w:rPr>
          <w:rFonts w:ascii="Verdana" w:eastAsiaTheme="majorEastAsia" w:hAnsi="Verdana" w:cstheme="majorBidi"/>
          <w:vanish/>
          <w:color w:val="2F5496" w:themeColor="accent1" w:themeShade="BF"/>
          <w:sz w:val="22"/>
          <w:szCs w:val="22"/>
        </w:rPr>
      </w:pPr>
      <w:bookmarkStart w:id="52" w:name="_Toc203583586"/>
      <w:bookmarkStart w:id="53" w:name="_Toc203584133"/>
      <w:bookmarkStart w:id="54" w:name="_Toc203584400"/>
      <w:bookmarkStart w:id="55" w:name="_Toc203584551"/>
      <w:bookmarkStart w:id="56" w:name="_Toc203584842"/>
      <w:bookmarkStart w:id="57" w:name="_Toc203585331"/>
      <w:bookmarkStart w:id="58" w:name="_Toc203672101"/>
      <w:bookmarkStart w:id="59" w:name="_Toc203672873"/>
      <w:bookmarkEnd w:id="52"/>
      <w:bookmarkEnd w:id="53"/>
      <w:bookmarkEnd w:id="54"/>
      <w:bookmarkEnd w:id="55"/>
      <w:bookmarkEnd w:id="56"/>
      <w:bookmarkEnd w:id="57"/>
      <w:bookmarkEnd w:id="58"/>
      <w:bookmarkEnd w:id="59"/>
    </w:p>
    <w:p w14:paraId="7BED6263" w14:textId="77777777" w:rsidR="007358D6" w:rsidRPr="00FC538E" w:rsidRDefault="007358D6" w:rsidP="007358D6">
      <w:pPr>
        <w:pStyle w:val="ListParagraph"/>
        <w:keepNext/>
        <w:keepLines/>
        <w:numPr>
          <w:ilvl w:val="1"/>
          <w:numId w:val="77"/>
        </w:numPr>
        <w:spacing w:before="160" w:after="80"/>
        <w:contextualSpacing w:val="0"/>
        <w:outlineLvl w:val="1"/>
        <w:rPr>
          <w:rFonts w:ascii="Verdana" w:eastAsiaTheme="majorEastAsia" w:hAnsi="Verdana" w:cstheme="majorBidi"/>
          <w:vanish/>
          <w:color w:val="2F5496" w:themeColor="accent1" w:themeShade="BF"/>
          <w:sz w:val="22"/>
          <w:szCs w:val="22"/>
        </w:rPr>
      </w:pPr>
      <w:bookmarkStart w:id="60" w:name="_Toc203583587"/>
      <w:bookmarkStart w:id="61" w:name="_Toc203584134"/>
      <w:bookmarkStart w:id="62" w:name="_Toc203584401"/>
      <w:bookmarkStart w:id="63" w:name="_Toc203584552"/>
      <w:bookmarkStart w:id="64" w:name="_Toc203584843"/>
      <w:bookmarkStart w:id="65" w:name="_Toc203585332"/>
      <w:bookmarkStart w:id="66" w:name="_Toc203672102"/>
      <w:bookmarkStart w:id="67" w:name="_Toc203672874"/>
      <w:bookmarkEnd w:id="60"/>
      <w:bookmarkEnd w:id="61"/>
      <w:bookmarkEnd w:id="62"/>
      <w:bookmarkEnd w:id="63"/>
      <w:bookmarkEnd w:id="64"/>
      <w:bookmarkEnd w:id="65"/>
      <w:bookmarkEnd w:id="66"/>
      <w:bookmarkEnd w:id="67"/>
    </w:p>
    <w:p w14:paraId="0264873D" w14:textId="77777777" w:rsidR="007358D6" w:rsidRPr="00FC538E" w:rsidRDefault="007358D6" w:rsidP="007358D6">
      <w:pPr>
        <w:pStyle w:val="ListParagraph"/>
        <w:keepNext/>
        <w:keepLines/>
        <w:numPr>
          <w:ilvl w:val="2"/>
          <w:numId w:val="77"/>
        </w:numPr>
        <w:spacing w:before="160" w:after="80"/>
        <w:contextualSpacing w:val="0"/>
        <w:outlineLvl w:val="2"/>
        <w:rPr>
          <w:rFonts w:ascii="Verdana" w:eastAsiaTheme="majorEastAsia" w:hAnsi="Verdana" w:cstheme="majorBidi"/>
          <w:vanish/>
          <w:color w:val="2F5496" w:themeColor="accent1" w:themeShade="BF"/>
          <w:sz w:val="22"/>
          <w:szCs w:val="22"/>
        </w:rPr>
      </w:pPr>
      <w:bookmarkStart w:id="68" w:name="_Toc203583588"/>
      <w:bookmarkStart w:id="69" w:name="_Toc203584135"/>
      <w:bookmarkStart w:id="70" w:name="_Toc203584402"/>
      <w:bookmarkStart w:id="71" w:name="_Toc203584553"/>
      <w:bookmarkStart w:id="72" w:name="_Toc203584844"/>
      <w:bookmarkStart w:id="73" w:name="_Toc203585333"/>
      <w:bookmarkStart w:id="74" w:name="_Toc203672103"/>
      <w:bookmarkStart w:id="75" w:name="_Toc203672875"/>
      <w:bookmarkEnd w:id="68"/>
      <w:bookmarkEnd w:id="69"/>
      <w:bookmarkEnd w:id="70"/>
      <w:bookmarkEnd w:id="71"/>
      <w:bookmarkEnd w:id="72"/>
      <w:bookmarkEnd w:id="73"/>
      <w:bookmarkEnd w:id="74"/>
      <w:bookmarkEnd w:id="75"/>
    </w:p>
    <w:p w14:paraId="7E783CD7" w14:textId="77777777" w:rsidR="007358D6" w:rsidRPr="00FC538E" w:rsidRDefault="007358D6" w:rsidP="007358D6">
      <w:pPr>
        <w:pStyle w:val="ListParagraph"/>
        <w:keepNext/>
        <w:keepLines/>
        <w:numPr>
          <w:ilvl w:val="2"/>
          <w:numId w:val="77"/>
        </w:numPr>
        <w:spacing w:before="160" w:after="80"/>
        <w:contextualSpacing w:val="0"/>
        <w:outlineLvl w:val="2"/>
        <w:rPr>
          <w:rFonts w:ascii="Verdana" w:eastAsiaTheme="majorEastAsia" w:hAnsi="Verdana" w:cstheme="majorBidi"/>
          <w:vanish/>
          <w:color w:val="2F5496" w:themeColor="accent1" w:themeShade="BF"/>
          <w:sz w:val="22"/>
          <w:szCs w:val="22"/>
        </w:rPr>
      </w:pPr>
      <w:bookmarkStart w:id="76" w:name="_Toc203583589"/>
      <w:bookmarkStart w:id="77" w:name="_Toc203584136"/>
      <w:bookmarkStart w:id="78" w:name="_Toc203584403"/>
      <w:bookmarkStart w:id="79" w:name="_Toc203584554"/>
      <w:bookmarkStart w:id="80" w:name="_Toc203584845"/>
      <w:bookmarkStart w:id="81" w:name="_Toc203585334"/>
      <w:bookmarkStart w:id="82" w:name="_Toc203672104"/>
      <w:bookmarkStart w:id="83" w:name="_Toc203672876"/>
      <w:bookmarkEnd w:id="76"/>
      <w:bookmarkEnd w:id="77"/>
      <w:bookmarkEnd w:id="78"/>
      <w:bookmarkEnd w:id="79"/>
      <w:bookmarkEnd w:id="80"/>
      <w:bookmarkEnd w:id="81"/>
      <w:bookmarkEnd w:id="82"/>
      <w:bookmarkEnd w:id="83"/>
    </w:p>
    <w:p w14:paraId="026160DE" w14:textId="77777777" w:rsidR="007358D6" w:rsidRPr="00FC538E" w:rsidRDefault="007358D6" w:rsidP="007358D6">
      <w:pPr>
        <w:pStyle w:val="ListParagraph"/>
        <w:keepNext/>
        <w:keepLines/>
        <w:numPr>
          <w:ilvl w:val="2"/>
          <w:numId w:val="77"/>
        </w:numPr>
        <w:spacing w:before="160" w:after="80"/>
        <w:contextualSpacing w:val="0"/>
        <w:outlineLvl w:val="2"/>
        <w:rPr>
          <w:rFonts w:ascii="Verdana" w:eastAsiaTheme="majorEastAsia" w:hAnsi="Verdana" w:cstheme="majorBidi"/>
          <w:vanish/>
          <w:color w:val="2F5496" w:themeColor="accent1" w:themeShade="BF"/>
          <w:sz w:val="22"/>
          <w:szCs w:val="22"/>
        </w:rPr>
      </w:pPr>
      <w:bookmarkStart w:id="84" w:name="_Toc203583590"/>
      <w:bookmarkStart w:id="85" w:name="_Toc203584137"/>
      <w:bookmarkStart w:id="86" w:name="_Toc203584404"/>
      <w:bookmarkStart w:id="87" w:name="_Toc203584555"/>
      <w:bookmarkStart w:id="88" w:name="_Toc203584846"/>
      <w:bookmarkStart w:id="89" w:name="_Toc203585335"/>
      <w:bookmarkStart w:id="90" w:name="_Toc203672105"/>
      <w:bookmarkStart w:id="91" w:name="_Toc203672877"/>
      <w:bookmarkEnd w:id="84"/>
      <w:bookmarkEnd w:id="85"/>
      <w:bookmarkEnd w:id="86"/>
      <w:bookmarkEnd w:id="87"/>
      <w:bookmarkEnd w:id="88"/>
      <w:bookmarkEnd w:id="89"/>
      <w:bookmarkEnd w:id="90"/>
      <w:bookmarkEnd w:id="91"/>
    </w:p>
    <w:p w14:paraId="2D3FD3F3" w14:textId="77777777" w:rsidR="007358D6" w:rsidRPr="00FC538E" w:rsidRDefault="007358D6" w:rsidP="007358D6">
      <w:pPr>
        <w:pStyle w:val="ListParagraph"/>
        <w:keepNext/>
        <w:keepLines/>
        <w:numPr>
          <w:ilvl w:val="2"/>
          <w:numId w:val="77"/>
        </w:numPr>
        <w:spacing w:before="160" w:after="80"/>
        <w:contextualSpacing w:val="0"/>
        <w:outlineLvl w:val="2"/>
        <w:rPr>
          <w:rFonts w:ascii="Verdana" w:eastAsiaTheme="majorEastAsia" w:hAnsi="Verdana" w:cstheme="majorBidi"/>
          <w:vanish/>
          <w:color w:val="2F5496" w:themeColor="accent1" w:themeShade="BF"/>
          <w:sz w:val="22"/>
          <w:szCs w:val="22"/>
        </w:rPr>
      </w:pPr>
      <w:bookmarkStart w:id="92" w:name="_Toc203583591"/>
      <w:bookmarkStart w:id="93" w:name="_Toc203584138"/>
      <w:bookmarkStart w:id="94" w:name="_Toc203584405"/>
      <w:bookmarkStart w:id="95" w:name="_Toc203584556"/>
      <w:bookmarkStart w:id="96" w:name="_Toc203584847"/>
      <w:bookmarkStart w:id="97" w:name="_Toc203585336"/>
      <w:bookmarkStart w:id="98" w:name="_Toc203672106"/>
      <w:bookmarkStart w:id="99" w:name="_Toc203672878"/>
      <w:bookmarkEnd w:id="92"/>
      <w:bookmarkEnd w:id="93"/>
      <w:bookmarkEnd w:id="94"/>
      <w:bookmarkEnd w:id="95"/>
      <w:bookmarkEnd w:id="96"/>
      <w:bookmarkEnd w:id="97"/>
      <w:bookmarkEnd w:id="98"/>
      <w:bookmarkEnd w:id="99"/>
    </w:p>
    <w:p w14:paraId="605D252A" w14:textId="0F01ABE3" w:rsidR="00B528DF" w:rsidRPr="00DF101F" w:rsidRDefault="00B528DF" w:rsidP="00FC538E">
      <w:pPr>
        <w:pStyle w:val="Heading3"/>
        <w:jc w:val="both"/>
        <w:rPr>
          <w:rFonts w:ascii="Verdana" w:hAnsi="Verdana"/>
          <w:b/>
          <w:bCs/>
          <w:color w:val="833C0B" w:themeColor="accent2" w:themeShade="80"/>
          <w:sz w:val="22"/>
          <w:szCs w:val="22"/>
          <w:lang w:val="en-GB"/>
        </w:rPr>
      </w:pPr>
      <w:bookmarkStart w:id="100" w:name="_Toc203672879"/>
      <w:r w:rsidRPr="00DF101F">
        <w:rPr>
          <w:rFonts w:ascii="Verdana" w:hAnsi="Verdana"/>
          <w:b/>
          <w:bCs/>
          <w:color w:val="833C0B" w:themeColor="accent2" w:themeShade="80"/>
          <w:sz w:val="22"/>
          <w:szCs w:val="22"/>
          <w:lang w:val="en-GB"/>
        </w:rPr>
        <w:t>Work in the committee for the multi-year planning of the activities of each component and restitution in plenary</w:t>
      </w:r>
      <w:bookmarkEnd w:id="43"/>
      <w:bookmarkEnd w:id="100"/>
    </w:p>
    <w:p w14:paraId="08F5467F" w14:textId="77777777" w:rsidR="00234D9F" w:rsidRPr="00DF101F" w:rsidRDefault="00234D9F" w:rsidP="00BC5274">
      <w:pPr>
        <w:pStyle w:val="ListParagraph"/>
        <w:spacing w:line="276" w:lineRule="auto"/>
        <w:ind w:left="1080"/>
        <w:rPr>
          <w:rFonts w:ascii="Verdana" w:hAnsi="Verdana"/>
          <w:b/>
          <w:bCs/>
          <w:color w:val="A66500"/>
          <w:sz w:val="22"/>
          <w:szCs w:val="22"/>
          <w:lang w:val="en-GB"/>
        </w:rPr>
      </w:pPr>
    </w:p>
    <w:p w14:paraId="24383DEA" w14:textId="77777777" w:rsidR="008E487A" w:rsidRPr="00537F39" w:rsidRDefault="008E487A" w:rsidP="00BC5274">
      <w:pPr>
        <w:spacing w:line="276" w:lineRule="auto"/>
        <w:jc w:val="both"/>
        <w:rPr>
          <w:rFonts w:ascii="Verdana" w:hAnsi="Verdana"/>
          <w:sz w:val="22"/>
          <w:szCs w:val="22"/>
        </w:rPr>
      </w:pPr>
      <w:r w:rsidRPr="00DF101F">
        <w:rPr>
          <w:rFonts w:ascii="Verdana" w:hAnsi="Verdana"/>
          <w:sz w:val="22"/>
          <w:szCs w:val="22"/>
          <w:lang w:val="en-GB"/>
        </w:rPr>
        <w:t xml:space="preserve">The afternoon of this day was devoted to committee work. The participants were divided into three working groups, each corresponding to one of the components of the project. </w:t>
      </w:r>
      <w:r w:rsidRPr="00537F39">
        <w:rPr>
          <w:rFonts w:ascii="Verdana" w:hAnsi="Verdana"/>
          <w:sz w:val="22"/>
          <w:szCs w:val="22"/>
        </w:rPr>
        <w:t xml:space="preserve">The mandate of </w:t>
      </w:r>
      <w:proofErr w:type="spellStart"/>
      <w:r w:rsidRPr="00537F39">
        <w:rPr>
          <w:rFonts w:ascii="Verdana" w:hAnsi="Verdana"/>
          <w:sz w:val="22"/>
          <w:szCs w:val="22"/>
        </w:rPr>
        <w:t>these</w:t>
      </w:r>
      <w:proofErr w:type="spellEnd"/>
      <w:r w:rsidRPr="00537F39">
        <w:rPr>
          <w:rFonts w:ascii="Verdana" w:hAnsi="Verdana"/>
          <w:sz w:val="22"/>
          <w:szCs w:val="22"/>
        </w:rPr>
        <w:t xml:space="preserve"> commissions was to:</w:t>
      </w:r>
    </w:p>
    <w:p w14:paraId="3382FD82" w14:textId="77777777" w:rsidR="0096439A" w:rsidRPr="00537F39" w:rsidRDefault="0096439A" w:rsidP="00FC538E">
      <w:pPr>
        <w:spacing w:line="276" w:lineRule="auto"/>
        <w:jc w:val="both"/>
        <w:rPr>
          <w:rFonts w:ascii="Verdana" w:hAnsi="Verdana"/>
          <w:sz w:val="22"/>
          <w:szCs w:val="22"/>
        </w:rPr>
      </w:pPr>
    </w:p>
    <w:p w14:paraId="0BE4D2A9" w14:textId="77777777" w:rsidR="008E487A" w:rsidRPr="00DF101F" w:rsidRDefault="008E487A" w:rsidP="00BC5274">
      <w:pPr>
        <w:pStyle w:val="ListParagraph"/>
        <w:numPr>
          <w:ilvl w:val="0"/>
          <w:numId w:val="75"/>
        </w:numPr>
        <w:spacing w:line="276" w:lineRule="auto"/>
        <w:jc w:val="both"/>
        <w:rPr>
          <w:rFonts w:ascii="Verdana" w:hAnsi="Verdana"/>
          <w:sz w:val="22"/>
          <w:szCs w:val="22"/>
          <w:lang w:val="en-GB"/>
        </w:rPr>
      </w:pPr>
      <w:r w:rsidRPr="00DF101F">
        <w:rPr>
          <w:rFonts w:ascii="Verdana" w:hAnsi="Verdana"/>
          <w:sz w:val="22"/>
          <w:szCs w:val="22"/>
          <w:lang w:val="en-GB"/>
        </w:rPr>
        <w:t xml:space="preserve">Identify the activities to be implemented and plan them over the entire five years of the </w:t>
      </w:r>
      <w:proofErr w:type="gramStart"/>
      <w:r w:rsidRPr="00DF101F">
        <w:rPr>
          <w:rFonts w:ascii="Verdana" w:hAnsi="Verdana"/>
          <w:sz w:val="22"/>
          <w:szCs w:val="22"/>
          <w:lang w:val="en-GB"/>
        </w:rPr>
        <w:t>project;</w:t>
      </w:r>
      <w:proofErr w:type="gramEnd"/>
    </w:p>
    <w:p w14:paraId="2D71BC7D" w14:textId="77777777" w:rsidR="00C02008" w:rsidRPr="00DF101F" w:rsidRDefault="00C02008" w:rsidP="00FC538E">
      <w:pPr>
        <w:pStyle w:val="ListParagraph"/>
        <w:spacing w:line="276" w:lineRule="auto"/>
        <w:jc w:val="both"/>
        <w:rPr>
          <w:rFonts w:ascii="Verdana" w:hAnsi="Verdana"/>
          <w:sz w:val="22"/>
          <w:szCs w:val="22"/>
          <w:lang w:val="en-GB"/>
        </w:rPr>
      </w:pPr>
    </w:p>
    <w:p w14:paraId="11616381" w14:textId="77777777" w:rsidR="008E487A" w:rsidRPr="00DF101F" w:rsidRDefault="008E487A" w:rsidP="00BC5274">
      <w:pPr>
        <w:pStyle w:val="ListParagraph"/>
        <w:numPr>
          <w:ilvl w:val="0"/>
          <w:numId w:val="75"/>
        </w:numPr>
        <w:spacing w:line="276" w:lineRule="auto"/>
        <w:jc w:val="both"/>
        <w:rPr>
          <w:rFonts w:ascii="Verdana" w:hAnsi="Verdana"/>
          <w:sz w:val="22"/>
          <w:szCs w:val="22"/>
          <w:lang w:val="en-GB"/>
        </w:rPr>
      </w:pPr>
      <w:r w:rsidRPr="00DF101F">
        <w:rPr>
          <w:rFonts w:ascii="Verdana" w:hAnsi="Verdana"/>
          <w:sz w:val="22"/>
          <w:szCs w:val="22"/>
          <w:lang w:val="en-GB"/>
        </w:rPr>
        <w:t xml:space="preserve">Define the product indicators as well as the quantitative targets to be </w:t>
      </w:r>
      <w:proofErr w:type="gramStart"/>
      <w:r w:rsidRPr="00DF101F">
        <w:rPr>
          <w:rFonts w:ascii="Verdana" w:hAnsi="Verdana"/>
          <w:sz w:val="22"/>
          <w:szCs w:val="22"/>
          <w:lang w:val="en-GB"/>
        </w:rPr>
        <w:t>achieved;</w:t>
      </w:r>
      <w:proofErr w:type="gramEnd"/>
    </w:p>
    <w:p w14:paraId="11C84531" w14:textId="77777777" w:rsidR="00C02008" w:rsidRPr="00DF101F" w:rsidRDefault="00C02008" w:rsidP="00FC538E">
      <w:pPr>
        <w:pStyle w:val="ListParagraph"/>
        <w:spacing w:line="276" w:lineRule="auto"/>
        <w:jc w:val="both"/>
        <w:rPr>
          <w:rFonts w:ascii="Verdana" w:hAnsi="Verdana"/>
          <w:sz w:val="22"/>
          <w:szCs w:val="22"/>
          <w:lang w:val="en-GB"/>
        </w:rPr>
      </w:pPr>
    </w:p>
    <w:p w14:paraId="218E465B" w14:textId="77777777" w:rsidR="008E487A" w:rsidRPr="00DF101F" w:rsidRDefault="008E487A" w:rsidP="001E5628">
      <w:pPr>
        <w:pStyle w:val="ListParagraph"/>
        <w:numPr>
          <w:ilvl w:val="0"/>
          <w:numId w:val="75"/>
        </w:numPr>
        <w:spacing w:after="240" w:line="276" w:lineRule="auto"/>
        <w:jc w:val="both"/>
        <w:rPr>
          <w:rFonts w:ascii="Verdana" w:hAnsi="Verdana"/>
          <w:sz w:val="22"/>
          <w:szCs w:val="22"/>
          <w:lang w:val="en-GB"/>
        </w:rPr>
      </w:pPr>
      <w:r w:rsidRPr="00DF101F">
        <w:rPr>
          <w:rFonts w:ascii="Verdana" w:hAnsi="Verdana"/>
          <w:sz w:val="22"/>
          <w:szCs w:val="22"/>
          <w:lang w:val="en-GB"/>
        </w:rPr>
        <w:t>Specify the sources of funding (State contribution, donor support, tax exemptions), the categories of expenditure, as well as the implementation operators.</w:t>
      </w:r>
    </w:p>
    <w:p w14:paraId="798325CF" w14:textId="77777777" w:rsidR="008E487A" w:rsidRPr="00DF101F" w:rsidRDefault="008E487A" w:rsidP="00FC538E">
      <w:pPr>
        <w:spacing w:line="276" w:lineRule="auto"/>
        <w:jc w:val="both"/>
        <w:rPr>
          <w:rFonts w:ascii="Verdana" w:hAnsi="Verdana"/>
          <w:sz w:val="22"/>
          <w:szCs w:val="22"/>
          <w:lang w:val="en-GB"/>
        </w:rPr>
      </w:pPr>
      <w:r w:rsidRPr="00DF101F">
        <w:rPr>
          <w:rFonts w:ascii="Verdana" w:hAnsi="Verdana"/>
          <w:sz w:val="22"/>
          <w:szCs w:val="22"/>
          <w:lang w:val="en-GB"/>
        </w:rPr>
        <w:t>The work took place in a friendly and collaborative atmosphere, based on the project document and the field experience of the participants.</w:t>
      </w:r>
    </w:p>
    <w:p w14:paraId="561E963D" w14:textId="77777777" w:rsidR="008E487A" w:rsidRPr="00DF101F" w:rsidRDefault="008E487A" w:rsidP="00FC538E">
      <w:pPr>
        <w:spacing w:line="276" w:lineRule="auto"/>
        <w:jc w:val="both"/>
        <w:rPr>
          <w:rFonts w:ascii="Verdana" w:hAnsi="Verdana"/>
          <w:sz w:val="22"/>
          <w:szCs w:val="22"/>
          <w:lang w:val="en-GB"/>
        </w:rPr>
      </w:pPr>
      <w:r w:rsidRPr="00DF101F">
        <w:rPr>
          <w:rFonts w:ascii="Verdana" w:hAnsi="Verdana"/>
          <w:sz w:val="22"/>
          <w:szCs w:val="22"/>
          <w:lang w:val="en-GB"/>
        </w:rPr>
        <w:t>Following these discussions, several comments were made in plenary, including:</w:t>
      </w:r>
    </w:p>
    <w:p w14:paraId="53BEEF51" w14:textId="77777777" w:rsidR="008E487A" w:rsidRPr="00DF101F" w:rsidRDefault="008E487A" w:rsidP="00FC538E">
      <w:pPr>
        <w:pStyle w:val="ListParagraph"/>
        <w:numPr>
          <w:ilvl w:val="0"/>
          <w:numId w:val="76"/>
        </w:numPr>
        <w:spacing w:line="276" w:lineRule="auto"/>
        <w:jc w:val="both"/>
        <w:rPr>
          <w:rFonts w:ascii="Verdana" w:hAnsi="Verdana"/>
          <w:sz w:val="22"/>
          <w:szCs w:val="22"/>
          <w:lang w:val="en-GB"/>
        </w:rPr>
      </w:pPr>
      <w:r w:rsidRPr="00DF101F">
        <w:rPr>
          <w:rFonts w:ascii="Verdana" w:hAnsi="Verdana"/>
          <w:sz w:val="22"/>
          <w:szCs w:val="22"/>
          <w:lang w:val="en-GB"/>
        </w:rPr>
        <w:t xml:space="preserve">The need to clarify certain formulations of activities, </w:t>
      </w:r>
      <w:proofErr w:type="gramStart"/>
      <w:r w:rsidRPr="00DF101F">
        <w:rPr>
          <w:rFonts w:ascii="Verdana" w:hAnsi="Verdana"/>
          <w:sz w:val="22"/>
          <w:szCs w:val="22"/>
          <w:lang w:val="en-GB"/>
        </w:rPr>
        <w:t>in particular</w:t>
      </w:r>
      <w:proofErr w:type="gramEnd"/>
      <w:r w:rsidRPr="00DF101F">
        <w:rPr>
          <w:rFonts w:ascii="Verdana" w:hAnsi="Verdana"/>
          <w:sz w:val="22"/>
          <w:szCs w:val="22"/>
          <w:lang w:val="en-GB"/>
        </w:rPr>
        <w:t xml:space="preserve"> those related to capacity </w:t>
      </w:r>
      <w:proofErr w:type="gramStart"/>
      <w:r w:rsidRPr="00DF101F">
        <w:rPr>
          <w:rFonts w:ascii="Verdana" w:hAnsi="Verdana"/>
          <w:sz w:val="22"/>
          <w:szCs w:val="22"/>
          <w:lang w:val="en-GB"/>
        </w:rPr>
        <w:t>building;</w:t>
      </w:r>
      <w:proofErr w:type="gramEnd"/>
    </w:p>
    <w:p w14:paraId="5EEFD2D0" w14:textId="77777777" w:rsidR="008E487A" w:rsidRPr="00DF101F" w:rsidRDefault="008E487A" w:rsidP="00FC538E">
      <w:pPr>
        <w:spacing w:line="276" w:lineRule="auto"/>
        <w:jc w:val="both"/>
        <w:rPr>
          <w:rFonts w:ascii="Verdana" w:hAnsi="Verdana"/>
          <w:sz w:val="22"/>
          <w:szCs w:val="22"/>
          <w:lang w:val="en-GB"/>
        </w:rPr>
      </w:pPr>
    </w:p>
    <w:p w14:paraId="31774DFB" w14:textId="77777777" w:rsidR="008E487A" w:rsidRPr="00DF101F" w:rsidRDefault="008E487A" w:rsidP="00FC538E">
      <w:pPr>
        <w:pStyle w:val="ListParagraph"/>
        <w:numPr>
          <w:ilvl w:val="0"/>
          <w:numId w:val="76"/>
        </w:numPr>
        <w:spacing w:line="276" w:lineRule="auto"/>
        <w:jc w:val="both"/>
        <w:rPr>
          <w:rFonts w:ascii="Verdana" w:hAnsi="Verdana"/>
          <w:sz w:val="22"/>
          <w:szCs w:val="22"/>
          <w:lang w:val="en-GB"/>
        </w:rPr>
      </w:pPr>
      <w:r w:rsidRPr="00DF101F">
        <w:rPr>
          <w:rFonts w:ascii="Verdana" w:hAnsi="Verdana"/>
          <w:sz w:val="22"/>
          <w:szCs w:val="22"/>
          <w:lang w:val="en-GB"/>
        </w:rPr>
        <w:t>The importance of adjusting multi-year planning, as some groups have pointed out that four years are planned, even though the contractual duration of the project is five years.</w:t>
      </w:r>
    </w:p>
    <w:p w14:paraId="314564DF" w14:textId="53C013D2" w:rsidR="003A58DB" w:rsidRPr="00DF101F" w:rsidRDefault="008E487A" w:rsidP="00BC5274">
      <w:pPr>
        <w:spacing w:line="276" w:lineRule="auto"/>
        <w:jc w:val="both"/>
        <w:rPr>
          <w:rFonts w:ascii="Verdana" w:hAnsi="Verdana"/>
          <w:sz w:val="22"/>
          <w:szCs w:val="22"/>
          <w:lang w:val="en-GB"/>
        </w:rPr>
      </w:pPr>
      <w:r w:rsidRPr="00DF101F">
        <w:rPr>
          <w:rFonts w:ascii="Verdana" w:hAnsi="Verdana"/>
          <w:sz w:val="22"/>
          <w:szCs w:val="22"/>
          <w:lang w:val="en-GB"/>
        </w:rPr>
        <w:t>The workshop concluded with a plenary presentation of the work of the commissions, followed by operational recommendations for the continuation of the planning process.</w:t>
      </w:r>
    </w:p>
    <w:p w14:paraId="68BAA36C" w14:textId="77777777" w:rsidR="00C02008" w:rsidRPr="00DF101F" w:rsidRDefault="00C02008" w:rsidP="00FC538E">
      <w:pPr>
        <w:spacing w:line="276" w:lineRule="auto"/>
        <w:jc w:val="both"/>
        <w:rPr>
          <w:rFonts w:ascii="Verdana" w:hAnsi="Verdana"/>
          <w:sz w:val="22"/>
          <w:szCs w:val="22"/>
          <w:lang w:val="en-GB"/>
        </w:rPr>
      </w:pPr>
    </w:p>
    <w:p w14:paraId="6E1B053A" w14:textId="722101FD" w:rsidR="00C813C7" w:rsidRPr="00DF101F" w:rsidRDefault="0096439A" w:rsidP="00FC538E">
      <w:pPr>
        <w:pStyle w:val="Heading2"/>
        <w:spacing w:line="276" w:lineRule="auto"/>
        <w:jc w:val="both"/>
        <w:rPr>
          <w:rFonts w:ascii="Verdana" w:hAnsi="Verdana" w:cs="Times New Roman"/>
          <w:b/>
          <w:bCs/>
          <w:sz w:val="22"/>
          <w:szCs w:val="22"/>
          <w:lang w:val="en-GB"/>
        </w:rPr>
      </w:pPr>
      <w:bookmarkStart w:id="101" w:name="_Toc203582936"/>
      <w:bookmarkStart w:id="102" w:name="_Toc203672880"/>
      <w:r w:rsidRPr="00DF101F">
        <w:rPr>
          <w:rFonts w:ascii="Verdana" w:hAnsi="Verdana" w:cs="Times New Roman"/>
          <w:b/>
          <w:bCs/>
          <w:sz w:val="22"/>
          <w:szCs w:val="22"/>
          <w:lang w:val="en-GB"/>
        </w:rPr>
        <w:t>Capacity building sessions for the BCCAP team, decision-makers and focal points</w:t>
      </w:r>
      <w:bookmarkEnd w:id="101"/>
      <w:bookmarkEnd w:id="102"/>
    </w:p>
    <w:p w14:paraId="47AE52D1" w14:textId="77777777" w:rsidR="00FC0BC5" w:rsidRPr="00DF101F" w:rsidRDefault="00FC0BC5" w:rsidP="00FC538E">
      <w:pPr>
        <w:spacing w:line="276" w:lineRule="auto"/>
        <w:rPr>
          <w:rFonts w:ascii="Verdana" w:hAnsi="Verdana"/>
          <w:sz w:val="22"/>
          <w:szCs w:val="22"/>
          <w:lang w:val="en-GB"/>
        </w:rPr>
      </w:pPr>
    </w:p>
    <w:p w14:paraId="4ABC8B27" w14:textId="4DCA719E" w:rsidR="00105785" w:rsidRPr="00DF101F" w:rsidRDefault="008E487A"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The second day of the BCAP </w:t>
      </w:r>
      <w:proofErr w:type="gramStart"/>
      <w:r w:rsidRPr="00DF101F">
        <w:rPr>
          <w:rFonts w:ascii="Verdana" w:hAnsi="Verdana" w:cs="Arial"/>
          <w:sz w:val="22"/>
          <w:szCs w:val="22"/>
          <w:lang w:val="en-GB"/>
        </w:rPr>
        <w:t xml:space="preserve">launch </w:t>
      </w:r>
      <w:r w:rsidR="00C02008" w:rsidRPr="00DF101F">
        <w:rPr>
          <w:rFonts w:ascii="Verdana" w:hAnsi="Verdana" w:cs="Arial"/>
          <w:b/>
          <w:bCs/>
          <w:sz w:val="22"/>
          <w:szCs w:val="22"/>
          <w:lang w:val="en-GB"/>
        </w:rPr>
        <w:t xml:space="preserve"> </w:t>
      </w:r>
      <w:r w:rsidRPr="00DF101F">
        <w:rPr>
          <w:rFonts w:ascii="Verdana" w:hAnsi="Verdana" w:cs="Arial"/>
          <w:sz w:val="22"/>
          <w:szCs w:val="22"/>
          <w:lang w:val="en-GB"/>
        </w:rPr>
        <w:t>was</w:t>
      </w:r>
      <w:proofErr w:type="gramEnd"/>
      <w:r w:rsidRPr="00DF101F">
        <w:rPr>
          <w:rFonts w:ascii="Verdana" w:hAnsi="Verdana" w:cs="Arial"/>
          <w:sz w:val="22"/>
          <w:szCs w:val="22"/>
          <w:lang w:val="en-GB"/>
        </w:rPr>
        <w:t xml:space="preserve"> held on Wednesday, August 09, 2025. This training day started at 9:15 a.m. and ended at 5:32 p.m. It was mainly devoted to building the capacity of the project team. IFAD's national and international experts took turns to transmit the knowledge and skills essential for the efficient management of projects financed by the International Fund for Agricultural Development (IFAD) and the Adaptation Fund.</w:t>
      </w:r>
      <w:bookmarkStart w:id="103" w:name="_Hlk203491502"/>
      <w:bookmarkEnd w:id="103"/>
    </w:p>
    <w:p w14:paraId="68527871" w14:textId="77777777" w:rsidR="00105785" w:rsidRPr="00DF101F" w:rsidRDefault="00105785" w:rsidP="00BC5274">
      <w:pPr>
        <w:spacing w:line="276" w:lineRule="auto"/>
        <w:jc w:val="both"/>
        <w:rPr>
          <w:rFonts w:ascii="Verdana" w:hAnsi="Verdana" w:cs="Arial"/>
          <w:sz w:val="22"/>
          <w:szCs w:val="22"/>
          <w:lang w:val="en-GB"/>
        </w:rPr>
      </w:pPr>
    </w:p>
    <w:p w14:paraId="123CD0FB" w14:textId="632C251D" w:rsidR="00105785" w:rsidRPr="00FC538E" w:rsidRDefault="00105785" w:rsidP="00FC538E">
      <w:pPr>
        <w:pStyle w:val="Heading3"/>
        <w:spacing w:before="0" w:line="276" w:lineRule="auto"/>
        <w:rPr>
          <w:rFonts w:ascii="Verdana" w:hAnsi="Verdana"/>
          <w:b/>
          <w:bCs/>
          <w:color w:val="833C0B" w:themeColor="accent2" w:themeShade="80"/>
          <w:sz w:val="22"/>
          <w:szCs w:val="22"/>
        </w:rPr>
      </w:pPr>
      <w:bookmarkStart w:id="104" w:name="_Toc203582937"/>
      <w:bookmarkStart w:id="105" w:name="_Toc203672881"/>
      <w:proofErr w:type="spellStart"/>
      <w:r w:rsidRPr="00FC538E">
        <w:rPr>
          <w:rFonts w:ascii="Verdana" w:hAnsi="Verdana"/>
          <w:b/>
          <w:bCs/>
          <w:color w:val="833C0B" w:themeColor="accent2" w:themeShade="80"/>
          <w:sz w:val="22"/>
          <w:szCs w:val="22"/>
        </w:rPr>
        <w:lastRenderedPageBreak/>
        <w:t>Contracting</w:t>
      </w:r>
      <w:proofErr w:type="spellEnd"/>
      <w:r w:rsidRPr="00FC538E">
        <w:rPr>
          <w:rFonts w:ascii="Verdana" w:hAnsi="Verdana"/>
          <w:b/>
          <w:bCs/>
          <w:color w:val="833C0B" w:themeColor="accent2" w:themeShade="80"/>
          <w:sz w:val="22"/>
          <w:szCs w:val="22"/>
        </w:rPr>
        <w:t xml:space="preserve"> Training</w:t>
      </w:r>
      <w:bookmarkEnd w:id="104"/>
      <w:bookmarkEnd w:id="105"/>
    </w:p>
    <w:p w14:paraId="3623883F" w14:textId="23C65F5F" w:rsidR="000B57F1" w:rsidRPr="00DF101F" w:rsidRDefault="00105785" w:rsidP="00FC538E">
      <w:pPr>
        <w:spacing w:before="240" w:line="276" w:lineRule="auto"/>
        <w:jc w:val="both"/>
        <w:rPr>
          <w:rFonts w:ascii="Verdana" w:hAnsi="Verdana" w:cs="Arial"/>
          <w:sz w:val="22"/>
          <w:szCs w:val="22"/>
          <w:lang w:val="en-GB"/>
        </w:rPr>
      </w:pPr>
      <w:r w:rsidRPr="00DF101F">
        <w:rPr>
          <w:rFonts w:ascii="Verdana" w:hAnsi="Verdana" w:cs="Arial"/>
          <w:sz w:val="22"/>
          <w:szCs w:val="22"/>
          <w:lang w:val="en-GB"/>
        </w:rPr>
        <w:t xml:space="preserve">The training on procurement was provided by Mr. ADJIMOTI </w:t>
      </w:r>
      <w:proofErr w:type="spellStart"/>
      <w:r w:rsidRPr="00DF101F">
        <w:rPr>
          <w:rFonts w:ascii="Verdana" w:hAnsi="Verdana" w:cs="Arial"/>
          <w:sz w:val="22"/>
          <w:szCs w:val="22"/>
          <w:lang w:val="en-GB"/>
        </w:rPr>
        <w:t>Jerôme</w:t>
      </w:r>
      <w:proofErr w:type="spellEnd"/>
      <w:r w:rsidRPr="00DF101F">
        <w:rPr>
          <w:rFonts w:ascii="Verdana" w:hAnsi="Verdana" w:cs="Arial"/>
          <w:sz w:val="22"/>
          <w:szCs w:val="22"/>
          <w:lang w:val="en-GB"/>
        </w:rPr>
        <w:t>. This training enabled participants to better master the technical and procedural requirements applicable in IFAD and Adaptation Fund funded projects.</w:t>
      </w:r>
    </w:p>
    <w:p w14:paraId="724CCC20" w14:textId="376AC2DB" w:rsidR="000B57F1" w:rsidRPr="00DF101F" w:rsidRDefault="000B57F1"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The training began on the legal and regulatory framework which was based on the alignment between national texts and donor policies. The documents cited were the financing agreement, the letter to the borrower, the country-specific framework, IFAD's procurement guidelines, IFAD procurement manuals, and the staff and consultancy manual. This basis then made it possible to approach the procurement cycle in a structured way, from planning to contract closing.</w:t>
      </w:r>
    </w:p>
    <w:p w14:paraId="2CD8651A" w14:textId="00C525B0" w:rsidR="00942093" w:rsidRPr="00DF101F" w:rsidRDefault="000B57F1"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Particular attention was paid to the procedure for examining and notifying donors, in particular the steps subject to no objection, and to how to manage validation flows via digital platforms such as </w:t>
      </w:r>
      <w:r w:rsidR="00942093" w:rsidRPr="00DF101F">
        <w:rPr>
          <w:rFonts w:ascii="Verdana" w:hAnsi="Verdana" w:cs="Arial"/>
          <w:i/>
          <w:iCs/>
          <w:sz w:val="22"/>
          <w:szCs w:val="22"/>
          <w:lang w:val="en-GB"/>
        </w:rPr>
        <w:t xml:space="preserve">Online Procurement, </w:t>
      </w:r>
      <w:r w:rsidRPr="00DF101F">
        <w:rPr>
          <w:rFonts w:ascii="Verdana" w:hAnsi="Verdana" w:cs="Arial"/>
          <w:sz w:val="22"/>
          <w:szCs w:val="22"/>
          <w:lang w:val="en-GB"/>
        </w:rPr>
        <w:t xml:space="preserve">with a view to traceability and reducing delays. Procurement methods have also been reviewed in line with the thresholds defined and the specificities of acquisitions. </w:t>
      </w:r>
    </w:p>
    <w:p w14:paraId="5641E4A5" w14:textId="04D483DC" w:rsidR="00942093" w:rsidRPr="00DF101F" w:rsidRDefault="000B57F1"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Finally, the trainer insisted on the importance of contract monitoring, guaranteeing the proper technical and financial execution of commitments, as well as on the use of the Open system to promote transparency and public access to market information.</w:t>
      </w:r>
    </w:p>
    <w:p w14:paraId="1B67BF1A" w14:textId="77777777" w:rsidR="000B57F1" w:rsidRPr="00DF101F" w:rsidRDefault="000B57F1"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This training helped to consolidate the internal practices of the projects, while ensuring their alignment with the institutional standards of IFAD and the Adaptation Fund.</w:t>
      </w:r>
    </w:p>
    <w:p w14:paraId="4320EEE8" w14:textId="77777777" w:rsidR="00D133AD" w:rsidRPr="00DF101F" w:rsidRDefault="00D133AD" w:rsidP="00BC5274">
      <w:pPr>
        <w:spacing w:line="276" w:lineRule="auto"/>
        <w:jc w:val="both"/>
        <w:rPr>
          <w:rFonts w:ascii="Verdana" w:hAnsi="Verdana" w:cs="Arial"/>
          <w:sz w:val="22"/>
          <w:szCs w:val="22"/>
          <w:lang w:val="en-GB"/>
        </w:rPr>
      </w:pPr>
    </w:p>
    <w:p w14:paraId="73F07CAF" w14:textId="034C38ED" w:rsidR="00D133AD" w:rsidRPr="001E5628" w:rsidRDefault="0030535F" w:rsidP="00BC5274">
      <w:pPr>
        <w:pStyle w:val="Heading3"/>
        <w:spacing w:line="276" w:lineRule="auto"/>
        <w:rPr>
          <w:rFonts w:ascii="Verdana" w:hAnsi="Verdana"/>
          <w:b/>
          <w:bCs/>
          <w:color w:val="833C0B" w:themeColor="accent2" w:themeShade="80"/>
          <w:sz w:val="22"/>
          <w:szCs w:val="22"/>
        </w:rPr>
      </w:pPr>
      <w:bookmarkStart w:id="106" w:name="_Toc203582938"/>
      <w:bookmarkStart w:id="107" w:name="_Toc203672882"/>
      <w:r w:rsidRPr="00537F39">
        <w:rPr>
          <w:rFonts w:ascii="Verdana" w:hAnsi="Verdana"/>
          <w:b/>
          <w:bCs/>
          <w:color w:val="833C0B" w:themeColor="accent2" w:themeShade="80"/>
          <w:sz w:val="22"/>
          <w:szCs w:val="22"/>
        </w:rPr>
        <w:t xml:space="preserve">Financial Management Training </w:t>
      </w:r>
      <w:bookmarkEnd w:id="106"/>
      <w:bookmarkEnd w:id="107"/>
    </w:p>
    <w:p w14:paraId="199DFA7E" w14:textId="7A7108DD" w:rsidR="009E7944" w:rsidRPr="00DF101F" w:rsidRDefault="006024AD" w:rsidP="009E7944">
      <w:pPr>
        <w:spacing w:line="276" w:lineRule="auto"/>
        <w:jc w:val="both"/>
        <w:rPr>
          <w:rFonts w:ascii="Verdana" w:hAnsi="Verdana"/>
          <w:sz w:val="22"/>
          <w:szCs w:val="22"/>
          <w:lang w:val="en-GB"/>
        </w:rPr>
      </w:pPr>
      <w:r w:rsidRPr="00DF101F">
        <w:rPr>
          <w:rFonts w:ascii="Verdana" w:hAnsi="Verdana" w:cs="Arial"/>
          <w:sz w:val="22"/>
          <w:szCs w:val="22"/>
          <w:lang w:val="en-GB"/>
        </w:rPr>
        <w:t xml:space="preserve">This training was given by Mrs. Aïssata BANGOURA. </w:t>
      </w:r>
      <w:r w:rsidR="009E7944" w:rsidRPr="00DF101F">
        <w:rPr>
          <w:rFonts w:ascii="Verdana" w:hAnsi="Verdana"/>
          <w:sz w:val="22"/>
          <w:szCs w:val="22"/>
          <w:lang w:val="en-GB"/>
        </w:rPr>
        <w:t xml:space="preserve">She recalled that project objectives were more easily achieved when management processes were an integral part of the project cycle and that there was empirically demonstrated a direct correlation between effective financial management and greater development impact. </w:t>
      </w:r>
    </w:p>
    <w:p w14:paraId="5EF1C8F9" w14:textId="77777777" w:rsidR="009E7944" w:rsidRPr="00DF101F" w:rsidRDefault="009E7944" w:rsidP="009E7944">
      <w:pPr>
        <w:spacing w:line="276" w:lineRule="auto"/>
        <w:jc w:val="both"/>
        <w:rPr>
          <w:rFonts w:ascii="Verdana" w:hAnsi="Verdana"/>
          <w:sz w:val="22"/>
          <w:szCs w:val="22"/>
          <w:lang w:val="en-GB"/>
        </w:rPr>
      </w:pPr>
      <w:r w:rsidRPr="00DF101F">
        <w:rPr>
          <w:rFonts w:ascii="Verdana" w:hAnsi="Verdana"/>
          <w:sz w:val="22"/>
          <w:szCs w:val="22"/>
          <w:lang w:val="en-GB"/>
        </w:rPr>
        <w:t xml:space="preserve">Indeed, sound financial management promotes the efficient implementation of projects and the sustainability of projects, by providing access to reliable information on the financial situation and by assuring stakeholders that project funding has been spent only for the intended purposes allowed and in an efficient and cost-effective manner. </w:t>
      </w:r>
    </w:p>
    <w:p w14:paraId="6D9E9701" w14:textId="77777777" w:rsidR="009E7944" w:rsidRPr="00DF101F" w:rsidRDefault="009E7944" w:rsidP="009E7944">
      <w:pPr>
        <w:spacing w:line="276" w:lineRule="auto"/>
        <w:jc w:val="both"/>
        <w:rPr>
          <w:rFonts w:ascii="Verdana" w:hAnsi="Verdana"/>
          <w:sz w:val="22"/>
          <w:szCs w:val="22"/>
          <w:lang w:val="en-GB"/>
        </w:rPr>
      </w:pPr>
      <w:r w:rsidRPr="00DF101F">
        <w:rPr>
          <w:rFonts w:ascii="Verdana" w:hAnsi="Verdana"/>
          <w:sz w:val="22"/>
          <w:szCs w:val="22"/>
          <w:lang w:val="en-GB"/>
        </w:rPr>
        <w:t xml:space="preserve">" </w:t>
      </w:r>
      <w:r w:rsidRPr="00DF101F">
        <w:rPr>
          <w:rFonts w:ascii="Verdana" w:hAnsi="Verdana"/>
          <w:b/>
          <w:bCs/>
          <w:sz w:val="22"/>
          <w:szCs w:val="22"/>
          <w:lang w:val="en-GB"/>
        </w:rPr>
        <w:t>Financial management"</w:t>
      </w:r>
      <w:r w:rsidRPr="00DF101F">
        <w:rPr>
          <w:rFonts w:ascii="Verdana" w:hAnsi="Verdana"/>
          <w:sz w:val="22"/>
          <w:szCs w:val="22"/>
          <w:lang w:val="en-GB"/>
        </w:rPr>
        <w:t xml:space="preserve"> means the set of terms and conditions that the Borrowers put in place to withdraw financing, receive and spend project funds from various sources as approved, record financial transactions, and report to stakeholders on the use of resources in accordance with the provisions of the Financing Agreement and the principles of integrity and transparency. </w:t>
      </w:r>
    </w:p>
    <w:p w14:paraId="5598F309" w14:textId="4673C6AE" w:rsidR="009E7944" w:rsidRPr="00DF101F" w:rsidRDefault="009E7944" w:rsidP="009E7944">
      <w:pPr>
        <w:spacing w:line="276" w:lineRule="auto"/>
        <w:jc w:val="both"/>
        <w:rPr>
          <w:rFonts w:ascii="Verdana" w:hAnsi="Verdana"/>
          <w:sz w:val="22"/>
          <w:szCs w:val="22"/>
          <w:lang w:val="en-GB"/>
        </w:rPr>
      </w:pPr>
      <w:r w:rsidRPr="00DF101F">
        <w:rPr>
          <w:rFonts w:ascii="Verdana" w:hAnsi="Verdana"/>
          <w:sz w:val="22"/>
          <w:szCs w:val="22"/>
          <w:lang w:val="en-GB"/>
        </w:rPr>
        <w:t xml:space="preserve">Appropriate financial management systems and procedures have the following characteristics: </w:t>
      </w:r>
    </w:p>
    <w:p w14:paraId="53DFDCA7" w14:textId="77777777" w:rsidR="009E7944" w:rsidRPr="00DF101F" w:rsidRDefault="009E7944" w:rsidP="009E7944">
      <w:pPr>
        <w:pStyle w:val="ListParagraph"/>
        <w:numPr>
          <w:ilvl w:val="0"/>
          <w:numId w:val="110"/>
        </w:numPr>
        <w:spacing w:line="276" w:lineRule="auto"/>
        <w:jc w:val="both"/>
        <w:rPr>
          <w:rFonts w:ascii="Verdana" w:hAnsi="Verdana" w:cs="Arial"/>
          <w:sz w:val="22"/>
          <w:szCs w:val="22"/>
          <w:lang w:val="en-GB"/>
        </w:rPr>
      </w:pPr>
      <w:r w:rsidRPr="00DF101F">
        <w:rPr>
          <w:rFonts w:ascii="Verdana" w:hAnsi="Verdana"/>
          <w:sz w:val="22"/>
          <w:szCs w:val="22"/>
          <w:lang w:val="en-GB"/>
        </w:rPr>
        <w:t xml:space="preserve">They give guarantees as to the use of the funds for the intended </w:t>
      </w:r>
      <w:proofErr w:type="gramStart"/>
      <w:r w:rsidRPr="00DF101F">
        <w:rPr>
          <w:rFonts w:ascii="Verdana" w:hAnsi="Verdana"/>
          <w:sz w:val="22"/>
          <w:szCs w:val="22"/>
          <w:lang w:val="en-GB"/>
        </w:rPr>
        <w:t>purposes;</w:t>
      </w:r>
      <w:proofErr w:type="gramEnd"/>
    </w:p>
    <w:p w14:paraId="22D05C35" w14:textId="77777777" w:rsidR="009E7944" w:rsidRPr="00DF101F" w:rsidRDefault="009E7944" w:rsidP="009E7944">
      <w:pPr>
        <w:pStyle w:val="ListParagraph"/>
        <w:numPr>
          <w:ilvl w:val="0"/>
          <w:numId w:val="110"/>
        </w:numPr>
        <w:spacing w:line="276" w:lineRule="auto"/>
        <w:jc w:val="both"/>
        <w:rPr>
          <w:rFonts w:ascii="Verdana" w:hAnsi="Verdana" w:cs="Arial"/>
          <w:sz w:val="22"/>
          <w:szCs w:val="22"/>
          <w:lang w:val="en-GB"/>
        </w:rPr>
      </w:pPr>
      <w:r w:rsidRPr="00DF101F">
        <w:rPr>
          <w:rFonts w:ascii="Verdana" w:hAnsi="Verdana"/>
          <w:sz w:val="22"/>
          <w:szCs w:val="22"/>
          <w:lang w:val="en-GB"/>
        </w:rPr>
        <w:t xml:space="preserve">They ensure that the individuals and institutions responsible for administering the funds are </w:t>
      </w:r>
      <w:proofErr w:type="gramStart"/>
      <w:r w:rsidRPr="00DF101F">
        <w:rPr>
          <w:rFonts w:ascii="Verdana" w:hAnsi="Verdana"/>
          <w:sz w:val="22"/>
          <w:szCs w:val="22"/>
          <w:lang w:val="en-GB"/>
        </w:rPr>
        <w:t>accountable;</w:t>
      </w:r>
      <w:proofErr w:type="gramEnd"/>
    </w:p>
    <w:p w14:paraId="0C517821" w14:textId="434A61AA" w:rsidR="009E7944" w:rsidRPr="00DF101F" w:rsidRDefault="009E7944" w:rsidP="009E7944">
      <w:pPr>
        <w:pStyle w:val="ListParagraph"/>
        <w:numPr>
          <w:ilvl w:val="0"/>
          <w:numId w:val="110"/>
        </w:numPr>
        <w:spacing w:line="276" w:lineRule="auto"/>
        <w:jc w:val="both"/>
        <w:rPr>
          <w:rFonts w:ascii="Verdana" w:hAnsi="Verdana" w:cs="Arial"/>
          <w:sz w:val="22"/>
          <w:szCs w:val="22"/>
          <w:lang w:val="en-GB"/>
        </w:rPr>
      </w:pPr>
      <w:r w:rsidRPr="00DF101F">
        <w:rPr>
          <w:rFonts w:ascii="Verdana" w:hAnsi="Verdana"/>
          <w:sz w:val="22"/>
          <w:szCs w:val="22"/>
          <w:lang w:val="en-GB"/>
        </w:rPr>
        <w:lastRenderedPageBreak/>
        <w:t xml:space="preserve">They produce reliable and up-to-date information to support </w:t>
      </w:r>
      <w:proofErr w:type="gramStart"/>
      <w:r w:rsidRPr="00DF101F">
        <w:rPr>
          <w:rFonts w:ascii="Verdana" w:hAnsi="Verdana"/>
          <w:sz w:val="22"/>
          <w:szCs w:val="22"/>
          <w:lang w:val="en-GB"/>
        </w:rPr>
        <w:t>decision-making;</w:t>
      </w:r>
      <w:proofErr w:type="gramEnd"/>
    </w:p>
    <w:p w14:paraId="1B907C45" w14:textId="45382DB0" w:rsidR="0030535F" w:rsidRPr="00DF101F" w:rsidRDefault="0030535F" w:rsidP="009E7944">
      <w:pPr>
        <w:pStyle w:val="ListParagraph"/>
        <w:numPr>
          <w:ilvl w:val="0"/>
          <w:numId w:val="110"/>
        </w:numPr>
        <w:spacing w:line="276" w:lineRule="auto"/>
        <w:jc w:val="both"/>
        <w:rPr>
          <w:rFonts w:ascii="Verdana" w:hAnsi="Verdana" w:cs="Arial"/>
          <w:sz w:val="22"/>
          <w:szCs w:val="22"/>
          <w:lang w:val="en-GB"/>
        </w:rPr>
      </w:pPr>
      <w:r w:rsidRPr="00DF101F">
        <w:rPr>
          <w:rFonts w:ascii="Verdana" w:hAnsi="Verdana"/>
          <w:sz w:val="22"/>
          <w:szCs w:val="22"/>
          <w:lang w:val="en-GB"/>
        </w:rPr>
        <w:t>They are subject to independent review and oversight by internal and external control entities.</w:t>
      </w:r>
    </w:p>
    <w:p w14:paraId="15A8266A" w14:textId="4C71D88C" w:rsidR="009D424C" w:rsidRPr="00FC538E" w:rsidRDefault="009D424C" w:rsidP="00FC538E">
      <w:pPr>
        <w:pStyle w:val="Heading3"/>
        <w:rPr>
          <w:rFonts w:ascii="Verdana" w:hAnsi="Verdana"/>
          <w:b/>
          <w:bCs/>
          <w:color w:val="833C0B" w:themeColor="accent2" w:themeShade="80"/>
          <w:sz w:val="22"/>
          <w:szCs w:val="22"/>
        </w:rPr>
      </w:pPr>
      <w:bookmarkStart w:id="108" w:name="_Toc203672883"/>
      <w:proofErr w:type="spellStart"/>
      <w:r w:rsidRPr="00FC538E">
        <w:rPr>
          <w:rFonts w:ascii="Verdana" w:hAnsi="Verdana"/>
          <w:b/>
          <w:bCs/>
          <w:color w:val="833C0B" w:themeColor="accent2" w:themeShade="80"/>
          <w:sz w:val="22"/>
          <w:szCs w:val="22"/>
        </w:rPr>
        <w:t>Equity</w:t>
      </w:r>
      <w:proofErr w:type="spellEnd"/>
      <w:r w:rsidRPr="00FC538E">
        <w:rPr>
          <w:rFonts w:ascii="Verdana" w:hAnsi="Verdana"/>
          <w:b/>
          <w:bCs/>
          <w:color w:val="833C0B" w:themeColor="accent2" w:themeShade="80"/>
          <w:sz w:val="22"/>
          <w:szCs w:val="22"/>
        </w:rPr>
        <w:t xml:space="preserve"> and </w:t>
      </w:r>
      <w:proofErr w:type="spellStart"/>
      <w:r w:rsidRPr="00FC538E">
        <w:rPr>
          <w:rFonts w:ascii="Verdana" w:hAnsi="Verdana"/>
          <w:b/>
          <w:bCs/>
          <w:color w:val="833C0B" w:themeColor="accent2" w:themeShade="80"/>
          <w:sz w:val="22"/>
          <w:szCs w:val="22"/>
        </w:rPr>
        <w:t>Ethics</w:t>
      </w:r>
      <w:proofErr w:type="spellEnd"/>
      <w:r w:rsidRPr="00FC538E">
        <w:rPr>
          <w:rFonts w:ascii="Verdana" w:hAnsi="Verdana"/>
          <w:b/>
          <w:bCs/>
          <w:color w:val="833C0B" w:themeColor="accent2" w:themeShade="80"/>
          <w:sz w:val="22"/>
          <w:szCs w:val="22"/>
        </w:rPr>
        <w:t xml:space="preserve"> Training</w:t>
      </w:r>
      <w:bookmarkEnd w:id="108"/>
    </w:p>
    <w:p w14:paraId="37F19707" w14:textId="77777777" w:rsidR="00E45E54" w:rsidRPr="00DF101F" w:rsidRDefault="00E45E54" w:rsidP="00E45E54">
      <w:pPr>
        <w:spacing w:line="276" w:lineRule="auto"/>
        <w:jc w:val="both"/>
        <w:rPr>
          <w:rFonts w:ascii="Verdana" w:hAnsi="Verdana" w:cs="Arial"/>
          <w:sz w:val="22"/>
          <w:szCs w:val="22"/>
          <w:lang w:val="en-GB"/>
        </w:rPr>
      </w:pPr>
      <w:bookmarkStart w:id="109" w:name="_Toc203582940"/>
      <w:bookmarkEnd w:id="109"/>
      <w:r w:rsidRPr="00DF101F">
        <w:rPr>
          <w:rFonts w:ascii="Verdana" w:hAnsi="Verdana" w:cs="Arial"/>
          <w:sz w:val="22"/>
          <w:szCs w:val="22"/>
          <w:lang w:val="en-GB"/>
        </w:rPr>
        <w:t>The training was provided by Ms. Virginie DEGA, Senior Officer at the Audit and Oversight Office (AUO) of IFAD and Ms. Isabelle Robin, Gender Specialist at the Office of Ethics and Professional Conduct (IFAD).</w:t>
      </w:r>
    </w:p>
    <w:p w14:paraId="4A3BAF40" w14:textId="4BEE19F4" w:rsidR="00E45E54" w:rsidRPr="00DF101F" w:rsidRDefault="00E45E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Mrs. Virginie DEGA first presented the anti-corruption policy.</w:t>
      </w:r>
    </w:p>
    <w:p w14:paraId="2926C069" w14:textId="77777777" w:rsidR="005A3354" w:rsidRPr="00DF101F" w:rsidRDefault="005A3354" w:rsidP="00E45E54">
      <w:pPr>
        <w:spacing w:line="276" w:lineRule="auto"/>
        <w:jc w:val="both"/>
        <w:rPr>
          <w:rFonts w:ascii="Verdana" w:hAnsi="Verdana" w:cs="Arial"/>
          <w:sz w:val="22"/>
          <w:szCs w:val="22"/>
          <w:lang w:val="en-GB"/>
        </w:rPr>
      </w:pPr>
    </w:p>
    <w:p w14:paraId="6EBEFD91" w14:textId="14B45DCD" w:rsidR="00E45E54" w:rsidRPr="00DF101F" w:rsidRDefault="005A33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It can be noted that IFAD's management of its funding takes strict measures to ensure that resources are used exclusively for the intended purpose, in accordance with the principles of economy, efficiency and social justice.</w:t>
      </w:r>
    </w:p>
    <w:p w14:paraId="3012A348" w14:textId="77777777" w:rsidR="00E45E54" w:rsidRPr="00DF101F" w:rsidRDefault="00E45E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IFAD implements several lines of defence against corruption:</w:t>
      </w:r>
    </w:p>
    <w:p w14:paraId="560EC185" w14:textId="77777777" w:rsidR="00E45E54" w:rsidRPr="00DF101F" w:rsidRDefault="00E45E54" w:rsidP="00E45E54">
      <w:pPr>
        <w:numPr>
          <w:ilvl w:val="0"/>
          <w:numId w:val="5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Internal controls conducted by project staff, partners and </w:t>
      </w:r>
      <w:proofErr w:type="gramStart"/>
      <w:r w:rsidRPr="00DF101F">
        <w:rPr>
          <w:rFonts w:ascii="Verdana" w:hAnsi="Verdana" w:cs="Arial"/>
          <w:sz w:val="22"/>
          <w:szCs w:val="22"/>
          <w:lang w:val="en-GB"/>
        </w:rPr>
        <w:t>counterparties;</w:t>
      </w:r>
      <w:proofErr w:type="gramEnd"/>
    </w:p>
    <w:p w14:paraId="0F22E648" w14:textId="77777777" w:rsidR="00E45E54" w:rsidRPr="00DF101F" w:rsidRDefault="00E45E54" w:rsidP="00E45E54">
      <w:pPr>
        <w:numPr>
          <w:ilvl w:val="0"/>
          <w:numId w:val="5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Regular internal and external audits, as well as direct supervision by </w:t>
      </w:r>
      <w:proofErr w:type="gramStart"/>
      <w:r w:rsidRPr="00DF101F">
        <w:rPr>
          <w:rFonts w:ascii="Verdana" w:hAnsi="Verdana" w:cs="Arial"/>
          <w:sz w:val="22"/>
          <w:szCs w:val="22"/>
          <w:lang w:val="en-GB"/>
        </w:rPr>
        <w:t>IFAD;</w:t>
      </w:r>
      <w:proofErr w:type="gramEnd"/>
    </w:p>
    <w:p w14:paraId="326135A4" w14:textId="5EBD0701" w:rsidR="00E45E54" w:rsidRPr="005A3354" w:rsidRDefault="00E45E54" w:rsidP="00E45E54">
      <w:pPr>
        <w:numPr>
          <w:ilvl w:val="0"/>
          <w:numId w:val="51"/>
        </w:numPr>
        <w:spacing w:line="276" w:lineRule="auto"/>
        <w:jc w:val="both"/>
        <w:rPr>
          <w:rFonts w:ascii="Verdana" w:hAnsi="Verdana" w:cs="Arial"/>
          <w:sz w:val="22"/>
          <w:szCs w:val="22"/>
        </w:rPr>
      </w:pPr>
      <w:r w:rsidRPr="00537F39">
        <w:rPr>
          <w:rFonts w:ascii="Verdana" w:hAnsi="Verdana" w:cs="Arial"/>
          <w:sz w:val="22"/>
          <w:szCs w:val="22"/>
        </w:rPr>
        <w:t xml:space="preserve">Complaint </w:t>
      </w:r>
      <w:proofErr w:type="spellStart"/>
      <w:r w:rsidRPr="00537F39">
        <w:rPr>
          <w:rFonts w:ascii="Verdana" w:hAnsi="Verdana" w:cs="Arial"/>
          <w:sz w:val="22"/>
          <w:szCs w:val="22"/>
        </w:rPr>
        <w:t>mechanism</w:t>
      </w:r>
      <w:proofErr w:type="spellEnd"/>
      <w:r w:rsidRPr="00537F39">
        <w:rPr>
          <w:rFonts w:ascii="Verdana" w:hAnsi="Verdana" w:cs="Arial"/>
          <w:sz w:val="22"/>
          <w:szCs w:val="22"/>
        </w:rPr>
        <w:t xml:space="preserve">, investigation </w:t>
      </w:r>
      <w:proofErr w:type="spellStart"/>
      <w:r w:rsidRPr="00537F39">
        <w:rPr>
          <w:rFonts w:ascii="Verdana" w:hAnsi="Verdana" w:cs="Arial"/>
          <w:sz w:val="22"/>
          <w:szCs w:val="22"/>
        </w:rPr>
        <w:t>procedures</w:t>
      </w:r>
      <w:proofErr w:type="spellEnd"/>
      <w:r w:rsidRPr="00537F39">
        <w:rPr>
          <w:rFonts w:ascii="Verdana" w:hAnsi="Verdana" w:cs="Arial"/>
          <w:sz w:val="22"/>
          <w:szCs w:val="22"/>
        </w:rPr>
        <w:t xml:space="preserve"> and applicable sanctions.</w:t>
      </w:r>
    </w:p>
    <w:p w14:paraId="5653A86C" w14:textId="77777777" w:rsidR="00E45E54" w:rsidRPr="00DF101F" w:rsidRDefault="00E45E54" w:rsidP="00E45E54">
      <w:pPr>
        <w:pStyle w:val="ListParagraph"/>
        <w:numPr>
          <w:ilvl w:val="0"/>
          <w:numId w:val="83"/>
        </w:numPr>
        <w:spacing w:line="276" w:lineRule="auto"/>
        <w:jc w:val="both"/>
        <w:rPr>
          <w:rFonts w:ascii="Verdana" w:hAnsi="Verdana" w:cs="Arial"/>
          <w:sz w:val="22"/>
          <w:szCs w:val="22"/>
          <w:lang w:val="en-GB"/>
        </w:rPr>
      </w:pPr>
      <w:r w:rsidRPr="00DF101F">
        <w:rPr>
          <w:rFonts w:ascii="Verdana" w:hAnsi="Verdana" w:cs="Arial"/>
          <w:b/>
          <w:bCs/>
          <w:sz w:val="22"/>
          <w:szCs w:val="22"/>
          <w:lang w:val="en-GB"/>
        </w:rPr>
        <w:t>Scope of the anti-corruption policy:</w:t>
      </w:r>
    </w:p>
    <w:p w14:paraId="62711AE3" w14:textId="77777777" w:rsidR="00E45E54" w:rsidRPr="00DF101F" w:rsidRDefault="00E45E54" w:rsidP="00E45E54">
      <w:pPr>
        <w:pStyle w:val="ListParagraph"/>
        <w:spacing w:line="276" w:lineRule="auto"/>
        <w:jc w:val="both"/>
        <w:rPr>
          <w:rFonts w:ascii="Verdana" w:hAnsi="Verdana" w:cs="Arial"/>
          <w:sz w:val="22"/>
          <w:szCs w:val="22"/>
          <w:lang w:val="en-GB"/>
        </w:rPr>
      </w:pPr>
    </w:p>
    <w:p w14:paraId="282166A2" w14:textId="77777777" w:rsidR="00E45E54" w:rsidRPr="00DF101F" w:rsidRDefault="00E45E54" w:rsidP="00E45E54">
      <w:pPr>
        <w:pStyle w:val="ListParagraph"/>
        <w:spacing w:line="276" w:lineRule="auto"/>
        <w:ind w:left="0"/>
        <w:jc w:val="both"/>
        <w:rPr>
          <w:rFonts w:ascii="Verdana" w:hAnsi="Verdana" w:cs="Arial"/>
          <w:sz w:val="22"/>
          <w:szCs w:val="22"/>
          <w:lang w:val="en-GB"/>
        </w:rPr>
      </w:pPr>
      <w:r w:rsidRPr="00DF101F">
        <w:rPr>
          <w:rFonts w:ascii="Verdana" w:hAnsi="Verdana" w:cs="Arial"/>
          <w:sz w:val="22"/>
          <w:szCs w:val="22"/>
          <w:lang w:val="en-GB"/>
        </w:rPr>
        <w:t>This policy covers all operations financed or managed by IFAD and applies to:</w:t>
      </w:r>
    </w:p>
    <w:p w14:paraId="246B2B78" w14:textId="77777777" w:rsidR="00E45E54" w:rsidRPr="00DF101F" w:rsidRDefault="00E45E54" w:rsidP="005A3354">
      <w:pPr>
        <w:numPr>
          <w:ilvl w:val="1"/>
          <w:numId w:val="119"/>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Its staff and external </w:t>
      </w:r>
      <w:proofErr w:type="gramStart"/>
      <w:r w:rsidRPr="00DF101F">
        <w:rPr>
          <w:rFonts w:ascii="Verdana" w:hAnsi="Verdana" w:cs="Arial"/>
          <w:sz w:val="22"/>
          <w:szCs w:val="22"/>
          <w:lang w:val="en-GB"/>
        </w:rPr>
        <w:t>collaborators;</w:t>
      </w:r>
      <w:proofErr w:type="gramEnd"/>
    </w:p>
    <w:p w14:paraId="3E6F7389" w14:textId="77777777" w:rsidR="00E45E54" w:rsidRPr="00DF101F" w:rsidRDefault="00E45E54" w:rsidP="005A3354">
      <w:pPr>
        <w:numPr>
          <w:ilvl w:val="1"/>
          <w:numId w:val="119"/>
        </w:numPr>
        <w:spacing w:line="276" w:lineRule="auto"/>
        <w:jc w:val="both"/>
        <w:rPr>
          <w:rFonts w:ascii="Verdana" w:hAnsi="Verdana" w:cs="Arial"/>
          <w:sz w:val="22"/>
          <w:szCs w:val="22"/>
          <w:lang w:val="en-GB"/>
        </w:rPr>
      </w:pPr>
      <w:r w:rsidRPr="00DF101F">
        <w:rPr>
          <w:rFonts w:ascii="Verdana" w:hAnsi="Verdana" w:cs="Arial"/>
          <w:sz w:val="22"/>
          <w:szCs w:val="22"/>
          <w:lang w:val="en-GB"/>
        </w:rPr>
        <w:t>Suppliers, public and non-governmental beneficiaries, as well as any third parties involved.</w:t>
      </w:r>
    </w:p>
    <w:p w14:paraId="54B0198C" w14:textId="77777777" w:rsidR="00E45E54" w:rsidRPr="00DF101F" w:rsidRDefault="00E45E54" w:rsidP="00E45E54">
      <w:pPr>
        <w:spacing w:line="276" w:lineRule="auto"/>
        <w:jc w:val="both"/>
        <w:rPr>
          <w:rFonts w:ascii="Verdana" w:hAnsi="Verdana" w:cs="Arial"/>
          <w:sz w:val="22"/>
          <w:szCs w:val="22"/>
          <w:lang w:val="en-GB"/>
        </w:rPr>
      </w:pPr>
    </w:p>
    <w:p w14:paraId="02D0F458" w14:textId="77777777" w:rsidR="00E45E54" w:rsidRPr="00537F39" w:rsidRDefault="00E45E54" w:rsidP="00E45E54">
      <w:pPr>
        <w:pStyle w:val="ListParagraph"/>
        <w:numPr>
          <w:ilvl w:val="0"/>
          <w:numId w:val="83"/>
        </w:numPr>
        <w:spacing w:line="276" w:lineRule="auto"/>
        <w:jc w:val="both"/>
        <w:rPr>
          <w:rFonts w:ascii="Verdana" w:hAnsi="Verdana" w:cs="Arial"/>
          <w:sz w:val="22"/>
          <w:szCs w:val="22"/>
        </w:rPr>
      </w:pPr>
      <w:proofErr w:type="spellStart"/>
      <w:r w:rsidRPr="00537F39">
        <w:rPr>
          <w:rFonts w:ascii="Verdana" w:hAnsi="Verdana" w:cs="Arial"/>
          <w:b/>
          <w:bCs/>
          <w:sz w:val="22"/>
          <w:szCs w:val="22"/>
        </w:rPr>
        <w:t>Targeted</w:t>
      </w:r>
      <w:proofErr w:type="spellEnd"/>
      <w:r w:rsidRPr="00537F39">
        <w:rPr>
          <w:rFonts w:ascii="Verdana" w:hAnsi="Verdana" w:cs="Arial"/>
          <w:b/>
          <w:bCs/>
          <w:sz w:val="22"/>
          <w:szCs w:val="22"/>
        </w:rPr>
        <w:t xml:space="preserve"> </w:t>
      </w:r>
      <w:proofErr w:type="spellStart"/>
      <w:r w:rsidRPr="00537F39">
        <w:rPr>
          <w:rFonts w:ascii="Verdana" w:hAnsi="Verdana" w:cs="Arial"/>
          <w:b/>
          <w:bCs/>
          <w:sz w:val="22"/>
          <w:szCs w:val="22"/>
        </w:rPr>
        <w:t>misconduct</w:t>
      </w:r>
      <w:proofErr w:type="spellEnd"/>
      <w:r w:rsidRPr="00537F39">
        <w:rPr>
          <w:rFonts w:ascii="Verdana" w:hAnsi="Verdana" w:cs="Arial"/>
          <w:b/>
          <w:bCs/>
          <w:sz w:val="22"/>
          <w:szCs w:val="22"/>
        </w:rPr>
        <w:t xml:space="preserve"> </w:t>
      </w:r>
      <w:proofErr w:type="spellStart"/>
      <w:proofErr w:type="gramStart"/>
      <w:r w:rsidRPr="00537F39">
        <w:rPr>
          <w:rFonts w:ascii="Verdana" w:hAnsi="Verdana" w:cs="Arial"/>
          <w:b/>
          <w:bCs/>
          <w:sz w:val="22"/>
          <w:szCs w:val="22"/>
        </w:rPr>
        <w:t>includes</w:t>
      </w:r>
      <w:proofErr w:type="spellEnd"/>
      <w:r w:rsidRPr="00537F39">
        <w:rPr>
          <w:rFonts w:ascii="Verdana" w:hAnsi="Verdana" w:cs="Arial"/>
          <w:b/>
          <w:bCs/>
          <w:sz w:val="22"/>
          <w:szCs w:val="22"/>
        </w:rPr>
        <w:t>:</w:t>
      </w:r>
      <w:proofErr w:type="gramEnd"/>
    </w:p>
    <w:p w14:paraId="253A7756" w14:textId="77777777" w:rsidR="00E45E54" w:rsidRPr="00537F39" w:rsidRDefault="00E45E54" w:rsidP="00E45E54">
      <w:pPr>
        <w:spacing w:line="276" w:lineRule="auto"/>
        <w:jc w:val="both"/>
        <w:rPr>
          <w:rFonts w:ascii="Verdana" w:hAnsi="Verdana" w:cs="Arial"/>
          <w:sz w:val="22"/>
          <w:szCs w:val="22"/>
        </w:rPr>
      </w:pPr>
    </w:p>
    <w:p w14:paraId="4F00EDE5" w14:textId="77777777" w:rsidR="00E45E54" w:rsidRPr="00DF101F" w:rsidRDefault="00E45E54" w:rsidP="005A3354">
      <w:pPr>
        <w:numPr>
          <w:ilvl w:val="1"/>
          <w:numId w:val="120"/>
        </w:numPr>
        <w:spacing w:line="276" w:lineRule="auto"/>
        <w:jc w:val="both"/>
        <w:rPr>
          <w:rFonts w:ascii="Verdana" w:hAnsi="Verdana" w:cs="Arial"/>
          <w:sz w:val="22"/>
          <w:szCs w:val="22"/>
          <w:lang w:val="en-GB"/>
        </w:rPr>
      </w:pPr>
      <w:proofErr w:type="gramStart"/>
      <w:r w:rsidRPr="00DF101F">
        <w:rPr>
          <w:rFonts w:ascii="Verdana" w:hAnsi="Verdana" w:cs="Arial"/>
          <w:b/>
          <w:bCs/>
          <w:sz w:val="22"/>
          <w:szCs w:val="22"/>
          <w:lang w:val="en-GB"/>
        </w:rPr>
        <w:t>Fraud</w:t>
      </w:r>
      <w:r w:rsidRPr="00DF101F">
        <w:rPr>
          <w:rFonts w:ascii="Verdana" w:hAnsi="Verdana" w:cs="Arial"/>
          <w:sz w:val="22"/>
          <w:szCs w:val="22"/>
          <w:lang w:val="en-GB"/>
        </w:rPr>
        <w:t xml:space="preserve"> :</w:t>
      </w:r>
      <w:proofErr w:type="gramEnd"/>
      <w:r w:rsidRPr="00DF101F">
        <w:rPr>
          <w:rFonts w:ascii="Verdana" w:hAnsi="Verdana" w:cs="Arial"/>
          <w:sz w:val="22"/>
          <w:szCs w:val="22"/>
          <w:lang w:val="en-GB"/>
        </w:rPr>
        <w:t xml:space="preserve"> deliberately deceptive acts or omissions to obtain an unfair </w:t>
      </w:r>
      <w:proofErr w:type="gramStart"/>
      <w:r w:rsidRPr="00DF101F">
        <w:rPr>
          <w:rFonts w:ascii="Verdana" w:hAnsi="Verdana" w:cs="Arial"/>
          <w:sz w:val="22"/>
          <w:szCs w:val="22"/>
          <w:lang w:val="en-GB"/>
        </w:rPr>
        <w:t>advantage;</w:t>
      </w:r>
      <w:proofErr w:type="gramEnd"/>
    </w:p>
    <w:p w14:paraId="71B337E4" w14:textId="77777777" w:rsidR="00E45E54" w:rsidRPr="00DF101F" w:rsidRDefault="00E45E54" w:rsidP="005A3354">
      <w:pPr>
        <w:numPr>
          <w:ilvl w:val="1"/>
          <w:numId w:val="120"/>
        </w:numPr>
        <w:spacing w:line="276" w:lineRule="auto"/>
        <w:jc w:val="both"/>
        <w:rPr>
          <w:rFonts w:ascii="Verdana" w:hAnsi="Verdana" w:cs="Arial"/>
          <w:sz w:val="22"/>
          <w:szCs w:val="22"/>
          <w:lang w:val="en-GB"/>
        </w:rPr>
      </w:pPr>
      <w:proofErr w:type="gramStart"/>
      <w:r w:rsidRPr="00DF101F">
        <w:rPr>
          <w:rFonts w:ascii="Verdana" w:hAnsi="Verdana" w:cs="Arial"/>
          <w:b/>
          <w:bCs/>
          <w:sz w:val="22"/>
          <w:szCs w:val="22"/>
          <w:lang w:val="en-GB"/>
        </w:rPr>
        <w:t>Collusion</w:t>
      </w:r>
      <w:r w:rsidRPr="00DF101F">
        <w:rPr>
          <w:rFonts w:ascii="Verdana" w:hAnsi="Verdana" w:cs="Arial"/>
          <w:sz w:val="22"/>
          <w:szCs w:val="22"/>
          <w:lang w:val="en-GB"/>
        </w:rPr>
        <w:t xml:space="preserve"> :</w:t>
      </w:r>
      <w:proofErr w:type="gramEnd"/>
      <w:r w:rsidRPr="00DF101F">
        <w:rPr>
          <w:rFonts w:ascii="Verdana" w:hAnsi="Verdana" w:cs="Arial"/>
          <w:sz w:val="22"/>
          <w:szCs w:val="22"/>
          <w:lang w:val="en-GB"/>
        </w:rPr>
        <w:t xml:space="preserve"> unlawful agreements to influence decisions </w:t>
      </w:r>
      <w:proofErr w:type="gramStart"/>
      <w:r w:rsidRPr="00DF101F">
        <w:rPr>
          <w:rFonts w:ascii="Verdana" w:hAnsi="Verdana" w:cs="Arial"/>
          <w:sz w:val="22"/>
          <w:szCs w:val="22"/>
          <w:lang w:val="en-GB"/>
        </w:rPr>
        <w:t>improperly;</w:t>
      </w:r>
      <w:proofErr w:type="gramEnd"/>
    </w:p>
    <w:p w14:paraId="03740D88" w14:textId="77777777" w:rsidR="00E45E54" w:rsidRPr="00DF101F" w:rsidRDefault="00E45E54" w:rsidP="005A3354">
      <w:pPr>
        <w:numPr>
          <w:ilvl w:val="1"/>
          <w:numId w:val="120"/>
        </w:numPr>
        <w:spacing w:line="276" w:lineRule="auto"/>
        <w:jc w:val="both"/>
        <w:rPr>
          <w:rFonts w:ascii="Verdana" w:hAnsi="Verdana" w:cs="Arial"/>
          <w:sz w:val="22"/>
          <w:szCs w:val="22"/>
          <w:lang w:val="en-GB"/>
        </w:rPr>
      </w:pPr>
      <w:proofErr w:type="gramStart"/>
      <w:r w:rsidRPr="00DF101F">
        <w:rPr>
          <w:rFonts w:ascii="Verdana" w:hAnsi="Verdana" w:cs="Arial"/>
          <w:b/>
          <w:bCs/>
          <w:sz w:val="22"/>
          <w:szCs w:val="22"/>
          <w:lang w:val="en-GB"/>
        </w:rPr>
        <w:t>Coercion</w:t>
      </w:r>
      <w:r w:rsidRPr="00DF101F">
        <w:rPr>
          <w:rFonts w:ascii="Verdana" w:hAnsi="Verdana" w:cs="Arial"/>
          <w:sz w:val="22"/>
          <w:szCs w:val="22"/>
          <w:lang w:val="en-GB"/>
        </w:rPr>
        <w:t xml:space="preserve"> :</w:t>
      </w:r>
      <w:proofErr w:type="gramEnd"/>
      <w:r w:rsidRPr="00DF101F">
        <w:rPr>
          <w:rFonts w:ascii="Verdana" w:hAnsi="Verdana" w:cs="Arial"/>
          <w:sz w:val="22"/>
          <w:szCs w:val="22"/>
          <w:lang w:val="en-GB"/>
        </w:rPr>
        <w:t xml:space="preserve"> threats or pressure to alter an action or </w:t>
      </w:r>
      <w:proofErr w:type="gramStart"/>
      <w:r w:rsidRPr="00DF101F">
        <w:rPr>
          <w:rFonts w:ascii="Verdana" w:hAnsi="Verdana" w:cs="Arial"/>
          <w:sz w:val="22"/>
          <w:szCs w:val="22"/>
          <w:lang w:val="en-GB"/>
        </w:rPr>
        <w:t>decision;</w:t>
      </w:r>
      <w:proofErr w:type="gramEnd"/>
    </w:p>
    <w:p w14:paraId="1637DCDF" w14:textId="77777777" w:rsidR="00E45E54" w:rsidRPr="00DF101F" w:rsidRDefault="00E45E54" w:rsidP="005A3354">
      <w:pPr>
        <w:numPr>
          <w:ilvl w:val="1"/>
          <w:numId w:val="120"/>
        </w:numPr>
        <w:spacing w:line="276" w:lineRule="auto"/>
        <w:jc w:val="both"/>
        <w:rPr>
          <w:rFonts w:ascii="Verdana" w:hAnsi="Verdana" w:cs="Arial"/>
          <w:sz w:val="22"/>
          <w:szCs w:val="22"/>
          <w:lang w:val="en-GB"/>
        </w:rPr>
      </w:pPr>
      <w:proofErr w:type="gramStart"/>
      <w:r w:rsidRPr="00DF101F">
        <w:rPr>
          <w:rFonts w:ascii="Verdana" w:hAnsi="Verdana" w:cs="Arial"/>
          <w:b/>
          <w:bCs/>
          <w:sz w:val="22"/>
          <w:szCs w:val="22"/>
          <w:lang w:val="en-GB"/>
        </w:rPr>
        <w:t>Obstruction</w:t>
      </w:r>
      <w:r w:rsidRPr="00DF101F">
        <w:rPr>
          <w:rFonts w:ascii="Verdana" w:hAnsi="Verdana" w:cs="Arial"/>
          <w:sz w:val="22"/>
          <w:szCs w:val="22"/>
          <w:lang w:val="en-GB"/>
        </w:rPr>
        <w:t xml:space="preserve"> :</w:t>
      </w:r>
      <w:proofErr w:type="gramEnd"/>
      <w:r w:rsidRPr="00DF101F">
        <w:rPr>
          <w:rFonts w:ascii="Verdana" w:hAnsi="Verdana" w:cs="Arial"/>
          <w:sz w:val="22"/>
          <w:szCs w:val="22"/>
          <w:lang w:val="en-GB"/>
        </w:rPr>
        <w:t xml:space="preserve"> destruction or falsification of evidence during IFAD investigations.</w:t>
      </w:r>
    </w:p>
    <w:p w14:paraId="78210EE8" w14:textId="77777777" w:rsidR="00E45E54" w:rsidRPr="00DF101F" w:rsidRDefault="00E45E54" w:rsidP="00E45E54">
      <w:pPr>
        <w:rPr>
          <w:rFonts w:ascii="Verdana" w:hAnsi="Verdana"/>
          <w:sz w:val="22"/>
          <w:szCs w:val="22"/>
          <w:lang w:val="en-GB"/>
        </w:rPr>
      </w:pPr>
    </w:p>
    <w:p w14:paraId="2745C774" w14:textId="77777777" w:rsidR="00E45E54" w:rsidRPr="00DF101F" w:rsidRDefault="00E45E54" w:rsidP="00E45E54">
      <w:pPr>
        <w:pStyle w:val="ListParagraph"/>
        <w:numPr>
          <w:ilvl w:val="0"/>
          <w:numId w:val="83"/>
        </w:numPr>
        <w:spacing w:line="276" w:lineRule="auto"/>
        <w:jc w:val="both"/>
        <w:rPr>
          <w:rFonts w:ascii="Verdana" w:hAnsi="Verdana" w:cs="Arial"/>
          <w:sz w:val="22"/>
          <w:szCs w:val="22"/>
          <w:lang w:val="en-GB"/>
        </w:rPr>
      </w:pPr>
      <w:r w:rsidRPr="00DF101F">
        <w:rPr>
          <w:rFonts w:ascii="Verdana" w:hAnsi="Verdana" w:cs="Arial"/>
          <w:b/>
          <w:bCs/>
          <w:sz w:val="22"/>
          <w:szCs w:val="22"/>
          <w:lang w:val="en-GB"/>
        </w:rPr>
        <w:t>Measures and penalties provided for:</w:t>
      </w:r>
    </w:p>
    <w:p w14:paraId="3B0179A5" w14:textId="77777777" w:rsidR="00E45E54" w:rsidRPr="00DF101F" w:rsidRDefault="00E45E54" w:rsidP="00E45E54">
      <w:pPr>
        <w:pStyle w:val="ListParagraph"/>
        <w:spacing w:line="276" w:lineRule="auto"/>
        <w:ind w:left="0"/>
        <w:jc w:val="both"/>
        <w:rPr>
          <w:rFonts w:ascii="Verdana" w:hAnsi="Verdana" w:cs="Arial"/>
          <w:sz w:val="22"/>
          <w:szCs w:val="22"/>
          <w:lang w:val="en-GB"/>
        </w:rPr>
      </w:pPr>
      <w:r w:rsidRPr="00DF101F">
        <w:rPr>
          <w:rFonts w:ascii="Verdana" w:hAnsi="Verdana" w:cs="Arial"/>
          <w:sz w:val="22"/>
          <w:szCs w:val="22"/>
          <w:lang w:val="en-GB"/>
        </w:rPr>
        <w:br/>
        <w:t>Recipients of funding must strictly comply with anti-corruption guidelines. In the event of a breach, several sanctions may be applied:</w:t>
      </w:r>
    </w:p>
    <w:p w14:paraId="42A473E0" w14:textId="77777777" w:rsidR="00E45E54" w:rsidRPr="00537F39" w:rsidRDefault="00E45E54" w:rsidP="005A3354">
      <w:pPr>
        <w:numPr>
          <w:ilvl w:val="1"/>
          <w:numId w:val="121"/>
        </w:numPr>
        <w:spacing w:line="276" w:lineRule="auto"/>
        <w:jc w:val="both"/>
        <w:rPr>
          <w:rFonts w:ascii="Verdana" w:hAnsi="Verdana" w:cs="Arial"/>
          <w:sz w:val="22"/>
          <w:szCs w:val="22"/>
        </w:rPr>
      </w:pPr>
      <w:r w:rsidRPr="00537F39">
        <w:rPr>
          <w:rFonts w:ascii="Verdana" w:hAnsi="Verdana" w:cs="Arial"/>
          <w:sz w:val="22"/>
          <w:szCs w:val="22"/>
        </w:rPr>
        <w:t xml:space="preserve">Administrative sanctions (expulsion, </w:t>
      </w:r>
      <w:proofErr w:type="spellStart"/>
      <w:r w:rsidRPr="00537F39">
        <w:rPr>
          <w:rFonts w:ascii="Verdana" w:hAnsi="Verdana" w:cs="Arial"/>
          <w:sz w:val="22"/>
          <w:szCs w:val="22"/>
        </w:rPr>
        <w:t>reprimands</w:t>
      </w:r>
      <w:proofErr w:type="spellEnd"/>
      <w:r w:rsidRPr="00537F39">
        <w:rPr>
          <w:rFonts w:ascii="Verdana" w:hAnsi="Verdana" w:cs="Arial"/>
          <w:sz w:val="22"/>
          <w:szCs w:val="22"/>
        </w:rPr>
        <w:t>, reparations</w:t>
      </w:r>
      <w:proofErr w:type="gramStart"/>
      <w:r w:rsidRPr="00537F39">
        <w:rPr>
          <w:rFonts w:ascii="Verdana" w:hAnsi="Verdana" w:cs="Arial"/>
          <w:sz w:val="22"/>
          <w:szCs w:val="22"/>
        </w:rPr>
        <w:t>);</w:t>
      </w:r>
      <w:proofErr w:type="gramEnd"/>
    </w:p>
    <w:p w14:paraId="39FE3669" w14:textId="77777777" w:rsidR="00E45E54" w:rsidRPr="00DF101F" w:rsidRDefault="00E45E54" w:rsidP="005A3354">
      <w:pPr>
        <w:numPr>
          <w:ilvl w:val="1"/>
          <w:numId w:val="12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Disciplinary measures or reports to local </w:t>
      </w:r>
      <w:proofErr w:type="gramStart"/>
      <w:r w:rsidRPr="00DF101F">
        <w:rPr>
          <w:rFonts w:ascii="Verdana" w:hAnsi="Verdana" w:cs="Arial"/>
          <w:sz w:val="22"/>
          <w:szCs w:val="22"/>
          <w:lang w:val="en-GB"/>
        </w:rPr>
        <w:t>authorities;</w:t>
      </w:r>
      <w:proofErr w:type="gramEnd"/>
    </w:p>
    <w:p w14:paraId="687A3268" w14:textId="77777777" w:rsidR="00E45E54" w:rsidRPr="00DF101F" w:rsidRDefault="00E45E54" w:rsidP="005A3354">
      <w:pPr>
        <w:numPr>
          <w:ilvl w:val="1"/>
          <w:numId w:val="121"/>
        </w:numPr>
        <w:spacing w:line="276" w:lineRule="auto"/>
        <w:jc w:val="both"/>
        <w:rPr>
          <w:rFonts w:ascii="Verdana" w:hAnsi="Verdana" w:cs="Arial"/>
          <w:sz w:val="22"/>
          <w:szCs w:val="22"/>
          <w:lang w:val="en-GB"/>
        </w:rPr>
      </w:pPr>
      <w:r w:rsidRPr="00DF101F">
        <w:rPr>
          <w:rFonts w:ascii="Verdana" w:hAnsi="Verdana" w:cs="Arial"/>
          <w:sz w:val="22"/>
          <w:szCs w:val="22"/>
          <w:lang w:val="en-GB"/>
        </w:rPr>
        <w:t>Operational sanctions (rejection of contracts, cancellation of financing).</w:t>
      </w:r>
    </w:p>
    <w:p w14:paraId="32ECBEF0" w14:textId="77777777" w:rsidR="00E45E54" w:rsidRPr="00DF101F" w:rsidRDefault="00E45E54" w:rsidP="00E45E54">
      <w:pPr>
        <w:spacing w:line="276" w:lineRule="auto"/>
        <w:jc w:val="both"/>
        <w:rPr>
          <w:rFonts w:ascii="Verdana" w:hAnsi="Verdana" w:cs="Arial"/>
          <w:sz w:val="22"/>
          <w:szCs w:val="22"/>
          <w:lang w:val="en-GB"/>
        </w:rPr>
      </w:pPr>
    </w:p>
    <w:p w14:paraId="3F65BA08" w14:textId="77777777" w:rsidR="00E45E54" w:rsidRPr="00DF101F" w:rsidRDefault="00E45E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A </w:t>
      </w:r>
      <w:r w:rsidRPr="00DF101F">
        <w:rPr>
          <w:rFonts w:ascii="Verdana" w:hAnsi="Verdana" w:cs="Arial"/>
          <w:b/>
          <w:bCs/>
          <w:sz w:val="22"/>
          <w:szCs w:val="22"/>
          <w:lang w:val="en-GB"/>
        </w:rPr>
        <w:t>reporting system</w:t>
      </w:r>
      <w:r w:rsidRPr="00DF101F">
        <w:rPr>
          <w:rFonts w:ascii="Verdana" w:hAnsi="Verdana" w:cs="Arial"/>
          <w:sz w:val="22"/>
          <w:szCs w:val="22"/>
          <w:lang w:val="en-GB"/>
        </w:rPr>
        <w:t xml:space="preserve"> is available to all parties via the anti-corruption hotline or the address: </w:t>
      </w:r>
      <w:r w:rsidRPr="00DF101F">
        <w:rPr>
          <w:rFonts w:ascii="Verdana" w:hAnsi="Verdana" w:cs="Arial"/>
          <w:b/>
          <w:bCs/>
          <w:sz w:val="22"/>
          <w:szCs w:val="22"/>
          <w:lang w:val="en-GB"/>
        </w:rPr>
        <w:t>anticorruption@ifad.org</w:t>
      </w:r>
      <w:r w:rsidRPr="00DF101F">
        <w:rPr>
          <w:rFonts w:ascii="Verdana" w:hAnsi="Verdana" w:cs="Arial"/>
          <w:sz w:val="22"/>
          <w:szCs w:val="22"/>
          <w:lang w:val="en-GB"/>
        </w:rPr>
        <w:t>.</w:t>
      </w:r>
    </w:p>
    <w:p w14:paraId="3C9E8B44" w14:textId="77777777" w:rsidR="00E45E54" w:rsidRPr="00DF101F" w:rsidRDefault="00E45E54" w:rsidP="00E45E54">
      <w:pPr>
        <w:spacing w:line="276" w:lineRule="auto"/>
        <w:jc w:val="both"/>
        <w:rPr>
          <w:rFonts w:ascii="Verdana" w:hAnsi="Verdana" w:cs="Arial"/>
          <w:sz w:val="22"/>
          <w:szCs w:val="22"/>
          <w:lang w:val="en-GB"/>
        </w:rPr>
      </w:pPr>
    </w:p>
    <w:p w14:paraId="358FA844" w14:textId="26609C07" w:rsidR="00E45E54" w:rsidRPr="00DF101F" w:rsidRDefault="00E45E54" w:rsidP="005A3354">
      <w:pPr>
        <w:spacing w:line="276" w:lineRule="auto"/>
        <w:jc w:val="both"/>
        <w:rPr>
          <w:rFonts w:ascii="Verdana" w:hAnsi="Verdana" w:cs="Arial"/>
          <w:sz w:val="22"/>
          <w:szCs w:val="22"/>
          <w:lang w:val="en-GB"/>
        </w:rPr>
      </w:pPr>
      <w:r w:rsidRPr="00DF101F">
        <w:rPr>
          <w:rFonts w:ascii="Verdana" w:hAnsi="Verdana" w:cs="Arial"/>
          <w:sz w:val="22"/>
          <w:szCs w:val="22"/>
          <w:lang w:val="en-GB"/>
        </w:rPr>
        <w:lastRenderedPageBreak/>
        <w:t xml:space="preserve">Then, Ms. Isabelle Robin, Gender Specialist, presented IFAD's policy on sexual harassment, sexual exploitation and abuse. The presentation showed that the International Fund for Agricultural Development (IFAD) has a zero-tolerance </w:t>
      </w:r>
      <w:proofErr w:type="gramStart"/>
      <w:r w:rsidRPr="00DF101F">
        <w:rPr>
          <w:rFonts w:ascii="Verdana" w:hAnsi="Verdana" w:cs="Arial"/>
          <w:sz w:val="22"/>
          <w:szCs w:val="22"/>
          <w:lang w:val="en-GB"/>
        </w:rPr>
        <w:t xml:space="preserve">policy </w:t>
      </w:r>
      <w:r w:rsidRPr="00DF101F">
        <w:rPr>
          <w:rFonts w:ascii="Verdana" w:hAnsi="Verdana"/>
          <w:sz w:val="22"/>
          <w:szCs w:val="22"/>
          <w:lang w:val="en-GB"/>
        </w:rPr>
        <w:t xml:space="preserve"> towards</w:t>
      </w:r>
      <w:proofErr w:type="gramEnd"/>
      <w:r w:rsidRPr="00DF101F">
        <w:rPr>
          <w:rFonts w:ascii="Verdana" w:hAnsi="Verdana"/>
          <w:sz w:val="22"/>
          <w:szCs w:val="22"/>
          <w:lang w:val="en-GB"/>
        </w:rPr>
        <w:t xml:space="preserve"> sexual harassment and sexual exploitation and abuse in all its activities and operations. This policy aims to ensure a </w:t>
      </w:r>
      <w:r w:rsidRPr="00DF101F">
        <w:rPr>
          <w:rFonts w:ascii="Verdana" w:hAnsi="Verdana"/>
          <w:b/>
          <w:bCs/>
          <w:sz w:val="22"/>
          <w:szCs w:val="22"/>
          <w:lang w:val="en-GB"/>
        </w:rPr>
        <w:t>safe, respectful working environment that is free from any form of abuse</w:t>
      </w:r>
      <w:r w:rsidRPr="00DF101F">
        <w:rPr>
          <w:rFonts w:ascii="Verdana" w:hAnsi="Verdana"/>
          <w:sz w:val="22"/>
          <w:szCs w:val="22"/>
          <w:lang w:val="en-GB"/>
        </w:rPr>
        <w:t xml:space="preserve"> towards beneficiaries, staff or partners.</w:t>
      </w:r>
    </w:p>
    <w:p w14:paraId="6337189C" w14:textId="05A51C8C" w:rsidR="00E45E54" w:rsidRPr="00DF101F" w:rsidRDefault="00E45E54" w:rsidP="00E45E54">
      <w:p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In line with international standards, IFAD defines such behaviour as </w:t>
      </w:r>
      <w:r w:rsidRPr="00DF101F">
        <w:rPr>
          <w:rFonts w:ascii="Verdana" w:hAnsi="Verdana"/>
          <w:b/>
          <w:bCs/>
          <w:sz w:val="22"/>
          <w:szCs w:val="22"/>
          <w:lang w:val="en-GB"/>
        </w:rPr>
        <w:t>serious violations of human integrity and dignity</w:t>
      </w:r>
      <w:r w:rsidRPr="00DF101F">
        <w:rPr>
          <w:rFonts w:ascii="Verdana" w:hAnsi="Verdana"/>
          <w:sz w:val="22"/>
          <w:szCs w:val="22"/>
          <w:lang w:val="en-GB"/>
        </w:rPr>
        <w:t>, with devastating consequences. The policy applies to all IFAD staff, consultants, suppliers, subcontractors and grantees.</w:t>
      </w:r>
    </w:p>
    <w:p w14:paraId="53B805B1" w14:textId="77777777" w:rsidR="00E45E54" w:rsidRPr="00DF101F" w:rsidRDefault="00E45E54" w:rsidP="00E45E54">
      <w:p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The main axes of this policy are:</w:t>
      </w:r>
    </w:p>
    <w:p w14:paraId="55BF3C27" w14:textId="77777777" w:rsidR="00E45E54" w:rsidRPr="00DF101F" w:rsidRDefault="00E45E54" w:rsidP="00E45E54">
      <w:pPr>
        <w:numPr>
          <w:ilvl w:val="0"/>
          <w:numId w:val="49"/>
        </w:numPr>
        <w:spacing w:before="100" w:beforeAutospacing="1" w:after="100" w:afterAutospacing="1" w:line="276" w:lineRule="auto"/>
        <w:jc w:val="both"/>
        <w:rPr>
          <w:rFonts w:ascii="Verdana" w:hAnsi="Verdana"/>
          <w:sz w:val="22"/>
          <w:szCs w:val="22"/>
          <w:lang w:val="en-GB"/>
        </w:rPr>
      </w:pPr>
      <w:r w:rsidRPr="00DF101F">
        <w:rPr>
          <w:rFonts w:ascii="Verdana" w:hAnsi="Verdana"/>
          <w:b/>
          <w:bCs/>
          <w:sz w:val="22"/>
          <w:szCs w:val="22"/>
          <w:lang w:val="en-GB"/>
        </w:rPr>
        <w:t>Active prevention</w:t>
      </w:r>
      <w:r w:rsidRPr="00DF101F">
        <w:rPr>
          <w:rFonts w:ascii="Verdana" w:hAnsi="Verdana"/>
          <w:sz w:val="22"/>
          <w:szCs w:val="22"/>
          <w:lang w:val="en-GB"/>
        </w:rPr>
        <w:t xml:space="preserve">, through awareness-raising, mandatory training, background checks, and the integration of risk assessment into project </w:t>
      </w:r>
      <w:proofErr w:type="gramStart"/>
      <w:r w:rsidRPr="00DF101F">
        <w:rPr>
          <w:rFonts w:ascii="Verdana" w:hAnsi="Verdana"/>
          <w:sz w:val="22"/>
          <w:szCs w:val="22"/>
          <w:lang w:val="en-GB"/>
        </w:rPr>
        <w:t>design;</w:t>
      </w:r>
      <w:proofErr w:type="gramEnd"/>
    </w:p>
    <w:p w14:paraId="247390BE" w14:textId="77777777" w:rsidR="00E45E54" w:rsidRPr="00DF101F" w:rsidRDefault="00E45E54" w:rsidP="00E45E54">
      <w:pPr>
        <w:numPr>
          <w:ilvl w:val="0"/>
          <w:numId w:val="49"/>
        </w:numPr>
        <w:spacing w:before="100" w:beforeAutospacing="1" w:after="100" w:afterAutospacing="1" w:line="276" w:lineRule="auto"/>
        <w:jc w:val="both"/>
        <w:rPr>
          <w:rFonts w:ascii="Verdana" w:hAnsi="Verdana"/>
          <w:sz w:val="22"/>
          <w:szCs w:val="22"/>
          <w:lang w:val="en-GB"/>
        </w:rPr>
      </w:pPr>
      <w:r w:rsidRPr="00DF101F">
        <w:rPr>
          <w:rFonts w:ascii="Verdana" w:hAnsi="Verdana"/>
          <w:b/>
          <w:bCs/>
          <w:sz w:val="22"/>
          <w:szCs w:val="22"/>
          <w:lang w:val="en-GB"/>
        </w:rPr>
        <w:t>Secure reporting mechanisms</w:t>
      </w:r>
      <w:r w:rsidRPr="00DF101F">
        <w:rPr>
          <w:rFonts w:ascii="Verdana" w:hAnsi="Verdana"/>
          <w:sz w:val="22"/>
          <w:szCs w:val="22"/>
          <w:lang w:val="en-GB"/>
        </w:rPr>
        <w:t xml:space="preserve">, allowing victims or witnesses to report any incident confidentially, including </w:t>
      </w:r>
      <w:proofErr w:type="gramStart"/>
      <w:r w:rsidRPr="00DF101F">
        <w:rPr>
          <w:rFonts w:ascii="Verdana" w:hAnsi="Verdana"/>
          <w:sz w:val="22"/>
          <w:szCs w:val="22"/>
          <w:lang w:val="en-GB"/>
        </w:rPr>
        <w:t>anonymously;</w:t>
      </w:r>
      <w:proofErr w:type="gramEnd"/>
    </w:p>
    <w:p w14:paraId="00848412" w14:textId="77777777" w:rsidR="00E45E54" w:rsidRPr="00DF101F" w:rsidRDefault="00E45E54" w:rsidP="00E45E54">
      <w:pPr>
        <w:numPr>
          <w:ilvl w:val="0"/>
          <w:numId w:val="49"/>
        </w:numPr>
        <w:spacing w:before="100" w:beforeAutospacing="1" w:after="100" w:afterAutospacing="1" w:line="276" w:lineRule="auto"/>
        <w:jc w:val="both"/>
        <w:rPr>
          <w:rFonts w:ascii="Verdana" w:hAnsi="Verdana"/>
          <w:sz w:val="22"/>
          <w:szCs w:val="22"/>
          <w:lang w:val="en-GB"/>
        </w:rPr>
      </w:pPr>
      <w:r w:rsidRPr="00DF101F">
        <w:rPr>
          <w:rFonts w:ascii="Verdana" w:hAnsi="Verdana"/>
          <w:b/>
          <w:bCs/>
          <w:sz w:val="22"/>
          <w:szCs w:val="22"/>
          <w:lang w:val="en-GB"/>
        </w:rPr>
        <w:t>Rigorous repression</w:t>
      </w:r>
      <w:r w:rsidRPr="00DF101F">
        <w:rPr>
          <w:rFonts w:ascii="Verdana" w:hAnsi="Verdana"/>
          <w:sz w:val="22"/>
          <w:szCs w:val="22"/>
          <w:lang w:val="en-GB"/>
        </w:rPr>
        <w:t xml:space="preserve">, with internal investigations, severe disciplinary sanctions (up to and including dismissal or termination of contract), and the possibility of referral to the national </w:t>
      </w:r>
      <w:proofErr w:type="gramStart"/>
      <w:r w:rsidRPr="00DF101F">
        <w:rPr>
          <w:rFonts w:ascii="Verdana" w:hAnsi="Verdana"/>
          <w:sz w:val="22"/>
          <w:szCs w:val="22"/>
          <w:lang w:val="en-GB"/>
        </w:rPr>
        <w:t>authorities;</w:t>
      </w:r>
      <w:proofErr w:type="gramEnd"/>
    </w:p>
    <w:p w14:paraId="76CB5F1B" w14:textId="77777777" w:rsidR="00E45E54" w:rsidRPr="00DF101F" w:rsidRDefault="00E45E54" w:rsidP="00E45E54">
      <w:pPr>
        <w:numPr>
          <w:ilvl w:val="0"/>
          <w:numId w:val="49"/>
        </w:numPr>
        <w:spacing w:before="100" w:beforeAutospacing="1" w:after="100" w:afterAutospacing="1" w:line="276" w:lineRule="auto"/>
        <w:jc w:val="both"/>
        <w:rPr>
          <w:rFonts w:ascii="Verdana" w:hAnsi="Verdana"/>
          <w:sz w:val="22"/>
          <w:szCs w:val="22"/>
          <w:lang w:val="en-GB"/>
        </w:rPr>
      </w:pPr>
      <w:r w:rsidRPr="00DF101F">
        <w:rPr>
          <w:rFonts w:ascii="Verdana" w:hAnsi="Verdana"/>
          <w:b/>
          <w:bCs/>
          <w:sz w:val="22"/>
          <w:szCs w:val="22"/>
          <w:lang w:val="en-GB"/>
        </w:rPr>
        <w:t>Whistleblower protection</w:t>
      </w:r>
      <w:r w:rsidRPr="00DF101F">
        <w:rPr>
          <w:rFonts w:ascii="Verdana" w:hAnsi="Verdana"/>
          <w:sz w:val="22"/>
          <w:szCs w:val="22"/>
          <w:lang w:val="en-GB"/>
        </w:rPr>
        <w:t xml:space="preserve"> and victim assistance, including referrals to support services.</w:t>
      </w:r>
    </w:p>
    <w:p w14:paraId="730C9454" w14:textId="77777777" w:rsidR="00E45E54" w:rsidRPr="00DF101F" w:rsidRDefault="00E45E54" w:rsidP="00E45E54">
      <w:pPr>
        <w:spacing w:before="100" w:beforeAutospacing="1" w:after="100" w:afterAutospacing="1" w:line="276" w:lineRule="auto"/>
        <w:jc w:val="both"/>
        <w:rPr>
          <w:rFonts w:ascii="Verdana" w:hAnsi="Verdana"/>
          <w:sz w:val="22"/>
          <w:szCs w:val="22"/>
          <w:lang w:val="en-GB"/>
        </w:rPr>
      </w:pPr>
      <w:r w:rsidRPr="00DF101F">
        <w:rPr>
          <w:rFonts w:ascii="Verdana" w:hAnsi="Verdana"/>
          <w:sz w:val="22"/>
          <w:szCs w:val="22"/>
          <w:lang w:val="en-GB"/>
        </w:rPr>
        <w:t xml:space="preserve">IFAD ensures that strict contractual clauses are included </w:t>
      </w:r>
      <w:proofErr w:type="gramStart"/>
      <w:r w:rsidRPr="00DF101F">
        <w:rPr>
          <w:rFonts w:ascii="Verdana" w:hAnsi="Verdana"/>
          <w:sz w:val="22"/>
          <w:szCs w:val="22"/>
          <w:lang w:val="en-GB"/>
        </w:rPr>
        <w:t>with regard to</w:t>
      </w:r>
      <w:proofErr w:type="gramEnd"/>
      <w:r w:rsidRPr="00DF101F">
        <w:rPr>
          <w:rFonts w:ascii="Verdana" w:hAnsi="Verdana"/>
          <w:sz w:val="22"/>
          <w:szCs w:val="22"/>
          <w:lang w:val="en-GB"/>
        </w:rPr>
        <w:t xml:space="preserve"> its partners and suppliers to prevent and sanction any breach of this policy. It also encourages cooperation with other organizations to strengthen collective effectiveness in combating such practices.</w:t>
      </w:r>
    </w:p>
    <w:p w14:paraId="44A35A1E" w14:textId="77777777" w:rsidR="00E45E54" w:rsidRPr="00DF101F" w:rsidRDefault="00E45E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An operational guide to support IFAD Borrowers and Beneficiaries in understanding and applying the zero-tolerance policy against sexual harassment, sexual exploitation and abuse (SEA) in the context of financed projects was also presented.</w:t>
      </w:r>
    </w:p>
    <w:p w14:paraId="49C517A0" w14:textId="77777777" w:rsidR="00E45E54" w:rsidRPr="00DF101F" w:rsidRDefault="00E45E54" w:rsidP="00E45E54">
      <w:pPr>
        <w:spacing w:line="276" w:lineRule="auto"/>
        <w:jc w:val="both"/>
        <w:rPr>
          <w:rFonts w:ascii="Verdana" w:hAnsi="Verdana" w:cs="Arial"/>
          <w:sz w:val="22"/>
          <w:szCs w:val="22"/>
          <w:lang w:val="en-GB"/>
        </w:rPr>
      </w:pPr>
    </w:p>
    <w:p w14:paraId="29283017" w14:textId="77777777" w:rsidR="00E45E54" w:rsidRPr="00DF101F" w:rsidRDefault="00E45E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It recalls that these acts constitute serious human rights violations, undermine IFAD's mission and undermine the trust of the targeted rural communities. The guide outlines the contractual obligations related to IFAD's funding, including:</w:t>
      </w:r>
    </w:p>
    <w:p w14:paraId="05C9A977" w14:textId="77777777" w:rsidR="00E45E54" w:rsidRPr="00DF101F" w:rsidRDefault="00E45E54" w:rsidP="00E45E54">
      <w:pPr>
        <w:spacing w:line="276" w:lineRule="auto"/>
        <w:jc w:val="both"/>
        <w:rPr>
          <w:rFonts w:ascii="Verdana" w:hAnsi="Verdana" w:cs="Arial"/>
          <w:sz w:val="22"/>
          <w:szCs w:val="22"/>
          <w:lang w:val="en-GB"/>
        </w:rPr>
      </w:pPr>
    </w:p>
    <w:p w14:paraId="2476FC2B" w14:textId="77777777" w:rsidR="00E45E54" w:rsidRPr="00DF101F" w:rsidRDefault="00E45E54" w:rsidP="005C1502">
      <w:pPr>
        <w:pStyle w:val="ListParagraph"/>
        <w:numPr>
          <w:ilvl w:val="0"/>
          <w:numId w:val="122"/>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Promptly inform IFAD of any allegations or suspicions of </w:t>
      </w:r>
      <w:proofErr w:type="gramStart"/>
      <w:r w:rsidRPr="00DF101F">
        <w:rPr>
          <w:rFonts w:ascii="Verdana" w:hAnsi="Verdana" w:cs="Arial"/>
          <w:sz w:val="22"/>
          <w:szCs w:val="22"/>
          <w:lang w:val="en-GB"/>
        </w:rPr>
        <w:t>abuse;</w:t>
      </w:r>
      <w:proofErr w:type="gramEnd"/>
    </w:p>
    <w:p w14:paraId="03B4D178" w14:textId="77777777" w:rsidR="00E45E54" w:rsidRPr="00DF101F" w:rsidRDefault="00E45E54" w:rsidP="005C1502">
      <w:pPr>
        <w:pStyle w:val="ListParagraph"/>
        <w:numPr>
          <w:ilvl w:val="0"/>
          <w:numId w:val="122"/>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Take appropriate and satisfactory </w:t>
      </w:r>
      <w:proofErr w:type="gramStart"/>
      <w:r w:rsidRPr="00DF101F">
        <w:rPr>
          <w:rFonts w:ascii="Verdana" w:hAnsi="Verdana" w:cs="Arial"/>
          <w:sz w:val="22"/>
          <w:szCs w:val="22"/>
          <w:lang w:val="en-GB"/>
        </w:rPr>
        <w:t>measures;</w:t>
      </w:r>
      <w:proofErr w:type="gramEnd"/>
    </w:p>
    <w:p w14:paraId="4AD4A5E2" w14:textId="77777777" w:rsidR="00E45E54" w:rsidRPr="00DF101F" w:rsidRDefault="00E45E54" w:rsidP="005C1502">
      <w:pPr>
        <w:pStyle w:val="ListParagraph"/>
        <w:numPr>
          <w:ilvl w:val="0"/>
          <w:numId w:val="122"/>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Communicate the results of the actions </w:t>
      </w:r>
      <w:proofErr w:type="gramStart"/>
      <w:r w:rsidRPr="00DF101F">
        <w:rPr>
          <w:rFonts w:ascii="Verdana" w:hAnsi="Verdana" w:cs="Arial"/>
          <w:sz w:val="22"/>
          <w:szCs w:val="22"/>
          <w:lang w:val="en-GB"/>
        </w:rPr>
        <w:t>taken;</w:t>
      </w:r>
      <w:proofErr w:type="gramEnd"/>
    </w:p>
    <w:p w14:paraId="5AECBF45" w14:textId="77777777" w:rsidR="00E45E54" w:rsidRPr="00DF101F" w:rsidRDefault="00E45E54" w:rsidP="005C1502">
      <w:pPr>
        <w:pStyle w:val="ListParagraph"/>
        <w:numPr>
          <w:ilvl w:val="0"/>
          <w:numId w:val="122"/>
        </w:numPr>
        <w:spacing w:line="276" w:lineRule="auto"/>
        <w:jc w:val="both"/>
        <w:rPr>
          <w:rFonts w:ascii="Verdana" w:hAnsi="Verdana" w:cs="Arial"/>
          <w:sz w:val="22"/>
          <w:szCs w:val="22"/>
          <w:lang w:val="en-GB"/>
        </w:rPr>
      </w:pPr>
      <w:r w:rsidRPr="00DF101F">
        <w:rPr>
          <w:rFonts w:ascii="Verdana" w:hAnsi="Verdana" w:cs="Arial"/>
          <w:sz w:val="22"/>
          <w:szCs w:val="22"/>
          <w:lang w:val="en-GB"/>
        </w:rPr>
        <w:t>Integrate specific clauses into consultant and supplier contracts (e.g., self-declarations, background checks).</w:t>
      </w:r>
    </w:p>
    <w:p w14:paraId="477290AF" w14:textId="77777777" w:rsidR="00E45E54" w:rsidRPr="00DF101F" w:rsidRDefault="00E45E54" w:rsidP="00E45E54">
      <w:pPr>
        <w:spacing w:line="276" w:lineRule="auto"/>
        <w:jc w:val="both"/>
        <w:rPr>
          <w:rFonts w:ascii="Verdana" w:hAnsi="Verdana" w:cs="Arial"/>
          <w:sz w:val="22"/>
          <w:szCs w:val="22"/>
          <w:lang w:val="en-GB"/>
        </w:rPr>
      </w:pPr>
    </w:p>
    <w:p w14:paraId="11256284" w14:textId="77777777" w:rsidR="00E45E54" w:rsidRPr="00DF101F" w:rsidRDefault="00E45E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The guide takes a survivor-centred approach, ensuring confidentiality, listening, protection from retaliation, and access to legal and medical services. It also </w:t>
      </w:r>
      <w:r w:rsidRPr="00DF101F">
        <w:rPr>
          <w:rFonts w:ascii="Verdana" w:hAnsi="Verdana" w:cs="Arial"/>
          <w:sz w:val="22"/>
          <w:szCs w:val="22"/>
          <w:lang w:val="en-GB"/>
        </w:rPr>
        <w:lastRenderedPageBreak/>
        <w:t>highlights the importance of SEA risk assessment in all stages of the project cycle (planning, implementation, supervision), in line with IFAD's SECAP procedures.</w:t>
      </w:r>
    </w:p>
    <w:p w14:paraId="62412CBB" w14:textId="77777777" w:rsidR="00E45E54" w:rsidRPr="00DF101F" w:rsidRDefault="00E45E54" w:rsidP="00E45E54">
      <w:pPr>
        <w:spacing w:line="276" w:lineRule="auto"/>
        <w:jc w:val="both"/>
        <w:rPr>
          <w:rFonts w:ascii="Verdana" w:hAnsi="Verdana" w:cs="Arial"/>
          <w:sz w:val="22"/>
          <w:szCs w:val="22"/>
          <w:lang w:val="en-GB"/>
        </w:rPr>
      </w:pPr>
    </w:p>
    <w:p w14:paraId="795DE669" w14:textId="77777777" w:rsidR="00E45E54" w:rsidRPr="00DF101F" w:rsidRDefault="00E45E54" w:rsidP="00E45E54">
      <w:pPr>
        <w:spacing w:line="276" w:lineRule="auto"/>
        <w:jc w:val="both"/>
        <w:rPr>
          <w:rFonts w:ascii="Verdana" w:hAnsi="Verdana" w:cs="Arial"/>
          <w:sz w:val="22"/>
          <w:szCs w:val="22"/>
          <w:lang w:val="en-GB"/>
        </w:rPr>
      </w:pPr>
      <w:r w:rsidRPr="00DF101F">
        <w:rPr>
          <w:rFonts w:ascii="Verdana" w:hAnsi="Verdana" w:cs="Arial"/>
          <w:sz w:val="22"/>
          <w:szCs w:val="22"/>
          <w:lang w:val="en-GB"/>
        </w:rPr>
        <w:t>Finally, SEA focal points are designated in each region to support partners, and the Ethics Office remains available for any statement or request for advice.</w:t>
      </w:r>
    </w:p>
    <w:p w14:paraId="4B9B5952" w14:textId="77777777" w:rsidR="00E45E54" w:rsidRPr="00DF101F" w:rsidRDefault="00E45E54" w:rsidP="00FC538E">
      <w:pPr>
        <w:rPr>
          <w:rFonts w:ascii="Verdana" w:hAnsi="Verdana"/>
          <w:sz w:val="22"/>
          <w:szCs w:val="22"/>
          <w:lang w:val="en-GB"/>
        </w:rPr>
      </w:pPr>
      <w:bookmarkStart w:id="110" w:name="_Toc203583598"/>
      <w:bookmarkStart w:id="111" w:name="_Toc203584145"/>
      <w:bookmarkStart w:id="112" w:name="_Toc203583599"/>
      <w:bookmarkStart w:id="113" w:name="_Toc203584146"/>
      <w:bookmarkStart w:id="114" w:name="_Toc203583600"/>
      <w:bookmarkStart w:id="115" w:name="_Toc203584147"/>
      <w:bookmarkEnd w:id="110"/>
      <w:bookmarkEnd w:id="111"/>
      <w:bookmarkEnd w:id="112"/>
      <w:bookmarkEnd w:id="113"/>
      <w:bookmarkEnd w:id="114"/>
      <w:bookmarkEnd w:id="115"/>
    </w:p>
    <w:p w14:paraId="4B5F512C" w14:textId="775F3486" w:rsidR="00F029CB" w:rsidRPr="00DF101F" w:rsidRDefault="00C7423C" w:rsidP="005C1502">
      <w:pPr>
        <w:pStyle w:val="Heading3"/>
        <w:jc w:val="both"/>
        <w:rPr>
          <w:rFonts w:ascii="Verdana" w:hAnsi="Verdana"/>
          <w:b/>
          <w:bCs/>
          <w:color w:val="833C0B" w:themeColor="accent2" w:themeShade="80"/>
          <w:sz w:val="22"/>
          <w:szCs w:val="22"/>
          <w:lang w:val="en-GB"/>
        </w:rPr>
      </w:pPr>
      <w:bookmarkStart w:id="116" w:name="_Toc203583601"/>
      <w:bookmarkStart w:id="117" w:name="_Toc203584148"/>
      <w:bookmarkStart w:id="118" w:name="_Toc203584412"/>
      <w:bookmarkStart w:id="119" w:name="_Toc203584563"/>
      <w:bookmarkStart w:id="120" w:name="_Toc203584853"/>
      <w:bookmarkStart w:id="121" w:name="_Toc203585342"/>
      <w:bookmarkStart w:id="122" w:name="_Toc203672884"/>
      <w:bookmarkEnd w:id="116"/>
      <w:bookmarkEnd w:id="117"/>
      <w:bookmarkEnd w:id="118"/>
      <w:bookmarkEnd w:id="119"/>
      <w:bookmarkEnd w:id="120"/>
      <w:bookmarkEnd w:id="121"/>
      <w:r w:rsidRPr="00DF101F">
        <w:rPr>
          <w:rFonts w:ascii="Verdana" w:hAnsi="Verdana"/>
          <w:b/>
          <w:bCs/>
          <w:color w:val="833C0B" w:themeColor="accent2" w:themeShade="80"/>
          <w:sz w:val="22"/>
          <w:szCs w:val="22"/>
          <w:lang w:val="en-GB"/>
        </w:rPr>
        <w:t>Training on the Environmental and Social Safeguard Procedures of the Adaptation Fund</w:t>
      </w:r>
      <w:bookmarkEnd w:id="122"/>
    </w:p>
    <w:p w14:paraId="50C58964" w14:textId="773CD163" w:rsidR="00F029CB" w:rsidRPr="00537F39" w:rsidRDefault="00F029CB" w:rsidP="00FC538E">
      <w:pPr>
        <w:spacing w:line="276" w:lineRule="auto"/>
        <w:jc w:val="both"/>
        <w:rPr>
          <w:rFonts w:ascii="Verdana" w:hAnsi="Verdana" w:cs="Arial"/>
          <w:sz w:val="22"/>
          <w:szCs w:val="22"/>
        </w:rPr>
      </w:pPr>
      <w:r w:rsidRPr="00DF101F">
        <w:rPr>
          <w:rFonts w:ascii="Verdana" w:hAnsi="Verdana" w:cs="Arial"/>
          <w:sz w:val="22"/>
          <w:szCs w:val="22"/>
          <w:lang w:val="en-GB"/>
        </w:rPr>
        <w:t xml:space="preserve">This training was given by Mr. BROU Bernard. During his presentation, he highlighted the environmental and social safeguard policy of the Adaptation Fund. Approved </w:t>
      </w:r>
      <w:r w:rsidR="002A41CC" w:rsidRPr="00DF101F">
        <w:rPr>
          <w:rFonts w:ascii="Verdana" w:hAnsi="Verdana"/>
          <w:sz w:val="22"/>
          <w:szCs w:val="22"/>
          <w:lang w:val="en-GB"/>
        </w:rPr>
        <w:t xml:space="preserve">in November 2013 and revised in March 2016, the Fonds' Environmental and Social Policy (ESP)2 ensures that projects and programs supported by the Fonds promote positive environmental and social benefits and avoid or mitigate negative environmental and social risks and impacts. Managing these risks is critical to the success of projects/programs, and the expected results are outlined in the 15 Environmental and Social Principles (Principles) of the SEP. </w:t>
      </w:r>
      <w:proofErr w:type="spellStart"/>
      <w:r w:rsidR="002A41CC" w:rsidRPr="00FC538E">
        <w:rPr>
          <w:rFonts w:ascii="Verdana" w:hAnsi="Verdana"/>
          <w:sz w:val="22"/>
          <w:szCs w:val="22"/>
        </w:rPr>
        <w:t>These</w:t>
      </w:r>
      <w:proofErr w:type="spellEnd"/>
      <w:r w:rsidR="002A41CC" w:rsidRPr="00FC538E">
        <w:rPr>
          <w:rFonts w:ascii="Verdana" w:hAnsi="Verdana"/>
          <w:sz w:val="22"/>
          <w:szCs w:val="22"/>
        </w:rPr>
        <w:t xml:space="preserve"> 15 </w:t>
      </w:r>
      <w:proofErr w:type="spellStart"/>
      <w:r w:rsidR="002A41CC" w:rsidRPr="00FC538E">
        <w:rPr>
          <w:rFonts w:ascii="Verdana" w:hAnsi="Verdana"/>
          <w:sz w:val="22"/>
          <w:szCs w:val="22"/>
        </w:rPr>
        <w:t>principles</w:t>
      </w:r>
      <w:proofErr w:type="spellEnd"/>
      <w:r w:rsidR="002A41CC" w:rsidRPr="00FC538E">
        <w:rPr>
          <w:rFonts w:ascii="Verdana" w:hAnsi="Verdana"/>
          <w:sz w:val="22"/>
          <w:szCs w:val="22"/>
        </w:rPr>
        <w:t xml:space="preserve"> are: </w:t>
      </w:r>
    </w:p>
    <w:p w14:paraId="30289B93" w14:textId="273E95D1" w:rsidR="00FC0BC5" w:rsidRPr="00537F39" w:rsidRDefault="00FC0BC5" w:rsidP="00BC5274">
      <w:pPr>
        <w:spacing w:line="276" w:lineRule="auto"/>
        <w:rPr>
          <w:rFonts w:ascii="Verdana" w:eastAsiaTheme="majorEastAsia" w:hAnsi="Verdana"/>
          <w:b/>
          <w:bCs/>
          <w:color w:val="A66500"/>
          <w:sz w:val="22"/>
          <w:szCs w:val="22"/>
        </w:rPr>
      </w:pPr>
    </w:p>
    <w:p w14:paraId="54AA21E7" w14:textId="1EAF4991" w:rsidR="002A41CC" w:rsidRPr="00DF101F" w:rsidRDefault="002A41C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1: </w:t>
      </w:r>
      <w:r w:rsidR="00C7423C" w:rsidRPr="00DF101F">
        <w:rPr>
          <w:rFonts w:ascii="Verdana" w:hAnsi="Verdana"/>
          <w:b/>
          <w:bCs/>
          <w:sz w:val="22"/>
          <w:szCs w:val="22"/>
          <w:lang w:val="en-GB"/>
        </w:rPr>
        <w:t>Compliance with legislation.</w:t>
      </w:r>
      <w:r w:rsidR="00C7423C" w:rsidRPr="00DF101F">
        <w:rPr>
          <w:rFonts w:ascii="Verdana" w:hAnsi="Verdana"/>
          <w:i/>
          <w:iCs/>
          <w:sz w:val="22"/>
          <w:szCs w:val="22"/>
          <w:lang w:val="en-GB"/>
        </w:rPr>
        <w:t xml:space="preserve"> Projects/programmes supported by the Fund must comply with all applicable national and international </w:t>
      </w:r>
      <w:proofErr w:type="gramStart"/>
      <w:r w:rsidR="00C7423C" w:rsidRPr="00DF101F">
        <w:rPr>
          <w:rFonts w:ascii="Verdana" w:hAnsi="Verdana"/>
          <w:i/>
          <w:iCs/>
          <w:sz w:val="22"/>
          <w:szCs w:val="22"/>
          <w:lang w:val="en-GB"/>
        </w:rPr>
        <w:t>legislation;</w:t>
      </w:r>
      <w:proofErr w:type="gramEnd"/>
    </w:p>
    <w:p w14:paraId="730DB5DE"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2B4C83DA" w14:textId="04CB94EC" w:rsidR="002A41CC" w:rsidRPr="00DF101F" w:rsidRDefault="002A41C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2: </w:t>
      </w:r>
      <w:r w:rsidR="00C7423C" w:rsidRPr="00DF101F">
        <w:rPr>
          <w:rFonts w:ascii="Verdana" w:hAnsi="Verdana"/>
          <w:b/>
          <w:bCs/>
          <w:sz w:val="22"/>
          <w:szCs w:val="22"/>
          <w:lang w:val="en-GB"/>
        </w:rPr>
        <w:t xml:space="preserve">Access and equity. </w:t>
      </w:r>
      <w:r w:rsidR="00C7423C" w:rsidRPr="00DF101F">
        <w:rPr>
          <w:rFonts w:ascii="Verdana" w:hAnsi="Verdana"/>
          <w:i/>
          <w:iCs/>
          <w:sz w:val="22"/>
          <w:szCs w:val="22"/>
          <w:lang w:val="en-GB"/>
        </w:rPr>
        <w:t xml:space="preserve">Projects/programmes supported by the Fund will provide fair, equitable and inclusive access to expected benefits, without hindering access to basic health services, clean water and sanitation, energy, education, housing, safe and decent working conditions and land rights. Projects/programmes should not exacerbate existing inequalities, particularly those affecting marginalised and vulnerable </w:t>
      </w:r>
      <w:proofErr w:type="gramStart"/>
      <w:r w:rsidR="00C7423C" w:rsidRPr="00DF101F">
        <w:rPr>
          <w:rFonts w:ascii="Verdana" w:hAnsi="Verdana"/>
          <w:i/>
          <w:iCs/>
          <w:sz w:val="22"/>
          <w:szCs w:val="22"/>
          <w:lang w:val="en-GB"/>
        </w:rPr>
        <w:t>groups;</w:t>
      </w:r>
      <w:proofErr w:type="gramEnd"/>
    </w:p>
    <w:p w14:paraId="55BDAECA"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4EE663D0" w14:textId="786E90B8" w:rsidR="002A41CC" w:rsidRPr="00DF101F" w:rsidRDefault="002A41CC" w:rsidP="00C7423C">
      <w:pPr>
        <w:pStyle w:val="ListParagraph"/>
        <w:numPr>
          <w:ilvl w:val="0"/>
          <w:numId w:val="82"/>
        </w:numPr>
        <w:spacing w:line="276" w:lineRule="auto"/>
        <w:jc w:val="both"/>
        <w:rPr>
          <w:rFonts w:ascii="Verdana" w:eastAsiaTheme="majorEastAsia" w:hAnsi="Verdana"/>
          <w:b/>
          <w:bCs/>
          <w:i/>
          <w:iCs/>
          <w:sz w:val="22"/>
          <w:szCs w:val="22"/>
          <w:lang w:val="en-GB"/>
        </w:rPr>
      </w:pPr>
      <w:r w:rsidRPr="00DF101F">
        <w:rPr>
          <w:rFonts w:ascii="Verdana" w:eastAsiaTheme="majorEastAsia" w:hAnsi="Verdana"/>
          <w:b/>
          <w:bCs/>
          <w:sz w:val="22"/>
          <w:szCs w:val="22"/>
          <w:lang w:val="en-GB"/>
        </w:rPr>
        <w:t xml:space="preserve">Principle 3: </w:t>
      </w:r>
      <w:r w:rsidR="00C7423C" w:rsidRPr="00DF101F">
        <w:rPr>
          <w:rFonts w:ascii="Verdana" w:hAnsi="Verdana"/>
          <w:b/>
          <w:bCs/>
          <w:sz w:val="22"/>
          <w:szCs w:val="22"/>
          <w:lang w:val="en-GB"/>
        </w:rPr>
        <w:t xml:space="preserve">Marginalized and vulnerable groups. </w:t>
      </w:r>
      <w:r w:rsidR="00C7423C" w:rsidRPr="00DF101F">
        <w:rPr>
          <w:rFonts w:ascii="Verdana" w:hAnsi="Verdana"/>
          <w:i/>
          <w:iCs/>
          <w:sz w:val="22"/>
          <w:szCs w:val="22"/>
          <w:lang w:val="en-GB"/>
        </w:rPr>
        <w:t xml:space="preserve">Projects/programmes supported by the Fund should avoid imposing disproportionate negative impacts on marginalized and vulnerable groups, including children, women and girls, the elderly, indigenous peoples, tribal groups, internally displaced persons, refugees, persons with disabilities and persons living with HIV/AIDS. When reviewing proposed projects/programmes, the implementing entities will assess and consider the specific impacts on marginalised and vulnerable </w:t>
      </w:r>
      <w:proofErr w:type="gramStart"/>
      <w:r w:rsidR="00C7423C" w:rsidRPr="00DF101F">
        <w:rPr>
          <w:rFonts w:ascii="Verdana" w:hAnsi="Verdana"/>
          <w:i/>
          <w:iCs/>
          <w:sz w:val="22"/>
          <w:szCs w:val="22"/>
          <w:lang w:val="en-GB"/>
        </w:rPr>
        <w:t>groups;</w:t>
      </w:r>
      <w:proofErr w:type="gramEnd"/>
    </w:p>
    <w:p w14:paraId="7586F61D" w14:textId="77777777" w:rsidR="00C02008" w:rsidRPr="00DF101F" w:rsidRDefault="00C02008" w:rsidP="00FC538E">
      <w:pPr>
        <w:pStyle w:val="ListParagraph"/>
        <w:spacing w:line="276" w:lineRule="auto"/>
        <w:jc w:val="both"/>
        <w:rPr>
          <w:rFonts w:ascii="Verdana" w:eastAsiaTheme="majorEastAsia" w:hAnsi="Verdana"/>
          <w:b/>
          <w:bCs/>
          <w:i/>
          <w:iCs/>
          <w:sz w:val="22"/>
          <w:szCs w:val="22"/>
          <w:lang w:val="en-GB"/>
        </w:rPr>
      </w:pPr>
    </w:p>
    <w:p w14:paraId="6C316B73" w14:textId="48630BDD"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4: </w:t>
      </w:r>
      <w:r w:rsidRPr="00DF101F">
        <w:rPr>
          <w:rFonts w:ascii="Verdana" w:hAnsi="Verdana"/>
          <w:b/>
          <w:bCs/>
          <w:sz w:val="22"/>
          <w:szCs w:val="22"/>
          <w:lang w:val="en-GB"/>
        </w:rPr>
        <w:t xml:space="preserve">Human rights. </w:t>
      </w:r>
      <w:r w:rsidRPr="00DF101F">
        <w:rPr>
          <w:rFonts w:ascii="Verdana" w:hAnsi="Verdana"/>
          <w:i/>
          <w:iCs/>
          <w:sz w:val="22"/>
          <w:szCs w:val="22"/>
          <w:lang w:val="en-GB"/>
        </w:rPr>
        <w:t xml:space="preserve">Projects/programmes supported by the Fund shall respect and, where appropriate, promote fundamental human </w:t>
      </w:r>
      <w:proofErr w:type="gramStart"/>
      <w:r w:rsidRPr="00DF101F">
        <w:rPr>
          <w:rFonts w:ascii="Verdana" w:hAnsi="Verdana"/>
          <w:i/>
          <w:iCs/>
          <w:sz w:val="22"/>
          <w:szCs w:val="22"/>
          <w:lang w:val="en-GB"/>
        </w:rPr>
        <w:t>rights;</w:t>
      </w:r>
      <w:proofErr w:type="gramEnd"/>
    </w:p>
    <w:p w14:paraId="63F8316F"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44263D7E" w14:textId="7F7FCB33"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5: </w:t>
      </w:r>
      <w:r w:rsidRPr="00DF101F">
        <w:rPr>
          <w:rFonts w:ascii="Verdana" w:hAnsi="Verdana"/>
          <w:b/>
          <w:bCs/>
          <w:sz w:val="22"/>
          <w:szCs w:val="22"/>
          <w:lang w:val="en-GB"/>
        </w:rPr>
        <w:t>Gender equality and women's empowerment.</w:t>
      </w:r>
      <w:r w:rsidRPr="00DF101F">
        <w:rPr>
          <w:rFonts w:ascii="Verdana" w:hAnsi="Verdana"/>
          <w:i/>
          <w:iCs/>
          <w:sz w:val="22"/>
          <w:szCs w:val="22"/>
          <w:lang w:val="en-GB"/>
        </w:rPr>
        <w:t xml:space="preserve"> Projects/programmes supported by the Fund will be designed and implemented in such a way that men: 1) have the same opportunities to participate, in line with the Fund's Gender Policy (PG), 2) enjoy comparable </w:t>
      </w:r>
      <w:r w:rsidRPr="00DF101F">
        <w:rPr>
          <w:rFonts w:ascii="Verdana" w:hAnsi="Verdana"/>
          <w:i/>
          <w:iCs/>
          <w:sz w:val="22"/>
          <w:szCs w:val="22"/>
          <w:lang w:val="en-GB"/>
        </w:rPr>
        <w:lastRenderedPageBreak/>
        <w:t xml:space="preserve">social and economic benefits, and 3) do not experience disproportionately negative impacts during the development </w:t>
      </w:r>
      <w:proofErr w:type="gramStart"/>
      <w:r w:rsidRPr="00DF101F">
        <w:rPr>
          <w:rFonts w:ascii="Verdana" w:hAnsi="Verdana"/>
          <w:i/>
          <w:iCs/>
          <w:sz w:val="22"/>
          <w:szCs w:val="22"/>
          <w:lang w:val="en-GB"/>
        </w:rPr>
        <w:t>process;</w:t>
      </w:r>
      <w:proofErr w:type="gramEnd"/>
    </w:p>
    <w:p w14:paraId="30633524"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7465C9E7" w14:textId="172EDBFB"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6: </w:t>
      </w:r>
      <w:r w:rsidRPr="00DF101F">
        <w:rPr>
          <w:rFonts w:ascii="Verdana" w:hAnsi="Verdana"/>
          <w:b/>
          <w:bCs/>
          <w:sz w:val="22"/>
          <w:szCs w:val="22"/>
          <w:lang w:val="en-GB"/>
        </w:rPr>
        <w:t xml:space="preserve">Fundamental rights at work. </w:t>
      </w:r>
      <w:r w:rsidRPr="00DF101F">
        <w:rPr>
          <w:rFonts w:ascii="Verdana" w:hAnsi="Verdana"/>
          <w:i/>
          <w:iCs/>
          <w:sz w:val="22"/>
          <w:szCs w:val="22"/>
          <w:lang w:val="en-GB"/>
        </w:rPr>
        <w:t xml:space="preserve">Projects/programmes supported by the Fund must comply with the core labour standards promulgated by the International Labour </w:t>
      </w:r>
      <w:proofErr w:type="gramStart"/>
      <w:r w:rsidRPr="00DF101F">
        <w:rPr>
          <w:rFonts w:ascii="Verdana" w:hAnsi="Verdana"/>
          <w:i/>
          <w:iCs/>
          <w:sz w:val="22"/>
          <w:szCs w:val="22"/>
          <w:lang w:val="en-GB"/>
        </w:rPr>
        <w:t>Organization;</w:t>
      </w:r>
      <w:proofErr w:type="gramEnd"/>
    </w:p>
    <w:p w14:paraId="47193F45"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3CEFC962" w14:textId="2807AEC3"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7: </w:t>
      </w:r>
      <w:r w:rsidRPr="00DF101F">
        <w:rPr>
          <w:rFonts w:ascii="Verdana" w:hAnsi="Verdana"/>
          <w:b/>
          <w:bCs/>
          <w:sz w:val="22"/>
          <w:szCs w:val="22"/>
          <w:lang w:val="en-GB"/>
        </w:rPr>
        <w:t xml:space="preserve">Indigenous peoples. </w:t>
      </w:r>
      <w:r w:rsidRPr="00DF101F">
        <w:rPr>
          <w:rFonts w:ascii="Verdana" w:hAnsi="Verdana"/>
          <w:i/>
          <w:iCs/>
          <w:sz w:val="22"/>
          <w:szCs w:val="22"/>
          <w:lang w:val="en-GB"/>
        </w:rPr>
        <w:t xml:space="preserve">The Fund will not support projects/programmes that are incompatible with the rights and responsibilities set out in the United Nations Declaration on the Rights of Indigenous Peoples and other applicable international instruments relating to indigenous </w:t>
      </w:r>
      <w:proofErr w:type="gramStart"/>
      <w:r w:rsidRPr="00DF101F">
        <w:rPr>
          <w:rFonts w:ascii="Verdana" w:hAnsi="Verdana"/>
          <w:i/>
          <w:iCs/>
          <w:sz w:val="22"/>
          <w:szCs w:val="22"/>
          <w:lang w:val="en-GB"/>
        </w:rPr>
        <w:t>peoples;</w:t>
      </w:r>
      <w:proofErr w:type="gramEnd"/>
    </w:p>
    <w:p w14:paraId="1AA821FB"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2D196E3B" w14:textId="6FAAFFD6"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8: </w:t>
      </w:r>
      <w:r w:rsidRPr="00DF101F">
        <w:rPr>
          <w:rFonts w:ascii="Verdana" w:hAnsi="Verdana"/>
          <w:b/>
          <w:bCs/>
          <w:sz w:val="22"/>
          <w:szCs w:val="22"/>
          <w:lang w:val="en-GB"/>
        </w:rPr>
        <w:t>Involuntary resettlement</w:t>
      </w:r>
      <w:r w:rsidRPr="00DF101F">
        <w:rPr>
          <w:rFonts w:ascii="Verdana" w:hAnsi="Verdana"/>
          <w:sz w:val="22"/>
          <w:szCs w:val="22"/>
          <w:lang w:val="en-GB"/>
        </w:rPr>
        <w:t xml:space="preserve">. </w:t>
      </w:r>
      <w:r w:rsidRPr="00DF101F">
        <w:rPr>
          <w:rFonts w:ascii="Verdana" w:hAnsi="Verdana"/>
          <w:i/>
          <w:iCs/>
          <w:sz w:val="22"/>
          <w:szCs w:val="22"/>
          <w:lang w:val="en-GB"/>
        </w:rPr>
        <w:t xml:space="preserve">Projects/programmes supported by the Fund should be designed and implemented in such a way as to avoid or minimize the need for involuntary resettlement. Where limited involuntary resettlement is unavoidable, a formal procedure will be followed so that displaced persons are informed of their rights, consulted on the options available to them, and offered technically, economically and socially feasible resettlement alternatives or fair and adequate </w:t>
      </w:r>
      <w:proofErr w:type="gramStart"/>
      <w:r w:rsidRPr="00DF101F">
        <w:rPr>
          <w:rFonts w:ascii="Verdana" w:hAnsi="Verdana"/>
          <w:i/>
          <w:iCs/>
          <w:sz w:val="22"/>
          <w:szCs w:val="22"/>
          <w:lang w:val="en-GB"/>
        </w:rPr>
        <w:t>compensation;</w:t>
      </w:r>
      <w:proofErr w:type="gramEnd"/>
    </w:p>
    <w:p w14:paraId="13B31152"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545FFCDB" w14:textId="21DFDE8B" w:rsidR="00C7423C" w:rsidRPr="00DF101F" w:rsidRDefault="00C7423C" w:rsidP="00C7423C">
      <w:pPr>
        <w:pStyle w:val="ListParagraph"/>
        <w:numPr>
          <w:ilvl w:val="0"/>
          <w:numId w:val="82"/>
        </w:numPr>
        <w:spacing w:line="276" w:lineRule="auto"/>
        <w:jc w:val="both"/>
        <w:rPr>
          <w:rFonts w:ascii="Verdana" w:eastAsiaTheme="majorEastAsia" w:hAnsi="Verdana"/>
          <w:b/>
          <w:bCs/>
          <w:i/>
          <w:iCs/>
          <w:sz w:val="22"/>
          <w:szCs w:val="22"/>
          <w:lang w:val="en-GB"/>
        </w:rPr>
      </w:pPr>
      <w:r w:rsidRPr="00DF101F">
        <w:rPr>
          <w:rFonts w:ascii="Verdana" w:eastAsiaTheme="majorEastAsia" w:hAnsi="Verdana"/>
          <w:b/>
          <w:bCs/>
          <w:sz w:val="22"/>
          <w:szCs w:val="22"/>
          <w:lang w:val="en-GB"/>
        </w:rPr>
        <w:t xml:space="preserve">Principle 9: </w:t>
      </w:r>
      <w:r w:rsidRPr="00DF101F">
        <w:rPr>
          <w:rFonts w:ascii="Verdana" w:hAnsi="Verdana"/>
          <w:b/>
          <w:bCs/>
          <w:sz w:val="22"/>
          <w:szCs w:val="22"/>
          <w:lang w:val="en-GB"/>
        </w:rPr>
        <w:t xml:space="preserve">Protection of natural habitats. </w:t>
      </w:r>
      <w:r w:rsidRPr="00DF101F">
        <w:rPr>
          <w:rFonts w:ascii="Verdana" w:hAnsi="Verdana"/>
          <w:i/>
          <w:iCs/>
          <w:sz w:val="22"/>
          <w:szCs w:val="22"/>
          <w:lang w:val="en-GB"/>
        </w:rPr>
        <w:t xml:space="preserve">The Fund will not support projects/programmes that would result in unjustified transformation or degradation of critical natural habitats, </w:t>
      </w:r>
      <w:proofErr w:type="gramStart"/>
      <w:r w:rsidRPr="00DF101F">
        <w:rPr>
          <w:rFonts w:ascii="Verdana" w:hAnsi="Verdana"/>
          <w:i/>
          <w:iCs/>
          <w:sz w:val="22"/>
          <w:szCs w:val="22"/>
          <w:lang w:val="en-GB"/>
        </w:rPr>
        <w:t>in particular</w:t>
      </w:r>
      <w:proofErr w:type="gramEnd"/>
      <w:r w:rsidRPr="00DF101F">
        <w:rPr>
          <w:rFonts w:ascii="Verdana" w:hAnsi="Verdana"/>
          <w:i/>
          <w:iCs/>
          <w:sz w:val="22"/>
          <w:szCs w:val="22"/>
          <w:lang w:val="en-GB"/>
        </w:rPr>
        <w:t xml:space="preserve"> those that are: (a) legally protected, (b) formally candidates for protection, (c) recognized by authoritative sources for their high conservation value, including as critical habitat, or (d) recognized as protected by traditional or indigenous local </w:t>
      </w:r>
      <w:proofErr w:type="gramStart"/>
      <w:r w:rsidRPr="00DF101F">
        <w:rPr>
          <w:rFonts w:ascii="Verdana" w:hAnsi="Verdana"/>
          <w:i/>
          <w:iCs/>
          <w:sz w:val="22"/>
          <w:szCs w:val="22"/>
          <w:lang w:val="en-GB"/>
        </w:rPr>
        <w:t>communities;</w:t>
      </w:r>
      <w:proofErr w:type="gramEnd"/>
    </w:p>
    <w:p w14:paraId="55FD5DC9"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1E69E097" w14:textId="1FAB73D2"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10: </w:t>
      </w:r>
      <w:r w:rsidRPr="00DF101F">
        <w:rPr>
          <w:rFonts w:ascii="Verdana" w:hAnsi="Verdana"/>
          <w:b/>
          <w:bCs/>
          <w:sz w:val="22"/>
          <w:szCs w:val="22"/>
          <w:lang w:val="en-GB"/>
        </w:rPr>
        <w:t xml:space="preserve">Preservation of biodiversity. </w:t>
      </w:r>
      <w:r w:rsidRPr="00DF101F">
        <w:rPr>
          <w:rFonts w:ascii="Verdana" w:hAnsi="Verdana"/>
          <w:i/>
          <w:iCs/>
          <w:sz w:val="22"/>
          <w:szCs w:val="22"/>
          <w:lang w:val="en-GB"/>
        </w:rPr>
        <w:t xml:space="preserve">Projects/programmes supported by the Fund will be designed and implemented in a way that avoids any significant or unjustified reduction or loss of biodiversity and avoids any introduction of known invasive </w:t>
      </w:r>
      <w:proofErr w:type="gramStart"/>
      <w:r w:rsidRPr="00DF101F">
        <w:rPr>
          <w:rFonts w:ascii="Verdana" w:hAnsi="Verdana"/>
          <w:i/>
          <w:iCs/>
          <w:sz w:val="22"/>
          <w:szCs w:val="22"/>
          <w:lang w:val="en-GB"/>
        </w:rPr>
        <w:t>species;</w:t>
      </w:r>
      <w:proofErr w:type="gramEnd"/>
    </w:p>
    <w:p w14:paraId="29A42F0F"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79C4DA22" w14:textId="08598D86" w:rsidR="00C7423C" w:rsidRPr="00DF101F" w:rsidRDefault="00C7423C" w:rsidP="00C7423C">
      <w:pPr>
        <w:pStyle w:val="ListParagraph"/>
        <w:numPr>
          <w:ilvl w:val="0"/>
          <w:numId w:val="82"/>
        </w:numPr>
        <w:spacing w:line="276" w:lineRule="auto"/>
        <w:jc w:val="both"/>
        <w:rPr>
          <w:rFonts w:ascii="Verdana" w:eastAsiaTheme="majorEastAsia" w:hAnsi="Verdana"/>
          <w:b/>
          <w:bCs/>
          <w:i/>
          <w:iCs/>
          <w:sz w:val="22"/>
          <w:szCs w:val="22"/>
          <w:lang w:val="en-GB"/>
        </w:rPr>
      </w:pPr>
      <w:r w:rsidRPr="00DF101F">
        <w:rPr>
          <w:rFonts w:ascii="Verdana" w:eastAsiaTheme="majorEastAsia" w:hAnsi="Verdana"/>
          <w:b/>
          <w:bCs/>
          <w:sz w:val="22"/>
          <w:szCs w:val="22"/>
          <w:lang w:val="en-GB"/>
        </w:rPr>
        <w:t xml:space="preserve">Principle </w:t>
      </w:r>
      <w:proofErr w:type="gramStart"/>
      <w:r w:rsidRPr="00DF101F">
        <w:rPr>
          <w:rFonts w:ascii="Verdana" w:eastAsiaTheme="majorEastAsia" w:hAnsi="Verdana"/>
          <w:b/>
          <w:bCs/>
          <w:sz w:val="22"/>
          <w:szCs w:val="22"/>
          <w:lang w:val="en-GB"/>
        </w:rPr>
        <w:t xml:space="preserve">11 </w:t>
      </w:r>
      <w:r w:rsidRPr="00DF101F">
        <w:rPr>
          <w:rFonts w:ascii="Verdana" w:eastAsiaTheme="majorEastAsia" w:hAnsi="Verdana"/>
          <w:sz w:val="22"/>
          <w:szCs w:val="22"/>
          <w:lang w:val="en-GB"/>
        </w:rPr>
        <w:t>:</w:t>
      </w:r>
      <w:proofErr w:type="gramEnd"/>
      <w:r w:rsidRPr="00DF101F">
        <w:rPr>
          <w:rFonts w:ascii="Verdana" w:eastAsiaTheme="majorEastAsia" w:hAnsi="Verdana"/>
          <w:sz w:val="22"/>
          <w:szCs w:val="22"/>
          <w:lang w:val="en-GB"/>
        </w:rPr>
        <w:t xml:space="preserve"> </w:t>
      </w:r>
      <w:r w:rsidRPr="00DF101F">
        <w:rPr>
          <w:rFonts w:ascii="Verdana" w:hAnsi="Verdana"/>
          <w:b/>
          <w:bCs/>
          <w:sz w:val="22"/>
          <w:szCs w:val="22"/>
          <w:lang w:val="en-GB"/>
        </w:rPr>
        <w:t xml:space="preserve">Climate change. </w:t>
      </w:r>
      <w:r w:rsidRPr="00DF101F">
        <w:rPr>
          <w:rFonts w:ascii="Verdana" w:hAnsi="Verdana"/>
          <w:i/>
          <w:iCs/>
          <w:sz w:val="22"/>
          <w:szCs w:val="22"/>
          <w:lang w:val="en-GB"/>
        </w:rPr>
        <w:t xml:space="preserve">Projects/programmes supported by the Fund must not result in any significant or unjustified increase in greenhouse gas emissions or other factors responsible for climate </w:t>
      </w:r>
      <w:proofErr w:type="gramStart"/>
      <w:r w:rsidRPr="00DF101F">
        <w:rPr>
          <w:rFonts w:ascii="Verdana" w:hAnsi="Verdana"/>
          <w:i/>
          <w:iCs/>
          <w:sz w:val="22"/>
          <w:szCs w:val="22"/>
          <w:lang w:val="en-GB"/>
        </w:rPr>
        <w:t>change;</w:t>
      </w:r>
      <w:proofErr w:type="gramEnd"/>
    </w:p>
    <w:p w14:paraId="61DBED82"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6AAC2D73" w14:textId="34272C5C"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12: </w:t>
      </w:r>
      <w:r w:rsidRPr="00DF101F">
        <w:rPr>
          <w:rFonts w:ascii="Verdana" w:hAnsi="Verdana"/>
          <w:b/>
          <w:bCs/>
          <w:sz w:val="22"/>
          <w:szCs w:val="22"/>
          <w:lang w:val="en-GB"/>
        </w:rPr>
        <w:t xml:space="preserve">Pollution Prevention and Resource Efficiency. </w:t>
      </w:r>
      <w:r w:rsidRPr="00DF101F">
        <w:rPr>
          <w:rFonts w:ascii="Verdana" w:hAnsi="Verdana"/>
          <w:i/>
          <w:iCs/>
          <w:sz w:val="22"/>
          <w:szCs w:val="22"/>
          <w:lang w:val="en-GB"/>
        </w:rPr>
        <w:t xml:space="preserve">Projects/programmes supported by the Fund should be designed and implemented in accordance with applicable international standards </w:t>
      </w:r>
      <w:proofErr w:type="gramStart"/>
      <w:r w:rsidRPr="00DF101F">
        <w:rPr>
          <w:rFonts w:ascii="Verdana" w:hAnsi="Verdana"/>
          <w:i/>
          <w:iCs/>
          <w:sz w:val="22"/>
          <w:szCs w:val="22"/>
          <w:lang w:val="en-GB"/>
        </w:rPr>
        <w:t>in order to</w:t>
      </w:r>
      <w:proofErr w:type="gramEnd"/>
      <w:r w:rsidRPr="00DF101F">
        <w:rPr>
          <w:rFonts w:ascii="Verdana" w:hAnsi="Verdana"/>
          <w:i/>
          <w:iCs/>
          <w:sz w:val="22"/>
          <w:szCs w:val="22"/>
          <w:lang w:val="en-GB"/>
        </w:rPr>
        <w:t xml:space="preserve"> maximize energy efficiency and minimize the use of material resources, waste generation and the release of </w:t>
      </w:r>
      <w:proofErr w:type="gramStart"/>
      <w:r w:rsidRPr="00DF101F">
        <w:rPr>
          <w:rFonts w:ascii="Verdana" w:hAnsi="Verdana"/>
          <w:i/>
          <w:iCs/>
          <w:sz w:val="22"/>
          <w:szCs w:val="22"/>
          <w:lang w:val="en-GB"/>
        </w:rPr>
        <w:t>pollutants;</w:t>
      </w:r>
      <w:proofErr w:type="gramEnd"/>
    </w:p>
    <w:p w14:paraId="15E7EB25"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4BDE2F03" w14:textId="5AC69668"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lastRenderedPageBreak/>
        <w:t xml:space="preserve">Principle 13: </w:t>
      </w:r>
      <w:r w:rsidRPr="00DF101F">
        <w:rPr>
          <w:rFonts w:ascii="Verdana" w:hAnsi="Verdana"/>
          <w:b/>
          <w:bCs/>
          <w:sz w:val="22"/>
          <w:szCs w:val="22"/>
          <w:lang w:val="en-GB"/>
        </w:rPr>
        <w:t xml:space="preserve">Public health. </w:t>
      </w:r>
      <w:r w:rsidRPr="00DF101F">
        <w:rPr>
          <w:rFonts w:ascii="Verdana" w:hAnsi="Verdana"/>
          <w:i/>
          <w:iCs/>
          <w:sz w:val="22"/>
          <w:szCs w:val="22"/>
          <w:lang w:val="en-GB"/>
        </w:rPr>
        <w:t xml:space="preserve">Projects/programmes supported by the Fund will be designed and implemented in a way that avoids potentially significant negative impacts on public </w:t>
      </w:r>
      <w:proofErr w:type="gramStart"/>
      <w:r w:rsidRPr="00DF101F">
        <w:rPr>
          <w:rFonts w:ascii="Verdana" w:hAnsi="Verdana"/>
          <w:i/>
          <w:iCs/>
          <w:sz w:val="22"/>
          <w:szCs w:val="22"/>
          <w:lang w:val="en-GB"/>
        </w:rPr>
        <w:t>health;</w:t>
      </w:r>
      <w:proofErr w:type="gramEnd"/>
    </w:p>
    <w:p w14:paraId="7BC79726"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6D17A565" w14:textId="3CB4B16E" w:rsidR="00C7423C" w:rsidRPr="00DF101F" w:rsidRDefault="00C7423C" w:rsidP="00C7423C">
      <w:pPr>
        <w:pStyle w:val="ListParagraph"/>
        <w:numPr>
          <w:ilvl w:val="0"/>
          <w:numId w:val="82"/>
        </w:numPr>
        <w:spacing w:line="276" w:lineRule="auto"/>
        <w:jc w:val="both"/>
        <w:rPr>
          <w:rFonts w:ascii="Verdana" w:eastAsiaTheme="majorEastAsia" w:hAnsi="Verdana"/>
          <w:b/>
          <w:bCs/>
          <w:i/>
          <w:iCs/>
          <w:sz w:val="22"/>
          <w:szCs w:val="22"/>
          <w:lang w:val="en-GB"/>
        </w:rPr>
      </w:pPr>
      <w:r w:rsidRPr="00DF101F">
        <w:rPr>
          <w:rFonts w:ascii="Verdana" w:eastAsiaTheme="majorEastAsia" w:hAnsi="Verdana"/>
          <w:b/>
          <w:bCs/>
          <w:sz w:val="22"/>
          <w:szCs w:val="22"/>
          <w:lang w:val="en-GB"/>
        </w:rPr>
        <w:t xml:space="preserve">Principle 14: </w:t>
      </w:r>
      <w:r w:rsidRPr="00DF101F">
        <w:rPr>
          <w:rFonts w:ascii="Verdana" w:hAnsi="Verdana"/>
          <w:b/>
          <w:bCs/>
          <w:sz w:val="22"/>
          <w:szCs w:val="22"/>
          <w:lang w:val="en-GB"/>
        </w:rPr>
        <w:t xml:space="preserve">Cultural and physical heritage. </w:t>
      </w:r>
      <w:r w:rsidRPr="00DF101F">
        <w:rPr>
          <w:rFonts w:ascii="Verdana" w:hAnsi="Verdana"/>
          <w:i/>
          <w:iCs/>
          <w:sz w:val="22"/>
          <w:szCs w:val="22"/>
          <w:lang w:val="en-GB"/>
        </w:rPr>
        <w:t xml:space="preserve">Projects/programmes supported by the Fund will be designed and implemented in such a way as to avoid the alteration, degradation, destruction or disappearance of any cultural and natural heritage whose value is recognized at the community, national or international level. In addition, projects/programmes should not permanently impede access to and use of these cultural and natural heritages by the communities </w:t>
      </w:r>
      <w:proofErr w:type="gramStart"/>
      <w:r w:rsidRPr="00DF101F">
        <w:rPr>
          <w:rFonts w:ascii="Verdana" w:hAnsi="Verdana"/>
          <w:i/>
          <w:iCs/>
          <w:sz w:val="22"/>
          <w:szCs w:val="22"/>
          <w:lang w:val="en-GB"/>
        </w:rPr>
        <w:t>present;</w:t>
      </w:r>
      <w:proofErr w:type="gramEnd"/>
    </w:p>
    <w:p w14:paraId="30D1AAC1" w14:textId="77777777" w:rsidR="00C02008" w:rsidRPr="00DF101F" w:rsidRDefault="00C02008" w:rsidP="00FC538E">
      <w:pPr>
        <w:pStyle w:val="ListParagraph"/>
        <w:spacing w:line="276" w:lineRule="auto"/>
        <w:jc w:val="both"/>
        <w:rPr>
          <w:rFonts w:ascii="Verdana" w:eastAsiaTheme="majorEastAsia" w:hAnsi="Verdana"/>
          <w:b/>
          <w:bCs/>
          <w:sz w:val="22"/>
          <w:szCs w:val="22"/>
          <w:lang w:val="en-GB"/>
        </w:rPr>
      </w:pPr>
    </w:p>
    <w:p w14:paraId="6E471480" w14:textId="2D08F18B" w:rsidR="00C7423C" w:rsidRPr="00DF101F" w:rsidRDefault="00C7423C" w:rsidP="00C7423C">
      <w:pPr>
        <w:pStyle w:val="ListParagraph"/>
        <w:numPr>
          <w:ilvl w:val="0"/>
          <w:numId w:val="82"/>
        </w:numPr>
        <w:spacing w:line="276" w:lineRule="auto"/>
        <w:jc w:val="both"/>
        <w:rPr>
          <w:rFonts w:ascii="Verdana" w:eastAsiaTheme="majorEastAsia" w:hAnsi="Verdana"/>
          <w:b/>
          <w:bCs/>
          <w:sz w:val="22"/>
          <w:szCs w:val="22"/>
          <w:lang w:val="en-GB"/>
        </w:rPr>
      </w:pPr>
      <w:r w:rsidRPr="00DF101F">
        <w:rPr>
          <w:rFonts w:ascii="Verdana" w:eastAsiaTheme="majorEastAsia" w:hAnsi="Verdana"/>
          <w:b/>
          <w:bCs/>
          <w:sz w:val="22"/>
          <w:szCs w:val="22"/>
          <w:lang w:val="en-GB"/>
        </w:rPr>
        <w:t xml:space="preserve">Principle 15: </w:t>
      </w:r>
      <w:r w:rsidRPr="00DF101F">
        <w:rPr>
          <w:rFonts w:ascii="Verdana" w:hAnsi="Verdana"/>
          <w:b/>
          <w:bCs/>
          <w:sz w:val="22"/>
          <w:szCs w:val="22"/>
          <w:lang w:val="en-GB"/>
        </w:rPr>
        <w:t xml:space="preserve">Land and soil conservation. </w:t>
      </w:r>
      <w:r w:rsidRPr="00DF101F">
        <w:rPr>
          <w:rFonts w:ascii="Verdana" w:hAnsi="Verdana"/>
          <w:i/>
          <w:iCs/>
          <w:sz w:val="22"/>
          <w:szCs w:val="22"/>
          <w:lang w:val="en-GB"/>
        </w:rPr>
        <w:t>Projects/programmes supported by the Fund will be designed and implemented in a way that promotes soil conservation and avoids degradation or conversion of productive land or land that adds significant value to ecosystem services.</w:t>
      </w:r>
    </w:p>
    <w:p w14:paraId="0FDD4B0F" w14:textId="77777777" w:rsidR="00C959F8" w:rsidRPr="00DF101F" w:rsidRDefault="00C959F8" w:rsidP="00FC538E">
      <w:pPr>
        <w:pStyle w:val="ListParagraph"/>
        <w:spacing w:line="276" w:lineRule="auto"/>
        <w:jc w:val="both"/>
        <w:rPr>
          <w:rFonts w:ascii="Verdana" w:eastAsiaTheme="majorEastAsia" w:hAnsi="Verdana"/>
          <w:b/>
          <w:bCs/>
          <w:sz w:val="22"/>
          <w:szCs w:val="22"/>
          <w:lang w:val="en-GB"/>
        </w:rPr>
      </w:pPr>
    </w:p>
    <w:p w14:paraId="07320A13" w14:textId="6C7C2676" w:rsidR="00244F7F" w:rsidRPr="00DF101F" w:rsidRDefault="00C959F8" w:rsidP="00244F7F">
      <w:pPr>
        <w:spacing w:line="276" w:lineRule="auto"/>
        <w:jc w:val="both"/>
        <w:rPr>
          <w:rFonts w:ascii="Verdana" w:eastAsiaTheme="majorEastAsia" w:hAnsi="Verdana"/>
          <w:sz w:val="22"/>
          <w:szCs w:val="22"/>
          <w:lang w:val="en-GB"/>
        </w:rPr>
      </w:pPr>
      <w:r w:rsidRPr="00DF101F">
        <w:rPr>
          <w:rFonts w:ascii="Verdana" w:eastAsiaTheme="majorEastAsia" w:hAnsi="Verdana"/>
          <w:sz w:val="22"/>
          <w:szCs w:val="22"/>
          <w:lang w:val="en-GB"/>
        </w:rPr>
        <w:t>After detailing the 15 safeguarding principles of the Adaptation Fund, Mr. BROU focused on the environmental and social review and assessment process.</w:t>
      </w:r>
    </w:p>
    <w:p w14:paraId="3EFBE475" w14:textId="0947EE43" w:rsidR="00C959F8" w:rsidRPr="00DF101F" w:rsidRDefault="00C959F8" w:rsidP="00244F7F">
      <w:pPr>
        <w:spacing w:line="276" w:lineRule="auto"/>
        <w:jc w:val="both"/>
        <w:rPr>
          <w:rFonts w:ascii="Verdana" w:eastAsiaTheme="majorEastAsia" w:hAnsi="Verdana"/>
          <w:sz w:val="22"/>
          <w:szCs w:val="22"/>
          <w:lang w:val="en-GB"/>
        </w:rPr>
      </w:pPr>
      <w:r w:rsidRPr="00DF101F">
        <w:rPr>
          <w:rFonts w:ascii="Verdana" w:eastAsiaTheme="majorEastAsia" w:hAnsi="Verdana"/>
          <w:sz w:val="22"/>
          <w:szCs w:val="22"/>
          <w:lang w:val="en-GB"/>
        </w:rPr>
        <w:t>Also, he reminded the project team of the need to recruit a safeguarding specialist who will allow the environmental, social and climate management plan of the project to be updated.</w:t>
      </w:r>
    </w:p>
    <w:p w14:paraId="16F5A30C" w14:textId="3979ADA1" w:rsidR="00C959F8" w:rsidRPr="00537F39" w:rsidRDefault="00C959F8" w:rsidP="00244F7F">
      <w:pPr>
        <w:spacing w:line="276" w:lineRule="auto"/>
        <w:jc w:val="both"/>
        <w:rPr>
          <w:rFonts w:ascii="Verdana" w:eastAsiaTheme="majorEastAsia" w:hAnsi="Verdana"/>
          <w:sz w:val="22"/>
          <w:szCs w:val="22"/>
        </w:rPr>
      </w:pPr>
      <w:r w:rsidRPr="00DF101F">
        <w:rPr>
          <w:rFonts w:ascii="Verdana" w:eastAsiaTheme="majorEastAsia" w:hAnsi="Verdana"/>
          <w:sz w:val="22"/>
          <w:szCs w:val="22"/>
          <w:lang w:val="en-GB"/>
        </w:rPr>
        <w:t xml:space="preserve">Finally, he drew the team's attention to the various essential elements that the project must have. </w:t>
      </w:r>
      <w:proofErr w:type="spellStart"/>
      <w:r w:rsidRPr="00537F39">
        <w:rPr>
          <w:rFonts w:ascii="Verdana" w:eastAsiaTheme="majorEastAsia" w:hAnsi="Verdana"/>
          <w:sz w:val="22"/>
          <w:szCs w:val="22"/>
        </w:rPr>
        <w:t>Namely</w:t>
      </w:r>
      <w:proofErr w:type="spellEnd"/>
      <w:r w:rsidRPr="00537F39">
        <w:rPr>
          <w:rFonts w:ascii="Verdana" w:eastAsiaTheme="majorEastAsia" w:hAnsi="Verdana"/>
          <w:sz w:val="22"/>
          <w:szCs w:val="22"/>
        </w:rPr>
        <w:t>:</w:t>
      </w:r>
    </w:p>
    <w:p w14:paraId="017C97A2" w14:textId="7225E7CF" w:rsidR="00C959F8" w:rsidRPr="00537F39" w:rsidRDefault="00C959F8" w:rsidP="00C959F8">
      <w:pPr>
        <w:pStyle w:val="ListParagraph"/>
        <w:numPr>
          <w:ilvl w:val="0"/>
          <w:numId w:val="87"/>
        </w:numPr>
        <w:spacing w:line="276" w:lineRule="auto"/>
        <w:jc w:val="both"/>
        <w:rPr>
          <w:rFonts w:ascii="Verdana" w:eastAsiaTheme="majorEastAsia" w:hAnsi="Verdana"/>
          <w:sz w:val="22"/>
          <w:szCs w:val="22"/>
        </w:rPr>
      </w:pPr>
      <w:r w:rsidRPr="00537F39">
        <w:rPr>
          <w:rFonts w:ascii="Verdana" w:eastAsiaTheme="majorEastAsia" w:hAnsi="Verdana"/>
          <w:sz w:val="22"/>
          <w:szCs w:val="22"/>
        </w:rPr>
        <w:t>An environmental and social management plan;</w:t>
      </w:r>
    </w:p>
    <w:p w14:paraId="0B1599FD" w14:textId="4BBBC4F3" w:rsidR="00C959F8" w:rsidRPr="00537F39" w:rsidRDefault="00C959F8" w:rsidP="00C959F8">
      <w:pPr>
        <w:pStyle w:val="ListParagraph"/>
        <w:numPr>
          <w:ilvl w:val="0"/>
          <w:numId w:val="87"/>
        </w:numPr>
        <w:spacing w:line="276" w:lineRule="auto"/>
        <w:jc w:val="both"/>
        <w:rPr>
          <w:rFonts w:ascii="Verdana" w:eastAsiaTheme="majorEastAsia" w:hAnsi="Verdana"/>
          <w:sz w:val="22"/>
          <w:szCs w:val="22"/>
        </w:rPr>
      </w:pPr>
      <w:r w:rsidRPr="00537F39">
        <w:rPr>
          <w:rFonts w:ascii="Verdana" w:eastAsiaTheme="majorEastAsia" w:hAnsi="Verdana"/>
          <w:sz w:val="22"/>
          <w:szCs w:val="22"/>
        </w:rPr>
        <w:t>A vulnerability study;</w:t>
      </w:r>
    </w:p>
    <w:p w14:paraId="7505ABBD" w14:textId="5F57FE30" w:rsidR="00C959F8" w:rsidRPr="00537F39" w:rsidRDefault="00C959F8" w:rsidP="00C959F8">
      <w:pPr>
        <w:pStyle w:val="ListParagraph"/>
        <w:numPr>
          <w:ilvl w:val="0"/>
          <w:numId w:val="87"/>
        </w:numPr>
        <w:spacing w:line="276" w:lineRule="auto"/>
        <w:jc w:val="both"/>
        <w:rPr>
          <w:rFonts w:ascii="Verdana" w:eastAsiaTheme="majorEastAsia" w:hAnsi="Verdana"/>
          <w:sz w:val="22"/>
          <w:szCs w:val="22"/>
        </w:rPr>
      </w:pPr>
      <w:r w:rsidRPr="00537F39">
        <w:rPr>
          <w:rFonts w:ascii="Verdana" w:eastAsiaTheme="majorEastAsia" w:hAnsi="Verdana"/>
          <w:sz w:val="22"/>
          <w:szCs w:val="22"/>
        </w:rPr>
        <w:t>A stakeholder engagement plan;</w:t>
      </w:r>
    </w:p>
    <w:p w14:paraId="3B267509" w14:textId="2C35C55B" w:rsidR="00C959F8" w:rsidRPr="00FC538E" w:rsidRDefault="00C959F8" w:rsidP="00FC538E">
      <w:pPr>
        <w:pStyle w:val="ListParagraph"/>
        <w:numPr>
          <w:ilvl w:val="0"/>
          <w:numId w:val="87"/>
        </w:numPr>
        <w:spacing w:line="276" w:lineRule="auto"/>
        <w:jc w:val="both"/>
        <w:rPr>
          <w:rFonts w:ascii="Verdana" w:eastAsiaTheme="majorEastAsia" w:hAnsi="Verdana"/>
          <w:sz w:val="22"/>
          <w:szCs w:val="22"/>
        </w:rPr>
      </w:pPr>
      <w:r w:rsidRPr="00537F39">
        <w:rPr>
          <w:rFonts w:ascii="Verdana" w:eastAsiaTheme="majorEastAsia" w:hAnsi="Verdana"/>
          <w:sz w:val="22"/>
          <w:szCs w:val="22"/>
        </w:rPr>
        <w:t>A complaint management plan.</w:t>
      </w:r>
    </w:p>
    <w:p w14:paraId="0A46E25C" w14:textId="5CCA5C4F" w:rsidR="00785024" w:rsidRPr="00DF101F" w:rsidRDefault="00C959F8" w:rsidP="005C1502">
      <w:pPr>
        <w:pStyle w:val="Heading3"/>
        <w:rPr>
          <w:rFonts w:ascii="Verdana" w:hAnsi="Verdana"/>
          <w:b/>
          <w:bCs/>
          <w:color w:val="833C0B" w:themeColor="accent2" w:themeShade="80"/>
          <w:sz w:val="22"/>
          <w:szCs w:val="22"/>
          <w:lang w:val="en-GB"/>
        </w:rPr>
      </w:pPr>
      <w:bookmarkStart w:id="123" w:name="_Toc203583603"/>
      <w:bookmarkStart w:id="124" w:name="_Toc203584150"/>
      <w:bookmarkStart w:id="125" w:name="_Toc203584414"/>
      <w:bookmarkStart w:id="126" w:name="_Toc203584565"/>
      <w:bookmarkStart w:id="127" w:name="_Toc203584855"/>
      <w:bookmarkStart w:id="128" w:name="_Toc203585344"/>
      <w:bookmarkStart w:id="129" w:name="_Toc203583604"/>
      <w:bookmarkStart w:id="130" w:name="_Toc203584151"/>
      <w:bookmarkStart w:id="131" w:name="_Toc203584415"/>
      <w:bookmarkStart w:id="132" w:name="_Toc203584566"/>
      <w:bookmarkStart w:id="133" w:name="_Toc203584856"/>
      <w:bookmarkStart w:id="134" w:name="_Toc203585345"/>
      <w:bookmarkStart w:id="135" w:name="_Toc203583605"/>
      <w:bookmarkStart w:id="136" w:name="_Toc203584152"/>
      <w:bookmarkStart w:id="137" w:name="_Toc203584416"/>
      <w:bookmarkStart w:id="138" w:name="_Toc203584567"/>
      <w:bookmarkStart w:id="139" w:name="_Toc203584857"/>
      <w:bookmarkStart w:id="140" w:name="_Toc203585346"/>
      <w:bookmarkStart w:id="141" w:name="_Toc203672885"/>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sidRPr="00DF101F">
        <w:rPr>
          <w:rFonts w:ascii="Verdana" w:hAnsi="Verdana"/>
          <w:b/>
          <w:bCs/>
          <w:color w:val="833C0B" w:themeColor="accent2" w:themeShade="80"/>
          <w:sz w:val="22"/>
          <w:szCs w:val="22"/>
          <w:lang w:val="en-GB"/>
        </w:rPr>
        <w:t>Training on monitoring and evaluation systems</w:t>
      </w:r>
      <w:bookmarkEnd w:id="141"/>
    </w:p>
    <w:p w14:paraId="4C87602F" w14:textId="3D0811EE" w:rsidR="00F029CB" w:rsidRPr="00DF101F" w:rsidRDefault="00F029CB" w:rsidP="00FC538E">
      <w:pPr>
        <w:spacing w:line="276" w:lineRule="auto"/>
        <w:jc w:val="both"/>
        <w:rPr>
          <w:rFonts w:ascii="Verdana" w:hAnsi="Verdana" w:cs="Arial"/>
          <w:sz w:val="22"/>
          <w:szCs w:val="22"/>
          <w:lang w:val="en-GB"/>
        </w:rPr>
      </w:pPr>
      <w:r w:rsidRPr="00DF101F">
        <w:rPr>
          <w:rFonts w:ascii="Verdana" w:hAnsi="Verdana" w:cs="Arial"/>
          <w:sz w:val="22"/>
          <w:szCs w:val="22"/>
          <w:lang w:val="en-GB"/>
        </w:rPr>
        <w:t>This training was provided by Mrs. Fanny MINJAUW, Environment and Climate Monitoring and Results Specialist (GEF, GCF, AF) at the International Fund for Agricultural Development.</w:t>
      </w:r>
    </w:p>
    <w:p w14:paraId="3CDC9809" w14:textId="77777777" w:rsidR="004B1AF6" w:rsidRPr="00DF101F" w:rsidRDefault="004B1AF6" w:rsidP="00BC5274">
      <w:pPr>
        <w:spacing w:line="276" w:lineRule="auto"/>
        <w:rPr>
          <w:rFonts w:ascii="Verdana" w:eastAsiaTheme="majorEastAsia" w:hAnsi="Verdana"/>
          <w:b/>
          <w:bCs/>
          <w:color w:val="A66500"/>
          <w:sz w:val="22"/>
          <w:szCs w:val="22"/>
          <w:lang w:val="en-GB"/>
        </w:rPr>
      </w:pPr>
    </w:p>
    <w:p w14:paraId="26209C98" w14:textId="77777777" w:rsidR="008634B4" w:rsidRPr="00DF101F" w:rsidRDefault="008634B4"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The objective of the paper was to present the </w:t>
      </w:r>
      <w:r w:rsidRPr="00DF101F">
        <w:rPr>
          <w:rFonts w:ascii="Verdana" w:hAnsi="Verdana" w:cs="Arial"/>
          <w:b/>
          <w:bCs/>
          <w:sz w:val="22"/>
          <w:szCs w:val="22"/>
          <w:lang w:val="en-GB"/>
        </w:rPr>
        <w:t>monitoring and evaluation (M&amp;E) framework</w:t>
      </w:r>
      <w:r w:rsidRPr="00DF101F">
        <w:rPr>
          <w:rFonts w:ascii="Verdana" w:hAnsi="Verdana" w:cs="Arial"/>
          <w:sz w:val="22"/>
          <w:szCs w:val="22"/>
          <w:lang w:val="en-GB"/>
        </w:rPr>
        <w:t xml:space="preserve"> and </w:t>
      </w:r>
      <w:r w:rsidRPr="00DF101F">
        <w:rPr>
          <w:rFonts w:ascii="Verdana" w:hAnsi="Verdana" w:cs="Arial"/>
          <w:b/>
          <w:bCs/>
          <w:sz w:val="22"/>
          <w:szCs w:val="22"/>
          <w:lang w:val="en-GB"/>
        </w:rPr>
        <w:t>reporting requirements</w:t>
      </w:r>
      <w:r w:rsidRPr="00DF101F">
        <w:rPr>
          <w:rFonts w:ascii="Verdana" w:hAnsi="Verdana" w:cs="Arial"/>
          <w:sz w:val="22"/>
          <w:szCs w:val="22"/>
          <w:lang w:val="en-GB"/>
        </w:rPr>
        <w:t xml:space="preserve"> related to the implementation of projects financed by the </w:t>
      </w:r>
      <w:r w:rsidRPr="00DF101F">
        <w:rPr>
          <w:rFonts w:ascii="Verdana" w:hAnsi="Verdana" w:cs="Arial"/>
          <w:b/>
          <w:bCs/>
          <w:sz w:val="22"/>
          <w:szCs w:val="22"/>
          <w:lang w:val="en-GB"/>
        </w:rPr>
        <w:t>Adaptation Fund</w:t>
      </w:r>
      <w:r w:rsidRPr="00DF101F">
        <w:rPr>
          <w:rFonts w:ascii="Verdana" w:hAnsi="Verdana" w:cs="Arial"/>
          <w:sz w:val="22"/>
          <w:szCs w:val="22"/>
          <w:lang w:val="en-GB"/>
        </w:rPr>
        <w:t>, including the BCAP.</w:t>
      </w:r>
    </w:p>
    <w:p w14:paraId="4C244AE2" w14:textId="77777777" w:rsidR="008634B4" w:rsidRPr="00DF101F" w:rsidRDefault="008634B4" w:rsidP="00FC538E">
      <w:pPr>
        <w:spacing w:before="240" w:line="276" w:lineRule="auto"/>
        <w:jc w:val="both"/>
        <w:rPr>
          <w:rFonts w:ascii="Verdana" w:hAnsi="Verdana" w:cs="Arial"/>
          <w:sz w:val="22"/>
          <w:szCs w:val="22"/>
          <w:lang w:val="en-GB"/>
        </w:rPr>
      </w:pPr>
      <w:r w:rsidRPr="00DF101F">
        <w:rPr>
          <w:rFonts w:ascii="Verdana" w:hAnsi="Verdana" w:cs="Arial"/>
          <w:sz w:val="22"/>
          <w:szCs w:val="22"/>
          <w:lang w:val="en-GB"/>
        </w:rPr>
        <w:t>It was structured around the following points:</w:t>
      </w:r>
    </w:p>
    <w:p w14:paraId="2759ADE0" w14:textId="446820FE" w:rsidR="008634B4" w:rsidRPr="00DF101F" w:rsidRDefault="008634B4" w:rsidP="00BC5274">
      <w:pPr>
        <w:numPr>
          <w:ilvl w:val="0"/>
          <w:numId w:val="48"/>
        </w:numPr>
        <w:spacing w:line="276" w:lineRule="auto"/>
        <w:jc w:val="both"/>
        <w:rPr>
          <w:rFonts w:ascii="Verdana" w:hAnsi="Verdana" w:cs="Arial"/>
          <w:sz w:val="22"/>
          <w:szCs w:val="22"/>
          <w:lang w:val="en-GB"/>
        </w:rPr>
      </w:pPr>
      <w:r w:rsidRPr="00DF101F">
        <w:rPr>
          <w:rFonts w:ascii="Verdana" w:hAnsi="Verdana" w:cs="Arial"/>
          <w:b/>
          <w:bCs/>
          <w:sz w:val="22"/>
          <w:szCs w:val="22"/>
          <w:lang w:val="en-GB"/>
        </w:rPr>
        <w:t>Fund's Strategic Results Framework (SRF):</w:t>
      </w:r>
      <w:r w:rsidRPr="00DF101F">
        <w:rPr>
          <w:rFonts w:ascii="Verdana" w:hAnsi="Verdana" w:cs="Arial"/>
          <w:sz w:val="22"/>
          <w:szCs w:val="22"/>
          <w:lang w:val="en-GB"/>
        </w:rPr>
        <w:t xml:space="preserve"> The project must align with </w:t>
      </w:r>
      <w:r w:rsidRPr="00DF101F">
        <w:rPr>
          <w:rFonts w:ascii="Verdana" w:hAnsi="Verdana" w:cs="Arial"/>
          <w:b/>
          <w:bCs/>
          <w:sz w:val="22"/>
          <w:szCs w:val="22"/>
          <w:lang w:val="en-GB"/>
        </w:rPr>
        <w:t>at least one result indicator and one output indicator</w:t>
      </w:r>
      <w:r w:rsidRPr="00DF101F">
        <w:rPr>
          <w:rFonts w:ascii="Verdana" w:hAnsi="Verdana" w:cs="Arial"/>
          <w:sz w:val="22"/>
          <w:szCs w:val="22"/>
          <w:lang w:val="en-GB"/>
        </w:rPr>
        <w:t xml:space="preserve">, among the Fund's </w:t>
      </w:r>
      <w:r w:rsidRPr="00DF101F">
        <w:rPr>
          <w:rFonts w:ascii="Verdana" w:hAnsi="Verdana" w:cs="Arial"/>
          <w:b/>
          <w:bCs/>
          <w:sz w:val="22"/>
          <w:szCs w:val="22"/>
          <w:lang w:val="en-GB"/>
        </w:rPr>
        <w:t>8 strategic outcomes</w:t>
      </w:r>
      <w:r w:rsidRPr="00DF101F">
        <w:rPr>
          <w:rFonts w:ascii="Verdana" w:hAnsi="Verdana" w:cs="Arial"/>
          <w:sz w:val="22"/>
          <w:szCs w:val="22"/>
          <w:lang w:val="en-GB"/>
        </w:rPr>
        <w:t xml:space="preserve">, covering among others reduced exposure to climate risks, institutional capacity building, ecosystem resilience, livelihood diversification and promotion of appropriate </w:t>
      </w:r>
      <w:proofErr w:type="gramStart"/>
      <w:r w:rsidRPr="00DF101F">
        <w:rPr>
          <w:rFonts w:ascii="Verdana" w:hAnsi="Verdana" w:cs="Arial"/>
          <w:sz w:val="22"/>
          <w:szCs w:val="22"/>
          <w:lang w:val="en-GB"/>
        </w:rPr>
        <w:t>policies;</w:t>
      </w:r>
      <w:proofErr w:type="gramEnd"/>
    </w:p>
    <w:p w14:paraId="367021D3" w14:textId="69C68970" w:rsidR="008634B4" w:rsidRPr="00DF101F" w:rsidRDefault="008634B4" w:rsidP="00FC538E">
      <w:pPr>
        <w:numPr>
          <w:ilvl w:val="0"/>
          <w:numId w:val="48"/>
        </w:numPr>
        <w:spacing w:before="240" w:after="240" w:line="276" w:lineRule="auto"/>
        <w:jc w:val="both"/>
        <w:rPr>
          <w:rFonts w:ascii="Verdana" w:hAnsi="Verdana" w:cs="Arial"/>
          <w:sz w:val="22"/>
          <w:szCs w:val="22"/>
          <w:lang w:val="en-GB"/>
        </w:rPr>
      </w:pPr>
      <w:r w:rsidRPr="00DF101F">
        <w:rPr>
          <w:rFonts w:ascii="Verdana" w:hAnsi="Verdana" w:cs="Arial"/>
          <w:b/>
          <w:bCs/>
          <w:sz w:val="22"/>
          <w:szCs w:val="22"/>
          <w:lang w:val="en-GB"/>
        </w:rPr>
        <w:lastRenderedPageBreak/>
        <w:t xml:space="preserve">Principles of successful adaptation </w:t>
      </w:r>
      <w:proofErr w:type="gramStart"/>
      <w:r w:rsidRPr="00DF101F">
        <w:rPr>
          <w:rFonts w:ascii="Verdana" w:hAnsi="Verdana" w:cs="Arial"/>
          <w:b/>
          <w:bCs/>
          <w:sz w:val="22"/>
          <w:szCs w:val="22"/>
          <w:lang w:val="en-GB"/>
        </w:rPr>
        <w:t>action</w:t>
      </w:r>
      <w:r w:rsidRPr="00DF101F">
        <w:rPr>
          <w:rFonts w:ascii="Verdana" w:hAnsi="Verdana" w:cs="Arial"/>
          <w:sz w:val="22"/>
          <w:szCs w:val="22"/>
          <w:lang w:val="en-GB"/>
        </w:rPr>
        <w:t xml:space="preserve"> :</w:t>
      </w:r>
      <w:proofErr w:type="gramEnd"/>
      <w:r w:rsidRPr="00DF101F">
        <w:rPr>
          <w:rFonts w:ascii="Verdana" w:hAnsi="Verdana" w:cs="Arial"/>
          <w:sz w:val="22"/>
          <w:szCs w:val="22"/>
          <w:lang w:val="en-GB"/>
        </w:rPr>
        <w:t xml:space="preserve"> An adaptation is considered successful if it is </w:t>
      </w:r>
      <w:r w:rsidRPr="00DF101F">
        <w:rPr>
          <w:rFonts w:ascii="Verdana" w:hAnsi="Verdana" w:cs="Arial"/>
          <w:b/>
          <w:bCs/>
          <w:sz w:val="22"/>
          <w:szCs w:val="22"/>
          <w:lang w:val="en-GB"/>
        </w:rPr>
        <w:t>feasible</w:t>
      </w:r>
      <w:r w:rsidRPr="00DF101F">
        <w:rPr>
          <w:rFonts w:ascii="Verdana" w:hAnsi="Verdana" w:cs="Arial"/>
          <w:sz w:val="22"/>
          <w:szCs w:val="22"/>
          <w:lang w:val="en-GB"/>
        </w:rPr>
        <w:t xml:space="preserve">, </w:t>
      </w:r>
      <w:r w:rsidRPr="00DF101F">
        <w:rPr>
          <w:rFonts w:ascii="Verdana" w:hAnsi="Verdana" w:cs="Arial"/>
          <w:b/>
          <w:bCs/>
          <w:sz w:val="22"/>
          <w:szCs w:val="22"/>
          <w:lang w:val="en-GB"/>
        </w:rPr>
        <w:t>effective</w:t>
      </w:r>
      <w:r w:rsidRPr="00DF101F">
        <w:rPr>
          <w:rFonts w:ascii="Verdana" w:hAnsi="Verdana" w:cs="Arial"/>
          <w:sz w:val="22"/>
          <w:szCs w:val="22"/>
          <w:lang w:val="en-GB"/>
        </w:rPr>
        <w:t xml:space="preserve">, </w:t>
      </w:r>
      <w:r w:rsidRPr="00DF101F">
        <w:rPr>
          <w:rFonts w:ascii="Verdana" w:hAnsi="Verdana" w:cs="Arial"/>
          <w:b/>
          <w:bCs/>
          <w:sz w:val="22"/>
          <w:szCs w:val="22"/>
          <w:lang w:val="en-GB"/>
        </w:rPr>
        <w:t>just</w:t>
      </w:r>
      <w:r w:rsidRPr="00DF101F">
        <w:rPr>
          <w:rFonts w:ascii="Verdana" w:hAnsi="Verdana" w:cs="Arial"/>
          <w:sz w:val="22"/>
          <w:szCs w:val="22"/>
          <w:lang w:val="en-GB"/>
        </w:rPr>
        <w:t xml:space="preserve"> (social equity) and </w:t>
      </w:r>
      <w:proofErr w:type="gramStart"/>
      <w:r w:rsidRPr="00DF101F">
        <w:rPr>
          <w:rFonts w:ascii="Verdana" w:hAnsi="Verdana" w:cs="Arial"/>
          <w:b/>
          <w:bCs/>
          <w:sz w:val="22"/>
          <w:szCs w:val="22"/>
          <w:lang w:val="en-GB"/>
        </w:rPr>
        <w:t>contextualized</w:t>
      </w:r>
      <w:r w:rsidR="00C959F8" w:rsidRPr="00DF101F">
        <w:rPr>
          <w:rFonts w:ascii="Verdana" w:hAnsi="Verdana" w:cs="Arial"/>
          <w:sz w:val="22"/>
          <w:szCs w:val="22"/>
          <w:lang w:val="en-GB"/>
        </w:rPr>
        <w:t>;</w:t>
      </w:r>
      <w:proofErr w:type="gramEnd"/>
    </w:p>
    <w:p w14:paraId="06CE5F04" w14:textId="77777777" w:rsidR="008634B4" w:rsidRPr="00537F39" w:rsidRDefault="008634B4" w:rsidP="00BC5274">
      <w:pPr>
        <w:numPr>
          <w:ilvl w:val="0"/>
          <w:numId w:val="48"/>
        </w:numPr>
        <w:spacing w:line="276" w:lineRule="auto"/>
        <w:jc w:val="both"/>
        <w:rPr>
          <w:rFonts w:ascii="Verdana" w:hAnsi="Verdana" w:cs="Arial"/>
          <w:sz w:val="22"/>
          <w:szCs w:val="22"/>
        </w:rPr>
      </w:pPr>
      <w:proofErr w:type="spellStart"/>
      <w:r w:rsidRPr="00537F39">
        <w:rPr>
          <w:rFonts w:ascii="Verdana" w:hAnsi="Verdana" w:cs="Arial"/>
          <w:b/>
          <w:bCs/>
          <w:sz w:val="22"/>
          <w:szCs w:val="22"/>
        </w:rPr>
        <w:t>Reporting</w:t>
      </w:r>
      <w:proofErr w:type="spellEnd"/>
      <w:r w:rsidRPr="00537F39">
        <w:rPr>
          <w:rFonts w:ascii="Verdana" w:hAnsi="Verdana" w:cs="Arial"/>
          <w:b/>
          <w:bCs/>
          <w:sz w:val="22"/>
          <w:szCs w:val="22"/>
        </w:rPr>
        <w:t xml:space="preserve"> obligations</w:t>
      </w:r>
      <w:r w:rsidRPr="00537F39">
        <w:rPr>
          <w:rFonts w:ascii="Verdana" w:hAnsi="Verdana" w:cs="Arial"/>
          <w:sz w:val="22"/>
          <w:szCs w:val="22"/>
        </w:rPr>
        <w:t xml:space="preserve"> :</w:t>
      </w:r>
    </w:p>
    <w:p w14:paraId="361FDB3E" w14:textId="2C5A8F47" w:rsidR="008634B4" w:rsidRPr="00DF101F" w:rsidRDefault="008634B4" w:rsidP="005C1502">
      <w:pPr>
        <w:numPr>
          <w:ilvl w:val="1"/>
          <w:numId w:val="123"/>
        </w:numPr>
        <w:spacing w:line="276" w:lineRule="auto"/>
        <w:jc w:val="both"/>
        <w:rPr>
          <w:rFonts w:ascii="Verdana" w:hAnsi="Verdana" w:cs="Arial"/>
          <w:sz w:val="22"/>
          <w:szCs w:val="22"/>
          <w:lang w:val="en-GB"/>
        </w:rPr>
      </w:pPr>
      <w:r w:rsidRPr="00DF101F">
        <w:rPr>
          <w:rFonts w:ascii="Verdana" w:hAnsi="Verdana" w:cs="Arial"/>
          <w:b/>
          <w:bCs/>
          <w:sz w:val="22"/>
          <w:szCs w:val="22"/>
          <w:lang w:val="en-GB"/>
        </w:rPr>
        <w:t xml:space="preserve">Inception </w:t>
      </w:r>
      <w:proofErr w:type="gramStart"/>
      <w:r w:rsidRPr="00DF101F">
        <w:rPr>
          <w:rFonts w:ascii="Verdana" w:hAnsi="Verdana" w:cs="Arial"/>
          <w:b/>
          <w:bCs/>
          <w:sz w:val="22"/>
          <w:szCs w:val="22"/>
          <w:lang w:val="en-GB"/>
        </w:rPr>
        <w:t>report</w:t>
      </w:r>
      <w:r w:rsidRPr="00DF101F">
        <w:rPr>
          <w:rFonts w:ascii="Verdana" w:hAnsi="Verdana" w:cs="Arial"/>
          <w:sz w:val="22"/>
          <w:szCs w:val="22"/>
          <w:lang w:val="en-GB"/>
        </w:rPr>
        <w:t xml:space="preserve"> :</w:t>
      </w:r>
      <w:proofErr w:type="gramEnd"/>
      <w:r w:rsidRPr="00DF101F">
        <w:rPr>
          <w:rFonts w:ascii="Verdana" w:hAnsi="Verdana" w:cs="Arial"/>
          <w:sz w:val="22"/>
          <w:szCs w:val="22"/>
          <w:lang w:val="en-GB"/>
        </w:rPr>
        <w:t xml:space="preserve"> to be produced within two months of the inception workshop, including participants, outcomes, concerns and solutions discussed,</w:t>
      </w:r>
    </w:p>
    <w:p w14:paraId="7F2ABB9A" w14:textId="7345345F" w:rsidR="008634B4" w:rsidRPr="00537F39" w:rsidRDefault="008634B4" w:rsidP="005C1502">
      <w:pPr>
        <w:numPr>
          <w:ilvl w:val="1"/>
          <w:numId w:val="123"/>
        </w:numPr>
        <w:spacing w:after="240" w:line="276" w:lineRule="auto"/>
        <w:jc w:val="both"/>
        <w:rPr>
          <w:rFonts w:ascii="Verdana" w:hAnsi="Verdana" w:cs="Arial"/>
          <w:sz w:val="22"/>
          <w:szCs w:val="22"/>
        </w:rPr>
      </w:pPr>
      <w:r w:rsidRPr="00DF101F">
        <w:rPr>
          <w:rFonts w:ascii="Verdana" w:hAnsi="Verdana" w:cs="Arial"/>
          <w:b/>
          <w:bCs/>
          <w:sz w:val="22"/>
          <w:szCs w:val="22"/>
          <w:lang w:val="en-GB"/>
        </w:rPr>
        <w:t>Project Progress Report (PPR):</w:t>
      </w:r>
      <w:r w:rsidRPr="00DF101F">
        <w:rPr>
          <w:rFonts w:ascii="Verdana" w:hAnsi="Verdana" w:cs="Arial"/>
          <w:sz w:val="22"/>
          <w:szCs w:val="22"/>
          <w:lang w:val="en-GB"/>
        </w:rPr>
        <w:t xml:space="preserve"> to be submitted </w:t>
      </w:r>
      <w:r w:rsidRPr="00DF101F">
        <w:rPr>
          <w:rFonts w:ascii="Verdana" w:hAnsi="Verdana" w:cs="Arial"/>
          <w:b/>
          <w:bCs/>
          <w:sz w:val="22"/>
          <w:szCs w:val="22"/>
          <w:lang w:val="en-GB"/>
        </w:rPr>
        <w:t>annually</w:t>
      </w:r>
      <w:r w:rsidRPr="00DF101F">
        <w:rPr>
          <w:rFonts w:ascii="Verdana" w:hAnsi="Verdana" w:cs="Arial"/>
          <w:sz w:val="22"/>
          <w:szCs w:val="22"/>
          <w:lang w:val="en-GB"/>
        </w:rPr>
        <w:t xml:space="preserve">, within two months of the end of the reference year. </w:t>
      </w:r>
      <w:r w:rsidRPr="00537F39">
        <w:rPr>
          <w:rFonts w:ascii="Verdana" w:hAnsi="Verdana" w:cs="Arial"/>
          <w:sz w:val="22"/>
          <w:szCs w:val="22"/>
        </w:rPr>
        <w:t xml:space="preserve">The last PPR serves as the </w:t>
      </w:r>
      <w:r w:rsidRPr="00537F39">
        <w:rPr>
          <w:rFonts w:ascii="Verdana" w:hAnsi="Verdana" w:cs="Arial"/>
          <w:b/>
          <w:bCs/>
          <w:sz w:val="22"/>
          <w:szCs w:val="22"/>
        </w:rPr>
        <w:t>completion report</w:t>
      </w:r>
      <w:r w:rsidR="00F41844">
        <w:rPr>
          <w:rFonts w:ascii="Verdana" w:hAnsi="Verdana" w:cs="Arial"/>
          <w:sz w:val="22"/>
          <w:szCs w:val="22"/>
        </w:rPr>
        <w:t>;</w:t>
      </w:r>
    </w:p>
    <w:p w14:paraId="256BFA3C" w14:textId="77777777" w:rsidR="008634B4" w:rsidRPr="00DF101F" w:rsidRDefault="008634B4" w:rsidP="00FC538E">
      <w:pPr>
        <w:numPr>
          <w:ilvl w:val="0"/>
          <w:numId w:val="48"/>
        </w:numPr>
        <w:spacing w:before="240" w:line="276" w:lineRule="auto"/>
        <w:jc w:val="both"/>
        <w:rPr>
          <w:rFonts w:ascii="Verdana" w:hAnsi="Verdana" w:cs="Arial"/>
          <w:sz w:val="22"/>
          <w:szCs w:val="22"/>
          <w:lang w:val="en-GB"/>
        </w:rPr>
      </w:pPr>
      <w:r w:rsidRPr="00DF101F">
        <w:rPr>
          <w:rFonts w:ascii="Verdana" w:hAnsi="Verdana" w:cs="Arial"/>
          <w:b/>
          <w:bCs/>
          <w:sz w:val="22"/>
          <w:szCs w:val="22"/>
          <w:lang w:val="en-GB"/>
        </w:rPr>
        <w:t>Content of the PPR (10 sections):</w:t>
      </w:r>
      <w:r w:rsidRPr="00DF101F">
        <w:rPr>
          <w:rFonts w:ascii="Verdana" w:hAnsi="Verdana" w:cs="Arial"/>
          <w:sz w:val="22"/>
          <w:szCs w:val="22"/>
          <w:lang w:val="en-GB"/>
        </w:rPr>
        <w:t xml:space="preserve"> </w:t>
      </w:r>
    </w:p>
    <w:p w14:paraId="62BA8DAF" w14:textId="77777777" w:rsidR="00F41844" w:rsidRDefault="008634B4" w:rsidP="00F41844">
      <w:pPr>
        <w:pStyle w:val="ListParagraph"/>
        <w:numPr>
          <w:ilvl w:val="1"/>
          <w:numId w:val="125"/>
        </w:numPr>
        <w:spacing w:before="240" w:line="276" w:lineRule="auto"/>
        <w:jc w:val="both"/>
        <w:rPr>
          <w:rFonts w:ascii="Verdana" w:hAnsi="Verdana" w:cs="Arial"/>
          <w:sz w:val="22"/>
          <w:szCs w:val="22"/>
        </w:rPr>
      </w:pPr>
      <w:proofErr w:type="spellStart"/>
      <w:proofErr w:type="gramStart"/>
      <w:r w:rsidRPr="00F41844">
        <w:rPr>
          <w:rFonts w:ascii="Verdana" w:hAnsi="Verdana" w:cs="Arial"/>
          <w:sz w:val="22"/>
          <w:szCs w:val="22"/>
        </w:rPr>
        <w:t>Overview</w:t>
      </w:r>
      <w:proofErr w:type="spellEnd"/>
      <w:r w:rsidRPr="00F41844">
        <w:rPr>
          <w:rFonts w:ascii="Verdana" w:hAnsi="Verdana" w:cs="Arial"/>
          <w:sz w:val="22"/>
          <w:szCs w:val="22"/>
        </w:rPr>
        <w:t>;</w:t>
      </w:r>
      <w:proofErr w:type="gramEnd"/>
    </w:p>
    <w:p w14:paraId="7766B07C" w14:textId="77777777" w:rsidR="00F41844" w:rsidRPr="00DF101F" w:rsidRDefault="008634B4" w:rsidP="00F41844">
      <w:pPr>
        <w:pStyle w:val="ListParagraph"/>
        <w:numPr>
          <w:ilvl w:val="1"/>
          <w:numId w:val="125"/>
        </w:numPr>
        <w:spacing w:before="240" w:line="276" w:lineRule="auto"/>
        <w:jc w:val="both"/>
        <w:rPr>
          <w:rFonts w:ascii="Verdana" w:hAnsi="Verdana" w:cs="Arial"/>
          <w:sz w:val="22"/>
          <w:szCs w:val="22"/>
          <w:lang w:val="en-GB"/>
        </w:rPr>
      </w:pPr>
      <w:r w:rsidRPr="00DF101F">
        <w:rPr>
          <w:rFonts w:ascii="Verdana" w:hAnsi="Verdana" w:cs="Arial"/>
          <w:sz w:val="22"/>
          <w:szCs w:val="22"/>
          <w:lang w:val="en-GB"/>
        </w:rPr>
        <w:t xml:space="preserve">Financial and co-financing </w:t>
      </w:r>
      <w:proofErr w:type="gramStart"/>
      <w:r w:rsidRPr="00DF101F">
        <w:rPr>
          <w:rFonts w:ascii="Verdana" w:hAnsi="Verdana" w:cs="Arial"/>
          <w:sz w:val="22"/>
          <w:szCs w:val="22"/>
          <w:lang w:val="en-GB"/>
        </w:rPr>
        <w:t>data;</w:t>
      </w:r>
      <w:proofErr w:type="gramEnd"/>
    </w:p>
    <w:p w14:paraId="1BC8D890" w14:textId="77777777" w:rsidR="00F41844" w:rsidRDefault="008634B4" w:rsidP="00F41844">
      <w:pPr>
        <w:pStyle w:val="ListParagraph"/>
        <w:numPr>
          <w:ilvl w:val="1"/>
          <w:numId w:val="125"/>
        </w:numPr>
        <w:spacing w:before="240" w:line="276" w:lineRule="auto"/>
        <w:jc w:val="both"/>
        <w:rPr>
          <w:rFonts w:ascii="Verdana" w:hAnsi="Verdana" w:cs="Arial"/>
          <w:sz w:val="22"/>
          <w:szCs w:val="22"/>
        </w:rPr>
      </w:pPr>
      <w:proofErr w:type="spellStart"/>
      <w:r w:rsidRPr="00F41844">
        <w:rPr>
          <w:rFonts w:ascii="Verdana" w:hAnsi="Verdana" w:cs="Arial"/>
          <w:sz w:val="22"/>
          <w:szCs w:val="22"/>
        </w:rPr>
        <w:t>Procurement</w:t>
      </w:r>
      <w:proofErr w:type="spellEnd"/>
      <w:r w:rsidRPr="00F41844">
        <w:rPr>
          <w:rFonts w:ascii="Verdana" w:hAnsi="Verdana" w:cs="Arial"/>
          <w:sz w:val="22"/>
          <w:szCs w:val="22"/>
        </w:rPr>
        <w:t>/</w:t>
      </w:r>
      <w:proofErr w:type="spellStart"/>
      <w:proofErr w:type="gramStart"/>
      <w:r w:rsidRPr="00F41844">
        <w:rPr>
          <w:rFonts w:ascii="Verdana" w:hAnsi="Verdana" w:cs="Arial"/>
          <w:sz w:val="22"/>
          <w:szCs w:val="22"/>
        </w:rPr>
        <w:t>purchasing</w:t>
      </w:r>
      <w:proofErr w:type="spellEnd"/>
      <w:r w:rsidRPr="00F41844">
        <w:rPr>
          <w:rFonts w:ascii="Verdana" w:hAnsi="Verdana" w:cs="Arial"/>
          <w:sz w:val="22"/>
          <w:szCs w:val="22"/>
        </w:rPr>
        <w:t>;</w:t>
      </w:r>
      <w:proofErr w:type="gramEnd"/>
    </w:p>
    <w:p w14:paraId="3465CCD6" w14:textId="77777777" w:rsidR="00F41844" w:rsidRDefault="008634B4" w:rsidP="00F41844">
      <w:pPr>
        <w:pStyle w:val="ListParagraph"/>
        <w:numPr>
          <w:ilvl w:val="1"/>
          <w:numId w:val="125"/>
        </w:numPr>
        <w:spacing w:before="240" w:line="276" w:lineRule="auto"/>
        <w:jc w:val="both"/>
        <w:rPr>
          <w:rFonts w:ascii="Verdana" w:hAnsi="Verdana" w:cs="Arial"/>
          <w:sz w:val="22"/>
          <w:szCs w:val="22"/>
        </w:rPr>
      </w:pPr>
      <w:r w:rsidRPr="00F41844">
        <w:rPr>
          <w:rFonts w:ascii="Verdana" w:hAnsi="Verdana" w:cs="Arial"/>
          <w:sz w:val="22"/>
          <w:szCs w:val="22"/>
        </w:rPr>
        <w:t>Risk assessment;</w:t>
      </w:r>
    </w:p>
    <w:p w14:paraId="0C051C79" w14:textId="77777777" w:rsidR="00F41844" w:rsidRPr="00DF101F" w:rsidRDefault="008634B4" w:rsidP="00F41844">
      <w:pPr>
        <w:pStyle w:val="ListParagraph"/>
        <w:numPr>
          <w:ilvl w:val="1"/>
          <w:numId w:val="125"/>
        </w:numPr>
        <w:spacing w:before="240" w:line="276" w:lineRule="auto"/>
        <w:jc w:val="both"/>
        <w:rPr>
          <w:rFonts w:ascii="Verdana" w:hAnsi="Verdana" w:cs="Arial"/>
          <w:sz w:val="22"/>
          <w:szCs w:val="22"/>
          <w:lang w:val="en-GB"/>
        </w:rPr>
      </w:pPr>
      <w:r w:rsidRPr="00DF101F">
        <w:rPr>
          <w:rFonts w:ascii="Verdana" w:hAnsi="Verdana" w:cs="Arial"/>
          <w:sz w:val="22"/>
          <w:szCs w:val="22"/>
          <w:lang w:val="en-GB"/>
        </w:rPr>
        <w:t xml:space="preserve">Compliance with environmental and social </w:t>
      </w:r>
      <w:proofErr w:type="gramStart"/>
      <w:r w:rsidRPr="00DF101F">
        <w:rPr>
          <w:rFonts w:ascii="Verdana" w:hAnsi="Verdana" w:cs="Arial"/>
          <w:sz w:val="22"/>
          <w:szCs w:val="22"/>
          <w:lang w:val="en-GB"/>
        </w:rPr>
        <w:t>policies;</w:t>
      </w:r>
      <w:proofErr w:type="gramEnd"/>
    </w:p>
    <w:p w14:paraId="6B18AFD7" w14:textId="77777777" w:rsidR="00F41844" w:rsidRDefault="008634B4" w:rsidP="00F41844">
      <w:pPr>
        <w:pStyle w:val="ListParagraph"/>
        <w:numPr>
          <w:ilvl w:val="1"/>
          <w:numId w:val="125"/>
        </w:numPr>
        <w:spacing w:before="240" w:line="276" w:lineRule="auto"/>
        <w:jc w:val="both"/>
        <w:rPr>
          <w:rFonts w:ascii="Verdana" w:hAnsi="Verdana" w:cs="Arial"/>
          <w:sz w:val="22"/>
          <w:szCs w:val="22"/>
        </w:rPr>
      </w:pPr>
      <w:r w:rsidRPr="00F41844">
        <w:rPr>
          <w:rFonts w:ascii="Verdana" w:hAnsi="Verdana" w:cs="Arial"/>
          <w:sz w:val="22"/>
          <w:szCs w:val="22"/>
        </w:rPr>
        <w:t xml:space="preserve">Compliance </w:t>
      </w:r>
      <w:proofErr w:type="spellStart"/>
      <w:r w:rsidRPr="00F41844">
        <w:rPr>
          <w:rFonts w:ascii="Verdana" w:hAnsi="Verdana" w:cs="Arial"/>
          <w:sz w:val="22"/>
          <w:szCs w:val="22"/>
        </w:rPr>
        <w:t>with</w:t>
      </w:r>
      <w:proofErr w:type="spellEnd"/>
      <w:r w:rsidRPr="00F41844">
        <w:rPr>
          <w:rFonts w:ascii="Verdana" w:hAnsi="Verdana" w:cs="Arial"/>
          <w:sz w:val="22"/>
          <w:szCs w:val="22"/>
        </w:rPr>
        <w:t xml:space="preserve"> </w:t>
      </w:r>
      <w:proofErr w:type="spellStart"/>
      <w:r w:rsidRPr="00F41844">
        <w:rPr>
          <w:rFonts w:ascii="Verdana" w:hAnsi="Verdana" w:cs="Arial"/>
          <w:sz w:val="22"/>
          <w:szCs w:val="22"/>
        </w:rPr>
        <w:t>gender</w:t>
      </w:r>
      <w:proofErr w:type="spellEnd"/>
      <w:r w:rsidRPr="00F41844">
        <w:rPr>
          <w:rFonts w:ascii="Verdana" w:hAnsi="Verdana" w:cs="Arial"/>
          <w:sz w:val="22"/>
          <w:szCs w:val="22"/>
        </w:rPr>
        <w:t xml:space="preserve"> </w:t>
      </w:r>
      <w:proofErr w:type="spellStart"/>
      <w:proofErr w:type="gramStart"/>
      <w:r w:rsidRPr="00F41844">
        <w:rPr>
          <w:rFonts w:ascii="Verdana" w:hAnsi="Verdana" w:cs="Arial"/>
          <w:sz w:val="22"/>
          <w:szCs w:val="22"/>
        </w:rPr>
        <w:t>policy</w:t>
      </w:r>
      <w:proofErr w:type="spellEnd"/>
      <w:r w:rsidRPr="00F41844">
        <w:rPr>
          <w:rFonts w:ascii="Verdana" w:hAnsi="Verdana" w:cs="Arial"/>
          <w:sz w:val="22"/>
          <w:szCs w:val="22"/>
        </w:rPr>
        <w:t>;</w:t>
      </w:r>
      <w:proofErr w:type="gramEnd"/>
    </w:p>
    <w:p w14:paraId="31DD6FF8" w14:textId="77777777" w:rsidR="00F41844" w:rsidRDefault="008634B4" w:rsidP="00F41844">
      <w:pPr>
        <w:pStyle w:val="ListParagraph"/>
        <w:numPr>
          <w:ilvl w:val="1"/>
          <w:numId w:val="125"/>
        </w:numPr>
        <w:spacing w:before="240" w:line="276" w:lineRule="auto"/>
        <w:jc w:val="both"/>
        <w:rPr>
          <w:rFonts w:ascii="Verdana" w:hAnsi="Verdana" w:cs="Arial"/>
          <w:sz w:val="22"/>
          <w:szCs w:val="22"/>
        </w:rPr>
      </w:pPr>
      <w:r w:rsidRPr="00F41844">
        <w:rPr>
          <w:rFonts w:ascii="Verdana" w:hAnsi="Verdana" w:cs="Arial"/>
          <w:sz w:val="22"/>
          <w:szCs w:val="22"/>
        </w:rPr>
        <w:t>Scoring of project performance;</w:t>
      </w:r>
    </w:p>
    <w:p w14:paraId="0D19DAE1" w14:textId="77777777" w:rsidR="00F41844" w:rsidRDefault="008634B4" w:rsidP="00F41844">
      <w:pPr>
        <w:pStyle w:val="ListParagraph"/>
        <w:numPr>
          <w:ilvl w:val="1"/>
          <w:numId w:val="125"/>
        </w:numPr>
        <w:spacing w:before="240" w:line="276" w:lineRule="auto"/>
        <w:jc w:val="both"/>
        <w:rPr>
          <w:rFonts w:ascii="Verdana" w:hAnsi="Verdana" w:cs="Arial"/>
          <w:sz w:val="22"/>
          <w:szCs w:val="22"/>
        </w:rPr>
      </w:pPr>
      <w:r w:rsidRPr="00F41844">
        <w:rPr>
          <w:rFonts w:ascii="Verdana" w:hAnsi="Verdana" w:cs="Arial"/>
          <w:sz w:val="22"/>
          <w:szCs w:val="22"/>
        </w:rPr>
        <w:t>Progress towards results;</w:t>
      </w:r>
    </w:p>
    <w:p w14:paraId="0369A431" w14:textId="77777777" w:rsidR="00F41844" w:rsidRDefault="008634B4" w:rsidP="00F41844">
      <w:pPr>
        <w:pStyle w:val="ListParagraph"/>
        <w:numPr>
          <w:ilvl w:val="1"/>
          <w:numId w:val="125"/>
        </w:numPr>
        <w:spacing w:before="240" w:line="276" w:lineRule="auto"/>
        <w:jc w:val="both"/>
        <w:rPr>
          <w:rFonts w:ascii="Verdana" w:hAnsi="Verdana" w:cs="Arial"/>
          <w:sz w:val="22"/>
          <w:szCs w:val="22"/>
        </w:rPr>
      </w:pPr>
      <w:r w:rsidRPr="00F41844">
        <w:rPr>
          <w:rFonts w:ascii="Verdana" w:hAnsi="Verdana" w:cs="Arial"/>
          <w:sz w:val="22"/>
          <w:szCs w:val="22"/>
        </w:rPr>
        <w:t>Lessons learned;</w:t>
      </w:r>
    </w:p>
    <w:p w14:paraId="1337E82D" w14:textId="5762C698" w:rsidR="008634B4" w:rsidRPr="00DF101F" w:rsidRDefault="008634B4" w:rsidP="00F41844">
      <w:pPr>
        <w:pStyle w:val="ListParagraph"/>
        <w:numPr>
          <w:ilvl w:val="1"/>
          <w:numId w:val="125"/>
        </w:numPr>
        <w:spacing w:before="240" w:line="276" w:lineRule="auto"/>
        <w:jc w:val="both"/>
        <w:rPr>
          <w:rFonts w:ascii="Verdana" w:hAnsi="Verdana" w:cs="Arial"/>
          <w:sz w:val="22"/>
          <w:szCs w:val="22"/>
          <w:lang w:val="en-GB"/>
        </w:rPr>
      </w:pPr>
      <w:r w:rsidRPr="00DF101F">
        <w:rPr>
          <w:rFonts w:ascii="Verdana" w:hAnsi="Verdana" w:cs="Arial"/>
          <w:sz w:val="22"/>
          <w:szCs w:val="22"/>
          <w:lang w:val="en-GB"/>
        </w:rPr>
        <w:t xml:space="preserve">Monitoring of indicators via the </w:t>
      </w:r>
      <w:r w:rsidRPr="00DF101F">
        <w:rPr>
          <w:rFonts w:ascii="Verdana" w:hAnsi="Verdana" w:cs="Arial"/>
          <w:i/>
          <w:iCs/>
          <w:sz w:val="22"/>
          <w:szCs w:val="22"/>
          <w:lang w:val="en-GB"/>
        </w:rPr>
        <w:t>Results Tracker.</w:t>
      </w:r>
    </w:p>
    <w:p w14:paraId="731597D1" w14:textId="77777777" w:rsidR="00F41844" w:rsidRPr="00DF101F" w:rsidRDefault="00F41844" w:rsidP="00F41844">
      <w:pPr>
        <w:pStyle w:val="ListParagraph"/>
        <w:spacing w:before="240" w:line="276" w:lineRule="auto"/>
        <w:ind w:left="1440"/>
        <w:jc w:val="both"/>
        <w:rPr>
          <w:rFonts w:ascii="Verdana" w:hAnsi="Verdana" w:cs="Arial"/>
          <w:sz w:val="22"/>
          <w:szCs w:val="22"/>
          <w:lang w:val="en-GB"/>
        </w:rPr>
      </w:pPr>
    </w:p>
    <w:p w14:paraId="4F7B0FC4" w14:textId="33F729CD" w:rsidR="00623292" w:rsidRDefault="008634B4" w:rsidP="00623292">
      <w:pPr>
        <w:numPr>
          <w:ilvl w:val="0"/>
          <w:numId w:val="48"/>
        </w:numPr>
        <w:spacing w:line="276" w:lineRule="auto"/>
        <w:jc w:val="both"/>
        <w:rPr>
          <w:rFonts w:ascii="Verdana" w:hAnsi="Verdana" w:cs="Arial"/>
          <w:sz w:val="22"/>
          <w:szCs w:val="22"/>
        </w:rPr>
      </w:pPr>
      <w:proofErr w:type="spellStart"/>
      <w:r w:rsidRPr="00537F39">
        <w:rPr>
          <w:rFonts w:ascii="Verdana" w:hAnsi="Verdana" w:cs="Arial"/>
          <w:b/>
          <w:bCs/>
          <w:sz w:val="22"/>
          <w:szCs w:val="22"/>
        </w:rPr>
        <w:t>Required</w:t>
      </w:r>
      <w:proofErr w:type="spellEnd"/>
      <w:r w:rsidRPr="00537F39">
        <w:rPr>
          <w:rFonts w:ascii="Verdana" w:hAnsi="Verdana" w:cs="Arial"/>
          <w:b/>
          <w:bCs/>
          <w:sz w:val="22"/>
          <w:szCs w:val="22"/>
        </w:rPr>
        <w:t xml:space="preserve"> </w:t>
      </w:r>
      <w:proofErr w:type="spellStart"/>
      <w:r w:rsidRPr="00537F39">
        <w:rPr>
          <w:rFonts w:ascii="Verdana" w:hAnsi="Verdana" w:cs="Arial"/>
          <w:b/>
          <w:bCs/>
          <w:sz w:val="22"/>
          <w:szCs w:val="22"/>
        </w:rPr>
        <w:t>assessments</w:t>
      </w:r>
      <w:proofErr w:type="spellEnd"/>
      <w:r w:rsidRPr="00537F39">
        <w:rPr>
          <w:rFonts w:ascii="Verdana" w:hAnsi="Verdana" w:cs="Arial"/>
          <w:sz w:val="22"/>
          <w:szCs w:val="22"/>
        </w:rPr>
        <w:t xml:space="preserve"> :</w:t>
      </w:r>
    </w:p>
    <w:p w14:paraId="566123D6" w14:textId="77777777" w:rsidR="00F41844" w:rsidRPr="00DF101F" w:rsidRDefault="008634B4" w:rsidP="00F41844">
      <w:pPr>
        <w:pStyle w:val="ListParagraph"/>
        <w:numPr>
          <w:ilvl w:val="1"/>
          <w:numId w:val="127"/>
        </w:numPr>
        <w:spacing w:line="276" w:lineRule="auto"/>
        <w:jc w:val="both"/>
        <w:rPr>
          <w:rFonts w:ascii="Verdana" w:hAnsi="Verdana" w:cs="Arial"/>
          <w:sz w:val="22"/>
          <w:szCs w:val="22"/>
          <w:lang w:val="en-GB"/>
        </w:rPr>
      </w:pPr>
      <w:r w:rsidRPr="00DF101F">
        <w:rPr>
          <w:rFonts w:ascii="Verdana" w:hAnsi="Verdana" w:cs="Arial"/>
          <w:b/>
          <w:bCs/>
          <w:sz w:val="22"/>
          <w:szCs w:val="22"/>
          <w:lang w:val="en-GB"/>
        </w:rPr>
        <w:t>Mid-term evaluation</w:t>
      </w:r>
      <w:r w:rsidRPr="00DF101F">
        <w:rPr>
          <w:rFonts w:ascii="Verdana" w:hAnsi="Verdana" w:cs="Arial"/>
          <w:sz w:val="22"/>
          <w:szCs w:val="22"/>
          <w:lang w:val="en-GB"/>
        </w:rPr>
        <w:t xml:space="preserve"> (mandatory for projects of more than 4 years</w:t>
      </w:r>
      <w:proofErr w:type="gramStart"/>
      <w:r w:rsidRPr="00DF101F">
        <w:rPr>
          <w:rFonts w:ascii="Verdana" w:hAnsi="Verdana" w:cs="Arial"/>
          <w:sz w:val="22"/>
          <w:szCs w:val="22"/>
          <w:lang w:val="en-GB"/>
        </w:rPr>
        <w:t>);</w:t>
      </w:r>
      <w:proofErr w:type="gramEnd"/>
    </w:p>
    <w:p w14:paraId="50C9C3A0" w14:textId="77777777" w:rsidR="00F41844" w:rsidRPr="00DF101F" w:rsidRDefault="008634B4" w:rsidP="00F41844">
      <w:pPr>
        <w:pStyle w:val="ListParagraph"/>
        <w:numPr>
          <w:ilvl w:val="1"/>
          <w:numId w:val="127"/>
        </w:numPr>
        <w:spacing w:line="276" w:lineRule="auto"/>
        <w:jc w:val="both"/>
        <w:rPr>
          <w:rFonts w:ascii="Verdana" w:hAnsi="Verdana" w:cs="Arial"/>
          <w:sz w:val="22"/>
          <w:szCs w:val="22"/>
          <w:lang w:val="en-GB"/>
        </w:rPr>
      </w:pPr>
      <w:r w:rsidRPr="00DF101F">
        <w:rPr>
          <w:rFonts w:ascii="Verdana" w:hAnsi="Verdana" w:cs="Arial"/>
          <w:b/>
          <w:bCs/>
          <w:sz w:val="22"/>
          <w:szCs w:val="22"/>
          <w:lang w:val="en-GB"/>
        </w:rPr>
        <w:t>Final evaluation</w:t>
      </w:r>
      <w:r w:rsidRPr="00DF101F">
        <w:rPr>
          <w:rFonts w:ascii="Verdana" w:hAnsi="Verdana" w:cs="Arial"/>
          <w:sz w:val="22"/>
          <w:szCs w:val="22"/>
          <w:lang w:val="en-GB"/>
        </w:rPr>
        <w:t xml:space="preserve"> by an independent evaluator, to be submitted within 9 months of project </w:t>
      </w:r>
      <w:proofErr w:type="gramStart"/>
      <w:r w:rsidRPr="00DF101F">
        <w:rPr>
          <w:rFonts w:ascii="Verdana" w:hAnsi="Verdana" w:cs="Arial"/>
          <w:sz w:val="22"/>
          <w:szCs w:val="22"/>
          <w:lang w:val="en-GB"/>
        </w:rPr>
        <w:t>closure;</w:t>
      </w:r>
      <w:proofErr w:type="gramEnd"/>
    </w:p>
    <w:p w14:paraId="44D489CA" w14:textId="2C40E624" w:rsidR="008634B4" w:rsidRPr="00DF101F" w:rsidRDefault="008634B4" w:rsidP="00F41844">
      <w:pPr>
        <w:pStyle w:val="ListParagraph"/>
        <w:numPr>
          <w:ilvl w:val="1"/>
          <w:numId w:val="127"/>
        </w:numPr>
        <w:spacing w:line="276" w:lineRule="auto"/>
        <w:jc w:val="both"/>
        <w:rPr>
          <w:rFonts w:ascii="Verdana" w:hAnsi="Verdana" w:cs="Arial"/>
          <w:sz w:val="22"/>
          <w:szCs w:val="22"/>
          <w:lang w:val="en-GB"/>
        </w:rPr>
      </w:pPr>
      <w:r w:rsidRPr="00DF101F">
        <w:rPr>
          <w:rFonts w:ascii="Verdana" w:hAnsi="Verdana" w:cs="Arial"/>
          <w:b/>
          <w:bCs/>
          <w:sz w:val="22"/>
          <w:szCs w:val="22"/>
          <w:lang w:val="en-GB"/>
        </w:rPr>
        <w:t>Project completion summary</w:t>
      </w:r>
      <w:r w:rsidRPr="00DF101F">
        <w:rPr>
          <w:rFonts w:ascii="Verdana" w:hAnsi="Verdana" w:cs="Arial"/>
          <w:sz w:val="22"/>
          <w:szCs w:val="22"/>
          <w:lang w:val="en-GB"/>
        </w:rPr>
        <w:t xml:space="preserve"> (max. 20 pages, in addition to the final PPR).</w:t>
      </w:r>
    </w:p>
    <w:p w14:paraId="324BA295" w14:textId="77777777" w:rsidR="00623292" w:rsidRPr="00DF101F" w:rsidRDefault="00623292" w:rsidP="00FC538E">
      <w:pPr>
        <w:pStyle w:val="ListParagraph"/>
        <w:spacing w:line="276" w:lineRule="auto"/>
        <w:ind w:left="709"/>
        <w:jc w:val="both"/>
        <w:rPr>
          <w:rFonts w:ascii="Verdana" w:hAnsi="Verdana" w:cs="Arial"/>
          <w:sz w:val="22"/>
          <w:szCs w:val="22"/>
          <w:lang w:val="en-GB"/>
        </w:rPr>
      </w:pPr>
    </w:p>
    <w:p w14:paraId="50C9A5F1" w14:textId="5EA06015" w:rsidR="00F41844" w:rsidRDefault="008634B4" w:rsidP="00F41844">
      <w:pPr>
        <w:numPr>
          <w:ilvl w:val="0"/>
          <w:numId w:val="48"/>
        </w:numPr>
        <w:spacing w:after="240" w:line="276" w:lineRule="auto"/>
        <w:jc w:val="both"/>
        <w:rPr>
          <w:rFonts w:ascii="Verdana" w:hAnsi="Verdana" w:cs="Arial"/>
          <w:sz w:val="22"/>
          <w:szCs w:val="22"/>
        </w:rPr>
      </w:pPr>
      <w:r w:rsidRPr="00537F39">
        <w:rPr>
          <w:rFonts w:ascii="Verdana" w:hAnsi="Verdana" w:cs="Arial"/>
          <w:b/>
          <w:bCs/>
          <w:sz w:val="22"/>
          <w:szCs w:val="22"/>
        </w:rPr>
        <w:t xml:space="preserve">Key </w:t>
      </w:r>
      <w:proofErr w:type="spellStart"/>
      <w:r w:rsidRPr="00537F39">
        <w:rPr>
          <w:rFonts w:ascii="Verdana" w:hAnsi="Verdana" w:cs="Arial"/>
          <w:b/>
          <w:bCs/>
          <w:sz w:val="22"/>
          <w:szCs w:val="22"/>
        </w:rPr>
        <w:t>recommendations</w:t>
      </w:r>
      <w:proofErr w:type="spellEnd"/>
      <w:r w:rsidRPr="00537F39">
        <w:rPr>
          <w:rFonts w:ascii="Verdana" w:hAnsi="Verdana" w:cs="Arial"/>
          <w:sz w:val="22"/>
          <w:szCs w:val="22"/>
        </w:rPr>
        <w:t xml:space="preserve"> :</w:t>
      </w:r>
    </w:p>
    <w:p w14:paraId="68AC0C2C" w14:textId="77777777" w:rsidR="00F41844" w:rsidRPr="00DF101F" w:rsidRDefault="008634B4" w:rsidP="00F41844">
      <w:pPr>
        <w:pStyle w:val="ListParagraph"/>
        <w:numPr>
          <w:ilvl w:val="1"/>
          <w:numId w:val="128"/>
        </w:numPr>
        <w:spacing w:after="240" w:line="276" w:lineRule="auto"/>
        <w:jc w:val="both"/>
        <w:rPr>
          <w:rFonts w:ascii="Verdana" w:hAnsi="Verdana" w:cs="Arial"/>
          <w:sz w:val="22"/>
          <w:szCs w:val="22"/>
          <w:lang w:val="en-GB"/>
        </w:rPr>
      </w:pPr>
      <w:r w:rsidRPr="00DF101F">
        <w:rPr>
          <w:rFonts w:ascii="Verdana" w:hAnsi="Verdana" w:cs="Arial"/>
          <w:sz w:val="22"/>
          <w:szCs w:val="22"/>
          <w:lang w:val="en-GB"/>
        </w:rPr>
        <w:t>Ensure traceability of identified risks (before and during implementation</w:t>
      </w:r>
      <w:proofErr w:type="gramStart"/>
      <w:r w:rsidRPr="00DF101F">
        <w:rPr>
          <w:rFonts w:ascii="Verdana" w:hAnsi="Verdana" w:cs="Arial"/>
          <w:sz w:val="22"/>
          <w:szCs w:val="22"/>
          <w:lang w:val="en-GB"/>
        </w:rPr>
        <w:t>);</w:t>
      </w:r>
      <w:proofErr w:type="gramEnd"/>
    </w:p>
    <w:p w14:paraId="240927C0" w14:textId="77777777" w:rsidR="00F41844" w:rsidRDefault="008634B4" w:rsidP="00F41844">
      <w:pPr>
        <w:pStyle w:val="ListParagraph"/>
        <w:numPr>
          <w:ilvl w:val="1"/>
          <w:numId w:val="128"/>
        </w:numPr>
        <w:spacing w:after="240" w:line="276" w:lineRule="auto"/>
        <w:jc w:val="both"/>
        <w:rPr>
          <w:rFonts w:ascii="Verdana" w:hAnsi="Verdana" w:cs="Arial"/>
          <w:sz w:val="22"/>
          <w:szCs w:val="22"/>
        </w:rPr>
      </w:pPr>
      <w:proofErr w:type="spellStart"/>
      <w:r w:rsidRPr="00F41844">
        <w:rPr>
          <w:rFonts w:ascii="Verdana" w:hAnsi="Verdana" w:cs="Arial"/>
          <w:sz w:val="22"/>
          <w:szCs w:val="22"/>
        </w:rPr>
        <w:t>Justify</w:t>
      </w:r>
      <w:proofErr w:type="spellEnd"/>
      <w:r w:rsidRPr="00F41844">
        <w:rPr>
          <w:rFonts w:ascii="Verdana" w:hAnsi="Verdana" w:cs="Arial"/>
          <w:sz w:val="22"/>
          <w:szCs w:val="22"/>
        </w:rPr>
        <w:t xml:space="preserve"> </w:t>
      </w:r>
      <w:proofErr w:type="spellStart"/>
      <w:r w:rsidRPr="00F41844">
        <w:rPr>
          <w:rFonts w:ascii="Verdana" w:hAnsi="Verdana" w:cs="Arial"/>
          <w:sz w:val="22"/>
          <w:szCs w:val="22"/>
        </w:rPr>
        <w:t>any</w:t>
      </w:r>
      <w:proofErr w:type="spellEnd"/>
      <w:r w:rsidRPr="00F41844">
        <w:rPr>
          <w:rFonts w:ascii="Verdana" w:hAnsi="Verdana" w:cs="Arial"/>
          <w:sz w:val="22"/>
          <w:szCs w:val="22"/>
        </w:rPr>
        <w:t xml:space="preserve"> </w:t>
      </w:r>
      <w:proofErr w:type="spellStart"/>
      <w:proofErr w:type="gramStart"/>
      <w:r w:rsidRPr="00F41844">
        <w:rPr>
          <w:rFonts w:ascii="Verdana" w:hAnsi="Verdana" w:cs="Arial"/>
          <w:sz w:val="22"/>
          <w:szCs w:val="22"/>
        </w:rPr>
        <w:t>delays</w:t>
      </w:r>
      <w:proofErr w:type="spellEnd"/>
      <w:r w:rsidRPr="00F41844">
        <w:rPr>
          <w:rFonts w:ascii="Verdana" w:hAnsi="Verdana" w:cs="Arial"/>
          <w:sz w:val="22"/>
          <w:szCs w:val="22"/>
        </w:rPr>
        <w:t>;</w:t>
      </w:r>
      <w:proofErr w:type="gramEnd"/>
    </w:p>
    <w:p w14:paraId="30ECE400" w14:textId="77777777" w:rsidR="00F41844" w:rsidRPr="00DF101F" w:rsidRDefault="008634B4" w:rsidP="00F41844">
      <w:pPr>
        <w:pStyle w:val="ListParagraph"/>
        <w:numPr>
          <w:ilvl w:val="1"/>
          <w:numId w:val="128"/>
        </w:numPr>
        <w:spacing w:after="240" w:line="276" w:lineRule="auto"/>
        <w:jc w:val="both"/>
        <w:rPr>
          <w:rFonts w:ascii="Verdana" w:hAnsi="Verdana" w:cs="Arial"/>
          <w:sz w:val="22"/>
          <w:szCs w:val="22"/>
          <w:lang w:val="en-GB"/>
        </w:rPr>
      </w:pPr>
      <w:r w:rsidRPr="00DF101F">
        <w:rPr>
          <w:rFonts w:ascii="Verdana" w:hAnsi="Verdana" w:cs="Arial"/>
          <w:sz w:val="22"/>
          <w:szCs w:val="22"/>
          <w:lang w:val="en-GB"/>
        </w:rPr>
        <w:t xml:space="preserve">Ensure the rigour of justifications in the purchasing </w:t>
      </w:r>
      <w:proofErr w:type="gramStart"/>
      <w:r w:rsidRPr="00DF101F">
        <w:rPr>
          <w:rFonts w:ascii="Verdana" w:hAnsi="Verdana" w:cs="Arial"/>
          <w:sz w:val="22"/>
          <w:szCs w:val="22"/>
          <w:lang w:val="en-GB"/>
        </w:rPr>
        <w:t>processes;</w:t>
      </w:r>
      <w:proofErr w:type="gramEnd"/>
    </w:p>
    <w:p w14:paraId="1438E2AD" w14:textId="77777777" w:rsidR="00F41844" w:rsidRPr="00DF101F" w:rsidRDefault="008634B4" w:rsidP="00F41844">
      <w:pPr>
        <w:pStyle w:val="ListParagraph"/>
        <w:numPr>
          <w:ilvl w:val="1"/>
          <w:numId w:val="128"/>
        </w:numPr>
        <w:spacing w:after="240" w:line="276" w:lineRule="auto"/>
        <w:jc w:val="both"/>
        <w:rPr>
          <w:rFonts w:ascii="Verdana" w:hAnsi="Verdana" w:cs="Arial"/>
          <w:sz w:val="22"/>
          <w:szCs w:val="22"/>
          <w:lang w:val="en-GB"/>
        </w:rPr>
      </w:pPr>
      <w:r w:rsidRPr="00DF101F">
        <w:rPr>
          <w:rFonts w:ascii="Verdana" w:hAnsi="Verdana" w:cs="Arial"/>
          <w:sz w:val="22"/>
          <w:szCs w:val="22"/>
          <w:lang w:val="en-GB"/>
        </w:rPr>
        <w:t xml:space="preserve">Do not introduce unapproved changes to </w:t>
      </w:r>
      <w:proofErr w:type="gramStart"/>
      <w:r w:rsidRPr="00DF101F">
        <w:rPr>
          <w:rFonts w:ascii="Verdana" w:hAnsi="Verdana" w:cs="Arial"/>
          <w:sz w:val="22"/>
          <w:szCs w:val="22"/>
          <w:lang w:val="en-GB"/>
        </w:rPr>
        <w:t>reports;</w:t>
      </w:r>
      <w:proofErr w:type="gramEnd"/>
    </w:p>
    <w:p w14:paraId="709CD9BB" w14:textId="6B8624A6" w:rsidR="00785024" w:rsidRPr="00DF101F" w:rsidRDefault="008634B4" w:rsidP="00F41844">
      <w:pPr>
        <w:pStyle w:val="ListParagraph"/>
        <w:numPr>
          <w:ilvl w:val="1"/>
          <w:numId w:val="128"/>
        </w:numPr>
        <w:spacing w:after="240" w:line="276" w:lineRule="auto"/>
        <w:jc w:val="both"/>
        <w:rPr>
          <w:rFonts w:ascii="Verdana" w:hAnsi="Verdana" w:cs="Arial"/>
          <w:sz w:val="22"/>
          <w:szCs w:val="22"/>
          <w:lang w:val="en-GB"/>
        </w:rPr>
      </w:pPr>
      <w:r w:rsidRPr="00DF101F">
        <w:rPr>
          <w:rFonts w:ascii="Verdana" w:hAnsi="Verdana" w:cs="Arial"/>
          <w:sz w:val="22"/>
          <w:szCs w:val="22"/>
          <w:lang w:val="en-GB"/>
        </w:rPr>
        <w:t>Ensure that gender indicators are monitored and integrated into risk analysis.</w:t>
      </w:r>
    </w:p>
    <w:p w14:paraId="503F381E" w14:textId="4A6DFFD8" w:rsidR="00785024" w:rsidRPr="00DF101F" w:rsidRDefault="00F778C6" w:rsidP="00FC538E">
      <w:pPr>
        <w:pStyle w:val="Heading3"/>
        <w:jc w:val="both"/>
        <w:rPr>
          <w:rFonts w:ascii="Verdana" w:hAnsi="Verdana"/>
          <w:color w:val="833C0B" w:themeColor="accent2" w:themeShade="80"/>
          <w:sz w:val="22"/>
          <w:szCs w:val="22"/>
          <w:lang w:val="en-GB"/>
        </w:rPr>
      </w:pPr>
      <w:bookmarkStart w:id="142" w:name="_Toc203672886"/>
      <w:r w:rsidRPr="00DF101F">
        <w:rPr>
          <w:rFonts w:ascii="Verdana" w:hAnsi="Verdana"/>
          <w:b/>
          <w:bCs/>
          <w:color w:val="833C0B" w:themeColor="accent2" w:themeShade="80"/>
          <w:sz w:val="22"/>
          <w:szCs w:val="22"/>
          <w:lang w:val="en-GB"/>
        </w:rPr>
        <w:t xml:space="preserve">Training on Knowledge Management, Capitalization and Scaling: IFAD Procedure </w:t>
      </w:r>
      <w:bookmarkEnd w:id="142"/>
    </w:p>
    <w:p w14:paraId="70D2A368" w14:textId="77777777" w:rsidR="00BA5399" w:rsidRPr="00DF101F" w:rsidRDefault="00BA5399" w:rsidP="00BC5274">
      <w:pPr>
        <w:spacing w:line="276" w:lineRule="auto"/>
        <w:jc w:val="both"/>
        <w:rPr>
          <w:rFonts w:ascii="Verdana" w:hAnsi="Verdana" w:cs="Arial"/>
          <w:sz w:val="22"/>
          <w:szCs w:val="22"/>
          <w:lang w:val="en-GB"/>
        </w:rPr>
      </w:pPr>
    </w:p>
    <w:p w14:paraId="6ED30FE3" w14:textId="0E20D60A" w:rsidR="00E3777C" w:rsidRPr="00537F39" w:rsidRDefault="00304E98" w:rsidP="00FC538E">
      <w:pPr>
        <w:spacing w:after="160" w:line="276" w:lineRule="auto"/>
        <w:jc w:val="both"/>
        <w:rPr>
          <w:rFonts w:ascii="Verdana" w:hAnsi="Verdana" w:cs="Arial"/>
          <w:sz w:val="22"/>
          <w:szCs w:val="22"/>
        </w:rPr>
      </w:pPr>
      <w:r w:rsidRPr="00DF101F">
        <w:rPr>
          <w:rFonts w:ascii="Verdana" w:hAnsi="Verdana" w:cs="Arial"/>
          <w:sz w:val="22"/>
          <w:szCs w:val="22"/>
          <w:lang w:val="en-GB"/>
        </w:rPr>
        <w:lastRenderedPageBreak/>
        <w:t xml:space="preserve">This training was given by Mr. Boris KOUASSI. First, he recalled that Knowledge Management is an approach that consists of identifying, creating, organizing, storing, sharing and using knowledge and know-how within an organization, </w:t>
      </w:r>
      <w:proofErr w:type="gramStart"/>
      <w:r w:rsidRPr="00DF101F">
        <w:rPr>
          <w:rFonts w:ascii="Verdana" w:hAnsi="Verdana" w:cs="Arial"/>
          <w:sz w:val="22"/>
          <w:szCs w:val="22"/>
          <w:lang w:val="en-GB"/>
        </w:rPr>
        <w:t>in order to</w:t>
      </w:r>
      <w:proofErr w:type="gramEnd"/>
      <w:r w:rsidRPr="00DF101F">
        <w:rPr>
          <w:rFonts w:ascii="Verdana" w:hAnsi="Verdana" w:cs="Arial"/>
          <w:sz w:val="22"/>
          <w:szCs w:val="22"/>
          <w:lang w:val="en-GB"/>
        </w:rPr>
        <w:t xml:space="preserve"> improve performance, innovation and decision-making. </w:t>
      </w:r>
      <w:r w:rsidRPr="00537F39">
        <w:rPr>
          <w:rFonts w:ascii="Verdana" w:hAnsi="Verdana" w:cs="Arial"/>
          <w:sz w:val="22"/>
          <w:szCs w:val="22"/>
        </w:rPr>
        <w:t xml:space="preserve">The objectives of </w:t>
      </w:r>
      <w:proofErr w:type="spellStart"/>
      <w:r w:rsidRPr="00537F39">
        <w:rPr>
          <w:rFonts w:ascii="Verdana" w:hAnsi="Verdana" w:cs="Arial"/>
          <w:sz w:val="22"/>
          <w:szCs w:val="22"/>
        </w:rPr>
        <w:t>this</w:t>
      </w:r>
      <w:proofErr w:type="spellEnd"/>
      <w:r w:rsidRPr="00537F39">
        <w:rPr>
          <w:rFonts w:ascii="Verdana" w:hAnsi="Verdana" w:cs="Arial"/>
          <w:sz w:val="22"/>
          <w:szCs w:val="22"/>
        </w:rPr>
        <w:t xml:space="preserve"> management are to:</w:t>
      </w:r>
    </w:p>
    <w:p w14:paraId="2AA499F9" w14:textId="77777777" w:rsidR="00E3777C" w:rsidRPr="00DF101F" w:rsidRDefault="00D02744" w:rsidP="00170E41">
      <w:pPr>
        <w:pStyle w:val="ListParagraph"/>
        <w:numPr>
          <w:ilvl w:val="0"/>
          <w:numId w:val="105"/>
        </w:numPr>
        <w:spacing w:after="160" w:line="276" w:lineRule="auto"/>
        <w:jc w:val="both"/>
        <w:rPr>
          <w:rFonts w:ascii="Verdana" w:hAnsi="Verdana" w:cs="Arial"/>
          <w:sz w:val="22"/>
          <w:szCs w:val="22"/>
          <w:lang w:val="en-GB"/>
        </w:rPr>
      </w:pPr>
      <w:r w:rsidRPr="00DF101F">
        <w:rPr>
          <w:rFonts w:ascii="Verdana" w:hAnsi="Verdana" w:cs="Arial"/>
          <w:sz w:val="22"/>
          <w:szCs w:val="22"/>
          <w:lang w:val="en-GB"/>
        </w:rPr>
        <w:t xml:space="preserve">Strengthen the impact of projects by valuing existing and emerging knowledge: Leverage previous experiences and integrate learnings to improve </w:t>
      </w:r>
      <w:proofErr w:type="gramStart"/>
      <w:r w:rsidRPr="00DF101F">
        <w:rPr>
          <w:rFonts w:ascii="Verdana" w:hAnsi="Verdana" w:cs="Arial"/>
          <w:sz w:val="22"/>
          <w:szCs w:val="22"/>
          <w:lang w:val="en-GB"/>
        </w:rPr>
        <w:t>performance;</w:t>
      </w:r>
      <w:proofErr w:type="gramEnd"/>
    </w:p>
    <w:p w14:paraId="362DEFA3" w14:textId="77777777" w:rsidR="00F41844" w:rsidRPr="00DF101F" w:rsidRDefault="00D02744" w:rsidP="00170E41">
      <w:pPr>
        <w:pStyle w:val="ListParagraph"/>
        <w:numPr>
          <w:ilvl w:val="0"/>
          <w:numId w:val="105"/>
        </w:numPr>
        <w:spacing w:after="160" w:line="276" w:lineRule="auto"/>
        <w:jc w:val="both"/>
        <w:rPr>
          <w:rFonts w:ascii="Verdana" w:hAnsi="Verdana" w:cs="Arial"/>
          <w:sz w:val="22"/>
          <w:szCs w:val="22"/>
          <w:lang w:val="en-GB"/>
        </w:rPr>
      </w:pPr>
      <w:r w:rsidRPr="00DF101F">
        <w:rPr>
          <w:rFonts w:ascii="Verdana" w:hAnsi="Verdana" w:cs="Arial"/>
          <w:sz w:val="22"/>
          <w:szCs w:val="22"/>
          <w:lang w:val="en-GB"/>
        </w:rPr>
        <w:t xml:space="preserve">Structure the capitalization and scale-up processes from the design of the </w:t>
      </w:r>
      <w:proofErr w:type="gramStart"/>
      <w:r w:rsidRPr="00DF101F">
        <w:rPr>
          <w:rFonts w:ascii="Verdana" w:hAnsi="Verdana" w:cs="Arial"/>
          <w:sz w:val="22"/>
          <w:szCs w:val="22"/>
          <w:lang w:val="en-GB"/>
        </w:rPr>
        <w:t>project;</w:t>
      </w:r>
      <w:proofErr w:type="gramEnd"/>
      <w:r w:rsidRPr="00DF101F">
        <w:rPr>
          <w:rFonts w:ascii="Verdana" w:hAnsi="Verdana" w:cs="Arial"/>
          <w:sz w:val="22"/>
          <w:szCs w:val="22"/>
          <w:lang w:val="en-GB"/>
        </w:rPr>
        <w:t xml:space="preserve"> </w:t>
      </w:r>
    </w:p>
    <w:p w14:paraId="599C65DD" w14:textId="0566072D" w:rsidR="00E3777C" w:rsidRPr="00DF101F" w:rsidRDefault="00D02744" w:rsidP="00170E41">
      <w:pPr>
        <w:pStyle w:val="ListParagraph"/>
        <w:numPr>
          <w:ilvl w:val="0"/>
          <w:numId w:val="105"/>
        </w:numPr>
        <w:spacing w:after="160" w:line="276" w:lineRule="auto"/>
        <w:jc w:val="both"/>
        <w:rPr>
          <w:rFonts w:ascii="Verdana" w:hAnsi="Verdana" w:cs="Arial"/>
          <w:sz w:val="22"/>
          <w:szCs w:val="22"/>
          <w:lang w:val="en-GB"/>
        </w:rPr>
      </w:pPr>
      <w:r w:rsidRPr="00DF101F">
        <w:rPr>
          <w:rFonts w:ascii="Verdana" w:hAnsi="Verdana" w:cs="Arial"/>
          <w:sz w:val="22"/>
          <w:szCs w:val="22"/>
          <w:lang w:val="en-GB"/>
        </w:rPr>
        <w:t xml:space="preserve">Ensure that best practices are documented and ready to be </w:t>
      </w:r>
      <w:proofErr w:type="gramStart"/>
      <w:r w:rsidRPr="00DF101F">
        <w:rPr>
          <w:rFonts w:ascii="Verdana" w:hAnsi="Verdana" w:cs="Arial"/>
          <w:sz w:val="22"/>
          <w:szCs w:val="22"/>
          <w:lang w:val="en-GB"/>
        </w:rPr>
        <w:t>replicated;</w:t>
      </w:r>
      <w:proofErr w:type="gramEnd"/>
    </w:p>
    <w:p w14:paraId="5852464F" w14:textId="63C3623B" w:rsidR="00D02744" w:rsidRPr="00DF101F" w:rsidRDefault="00D02744" w:rsidP="00FC538E">
      <w:pPr>
        <w:pStyle w:val="ListParagraph"/>
        <w:numPr>
          <w:ilvl w:val="0"/>
          <w:numId w:val="105"/>
        </w:numPr>
        <w:spacing w:after="160" w:line="276" w:lineRule="auto"/>
        <w:jc w:val="both"/>
        <w:rPr>
          <w:rFonts w:ascii="Verdana" w:hAnsi="Verdana" w:cs="Arial"/>
          <w:sz w:val="22"/>
          <w:szCs w:val="22"/>
          <w:lang w:val="en-GB"/>
        </w:rPr>
      </w:pPr>
      <w:r w:rsidRPr="00DF101F">
        <w:rPr>
          <w:rFonts w:ascii="Verdana" w:hAnsi="Verdana" w:cs="Arial"/>
          <w:sz w:val="22"/>
          <w:szCs w:val="22"/>
          <w:lang w:val="en-GB"/>
        </w:rPr>
        <w:t>Create an environment conducive to continuous learning, sharing of experiences and innovation: Stimulate exchanges and collective reflection.</w:t>
      </w:r>
    </w:p>
    <w:p w14:paraId="2A1B501F" w14:textId="3DFCBA31" w:rsidR="00D02744" w:rsidRPr="00537F39" w:rsidRDefault="00E3777C" w:rsidP="00FC538E">
      <w:pPr>
        <w:spacing w:after="160" w:line="276" w:lineRule="auto"/>
        <w:jc w:val="both"/>
        <w:rPr>
          <w:rFonts w:ascii="Verdana" w:hAnsi="Verdana" w:cs="Arial"/>
          <w:sz w:val="22"/>
          <w:szCs w:val="22"/>
        </w:rPr>
      </w:pPr>
      <w:r w:rsidRPr="00DF101F">
        <w:rPr>
          <w:rFonts w:ascii="Verdana" w:hAnsi="Verdana" w:cs="Arial"/>
          <w:sz w:val="22"/>
          <w:szCs w:val="22"/>
          <w:lang w:val="en-GB"/>
        </w:rPr>
        <w:t xml:space="preserve">Then, the three strategic axes were presented. </w:t>
      </w:r>
      <w:proofErr w:type="spellStart"/>
      <w:r w:rsidRPr="00537F39">
        <w:rPr>
          <w:rFonts w:ascii="Verdana" w:hAnsi="Verdana" w:cs="Arial"/>
          <w:sz w:val="22"/>
          <w:szCs w:val="22"/>
        </w:rPr>
        <w:t>These</w:t>
      </w:r>
      <w:proofErr w:type="spellEnd"/>
      <w:r w:rsidRPr="00537F39">
        <w:rPr>
          <w:rFonts w:ascii="Verdana" w:hAnsi="Verdana" w:cs="Arial"/>
          <w:sz w:val="22"/>
          <w:szCs w:val="22"/>
        </w:rPr>
        <w:t xml:space="preserve"> are:</w:t>
      </w:r>
    </w:p>
    <w:p w14:paraId="38E22C43" w14:textId="313F770B" w:rsidR="00D02744" w:rsidRPr="00537F39" w:rsidRDefault="00E3777C" w:rsidP="00FC538E">
      <w:pPr>
        <w:pStyle w:val="ListParagraph"/>
        <w:numPr>
          <w:ilvl w:val="0"/>
          <w:numId w:val="109"/>
        </w:numPr>
        <w:spacing w:after="160" w:line="276" w:lineRule="auto"/>
        <w:jc w:val="both"/>
        <w:rPr>
          <w:rFonts w:ascii="Verdana" w:hAnsi="Verdana" w:cs="Arial"/>
          <w:sz w:val="22"/>
          <w:szCs w:val="22"/>
        </w:rPr>
      </w:pPr>
      <w:r w:rsidRPr="00537F39">
        <w:rPr>
          <w:rFonts w:ascii="Verdana" w:hAnsi="Verdana" w:cs="Arial"/>
          <w:sz w:val="22"/>
          <w:szCs w:val="22"/>
        </w:rPr>
        <w:t>Knowledge generation;</w:t>
      </w:r>
    </w:p>
    <w:p w14:paraId="5D7FE71B" w14:textId="00B4E065" w:rsidR="00D02744" w:rsidRPr="00537F39" w:rsidRDefault="00E3777C" w:rsidP="00FC538E">
      <w:pPr>
        <w:pStyle w:val="ListParagraph"/>
        <w:numPr>
          <w:ilvl w:val="0"/>
          <w:numId w:val="109"/>
        </w:numPr>
        <w:spacing w:after="160" w:line="276" w:lineRule="auto"/>
        <w:jc w:val="both"/>
        <w:rPr>
          <w:rFonts w:ascii="Verdana" w:hAnsi="Verdana" w:cs="Arial"/>
          <w:sz w:val="22"/>
          <w:szCs w:val="22"/>
        </w:rPr>
      </w:pPr>
      <w:r w:rsidRPr="00537F39">
        <w:rPr>
          <w:rFonts w:ascii="Verdana" w:hAnsi="Verdana" w:cs="Arial"/>
          <w:sz w:val="22"/>
          <w:szCs w:val="22"/>
        </w:rPr>
        <w:t>The use of knowledge;</w:t>
      </w:r>
    </w:p>
    <w:p w14:paraId="05D775EC" w14:textId="2CFE0E3D" w:rsidR="00D02744" w:rsidRPr="00DF101F" w:rsidRDefault="00E3777C" w:rsidP="00FC538E">
      <w:pPr>
        <w:pStyle w:val="ListParagraph"/>
        <w:numPr>
          <w:ilvl w:val="0"/>
          <w:numId w:val="109"/>
        </w:numPr>
        <w:spacing w:after="160" w:line="276" w:lineRule="auto"/>
        <w:jc w:val="both"/>
        <w:rPr>
          <w:rFonts w:ascii="Verdana" w:hAnsi="Verdana" w:cs="Arial"/>
          <w:sz w:val="22"/>
          <w:szCs w:val="22"/>
          <w:lang w:val="en-GB"/>
        </w:rPr>
      </w:pPr>
      <w:r w:rsidRPr="00DF101F">
        <w:rPr>
          <w:rFonts w:ascii="Verdana" w:hAnsi="Verdana" w:cs="Arial"/>
          <w:sz w:val="22"/>
          <w:szCs w:val="22"/>
          <w:lang w:val="en-GB"/>
        </w:rPr>
        <w:t>Building an environment that facilitates evidence-based learning and sharing.</w:t>
      </w:r>
    </w:p>
    <w:p w14:paraId="4DC0E295" w14:textId="53628260" w:rsidR="00170E41" w:rsidRPr="00DF101F" w:rsidRDefault="00E3777C" w:rsidP="00FC538E">
      <w:pPr>
        <w:spacing w:after="160" w:line="276" w:lineRule="auto"/>
        <w:jc w:val="both"/>
        <w:rPr>
          <w:rFonts w:ascii="Verdana" w:hAnsi="Verdana" w:cs="Arial"/>
          <w:sz w:val="22"/>
          <w:szCs w:val="22"/>
          <w:lang w:val="en-GB"/>
        </w:rPr>
      </w:pPr>
      <w:r w:rsidRPr="00DF101F">
        <w:rPr>
          <w:rFonts w:ascii="Verdana" w:hAnsi="Verdana" w:cs="Arial"/>
          <w:sz w:val="22"/>
          <w:szCs w:val="22"/>
          <w:lang w:val="en-GB"/>
        </w:rPr>
        <w:t>Also, IFAD's knowledge management products are:</w:t>
      </w:r>
    </w:p>
    <w:p w14:paraId="3A29EBAA" w14:textId="5FFB9F04" w:rsidR="00170E41" w:rsidRPr="00537F39" w:rsidRDefault="00623292" w:rsidP="00FC538E">
      <w:pPr>
        <w:pStyle w:val="ListParagraph"/>
        <w:numPr>
          <w:ilvl w:val="0"/>
          <w:numId w:val="107"/>
        </w:numPr>
        <w:spacing w:after="160" w:line="276" w:lineRule="auto"/>
        <w:ind w:left="709"/>
        <w:jc w:val="both"/>
        <w:rPr>
          <w:rFonts w:ascii="Verdana" w:hAnsi="Verdana" w:cs="Arial"/>
          <w:sz w:val="22"/>
          <w:szCs w:val="22"/>
        </w:rPr>
      </w:pPr>
      <w:r w:rsidRPr="00537F39">
        <w:rPr>
          <w:rFonts w:ascii="Verdana" w:hAnsi="Verdana" w:cs="Arial"/>
          <w:sz w:val="22"/>
          <w:szCs w:val="22"/>
        </w:rPr>
        <w:t>Publications/</w:t>
      </w:r>
      <w:proofErr w:type="gramStart"/>
      <w:r w:rsidRPr="00537F39">
        <w:rPr>
          <w:rFonts w:ascii="Verdana" w:hAnsi="Verdana" w:cs="Arial"/>
          <w:sz w:val="22"/>
          <w:szCs w:val="22"/>
        </w:rPr>
        <w:t>blogs;</w:t>
      </w:r>
      <w:proofErr w:type="gramEnd"/>
    </w:p>
    <w:p w14:paraId="006F04BB" w14:textId="63970957" w:rsidR="00170E41" w:rsidRPr="00537F39" w:rsidRDefault="00623292" w:rsidP="00FC538E">
      <w:pPr>
        <w:pStyle w:val="ListParagraph"/>
        <w:numPr>
          <w:ilvl w:val="0"/>
          <w:numId w:val="107"/>
        </w:numPr>
        <w:spacing w:after="160" w:line="276" w:lineRule="auto"/>
        <w:ind w:left="709"/>
        <w:jc w:val="both"/>
        <w:rPr>
          <w:rFonts w:ascii="Verdana" w:hAnsi="Verdana" w:cs="Arial"/>
          <w:sz w:val="22"/>
          <w:szCs w:val="22"/>
        </w:rPr>
      </w:pPr>
      <w:r w:rsidRPr="00537F39">
        <w:rPr>
          <w:rFonts w:ascii="Verdana" w:hAnsi="Verdana" w:cs="Arial"/>
          <w:sz w:val="22"/>
          <w:szCs w:val="22"/>
        </w:rPr>
        <w:t>Digital tools;</w:t>
      </w:r>
    </w:p>
    <w:p w14:paraId="2AF52DBD" w14:textId="13376DE2" w:rsidR="00170E41" w:rsidRPr="00537F39" w:rsidRDefault="00623292" w:rsidP="00FC538E">
      <w:pPr>
        <w:pStyle w:val="ListParagraph"/>
        <w:numPr>
          <w:ilvl w:val="0"/>
          <w:numId w:val="107"/>
        </w:numPr>
        <w:spacing w:after="160" w:line="276" w:lineRule="auto"/>
        <w:ind w:left="709"/>
        <w:jc w:val="both"/>
        <w:rPr>
          <w:rFonts w:ascii="Verdana" w:hAnsi="Verdana" w:cs="Arial"/>
          <w:sz w:val="22"/>
          <w:szCs w:val="22"/>
        </w:rPr>
      </w:pPr>
      <w:r w:rsidRPr="00537F39">
        <w:rPr>
          <w:rFonts w:ascii="Verdana" w:hAnsi="Verdana" w:cs="Arial"/>
          <w:sz w:val="22"/>
          <w:szCs w:val="22"/>
        </w:rPr>
        <w:t>Partnerships;</w:t>
      </w:r>
    </w:p>
    <w:p w14:paraId="325B9422" w14:textId="4CB0FCAF" w:rsidR="00170E41" w:rsidRPr="00537F39" w:rsidRDefault="00623292" w:rsidP="00FC538E">
      <w:pPr>
        <w:pStyle w:val="ListParagraph"/>
        <w:numPr>
          <w:ilvl w:val="0"/>
          <w:numId w:val="107"/>
        </w:numPr>
        <w:spacing w:after="160" w:line="276" w:lineRule="auto"/>
        <w:ind w:left="709"/>
        <w:jc w:val="both"/>
        <w:rPr>
          <w:rFonts w:ascii="Verdana" w:hAnsi="Verdana" w:cs="Arial"/>
          <w:sz w:val="22"/>
          <w:szCs w:val="22"/>
        </w:rPr>
      </w:pPr>
      <w:r w:rsidRPr="00537F39">
        <w:rPr>
          <w:rFonts w:ascii="Verdana" w:hAnsi="Verdana" w:cs="Arial"/>
          <w:sz w:val="22"/>
          <w:szCs w:val="22"/>
        </w:rPr>
        <w:t>Sharing platforms;</w:t>
      </w:r>
    </w:p>
    <w:p w14:paraId="2BEECFCE" w14:textId="72EF8AAF" w:rsidR="00170E41" w:rsidRPr="00537F39" w:rsidRDefault="00623292" w:rsidP="00FC538E">
      <w:pPr>
        <w:pStyle w:val="ListParagraph"/>
        <w:numPr>
          <w:ilvl w:val="0"/>
          <w:numId w:val="107"/>
        </w:numPr>
        <w:spacing w:after="160" w:line="276" w:lineRule="auto"/>
        <w:ind w:left="709"/>
        <w:jc w:val="both"/>
        <w:rPr>
          <w:rFonts w:ascii="Verdana" w:hAnsi="Verdana" w:cs="Arial"/>
          <w:sz w:val="22"/>
          <w:szCs w:val="22"/>
        </w:rPr>
      </w:pPr>
      <w:r w:rsidRPr="00537F39">
        <w:rPr>
          <w:rFonts w:ascii="Verdana" w:hAnsi="Verdana" w:cs="Arial"/>
          <w:sz w:val="22"/>
          <w:szCs w:val="22"/>
        </w:rPr>
        <w:t>Technical data sheets;</w:t>
      </w:r>
    </w:p>
    <w:p w14:paraId="2742A1FB" w14:textId="67261029" w:rsidR="00170E41" w:rsidRPr="00537F39" w:rsidRDefault="00623292" w:rsidP="00FC538E">
      <w:pPr>
        <w:pStyle w:val="ListParagraph"/>
        <w:numPr>
          <w:ilvl w:val="0"/>
          <w:numId w:val="107"/>
        </w:numPr>
        <w:spacing w:after="160" w:line="276" w:lineRule="auto"/>
        <w:ind w:left="709"/>
        <w:jc w:val="both"/>
        <w:rPr>
          <w:rFonts w:ascii="Verdana" w:hAnsi="Verdana" w:cs="Arial"/>
          <w:sz w:val="22"/>
          <w:szCs w:val="22"/>
        </w:rPr>
      </w:pPr>
      <w:r w:rsidRPr="00537F39">
        <w:rPr>
          <w:rFonts w:ascii="Verdana" w:hAnsi="Verdana" w:cs="Arial"/>
          <w:sz w:val="22"/>
          <w:szCs w:val="22"/>
        </w:rPr>
        <w:t>Case studies;</w:t>
      </w:r>
    </w:p>
    <w:p w14:paraId="7E1ED397" w14:textId="563B9F63" w:rsidR="00170E41" w:rsidRPr="00FC538E" w:rsidRDefault="00623292" w:rsidP="00FC538E">
      <w:pPr>
        <w:pStyle w:val="ListParagraph"/>
        <w:numPr>
          <w:ilvl w:val="0"/>
          <w:numId w:val="107"/>
        </w:numPr>
        <w:ind w:left="709"/>
        <w:jc w:val="both"/>
        <w:rPr>
          <w:rFonts w:ascii="Verdana" w:hAnsi="Verdana"/>
          <w:sz w:val="22"/>
          <w:szCs w:val="22"/>
        </w:rPr>
      </w:pPr>
      <w:r w:rsidRPr="00FC538E">
        <w:rPr>
          <w:rFonts w:ascii="Verdana" w:hAnsi="Verdana"/>
          <w:sz w:val="22"/>
          <w:szCs w:val="22"/>
        </w:rPr>
        <w:t>Guidance/capitalisation notes;</w:t>
      </w:r>
    </w:p>
    <w:p w14:paraId="7F668198" w14:textId="36A4A26B" w:rsidR="00170E41" w:rsidRPr="00FC538E" w:rsidRDefault="00623292" w:rsidP="00FC538E">
      <w:pPr>
        <w:pStyle w:val="ListParagraph"/>
        <w:numPr>
          <w:ilvl w:val="0"/>
          <w:numId w:val="107"/>
        </w:numPr>
        <w:spacing w:after="160" w:line="276" w:lineRule="auto"/>
        <w:ind w:left="709"/>
        <w:jc w:val="both"/>
        <w:rPr>
          <w:rFonts w:ascii="Verdana" w:hAnsi="Verdana" w:cs="Arial"/>
          <w:sz w:val="22"/>
          <w:szCs w:val="22"/>
        </w:rPr>
      </w:pPr>
      <w:r w:rsidRPr="00537F39">
        <w:rPr>
          <w:rFonts w:ascii="Verdana" w:hAnsi="Verdana" w:cs="Arial"/>
          <w:sz w:val="22"/>
          <w:szCs w:val="22"/>
        </w:rPr>
        <w:t>Information centres.</w:t>
      </w:r>
    </w:p>
    <w:p w14:paraId="55119029" w14:textId="4B6D965E" w:rsidR="00D02744" w:rsidRPr="00DF101F" w:rsidRDefault="00623292" w:rsidP="00FC538E">
      <w:pPr>
        <w:spacing w:after="160" w:line="276" w:lineRule="auto"/>
        <w:jc w:val="both"/>
        <w:rPr>
          <w:rFonts w:ascii="Verdana" w:hAnsi="Verdana" w:cs="Arial"/>
          <w:sz w:val="22"/>
          <w:szCs w:val="22"/>
          <w:lang w:val="en-GB"/>
        </w:rPr>
      </w:pPr>
      <w:r w:rsidRPr="00DF101F">
        <w:rPr>
          <w:rFonts w:ascii="Verdana" w:hAnsi="Verdana" w:cs="Arial"/>
          <w:sz w:val="22"/>
          <w:szCs w:val="22"/>
          <w:lang w:val="en-GB"/>
        </w:rPr>
        <w:t>In addition, during this training, emphasis was placed on the key elements of knowledge management:</w:t>
      </w:r>
    </w:p>
    <w:p w14:paraId="7C24C52C" w14:textId="7A15F086" w:rsidR="00D02744" w:rsidRPr="00DF101F" w:rsidRDefault="00D02744" w:rsidP="00FC538E">
      <w:pPr>
        <w:pStyle w:val="ListParagraph"/>
        <w:numPr>
          <w:ilvl w:val="0"/>
          <w:numId w:val="106"/>
        </w:numPr>
        <w:spacing w:line="276" w:lineRule="auto"/>
        <w:ind w:left="709"/>
        <w:jc w:val="both"/>
        <w:rPr>
          <w:rFonts w:ascii="Verdana" w:hAnsi="Verdana"/>
          <w:sz w:val="22"/>
          <w:szCs w:val="22"/>
          <w:lang w:val="en-GB"/>
        </w:rPr>
      </w:pPr>
      <w:r w:rsidRPr="00DF101F">
        <w:rPr>
          <w:rFonts w:ascii="Verdana" w:hAnsi="Verdana"/>
          <w:color w:val="000000"/>
          <w:sz w:val="22"/>
          <w:szCs w:val="22"/>
          <w:lang w:val="en-GB"/>
        </w:rPr>
        <w:t xml:space="preserve">The purpose, objectives and expected </w:t>
      </w:r>
      <w:proofErr w:type="gramStart"/>
      <w:r w:rsidRPr="00DF101F">
        <w:rPr>
          <w:rFonts w:ascii="Verdana" w:hAnsi="Verdana"/>
          <w:color w:val="000000"/>
          <w:sz w:val="22"/>
          <w:szCs w:val="22"/>
          <w:lang w:val="en-GB"/>
        </w:rPr>
        <w:t>results;</w:t>
      </w:r>
      <w:proofErr w:type="gramEnd"/>
    </w:p>
    <w:p w14:paraId="2F3EB818" w14:textId="7A706387" w:rsidR="00D02744" w:rsidRPr="00DF101F" w:rsidRDefault="00D02744" w:rsidP="00FC538E">
      <w:pPr>
        <w:pStyle w:val="ListParagraph"/>
        <w:numPr>
          <w:ilvl w:val="0"/>
          <w:numId w:val="106"/>
        </w:numPr>
        <w:spacing w:line="276" w:lineRule="auto"/>
        <w:ind w:left="709"/>
        <w:jc w:val="both"/>
        <w:rPr>
          <w:rFonts w:ascii="Verdana" w:hAnsi="Verdana"/>
          <w:sz w:val="22"/>
          <w:szCs w:val="22"/>
          <w:lang w:val="en-GB"/>
        </w:rPr>
      </w:pPr>
      <w:r w:rsidRPr="00DF101F">
        <w:rPr>
          <w:rFonts w:ascii="Verdana" w:hAnsi="Verdana"/>
          <w:color w:val="000000"/>
          <w:sz w:val="22"/>
          <w:szCs w:val="22"/>
          <w:lang w:val="en-GB"/>
        </w:rPr>
        <w:t xml:space="preserve">Link to the purpose and objectives of the </w:t>
      </w:r>
      <w:proofErr w:type="gramStart"/>
      <w:r w:rsidRPr="00DF101F">
        <w:rPr>
          <w:rFonts w:ascii="Verdana" w:hAnsi="Verdana"/>
          <w:color w:val="000000"/>
          <w:sz w:val="22"/>
          <w:szCs w:val="22"/>
          <w:lang w:val="en-GB"/>
        </w:rPr>
        <w:t>project</w:t>
      </w:r>
      <w:r w:rsidR="00623292" w:rsidRPr="00DF101F">
        <w:rPr>
          <w:rFonts w:ascii="Verdana" w:hAnsi="Verdana"/>
          <w:sz w:val="22"/>
          <w:szCs w:val="22"/>
          <w:lang w:val="en-GB"/>
        </w:rPr>
        <w:t>;</w:t>
      </w:r>
      <w:proofErr w:type="gramEnd"/>
    </w:p>
    <w:p w14:paraId="5BCB8E6E" w14:textId="2C141A2F" w:rsidR="00D02744" w:rsidRPr="00DF101F" w:rsidRDefault="00D02744" w:rsidP="00FC538E">
      <w:pPr>
        <w:pStyle w:val="ListParagraph"/>
        <w:numPr>
          <w:ilvl w:val="0"/>
          <w:numId w:val="106"/>
        </w:numPr>
        <w:spacing w:line="276" w:lineRule="auto"/>
        <w:ind w:left="709"/>
        <w:jc w:val="both"/>
        <w:rPr>
          <w:rFonts w:ascii="Verdana" w:hAnsi="Verdana"/>
          <w:sz w:val="22"/>
          <w:szCs w:val="22"/>
          <w:lang w:val="en-GB"/>
        </w:rPr>
      </w:pPr>
      <w:r w:rsidRPr="00DF101F">
        <w:rPr>
          <w:rFonts w:ascii="Verdana" w:hAnsi="Verdana"/>
          <w:color w:val="000000"/>
          <w:sz w:val="22"/>
          <w:szCs w:val="22"/>
          <w:lang w:val="en-GB"/>
        </w:rPr>
        <w:t xml:space="preserve">Describe the main activities, approaches and tools, as well as the </w:t>
      </w:r>
      <w:proofErr w:type="gramStart"/>
      <w:r w:rsidRPr="00DF101F">
        <w:rPr>
          <w:rFonts w:ascii="Verdana" w:hAnsi="Verdana"/>
          <w:color w:val="000000"/>
          <w:sz w:val="22"/>
          <w:szCs w:val="22"/>
          <w:lang w:val="en-GB"/>
        </w:rPr>
        <w:t>budget;</w:t>
      </w:r>
      <w:proofErr w:type="gramEnd"/>
    </w:p>
    <w:p w14:paraId="7894F72D" w14:textId="2B7F8A07" w:rsidR="00D02744" w:rsidRPr="00DF101F" w:rsidRDefault="00D02744" w:rsidP="00FC538E">
      <w:pPr>
        <w:pStyle w:val="ListParagraph"/>
        <w:numPr>
          <w:ilvl w:val="0"/>
          <w:numId w:val="106"/>
        </w:numPr>
        <w:spacing w:line="276" w:lineRule="auto"/>
        <w:ind w:left="709"/>
        <w:jc w:val="both"/>
        <w:rPr>
          <w:rFonts w:ascii="Verdana" w:hAnsi="Verdana"/>
          <w:sz w:val="22"/>
          <w:szCs w:val="22"/>
          <w:lang w:val="en-GB"/>
        </w:rPr>
      </w:pPr>
      <w:r w:rsidRPr="00DF101F">
        <w:rPr>
          <w:rFonts w:ascii="Verdana" w:hAnsi="Verdana"/>
          <w:color w:val="000000"/>
          <w:sz w:val="22"/>
          <w:szCs w:val="22"/>
          <w:lang w:val="en-GB"/>
        </w:rPr>
        <w:t xml:space="preserve">Define the target audiences, the communication and dissemination plan as well as the knowledge </w:t>
      </w:r>
      <w:proofErr w:type="gramStart"/>
      <w:r w:rsidRPr="00DF101F">
        <w:rPr>
          <w:rFonts w:ascii="Verdana" w:hAnsi="Verdana"/>
          <w:color w:val="000000"/>
          <w:sz w:val="22"/>
          <w:szCs w:val="22"/>
          <w:lang w:val="en-GB"/>
        </w:rPr>
        <w:t>products;</w:t>
      </w:r>
      <w:proofErr w:type="gramEnd"/>
    </w:p>
    <w:p w14:paraId="702605E6" w14:textId="3D71BFF8" w:rsidR="00D02744" w:rsidRPr="00DF101F" w:rsidRDefault="00D02744" w:rsidP="00FC538E">
      <w:pPr>
        <w:pStyle w:val="ListParagraph"/>
        <w:numPr>
          <w:ilvl w:val="0"/>
          <w:numId w:val="106"/>
        </w:numPr>
        <w:spacing w:line="276" w:lineRule="auto"/>
        <w:ind w:left="709"/>
        <w:jc w:val="both"/>
        <w:rPr>
          <w:rFonts w:ascii="Verdana" w:hAnsi="Verdana"/>
          <w:sz w:val="22"/>
          <w:szCs w:val="22"/>
          <w:lang w:val="en-GB"/>
        </w:rPr>
      </w:pPr>
      <w:r w:rsidRPr="00DF101F">
        <w:rPr>
          <w:rFonts w:ascii="Verdana" w:hAnsi="Verdana"/>
          <w:color w:val="000000"/>
          <w:sz w:val="22"/>
          <w:szCs w:val="22"/>
          <w:lang w:val="en-GB"/>
        </w:rPr>
        <w:t xml:space="preserve">Define the roles and responsibilities of project managers and staff, as well as implementing </w:t>
      </w:r>
      <w:proofErr w:type="gramStart"/>
      <w:r w:rsidRPr="00DF101F">
        <w:rPr>
          <w:rFonts w:ascii="Verdana" w:hAnsi="Verdana"/>
          <w:color w:val="000000"/>
          <w:sz w:val="22"/>
          <w:szCs w:val="22"/>
          <w:lang w:val="en-GB"/>
        </w:rPr>
        <w:t>partners;</w:t>
      </w:r>
      <w:proofErr w:type="gramEnd"/>
      <w:r w:rsidRPr="00DF101F">
        <w:rPr>
          <w:rFonts w:ascii="Verdana" w:hAnsi="Verdana"/>
          <w:color w:val="000000"/>
          <w:sz w:val="22"/>
          <w:szCs w:val="22"/>
          <w:lang w:val="en-GB"/>
        </w:rPr>
        <w:t xml:space="preserve"> </w:t>
      </w:r>
    </w:p>
    <w:p w14:paraId="0267A59A" w14:textId="46A4D966" w:rsidR="00D02744" w:rsidRPr="00DF101F" w:rsidRDefault="00D02744" w:rsidP="00FC538E">
      <w:pPr>
        <w:pStyle w:val="ListParagraph"/>
        <w:numPr>
          <w:ilvl w:val="0"/>
          <w:numId w:val="106"/>
        </w:numPr>
        <w:spacing w:line="276" w:lineRule="auto"/>
        <w:ind w:left="709"/>
        <w:jc w:val="both"/>
        <w:rPr>
          <w:rFonts w:ascii="Verdana" w:hAnsi="Verdana"/>
          <w:sz w:val="22"/>
          <w:szCs w:val="22"/>
          <w:lang w:val="en-GB"/>
        </w:rPr>
      </w:pPr>
      <w:r w:rsidRPr="00DF101F">
        <w:rPr>
          <w:rFonts w:ascii="Verdana" w:hAnsi="Verdana"/>
          <w:color w:val="000000"/>
          <w:sz w:val="22"/>
          <w:szCs w:val="22"/>
          <w:lang w:val="en-GB"/>
        </w:rPr>
        <w:t xml:space="preserve">Political commitment and partnership </w:t>
      </w:r>
      <w:proofErr w:type="gramStart"/>
      <w:r w:rsidRPr="00DF101F">
        <w:rPr>
          <w:rFonts w:ascii="Verdana" w:hAnsi="Verdana"/>
          <w:color w:val="000000"/>
          <w:sz w:val="22"/>
          <w:szCs w:val="22"/>
          <w:lang w:val="en-GB"/>
        </w:rPr>
        <w:t>building;</w:t>
      </w:r>
      <w:proofErr w:type="gramEnd"/>
    </w:p>
    <w:p w14:paraId="255236A3" w14:textId="0B3D9B32" w:rsidR="00F778C6" w:rsidRPr="00FC538E" w:rsidRDefault="00D02744" w:rsidP="00FC538E">
      <w:pPr>
        <w:pStyle w:val="ListParagraph"/>
        <w:numPr>
          <w:ilvl w:val="0"/>
          <w:numId w:val="106"/>
        </w:numPr>
        <w:spacing w:line="276" w:lineRule="auto"/>
        <w:ind w:left="709"/>
        <w:jc w:val="both"/>
        <w:rPr>
          <w:rFonts w:ascii="Verdana" w:hAnsi="Verdana"/>
          <w:sz w:val="22"/>
          <w:szCs w:val="22"/>
        </w:rPr>
      </w:pPr>
      <w:proofErr w:type="spellStart"/>
      <w:r w:rsidRPr="00FC538E">
        <w:rPr>
          <w:rFonts w:ascii="Verdana" w:hAnsi="Verdana"/>
          <w:color w:val="000000"/>
          <w:sz w:val="22"/>
          <w:szCs w:val="22"/>
        </w:rPr>
        <w:t>Indicators</w:t>
      </w:r>
      <w:proofErr w:type="spellEnd"/>
      <w:r w:rsidRPr="00FC538E">
        <w:rPr>
          <w:rFonts w:ascii="Verdana" w:hAnsi="Verdana"/>
          <w:color w:val="000000"/>
          <w:sz w:val="22"/>
          <w:szCs w:val="22"/>
        </w:rPr>
        <w:t xml:space="preserve"> and monitoring </w:t>
      </w:r>
      <w:proofErr w:type="spellStart"/>
      <w:r w:rsidRPr="00FC538E">
        <w:rPr>
          <w:rFonts w:ascii="Verdana" w:hAnsi="Verdana"/>
          <w:color w:val="000000"/>
          <w:sz w:val="22"/>
          <w:szCs w:val="22"/>
        </w:rPr>
        <w:t>methods</w:t>
      </w:r>
      <w:proofErr w:type="spellEnd"/>
      <w:r w:rsidRPr="00FC538E">
        <w:rPr>
          <w:rFonts w:ascii="Verdana" w:hAnsi="Verdana"/>
          <w:color w:val="000000"/>
          <w:sz w:val="22"/>
          <w:szCs w:val="22"/>
        </w:rPr>
        <w:t>.</w:t>
      </w:r>
    </w:p>
    <w:p w14:paraId="7F08F901" w14:textId="77777777" w:rsidR="00D02744" w:rsidRPr="00FC538E" w:rsidRDefault="00D02744" w:rsidP="00FC538E">
      <w:pPr>
        <w:jc w:val="both"/>
        <w:rPr>
          <w:rFonts w:ascii="Verdana" w:hAnsi="Verdana"/>
          <w:sz w:val="22"/>
          <w:szCs w:val="22"/>
        </w:rPr>
      </w:pPr>
    </w:p>
    <w:p w14:paraId="24302B75" w14:textId="41BA7C58" w:rsidR="00D02744" w:rsidRPr="00FC538E" w:rsidRDefault="00623292" w:rsidP="00FC538E">
      <w:pPr>
        <w:spacing w:line="276" w:lineRule="auto"/>
        <w:jc w:val="both"/>
        <w:rPr>
          <w:rFonts w:ascii="Verdana" w:hAnsi="Verdana"/>
          <w:sz w:val="22"/>
          <w:szCs w:val="22"/>
        </w:rPr>
      </w:pPr>
      <w:r w:rsidRPr="00DF101F">
        <w:rPr>
          <w:rFonts w:ascii="Verdana" w:hAnsi="Verdana"/>
          <w:sz w:val="22"/>
          <w:szCs w:val="22"/>
          <w:lang w:val="en-GB"/>
        </w:rPr>
        <w:t xml:space="preserve">In the end, the trainer concluded his presentation by highlighting good practices in knowledge management. </w:t>
      </w:r>
      <w:proofErr w:type="spellStart"/>
      <w:r w:rsidRPr="00537F39">
        <w:rPr>
          <w:rFonts w:ascii="Verdana" w:hAnsi="Verdana"/>
          <w:sz w:val="22"/>
          <w:szCs w:val="22"/>
        </w:rPr>
        <w:t>These</w:t>
      </w:r>
      <w:proofErr w:type="spellEnd"/>
      <w:r w:rsidRPr="00537F39">
        <w:rPr>
          <w:rFonts w:ascii="Verdana" w:hAnsi="Verdana"/>
          <w:sz w:val="22"/>
          <w:szCs w:val="22"/>
        </w:rPr>
        <w:t xml:space="preserve"> are: </w:t>
      </w:r>
    </w:p>
    <w:p w14:paraId="2999755E" w14:textId="5D8E5026" w:rsidR="00D02744" w:rsidRPr="00DF101F" w:rsidRDefault="00623292" w:rsidP="00FC538E">
      <w:pPr>
        <w:pStyle w:val="ListParagraph"/>
        <w:numPr>
          <w:ilvl w:val="0"/>
          <w:numId w:val="102"/>
        </w:numPr>
        <w:spacing w:line="276" w:lineRule="auto"/>
        <w:jc w:val="both"/>
        <w:rPr>
          <w:rFonts w:ascii="Verdana" w:hAnsi="Verdana"/>
          <w:sz w:val="22"/>
          <w:szCs w:val="22"/>
          <w:lang w:val="en-GB"/>
        </w:rPr>
      </w:pPr>
      <w:r w:rsidRPr="00DF101F">
        <w:rPr>
          <w:rFonts w:ascii="Verdana" w:hAnsi="Verdana"/>
          <w:sz w:val="22"/>
          <w:szCs w:val="22"/>
          <w:lang w:val="en-GB"/>
        </w:rPr>
        <w:t xml:space="preserve">Writing project success stories by interviewing </w:t>
      </w:r>
      <w:proofErr w:type="gramStart"/>
      <w:r w:rsidRPr="00DF101F">
        <w:rPr>
          <w:rFonts w:ascii="Verdana" w:hAnsi="Verdana"/>
          <w:sz w:val="22"/>
          <w:szCs w:val="22"/>
          <w:lang w:val="en-GB"/>
        </w:rPr>
        <w:t>beneficiaries;</w:t>
      </w:r>
      <w:proofErr w:type="gramEnd"/>
    </w:p>
    <w:p w14:paraId="1B7A8E31" w14:textId="2844CEAD" w:rsidR="00170E41" w:rsidRPr="00DF101F" w:rsidRDefault="00623292" w:rsidP="00FC538E">
      <w:pPr>
        <w:pStyle w:val="ListParagraph"/>
        <w:numPr>
          <w:ilvl w:val="0"/>
          <w:numId w:val="102"/>
        </w:numPr>
        <w:spacing w:line="276" w:lineRule="auto"/>
        <w:jc w:val="both"/>
        <w:rPr>
          <w:rFonts w:ascii="Verdana" w:hAnsi="Verdana"/>
          <w:sz w:val="22"/>
          <w:szCs w:val="22"/>
          <w:lang w:val="en-GB"/>
        </w:rPr>
      </w:pPr>
      <w:r w:rsidRPr="00DF101F">
        <w:rPr>
          <w:rFonts w:ascii="Verdana" w:hAnsi="Verdana"/>
          <w:sz w:val="22"/>
          <w:szCs w:val="22"/>
          <w:lang w:val="en-GB"/>
        </w:rPr>
        <w:lastRenderedPageBreak/>
        <w:t xml:space="preserve">The establishment of a feedback system to collect feedback from </w:t>
      </w:r>
      <w:proofErr w:type="gramStart"/>
      <w:r w:rsidRPr="00DF101F">
        <w:rPr>
          <w:rFonts w:ascii="Verdana" w:hAnsi="Verdana"/>
          <w:sz w:val="22"/>
          <w:szCs w:val="22"/>
          <w:lang w:val="en-GB"/>
        </w:rPr>
        <w:t>beneficiaries;</w:t>
      </w:r>
      <w:proofErr w:type="gramEnd"/>
    </w:p>
    <w:p w14:paraId="43FA4669" w14:textId="6B689327" w:rsidR="00F778C6" w:rsidRPr="00DF101F" w:rsidRDefault="00623292" w:rsidP="00FC538E">
      <w:pPr>
        <w:pStyle w:val="ListParagraph"/>
        <w:numPr>
          <w:ilvl w:val="0"/>
          <w:numId w:val="102"/>
        </w:numPr>
        <w:spacing w:line="276" w:lineRule="auto"/>
        <w:jc w:val="both"/>
        <w:rPr>
          <w:rFonts w:ascii="Verdana" w:hAnsi="Verdana"/>
          <w:sz w:val="22"/>
          <w:szCs w:val="22"/>
          <w:lang w:val="en-GB"/>
        </w:rPr>
      </w:pPr>
      <w:r w:rsidRPr="00DF101F">
        <w:rPr>
          <w:rFonts w:ascii="Verdana" w:hAnsi="Verdana"/>
          <w:sz w:val="22"/>
          <w:szCs w:val="22"/>
          <w:lang w:val="en-GB"/>
        </w:rPr>
        <w:t>The use of quantitative data in narratives as evidence: increased yields, revenues, productive assets.</w:t>
      </w:r>
    </w:p>
    <w:p w14:paraId="0E2A853F" w14:textId="652AA894" w:rsidR="00F778C6" w:rsidRPr="00FC538E" w:rsidRDefault="00F778C6" w:rsidP="00FC538E">
      <w:pPr>
        <w:pStyle w:val="Heading3"/>
        <w:rPr>
          <w:rFonts w:ascii="Verdana" w:hAnsi="Verdana"/>
          <w:b/>
          <w:bCs/>
          <w:color w:val="833C0B" w:themeColor="accent2" w:themeShade="80"/>
          <w:sz w:val="22"/>
          <w:szCs w:val="22"/>
        </w:rPr>
      </w:pPr>
      <w:bookmarkStart w:id="143" w:name="_Toc203582941"/>
      <w:bookmarkStart w:id="144" w:name="_Toc203672887"/>
      <w:proofErr w:type="spellStart"/>
      <w:r w:rsidRPr="00FC538E">
        <w:rPr>
          <w:rFonts w:ascii="Verdana" w:hAnsi="Verdana"/>
          <w:b/>
          <w:bCs/>
          <w:color w:val="833C0B" w:themeColor="accent2" w:themeShade="80"/>
          <w:sz w:val="22"/>
          <w:szCs w:val="22"/>
        </w:rPr>
        <w:t>IFAD's</w:t>
      </w:r>
      <w:proofErr w:type="spellEnd"/>
      <w:r w:rsidRPr="00FC538E">
        <w:rPr>
          <w:rFonts w:ascii="Verdana" w:hAnsi="Verdana"/>
          <w:b/>
          <w:bCs/>
          <w:color w:val="833C0B" w:themeColor="accent2" w:themeShade="80"/>
          <w:sz w:val="22"/>
          <w:szCs w:val="22"/>
        </w:rPr>
        <w:t xml:space="preserve"> </w:t>
      </w:r>
      <w:proofErr w:type="spellStart"/>
      <w:r w:rsidRPr="00FC538E">
        <w:rPr>
          <w:rFonts w:ascii="Verdana" w:hAnsi="Verdana"/>
          <w:b/>
          <w:bCs/>
          <w:color w:val="833C0B" w:themeColor="accent2" w:themeShade="80"/>
          <w:sz w:val="22"/>
          <w:szCs w:val="22"/>
        </w:rPr>
        <w:t>practical</w:t>
      </w:r>
      <w:proofErr w:type="spellEnd"/>
      <w:r w:rsidRPr="00FC538E">
        <w:rPr>
          <w:rFonts w:ascii="Verdana" w:hAnsi="Verdana"/>
          <w:b/>
          <w:bCs/>
          <w:color w:val="833C0B" w:themeColor="accent2" w:themeShade="80"/>
          <w:sz w:val="22"/>
          <w:szCs w:val="22"/>
        </w:rPr>
        <w:t xml:space="preserve"> </w:t>
      </w:r>
      <w:proofErr w:type="spellStart"/>
      <w:r w:rsidRPr="00FC538E">
        <w:rPr>
          <w:rFonts w:ascii="Verdana" w:hAnsi="Verdana"/>
          <w:b/>
          <w:bCs/>
          <w:color w:val="833C0B" w:themeColor="accent2" w:themeShade="80"/>
          <w:sz w:val="22"/>
          <w:szCs w:val="22"/>
        </w:rPr>
        <w:t>advice</w:t>
      </w:r>
      <w:bookmarkEnd w:id="143"/>
      <w:bookmarkEnd w:id="144"/>
      <w:proofErr w:type="spellEnd"/>
    </w:p>
    <w:p w14:paraId="3BC58CB5" w14:textId="3EC36581" w:rsidR="00954487" w:rsidRPr="00F41844" w:rsidRDefault="001E1BD6" w:rsidP="00F41844">
      <w:pPr>
        <w:spacing w:after="160" w:line="276" w:lineRule="auto"/>
        <w:jc w:val="both"/>
        <w:rPr>
          <w:rFonts w:ascii="Verdana" w:hAnsi="Verdana" w:cs="Arial"/>
          <w:sz w:val="22"/>
          <w:szCs w:val="22"/>
        </w:rPr>
      </w:pPr>
      <w:r w:rsidRPr="00DF101F">
        <w:rPr>
          <w:rFonts w:ascii="Verdana" w:hAnsi="Verdana" w:cs="Arial"/>
          <w:sz w:val="22"/>
          <w:szCs w:val="22"/>
          <w:lang w:val="en-GB"/>
        </w:rPr>
        <w:t xml:space="preserve">Following these training sessions, practical advice was provided by some participants, Mrs. Odile SARASSORO and her team to the project team to ensure the full success of the implementation of the project. </w:t>
      </w:r>
      <w:proofErr w:type="spellStart"/>
      <w:r w:rsidRPr="00537F39">
        <w:rPr>
          <w:rFonts w:ascii="Verdana" w:hAnsi="Verdana" w:cs="Arial"/>
          <w:sz w:val="22"/>
          <w:szCs w:val="22"/>
        </w:rPr>
        <w:t>Especially</w:t>
      </w:r>
      <w:proofErr w:type="spellEnd"/>
      <w:r w:rsidRPr="00537F39">
        <w:rPr>
          <w:rFonts w:ascii="Verdana" w:hAnsi="Verdana" w:cs="Arial"/>
          <w:sz w:val="22"/>
          <w:szCs w:val="22"/>
        </w:rPr>
        <w:t xml:space="preserve">: </w:t>
      </w:r>
    </w:p>
    <w:p w14:paraId="198E6EBA"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Develop an accessible, transparent and functional complaint management </w:t>
      </w:r>
      <w:proofErr w:type="gramStart"/>
      <w:r w:rsidRPr="00DF101F">
        <w:rPr>
          <w:rFonts w:ascii="Verdana" w:hAnsi="Verdana" w:cs="Arial"/>
          <w:sz w:val="22"/>
          <w:szCs w:val="22"/>
          <w:lang w:val="en-GB"/>
        </w:rPr>
        <w:t>system;</w:t>
      </w:r>
      <w:proofErr w:type="gramEnd"/>
    </w:p>
    <w:p w14:paraId="43B8DF9C" w14:textId="77777777" w:rsidR="001C234F" w:rsidRPr="00DF101F" w:rsidRDefault="001C234F" w:rsidP="00F778C6">
      <w:pPr>
        <w:spacing w:line="276" w:lineRule="auto"/>
        <w:ind w:left="720"/>
        <w:jc w:val="both"/>
        <w:rPr>
          <w:rFonts w:ascii="Verdana" w:hAnsi="Verdana" w:cs="Arial"/>
          <w:sz w:val="22"/>
          <w:szCs w:val="22"/>
          <w:lang w:val="en-GB"/>
        </w:rPr>
      </w:pPr>
    </w:p>
    <w:p w14:paraId="083AA0F4"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Leverage lessons learned from previous projects to improve BCAP </w:t>
      </w:r>
      <w:proofErr w:type="gramStart"/>
      <w:r w:rsidRPr="00DF101F">
        <w:rPr>
          <w:rFonts w:ascii="Verdana" w:hAnsi="Verdana" w:cs="Arial"/>
          <w:sz w:val="22"/>
          <w:szCs w:val="22"/>
          <w:lang w:val="en-GB"/>
        </w:rPr>
        <w:t>implementation;</w:t>
      </w:r>
      <w:proofErr w:type="gramEnd"/>
    </w:p>
    <w:p w14:paraId="5C6F8B19" w14:textId="77777777" w:rsidR="001C234F" w:rsidRPr="00DF101F" w:rsidRDefault="001C234F" w:rsidP="00FC538E">
      <w:pPr>
        <w:pStyle w:val="ListParagraph"/>
        <w:spacing w:line="276" w:lineRule="auto"/>
        <w:jc w:val="both"/>
        <w:rPr>
          <w:rFonts w:ascii="Verdana" w:hAnsi="Verdana" w:cs="Arial"/>
          <w:sz w:val="22"/>
          <w:szCs w:val="22"/>
          <w:lang w:val="en-GB"/>
        </w:rPr>
      </w:pPr>
    </w:p>
    <w:p w14:paraId="4C3D59C7"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Strengthen collaboration between the Project Coordination Unit, the Accounting Agency and the Financial Control for a smooth and coherent </w:t>
      </w:r>
      <w:proofErr w:type="gramStart"/>
      <w:r w:rsidRPr="00DF101F">
        <w:rPr>
          <w:rFonts w:ascii="Verdana" w:hAnsi="Verdana" w:cs="Arial"/>
          <w:sz w:val="22"/>
          <w:szCs w:val="22"/>
          <w:lang w:val="en-GB"/>
        </w:rPr>
        <w:t>management;</w:t>
      </w:r>
      <w:proofErr w:type="gramEnd"/>
    </w:p>
    <w:p w14:paraId="649AED03" w14:textId="77777777" w:rsidR="001C234F" w:rsidRPr="00DF101F" w:rsidRDefault="001C234F" w:rsidP="00FC538E">
      <w:pPr>
        <w:pStyle w:val="ListParagraph"/>
        <w:spacing w:line="276" w:lineRule="auto"/>
        <w:jc w:val="both"/>
        <w:rPr>
          <w:rFonts w:ascii="Verdana" w:hAnsi="Verdana" w:cs="Arial"/>
          <w:sz w:val="22"/>
          <w:szCs w:val="22"/>
          <w:lang w:val="en-GB"/>
        </w:rPr>
      </w:pPr>
    </w:p>
    <w:p w14:paraId="68A9F66A"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Ensure full ownership by the project team of the following strategic documents: grant agreement, project document, implementation manual, AWPB, monitoring and evaluation plan, and procurement </w:t>
      </w:r>
      <w:proofErr w:type="gramStart"/>
      <w:r w:rsidRPr="00DF101F">
        <w:rPr>
          <w:rFonts w:ascii="Verdana" w:hAnsi="Verdana" w:cs="Arial"/>
          <w:sz w:val="22"/>
          <w:szCs w:val="22"/>
          <w:lang w:val="en-GB"/>
        </w:rPr>
        <w:t>plan;</w:t>
      </w:r>
      <w:proofErr w:type="gramEnd"/>
    </w:p>
    <w:p w14:paraId="0AACA0D7" w14:textId="77777777" w:rsidR="001C234F" w:rsidRPr="00DF101F" w:rsidRDefault="001C234F" w:rsidP="00FC538E">
      <w:pPr>
        <w:pStyle w:val="ListParagraph"/>
        <w:spacing w:line="276" w:lineRule="auto"/>
        <w:jc w:val="both"/>
        <w:rPr>
          <w:rFonts w:ascii="Verdana" w:hAnsi="Verdana" w:cs="Arial"/>
          <w:sz w:val="22"/>
          <w:szCs w:val="22"/>
          <w:lang w:val="en-GB"/>
        </w:rPr>
      </w:pPr>
    </w:p>
    <w:p w14:paraId="5B5F3984"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Work in synergy with relevant national entities to facilitate procurement </w:t>
      </w:r>
      <w:proofErr w:type="gramStart"/>
      <w:r w:rsidRPr="00DF101F">
        <w:rPr>
          <w:rFonts w:ascii="Verdana" w:hAnsi="Verdana" w:cs="Arial"/>
          <w:sz w:val="22"/>
          <w:szCs w:val="22"/>
          <w:lang w:val="en-GB"/>
        </w:rPr>
        <w:t>processes;</w:t>
      </w:r>
      <w:proofErr w:type="gramEnd"/>
    </w:p>
    <w:p w14:paraId="7F323749" w14:textId="77777777" w:rsidR="001C234F" w:rsidRPr="00DF101F" w:rsidRDefault="001C234F" w:rsidP="00FC538E">
      <w:pPr>
        <w:pStyle w:val="ListParagraph"/>
        <w:spacing w:line="276" w:lineRule="auto"/>
        <w:jc w:val="both"/>
        <w:rPr>
          <w:rFonts w:ascii="Verdana" w:hAnsi="Verdana" w:cs="Arial"/>
          <w:sz w:val="22"/>
          <w:szCs w:val="22"/>
          <w:lang w:val="en-GB"/>
        </w:rPr>
      </w:pPr>
    </w:p>
    <w:p w14:paraId="6F2E6434"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Implement a continuous capitalization process throughout the project management (identification of good practices, successes and points of vigilance), with well-defined capitalization </w:t>
      </w:r>
      <w:proofErr w:type="gramStart"/>
      <w:r w:rsidRPr="00DF101F">
        <w:rPr>
          <w:rFonts w:ascii="Verdana" w:hAnsi="Verdana" w:cs="Arial"/>
          <w:sz w:val="22"/>
          <w:szCs w:val="22"/>
          <w:lang w:val="en-GB"/>
        </w:rPr>
        <w:t>themes;</w:t>
      </w:r>
      <w:proofErr w:type="gramEnd"/>
    </w:p>
    <w:p w14:paraId="6A08080E" w14:textId="77777777" w:rsidR="001C234F" w:rsidRPr="00DF101F" w:rsidRDefault="001C234F" w:rsidP="00FC538E">
      <w:pPr>
        <w:pStyle w:val="ListParagraph"/>
        <w:spacing w:line="276" w:lineRule="auto"/>
        <w:jc w:val="both"/>
        <w:rPr>
          <w:rFonts w:ascii="Verdana" w:hAnsi="Verdana" w:cs="Arial"/>
          <w:sz w:val="22"/>
          <w:szCs w:val="22"/>
          <w:lang w:val="en-GB"/>
        </w:rPr>
      </w:pPr>
    </w:p>
    <w:p w14:paraId="61C70444"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Develop upstream the terms of reference (</w:t>
      </w:r>
      <w:proofErr w:type="spellStart"/>
      <w:r w:rsidRPr="00DF101F">
        <w:rPr>
          <w:rFonts w:ascii="Verdana" w:hAnsi="Verdana" w:cs="Arial"/>
          <w:sz w:val="22"/>
          <w:szCs w:val="22"/>
          <w:lang w:val="en-GB"/>
        </w:rPr>
        <w:t>ToR</w:t>
      </w:r>
      <w:proofErr w:type="spellEnd"/>
      <w:r w:rsidRPr="00DF101F">
        <w:rPr>
          <w:rFonts w:ascii="Verdana" w:hAnsi="Verdana" w:cs="Arial"/>
          <w:sz w:val="22"/>
          <w:szCs w:val="22"/>
          <w:lang w:val="en-GB"/>
        </w:rPr>
        <w:t xml:space="preserve">) of the planned activities to anticipate execution </w:t>
      </w:r>
      <w:proofErr w:type="gramStart"/>
      <w:r w:rsidRPr="00DF101F">
        <w:rPr>
          <w:rFonts w:ascii="Verdana" w:hAnsi="Verdana" w:cs="Arial"/>
          <w:sz w:val="22"/>
          <w:szCs w:val="22"/>
          <w:lang w:val="en-GB"/>
        </w:rPr>
        <w:t>deadlines;</w:t>
      </w:r>
      <w:proofErr w:type="gramEnd"/>
    </w:p>
    <w:p w14:paraId="4810AB08" w14:textId="77777777" w:rsidR="001C234F" w:rsidRPr="00DF101F" w:rsidRDefault="001C234F" w:rsidP="00FC538E">
      <w:pPr>
        <w:pStyle w:val="ListParagraph"/>
        <w:spacing w:line="276" w:lineRule="auto"/>
        <w:jc w:val="both"/>
        <w:rPr>
          <w:rFonts w:ascii="Verdana" w:hAnsi="Verdana" w:cs="Arial"/>
          <w:sz w:val="22"/>
          <w:szCs w:val="22"/>
          <w:lang w:val="en-GB"/>
        </w:rPr>
      </w:pPr>
    </w:p>
    <w:p w14:paraId="2AFB9BC4"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Ensure alignment of national procurement procedures with those of IFAD, </w:t>
      </w:r>
      <w:proofErr w:type="gramStart"/>
      <w:r w:rsidRPr="00DF101F">
        <w:rPr>
          <w:rFonts w:ascii="Verdana" w:hAnsi="Verdana" w:cs="Arial"/>
          <w:sz w:val="22"/>
          <w:szCs w:val="22"/>
          <w:lang w:val="en-GB"/>
        </w:rPr>
        <w:t>in order to</w:t>
      </w:r>
      <w:proofErr w:type="gramEnd"/>
      <w:r w:rsidRPr="00DF101F">
        <w:rPr>
          <w:rFonts w:ascii="Verdana" w:hAnsi="Verdana" w:cs="Arial"/>
          <w:sz w:val="22"/>
          <w:szCs w:val="22"/>
          <w:lang w:val="en-GB"/>
        </w:rPr>
        <w:t xml:space="preserve"> avoid incompatibility or </w:t>
      </w:r>
      <w:proofErr w:type="gramStart"/>
      <w:r w:rsidRPr="00DF101F">
        <w:rPr>
          <w:rFonts w:ascii="Verdana" w:hAnsi="Verdana" w:cs="Arial"/>
          <w:sz w:val="22"/>
          <w:szCs w:val="22"/>
          <w:lang w:val="en-GB"/>
        </w:rPr>
        <w:t>irregularities;</w:t>
      </w:r>
      <w:proofErr w:type="gramEnd"/>
    </w:p>
    <w:p w14:paraId="662CB91B" w14:textId="77777777" w:rsidR="001C234F" w:rsidRPr="00DF101F" w:rsidRDefault="001C234F" w:rsidP="00FC538E">
      <w:pPr>
        <w:pStyle w:val="ListParagraph"/>
        <w:spacing w:line="276" w:lineRule="auto"/>
        <w:jc w:val="both"/>
        <w:rPr>
          <w:rFonts w:ascii="Verdana" w:hAnsi="Verdana" w:cs="Arial"/>
          <w:sz w:val="22"/>
          <w:szCs w:val="22"/>
          <w:lang w:val="en-GB"/>
        </w:rPr>
      </w:pPr>
    </w:p>
    <w:p w14:paraId="119379BC"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Implement a monitoring and evaluation manual accompanied by appropriate tools to ensure effective management of </w:t>
      </w:r>
      <w:proofErr w:type="gramStart"/>
      <w:r w:rsidRPr="00DF101F">
        <w:rPr>
          <w:rFonts w:ascii="Verdana" w:hAnsi="Verdana" w:cs="Arial"/>
          <w:sz w:val="22"/>
          <w:szCs w:val="22"/>
          <w:lang w:val="en-GB"/>
        </w:rPr>
        <w:t>results;</w:t>
      </w:r>
      <w:proofErr w:type="gramEnd"/>
    </w:p>
    <w:p w14:paraId="5736CF48" w14:textId="77777777" w:rsidR="001C234F" w:rsidRPr="00DF101F" w:rsidRDefault="001C234F" w:rsidP="00FC538E">
      <w:pPr>
        <w:pStyle w:val="ListParagraph"/>
        <w:spacing w:line="276" w:lineRule="auto"/>
        <w:jc w:val="both"/>
        <w:rPr>
          <w:rFonts w:ascii="Verdana" w:hAnsi="Verdana" w:cs="Arial"/>
          <w:sz w:val="22"/>
          <w:szCs w:val="22"/>
          <w:lang w:val="en-GB"/>
        </w:rPr>
      </w:pPr>
    </w:p>
    <w:p w14:paraId="61B1D85E" w14:textId="77777777" w:rsidR="001C234F" w:rsidRPr="00DF101F" w:rsidRDefault="001C234F" w:rsidP="00F778C6">
      <w:pPr>
        <w:numPr>
          <w:ilvl w:val="0"/>
          <w:numId w:val="61"/>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Use the simplified procedure as much as possible for contracts with an amount of less than 40,000,000 CFA francs, </w:t>
      </w:r>
      <w:proofErr w:type="gramStart"/>
      <w:r w:rsidRPr="00DF101F">
        <w:rPr>
          <w:rFonts w:ascii="Verdana" w:hAnsi="Verdana" w:cs="Arial"/>
          <w:sz w:val="22"/>
          <w:szCs w:val="22"/>
          <w:lang w:val="en-GB"/>
        </w:rPr>
        <w:t>in order to</w:t>
      </w:r>
      <w:proofErr w:type="gramEnd"/>
      <w:r w:rsidRPr="00DF101F">
        <w:rPr>
          <w:rFonts w:ascii="Verdana" w:hAnsi="Verdana" w:cs="Arial"/>
          <w:sz w:val="22"/>
          <w:szCs w:val="22"/>
          <w:lang w:val="en-GB"/>
        </w:rPr>
        <w:t xml:space="preserve"> optimize the time taken to award them.</w:t>
      </w:r>
    </w:p>
    <w:p w14:paraId="1C264301" w14:textId="77777777" w:rsidR="001E1BD6" w:rsidRPr="00DF101F" w:rsidRDefault="001E1BD6" w:rsidP="00F778C6">
      <w:pPr>
        <w:spacing w:line="276" w:lineRule="auto"/>
        <w:jc w:val="both"/>
        <w:rPr>
          <w:rFonts w:ascii="Verdana" w:hAnsi="Verdana" w:cs="Arial"/>
          <w:sz w:val="22"/>
          <w:szCs w:val="22"/>
          <w:lang w:val="en-GB"/>
        </w:rPr>
      </w:pPr>
    </w:p>
    <w:p w14:paraId="07F8D097" w14:textId="33BE5DCB" w:rsidR="00C813C7" w:rsidRPr="00DF101F" w:rsidRDefault="00537F39" w:rsidP="00FC538E">
      <w:pPr>
        <w:pStyle w:val="Heading2"/>
        <w:spacing w:line="276" w:lineRule="auto"/>
        <w:rPr>
          <w:rFonts w:ascii="Verdana" w:hAnsi="Verdana"/>
          <w:b/>
          <w:bCs/>
          <w:sz w:val="22"/>
          <w:szCs w:val="22"/>
          <w:lang w:val="en-GB"/>
        </w:rPr>
      </w:pPr>
      <w:bookmarkStart w:id="145" w:name="_Toc203582942"/>
      <w:bookmarkStart w:id="146" w:name="_Toc203672888"/>
      <w:r w:rsidRPr="00DF101F">
        <w:rPr>
          <w:rFonts w:ascii="Verdana" w:hAnsi="Verdana"/>
          <w:b/>
          <w:bCs/>
          <w:sz w:val="22"/>
          <w:szCs w:val="22"/>
          <w:lang w:val="en-GB"/>
        </w:rPr>
        <w:lastRenderedPageBreak/>
        <w:t>Official Launch Ceremony of the PACCB Project</w:t>
      </w:r>
      <w:bookmarkEnd w:id="145"/>
      <w:bookmarkEnd w:id="146"/>
    </w:p>
    <w:p w14:paraId="39739ACB" w14:textId="77777777" w:rsidR="00194706" w:rsidRPr="00DF101F" w:rsidRDefault="00194706" w:rsidP="00BC5274">
      <w:pPr>
        <w:spacing w:line="276" w:lineRule="auto"/>
        <w:jc w:val="both"/>
        <w:rPr>
          <w:rFonts w:ascii="Verdana" w:hAnsi="Verdana" w:cs="Arial"/>
          <w:sz w:val="22"/>
          <w:szCs w:val="22"/>
          <w:lang w:val="en-GB"/>
        </w:rPr>
      </w:pPr>
    </w:p>
    <w:p w14:paraId="3B858BFA" w14:textId="6FB33F3A" w:rsidR="00D301AC" w:rsidRPr="00DF101F" w:rsidRDefault="00D301AC" w:rsidP="00FC538E">
      <w:pPr>
        <w:pStyle w:val="Caption"/>
        <w:keepNext/>
        <w:spacing w:line="276" w:lineRule="auto"/>
        <w:rPr>
          <w:rFonts w:ascii="Verdana" w:hAnsi="Verdana"/>
          <w:sz w:val="22"/>
          <w:szCs w:val="22"/>
          <w:lang w:val="en-GB"/>
        </w:rPr>
      </w:pPr>
      <w:r w:rsidRPr="00DF101F">
        <w:rPr>
          <w:rFonts w:ascii="Verdana" w:hAnsi="Verdana"/>
          <w:sz w:val="22"/>
          <w:szCs w:val="22"/>
          <w:lang w:val="en-GB"/>
        </w:rPr>
        <w:t xml:space="preserve">                Photo </w:t>
      </w:r>
      <w:bookmarkStart w:id="147" w:name="_Toc203672003"/>
      <w:r w:rsidRPr="00FC538E">
        <w:rPr>
          <w:rFonts w:ascii="Verdana" w:hAnsi="Verdana"/>
          <w:sz w:val="22"/>
          <w:szCs w:val="22"/>
        </w:rPr>
        <w:fldChar w:fldCharType="begin"/>
      </w:r>
      <w:r w:rsidRPr="00DF101F">
        <w:rPr>
          <w:rFonts w:ascii="Verdana" w:hAnsi="Verdana"/>
          <w:sz w:val="22"/>
          <w:szCs w:val="22"/>
          <w:lang w:val="en-GB"/>
        </w:rPr>
        <w:instrText xml:space="preserve"> SEQ Photo \* ARABIC </w:instrText>
      </w:r>
      <w:r w:rsidRPr="00FC538E">
        <w:rPr>
          <w:rFonts w:ascii="Verdana" w:hAnsi="Verdana"/>
          <w:sz w:val="22"/>
          <w:szCs w:val="22"/>
        </w:rPr>
        <w:fldChar w:fldCharType="separate"/>
      </w:r>
      <w:r w:rsidR="002C27B0" w:rsidRPr="00DF101F">
        <w:rPr>
          <w:rFonts w:ascii="Verdana" w:hAnsi="Verdana"/>
          <w:noProof/>
          <w:sz w:val="22"/>
          <w:szCs w:val="22"/>
          <w:lang w:val="en-GB"/>
        </w:rPr>
        <w:t>5</w:t>
      </w:r>
      <w:r w:rsidRPr="00FC538E">
        <w:rPr>
          <w:rFonts w:ascii="Verdana" w:hAnsi="Verdana"/>
          <w:sz w:val="22"/>
          <w:szCs w:val="22"/>
        </w:rPr>
        <w:fldChar w:fldCharType="end"/>
      </w:r>
      <w:r w:rsidRPr="00DF101F">
        <w:rPr>
          <w:rFonts w:ascii="Verdana" w:hAnsi="Verdana"/>
          <w:sz w:val="22"/>
          <w:szCs w:val="22"/>
          <w:lang w:val="en-GB"/>
        </w:rPr>
        <w:t>: Official Launching Ceremony of the BCCAP</w:t>
      </w:r>
      <w:bookmarkEnd w:id="147"/>
    </w:p>
    <w:p w14:paraId="3D816A57" w14:textId="68ECE1C0" w:rsidR="00194706" w:rsidRPr="00537F39" w:rsidRDefault="002A341E" w:rsidP="00BC5274">
      <w:pPr>
        <w:spacing w:line="276" w:lineRule="auto"/>
        <w:jc w:val="center"/>
        <w:rPr>
          <w:rFonts w:ascii="Verdana" w:hAnsi="Verdana" w:cs="Arial"/>
          <w:sz w:val="22"/>
          <w:szCs w:val="22"/>
        </w:rPr>
      </w:pPr>
      <w:r w:rsidRPr="002A341E">
        <w:rPr>
          <w:rFonts w:ascii="Verdana" w:hAnsi="Verdana" w:cs="Arial"/>
          <w:noProof/>
          <w:sz w:val="22"/>
          <w:szCs w:val="22"/>
        </w:rPr>
        <w:drawing>
          <wp:inline distT="0" distB="0" distL="0" distR="0" wp14:anchorId="3668C658" wp14:editId="1C5396DC">
            <wp:extent cx="4852800" cy="2829600"/>
            <wp:effectExtent l="0" t="0" r="5080" b="8890"/>
            <wp:docPr id="47763008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7630089" name=""/>
                    <pic:cNvPicPr preferRelativeResize="0"/>
                  </pic:nvPicPr>
                  <pic:blipFill>
                    <a:blip r:embed="rId21" cstate="print">
                      <a:extLst>
                        <a:ext uri="{28A0092B-C50C-407E-A947-70E740481C1C}">
                          <a14:useLocalDpi xmlns:a14="http://schemas.microsoft.com/office/drawing/2010/main" val="0"/>
                        </a:ext>
                      </a:extLst>
                    </a:blip>
                    <a:stretch>
                      <a:fillRect/>
                    </a:stretch>
                  </pic:blipFill>
                  <pic:spPr>
                    <a:xfrm>
                      <a:off x="0" y="0"/>
                      <a:ext cx="4852800" cy="2829600"/>
                    </a:xfrm>
                    <a:prstGeom prst="rect">
                      <a:avLst/>
                    </a:prstGeom>
                  </pic:spPr>
                </pic:pic>
              </a:graphicData>
            </a:graphic>
          </wp:inline>
        </w:drawing>
      </w:r>
    </w:p>
    <w:p w14:paraId="38464A61" w14:textId="668DC22A" w:rsidR="00194706" w:rsidRPr="00DF101F" w:rsidRDefault="00D301AC" w:rsidP="00BC5274">
      <w:pPr>
        <w:spacing w:line="276" w:lineRule="auto"/>
        <w:jc w:val="both"/>
        <w:rPr>
          <w:rFonts w:ascii="Verdana" w:hAnsi="Verdana" w:cs="Arial"/>
          <w:i/>
          <w:iCs/>
          <w:sz w:val="22"/>
          <w:szCs w:val="22"/>
          <w:lang w:val="en-GB"/>
        </w:rPr>
      </w:pPr>
      <w:r w:rsidRPr="00DF101F">
        <w:rPr>
          <w:rFonts w:ascii="Verdana" w:hAnsi="Verdana" w:cs="Arial"/>
          <w:sz w:val="22"/>
          <w:szCs w:val="22"/>
          <w:lang w:val="en-GB"/>
        </w:rPr>
        <w:t xml:space="preserve">          </w:t>
      </w:r>
      <w:r w:rsidRPr="00DF101F">
        <w:rPr>
          <w:rFonts w:ascii="Verdana" w:hAnsi="Verdana" w:cs="Arial"/>
          <w:i/>
          <w:iCs/>
          <w:sz w:val="22"/>
          <w:szCs w:val="22"/>
          <w:u w:val="single"/>
          <w:lang w:val="en-GB"/>
        </w:rPr>
        <w:t>Source:</w:t>
      </w:r>
      <w:r w:rsidRPr="00DF101F">
        <w:rPr>
          <w:rFonts w:ascii="Verdana" w:hAnsi="Verdana" w:cs="Arial"/>
          <w:i/>
          <w:iCs/>
          <w:sz w:val="22"/>
          <w:szCs w:val="22"/>
          <w:lang w:val="en-GB"/>
        </w:rPr>
        <w:t xml:space="preserve">  Image UGP </w:t>
      </w:r>
    </w:p>
    <w:p w14:paraId="19A3F3CC" w14:textId="77777777" w:rsidR="00D301AC" w:rsidRPr="00DF101F" w:rsidRDefault="00D301AC" w:rsidP="00BC5274">
      <w:pPr>
        <w:spacing w:line="276" w:lineRule="auto"/>
        <w:jc w:val="both"/>
        <w:rPr>
          <w:rFonts w:ascii="Verdana" w:hAnsi="Verdana" w:cs="Arial"/>
          <w:sz w:val="22"/>
          <w:szCs w:val="22"/>
          <w:lang w:val="en-GB"/>
        </w:rPr>
      </w:pPr>
    </w:p>
    <w:p w14:paraId="047AC079" w14:textId="193AACA4" w:rsidR="007559AE" w:rsidRPr="00DF101F" w:rsidRDefault="00B12542"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The official launching ceremony of the Project to Strengthen the Capacity to Adapt and Resilience of Rural Communities to Climate Change in the </w:t>
      </w:r>
      <w:proofErr w:type="spellStart"/>
      <w:r w:rsidRPr="00DF101F">
        <w:rPr>
          <w:rFonts w:ascii="Verdana" w:hAnsi="Verdana" w:cs="Arial"/>
          <w:sz w:val="22"/>
          <w:szCs w:val="22"/>
          <w:lang w:val="en-GB"/>
        </w:rPr>
        <w:t>Bandama</w:t>
      </w:r>
      <w:proofErr w:type="spellEnd"/>
      <w:r w:rsidRPr="00DF101F">
        <w:rPr>
          <w:rFonts w:ascii="Verdana" w:hAnsi="Verdana" w:cs="Arial"/>
          <w:sz w:val="22"/>
          <w:szCs w:val="22"/>
          <w:lang w:val="en-GB"/>
        </w:rPr>
        <w:t xml:space="preserve"> Watershed (PACCB) was held on Friday, July 11, 2025, from 9:54 a.m. to 11:00 a.m., in the conference room of the Stade de la Paix in </w:t>
      </w:r>
      <w:proofErr w:type="spellStart"/>
      <w:r w:rsidRPr="00DF101F">
        <w:rPr>
          <w:rFonts w:ascii="Verdana" w:hAnsi="Verdana" w:cs="Arial"/>
          <w:sz w:val="22"/>
          <w:szCs w:val="22"/>
          <w:lang w:val="en-GB"/>
        </w:rPr>
        <w:t>Bouaké</w:t>
      </w:r>
      <w:proofErr w:type="spellEnd"/>
      <w:r w:rsidRPr="00DF101F">
        <w:rPr>
          <w:rFonts w:ascii="Verdana" w:hAnsi="Verdana" w:cs="Arial"/>
          <w:sz w:val="22"/>
          <w:szCs w:val="22"/>
          <w:lang w:val="en-GB"/>
        </w:rPr>
        <w:t xml:space="preserve">. It took place in the presence of the Administrative and Governmental authorities, the IFAD Country Director in Côte d'Ivoire, the project's stakeholders, as well as under the high authority of Mr. ASSAHORE Konan Jacques, Minister of the Environment, Sustainable Development and Ecological Transition (MINEDDTE). </w:t>
      </w:r>
      <w:bookmarkStart w:id="148" w:name="_Hlk203460529"/>
      <w:bookmarkStart w:id="149" w:name="_Hlk203465656"/>
      <w:bookmarkStart w:id="150" w:name="_Hlk203461916"/>
      <w:bookmarkEnd w:id="148"/>
      <w:bookmarkEnd w:id="149"/>
      <w:bookmarkEnd w:id="150"/>
    </w:p>
    <w:p w14:paraId="42FF28F0" w14:textId="7458FFF2" w:rsidR="00B12542" w:rsidRPr="00DF101F" w:rsidRDefault="00B12542"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This solemn ceremony marked the official launch of the activities of the PACCB. It aimed to share the objectives, expected results, as well as the framework for the implementation of the project with all stakeholders, with the aim of ensuring their effective mobilization and collective ownership.</w:t>
      </w:r>
    </w:p>
    <w:p w14:paraId="38F6B36F" w14:textId="155FD357" w:rsidR="00B12542" w:rsidRPr="00DF101F" w:rsidRDefault="00B12542"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The ceremony consisted of several stages: </w:t>
      </w:r>
    </w:p>
    <w:p w14:paraId="6B9D857D" w14:textId="183B5DCA" w:rsidR="00B12542" w:rsidRPr="00DF101F" w:rsidRDefault="00B12542" w:rsidP="00BC5274">
      <w:pPr>
        <w:pStyle w:val="ListParagraph"/>
        <w:numPr>
          <w:ilvl w:val="0"/>
          <w:numId w:val="42"/>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A series of speeches by the authorities </w:t>
      </w:r>
      <w:proofErr w:type="gramStart"/>
      <w:r w:rsidRPr="00DF101F">
        <w:rPr>
          <w:rFonts w:ascii="Verdana" w:hAnsi="Verdana" w:cs="Arial"/>
          <w:sz w:val="22"/>
          <w:szCs w:val="22"/>
          <w:lang w:val="en-GB"/>
        </w:rPr>
        <w:t>present;</w:t>
      </w:r>
      <w:proofErr w:type="gramEnd"/>
    </w:p>
    <w:p w14:paraId="2F602ED2" w14:textId="1AE9E38D" w:rsidR="00B12542" w:rsidRPr="00DF101F" w:rsidRDefault="007559AE" w:rsidP="00BC5274">
      <w:pPr>
        <w:pStyle w:val="ListParagraph"/>
        <w:numPr>
          <w:ilvl w:val="0"/>
          <w:numId w:val="42"/>
        </w:num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The technical presentation of the </w:t>
      </w:r>
      <w:proofErr w:type="gramStart"/>
      <w:r w:rsidRPr="00DF101F">
        <w:rPr>
          <w:rFonts w:ascii="Verdana" w:hAnsi="Verdana" w:cs="Arial"/>
          <w:sz w:val="22"/>
          <w:szCs w:val="22"/>
          <w:lang w:val="en-GB"/>
        </w:rPr>
        <w:t>project;</w:t>
      </w:r>
      <w:proofErr w:type="gramEnd"/>
    </w:p>
    <w:p w14:paraId="1B84C894" w14:textId="19CB46FB" w:rsidR="00B12542" w:rsidRPr="00DF101F" w:rsidRDefault="009E4564" w:rsidP="00BC5274">
      <w:pPr>
        <w:pStyle w:val="ListParagraph"/>
        <w:numPr>
          <w:ilvl w:val="0"/>
          <w:numId w:val="42"/>
        </w:numPr>
        <w:spacing w:line="276" w:lineRule="auto"/>
        <w:jc w:val="both"/>
        <w:rPr>
          <w:rFonts w:ascii="Verdana" w:hAnsi="Verdana" w:cs="Arial"/>
          <w:sz w:val="22"/>
          <w:szCs w:val="22"/>
          <w:lang w:val="en-GB"/>
        </w:rPr>
      </w:pPr>
      <w:bookmarkStart w:id="151" w:name="_Hlk203468133"/>
      <w:r w:rsidRPr="00DF101F">
        <w:rPr>
          <w:rFonts w:ascii="Verdana" w:hAnsi="Verdana" w:cs="Arial"/>
          <w:sz w:val="22"/>
          <w:szCs w:val="22"/>
          <w:lang w:val="en-GB"/>
        </w:rPr>
        <w:t xml:space="preserve">The intervention of the representative of the women </w:t>
      </w:r>
      <w:proofErr w:type="gramStart"/>
      <w:r w:rsidRPr="00DF101F">
        <w:rPr>
          <w:rFonts w:ascii="Verdana" w:hAnsi="Verdana" w:cs="Arial"/>
          <w:sz w:val="22"/>
          <w:szCs w:val="22"/>
          <w:lang w:val="en-GB"/>
        </w:rPr>
        <w:t>beneficiaries;</w:t>
      </w:r>
      <w:bookmarkEnd w:id="151"/>
      <w:proofErr w:type="gramEnd"/>
    </w:p>
    <w:p w14:paraId="47757C63" w14:textId="710D2096" w:rsidR="00D301AC" w:rsidRPr="00DF101F" w:rsidRDefault="00B12542" w:rsidP="00FC538E">
      <w:pPr>
        <w:pStyle w:val="ListParagraph"/>
        <w:numPr>
          <w:ilvl w:val="0"/>
          <w:numId w:val="42"/>
        </w:numPr>
        <w:spacing w:line="276" w:lineRule="auto"/>
        <w:jc w:val="both"/>
        <w:rPr>
          <w:rFonts w:ascii="Verdana" w:hAnsi="Verdana"/>
          <w:sz w:val="22"/>
          <w:szCs w:val="22"/>
          <w:lang w:val="en-GB"/>
        </w:rPr>
      </w:pPr>
      <w:r w:rsidRPr="00DF101F">
        <w:rPr>
          <w:rFonts w:ascii="Verdana" w:hAnsi="Verdana" w:cs="Arial"/>
          <w:sz w:val="22"/>
          <w:szCs w:val="22"/>
          <w:lang w:val="en-GB"/>
        </w:rPr>
        <w:t xml:space="preserve"> Introductory speech by the Minister of the Environment.</w:t>
      </w:r>
    </w:p>
    <w:p w14:paraId="243963F6" w14:textId="77777777" w:rsidR="00D301AC" w:rsidRPr="00DF101F" w:rsidRDefault="00D301AC" w:rsidP="00FC538E">
      <w:pPr>
        <w:spacing w:after="160" w:line="276" w:lineRule="auto"/>
        <w:rPr>
          <w:rFonts w:ascii="Verdana" w:hAnsi="Verdana" w:cs="Arial"/>
          <w:sz w:val="22"/>
          <w:szCs w:val="22"/>
          <w:lang w:val="en-GB"/>
        </w:rPr>
      </w:pPr>
    </w:p>
    <w:p w14:paraId="42E18D7B" w14:textId="447E2D9D" w:rsidR="00D301AC" w:rsidRPr="00DF101F" w:rsidRDefault="00D301AC" w:rsidP="00FC538E">
      <w:pPr>
        <w:pStyle w:val="Caption"/>
        <w:keepNext/>
        <w:spacing w:line="276" w:lineRule="auto"/>
        <w:jc w:val="both"/>
        <w:rPr>
          <w:rFonts w:ascii="Verdana" w:hAnsi="Verdana"/>
          <w:sz w:val="22"/>
          <w:szCs w:val="22"/>
          <w:lang w:val="en-GB"/>
        </w:rPr>
      </w:pPr>
      <w:r w:rsidRPr="00DF101F">
        <w:rPr>
          <w:rFonts w:ascii="Verdana" w:hAnsi="Verdana"/>
          <w:sz w:val="22"/>
          <w:szCs w:val="22"/>
          <w:lang w:val="en-GB"/>
        </w:rPr>
        <w:lastRenderedPageBreak/>
        <w:t xml:space="preserve">    Photo </w:t>
      </w:r>
      <w:bookmarkStart w:id="152" w:name="_Toc203672004"/>
      <w:r w:rsidRPr="00FC538E">
        <w:rPr>
          <w:rFonts w:ascii="Verdana" w:hAnsi="Verdana"/>
          <w:sz w:val="22"/>
          <w:szCs w:val="22"/>
        </w:rPr>
        <w:fldChar w:fldCharType="begin"/>
      </w:r>
      <w:r w:rsidRPr="00DF101F">
        <w:rPr>
          <w:rFonts w:ascii="Verdana" w:hAnsi="Verdana"/>
          <w:sz w:val="22"/>
          <w:szCs w:val="22"/>
          <w:lang w:val="en-GB"/>
        </w:rPr>
        <w:instrText xml:space="preserve"> SEQ Photo \* ARABIC </w:instrText>
      </w:r>
      <w:r w:rsidRPr="00FC538E">
        <w:rPr>
          <w:rFonts w:ascii="Verdana" w:hAnsi="Verdana"/>
          <w:sz w:val="22"/>
          <w:szCs w:val="22"/>
        </w:rPr>
        <w:fldChar w:fldCharType="separate"/>
      </w:r>
      <w:r w:rsidR="002C27B0" w:rsidRPr="00DF101F">
        <w:rPr>
          <w:rFonts w:ascii="Verdana" w:hAnsi="Verdana"/>
          <w:noProof/>
          <w:sz w:val="22"/>
          <w:szCs w:val="22"/>
          <w:lang w:val="en-GB"/>
        </w:rPr>
        <w:t>6</w:t>
      </w:r>
      <w:r w:rsidRPr="00FC538E">
        <w:rPr>
          <w:rFonts w:ascii="Verdana" w:hAnsi="Verdana"/>
          <w:sz w:val="22"/>
          <w:szCs w:val="22"/>
        </w:rPr>
        <w:fldChar w:fldCharType="end"/>
      </w:r>
      <w:r w:rsidRPr="00DF101F">
        <w:rPr>
          <w:rFonts w:ascii="Verdana" w:hAnsi="Verdana"/>
          <w:sz w:val="22"/>
          <w:szCs w:val="22"/>
          <w:lang w:val="en-GB"/>
        </w:rPr>
        <w:t>: Presence of Customary and Religious Chiefs at the launch of the PACCB</w:t>
      </w:r>
      <w:bookmarkEnd w:id="152"/>
    </w:p>
    <w:p w14:paraId="0BE42FF1" w14:textId="6DB2B26C" w:rsidR="00D301AC" w:rsidRPr="00537F39" w:rsidRDefault="00D301AC" w:rsidP="00FC538E">
      <w:pPr>
        <w:spacing w:after="160" w:line="276" w:lineRule="auto"/>
        <w:jc w:val="center"/>
        <w:rPr>
          <w:rFonts w:ascii="Verdana" w:hAnsi="Verdana" w:cs="Arial"/>
          <w:sz w:val="22"/>
          <w:szCs w:val="22"/>
        </w:rPr>
      </w:pPr>
      <w:r w:rsidRPr="00537F39">
        <w:rPr>
          <w:rFonts w:ascii="Verdana" w:hAnsi="Verdana" w:cs="Arial"/>
          <w:noProof/>
          <w:sz w:val="22"/>
          <w:szCs w:val="22"/>
        </w:rPr>
        <w:drawing>
          <wp:inline distT="0" distB="0" distL="0" distR="0" wp14:anchorId="11127376" wp14:editId="3C066BB8">
            <wp:extent cx="4852800" cy="2829600"/>
            <wp:effectExtent l="0" t="0" r="5080" b="8890"/>
            <wp:docPr id="2115698842"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6"/>
                    <pic:cNvPicPr preferRelativeResize="0">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52800" cy="2829600"/>
                    </a:xfrm>
                    <a:prstGeom prst="rect">
                      <a:avLst/>
                    </a:prstGeom>
                    <a:noFill/>
                    <a:ln>
                      <a:noFill/>
                    </a:ln>
                  </pic:spPr>
                </pic:pic>
              </a:graphicData>
            </a:graphic>
          </wp:inline>
        </w:drawing>
      </w:r>
    </w:p>
    <w:p w14:paraId="5CF2A540" w14:textId="47A6E7C4" w:rsidR="00D301AC" w:rsidRPr="00FC538E" w:rsidRDefault="00D301AC" w:rsidP="00FC538E">
      <w:pPr>
        <w:spacing w:after="160" w:line="276" w:lineRule="auto"/>
        <w:rPr>
          <w:rFonts w:ascii="Verdana" w:hAnsi="Verdana" w:cs="Arial"/>
          <w:i/>
          <w:iCs/>
          <w:sz w:val="22"/>
          <w:szCs w:val="22"/>
        </w:rPr>
      </w:pPr>
      <w:r w:rsidRPr="00537F39">
        <w:rPr>
          <w:rFonts w:ascii="Verdana" w:hAnsi="Verdana" w:cs="Arial"/>
          <w:sz w:val="22"/>
          <w:szCs w:val="22"/>
        </w:rPr>
        <w:t xml:space="preserve">            </w:t>
      </w:r>
      <w:r w:rsidRPr="00FC538E">
        <w:rPr>
          <w:rFonts w:ascii="Verdana" w:hAnsi="Verdana" w:cs="Arial"/>
          <w:i/>
          <w:iCs/>
          <w:sz w:val="22"/>
          <w:szCs w:val="22"/>
          <w:u w:val="single"/>
        </w:rPr>
        <w:t>Source:</w:t>
      </w:r>
      <w:r w:rsidRPr="00FC538E">
        <w:rPr>
          <w:rFonts w:ascii="Verdana" w:hAnsi="Verdana" w:cs="Arial"/>
          <w:i/>
          <w:iCs/>
          <w:sz w:val="22"/>
          <w:szCs w:val="22"/>
        </w:rPr>
        <w:t xml:space="preserve">  Image UGP</w:t>
      </w:r>
    </w:p>
    <w:p w14:paraId="0D5EC0C2" w14:textId="77777777" w:rsidR="00D301AC" w:rsidRPr="00537F39" w:rsidRDefault="00D301AC" w:rsidP="00FC538E">
      <w:pPr>
        <w:spacing w:after="160" w:line="276" w:lineRule="auto"/>
        <w:rPr>
          <w:rFonts w:ascii="Verdana" w:hAnsi="Verdana" w:cs="Arial"/>
          <w:sz w:val="22"/>
          <w:szCs w:val="22"/>
        </w:rPr>
      </w:pPr>
    </w:p>
    <w:p w14:paraId="23E0779A" w14:textId="30819EE6" w:rsidR="00B12542" w:rsidRPr="00FC538E" w:rsidRDefault="00B12542" w:rsidP="00FC538E">
      <w:pPr>
        <w:pStyle w:val="Heading3"/>
        <w:spacing w:line="276" w:lineRule="auto"/>
        <w:rPr>
          <w:rFonts w:ascii="Verdana" w:hAnsi="Verdana"/>
          <w:b/>
          <w:bCs/>
          <w:sz w:val="22"/>
          <w:szCs w:val="22"/>
        </w:rPr>
      </w:pPr>
      <w:bookmarkStart w:id="153" w:name="_Toc203582943"/>
      <w:bookmarkStart w:id="154" w:name="_Toc203672889"/>
      <w:r w:rsidRPr="00FC538E">
        <w:rPr>
          <w:rFonts w:ascii="Verdana" w:hAnsi="Verdana"/>
          <w:b/>
          <w:bCs/>
          <w:color w:val="833C0B" w:themeColor="accent2" w:themeShade="80"/>
          <w:sz w:val="22"/>
          <w:szCs w:val="22"/>
        </w:rPr>
        <w:t>Speeches by the authorities present</w:t>
      </w:r>
      <w:bookmarkEnd w:id="153"/>
      <w:bookmarkEnd w:id="154"/>
    </w:p>
    <w:p w14:paraId="34F554EE" w14:textId="77777777" w:rsidR="005733BA" w:rsidRPr="00537F39" w:rsidRDefault="005733BA" w:rsidP="00BC5274">
      <w:pPr>
        <w:spacing w:line="276" w:lineRule="auto"/>
        <w:rPr>
          <w:rFonts w:ascii="Verdana" w:hAnsi="Verdana"/>
          <w:sz w:val="22"/>
          <w:szCs w:val="22"/>
        </w:rPr>
      </w:pPr>
    </w:p>
    <w:p w14:paraId="0F0CCF84" w14:textId="2C81FF2B" w:rsidR="005733BA" w:rsidRPr="00DF101F" w:rsidRDefault="005733BA" w:rsidP="00FC538E">
      <w:pPr>
        <w:pStyle w:val="Heading4"/>
        <w:spacing w:line="276" w:lineRule="auto"/>
        <w:jc w:val="both"/>
        <w:rPr>
          <w:rFonts w:ascii="Verdana" w:hAnsi="Verdana" w:cs="Arial"/>
          <w:b/>
          <w:bCs/>
          <w:color w:val="833C0B" w:themeColor="accent2" w:themeShade="80"/>
          <w:sz w:val="22"/>
          <w:szCs w:val="22"/>
          <w:lang w:val="en-GB"/>
        </w:rPr>
      </w:pPr>
      <w:r w:rsidRPr="00DF101F">
        <w:rPr>
          <w:rFonts w:ascii="Verdana" w:hAnsi="Verdana" w:cs="Arial"/>
          <w:b/>
          <w:bCs/>
          <w:color w:val="833C0B" w:themeColor="accent2" w:themeShade="80"/>
          <w:sz w:val="22"/>
          <w:szCs w:val="22"/>
          <w:lang w:val="en-GB"/>
        </w:rPr>
        <w:t xml:space="preserve">Welcome by Mr. FOFANA </w:t>
      </w:r>
      <w:proofErr w:type="spellStart"/>
      <w:r w:rsidRPr="00DF101F">
        <w:rPr>
          <w:rFonts w:ascii="Verdana" w:hAnsi="Verdana" w:cs="Arial"/>
          <w:b/>
          <w:bCs/>
          <w:color w:val="833C0B" w:themeColor="accent2" w:themeShade="80"/>
          <w:sz w:val="22"/>
          <w:szCs w:val="22"/>
          <w:lang w:val="en-GB"/>
        </w:rPr>
        <w:t>Mépouké</w:t>
      </w:r>
      <w:proofErr w:type="spellEnd"/>
      <w:r w:rsidRPr="00DF101F">
        <w:rPr>
          <w:rFonts w:ascii="Verdana" w:hAnsi="Verdana" w:cs="Arial"/>
          <w:b/>
          <w:bCs/>
          <w:color w:val="833C0B" w:themeColor="accent2" w:themeShade="80"/>
          <w:sz w:val="22"/>
          <w:szCs w:val="22"/>
          <w:lang w:val="en-GB"/>
        </w:rPr>
        <w:t xml:space="preserve">, Representative of the Mayor Amadou KONE of </w:t>
      </w:r>
      <w:proofErr w:type="spellStart"/>
      <w:r w:rsidRPr="00DF101F">
        <w:rPr>
          <w:rFonts w:ascii="Verdana" w:hAnsi="Verdana" w:cs="Arial"/>
          <w:b/>
          <w:bCs/>
          <w:color w:val="833C0B" w:themeColor="accent2" w:themeShade="80"/>
          <w:sz w:val="22"/>
          <w:szCs w:val="22"/>
          <w:lang w:val="en-GB"/>
        </w:rPr>
        <w:t>Bouaké</w:t>
      </w:r>
      <w:bookmarkStart w:id="155" w:name="_Hlk203460663"/>
      <w:bookmarkEnd w:id="155"/>
      <w:proofErr w:type="spellEnd"/>
    </w:p>
    <w:p w14:paraId="1CF04A93" w14:textId="77777777" w:rsidR="00234D9F" w:rsidRPr="00DF101F" w:rsidRDefault="00234D9F" w:rsidP="00FC538E">
      <w:pPr>
        <w:spacing w:line="276" w:lineRule="auto"/>
        <w:rPr>
          <w:rFonts w:ascii="Verdana" w:hAnsi="Verdana"/>
          <w:sz w:val="22"/>
          <w:szCs w:val="22"/>
          <w:lang w:val="en-GB"/>
        </w:rPr>
      </w:pPr>
    </w:p>
    <w:p w14:paraId="08DF3497" w14:textId="3892E58E" w:rsidR="00EC7A8B" w:rsidRPr="00DF101F" w:rsidRDefault="00EC7A8B"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 xml:space="preserve">The opening of the official launching ceremony of the PACCB Project began with the welcome speech delivered by Mr. FOFANA </w:t>
      </w:r>
      <w:proofErr w:type="spellStart"/>
      <w:r w:rsidRPr="00DF101F">
        <w:rPr>
          <w:rFonts w:ascii="Verdana" w:hAnsi="Verdana" w:cs="Arial"/>
          <w:sz w:val="22"/>
          <w:szCs w:val="22"/>
          <w:lang w:val="en-GB"/>
        </w:rPr>
        <w:t>Mépouké</w:t>
      </w:r>
      <w:proofErr w:type="spellEnd"/>
      <w:r w:rsidRPr="00DF101F">
        <w:rPr>
          <w:rFonts w:ascii="Verdana" w:hAnsi="Verdana" w:cs="Arial"/>
          <w:sz w:val="22"/>
          <w:szCs w:val="22"/>
          <w:lang w:val="en-GB"/>
        </w:rPr>
        <w:t xml:space="preserve">, representative of the </w:t>
      </w:r>
      <w:proofErr w:type="gramStart"/>
      <w:r w:rsidRPr="00DF101F">
        <w:rPr>
          <w:rFonts w:ascii="Verdana" w:hAnsi="Verdana" w:cs="Arial"/>
          <w:sz w:val="22"/>
          <w:szCs w:val="22"/>
          <w:lang w:val="en-GB"/>
        </w:rPr>
        <w:t>Mayor</w:t>
      </w:r>
      <w:proofErr w:type="gramEnd"/>
      <w:r w:rsidRPr="00DF101F">
        <w:rPr>
          <w:rFonts w:ascii="Verdana" w:hAnsi="Verdana" w:cs="Arial"/>
          <w:sz w:val="22"/>
          <w:szCs w:val="22"/>
          <w:lang w:val="en-GB"/>
        </w:rPr>
        <w:t xml:space="preserve"> of the municipality of </w:t>
      </w:r>
      <w:proofErr w:type="spellStart"/>
      <w:r w:rsidRPr="00DF101F">
        <w:rPr>
          <w:rFonts w:ascii="Verdana" w:hAnsi="Verdana" w:cs="Arial"/>
          <w:sz w:val="22"/>
          <w:szCs w:val="22"/>
          <w:lang w:val="en-GB"/>
        </w:rPr>
        <w:t>Bouaké</w:t>
      </w:r>
      <w:proofErr w:type="spellEnd"/>
      <w:r w:rsidRPr="00DF101F">
        <w:rPr>
          <w:rFonts w:ascii="Verdana" w:hAnsi="Verdana" w:cs="Arial"/>
          <w:sz w:val="22"/>
          <w:szCs w:val="22"/>
          <w:lang w:val="en-GB"/>
        </w:rPr>
        <w:t>, Mr. Amadou KONE. In his speech, he called for a collective and solidarity commitment to the climate challenges faced by rural populations. He stressed that climate change poses a real threat to the living conditions of communities, and that, in this context, the PACCB project represents a concrete and resilient opportunity, both for the sustainable management of water resources and for the strengthening of agricultural production systems.</w:t>
      </w:r>
      <w:bookmarkStart w:id="156" w:name="_Hlk203461648"/>
      <w:bookmarkEnd w:id="156"/>
    </w:p>
    <w:p w14:paraId="4A73FAA6" w14:textId="181AFE18" w:rsidR="00126CC4" w:rsidRPr="00DF101F" w:rsidRDefault="00EC7A8B" w:rsidP="00BC5274">
      <w:pPr>
        <w:spacing w:line="276" w:lineRule="auto"/>
        <w:jc w:val="both"/>
        <w:rPr>
          <w:rFonts w:ascii="Verdana" w:hAnsi="Verdana" w:cs="Arial"/>
          <w:sz w:val="22"/>
          <w:szCs w:val="22"/>
          <w:lang w:val="en-GB"/>
        </w:rPr>
      </w:pPr>
      <w:r w:rsidRPr="00DF101F">
        <w:rPr>
          <w:rFonts w:ascii="Verdana" w:hAnsi="Verdana" w:cs="Arial"/>
          <w:sz w:val="22"/>
          <w:szCs w:val="22"/>
          <w:lang w:val="en-GB"/>
        </w:rPr>
        <w:t>In conclusion, he thanked the Adaptation Fund and IFAD, commending their commitment to supporting the construction of sustainable local economies and working towards a more resilient future to the effects of climate change.</w:t>
      </w:r>
    </w:p>
    <w:p w14:paraId="28FB6997" w14:textId="77777777" w:rsidR="00056EE5" w:rsidRPr="00DF101F" w:rsidRDefault="00056EE5" w:rsidP="00BC5274">
      <w:pPr>
        <w:spacing w:line="276" w:lineRule="auto"/>
        <w:jc w:val="both"/>
        <w:rPr>
          <w:rFonts w:ascii="Verdana" w:hAnsi="Verdana" w:cs="Arial"/>
          <w:sz w:val="22"/>
          <w:szCs w:val="22"/>
          <w:lang w:val="en-GB"/>
        </w:rPr>
      </w:pPr>
    </w:p>
    <w:p w14:paraId="5B4434DF" w14:textId="15E600CA" w:rsidR="00EE2352" w:rsidRPr="00056EE5" w:rsidRDefault="00537F39" w:rsidP="00056EE5">
      <w:pPr>
        <w:pStyle w:val="Heading4"/>
        <w:spacing w:line="276" w:lineRule="auto"/>
        <w:rPr>
          <w:rFonts w:ascii="Verdana" w:hAnsi="Verdana" w:cs="Arial"/>
          <w:b/>
          <w:bCs/>
          <w:color w:val="833C0B" w:themeColor="accent2" w:themeShade="80"/>
          <w:sz w:val="22"/>
          <w:szCs w:val="22"/>
        </w:rPr>
      </w:pPr>
      <w:proofErr w:type="spellStart"/>
      <w:r>
        <w:rPr>
          <w:rFonts w:ascii="Verdana" w:hAnsi="Verdana" w:cs="Arial"/>
          <w:b/>
          <w:bCs/>
          <w:color w:val="833C0B" w:themeColor="accent2" w:themeShade="80"/>
          <w:sz w:val="22"/>
          <w:szCs w:val="22"/>
        </w:rPr>
        <w:t>Remarks</w:t>
      </w:r>
      <w:proofErr w:type="spellEnd"/>
      <w:r>
        <w:rPr>
          <w:rFonts w:ascii="Verdana" w:hAnsi="Verdana" w:cs="Arial"/>
          <w:b/>
          <w:bCs/>
          <w:color w:val="833C0B" w:themeColor="accent2" w:themeShade="80"/>
          <w:sz w:val="22"/>
          <w:szCs w:val="22"/>
        </w:rPr>
        <w:t xml:space="preserve"> by </w:t>
      </w:r>
      <w:proofErr w:type="spellStart"/>
      <w:r>
        <w:rPr>
          <w:rFonts w:ascii="Verdana" w:hAnsi="Verdana" w:cs="Arial"/>
          <w:b/>
          <w:bCs/>
          <w:color w:val="833C0B" w:themeColor="accent2" w:themeShade="80"/>
          <w:sz w:val="22"/>
          <w:szCs w:val="22"/>
        </w:rPr>
        <w:t>IFAD's</w:t>
      </w:r>
      <w:proofErr w:type="spellEnd"/>
      <w:r>
        <w:rPr>
          <w:rFonts w:ascii="Verdana" w:hAnsi="Verdana" w:cs="Arial"/>
          <w:b/>
          <w:bCs/>
          <w:color w:val="833C0B" w:themeColor="accent2" w:themeShade="80"/>
          <w:sz w:val="22"/>
          <w:szCs w:val="22"/>
        </w:rPr>
        <w:t xml:space="preserve"> Country Director</w:t>
      </w:r>
      <w:bookmarkStart w:id="157" w:name="_Hlk203461705"/>
      <w:bookmarkEnd w:id="157"/>
    </w:p>
    <w:p w14:paraId="47E1AB23" w14:textId="77777777" w:rsidR="001A2986" w:rsidRPr="00DF101F" w:rsidRDefault="001A2986" w:rsidP="00056EE5">
      <w:pPr>
        <w:spacing w:after="200" w:line="276" w:lineRule="auto"/>
        <w:ind w:right="131"/>
        <w:jc w:val="both"/>
        <w:rPr>
          <w:rFonts w:ascii="Verdana" w:eastAsiaTheme="minorHAnsi" w:hAnsi="Verdana" w:cstheme="minorHAnsi"/>
          <w:sz w:val="22"/>
          <w:szCs w:val="22"/>
          <w:lang w:val="en-GB" w:eastAsia="en-US"/>
        </w:rPr>
      </w:pPr>
      <w:r w:rsidRPr="00DF101F">
        <w:rPr>
          <w:rFonts w:ascii="Verdana" w:eastAsiaTheme="minorHAnsi" w:hAnsi="Verdana" w:cstheme="minorHAnsi"/>
          <w:sz w:val="22"/>
          <w:szCs w:val="22"/>
          <w:lang w:val="en-GB" w:eastAsia="en-US"/>
        </w:rPr>
        <w:t xml:space="preserve">Following the intervention of the representative of the </w:t>
      </w:r>
      <w:proofErr w:type="gramStart"/>
      <w:r w:rsidRPr="00DF101F">
        <w:rPr>
          <w:rFonts w:ascii="Verdana" w:eastAsiaTheme="minorHAnsi" w:hAnsi="Verdana" w:cstheme="minorHAnsi"/>
          <w:sz w:val="22"/>
          <w:szCs w:val="22"/>
          <w:lang w:val="en-GB" w:eastAsia="en-US"/>
        </w:rPr>
        <w:t>Mayor</w:t>
      </w:r>
      <w:proofErr w:type="gramEnd"/>
      <w:r w:rsidRPr="00DF101F">
        <w:rPr>
          <w:rFonts w:ascii="Verdana" w:eastAsiaTheme="minorHAnsi" w:hAnsi="Verdana" w:cstheme="minorHAnsi"/>
          <w:sz w:val="22"/>
          <w:szCs w:val="22"/>
          <w:lang w:val="en-GB" w:eastAsia="en-US"/>
        </w:rPr>
        <w:t xml:space="preserve"> of the commune of </w:t>
      </w:r>
      <w:proofErr w:type="spellStart"/>
      <w:r w:rsidRPr="00DF101F">
        <w:rPr>
          <w:rFonts w:ascii="Verdana" w:eastAsiaTheme="minorHAnsi" w:hAnsi="Verdana" w:cstheme="minorHAnsi"/>
          <w:sz w:val="22"/>
          <w:szCs w:val="22"/>
          <w:lang w:val="en-GB" w:eastAsia="en-US"/>
        </w:rPr>
        <w:t>Bouaké</w:t>
      </w:r>
      <w:proofErr w:type="spellEnd"/>
      <w:r w:rsidRPr="00DF101F">
        <w:rPr>
          <w:rFonts w:ascii="Verdana" w:eastAsiaTheme="minorHAnsi" w:hAnsi="Verdana" w:cstheme="minorHAnsi"/>
          <w:sz w:val="22"/>
          <w:szCs w:val="22"/>
          <w:lang w:val="en-GB" w:eastAsia="en-US"/>
        </w:rPr>
        <w:t xml:space="preserve">, </w:t>
      </w:r>
      <w:r w:rsidRPr="00DF101F">
        <w:rPr>
          <w:rFonts w:ascii="Verdana" w:eastAsiaTheme="minorHAnsi" w:hAnsi="Verdana" w:cstheme="minorHAnsi"/>
          <w:b/>
          <w:bCs/>
          <w:sz w:val="22"/>
          <w:szCs w:val="22"/>
          <w:lang w:val="en-GB" w:eastAsia="en-US"/>
        </w:rPr>
        <w:t>Mr. Hermann MESSAN</w:t>
      </w:r>
      <w:r w:rsidRPr="00DF101F">
        <w:rPr>
          <w:rFonts w:ascii="Verdana" w:eastAsiaTheme="minorHAnsi" w:hAnsi="Verdana" w:cstheme="minorHAnsi"/>
          <w:sz w:val="22"/>
          <w:szCs w:val="22"/>
          <w:lang w:val="en-GB" w:eastAsia="en-US"/>
        </w:rPr>
        <w:t xml:space="preserve">, IFAD Country Director in Côte d'Ivoire, took the floor at 10:20 a.m. to deliver his speech. He expressed the </w:t>
      </w:r>
      <w:proofErr w:type="spellStart"/>
      <w:r w:rsidRPr="00DF101F">
        <w:rPr>
          <w:rFonts w:ascii="Verdana" w:eastAsiaTheme="minorHAnsi" w:hAnsi="Verdana" w:cstheme="minorHAnsi"/>
          <w:sz w:val="22"/>
          <w:szCs w:val="22"/>
          <w:lang w:val="en-GB" w:eastAsia="en-US"/>
        </w:rPr>
        <w:t>honor</w:t>
      </w:r>
      <w:proofErr w:type="spellEnd"/>
      <w:r w:rsidRPr="00DF101F">
        <w:rPr>
          <w:rFonts w:ascii="Verdana" w:eastAsiaTheme="minorHAnsi" w:hAnsi="Verdana" w:cstheme="minorHAnsi"/>
          <w:sz w:val="22"/>
          <w:szCs w:val="22"/>
          <w:lang w:val="en-GB" w:eastAsia="en-US"/>
        </w:rPr>
        <w:t xml:space="preserve"> and privilege that belongs to him to participate in this official launching </w:t>
      </w:r>
      <w:proofErr w:type="gramStart"/>
      <w:r w:rsidRPr="00DF101F">
        <w:rPr>
          <w:rFonts w:ascii="Verdana" w:eastAsiaTheme="minorHAnsi" w:hAnsi="Verdana" w:cstheme="minorHAnsi"/>
          <w:sz w:val="22"/>
          <w:szCs w:val="22"/>
          <w:lang w:val="en-GB" w:eastAsia="en-US"/>
        </w:rPr>
        <w:t xml:space="preserve">ceremony </w:t>
      </w:r>
      <w:r w:rsidRPr="00DF101F">
        <w:rPr>
          <w:rFonts w:ascii="Verdana" w:eastAsiaTheme="minorHAnsi" w:hAnsi="Verdana" w:cstheme="minorHAnsi"/>
          <w:i/>
          <w:iCs/>
          <w:sz w:val="22"/>
          <w:szCs w:val="22"/>
          <w:lang w:val="en-GB" w:eastAsia="en-US"/>
        </w:rPr>
        <w:t xml:space="preserve"> of</w:t>
      </w:r>
      <w:proofErr w:type="gramEnd"/>
      <w:r w:rsidRPr="00DF101F">
        <w:rPr>
          <w:rFonts w:ascii="Verdana" w:eastAsiaTheme="minorHAnsi" w:hAnsi="Verdana" w:cstheme="minorHAnsi"/>
          <w:i/>
          <w:iCs/>
          <w:sz w:val="22"/>
          <w:szCs w:val="22"/>
          <w:lang w:val="en-GB" w:eastAsia="en-US"/>
        </w:rPr>
        <w:t xml:space="preserve"> the Project to Strengthen the Adaptive Capacity and Resilience of Rural Communities to Climate Change in the </w:t>
      </w:r>
      <w:proofErr w:type="spellStart"/>
      <w:r w:rsidRPr="00DF101F">
        <w:rPr>
          <w:rFonts w:ascii="Verdana" w:eastAsiaTheme="minorHAnsi" w:hAnsi="Verdana" w:cstheme="minorHAnsi"/>
          <w:i/>
          <w:iCs/>
          <w:sz w:val="22"/>
          <w:szCs w:val="22"/>
          <w:lang w:val="en-GB" w:eastAsia="en-US"/>
        </w:rPr>
        <w:t>Bandama</w:t>
      </w:r>
      <w:proofErr w:type="spellEnd"/>
      <w:r w:rsidRPr="00DF101F">
        <w:rPr>
          <w:rFonts w:ascii="Verdana" w:eastAsiaTheme="minorHAnsi" w:hAnsi="Verdana" w:cstheme="minorHAnsi"/>
          <w:i/>
          <w:iCs/>
          <w:sz w:val="22"/>
          <w:szCs w:val="22"/>
          <w:lang w:val="en-GB" w:eastAsia="en-US"/>
        </w:rPr>
        <w:t xml:space="preserve"> Watershed (PACCB).</w:t>
      </w:r>
    </w:p>
    <w:p w14:paraId="376F4724" w14:textId="77777777" w:rsidR="001A2986" w:rsidRPr="00DF101F" w:rsidRDefault="001A2986" w:rsidP="00056EE5">
      <w:pPr>
        <w:spacing w:after="200" w:line="276" w:lineRule="auto"/>
        <w:ind w:right="131"/>
        <w:jc w:val="both"/>
        <w:rPr>
          <w:rFonts w:ascii="Verdana" w:eastAsiaTheme="minorHAnsi" w:hAnsi="Verdana" w:cstheme="minorHAnsi"/>
          <w:sz w:val="22"/>
          <w:szCs w:val="22"/>
          <w:lang w:val="en-GB" w:eastAsia="en-US"/>
        </w:rPr>
      </w:pPr>
      <w:r w:rsidRPr="00DF101F">
        <w:rPr>
          <w:rFonts w:ascii="Verdana" w:eastAsiaTheme="minorHAnsi" w:hAnsi="Verdana" w:cstheme="minorHAnsi"/>
          <w:sz w:val="22"/>
          <w:szCs w:val="22"/>
          <w:lang w:val="en-GB" w:eastAsia="en-US"/>
        </w:rPr>
        <w:lastRenderedPageBreak/>
        <w:t>In his remarks, he welcomed the collective awareness of the growing threat that climate change poses to agriculture, food security and the livelihoods of rural people. He recalled that the PACCB project aims to provide a concrete response to this problem, through an inclusive approach, emphasizing the active participation of women and youth, in accordance with the orientations of the National Agricultural Investment Program – Phase II (PNIA II).</w:t>
      </w:r>
    </w:p>
    <w:p w14:paraId="24E5841B" w14:textId="77777777" w:rsidR="00056EE5" w:rsidRPr="00DF101F" w:rsidRDefault="001A2986" w:rsidP="00056EE5">
      <w:pPr>
        <w:spacing w:after="200" w:line="276" w:lineRule="auto"/>
        <w:ind w:right="131"/>
        <w:jc w:val="both"/>
        <w:rPr>
          <w:rFonts w:ascii="Verdana" w:eastAsiaTheme="minorHAnsi" w:hAnsi="Verdana" w:cstheme="minorHAnsi"/>
          <w:sz w:val="22"/>
          <w:szCs w:val="22"/>
          <w:lang w:val="en-GB" w:eastAsia="en-US"/>
        </w:rPr>
      </w:pPr>
      <w:r w:rsidRPr="00DF101F">
        <w:rPr>
          <w:rFonts w:ascii="Verdana" w:eastAsiaTheme="minorHAnsi" w:hAnsi="Verdana" w:cstheme="minorHAnsi"/>
          <w:sz w:val="22"/>
          <w:szCs w:val="22"/>
          <w:lang w:val="en-GB" w:eastAsia="en-US"/>
        </w:rPr>
        <w:t xml:space="preserve">Continuing his speech, Mr. MESSAN thanked the Minister of the Environment, Sustainable Development and Ecological Transition, for his constant commitment, as well as the technical partners such as FAO and UNDP for their support throughout the project development process. </w:t>
      </w:r>
    </w:p>
    <w:p w14:paraId="4A530AA0" w14:textId="6F9E3F0B" w:rsidR="001A2986" w:rsidRPr="00DF101F" w:rsidRDefault="001A2986" w:rsidP="00056EE5">
      <w:pPr>
        <w:spacing w:after="200" w:line="276" w:lineRule="auto"/>
        <w:ind w:right="131"/>
        <w:jc w:val="both"/>
        <w:rPr>
          <w:rFonts w:ascii="Verdana" w:eastAsiaTheme="minorHAnsi" w:hAnsi="Verdana" w:cstheme="minorHAnsi"/>
          <w:sz w:val="22"/>
          <w:szCs w:val="22"/>
          <w:lang w:val="en-GB" w:eastAsia="en-US"/>
        </w:rPr>
      </w:pPr>
      <w:r w:rsidRPr="00DF101F">
        <w:rPr>
          <w:rFonts w:ascii="Verdana" w:eastAsiaTheme="minorHAnsi" w:hAnsi="Verdana" w:cstheme="minorHAnsi"/>
          <w:sz w:val="22"/>
          <w:szCs w:val="22"/>
          <w:lang w:val="en-GB" w:eastAsia="en-US"/>
        </w:rPr>
        <w:t>He concluded by reiterating IFAD's strong commitment to sustainably support the Government of Côte d'Ivoire in its efforts to improve the living conditions of rural populations and build more climate-resilient agricultural systems.</w:t>
      </w:r>
    </w:p>
    <w:p w14:paraId="5F5788DE" w14:textId="77777777" w:rsidR="007559AE" w:rsidRPr="00DF101F" w:rsidRDefault="007559AE" w:rsidP="00FC538E">
      <w:pPr>
        <w:spacing w:after="200" w:line="276" w:lineRule="auto"/>
        <w:ind w:right="131"/>
        <w:jc w:val="both"/>
        <w:rPr>
          <w:rFonts w:ascii="Verdana" w:eastAsiaTheme="minorHAnsi" w:hAnsi="Verdana" w:cstheme="minorHAnsi"/>
          <w:sz w:val="22"/>
          <w:szCs w:val="22"/>
          <w:lang w:val="en-GB" w:eastAsia="en-US"/>
        </w:rPr>
      </w:pPr>
    </w:p>
    <w:p w14:paraId="523FBCF6" w14:textId="7D6781E0" w:rsidR="00635D00" w:rsidRPr="00DF101F" w:rsidRDefault="00C636C0" w:rsidP="00C636C0">
      <w:pPr>
        <w:pStyle w:val="Caption"/>
        <w:keepNext/>
        <w:rPr>
          <w:rFonts w:ascii="Verdana" w:hAnsi="Verdana"/>
          <w:sz w:val="22"/>
          <w:szCs w:val="22"/>
          <w:lang w:val="en-GB"/>
        </w:rPr>
      </w:pPr>
      <w:bookmarkStart w:id="158" w:name="_Toc203672005"/>
      <w:r w:rsidRPr="00DF101F">
        <w:rPr>
          <w:rFonts w:ascii="Verdana" w:hAnsi="Verdana"/>
          <w:sz w:val="22"/>
          <w:szCs w:val="22"/>
          <w:lang w:val="en-GB"/>
        </w:rPr>
        <w:t xml:space="preserve">           Photo </w:t>
      </w:r>
      <w:r w:rsidR="00635D00" w:rsidRPr="00635D00">
        <w:rPr>
          <w:rFonts w:ascii="Verdana" w:hAnsi="Verdana"/>
          <w:sz w:val="22"/>
          <w:szCs w:val="22"/>
        </w:rPr>
        <w:fldChar w:fldCharType="begin"/>
      </w:r>
      <w:r w:rsidR="00635D00" w:rsidRPr="00DF101F">
        <w:rPr>
          <w:rFonts w:ascii="Verdana" w:hAnsi="Verdana"/>
          <w:sz w:val="22"/>
          <w:szCs w:val="22"/>
          <w:lang w:val="en-GB"/>
        </w:rPr>
        <w:instrText xml:space="preserve"> SEQ Photo \* ARABIC </w:instrText>
      </w:r>
      <w:r w:rsidR="00635D00" w:rsidRPr="00635D00">
        <w:rPr>
          <w:rFonts w:ascii="Verdana" w:hAnsi="Verdana"/>
          <w:sz w:val="22"/>
          <w:szCs w:val="22"/>
        </w:rPr>
        <w:fldChar w:fldCharType="separate"/>
      </w:r>
      <w:r w:rsidR="002C27B0" w:rsidRPr="00DF101F">
        <w:rPr>
          <w:rFonts w:ascii="Verdana" w:hAnsi="Verdana"/>
          <w:noProof/>
          <w:sz w:val="22"/>
          <w:szCs w:val="22"/>
          <w:lang w:val="en-GB"/>
        </w:rPr>
        <w:t>7</w:t>
      </w:r>
      <w:r w:rsidR="00635D00" w:rsidRPr="00635D00">
        <w:rPr>
          <w:rFonts w:ascii="Verdana" w:hAnsi="Verdana"/>
          <w:sz w:val="22"/>
          <w:szCs w:val="22"/>
        </w:rPr>
        <w:fldChar w:fldCharType="end"/>
      </w:r>
      <w:r w:rsidR="00635D00" w:rsidRPr="00DF101F">
        <w:rPr>
          <w:rFonts w:ascii="Verdana" w:hAnsi="Verdana"/>
          <w:sz w:val="22"/>
          <w:szCs w:val="22"/>
          <w:lang w:val="en-GB"/>
        </w:rPr>
        <w:t>: Speech by IFAD's Country President in Bouake</w:t>
      </w:r>
      <w:bookmarkEnd w:id="158"/>
    </w:p>
    <w:p w14:paraId="46B8581B" w14:textId="55A8C69E" w:rsidR="007559AE" w:rsidRDefault="007559AE" w:rsidP="00CC12A0">
      <w:pPr>
        <w:pStyle w:val="ListParagraph"/>
        <w:ind w:left="142" w:right="130"/>
        <w:jc w:val="center"/>
        <w:rPr>
          <w:rFonts w:ascii="Verdana" w:eastAsiaTheme="minorHAnsi" w:hAnsi="Verdana" w:cstheme="minorHAnsi"/>
          <w:sz w:val="22"/>
          <w:szCs w:val="22"/>
          <w:lang w:eastAsia="en-US"/>
        </w:rPr>
      </w:pPr>
      <w:r w:rsidRPr="007559AE">
        <w:rPr>
          <w:rFonts w:ascii="Verdana" w:eastAsiaTheme="minorHAnsi" w:hAnsi="Verdana" w:cstheme="minorHAnsi"/>
          <w:noProof/>
          <w:sz w:val="22"/>
          <w:szCs w:val="22"/>
          <w:lang w:eastAsia="en-US"/>
        </w:rPr>
        <w:drawing>
          <wp:inline distT="0" distB="0" distL="0" distR="0" wp14:anchorId="46D88738" wp14:editId="75F6BDB0">
            <wp:extent cx="4674742" cy="2856216"/>
            <wp:effectExtent l="0" t="0" r="0" b="1905"/>
            <wp:docPr id="2037623903"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7623903" name=""/>
                    <pic:cNvPicPr preferRelativeResize="0"/>
                  </pic:nvPicPr>
                  <pic:blipFill>
                    <a:blip r:embed="rId23" cstate="print">
                      <a:extLst>
                        <a:ext uri="{28A0092B-C50C-407E-A947-70E740481C1C}">
                          <a14:useLocalDpi xmlns:a14="http://schemas.microsoft.com/office/drawing/2010/main" val="0"/>
                        </a:ext>
                      </a:extLst>
                    </a:blip>
                    <a:stretch>
                      <a:fillRect/>
                    </a:stretch>
                  </pic:blipFill>
                  <pic:spPr>
                    <a:xfrm>
                      <a:off x="0" y="0"/>
                      <a:ext cx="4681585" cy="2860397"/>
                    </a:xfrm>
                    <a:prstGeom prst="rect">
                      <a:avLst/>
                    </a:prstGeom>
                  </pic:spPr>
                </pic:pic>
              </a:graphicData>
            </a:graphic>
          </wp:inline>
        </w:drawing>
      </w:r>
    </w:p>
    <w:p w14:paraId="6ECB6B8C" w14:textId="1151ED18" w:rsidR="001A2986" w:rsidRDefault="00635D00" w:rsidP="00CC12A0">
      <w:pPr>
        <w:ind w:right="130"/>
        <w:jc w:val="both"/>
        <w:rPr>
          <w:rFonts w:ascii="Verdana" w:eastAsiaTheme="minorHAnsi" w:hAnsi="Verdana" w:cstheme="minorHAnsi"/>
          <w:sz w:val="22"/>
          <w:szCs w:val="22"/>
          <w:lang w:eastAsia="en-US"/>
        </w:rPr>
      </w:pPr>
      <w:r>
        <w:rPr>
          <w:rFonts w:ascii="Verdana" w:eastAsiaTheme="minorHAnsi" w:hAnsi="Verdana" w:cstheme="minorHAnsi"/>
          <w:sz w:val="22"/>
          <w:szCs w:val="22"/>
          <w:lang w:eastAsia="en-US"/>
        </w:rPr>
        <w:t xml:space="preserve">         </w:t>
      </w:r>
      <w:r w:rsidRPr="00635D00">
        <w:rPr>
          <w:rFonts w:ascii="Verdana" w:eastAsiaTheme="minorHAnsi" w:hAnsi="Verdana" w:cstheme="minorHAnsi"/>
          <w:sz w:val="22"/>
          <w:szCs w:val="22"/>
          <w:u w:val="single"/>
          <w:lang w:eastAsia="en-US"/>
        </w:rPr>
        <w:t>Source:</w:t>
      </w:r>
      <w:r>
        <w:rPr>
          <w:rFonts w:ascii="Verdana" w:eastAsiaTheme="minorHAnsi" w:hAnsi="Verdana" w:cstheme="minorHAnsi"/>
          <w:sz w:val="22"/>
          <w:szCs w:val="22"/>
          <w:lang w:eastAsia="en-US"/>
        </w:rPr>
        <w:t xml:space="preserve"> Image UGP</w:t>
      </w:r>
    </w:p>
    <w:p w14:paraId="03B8F9A8" w14:textId="77777777" w:rsidR="00C636C0" w:rsidRPr="00FC538E" w:rsidRDefault="00C636C0" w:rsidP="00CC12A0">
      <w:pPr>
        <w:ind w:right="130"/>
        <w:jc w:val="both"/>
        <w:rPr>
          <w:rFonts w:ascii="Verdana" w:eastAsiaTheme="minorHAnsi" w:hAnsi="Verdana" w:cstheme="minorHAnsi"/>
          <w:sz w:val="22"/>
          <w:szCs w:val="22"/>
          <w:lang w:eastAsia="en-US"/>
        </w:rPr>
      </w:pPr>
    </w:p>
    <w:p w14:paraId="73074AB2" w14:textId="5642DB87" w:rsidR="001A2986" w:rsidRPr="00FC538E" w:rsidRDefault="001A2986" w:rsidP="00FC538E">
      <w:pPr>
        <w:pStyle w:val="Heading3"/>
        <w:spacing w:line="276" w:lineRule="auto"/>
        <w:rPr>
          <w:rFonts w:ascii="Verdana" w:hAnsi="Verdana"/>
          <w:b/>
          <w:bCs/>
          <w:sz w:val="22"/>
          <w:szCs w:val="22"/>
        </w:rPr>
      </w:pPr>
      <w:bookmarkStart w:id="159" w:name="_Toc203582944"/>
      <w:bookmarkStart w:id="160" w:name="_Toc203672890"/>
      <w:r w:rsidRPr="00FC538E">
        <w:rPr>
          <w:rFonts w:ascii="Verdana" w:hAnsi="Verdana"/>
          <w:b/>
          <w:bCs/>
          <w:color w:val="833C0B" w:themeColor="accent2" w:themeShade="80"/>
          <w:sz w:val="22"/>
          <w:szCs w:val="22"/>
        </w:rPr>
        <w:t xml:space="preserve">Technical presentation of the project </w:t>
      </w:r>
      <w:bookmarkEnd w:id="159"/>
      <w:bookmarkEnd w:id="160"/>
    </w:p>
    <w:p w14:paraId="4F3F3364" w14:textId="77777777" w:rsidR="001A2986" w:rsidRPr="00537F39" w:rsidRDefault="001A2986" w:rsidP="00BC5274">
      <w:pPr>
        <w:spacing w:line="276" w:lineRule="auto"/>
        <w:rPr>
          <w:rFonts w:ascii="Verdana" w:hAnsi="Verdana"/>
          <w:sz w:val="22"/>
          <w:szCs w:val="22"/>
          <w:lang w:eastAsia="en-US"/>
        </w:rPr>
      </w:pPr>
    </w:p>
    <w:p w14:paraId="63AB875A" w14:textId="425F4124" w:rsidR="009E4564" w:rsidRPr="00DF101F" w:rsidRDefault="009E4564" w:rsidP="00BC5274">
      <w:pPr>
        <w:spacing w:line="276" w:lineRule="auto"/>
        <w:jc w:val="both"/>
        <w:rPr>
          <w:rFonts w:ascii="Verdana" w:hAnsi="Verdana"/>
          <w:bCs/>
          <w:sz w:val="22"/>
          <w:szCs w:val="22"/>
          <w:lang w:val="en-GB"/>
        </w:rPr>
      </w:pPr>
      <w:r w:rsidRPr="00DF101F">
        <w:rPr>
          <w:rFonts w:ascii="Verdana" w:hAnsi="Verdana"/>
          <w:bCs/>
          <w:sz w:val="22"/>
          <w:szCs w:val="22"/>
          <w:lang w:val="en-GB"/>
        </w:rPr>
        <w:t xml:space="preserve">The technical presentation of the PACCB was given by Mr. </w:t>
      </w:r>
      <w:proofErr w:type="spellStart"/>
      <w:r w:rsidRPr="00DF101F">
        <w:rPr>
          <w:rFonts w:ascii="Verdana" w:hAnsi="Verdana"/>
          <w:bCs/>
          <w:sz w:val="22"/>
          <w:szCs w:val="22"/>
          <w:lang w:val="en-GB"/>
        </w:rPr>
        <w:t>Andé</w:t>
      </w:r>
      <w:proofErr w:type="spellEnd"/>
      <w:r w:rsidRPr="00DF101F">
        <w:rPr>
          <w:rFonts w:ascii="Verdana" w:hAnsi="Verdana"/>
          <w:bCs/>
          <w:sz w:val="22"/>
          <w:szCs w:val="22"/>
          <w:lang w:val="en-GB"/>
        </w:rPr>
        <w:t xml:space="preserve"> Jean Yves KONAN, Coordinator of the said project, who had the task of detailing the foundations, structure and ambitions of the PACCB to the authorities present and all the stakeholders.</w:t>
      </w:r>
    </w:p>
    <w:p w14:paraId="7C0D7C93" w14:textId="5F29D69E" w:rsidR="009E4564" w:rsidRPr="00DF101F" w:rsidRDefault="009E4564" w:rsidP="00BC5274">
      <w:pPr>
        <w:spacing w:line="276" w:lineRule="auto"/>
        <w:jc w:val="both"/>
        <w:rPr>
          <w:rFonts w:ascii="Verdana" w:hAnsi="Verdana"/>
          <w:bCs/>
          <w:sz w:val="22"/>
          <w:szCs w:val="22"/>
          <w:lang w:val="en-GB"/>
        </w:rPr>
      </w:pPr>
      <w:r w:rsidRPr="00DF101F">
        <w:rPr>
          <w:rFonts w:ascii="Verdana" w:hAnsi="Verdana"/>
          <w:bCs/>
          <w:sz w:val="22"/>
          <w:szCs w:val="22"/>
          <w:lang w:val="en-GB"/>
        </w:rPr>
        <w:t>In his speech, he recalled that the project was designed in 2021, with the aim of responding in a targeted and coherent manner to the main climate vulnerabilities affecting agricultural systems and the livelihoods of rural populations. The project is based on four major strategic axes, namely:</w:t>
      </w:r>
    </w:p>
    <w:p w14:paraId="2C710093" w14:textId="77777777" w:rsidR="009E4564" w:rsidRPr="00DF101F" w:rsidRDefault="009E4564" w:rsidP="00BC5274">
      <w:pPr>
        <w:spacing w:line="276" w:lineRule="auto"/>
        <w:jc w:val="both"/>
        <w:rPr>
          <w:rFonts w:ascii="Verdana" w:hAnsi="Verdana"/>
          <w:bCs/>
          <w:sz w:val="22"/>
          <w:szCs w:val="22"/>
          <w:lang w:val="en-GB"/>
        </w:rPr>
      </w:pPr>
    </w:p>
    <w:p w14:paraId="062FD3E8" w14:textId="77777777" w:rsidR="009E4564" w:rsidRPr="00DF101F" w:rsidRDefault="009E4564" w:rsidP="00BC5274">
      <w:pPr>
        <w:pStyle w:val="ListParagraph"/>
        <w:numPr>
          <w:ilvl w:val="0"/>
          <w:numId w:val="45"/>
        </w:numPr>
        <w:spacing w:line="276" w:lineRule="auto"/>
        <w:jc w:val="both"/>
        <w:rPr>
          <w:rFonts w:ascii="Verdana" w:hAnsi="Verdana"/>
          <w:bCs/>
          <w:sz w:val="22"/>
          <w:szCs w:val="22"/>
          <w:lang w:val="en-GB"/>
        </w:rPr>
      </w:pPr>
      <w:r w:rsidRPr="00DF101F">
        <w:rPr>
          <w:rFonts w:ascii="Verdana" w:hAnsi="Verdana"/>
          <w:bCs/>
          <w:sz w:val="22"/>
          <w:szCs w:val="22"/>
          <w:lang w:val="en-GB"/>
        </w:rPr>
        <w:t xml:space="preserve">Improving the productivity of targeted crops, namely cocoa, rice and </w:t>
      </w:r>
      <w:proofErr w:type="gramStart"/>
      <w:r w:rsidRPr="00DF101F">
        <w:rPr>
          <w:rFonts w:ascii="Verdana" w:hAnsi="Verdana"/>
          <w:bCs/>
          <w:sz w:val="22"/>
          <w:szCs w:val="22"/>
          <w:lang w:val="en-GB"/>
        </w:rPr>
        <w:t>cassava;</w:t>
      </w:r>
      <w:proofErr w:type="gramEnd"/>
    </w:p>
    <w:p w14:paraId="21038C05" w14:textId="77777777" w:rsidR="009E4564" w:rsidRPr="00DF101F" w:rsidRDefault="009E4564" w:rsidP="00BC5274">
      <w:pPr>
        <w:pStyle w:val="ListParagraph"/>
        <w:numPr>
          <w:ilvl w:val="0"/>
          <w:numId w:val="45"/>
        </w:numPr>
        <w:spacing w:line="276" w:lineRule="auto"/>
        <w:jc w:val="both"/>
        <w:rPr>
          <w:rFonts w:ascii="Verdana" w:hAnsi="Verdana"/>
          <w:bCs/>
          <w:sz w:val="22"/>
          <w:szCs w:val="22"/>
          <w:lang w:val="en-GB"/>
        </w:rPr>
      </w:pPr>
      <w:r w:rsidRPr="00DF101F">
        <w:rPr>
          <w:rFonts w:ascii="Verdana" w:hAnsi="Verdana"/>
          <w:bCs/>
          <w:sz w:val="22"/>
          <w:szCs w:val="22"/>
          <w:lang w:val="en-GB"/>
        </w:rPr>
        <w:t xml:space="preserve">Strengthening the resilience of smallholder farmers and vulnerable </w:t>
      </w:r>
      <w:proofErr w:type="gramStart"/>
      <w:r w:rsidRPr="00DF101F">
        <w:rPr>
          <w:rFonts w:ascii="Verdana" w:hAnsi="Verdana"/>
          <w:bCs/>
          <w:sz w:val="22"/>
          <w:szCs w:val="22"/>
          <w:lang w:val="en-GB"/>
        </w:rPr>
        <w:t>communities;</w:t>
      </w:r>
      <w:proofErr w:type="gramEnd"/>
    </w:p>
    <w:p w14:paraId="6BF84481" w14:textId="77777777" w:rsidR="009E4564" w:rsidRPr="00DF101F" w:rsidRDefault="009E4564" w:rsidP="00BC5274">
      <w:pPr>
        <w:pStyle w:val="ListParagraph"/>
        <w:numPr>
          <w:ilvl w:val="0"/>
          <w:numId w:val="45"/>
        </w:numPr>
        <w:spacing w:line="276" w:lineRule="auto"/>
        <w:jc w:val="both"/>
        <w:rPr>
          <w:rFonts w:ascii="Verdana" w:hAnsi="Verdana"/>
          <w:bCs/>
          <w:sz w:val="22"/>
          <w:szCs w:val="22"/>
          <w:lang w:val="en-GB"/>
        </w:rPr>
      </w:pPr>
      <w:r w:rsidRPr="00DF101F">
        <w:rPr>
          <w:rFonts w:ascii="Verdana" w:hAnsi="Verdana"/>
          <w:bCs/>
          <w:sz w:val="22"/>
          <w:szCs w:val="22"/>
          <w:lang w:val="en-GB"/>
        </w:rPr>
        <w:t xml:space="preserve">Promoting alternative livelihoods, including for women and </w:t>
      </w:r>
      <w:proofErr w:type="gramStart"/>
      <w:r w:rsidRPr="00DF101F">
        <w:rPr>
          <w:rFonts w:ascii="Verdana" w:hAnsi="Verdana"/>
          <w:bCs/>
          <w:sz w:val="22"/>
          <w:szCs w:val="22"/>
          <w:lang w:val="en-GB"/>
        </w:rPr>
        <w:t>youth;</w:t>
      </w:r>
      <w:proofErr w:type="gramEnd"/>
    </w:p>
    <w:p w14:paraId="09971C17" w14:textId="77777777" w:rsidR="009E4564" w:rsidRPr="00DF101F" w:rsidRDefault="009E4564" w:rsidP="00BC5274">
      <w:pPr>
        <w:pStyle w:val="ListParagraph"/>
        <w:numPr>
          <w:ilvl w:val="0"/>
          <w:numId w:val="45"/>
        </w:numPr>
        <w:spacing w:line="276" w:lineRule="auto"/>
        <w:jc w:val="both"/>
        <w:rPr>
          <w:rFonts w:ascii="Verdana" w:hAnsi="Verdana"/>
          <w:bCs/>
          <w:sz w:val="22"/>
          <w:szCs w:val="22"/>
          <w:lang w:val="en-GB"/>
        </w:rPr>
      </w:pPr>
      <w:r w:rsidRPr="00DF101F">
        <w:rPr>
          <w:rFonts w:ascii="Verdana" w:hAnsi="Verdana"/>
          <w:bCs/>
          <w:sz w:val="22"/>
          <w:szCs w:val="22"/>
          <w:lang w:val="en-GB"/>
        </w:rPr>
        <w:t>Improving the regulatory framework and institutional capacities of the structures involved.</w:t>
      </w:r>
    </w:p>
    <w:p w14:paraId="051D446C" w14:textId="77777777" w:rsidR="009E4564" w:rsidRPr="00DF101F" w:rsidRDefault="009E4564" w:rsidP="00BC5274">
      <w:pPr>
        <w:spacing w:line="276" w:lineRule="auto"/>
        <w:jc w:val="both"/>
        <w:rPr>
          <w:rFonts w:ascii="Verdana" w:hAnsi="Verdana"/>
          <w:bCs/>
          <w:sz w:val="22"/>
          <w:szCs w:val="22"/>
          <w:lang w:val="en-GB"/>
        </w:rPr>
      </w:pPr>
    </w:p>
    <w:p w14:paraId="4ED6A133" w14:textId="5B52C73C" w:rsidR="009E4564" w:rsidRPr="00DF101F" w:rsidRDefault="009E4564" w:rsidP="00BC5274">
      <w:pPr>
        <w:spacing w:line="276" w:lineRule="auto"/>
        <w:jc w:val="both"/>
        <w:rPr>
          <w:rFonts w:ascii="Verdana" w:hAnsi="Verdana"/>
          <w:bCs/>
          <w:sz w:val="22"/>
          <w:szCs w:val="22"/>
          <w:lang w:val="en-GB"/>
        </w:rPr>
      </w:pPr>
      <w:r w:rsidRPr="00DF101F">
        <w:rPr>
          <w:rFonts w:ascii="Verdana" w:hAnsi="Verdana"/>
          <w:bCs/>
          <w:sz w:val="22"/>
          <w:szCs w:val="22"/>
          <w:lang w:val="en-GB"/>
        </w:rPr>
        <w:t xml:space="preserve">The </w:t>
      </w:r>
      <w:proofErr w:type="gramStart"/>
      <w:r w:rsidRPr="00DF101F">
        <w:rPr>
          <w:rFonts w:ascii="Verdana" w:hAnsi="Verdana"/>
          <w:bCs/>
          <w:sz w:val="22"/>
          <w:szCs w:val="22"/>
          <w:lang w:val="en-GB"/>
        </w:rPr>
        <w:t>Coordinator</w:t>
      </w:r>
      <w:proofErr w:type="gramEnd"/>
      <w:r w:rsidRPr="00DF101F">
        <w:rPr>
          <w:rFonts w:ascii="Verdana" w:hAnsi="Verdana"/>
          <w:bCs/>
          <w:sz w:val="22"/>
          <w:szCs w:val="22"/>
          <w:lang w:val="en-GB"/>
        </w:rPr>
        <w:t xml:space="preserve"> said that the implementation of the project will cover the regions of Bélier, </w:t>
      </w:r>
      <w:proofErr w:type="spellStart"/>
      <w:r w:rsidRPr="00DF101F">
        <w:rPr>
          <w:rFonts w:ascii="Verdana" w:hAnsi="Verdana"/>
          <w:bCs/>
          <w:sz w:val="22"/>
          <w:szCs w:val="22"/>
          <w:lang w:val="en-GB"/>
        </w:rPr>
        <w:t>Gbêkê</w:t>
      </w:r>
      <w:proofErr w:type="spellEnd"/>
      <w:r w:rsidRPr="00DF101F">
        <w:rPr>
          <w:rFonts w:ascii="Verdana" w:hAnsi="Verdana"/>
          <w:bCs/>
          <w:sz w:val="22"/>
          <w:szCs w:val="22"/>
          <w:lang w:val="en-GB"/>
        </w:rPr>
        <w:t xml:space="preserve"> and Marahoué, located in the </w:t>
      </w:r>
      <w:proofErr w:type="spellStart"/>
      <w:r w:rsidRPr="00DF101F">
        <w:rPr>
          <w:rFonts w:ascii="Verdana" w:hAnsi="Verdana"/>
          <w:bCs/>
          <w:sz w:val="22"/>
          <w:szCs w:val="22"/>
          <w:lang w:val="en-GB"/>
        </w:rPr>
        <w:t>Bandama</w:t>
      </w:r>
      <w:proofErr w:type="spellEnd"/>
      <w:r w:rsidRPr="00DF101F">
        <w:rPr>
          <w:rFonts w:ascii="Verdana" w:hAnsi="Verdana"/>
          <w:bCs/>
          <w:sz w:val="22"/>
          <w:szCs w:val="22"/>
          <w:lang w:val="en-GB"/>
        </w:rPr>
        <w:t xml:space="preserve"> watershed. The PACCB plans to directly impact 15,600 smallholder farmers and about 1,000 cooperatives or groups, 45% of which are women and 40% are youth. Ultimately, more than 93,600 indirect agricultural actors along the cocoa, rice and cassava value chains will also benefit from the project's spin-offs.</w:t>
      </w:r>
    </w:p>
    <w:p w14:paraId="77DC6F3D" w14:textId="77777777" w:rsidR="002A341E" w:rsidRPr="00DF101F" w:rsidRDefault="002A341E" w:rsidP="00BC5274">
      <w:pPr>
        <w:spacing w:line="276" w:lineRule="auto"/>
        <w:jc w:val="both"/>
        <w:rPr>
          <w:rFonts w:ascii="Verdana" w:hAnsi="Verdana"/>
          <w:bCs/>
          <w:sz w:val="22"/>
          <w:szCs w:val="22"/>
          <w:lang w:val="en-GB"/>
        </w:rPr>
      </w:pPr>
    </w:p>
    <w:p w14:paraId="1BDF0F7C" w14:textId="2D7DE003" w:rsidR="00635D00" w:rsidRPr="00DF101F" w:rsidRDefault="00CC12A0" w:rsidP="00CC12A0">
      <w:pPr>
        <w:pStyle w:val="Caption"/>
        <w:keepNext/>
        <w:rPr>
          <w:rFonts w:ascii="Verdana" w:hAnsi="Verdana"/>
          <w:sz w:val="22"/>
          <w:szCs w:val="22"/>
          <w:lang w:val="en-GB"/>
        </w:rPr>
      </w:pPr>
      <w:bookmarkStart w:id="161" w:name="_Toc203672006"/>
      <w:r w:rsidRPr="00DF101F">
        <w:rPr>
          <w:rFonts w:ascii="Verdana" w:hAnsi="Verdana"/>
          <w:sz w:val="22"/>
          <w:szCs w:val="22"/>
          <w:lang w:val="en-GB"/>
        </w:rPr>
        <w:t xml:space="preserve">         Photo </w:t>
      </w:r>
      <w:r w:rsidR="00635D00" w:rsidRPr="00635D00">
        <w:rPr>
          <w:rFonts w:ascii="Verdana" w:hAnsi="Verdana"/>
          <w:sz w:val="22"/>
          <w:szCs w:val="22"/>
        </w:rPr>
        <w:fldChar w:fldCharType="begin"/>
      </w:r>
      <w:r w:rsidR="00635D00" w:rsidRPr="00DF101F">
        <w:rPr>
          <w:rFonts w:ascii="Verdana" w:hAnsi="Verdana"/>
          <w:sz w:val="22"/>
          <w:szCs w:val="22"/>
          <w:lang w:val="en-GB"/>
        </w:rPr>
        <w:instrText xml:space="preserve"> SEQ Photo \* ARABIC </w:instrText>
      </w:r>
      <w:r w:rsidR="00635D00" w:rsidRPr="00635D00">
        <w:rPr>
          <w:rFonts w:ascii="Verdana" w:hAnsi="Verdana"/>
          <w:sz w:val="22"/>
          <w:szCs w:val="22"/>
        </w:rPr>
        <w:fldChar w:fldCharType="separate"/>
      </w:r>
      <w:r w:rsidR="002C27B0" w:rsidRPr="00DF101F">
        <w:rPr>
          <w:rFonts w:ascii="Verdana" w:hAnsi="Verdana"/>
          <w:noProof/>
          <w:sz w:val="22"/>
          <w:szCs w:val="22"/>
          <w:lang w:val="en-GB"/>
        </w:rPr>
        <w:t>8</w:t>
      </w:r>
      <w:r w:rsidR="00635D00" w:rsidRPr="00635D00">
        <w:rPr>
          <w:rFonts w:ascii="Verdana" w:hAnsi="Verdana"/>
          <w:sz w:val="22"/>
          <w:szCs w:val="22"/>
        </w:rPr>
        <w:fldChar w:fldCharType="end"/>
      </w:r>
      <w:r w:rsidR="00635D00" w:rsidRPr="00DF101F">
        <w:rPr>
          <w:rFonts w:ascii="Verdana" w:hAnsi="Verdana"/>
          <w:sz w:val="22"/>
          <w:szCs w:val="22"/>
          <w:lang w:val="en-GB"/>
        </w:rPr>
        <w:t>: Remarks by the BCCAP Coordinator</w:t>
      </w:r>
      <w:bookmarkEnd w:id="161"/>
    </w:p>
    <w:p w14:paraId="7DA70EAE" w14:textId="33EA9005" w:rsidR="002A341E" w:rsidRPr="00537F39" w:rsidRDefault="002A341E" w:rsidP="00635D00">
      <w:pPr>
        <w:spacing w:line="276" w:lineRule="auto"/>
        <w:jc w:val="center"/>
        <w:rPr>
          <w:rFonts w:ascii="Verdana" w:hAnsi="Verdana"/>
          <w:bCs/>
          <w:sz w:val="22"/>
          <w:szCs w:val="22"/>
        </w:rPr>
      </w:pPr>
      <w:r w:rsidRPr="002A341E">
        <w:rPr>
          <w:rFonts w:ascii="Verdana" w:hAnsi="Verdana"/>
          <w:bCs/>
          <w:noProof/>
          <w:sz w:val="22"/>
          <w:szCs w:val="22"/>
        </w:rPr>
        <w:drawing>
          <wp:inline distT="0" distB="0" distL="0" distR="0" wp14:anchorId="48A3CD08" wp14:editId="30638BCB">
            <wp:extent cx="4852800" cy="2829600"/>
            <wp:effectExtent l="0" t="0" r="5080" b="8890"/>
            <wp:docPr id="1819853820"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9853820" name=""/>
                    <pic:cNvPicPr preferRelativeResize="0"/>
                  </pic:nvPicPr>
                  <pic:blipFill>
                    <a:blip r:embed="rId24" cstate="print">
                      <a:extLst>
                        <a:ext uri="{28A0092B-C50C-407E-A947-70E740481C1C}">
                          <a14:useLocalDpi xmlns:a14="http://schemas.microsoft.com/office/drawing/2010/main" val="0"/>
                        </a:ext>
                      </a:extLst>
                    </a:blip>
                    <a:stretch>
                      <a:fillRect/>
                    </a:stretch>
                  </pic:blipFill>
                  <pic:spPr>
                    <a:xfrm>
                      <a:off x="0" y="0"/>
                      <a:ext cx="4852800" cy="2829600"/>
                    </a:xfrm>
                    <a:prstGeom prst="rect">
                      <a:avLst/>
                    </a:prstGeom>
                  </pic:spPr>
                </pic:pic>
              </a:graphicData>
            </a:graphic>
          </wp:inline>
        </w:drawing>
      </w:r>
    </w:p>
    <w:p w14:paraId="406553C7" w14:textId="355A7229" w:rsidR="009E4564" w:rsidRDefault="00635D00" w:rsidP="00BC5274">
      <w:pPr>
        <w:spacing w:line="276" w:lineRule="auto"/>
        <w:jc w:val="both"/>
        <w:rPr>
          <w:rFonts w:ascii="Verdana" w:hAnsi="Verdana"/>
          <w:bCs/>
          <w:sz w:val="22"/>
          <w:szCs w:val="22"/>
        </w:rPr>
      </w:pPr>
      <w:r w:rsidRPr="00635D00">
        <w:rPr>
          <w:rFonts w:ascii="Verdana" w:hAnsi="Verdana"/>
          <w:bCs/>
          <w:sz w:val="22"/>
          <w:szCs w:val="22"/>
        </w:rPr>
        <w:t xml:space="preserve">         </w:t>
      </w:r>
      <w:r w:rsidRPr="00635D00">
        <w:rPr>
          <w:rFonts w:ascii="Verdana" w:hAnsi="Verdana"/>
          <w:bCs/>
          <w:sz w:val="22"/>
          <w:szCs w:val="22"/>
          <w:u w:val="single"/>
        </w:rPr>
        <w:t>Source:</w:t>
      </w:r>
      <w:r>
        <w:rPr>
          <w:rFonts w:ascii="Verdana" w:hAnsi="Verdana"/>
          <w:bCs/>
          <w:sz w:val="22"/>
          <w:szCs w:val="22"/>
        </w:rPr>
        <w:t xml:space="preserve"> UCP image</w:t>
      </w:r>
    </w:p>
    <w:p w14:paraId="57F167E4" w14:textId="77777777" w:rsidR="00C636C0" w:rsidRPr="00537F39" w:rsidRDefault="00C636C0" w:rsidP="00BC5274">
      <w:pPr>
        <w:spacing w:line="276" w:lineRule="auto"/>
        <w:jc w:val="both"/>
        <w:rPr>
          <w:rFonts w:ascii="Verdana" w:hAnsi="Verdana"/>
          <w:bCs/>
          <w:sz w:val="22"/>
          <w:szCs w:val="22"/>
        </w:rPr>
      </w:pPr>
    </w:p>
    <w:p w14:paraId="16BF35C1" w14:textId="1793717E" w:rsidR="009E4564" w:rsidRPr="00DF101F" w:rsidRDefault="00537F39" w:rsidP="00FC538E">
      <w:pPr>
        <w:pStyle w:val="Heading3"/>
        <w:spacing w:line="276" w:lineRule="auto"/>
        <w:jc w:val="both"/>
        <w:rPr>
          <w:rFonts w:ascii="Verdana" w:hAnsi="Verdana"/>
          <w:b/>
          <w:bCs/>
          <w:color w:val="833C0B" w:themeColor="accent2" w:themeShade="80"/>
          <w:sz w:val="22"/>
          <w:szCs w:val="22"/>
          <w:lang w:val="en-GB"/>
        </w:rPr>
      </w:pPr>
      <w:bookmarkStart w:id="162" w:name="_Toc203582945"/>
      <w:bookmarkStart w:id="163" w:name="_Toc203672891"/>
      <w:r w:rsidRPr="00DF101F">
        <w:rPr>
          <w:rFonts w:ascii="Verdana" w:hAnsi="Verdana"/>
          <w:b/>
          <w:bCs/>
          <w:color w:val="833C0B" w:themeColor="accent2" w:themeShade="80"/>
          <w:sz w:val="22"/>
          <w:szCs w:val="22"/>
          <w:lang w:val="en-GB"/>
        </w:rPr>
        <w:t>Intervention by the representative of the women beneficiaries</w:t>
      </w:r>
      <w:bookmarkEnd w:id="162"/>
      <w:bookmarkEnd w:id="163"/>
    </w:p>
    <w:p w14:paraId="2F907CC5" w14:textId="77777777" w:rsidR="00D301AC" w:rsidRPr="00DF101F" w:rsidRDefault="00D301AC" w:rsidP="00BC5274">
      <w:pPr>
        <w:spacing w:line="276" w:lineRule="auto"/>
        <w:jc w:val="both"/>
        <w:rPr>
          <w:rFonts w:ascii="Verdana" w:hAnsi="Verdana"/>
          <w:bCs/>
          <w:sz w:val="22"/>
          <w:szCs w:val="22"/>
          <w:lang w:val="en-GB"/>
        </w:rPr>
      </w:pPr>
    </w:p>
    <w:p w14:paraId="35AF0811" w14:textId="1FA1486E" w:rsidR="00E0534A" w:rsidRPr="00DF101F" w:rsidRDefault="00E0534A" w:rsidP="00FC538E">
      <w:pPr>
        <w:pStyle w:val="Caption"/>
        <w:keepNext/>
        <w:spacing w:line="276" w:lineRule="auto"/>
        <w:jc w:val="both"/>
        <w:rPr>
          <w:rFonts w:ascii="Verdana" w:hAnsi="Verdana"/>
          <w:sz w:val="22"/>
          <w:szCs w:val="22"/>
          <w:lang w:val="en-GB"/>
        </w:rPr>
      </w:pPr>
      <w:r w:rsidRPr="00DF101F">
        <w:rPr>
          <w:rFonts w:ascii="Verdana" w:hAnsi="Verdana"/>
          <w:sz w:val="22"/>
          <w:szCs w:val="22"/>
          <w:lang w:val="en-GB"/>
        </w:rPr>
        <w:lastRenderedPageBreak/>
        <w:t xml:space="preserve">        Photo </w:t>
      </w:r>
      <w:bookmarkStart w:id="164" w:name="_Toc203672007"/>
      <w:r w:rsidRPr="00FC538E">
        <w:rPr>
          <w:rFonts w:ascii="Verdana" w:hAnsi="Verdana"/>
          <w:sz w:val="22"/>
          <w:szCs w:val="22"/>
        </w:rPr>
        <w:fldChar w:fldCharType="begin"/>
      </w:r>
      <w:r w:rsidRPr="00DF101F">
        <w:rPr>
          <w:rFonts w:ascii="Verdana" w:hAnsi="Verdana"/>
          <w:sz w:val="22"/>
          <w:szCs w:val="22"/>
          <w:lang w:val="en-GB"/>
        </w:rPr>
        <w:instrText xml:space="preserve"> SEQ Photo \* ARABIC </w:instrText>
      </w:r>
      <w:r w:rsidRPr="00FC538E">
        <w:rPr>
          <w:rFonts w:ascii="Verdana" w:hAnsi="Verdana"/>
          <w:sz w:val="22"/>
          <w:szCs w:val="22"/>
        </w:rPr>
        <w:fldChar w:fldCharType="separate"/>
      </w:r>
      <w:r w:rsidR="002C27B0" w:rsidRPr="00DF101F">
        <w:rPr>
          <w:rFonts w:ascii="Verdana" w:hAnsi="Verdana"/>
          <w:noProof/>
          <w:sz w:val="22"/>
          <w:szCs w:val="22"/>
          <w:lang w:val="en-GB"/>
        </w:rPr>
        <w:t>9</w:t>
      </w:r>
      <w:r w:rsidRPr="00FC538E">
        <w:rPr>
          <w:rFonts w:ascii="Verdana" w:hAnsi="Verdana"/>
          <w:sz w:val="22"/>
          <w:szCs w:val="22"/>
        </w:rPr>
        <w:fldChar w:fldCharType="end"/>
      </w:r>
      <w:r w:rsidRPr="00DF101F">
        <w:rPr>
          <w:rFonts w:ascii="Verdana" w:hAnsi="Verdana"/>
          <w:sz w:val="22"/>
          <w:szCs w:val="22"/>
          <w:lang w:val="en-GB"/>
        </w:rPr>
        <w:t>:Mrs</w:t>
      </w:r>
      <w:r w:rsidRPr="00DF101F">
        <w:rPr>
          <w:rFonts w:ascii="Verdana" w:hAnsi="Verdana"/>
          <w:noProof/>
          <w:sz w:val="22"/>
          <w:szCs w:val="22"/>
          <w:lang w:val="en-GB"/>
        </w:rPr>
        <w:t xml:space="preserve"> KOUADJO Adjoua E. Representative of women beneficiaries</w:t>
      </w:r>
      <w:bookmarkEnd w:id="164"/>
    </w:p>
    <w:p w14:paraId="494DE0D6" w14:textId="58FE6006" w:rsidR="00D301AC" w:rsidRPr="00537F39" w:rsidRDefault="00D301AC" w:rsidP="00BC5274">
      <w:pPr>
        <w:spacing w:line="276" w:lineRule="auto"/>
        <w:jc w:val="center"/>
        <w:rPr>
          <w:rFonts w:ascii="Verdana" w:hAnsi="Verdana"/>
          <w:bCs/>
          <w:sz w:val="22"/>
          <w:szCs w:val="22"/>
        </w:rPr>
      </w:pPr>
      <w:r w:rsidRPr="00FC538E">
        <w:rPr>
          <w:rFonts w:ascii="Verdana" w:hAnsi="Verdana"/>
          <w:noProof/>
          <w:sz w:val="22"/>
          <w:szCs w:val="22"/>
        </w:rPr>
        <w:drawing>
          <wp:inline distT="0" distB="0" distL="0" distR="0" wp14:anchorId="50DACE1F" wp14:editId="5875D8AE">
            <wp:extent cx="4820400" cy="2829600"/>
            <wp:effectExtent l="0" t="0" r="0" b="8890"/>
            <wp:docPr id="52181142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8"/>
                    <pic:cNvPicPr preferRelativeResize="0">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820400" cy="2829600"/>
                    </a:xfrm>
                    <a:prstGeom prst="rect">
                      <a:avLst/>
                    </a:prstGeom>
                    <a:noFill/>
                    <a:ln>
                      <a:noFill/>
                    </a:ln>
                  </pic:spPr>
                </pic:pic>
              </a:graphicData>
            </a:graphic>
          </wp:inline>
        </w:drawing>
      </w:r>
    </w:p>
    <w:p w14:paraId="514BAB44" w14:textId="570D71C4" w:rsidR="00D301AC" w:rsidRPr="00DF101F" w:rsidRDefault="00D301AC" w:rsidP="00CC12A0">
      <w:pPr>
        <w:jc w:val="both"/>
        <w:rPr>
          <w:rFonts w:ascii="Verdana" w:hAnsi="Verdana"/>
          <w:bCs/>
          <w:sz w:val="22"/>
          <w:szCs w:val="22"/>
          <w:lang w:val="en-GB"/>
        </w:rPr>
      </w:pPr>
      <w:r w:rsidRPr="00DF101F">
        <w:rPr>
          <w:rFonts w:ascii="Verdana" w:hAnsi="Verdana"/>
          <w:bCs/>
          <w:sz w:val="22"/>
          <w:szCs w:val="22"/>
          <w:lang w:val="en-GB"/>
        </w:rPr>
        <w:t xml:space="preserve">          </w:t>
      </w:r>
      <w:r w:rsidRPr="00DF101F">
        <w:rPr>
          <w:rFonts w:ascii="Verdana" w:hAnsi="Verdana"/>
          <w:bCs/>
          <w:sz w:val="22"/>
          <w:szCs w:val="22"/>
          <w:u w:val="single"/>
          <w:lang w:val="en-GB"/>
        </w:rPr>
        <w:t>Source:</w:t>
      </w:r>
      <w:r w:rsidRPr="00DF101F">
        <w:rPr>
          <w:rFonts w:ascii="Verdana" w:hAnsi="Verdana"/>
          <w:bCs/>
          <w:sz w:val="22"/>
          <w:szCs w:val="22"/>
          <w:lang w:val="en-GB"/>
        </w:rPr>
        <w:t xml:space="preserve">  Image UCP </w:t>
      </w:r>
    </w:p>
    <w:p w14:paraId="26B57360" w14:textId="6AEC182D" w:rsidR="00D301AC" w:rsidRPr="00DF101F" w:rsidRDefault="00D301AC" w:rsidP="00BC5274">
      <w:pPr>
        <w:spacing w:line="276" w:lineRule="auto"/>
        <w:jc w:val="both"/>
        <w:rPr>
          <w:rFonts w:ascii="Verdana" w:hAnsi="Verdana"/>
          <w:bCs/>
          <w:sz w:val="22"/>
          <w:szCs w:val="22"/>
          <w:lang w:val="en-GB"/>
        </w:rPr>
      </w:pPr>
      <w:r w:rsidRPr="00DF101F">
        <w:rPr>
          <w:rFonts w:ascii="Verdana" w:hAnsi="Verdana"/>
          <w:bCs/>
          <w:sz w:val="22"/>
          <w:szCs w:val="22"/>
          <w:lang w:val="en-GB"/>
        </w:rPr>
        <w:t xml:space="preserve">      </w:t>
      </w:r>
    </w:p>
    <w:p w14:paraId="31BC6F5F" w14:textId="68977D21" w:rsidR="008F04B4" w:rsidRPr="00DF101F" w:rsidRDefault="008F04B4" w:rsidP="00BC5274">
      <w:pPr>
        <w:spacing w:line="276" w:lineRule="auto"/>
        <w:jc w:val="both"/>
        <w:rPr>
          <w:rFonts w:ascii="Verdana" w:hAnsi="Verdana"/>
          <w:bCs/>
          <w:sz w:val="22"/>
          <w:szCs w:val="22"/>
          <w:lang w:val="en-GB"/>
        </w:rPr>
      </w:pPr>
      <w:r w:rsidRPr="00DF101F">
        <w:rPr>
          <w:rFonts w:ascii="Verdana" w:hAnsi="Verdana"/>
          <w:bCs/>
          <w:sz w:val="22"/>
          <w:szCs w:val="22"/>
          <w:lang w:val="en-GB"/>
        </w:rPr>
        <w:t>Speaking on behalf of the women gathered within the "</w:t>
      </w:r>
      <w:proofErr w:type="spellStart"/>
      <w:r w:rsidRPr="00DF101F">
        <w:rPr>
          <w:rFonts w:ascii="Verdana" w:hAnsi="Verdana"/>
          <w:bCs/>
          <w:sz w:val="22"/>
          <w:szCs w:val="22"/>
          <w:lang w:val="en-GB"/>
        </w:rPr>
        <w:t>Anouazèfè</w:t>
      </w:r>
      <w:proofErr w:type="spellEnd"/>
      <w:r w:rsidRPr="00DF101F">
        <w:rPr>
          <w:rFonts w:ascii="Verdana" w:hAnsi="Verdana"/>
          <w:bCs/>
          <w:sz w:val="22"/>
          <w:szCs w:val="22"/>
          <w:lang w:val="en-GB"/>
        </w:rPr>
        <w:t xml:space="preserve">" association, Mrs. KOUADIO Adjoua Evelyne, President of the said organization, expressed her deep gratitude to Mr. </w:t>
      </w:r>
      <w:r w:rsidRPr="00DF101F">
        <w:rPr>
          <w:rFonts w:ascii="Verdana" w:hAnsi="Verdana"/>
          <w:b/>
          <w:sz w:val="22"/>
          <w:szCs w:val="22"/>
          <w:lang w:val="en-GB"/>
        </w:rPr>
        <w:t>ASSAHORE Konan Jacques</w:t>
      </w:r>
      <w:r w:rsidRPr="00DF101F">
        <w:rPr>
          <w:rFonts w:ascii="Verdana" w:hAnsi="Verdana"/>
          <w:bCs/>
          <w:sz w:val="22"/>
          <w:szCs w:val="22"/>
          <w:lang w:val="en-GB"/>
        </w:rPr>
        <w:t xml:space="preserve">, Minister of the Environment, Sustainable Development and Ecological Transition (MINEDDTE) and President of the Regional Council of the </w:t>
      </w:r>
      <w:proofErr w:type="spellStart"/>
      <w:r w:rsidRPr="00DF101F">
        <w:rPr>
          <w:rFonts w:ascii="Verdana" w:hAnsi="Verdana"/>
          <w:bCs/>
          <w:sz w:val="22"/>
          <w:szCs w:val="22"/>
          <w:lang w:val="en-GB"/>
        </w:rPr>
        <w:t>Gbêkê</w:t>
      </w:r>
      <w:proofErr w:type="spellEnd"/>
      <w:r w:rsidRPr="00DF101F">
        <w:rPr>
          <w:rFonts w:ascii="Verdana" w:hAnsi="Verdana"/>
          <w:bCs/>
          <w:sz w:val="22"/>
          <w:szCs w:val="22"/>
          <w:lang w:val="en-GB"/>
        </w:rPr>
        <w:t xml:space="preserve"> region, for her constant commitment to the women of the region since her accession to these Responsibilities.</w:t>
      </w:r>
    </w:p>
    <w:p w14:paraId="70D6A3EA" w14:textId="7B87D934" w:rsidR="009E4564" w:rsidRPr="00DF101F" w:rsidRDefault="008F04B4" w:rsidP="00BC5274">
      <w:pPr>
        <w:spacing w:line="276" w:lineRule="auto"/>
        <w:jc w:val="both"/>
        <w:rPr>
          <w:rFonts w:ascii="Verdana" w:hAnsi="Verdana"/>
          <w:sz w:val="22"/>
          <w:szCs w:val="22"/>
          <w:lang w:val="en-GB"/>
        </w:rPr>
      </w:pPr>
      <w:r w:rsidRPr="00DF101F">
        <w:rPr>
          <w:rFonts w:ascii="Verdana" w:hAnsi="Verdana"/>
          <w:bCs/>
          <w:sz w:val="22"/>
          <w:szCs w:val="22"/>
          <w:lang w:val="en-GB"/>
        </w:rPr>
        <w:t>She also expressed her sincere thanks to the donors present, saluting their significant contribution to the development of rural women, and more broadly, to the improvement of the living conditions of households in the beneficiary localities of the project.</w:t>
      </w:r>
    </w:p>
    <w:p w14:paraId="49CB92EA" w14:textId="25A48C04" w:rsidR="009E4564" w:rsidRPr="00DF101F" w:rsidRDefault="00466074" w:rsidP="0079499C">
      <w:pPr>
        <w:pStyle w:val="Heading3"/>
        <w:rPr>
          <w:rFonts w:ascii="Verdana" w:hAnsi="Verdana"/>
          <w:b/>
          <w:bCs/>
          <w:color w:val="462006"/>
          <w:sz w:val="22"/>
          <w:szCs w:val="22"/>
          <w:lang w:val="en-GB"/>
        </w:rPr>
      </w:pPr>
      <w:bookmarkStart w:id="165" w:name="_Toc203582946"/>
      <w:bookmarkStart w:id="166" w:name="_Toc203672892"/>
      <w:r w:rsidRPr="00DF101F">
        <w:rPr>
          <w:rFonts w:ascii="Verdana" w:hAnsi="Verdana"/>
          <w:b/>
          <w:bCs/>
          <w:color w:val="833C0B" w:themeColor="accent2" w:themeShade="80"/>
          <w:sz w:val="22"/>
          <w:szCs w:val="22"/>
          <w:lang w:val="en-GB"/>
        </w:rPr>
        <w:t>Official launch speech of the project and closing of the session</w:t>
      </w:r>
      <w:bookmarkEnd w:id="165"/>
      <w:bookmarkEnd w:id="166"/>
    </w:p>
    <w:p w14:paraId="5020B9C6" w14:textId="77777777" w:rsidR="006A34E2" w:rsidRPr="00DF101F" w:rsidRDefault="006A34E2" w:rsidP="00BC5274">
      <w:pPr>
        <w:spacing w:line="276" w:lineRule="auto"/>
        <w:jc w:val="both"/>
        <w:rPr>
          <w:rFonts w:ascii="Verdana" w:hAnsi="Verdana"/>
          <w:bCs/>
          <w:sz w:val="22"/>
          <w:szCs w:val="22"/>
          <w:lang w:val="en-GB"/>
        </w:rPr>
      </w:pPr>
    </w:p>
    <w:p w14:paraId="33031FE4" w14:textId="7FAFCCC1" w:rsidR="00E0534A" w:rsidRPr="00FC538E" w:rsidRDefault="00E0534A" w:rsidP="00FC538E">
      <w:pPr>
        <w:pStyle w:val="Caption"/>
        <w:keepNext/>
        <w:spacing w:line="276" w:lineRule="auto"/>
        <w:rPr>
          <w:rFonts w:ascii="Verdana" w:hAnsi="Verdana"/>
          <w:sz w:val="22"/>
          <w:szCs w:val="22"/>
        </w:rPr>
      </w:pPr>
      <w:r w:rsidRPr="00DF101F">
        <w:rPr>
          <w:rFonts w:ascii="Verdana" w:hAnsi="Verdana"/>
          <w:sz w:val="22"/>
          <w:szCs w:val="22"/>
          <w:lang w:val="en-GB"/>
        </w:rPr>
        <w:lastRenderedPageBreak/>
        <w:t xml:space="preserve">           </w:t>
      </w:r>
      <w:r w:rsidRPr="00FC538E">
        <w:rPr>
          <w:rFonts w:ascii="Verdana" w:hAnsi="Verdana"/>
          <w:sz w:val="22"/>
          <w:szCs w:val="22"/>
        </w:rPr>
        <w:t xml:space="preserve">Photo </w:t>
      </w:r>
      <w:bookmarkStart w:id="167" w:name="_Toc203672008"/>
      <w:r w:rsidRPr="00FC538E">
        <w:rPr>
          <w:rFonts w:ascii="Verdana" w:hAnsi="Verdana"/>
          <w:sz w:val="22"/>
          <w:szCs w:val="22"/>
        </w:rPr>
        <w:fldChar w:fldCharType="begin"/>
      </w:r>
      <w:r w:rsidRPr="00FC538E">
        <w:rPr>
          <w:rFonts w:ascii="Verdana" w:hAnsi="Verdana"/>
          <w:sz w:val="22"/>
          <w:szCs w:val="22"/>
        </w:rPr>
        <w:instrText xml:space="preserve"> SEQ Photo \* ARABIC </w:instrText>
      </w:r>
      <w:r w:rsidRPr="00FC538E">
        <w:rPr>
          <w:rFonts w:ascii="Verdana" w:hAnsi="Verdana"/>
          <w:sz w:val="22"/>
          <w:szCs w:val="22"/>
        </w:rPr>
        <w:fldChar w:fldCharType="separate"/>
      </w:r>
      <w:r w:rsidR="002C27B0">
        <w:rPr>
          <w:rFonts w:ascii="Verdana" w:hAnsi="Verdana"/>
          <w:noProof/>
          <w:sz w:val="22"/>
          <w:szCs w:val="22"/>
        </w:rPr>
        <w:t>10</w:t>
      </w:r>
      <w:r w:rsidRPr="00FC538E">
        <w:rPr>
          <w:rFonts w:ascii="Verdana" w:hAnsi="Verdana"/>
          <w:sz w:val="22"/>
          <w:szCs w:val="22"/>
        </w:rPr>
        <w:fldChar w:fldCharType="end"/>
      </w:r>
      <w:r w:rsidRPr="00FC538E">
        <w:rPr>
          <w:rFonts w:ascii="Verdana" w:hAnsi="Verdana"/>
          <w:sz w:val="22"/>
          <w:szCs w:val="22"/>
        </w:rPr>
        <w:t xml:space="preserve">: </w:t>
      </w:r>
      <w:proofErr w:type="spellStart"/>
      <w:r w:rsidRPr="00FC538E">
        <w:rPr>
          <w:rFonts w:ascii="Verdana" w:hAnsi="Verdana"/>
          <w:sz w:val="22"/>
          <w:szCs w:val="22"/>
        </w:rPr>
        <w:t>Minister</w:t>
      </w:r>
      <w:proofErr w:type="spellEnd"/>
      <w:r w:rsidRPr="00FC538E">
        <w:rPr>
          <w:rFonts w:ascii="Verdana" w:hAnsi="Verdana"/>
          <w:sz w:val="22"/>
          <w:szCs w:val="22"/>
        </w:rPr>
        <w:t xml:space="preserve"> ASSAHORE Konan Jacques</w:t>
      </w:r>
      <w:bookmarkEnd w:id="167"/>
    </w:p>
    <w:p w14:paraId="31629F62" w14:textId="28D3D2A3" w:rsidR="00E0534A" w:rsidRPr="00537F39" w:rsidRDefault="00E0534A" w:rsidP="00BC5274">
      <w:pPr>
        <w:spacing w:line="276" w:lineRule="auto"/>
        <w:jc w:val="center"/>
        <w:rPr>
          <w:rFonts w:ascii="Verdana" w:hAnsi="Verdana"/>
          <w:bCs/>
          <w:sz w:val="22"/>
          <w:szCs w:val="22"/>
        </w:rPr>
      </w:pPr>
      <w:r w:rsidRPr="00FC538E">
        <w:rPr>
          <w:rFonts w:ascii="Verdana" w:hAnsi="Verdana"/>
          <w:noProof/>
          <w:sz w:val="22"/>
          <w:szCs w:val="22"/>
        </w:rPr>
        <w:drawing>
          <wp:inline distT="0" distB="0" distL="0" distR="0" wp14:anchorId="495A9D6C" wp14:editId="783098A9">
            <wp:extent cx="4821848" cy="2969231"/>
            <wp:effectExtent l="0" t="0" r="0" b="3175"/>
            <wp:docPr id="1633836208"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2"/>
                    <pic:cNvPicPr preferRelativeResize="0">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25663" cy="2971580"/>
                    </a:xfrm>
                    <a:prstGeom prst="rect">
                      <a:avLst/>
                    </a:prstGeom>
                    <a:noFill/>
                    <a:ln>
                      <a:noFill/>
                    </a:ln>
                  </pic:spPr>
                </pic:pic>
              </a:graphicData>
            </a:graphic>
          </wp:inline>
        </w:drawing>
      </w:r>
    </w:p>
    <w:p w14:paraId="424BF0F4" w14:textId="26C9F0EF" w:rsidR="00E0534A" w:rsidRPr="00DF101F" w:rsidRDefault="00E0534A" w:rsidP="00CC12A0">
      <w:pPr>
        <w:jc w:val="both"/>
        <w:rPr>
          <w:rFonts w:ascii="Verdana" w:hAnsi="Verdana"/>
          <w:bCs/>
          <w:i/>
          <w:iCs/>
          <w:sz w:val="22"/>
          <w:szCs w:val="22"/>
          <w:lang w:val="en-GB"/>
        </w:rPr>
      </w:pPr>
      <w:r w:rsidRPr="00DF101F">
        <w:rPr>
          <w:rFonts w:ascii="Verdana" w:hAnsi="Verdana"/>
          <w:bCs/>
          <w:sz w:val="22"/>
          <w:szCs w:val="22"/>
          <w:lang w:val="en-GB"/>
        </w:rPr>
        <w:t xml:space="preserve">          </w:t>
      </w:r>
      <w:r w:rsidRPr="00DF101F">
        <w:rPr>
          <w:rFonts w:ascii="Verdana" w:hAnsi="Verdana"/>
          <w:bCs/>
          <w:i/>
          <w:iCs/>
          <w:sz w:val="22"/>
          <w:szCs w:val="22"/>
          <w:u w:val="single"/>
          <w:lang w:val="en-GB"/>
        </w:rPr>
        <w:t>Source:</w:t>
      </w:r>
      <w:r w:rsidRPr="00DF101F">
        <w:rPr>
          <w:rFonts w:ascii="Verdana" w:hAnsi="Verdana"/>
          <w:bCs/>
          <w:i/>
          <w:iCs/>
          <w:sz w:val="22"/>
          <w:szCs w:val="22"/>
          <w:lang w:val="en-GB"/>
        </w:rPr>
        <w:t xml:space="preserve">  Image UCP</w:t>
      </w:r>
    </w:p>
    <w:p w14:paraId="00D78443" w14:textId="77777777" w:rsidR="00E0534A" w:rsidRPr="00DF101F" w:rsidRDefault="00E0534A" w:rsidP="00BC5274">
      <w:pPr>
        <w:spacing w:line="276" w:lineRule="auto"/>
        <w:jc w:val="both"/>
        <w:rPr>
          <w:rFonts w:ascii="Verdana" w:hAnsi="Verdana"/>
          <w:bCs/>
          <w:sz w:val="22"/>
          <w:szCs w:val="22"/>
          <w:lang w:val="en-GB"/>
        </w:rPr>
      </w:pPr>
    </w:p>
    <w:p w14:paraId="1F951F9A" w14:textId="1499CB96" w:rsidR="00BB4677" w:rsidRPr="00DF101F" w:rsidRDefault="00BB4677" w:rsidP="00BC5274">
      <w:pPr>
        <w:spacing w:line="276" w:lineRule="auto"/>
        <w:jc w:val="both"/>
        <w:rPr>
          <w:rFonts w:ascii="Verdana" w:hAnsi="Verdana"/>
          <w:sz w:val="22"/>
          <w:szCs w:val="22"/>
          <w:lang w:val="en-GB"/>
        </w:rPr>
      </w:pPr>
      <w:proofErr w:type="gramStart"/>
      <w:r w:rsidRPr="00DF101F">
        <w:rPr>
          <w:rFonts w:ascii="Verdana" w:hAnsi="Verdana"/>
          <w:sz w:val="22"/>
          <w:szCs w:val="22"/>
          <w:lang w:val="en-GB"/>
        </w:rPr>
        <w:t xml:space="preserve">Minister ASSAHORE Konan Jacques, Minister of the Environment, Sustainable Development and Ecological Transition (MINEDDTE) and President of the Regional Council of the </w:t>
      </w:r>
      <w:proofErr w:type="spellStart"/>
      <w:r w:rsidRPr="00DF101F">
        <w:rPr>
          <w:rFonts w:ascii="Verdana" w:hAnsi="Verdana"/>
          <w:sz w:val="22"/>
          <w:szCs w:val="22"/>
          <w:lang w:val="en-GB"/>
        </w:rPr>
        <w:t>Gbêkê</w:t>
      </w:r>
      <w:proofErr w:type="spellEnd"/>
      <w:r w:rsidRPr="00DF101F">
        <w:rPr>
          <w:rFonts w:ascii="Verdana" w:hAnsi="Verdana"/>
          <w:sz w:val="22"/>
          <w:szCs w:val="22"/>
          <w:lang w:val="en-GB"/>
        </w:rPr>
        <w:t xml:space="preserve"> region,</w:t>
      </w:r>
      <w:proofErr w:type="gramEnd"/>
      <w:r w:rsidRPr="00DF101F">
        <w:rPr>
          <w:rFonts w:ascii="Verdana" w:hAnsi="Verdana"/>
          <w:sz w:val="22"/>
          <w:szCs w:val="22"/>
          <w:lang w:val="en-GB"/>
        </w:rPr>
        <w:t xml:space="preserve"> took the floor to close the series of official speeches. He first addressed his greetings and thanks to the administrative and prefectural authorities, the IFAD Country Director, as well as the technical and financial partners involved in the implementation of the project, saluting their remarkable mobilization </w:t>
      </w:r>
      <w:proofErr w:type="gramStart"/>
      <w:r w:rsidRPr="00DF101F">
        <w:rPr>
          <w:rFonts w:ascii="Verdana" w:hAnsi="Verdana"/>
          <w:sz w:val="22"/>
          <w:szCs w:val="22"/>
          <w:lang w:val="en-GB"/>
        </w:rPr>
        <w:t>on the occasion of</w:t>
      </w:r>
      <w:proofErr w:type="gramEnd"/>
      <w:r w:rsidRPr="00DF101F">
        <w:rPr>
          <w:rFonts w:ascii="Verdana" w:hAnsi="Verdana"/>
          <w:sz w:val="22"/>
          <w:szCs w:val="22"/>
          <w:lang w:val="en-GB"/>
        </w:rPr>
        <w:t xml:space="preserve"> this ceremony.</w:t>
      </w:r>
    </w:p>
    <w:p w14:paraId="36EA215A" w14:textId="77777777" w:rsidR="00BB4677" w:rsidRPr="00DF101F" w:rsidRDefault="00BB4677" w:rsidP="00BC5274">
      <w:pPr>
        <w:spacing w:line="276" w:lineRule="auto"/>
        <w:jc w:val="both"/>
        <w:rPr>
          <w:rFonts w:ascii="Verdana" w:hAnsi="Verdana"/>
          <w:sz w:val="22"/>
          <w:szCs w:val="22"/>
          <w:lang w:val="en-GB"/>
        </w:rPr>
      </w:pPr>
      <w:r w:rsidRPr="00DF101F">
        <w:rPr>
          <w:rFonts w:ascii="Verdana" w:hAnsi="Verdana"/>
          <w:sz w:val="22"/>
          <w:szCs w:val="22"/>
          <w:lang w:val="en-GB"/>
        </w:rPr>
        <w:t>In his speech, the Minister recalled that Côte d'Ivoire is among the most vulnerable countries to the effects of climate change, stressing the worrying consequences of this phenomenon on ecosystems and agricultural production. He mentioned that, in the face of accelerated land degradation and weak national response mechanisms, international development institutions estimate a reduction of up to 40% in agricultural production by 2050 if concrete measures are not taken.</w:t>
      </w:r>
    </w:p>
    <w:p w14:paraId="4F0E3B55" w14:textId="77777777" w:rsidR="00BB4677" w:rsidRPr="00DF101F" w:rsidRDefault="00BB4677" w:rsidP="00BC5274">
      <w:pPr>
        <w:spacing w:line="276" w:lineRule="auto"/>
        <w:jc w:val="both"/>
        <w:rPr>
          <w:rFonts w:ascii="Verdana" w:hAnsi="Verdana"/>
          <w:sz w:val="22"/>
          <w:szCs w:val="22"/>
          <w:lang w:val="en-GB"/>
        </w:rPr>
      </w:pPr>
      <w:r w:rsidRPr="00DF101F">
        <w:rPr>
          <w:rFonts w:ascii="Verdana" w:hAnsi="Verdana"/>
          <w:sz w:val="22"/>
          <w:szCs w:val="22"/>
          <w:lang w:val="en-GB"/>
        </w:rPr>
        <w:t xml:space="preserve">Taking the example of the </w:t>
      </w:r>
      <w:proofErr w:type="spellStart"/>
      <w:r w:rsidRPr="00DF101F">
        <w:rPr>
          <w:rFonts w:ascii="Verdana" w:hAnsi="Verdana"/>
          <w:sz w:val="22"/>
          <w:szCs w:val="22"/>
          <w:lang w:val="en-GB"/>
        </w:rPr>
        <w:t>Gbêkê</w:t>
      </w:r>
      <w:proofErr w:type="spellEnd"/>
      <w:r w:rsidRPr="00DF101F">
        <w:rPr>
          <w:rFonts w:ascii="Verdana" w:hAnsi="Verdana"/>
          <w:sz w:val="22"/>
          <w:szCs w:val="22"/>
          <w:lang w:val="en-GB"/>
        </w:rPr>
        <w:t xml:space="preserve"> region, he illustrated the situation by noting that rice, cassava and cocoa crops, which are the pillars of the local economy, are strongly affected by the effects of climate change: rainfall disruptions for rice, parasitic attacks for cassava, and rising temperatures for cocoa. In this context, the introduction of sustainable and resilient agricultural practices is becoming more urgent than ever.</w:t>
      </w:r>
    </w:p>
    <w:p w14:paraId="70070A36" w14:textId="1400F3DF" w:rsidR="00BB4677" w:rsidRPr="00DF101F" w:rsidRDefault="00BB4677" w:rsidP="00BC5274">
      <w:pPr>
        <w:spacing w:line="276" w:lineRule="auto"/>
        <w:jc w:val="both"/>
        <w:rPr>
          <w:rFonts w:ascii="Verdana" w:hAnsi="Verdana"/>
          <w:sz w:val="22"/>
          <w:szCs w:val="22"/>
          <w:lang w:val="en-GB"/>
        </w:rPr>
      </w:pPr>
      <w:r w:rsidRPr="00DF101F">
        <w:rPr>
          <w:rFonts w:ascii="Verdana" w:hAnsi="Verdana"/>
          <w:sz w:val="22"/>
          <w:szCs w:val="22"/>
          <w:lang w:val="en-GB"/>
        </w:rPr>
        <w:t>Minister ASSAHORE Konan Jacques then stressed that this launching ceremony is a pivotal step towards an effective implementation of the PACCB project. He urged all stakeholders to be actively involved to ensure the full success of the project. He stressed the strategic role of local development structures, the quality of the partnership established, and expressed his special gratitude to IFAD, the main implementing partner, for its constant support.</w:t>
      </w:r>
    </w:p>
    <w:p w14:paraId="61F5E0C8" w14:textId="5BF63B63" w:rsidR="00E0534A" w:rsidRPr="00DF101F" w:rsidRDefault="00BB4677" w:rsidP="00FC538E">
      <w:pPr>
        <w:spacing w:line="276" w:lineRule="auto"/>
        <w:jc w:val="both"/>
        <w:rPr>
          <w:rFonts w:ascii="Verdana" w:hAnsi="Verdana"/>
          <w:sz w:val="22"/>
          <w:szCs w:val="22"/>
          <w:lang w:val="en-GB"/>
        </w:rPr>
      </w:pPr>
      <w:r w:rsidRPr="00DF101F">
        <w:rPr>
          <w:rFonts w:ascii="Verdana" w:hAnsi="Verdana"/>
          <w:sz w:val="22"/>
          <w:szCs w:val="22"/>
          <w:lang w:val="en-GB"/>
        </w:rPr>
        <w:lastRenderedPageBreak/>
        <w:t xml:space="preserve">In conclusion, after reiterating his gratitude to all the partners and actors present, the Minister officially declared the Project for Strengthening the Capacity to Adapt and Resilience of Rural Communities to Climate Change in the </w:t>
      </w:r>
      <w:proofErr w:type="spellStart"/>
      <w:r w:rsidRPr="00DF101F">
        <w:rPr>
          <w:rFonts w:ascii="Verdana" w:hAnsi="Verdana"/>
          <w:sz w:val="22"/>
          <w:szCs w:val="22"/>
          <w:lang w:val="en-GB"/>
        </w:rPr>
        <w:t>Bandama</w:t>
      </w:r>
      <w:proofErr w:type="spellEnd"/>
      <w:r w:rsidRPr="00DF101F">
        <w:rPr>
          <w:rFonts w:ascii="Verdana" w:hAnsi="Verdana"/>
          <w:sz w:val="22"/>
          <w:szCs w:val="22"/>
          <w:lang w:val="en-GB"/>
        </w:rPr>
        <w:t xml:space="preserve"> Watershed (PACCB) officially launched.</w:t>
      </w:r>
    </w:p>
    <w:p w14:paraId="2B928D0B" w14:textId="478162CC" w:rsidR="003406C5" w:rsidRPr="00C26996" w:rsidRDefault="00537F39" w:rsidP="003406C5">
      <w:pPr>
        <w:pStyle w:val="Heading1"/>
        <w:numPr>
          <w:ilvl w:val="0"/>
          <w:numId w:val="21"/>
        </w:numPr>
        <w:spacing w:line="276" w:lineRule="auto"/>
        <w:rPr>
          <w:rFonts w:ascii="Verdana" w:hAnsi="Verdana"/>
          <w:b/>
          <w:bCs/>
          <w:sz w:val="22"/>
          <w:szCs w:val="22"/>
        </w:rPr>
      </w:pPr>
      <w:bookmarkStart w:id="168" w:name="_Toc203582947"/>
      <w:bookmarkStart w:id="169" w:name="_Toc203672893"/>
      <w:r>
        <w:rPr>
          <w:rFonts w:ascii="Verdana" w:hAnsi="Verdana"/>
          <w:b/>
          <w:bCs/>
          <w:sz w:val="22"/>
          <w:szCs w:val="22"/>
        </w:rPr>
        <w:t xml:space="preserve">Main </w:t>
      </w:r>
      <w:proofErr w:type="spellStart"/>
      <w:r>
        <w:rPr>
          <w:rFonts w:ascii="Verdana" w:hAnsi="Verdana"/>
          <w:b/>
          <w:bCs/>
          <w:sz w:val="22"/>
          <w:szCs w:val="22"/>
        </w:rPr>
        <w:t>results</w:t>
      </w:r>
      <w:proofErr w:type="spellEnd"/>
      <w:r>
        <w:rPr>
          <w:rFonts w:ascii="Verdana" w:hAnsi="Verdana"/>
          <w:b/>
          <w:bCs/>
          <w:sz w:val="22"/>
          <w:szCs w:val="22"/>
        </w:rPr>
        <w:t xml:space="preserve"> </w:t>
      </w:r>
      <w:proofErr w:type="spellStart"/>
      <w:r>
        <w:rPr>
          <w:rFonts w:ascii="Verdana" w:hAnsi="Verdana"/>
          <w:b/>
          <w:bCs/>
          <w:sz w:val="22"/>
          <w:szCs w:val="22"/>
        </w:rPr>
        <w:t>obtained</w:t>
      </w:r>
      <w:bookmarkEnd w:id="168"/>
      <w:bookmarkEnd w:id="169"/>
      <w:proofErr w:type="spellEnd"/>
    </w:p>
    <w:p w14:paraId="3C2BC6A6" w14:textId="49B81409" w:rsidR="00AD338E" w:rsidRPr="00DF101F" w:rsidRDefault="00AD338E" w:rsidP="00C26996">
      <w:pPr>
        <w:jc w:val="both"/>
        <w:rPr>
          <w:rFonts w:ascii="Verdana" w:hAnsi="Verdana"/>
          <w:sz w:val="22"/>
          <w:szCs w:val="22"/>
          <w:lang w:val="en-GB"/>
        </w:rPr>
      </w:pPr>
      <w:r w:rsidRPr="00DF101F">
        <w:rPr>
          <w:rFonts w:ascii="Verdana" w:hAnsi="Verdana"/>
          <w:sz w:val="22"/>
          <w:szCs w:val="22"/>
          <w:lang w:val="en-GB"/>
        </w:rPr>
        <w:t>The BCAP kick-off workshop was held in a constructive atmosphere, marked by a good learning dynamic and strong stakeholder engagement. It has made it possible to achieve significant results, detailed below.</w:t>
      </w:r>
    </w:p>
    <w:p w14:paraId="7E576725" w14:textId="3F00CBFE" w:rsidR="001E1BD6" w:rsidRPr="00DF101F" w:rsidRDefault="001E1BD6" w:rsidP="001E1BD6">
      <w:pPr>
        <w:numPr>
          <w:ilvl w:val="0"/>
          <w:numId w:val="57"/>
        </w:numPr>
        <w:spacing w:line="276" w:lineRule="auto"/>
        <w:jc w:val="both"/>
        <w:rPr>
          <w:rFonts w:ascii="Verdana" w:hAnsi="Verdana"/>
          <w:bCs/>
          <w:sz w:val="22"/>
          <w:szCs w:val="22"/>
          <w:lang w:val="en-GB"/>
        </w:rPr>
      </w:pPr>
      <w:r w:rsidRPr="00DF101F">
        <w:rPr>
          <w:rFonts w:ascii="Verdana" w:hAnsi="Verdana"/>
          <w:bCs/>
          <w:sz w:val="22"/>
          <w:szCs w:val="22"/>
          <w:lang w:val="en-GB"/>
        </w:rPr>
        <w:t xml:space="preserve">Policymakers, focal points of line ministries, implementing partners and project team members were briefed on the BCCAP baseline </w:t>
      </w:r>
      <w:proofErr w:type="gramStart"/>
      <w:r w:rsidRPr="00DF101F">
        <w:rPr>
          <w:rFonts w:ascii="Verdana" w:hAnsi="Verdana"/>
          <w:bCs/>
          <w:sz w:val="22"/>
          <w:szCs w:val="22"/>
          <w:lang w:val="en-GB"/>
        </w:rPr>
        <w:t>data;</w:t>
      </w:r>
      <w:proofErr w:type="gramEnd"/>
    </w:p>
    <w:p w14:paraId="1493F44B" w14:textId="77777777" w:rsidR="000B57F1" w:rsidRPr="00DF101F" w:rsidRDefault="000B57F1" w:rsidP="000B57F1">
      <w:pPr>
        <w:spacing w:line="276" w:lineRule="auto"/>
        <w:ind w:left="720"/>
        <w:jc w:val="both"/>
        <w:rPr>
          <w:rFonts w:ascii="Verdana" w:hAnsi="Verdana"/>
          <w:bCs/>
          <w:sz w:val="22"/>
          <w:szCs w:val="22"/>
          <w:lang w:val="en-GB"/>
        </w:rPr>
      </w:pPr>
    </w:p>
    <w:p w14:paraId="7A1CE1F6" w14:textId="77777777" w:rsidR="001E1BD6" w:rsidRPr="00DF101F" w:rsidRDefault="001E1BD6" w:rsidP="001E1BD6">
      <w:pPr>
        <w:numPr>
          <w:ilvl w:val="0"/>
          <w:numId w:val="57"/>
        </w:numPr>
        <w:spacing w:line="276" w:lineRule="auto"/>
        <w:jc w:val="both"/>
        <w:rPr>
          <w:rFonts w:ascii="Verdana" w:hAnsi="Verdana"/>
          <w:bCs/>
          <w:sz w:val="22"/>
          <w:szCs w:val="22"/>
          <w:lang w:val="en-GB"/>
        </w:rPr>
      </w:pPr>
      <w:r w:rsidRPr="00DF101F">
        <w:rPr>
          <w:rFonts w:ascii="Verdana" w:hAnsi="Verdana"/>
          <w:bCs/>
          <w:sz w:val="22"/>
          <w:szCs w:val="22"/>
          <w:lang w:val="en-GB"/>
        </w:rPr>
        <w:t xml:space="preserve">The project team benefited from capacity building on the management requirements of projects funded by IFAD and the Adaptation </w:t>
      </w:r>
      <w:proofErr w:type="gramStart"/>
      <w:r w:rsidRPr="00DF101F">
        <w:rPr>
          <w:rFonts w:ascii="Verdana" w:hAnsi="Verdana"/>
          <w:bCs/>
          <w:sz w:val="22"/>
          <w:szCs w:val="22"/>
          <w:lang w:val="en-GB"/>
        </w:rPr>
        <w:t>Fund;</w:t>
      </w:r>
      <w:proofErr w:type="gramEnd"/>
    </w:p>
    <w:p w14:paraId="53C555A6" w14:textId="77777777" w:rsidR="000B57F1" w:rsidRPr="00DF101F" w:rsidRDefault="000B57F1" w:rsidP="000B57F1">
      <w:pPr>
        <w:pStyle w:val="ListParagraph"/>
        <w:rPr>
          <w:rFonts w:ascii="Verdana" w:hAnsi="Verdana"/>
          <w:bCs/>
          <w:sz w:val="22"/>
          <w:szCs w:val="22"/>
          <w:lang w:val="en-GB"/>
        </w:rPr>
      </w:pPr>
    </w:p>
    <w:p w14:paraId="41158D62" w14:textId="1C9E9868" w:rsidR="001E1BD6" w:rsidRPr="00DF101F" w:rsidRDefault="001E1BD6" w:rsidP="001E1BD6">
      <w:pPr>
        <w:numPr>
          <w:ilvl w:val="0"/>
          <w:numId w:val="57"/>
        </w:numPr>
        <w:spacing w:line="276" w:lineRule="auto"/>
        <w:jc w:val="both"/>
        <w:rPr>
          <w:rFonts w:ascii="Verdana" w:hAnsi="Verdana"/>
          <w:bCs/>
          <w:sz w:val="22"/>
          <w:szCs w:val="22"/>
          <w:lang w:val="en-GB"/>
        </w:rPr>
      </w:pPr>
      <w:r w:rsidRPr="00DF101F">
        <w:rPr>
          <w:rFonts w:ascii="Verdana" w:hAnsi="Verdana"/>
          <w:bCs/>
          <w:sz w:val="22"/>
          <w:szCs w:val="22"/>
          <w:lang w:val="en-GB"/>
        </w:rPr>
        <w:t xml:space="preserve">The BCCAP was officially launched, with a shared understanding of its objectives by all </w:t>
      </w:r>
      <w:proofErr w:type="gramStart"/>
      <w:r w:rsidRPr="00DF101F">
        <w:rPr>
          <w:rFonts w:ascii="Verdana" w:hAnsi="Verdana"/>
          <w:bCs/>
          <w:sz w:val="22"/>
          <w:szCs w:val="22"/>
          <w:lang w:val="en-GB"/>
        </w:rPr>
        <w:t>stakeholders;</w:t>
      </w:r>
      <w:proofErr w:type="gramEnd"/>
    </w:p>
    <w:p w14:paraId="293CC53C" w14:textId="77777777" w:rsidR="000B57F1" w:rsidRPr="00DF101F" w:rsidRDefault="000B57F1" w:rsidP="000B57F1">
      <w:pPr>
        <w:pStyle w:val="ListParagraph"/>
        <w:rPr>
          <w:rFonts w:ascii="Verdana" w:hAnsi="Verdana"/>
          <w:bCs/>
          <w:sz w:val="22"/>
          <w:szCs w:val="22"/>
          <w:lang w:val="en-GB"/>
        </w:rPr>
      </w:pPr>
    </w:p>
    <w:p w14:paraId="72DDBB8B" w14:textId="77777777" w:rsidR="001E1BD6" w:rsidRPr="00DF101F" w:rsidRDefault="001E1BD6" w:rsidP="001E1BD6">
      <w:pPr>
        <w:numPr>
          <w:ilvl w:val="0"/>
          <w:numId w:val="57"/>
        </w:numPr>
        <w:spacing w:line="276" w:lineRule="auto"/>
        <w:jc w:val="both"/>
        <w:rPr>
          <w:rFonts w:ascii="Verdana" w:hAnsi="Verdana"/>
          <w:bCs/>
          <w:sz w:val="22"/>
          <w:szCs w:val="22"/>
          <w:lang w:val="en-GB"/>
        </w:rPr>
      </w:pPr>
      <w:r w:rsidRPr="00DF101F">
        <w:rPr>
          <w:rFonts w:ascii="Verdana" w:hAnsi="Verdana"/>
          <w:bCs/>
          <w:sz w:val="22"/>
          <w:szCs w:val="22"/>
          <w:lang w:val="en-GB"/>
        </w:rPr>
        <w:t>Stakeholders were sensitized and mobilized, with a strong participation of women (more than 100 present at the official ceremony</w:t>
      </w:r>
      <w:proofErr w:type="gramStart"/>
      <w:r w:rsidRPr="00DF101F">
        <w:rPr>
          <w:rFonts w:ascii="Verdana" w:hAnsi="Verdana"/>
          <w:bCs/>
          <w:sz w:val="22"/>
          <w:szCs w:val="22"/>
          <w:lang w:val="en-GB"/>
        </w:rPr>
        <w:t>);</w:t>
      </w:r>
      <w:proofErr w:type="gramEnd"/>
    </w:p>
    <w:p w14:paraId="20D19540" w14:textId="77777777" w:rsidR="000B57F1" w:rsidRPr="00DF101F" w:rsidRDefault="000B57F1" w:rsidP="000B57F1">
      <w:pPr>
        <w:pStyle w:val="ListParagraph"/>
        <w:rPr>
          <w:rFonts w:ascii="Verdana" w:hAnsi="Verdana"/>
          <w:bCs/>
          <w:sz w:val="22"/>
          <w:szCs w:val="22"/>
          <w:lang w:val="en-GB"/>
        </w:rPr>
      </w:pPr>
    </w:p>
    <w:p w14:paraId="3F70C69F" w14:textId="77777777" w:rsidR="001E1BD6" w:rsidRPr="00DF101F" w:rsidRDefault="001E1BD6" w:rsidP="001E1BD6">
      <w:pPr>
        <w:numPr>
          <w:ilvl w:val="0"/>
          <w:numId w:val="57"/>
        </w:numPr>
        <w:spacing w:line="276" w:lineRule="auto"/>
        <w:jc w:val="both"/>
        <w:rPr>
          <w:rFonts w:ascii="Verdana" w:hAnsi="Verdana"/>
          <w:bCs/>
          <w:sz w:val="22"/>
          <w:szCs w:val="22"/>
          <w:lang w:val="en-GB"/>
        </w:rPr>
      </w:pPr>
      <w:r w:rsidRPr="00DF101F">
        <w:rPr>
          <w:rFonts w:ascii="Verdana" w:hAnsi="Verdana"/>
          <w:bCs/>
          <w:sz w:val="22"/>
          <w:szCs w:val="22"/>
          <w:lang w:val="en-GB"/>
        </w:rPr>
        <w:t xml:space="preserve">Collaboration between the project team and IFAD experts has been </w:t>
      </w:r>
      <w:proofErr w:type="gramStart"/>
      <w:r w:rsidRPr="00DF101F">
        <w:rPr>
          <w:rFonts w:ascii="Verdana" w:hAnsi="Verdana"/>
          <w:bCs/>
          <w:sz w:val="22"/>
          <w:szCs w:val="22"/>
          <w:lang w:val="en-GB"/>
        </w:rPr>
        <w:t>initiated;</w:t>
      </w:r>
      <w:proofErr w:type="gramEnd"/>
    </w:p>
    <w:p w14:paraId="761C25E7" w14:textId="77777777" w:rsidR="000B57F1" w:rsidRPr="00DF101F" w:rsidRDefault="000B57F1" w:rsidP="000B57F1">
      <w:pPr>
        <w:pStyle w:val="ListParagraph"/>
        <w:rPr>
          <w:rFonts w:ascii="Verdana" w:hAnsi="Verdana"/>
          <w:bCs/>
          <w:sz w:val="22"/>
          <w:szCs w:val="22"/>
          <w:lang w:val="en-GB"/>
        </w:rPr>
      </w:pPr>
    </w:p>
    <w:p w14:paraId="648096CE" w14:textId="77777777" w:rsidR="001E1BD6" w:rsidRPr="00DF101F" w:rsidRDefault="001E1BD6" w:rsidP="001E1BD6">
      <w:pPr>
        <w:numPr>
          <w:ilvl w:val="0"/>
          <w:numId w:val="57"/>
        </w:numPr>
        <w:spacing w:line="276" w:lineRule="auto"/>
        <w:jc w:val="both"/>
        <w:rPr>
          <w:rFonts w:ascii="Verdana" w:hAnsi="Verdana"/>
          <w:bCs/>
          <w:sz w:val="22"/>
          <w:szCs w:val="22"/>
          <w:lang w:val="en-GB"/>
        </w:rPr>
      </w:pPr>
      <w:r w:rsidRPr="00DF101F">
        <w:rPr>
          <w:rFonts w:ascii="Verdana" w:hAnsi="Verdana"/>
          <w:bCs/>
          <w:sz w:val="22"/>
          <w:szCs w:val="22"/>
          <w:lang w:val="en-GB"/>
        </w:rPr>
        <w:t xml:space="preserve">A roadmap for the implementation of the project has been </w:t>
      </w:r>
      <w:proofErr w:type="gramStart"/>
      <w:r w:rsidRPr="00DF101F">
        <w:rPr>
          <w:rFonts w:ascii="Verdana" w:hAnsi="Verdana"/>
          <w:bCs/>
          <w:sz w:val="22"/>
          <w:szCs w:val="22"/>
          <w:lang w:val="en-GB"/>
        </w:rPr>
        <w:t>developed;</w:t>
      </w:r>
      <w:proofErr w:type="gramEnd"/>
    </w:p>
    <w:p w14:paraId="7BEFFBF2" w14:textId="77777777" w:rsidR="000B57F1" w:rsidRPr="00DF101F" w:rsidRDefault="000B57F1" w:rsidP="000B57F1">
      <w:pPr>
        <w:pStyle w:val="ListParagraph"/>
        <w:rPr>
          <w:rFonts w:ascii="Verdana" w:hAnsi="Verdana"/>
          <w:bCs/>
          <w:sz w:val="22"/>
          <w:szCs w:val="22"/>
          <w:lang w:val="en-GB"/>
        </w:rPr>
      </w:pPr>
    </w:p>
    <w:p w14:paraId="644AF8DE" w14:textId="0B498C0D" w:rsidR="00F24823" w:rsidRPr="00DF101F" w:rsidRDefault="001E1BD6" w:rsidP="001E1BD6">
      <w:pPr>
        <w:numPr>
          <w:ilvl w:val="0"/>
          <w:numId w:val="57"/>
        </w:numPr>
        <w:spacing w:line="276" w:lineRule="auto"/>
        <w:jc w:val="both"/>
        <w:rPr>
          <w:rFonts w:ascii="Verdana" w:hAnsi="Verdana"/>
          <w:bCs/>
          <w:sz w:val="22"/>
          <w:szCs w:val="22"/>
          <w:lang w:val="en-GB"/>
        </w:rPr>
      </w:pPr>
      <w:r w:rsidRPr="00DF101F">
        <w:rPr>
          <w:rFonts w:ascii="Verdana" w:hAnsi="Verdana"/>
          <w:bCs/>
          <w:sz w:val="22"/>
          <w:szCs w:val="22"/>
          <w:lang w:val="en-GB"/>
        </w:rPr>
        <w:t>Concrete recommendations were made to ensure the success of the project.</w:t>
      </w:r>
    </w:p>
    <w:p w14:paraId="09D82998" w14:textId="77777777" w:rsidR="00BB4677" w:rsidRPr="00DF101F" w:rsidRDefault="00BB4677" w:rsidP="00F24823">
      <w:pPr>
        <w:spacing w:line="276" w:lineRule="auto"/>
        <w:jc w:val="both"/>
        <w:rPr>
          <w:rFonts w:ascii="Verdana" w:hAnsi="Verdana"/>
          <w:bCs/>
          <w:sz w:val="22"/>
          <w:szCs w:val="22"/>
          <w:lang w:val="en-GB"/>
        </w:rPr>
      </w:pPr>
    </w:p>
    <w:p w14:paraId="6D42C07E" w14:textId="38D253F3" w:rsidR="009D2AB0" w:rsidRPr="00FC538E" w:rsidRDefault="009D2AB0" w:rsidP="000F23BD">
      <w:pPr>
        <w:pStyle w:val="Heading1"/>
        <w:numPr>
          <w:ilvl w:val="0"/>
          <w:numId w:val="21"/>
        </w:numPr>
        <w:spacing w:line="276" w:lineRule="auto"/>
        <w:rPr>
          <w:rFonts w:ascii="Verdana" w:hAnsi="Verdana"/>
          <w:b/>
          <w:bCs/>
          <w:sz w:val="22"/>
          <w:szCs w:val="22"/>
        </w:rPr>
      </w:pPr>
      <w:bookmarkStart w:id="170" w:name="_Toc203582948"/>
      <w:bookmarkStart w:id="171" w:name="_Toc203672894"/>
      <w:r w:rsidRPr="00FC538E">
        <w:rPr>
          <w:rFonts w:ascii="Verdana" w:hAnsi="Verdana"/>
          <w:b/>
          <w:bCs/>
          <w:sz w:val="22"/>
          <w:szCs w:val="22"/>
        </w:rPr>
        <w:t xml:space="preserve">RECOMMENDATIONS </w:t>
      </w:r>
      <w:bookmarkEnd w:id="170"/>
      <w:bookmarkEnd w:id="171"/>
    </w:p>
    <w:p w14:paraId="0BB74BCB" w14:textId="77777777" w:rsidR="009D2AB0" w:rsidRPr="00537F39" w:rsidRDefault="009D2AB0" w:rsidP="00BC5274">
      <w:pPr>
        <w:spacing w:line="276" w:lineRule="auto"/>
        <w:jc w:val="both"/>
        <w:rPr>
          <w:rFonts w:ascii="Verdana" w:hAnsi="Verdana"/>
          <w:sz w:val="22"/>
          <w:szCs w:val="22"/>
        </w:rPr>
      </w:pPr>
    </w:p>
    <w:p w14:paraId="42FDE538" w14:textId="77777777"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For the next presentations of the project, specify the alignment of the project with the SPREF (National Strategy for the Preservation of Forests), with axis 5 of the NDP and with the gender and climate change strategy and specify the gender markers of the </w:t>
      </w:r>
      <w:proofErr w:type="gramStart"/>
      <w:r w:rsidRPr="00DF101F">
        <w:rPr>
          <w:rFonts w:ascii="Verdana" w:hAnsi="Verdana"/>
          <w:sz w:val="22"/>
          <w:szCs w:val="22"/>
          <w:lang w:val="en-GB"/>
        </w:rPr>
        <w:t>project;</w:t>
      </w:r>
      <w:proofErr w:type="gramEnd"/>
    </w:p>
    <w:p w14:paraId="214F710F" w14:textId="77777777" w:rsidR="00C414F6" w:rsidRPr="00DF101F" w:rsidRDefault="00C414F6" w:rsidP="00FC538E">
      <w:pPr>
        <w:pStyle w:val="ListParagraph"/>
        <w:spacing w:line="276" w:lineRule="auto"/>
        <w:ind w:left="709"/>
        <w:jc w:val="both"/>
        <w:rPr>
          <w:rFonts w:ascii="Verdana" w:hAnsi="Verdana"/>
          <w:sz w:val="22"/>
          <w:szCs w:val="22"/>
          <w:lang w:val="en-GB"/>
        </w:rPr>
      </w:pPr>
    </w:p>
    <w:p w14:paraId="7FB10C82" w14:textId="77777777"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Approach IFAD projects to establish criteria for project </w:t>
      </w:r>
      <w:proofErr w:type="gramStart"/>
      <w:r w:rsidRPr="00DF101F">
        <w:rPr>
          <w:rFonts w:ascii="Verdana" w:hAnsi="Verdana"/>
          <w:sz w:val="22"/>
          <w:szCs w:val="22"/>
          <w:lang w:val="en-GB"/>
        </w:rPr>
        <w:t>vulnerabilities;</w:t>
      </w:r>
      <w:proofErr w:type="gramEnd"/>
    </w:p>
    <w:p w14:paraId="4BD1B600" w14:textId="77777777" w:rsidR="0044086D" w:rsidRPr="00DF101F" w:rsidRDefault="0044086D" w:rsidP="00FC538E">
      <w:pPr>
        <w:spacing w:line="276" w:lineRule="auto"/>
        <w:ind w:left="709"/>
        <w:jc w:val="both"/>
        <w:rPr>
          <w:rFonts w:ascii="Verdana" w:hAnsi="Verdana"/>
          <w:sz w:val="22"/>
          <w:szCs w:val="22"/>
          <w:lang w:val="en-GB"/>
        </w:rPr>
      </w:pPr>
    </w:p>
    <w:p w14:paraId="4639E30B" w14:textId="77777777"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It is necessary to integrate a mapping and forest management aspect into the </w:t>
      </w:r>
      <w:proofErr w:type="gramStart"/>
      <w:r w:rsidRPr="00DF101F">
        <w:rPr>
          <w:rFonts w:ascii="Verdana" w:hAnsi="Verdana"/>
          <w:sz w:val="22"/>
          <w:szCs w:val="22"/>
          <w:lang w:val="en-GB"/>
        </w:rPr>
        <w:t>project;</w:t>
      </w:r>
      <w:proofErr w:type="gramEnd"/>
    </w:p>
    <w:p w14:paraId="35C7F4BD" w14:textId="77777777" w:rsidR="00C414F6" w:rsidRPr="00DF101F" w:rsidRDefault="00C414F6" w:rsidP="00FC538E">
      <w:pPr>
        <w:pStyle w:val="ListParagraph"/>
        <w:spacing w:line="276" w:lineRule="auto"/>
        <w:ind w:left="709"/>
        <w:jc w:val="both"/>
        <w:rPr>
          <w:rFonts w:ascii="Verdana" w:hAnsi="Verdana"/>
          <w:sz w:val="22"/>
          <w:szCs w:val="22"/>
          <w:lang w:val="en-GB"/>
        </w:rPr>
      </w:pPr>
    </w:p>
    <w:p w14:paraId="5304C509" w14:textId="77777777"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Think about incentives to encourage farmers to integrate agroforestry </w:t>
      </w:r>
      <w:proofErr w:type="gramStart"/>
      <w:r w:rsidRPr="00DF101F">
        <w:rPr>
          <w:rFonts w:ascii="Verdana" w:hAnsi="Verdana"/>
          <w:sz w:val="22"/>
          <w:szCs w:val="22"/>
          <w:lang w:val="en-GB"/>
        </w:rPr>
        <w:t>practices;</w:t>
      </w:r>
      <w:proofErr w:type="gramEnd"/>
    </w:p>
    <w:p w14:paraId="7907C3F5" w14:textId="77777777" w:rsidR="00C414F6" w:rsidRPr="00DF101F" w:rsidRDefault="00C414F6" w:rsidP="00FC538E">
      <w:pPr>
        <w:pStyle w:val="ListParagraph"/>
        <w:spacing w:line="276" w:lineRule="auto"/>
        <w:ind w:left="709"/>
        <w:jc w:val="both"/>
        <w:rPr>
          <w:rFonts w:ascii="Verdana" w:hAnsi="Verdana"/>
          <w:sz w:val="22"/>
          <w:szCs w:val="22"/>
          <w:lang w:val="en-GB"/>
        </w:rPr>
      </w:pPr>
    </w:p>
    <w:p w14:paraId="39F5781A" w14:textId="77777777"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The project must </w:t>
      </w:r>
      <w:proofErr w:type="gramStart"/>
      <w:r w:rsidRPr="00DF101F">
        <w:rPr>
          <w:rFonts w:ascii="Verdana" w:hAnsi="Verdana"/>
          <w:sz w:val="22"/>
          <w:szCs w:val="22"/>
          <w:lang w:val="en-GB"/>
        </w:rPr>
        <w:t>take into account</w:t>
      </w:r>
      <w:proofErr w:type="gramEnd"/>
      <w:r w:rsidRPr="00DF101F">
        <w:rPr>
          <w:rFonts w:ascii="Verdana" w:hAnsi="Verdana"/>
          <w:sz w:val="22"/>
          <w:szCs w:val="22"/>
          <w:lang w:val="en-GB"/>
        </w:rPr>
        <w:t xml:space="preserve"> the cultural realities of the communities and create a dialogue with </w:t>
      </w:r>
      <w:proofErr w:type="gramStart"/>
      <w:r w:rsidRPr="00DF101F">
        <w:rPr>
          <w:rFonts w:ascii="Verdana" w:hAnsi="Verdana"/>
          <w:sz w:val="22"/>
          <w:szCs w:val="22"/>
          <w:lang w:val="en-GB"/>
        </w:rPr>
        <w:t>them;</w:t>
      </w:r>
      <w:proofErr w:type="gramEnd"/>
    </w:p>
    <w:p w14:paraId="190D5F14" w14:textId="77777777" w:rsidR="00C414F6" w:rsidRPr="00DF101F" w:rsidRDefault="00C414F6" w:rsidP="00FC538E">
      <w:pPr>
        <w:pStyle w:val="ListParagraph"/>
        <w:spacing w:line="276" w:lineRule="auto"/>
        <w:ind w:left="709"/>
        <w:jc w:val="both"/>
        <w:rPr>
          <w:rFonts w:ascii="Verdana" w:hAnsi="Verdana"/>
          <w:sz w:val="22"/>
          <w:szCs w:val="22"/>
          <w:lang w:val="en-GB"/>
        </w:rPr>
      </w:pPr>
    </w:p>
    <w:p w14:paraId="31054FBE" w14:textId="77777777"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Translate climate information into local languages for dissemination in the </w:t>
      </w:r>
      <w:proofErr w:type="gramStart"/>
      <w:r w:rsidRPr="00DF101F">
        <w:rPr>
          <w:rFonts w:ascii="Verdana" w:hAnsi="Verdana"/>
          <w:sz w:val="22"/>
          <w:szCs w:val="22"/>
          <w:lang w:val="en-GB"/>
        </w:rPr>
        <w:t>regions;</w:t>
      </w:r>
      <w:proofErr w:type="gramEnd"/>
    </w:p>
    <w:p w14:paraId="33D0FED2" w14:textId="77777777" w:rsidR="00C414F6" w:rsidRPr="00DF101F" w:rsidRDefault="00C414F6" w:rsidP="00FC538E">
      <w:pPr>
        <w:pStyle w:val="ListParagraph"/>
        <w:spacing w:line="276" w:lineRule="auto"/>
        <w:ind w:left="709"/>
        <w:jc w:val="both"/>
        <w:rPr>
          <w:rFonts w:ascii="Verdana" w:hAnsi="Verdana"/>
          <w:sz w:val="22"/>
          <w:szCs w:val="22"/>
          <w:lang w:val="en-GB"/>
        </w:rPr>
      </w:pPr>
    </w:p>
    <w:p w14:paraId="73CC8D1C" w14:textId="77777777" w:rsidR="00C414F6" w:rsidRPr="00DF101F" w:rsidRDefault="00C414F6">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It is necessary to take stock of the agricultural techniques formerly used by farmers to cope with climate </w:t>
      </w:r>
      <w:proofErr w:type="gramStart"/>
      <w:r w:rsidRPr="00DF101F">
        <w:rPr>
          <w:rFonts w:ascii="Verdana" w:hAnsi="Verdana"/>
          <w:sz w:val="22"/>
          <w:szCs w:val="22"/>
          <w:lang w:val="en-GB"/>
        </w:rPr>
        <w:t>change;</w:t>
      </w:r>
      <w:proofErr w:type="gramEnd"/>
      <w:r w:rsidRPr="00DF101F">
        <w:rPr>
          <w:rFonts w:ascii="Verdana" w:hAnsi="Verdana"/>
          <w:sz w:val="22"/>
          <w:szCs w:val="22"/>
          <w:lang w:val="en-GB"/>
        </w:rPr>
        <w:t xml:space="preserve"> </w:t>
      </w:r>
    </w:p>
    <w:p w14:paraId="4D59B832" w14:textId="77777777" w:rsidR="002A341E" w:rsidRPr="00DF101F" w:rsidRDefault="002A341E" w:rsidP="00FC538E">
      <w:pPr>
        <w:pStyle w:val="ListParagraph"/>
        <w:rPr>
          <w:rFonts w:ascii="Verdana" w:hAnsi="Verdana"/>
          <w:sz w:val="22"/>
          <w:szCs w:val="22"/>
          <w:lang w:val="en-GB"/>
        </w:rPr>
      </w:pPr>
    </w:p>
    <w:p w14:paraId="31A9777D" w14:textId="588BF1F7" w:rsidR="002A341E" w:rsidRPr="00DF101F" w:rsidRDefault="002A341E"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Recruit consultants to support the project coordination unit, particularly on issues of environmental and gender safeguards, knowledge management, etc. </w:t>
      </w:r>
    </w:p>
    <w:p w14:paraId="094E6EAD" w14:textId="77777777" w:rsidR="00C414F6" w:rsidRPr="00DF101F" w:rsidRDefault="00C414F6" w:rsidP="00FC538E">
      <w:pPr>
        <w:pStyle w:val="ListParagraph"/>
        <w:spacing w:line="276" w:lineRule="auto"/>
        <w:ind w:left="709"/>
        <w:jc w:val="both"/>
        <w:rPr>
          <w:rFonts w:ascii="Verdana" w:hAnsi="Verdana"/>
          <w:sz w:val="22"/>
          <w:szCs w:val="22"/>
          <w:lang w:val="en-GB"/>
        </w:rPr>
      </w:pPr>
    </w:p>
    <w:p w14:paraId="20F88DEF" w14:textId="77777777"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Sign a partnership with television programmes (RTI for example) to broadcast local </w:t>
      </w:r>
      <w:proofErr w:type="gramStart"/>
      <w:r w:rsidRPr="00DF101F">
        <w:rPr>
          <w:rFonts w:ascii="Verdana" w:hAnsi="Verdana"/>
          <w:sz w:val="22"/>
          <w:szCs w:val="22"/>
          <w:lang w:val="en-GB"/>
        </w:rPr>
        <w:t>information;</w:t>
      </w:r>
      <w:proofErr w:type="gramEnd"/>
    </w:p>
    <w:p w14:paraId="7A69CE4E" w14:textId="77777777" w:rsidR="00C414F6" w:rsidRPr="00DF101F" w:rsidRDefault="00C414F6" w:rsidP="00FC538E">
      <w:pPr>
        <w:spacing w:line="276" w:lineRule="auto"/>
        <w:ind w:left="709"/>
        <w:jc w:val="both"/>
        <w:rPr>
          <w:rFonts w:ascii="Verdana" w:hAnsi="Verdana"/>
          <w:sz w:val="22"/>
          <w:szCs w:val="22"/>
          <w:lang w:val="en-GB"/>
        </w:rPr>
      </w:pPr>
    </w:p>
    <w:p w14:paraId="481C874A" w14:textId="4AC79EC9"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Already thinking about the development of the extension of the project with a view to additional financing for the expansion of the project </w:t>
      </w:r>
      <w:proofErr w:type="gramStart"/>
      <w:r w:rsidRPr="00DF101F">
        <w:rPr>
          <w:rFonts w:ascii="Verdana" w:hAnsi="Verdana"/>
          <w:sz w:val="22"/>
          <w:szCs w:val="22"/>
          <w:lang w:val="en-GB"/>
        </w:rPr>
        <w:t>area;</w:t>
      </w:r>
      <w:proofErr w:type="gramEnd"/>
      <w:r w:rsidRPr="00DF101F">
        <w:rPr>
          <w:rFonts w:ascii="Verdana" w:hAnsi="Verdana"/>
          <w:sz w:val="22"/>
          <w:szCs w:val="22"/>
          <w:lang w:val="en-GB"/>
        </w:rPr>
        <w:t xml:space="preserve"> </w:t>
      </w:r>
    </w:p>
    <w:p w14:paraId="561AFB05" w14:textId="77777777" w:rsidR="00C414F6" w:rsidRPr="00DF101F" w:rsidRDefault="00C414F6" w:rsidP="00FC538E">
      <w:pPr>
        <w:pStyle w:val="ListParagraph"/>
        <w:spacing w:line="276" w:lineRule="auto"/>
        <w:ind w:left="709"/>
        <w:rPr>
          <w:rFonts w:ascii="Verdana" w:hAnsi="Verdana"/>
          <w:sz w:val="22"/>
          <w:szCs w:val="22"/>
          <w:lang w:val="en-GB"/>
        </w:rPr>
      </w:pPr>
    </w:p>
    <w:p w14:paraId="4D86E7FD" w14:textId="47AD452F" w:rsidR="00C414F6" w:rsidRPr="00DF101F" w:rsidRDefault="00C414F6" w:rsidP="00FC538E">
      <w:pPr>
        <w:pStyle w:val="ListParagraph"/>
        <w:numPr>
          <w:ilvl w:val="0"/>
          <w:numId w:val="55"/>
        </w:numPr>
        <w:spacing w:line="276" w:lineRule="auto"/>
        <w:ind w:left="709"/>
        <w:jc w:val="both"/>
        <w:rPr>
          <w:rFonts w:ascii="Verdana" w:hAnsi="Verdana"/>
          <w:sz w:val="22"/>
          <w:szCs w:val="22"/>
          <w:lang w:val="en-GB"/>
        </w:rPr>
      </w:pPr>
      <w:r w:rsidRPr="00DF101F">
        <w:rPr>
          <w:rFonts w:ascii="Verdana" w:hAnsi="Verdana"/>
          <w:sz w:val="22"/>
          <w:szCs w:val="22"/>
          <w:lang w:val="en-GB"/>
        </w:rPr>
        <w:t xml:space="preserve"> Revise some of the project activities set out in relation to the evolution of the current ecosystem of climate projects in the </w:t>
      </w:r>
      <w:proofErr w:type="spellStart"/>
      <w:r w:rsidRPr="00DF101F">
        <w:rPr>
          <w:rFonts w:ascii="Verdana" w:hAnsi="Verdana"/>
          <w:sz w:val="22"/>
          <w:szCs w:val="22"/>
          <w:lang w:val="en-GB"/>
        </w:rPr>
        <w:t>Bandama</w:t>
      </w:r>
      <w:proofErr w:type="spellEnd"/>
      <w:r w:rsidRPr="00DF101F">
        <w:rPr>
          <w:rFonts w:ascii="Verdana" w:hAnsi="Verdana"/>
          <w:sz w:val="22"/>
          <w:szCs w:val="22"/>
          <w:lang w:val="en-GB"/>
        </w:rPr>
        <w:t xml:space="preserve"> watershed. </w:t>
      </w:r>
    </w:p>
    <w:p w14:paraId="5209657A" w14:textId="77777777" w:rsidR="00C414F6" w:rsidRPr="00DF101F" w:rsidRDefault="00C414F6" w:rsidP="00BC5274">
      <w:pPr>
        <w:pStyle w:val="ListParagraph"/>
        <w:spacing w:line="276" w:lineRule="auto"/>
        <w:ind w:left="1429"/>
        <w:rPr>
          <w:rFonts w:ascii="Verdana" w:hAnsi="Verdana"/>
          <w:sz w:val="22"/>
          <w:szCs w:val="22"/>
          <w:lang w:val="en-GB"/>
        </w:rPr>
      </w:pPr>
    </w:p>
    <w:p w14:paraId="6E351758" w14:textId="77777777" w:rsidR="00A472CF" w:rsidRPr="00DF101F" w:rsidRDefault="00A472CF" w:rsidP="00FC538E">
      <w:pPr>
        <w:pStyle w:val="ListParagraph"/>
        <w:spacing w:line="276" w:lineRule="auto"/>
        <w:rPr>
          <w:rFonts w:ascii="Verdana" w:hAnsi="Verdana"/>
          <w:sz w:val="22"/>
          <w:szCs w:val="22"/>
          <w:lang w:val="en-GB"/>
        </w:rPr>
      </w:pPr>
    </w:p>
    <w:p w14:paraId="649CCB6E" w14:textId="77777777" w:rsidR="00A472CF" w:rsidRPr="00DF101F" w:rsidRDefault="00A472CF" w:rsidP="00BC5274">
      <w:pPr>
        <w:pStyle w:val="ListParagraph"/>
        <w:spacing w:line="276" w:lineRule="auto"/>
        <w:ind w:left="1429"/>
        <w:rPr>
          <w:rFonts w:ascii="Verdana" w:hAnsi="Verdana"/>
          <w:sz w:val="22"/>
          <w:szCs w:val="22"/>
          <w:lang w:val="en-GB"/>
        </w:rPr>
      </w:pPr>
    </w:p>
    <w:p w14:paraId="6CA46EFD" w14:textId="77777777" w:rsidR="00954487" w:rsidRPr="00DF101F" w:rsidRDefault="00954487" w:rsidP="00BC5274">
      <w:pPr>
        <w:pStyle w:val="ListParagraph"/>
        <w:spacing w:line="276" w:lineRule="auto"/>
        <w:ind w:left="1429"/>
        <w:rPr>
          <w:rFonts w:ascii="Verdana" w:hAnsi="Verdana"/>
          <w:sz w:val="22"/>
          <w:szCs w:val="22"/>
          <w:lang w:val="en-GB"/>
        </w:rPr>
      </w:pPr>
    </w:p>
    <w:p w14:paraId="3EB8631D" w14:textId="77777777" w:rsidR="00C26996" w:rsidRPr="00DF101F" w:rsidRDefault="00C26996" w:rsidP="00BC5274">
      <w:pPr>
        <w:pStyle w:val="ListParagraph"/>
        <w:spacing w:line="276" w:lineRule="auto"/>
        <w:ind w:left="1429"/>
        <w:rPr>
          <w:rFonts w:ascii="Verdana" w:hAnsi="Verdana"/>
          <w:sz w:val="22"/>
          <w:szCs w:val="22"/>
          <w:lang w:val="en-GB"/>
        </w:rPr>
      </w:pPr>
    </w:p>
    <w:p w14:paraId="37F41875" w14:textId="77777777" w:rsidR="00C26996" w:rsidRPr="00DF101F" w:rsidRDefault="00C26996" w:rsidP="00BC5274">
      <w:pPr>
        <w:pStyle w:val="ListParagraph"/>
        <w:spacing w:line="276" w:lineRule="auto"/>
        <w:ind w:left="1429"/>
        <w:rPr>
          <w:rFonts w:ascii="Verdana" w:hAnsi="Verdana"/>
          <w:sz w:val="22"/>
          <w:szCs w:val="22"/>
          <w:lang w:val="en-GB"/>
        </w:rPr>
      </w:pPr>
    </w:p>
    <w:p w14:paraId="4E3AFA1D" w14:textId="77777777" w:rsidR="00954487" w:rsidRPr="00DF101F" w:rsidRDefault="00954487" w:rsidP="00BC5274">
      <w:pPr>
        <w:pStyle w:val="ListParagraph"/>
        <w:spacing w:line="276" w:lineRule="auto"/>
        <w:ind w:left="1429"/>
        <w:rPr>
          <w:rFonts w:ascii="Verdana" w:hAnsi="Verdana"/>
          <w:sz w:val="22"/>
          <w:szCs w:val="22"/>
          <w:lang w:val="en-GB"/>
        </w:rPr>
      </w:pPr>
    </w:p>
    <w:p w14:paraId="0FBE6AAA" w14:textId="77777777" w:rsidR="00B94A0B" w:rsidRPr="00B94A0B" w:rsidRDefault="00B94A0B" w:rsidP="00B94A0B">
      <w:pPr>
        <w:pStyle w:val="ListParagraph"/>
        <w:keepNext/>
        <w:keepLines/>
        <w:numPr>
          <w:ilvl w:val="0"/>
          <w:numId w:val="130"/>
        </w:numPr>
        <w:spacing w:before="360" w:after="80"/>
        <w:contextualSpacing w:val="0"/>
        <w:outlineLvl w:val="0"/>
        <w:rPr>
          <w:rFonts w:ascii="Verdana" w:eastAsiaTheme="majorEastAsia" w:hAnsi="Verdana" w:cstheme="majorBidi"/>
          <w:b/>
          <w:bCs/>
          <w:vanish/>
          <w:sz w:val="22"/>
          <w:szCs w:val="22"/>
        </w:rPr>
      </w:pPr>
      <w:bookmarkStart w:id="172" w:name="_Toc203672895"/>
      <w:bookmarkEnd w:id="172"/>
    </w:p>
    <w:p w14:paraId="290686BD" w14:textId="77777777" w:rsidR="00B94A0B" w:rsidRPr="00B94A0B" w:rsidRDefault="00B94A0B" w:rsidP="00B94A0B">
      <w:pPr>
        <w:pStyle w:val="ListParagraph"/>
        <w:keepNext/>
        <w:keepLines/>
        <w:numPr>
          <w:ilvl w:val="0"/>
          <w:numId w:val="130"/>
        </w:numPr>
        <w:spacing w:before="360" w:after="80"/>
        <w:contextualSpacing w:val="0"/>
        <w:outlineLvl w:val="0"/>
        <w:rPr>
          <w:rFonts w:ascii="Verdana" w:eastAsiaTheme="majorEastAsia" w:hAnsi="Verdana" w:cstheme="majorBidi"/>
          <w:b/>
          <w:bCs/>
          <w:vanish/>
          <w:sz w:val="22"/>
          <w:szCs w:val="22"/>
        </w:rPr>
      </w:pPr>
      <w:bookmarkStart w:id="173" w:name="_Toc203672896"/>
      <w:bookmarkEnd w:id="173"/>
    </w:p>
    <w:p w14:paraId="13FB3115" w14:textId="77777777" w:rsidR="00B94A0B" w:rsidRPr="00B94A0B" w:rsidRDefault="00B94A0B" w:rsidP="00B94A0B">
      <w:pPr>
        <w:pStyle w:val="ListParagraph"/>
        <w:keepNext/>
        <w:keepLines/>
        <w:numPr>
          <w:ilvl w:val="0"/>
          <w:numId w:val="130"/>
        </w:numPr>
        <w:spacing w:before="360" w:after="80"/>
        <w:contextualSpacing w:val="0"/>
        <w:outlineLvl w:val="0"/>
        <w:rPr>
          <w:rFonts w:ascii="Verdana" w:eastAsiaTheme="majorEastAsia" w:hAnsi="Verdana" w:cstheme="majorBidi"/>
          <w:b/>
          <w:bCs/>
          <w:vanish/>
          <w:sz w:val="22"/>
          <w:szCs w:val="22"/>
        </w:rPr>
      </w:pPr>
      <w:bookmarkStart w:id="174" w:name="_Toc203672897"/>
      <w:bookmarkEnd w:id="174"/>
    </w:p>
    <w:p w14:paraId="00407F84" w14:textId="77777777" w:rsidR="00B94A0B" w:rsidRPr="00B94A0B" w:rsidRDefault="00B94A0B" w:rsidP="00B94A0B">
      <w:pPr>
        <w:pStyle w:val="ListParagraph"/>
        <w:keepNext/>
        <w:keepLines/>
        <w:numPr>
          <w:ilvl w:val="0"/>
          <w:numId w:val="130"/>
        </w:numPr>
        <w:spacing w:before="360" w:after="80"/>
        <w:contextualSpacing w:val="0"/>
        <w:outlineLvl w:val="0"/>
        <w:rPr>
          <w:rFonts w:ascii="Verdana" w:eastAsiaTheme="majorEastAsia" w:hAnsi="Verdana" w:cstheme="majorBidi"/>
          <w:b/>
          <w:bCs/>
          <w:vanish/>
          <w:sz w:val="22"/>
          <w:szCs w:val="22"/>
        </w:rPr>
      </w:pPr>
      <w:bookmarkStart w:id="175" w:name="_Toc203672898"/>
      <w:bookmarkEnd w:id="175"/>
    </w:p>
    <w:p w14:paraId="567F1712" w14:textId="77777777" w:rsidR="00B94A0B" w:rsidRPr="00B94A0B" w:rsidRDefault="00B94A0B" w:rsidP="00B94A0B">
      <w:pPr>
        <w:pStyle w:val="ListParagraph"/>
        <w:keepNext/>
        <w:keepLines/>
        <w:numPr>
          <w:ilvl w:val="0"/>
          <w:numId w:val="130"/>
        </w:numPr>
        <w:spacing w:before="360" w:after="80"/>
        <w:contextualSpacing w:val="0"/>
        <w:outlineLvl w:val="0"/>
        <w:rPr>
          <w:rFonts w:ascii="Verdana" w:eastAsiaTheme="majorEastAsia" w:hAnsi="Verdana" w:cstheme="majorBidi"/>
          <w:b/>
          <w:bCs/>
          <w:vanish/>
          <w:sz w:val="22"/>
          <w:szCs w:val="22"/>
        </w:rPr>
      </w:pPr>
      <w:bookmarkStart w:id="176" w:name="_Toc203672899"/>
      <w:bookmarkEnd w:id="176"/>
    </w:p>
    <w:p w14:paraId="4B046970" w14:textId="456889E6" w:rsidR="000C770C" w:rsidRPr="00B94A0B" w:rsidRDefault="000C770C" w:rsidP="00B94A0B">
      <w:pPr>
        <w:pStyle w:val="Heading1"/>
        <w:numPr>
          <w:ilvl w:val="0"/>
          <w:numId w:val="130"/>
        </w:numPr>
        <w:rPr>
          <w:rFonts w:ascii="Verdana" w:hAnsi="Verdana"/>
          <w:b/>
          <w:bCs/>
          <w:color w:val="4472C4" w:themeColor="accent1"/>
          <w:sz w:val="22"/>
          <w:szCs w:val="22"/>
        </w:rPr>
      </w:pPr>
      <w:bookmarkStart w:id="177" w:name="_Toc203672900"/>
      <w:r w:rsidRPr="00B94A0B">
        <w:rPr>
          <w:rFonts w:ascii="Verdana" w:hAnsi="Verdana"/>
          <w:b/>
          <w:bCs/>
          <w:color w:val="4472C4" w:themeColor="accent1"/>
          <w:sz w:val="22"/>
          <w:szCs w:val="22"/>
        </w:rPr>
        <w:t>ANNEXES</w:t>
      </w:r>
      <w:bookmarkEnd w:id="177"/>
    </w:p>
    <w:p w14:paraId="57661A93" w14:textId="77777777" w:rsidR="00F31B64" w:rsidRDefault="00F31B64" w:rsidP="00F31B64">
      <w:pPr>
        <w:spacing w:line="276" w:lineRule="auto"/>
        <w:jc w:val="center"/>
        <w:rPr>
          <w:rFonts w:ascii="Verdana" w:hAnsi="Verdana"/>
          <w:sz w:val="22"/>
          <w:szCs w:val="22"/>
        </w:rPr>
      </w:pPr>
    </w:p>
    <w:p w14:paraId="293AD8DF" w14:textId="77777777" w:rsidR="000C770C" w:rsidRDefault="000C770C" w:rsidP="00BC5274">
      <w:pPr>
        <w:spacing w:line="276" w:lineRule="auto"/>
        <w:rPr>
          <w:rFonts w:ascii="Verdana" w:hAnsi="Verdana"/>
          <w:sz w:val="22"/>
          <w:szCs w:val="22"/>
        </w:rPr>
      </w:pPr>
    </w:p>
    <w:p w14:paraId="635BC402" w14:textId="7FFB8883" w:rsidR="000C770C" w:rsidRDefault="00E25BBB" w:rsidP="00E25BBB">
      <w:pPr>
        <w:pStyle w:val="ListParagraph"/>
        <w:numPr>
          <w:ilvl w:val="0"/>
          <w:numId w:val="129"/>
        </w:numPr>
        <w:spacing w:line="276" w:lineRule="auto"/>
        <w:rPr>
          <w:rFonts w:ascii="Verdana" w:hAnsi="Verdana"/>
          <w:sz w:val="22"/>
          <w:szCs w:val="22"/>
        </w:rPr>
      </w:pPr>
      <w:r>
        <w:rPr>
          <w:rFonts w:ascii="Verdana" w:hAnsi="Verdana"/>
          <w:sz w:val="22"/>
          <w:szCs w:val="22"/>
        </w:rPr>
        <w:t>APPENDIX 1: Attendance lists</w:t>
      </w:r>
    </w:p>
    <w:p w14:paraId="1D8F4A8E" w14:textId="4710477C" w:rsidR="000C770C" w:rsidRPr="00DF101F" w:rsidRDefault="00E25BBB" w:rsidP="00E25BBB">
      <w:pPr>
        <w:pStyle w:val="ListParagraph"/>
        <w:numPr>
          <w:ilvl w:val="0"/>
          <w:numId w:val="129"/>
        </w:numPr>
        <w:spacing w:line="276" w:lineRule="auto"/>
        <w:rPr>
          <w:rFonts w:ascii="Verdana" w:hAnsi="Verdana"/>
          <w:sz w:val="22"/>
          <w:szCs w:val="22"/>
          <w:lang w:val="en-GB"/>
        </w:rPr>
      </w:pPr>
      <w:r w:rsidRPr="00DF101F">
        <w:rPr>
          <w:rFonts w:ascii="Verdana" w:hAnsi="Verdana"/>
          <w:sz w:val="22"/>
          <w:szCs w:val="22"/>
          <w:lang w:val="en-GB"/>
        </w:rPr>
        <w:t xml:space="preserve">Appendix 2: Some photos of the BCAP launch activities </w:t>
      </w:r>
    </w:p>
    <w:p w14:paraId="01BAE6A4" w14:textId="77777777" w:rsidR="00954487" w:rsidRPr="00DF101F" w:rsidRDefault="00954487" w:rsidP="00FC538E">
      <w:pPr>
        <w:spacing w:line="276" w:lineRule="auto"/>
        <w:rPr>
          <w:rFonts w:ascii="Verdana" w:hAnsi="Verdana"/>
          <w:sz w:val="22"/>
          <w:szCs w:val="22"/>
          <w:lang w:val="en-GB"/>
        </w:rPr>
      </w:pPr>
    </w:p>
    <w:p w14:paraId="0E8F219D" w14:textId="63A008E0" w:rsidR="009D2AB0" w:rsidRPr="00DF101F" w:rsidRDefault="009D2AB0" w:rsidP="00FC538E">
      <w:pPr>
        <w:spacing w:line="276" w:lineRule="auto"/>
        <w:rPr>
          <w:rFonts w:ascii="Verdana" w:hAnsi="Verdana"/>
          <w:sz w:val="22"/>
          <w:szCs w:val="22"/>
          <w:lang w:val="en-GB"/>
        </w:rPr>
      </w:pPr>
    </w:p>
    <w:p w14:paraId="0D8D18A2" w14:textId="77777777" w:rsidR="00C26996" w:rsidRPr="00DF101F" w:rsidRDefault="00C26996" w:rsidP="00FC538E">
      <w:pPr>
        <w:spacing w:line="276" w:lineRule="auto"/>
        <w:rPr>
          <w:rFonts w:ascii="Verdana" w:hAnsi="Verdana"/>
          <w:sz w:val="22"/>
          <w:szCs w:val="22"/>
          <w:lang w:val="en-GB"/>
        </w:rPr>
      </w:pPr>
    </w:p>
    <w:p w14:paraId="2EA379E7" w14:textId="77777777" w:rsidR="00C26996" w:rsidRPr="00DF101F" w:rsidRDefault="00C26996" w:rsidP="00FC538E">
      <w:pPr>
        <w:spacing w:line="276" w:lineRule="auto"/>
        <w:rPr>
          <w:rFonts w:ascii="Verdana" w:hAnsi="Verdana"/>
          <w:sz w:val="22"/>
          <w:szCs w:val="22"/>
          <w:lang w:val="en-GB"/>
        </w:rPr>
      </w:pPr>
    </w:p>
    <w:p w14:paraId="1CE95E57" w14:textId="77777777" w:rsidR="00C26996" w:rsidRPr="00DF101F" w:rsidRDefault="00C26996" w:rsidP="00FC538E">
      <w:pPr>
        <w:spacing w:line="276" w:lineRule="auto"/>
        <w:rPr>
          <w:rFonts w:ascii="Verdana" w:hAnsi="Verdana"/>
          <w:sz w:val="22"/>
          <w:szCs w:val="22"/>
          <w:lang w:val="en-GB"/>
        </w:rPr>
      </w:pPr>
    </w:p>
    <w:p w14:paraId="67E14E3A" w14:textId="77777777" w:rsidR="00C26996" w:rsidRPr="00DF101F" w:rsidRDefault="00C26996" w:rsidP="00FC538E">
      <w:pPr>
        <w:spacing w:line="276" w:lineRule="auto"/>
        <w:rPr>
          <w:rFonts w:ascii="Verdana" w:hAnsi="Verdana"/>
          <w:sz w:val="22"/>
          <w:szCs w:val="22"/>
          <w:lang w:val="en-GB"/>
        </w:rPr>
      </w:pPr>
    </w:p>
    <w:p w14:paraId="3EFAC54C" w14:textId="77777777" w:rsidR="00C26996" w:rsidRPr="00DF101F" w:rsidRDefault="00C26996" w:rsidP="00FC538E">
      <w:pPr>
        <w:spacing w:line="276" w:lineRule="auto"/>
        <w:rPr>
          <w:rFonts w:ascii="Verdana" w:hAnsi="Verdana"/>
          <w:sz w:val="22"/>
          <w:szCs w:val="22"/>
          <w:lang w:val="en-GB"/>
        </w:rPr>
      </w:pPr>
    </w:p>
    <w:p w14:paraId="1C8C6C3F" w14:textId="77777777" w:rsidR="00C26996" w:rsidRPr="00DF101F" w:rsidRDefault="00C26996" w:rsidP="00FC538E">
      <w:pPr>
        <w:spacing w:line="276" w:lineRule="auto"/>
        <w:rPr>
          <w:rFonts w:ascii="Verdana" w:hAnsi="Verdana"/>
          <w:sz w:val="22"/>
          <w:szCs w:val="22"/>
          <w:lang w:val="en-GB"/>
        </w:rPr>
      </w:pPr>
    </w:p>
    <w:p w14:paraId="6729CE0E" w14:textId="77777777" w:rsidR="00C26996" w:rsidRPr="00DF101F" w:rsidRDefault="00C26996" w:rsidP="00FC538E">
      <w:pPr>
        <w:spacing w:line="276" w:lineRule="auto"/>
        <w:rPr>
          <w:rFonts w:ascii="Verdana" w:hAnsi="Verdana"/>
          <w:sz w:val="22"/>
          <w:szCs w:val="22"/>
          <w:lang w:val="en-GB"/>
        </w:rPr>
      </w:pPr>
    </w:p>
    <w:p w14:paraId="3B7AC3D5" w14:textId="77777777" w:rsidR="00C26996" w:rsidRPr="00DF101F" w:rsidRDefault="00C26996" w:rsidP="00FC538E">
      <w:pPr>
        <w:spacing w:line="276" w:lineRule="auto"/>
        <w:rPr>
          <w:rFonts w:ascii="Verdana" w:hAnsi="Verdana"/>
          <w:sz w:val="22"/>
          <w:szCs w:val="22"/>
          <w:lang w:val="en-GB"/>
        </w:rPr>
      </w:pPr>
    </w:p>
    <w:p w14:paraId="7127AB11" w14:textId="77777777" w:rsidR="00C26996" w:rsidRPr="00DF101F" w:rsidRDefault="00C26996" w:rsidP="00FC538E">
      <w:pPr>
        <w:spacing w:line="276" w:lineRule="auto"/>
        <w:rPr>
          <w:rFonts w:ascii="Verdana" w:hAnsi="Verdana"/>
          <w:sz w:val="22"/>
          <w:szCs w:val="22"/>
          <w:lang w:val="en-GB"/>
        </w:rPr>
      </w:pPr>
    </w:p>
    <w:p w14:paraId="72191A93" w14:textId="77777777" w:rsidR="00C26996" w:rsidRPr="00DF101F" w:rsidRDefault="00C26996" w:rsidP="00FC538E">
      <w:pPr>
        <w:spacing w:line="276" w:lineRule="auto"/>
        <w:rPr>
          <w:rFonts w:ascii="Verdana" w:hAnsi="Verdana"/>
          <w:sz w:val="22"/>
          <w:szCs w:val="22"/>
          <w:lang w:val="en-GB"/>
        </w:rPr>
      </w:pPr>
    </w:p>
    <w:p w14:paraId="2970D371" w14:textId="77777777" w:rsidR="00C26996" w:rsidRPr="00DF101F" w:rsidRDefault="00C26996" w:rsidP="00FC538E">
      <w:pPr>
        <w:spacing w:line="276" w:lineRule="auto"/>
        <w:rPr>
          <w:rFonts w:ascii="Verdana" w:hAnsi="Verdana"/>
          <w:sz w:val="22"/>
          <w:szCs w:val="22"/>
          <w:lang w:val="en-GB"/>
        </w:rPr>
      </w:pPr>
    </w:p>
    <w:p w14:paraId="1E19A889" w14:textId="77777777" w:rsidR="00C26996" w:rsidRPr="00DF101F" w:rsidRDefault="00C26996" w:rsidP="00FC538E">
      <w:pPr>
        <w:spacing w:line="276" w:lineRule="auto"/>
        <w:rPr>
          <w:rFonts w:ascii="Verdana" w:hAnsi="Verdana"/>
          <w:sz w:val="22"/>
          <w:szCs w:val="22"/>
          <w:lang w:val="en-GB"/>
        </w:rPr>
      </w:pPr>
    </w:p>
    <w:p w14:paraId="522B61A2" w14:textId="77777777" w:rsidR="00C26996" w:rsidRPr="00DF101F" w:rsidRDefault="00C26996" w:rsidP="00FC538E">
      <w:pPr>
        <w:spacing w:line="276" w:lineRule="auto"/>
        <w:rPr>
          <w:rFonts w:ascii="Verdana" w:hAnsi="Verdana"/>
          <w:sz w:val="22"/>
          <w:szCs w:val="22"/>
          <w:lang w:val="en-GB"/>
        </w:rPr>
      </w:pPr>
    </w:p>
    <w:p w14:paraId="64B9B957" w14:textId="77777777" w:rsidR="00C26996" w:rsidRPr="00DF101F" w:rsidRDefault="00C26996" w:rsidP="00FC538E">
      <w:pPr>
        <w:spacing w:line="276" w:lineRule="auto"/>
        <w:rPr>
          <w:rFonts w:ascii="Verdana" w:hAnsi="Verdana"/>
          <w:sz w:val="22"/>
          <w:szCs w:val="22"/>
          <w:lang w:val="en-GB"/>
        </w:rPr>
      </w:pPr>
    </w:p>
    <w:p w14:paraId="095BD406" w14:textId="77777777" w:rsidR="00C26996" w:rsidRPr="00DF101F" w:rsidRDefault="00C26996" w:rsidP="00FC538E">
      <w:pPr>
        <w:spacing w:line="276" w:lineRule="auto"/>
        <w:rPr>
          <w:rFonts w:ascii="Verdana" w:hAnsi="Verdana"/>
          <w:sz w:val="22"/>
          <w:szCs w:val="22"/>
          <w:lang w:val="en-GB"/>
        </w:rPr>
      </w:pPr>
    </w:p>
    <w:p w14:paraId="45A91959" w14:textId="77777777" w:rsidR="00C26996" w:rsidRPr="00DF101F" w:rsidRDefault="00C26996" w:rsidP="00FC538E">
      <w:pPr>
        <w:spacing w:line="276" w:lineRule="auto"/>
        <w:rPr>
          <w:rFonts w:ascii="Verdana" w:hAnsi="Verdana"/>
          <w:sz w:val="22"/>
          <w:szCs w:val="22"/>
          <w:lang w:val="en-GB"/>
        </w:rPr>
      </w:pPr>
    </w:p>
    <w:p w14:paraId="074F5664" w14:textId="77777777" w:rsidR="00C26996" w:rsidRPr="00DF101F" w:rsidRDefault="00C26996" w:rsidP="00FC538E">
      <w:pPr>
        <w:spacing w:line="276" w:lineRule="auto"/>
        <w:rPr>
          <w:rFonts w:ascii="Verdana" w:hAnsi="Verdana"/>
          <w:sz w:val="22"/>
          <w:szCs w:val="22"/>
          <w:lang w:val="en-GB"/>
        </w:rPr>
      </w:pPr>
    </w:p>
    <w:p w14:paraId="0C896326" w14:textId="77777777" w:rsidR="00C26996" w:rsidRPr="00DF101F" w:rsidRDefault="00C26996" w:rsidP="00FC538E">
      <w:pPr>
        <w:spacing w:line="276" w:lineRule="auto"/>
        <w:rPr>
          <w:rFonts w:ascii="Verdana" w:hAnsi="Verdana"/>
          <w:sz w:val="22"/>
          <w:szCs w:val="22"/>
          <w:lang w:val="en-GB"/>
        </w:rPr>
      </w:pPr>
    </w:p>
    <w:p w14:paraId="4E8D1DD9" w14:textId="77777777" w:rsidR="00C26996" w:rsidRPr="00DF101F" w:rsidRDefault="00C26996" w:rsidP="00FC538E">
      <w:pPr>
        <w:spacing w:line="276" w:lineRule="auto"/>
        <w:rPr>
          <w:rFonts w:ascii="Verdana" w:hAnsi="Verdana"/>
          <w:sz w:val="22"/>
          <w:szCs w:val="22"/>
          <w:lang w:val="en-GB"/>
        </w:rPr>
      </w:pPr>
    </w:p>
    <w:p w14:paraId="36783FDC" w14:textId="77777777" w:rsidR="00C26996" w:rsidRPr="00DF101F" w:rsidRDefault="00C26996" w:rsidP="00FC538E">
      <w:pPr>
        <w:spacing w:line="276" w:lineRule="auto"/>
        <w:rPr>
          <w:rFonts w:ascii="Verdana" w:hAnsi="Verdana"/>
          <w:sz w:val="22"/>
          <w:szCs w:val="22"/>
          <w:lang w:val="en-GB"/>
        </w:rPr>
      </w:pPr>
    </w:p>
    <w:p w14:paraId="53DE2D38" w14:textId="77777777" w:rsidR="00C26996" w:rsidRPr="00DF101F" w:rsidRDefault="00C26996" w:rsidP="00FC538E">
      <w:pPr>
        <w:spacing w:line="276" w:lineRule="auto"/>
        <w:rPr>
          <w:rFonts w:ascii="Verdana" w:hAnsi="Verdana"/>
          <w:sz w:val="22"/>
          <w:szCs w:val="22"/>
          <w:lang w:val="en-GB"/>
        </w:rPr>
      </w:pPr>
    </w:p>
    <w:p w14:paraId="0C2B3D71" w14:textId="77777777" w:rsidR="00C26996" w:rsidRPr="00DF101F" w:rsidRDefault="00C26996" w:rsidP="00FC538E">
      <w:pPr>
        <w:spacing w:line="276" w:lineRule="auto"/>
        <w:rPr>
          <w:rFonts w:ascii="Verdana" w:hAnsi="Verdana"/>
          <w:sz w:val="22"/>
          <w:szCs w:val="22"/>
          <w:lang w:val="en-GB"/>
        </w:rPr>
      </w:pPr>
    </w:p>
    <w:p w14:paraId="56491E98" w14:textId="77777777" w:rsidR="00C26996" w:rsidRPr="00DF101F" w:rsidRDefault="00C26996" w:rsidP="00FC538E">
      <w:pPr>
        <w:spacing w:line="276" w:lineRule="auto"/>
        <w:rPr>
          <w:rFonts w:ascii="Verdana" w:hAnsi="Verdana"/>
          <w:sz w:val="22"/>
          <w:szCs w:val="22"/>
          <w:lang w:val="en-GB"/>
        </w:rPr>
      </w:pPr>
    </w:p>
    <w:p w14:paraId="6151EFA2" w14:textId="77777777" w:rsidR="00C26996" w:rsidRPr="00DF101F" w:rsidRDefault="00C26996" w:rsidP="00FC538E">
      <w:pPr>
        <w:spacing w:line="276" w:lineRule="auto"/>
        <w:rPr>
          <w:rFonts w:ascii="Verdana" w:hAnsi="Verdana"/>
          <w:sz w:val="22"/>
          <w:szCs w:val="22"/>
          <w:lang w:val="en-GB"/>
        </w:rPr>
      </w:pPr>
    </w:p>
    <w:p w14:paraId="325F5CA5" w14:textId="77777777" w:rsidR="00C26996" w:rsidRPr="00DF101F" w:rsidRDefault="00C26996" w:rsidP="00FC538E">
      <w:pPr>
        <w:spacing w:line="276" w:lineRule="auto"/>
        <w:rPr>
          <w:rFonts w:ascii="Verdana" w:hAnsi="Verdana"/>
          <w:sz w:val="22"/>
          <w:szCs w:val="22"/>
          <w:lang w:val="en-GB"/>
        </w:rPr>
      </w:pPr>
    </w:p>
    <w:p w14:paraId="23BEE9B6" w14:textId="77777777" w:rsidR="00C26996" w:rsidRPr="00DF101F" w:rsidRDefault="00C26996" w:rsidP="00FC538E">
      <w:pPr>
        <w:spacing w:line="276" w:lineRule="auto"/>
        <w:rPr>
          <w:rFonts w:ascii="Verdana" w:hAnsi="Verdana"/>
          <w:sz w:val="22"/>
          <w:szCs w:val="22"/>
          <w:lang w:val="en-GB"/>
        </w:rPr>
      </w:pPr>
    </w:p>
    <w:p w14:paraId="416C402F" w14:textId="77777777" w:rsidR="00C26996" w:rsidRPr="00DF101F" w:rsidRDefault="00C26996" w:rsidP="00FC538E">
      <w:pPr>
        <w:spacing w:line="276" w:lineRule="auto"/>
        <w:rPr>
          <w:rFonts w:ascii="Verdana" w:hAnsi="Verdana"/>
          <w:sz w:val="22"/>
          <w:szCs w:val="22"/>
          <w:lang w:val="en-GB"/>
        </w:rPr>
      </w:pPr>
    </w:p>
    <w:p w14:paraId="6EDBF28A" w14:textId="77777777" w:rsidR="00C26996" w:rsidRPr="00DF101F" w:rsidRDefault="00C26996" w:rsidP="00FC538E">
      <w:pPr>
        <w:spacing w:line="276" w:lineRule="auto"/>
        <w:rPr>
          <w:rFonts w:ascii="Verdana" w:hAnsi="Verdana"/>
          <w:sz w:val="22"/>
          <w:szCs w:val="22"/>
          <w:lang w:val="en-GB"/>
        </w:rPr>
      </w:pPr>
    </w:p>
    <w:p w14:paraId="6DF58A79" w14:textId="77777777" w:rsidR="00C26996" w:rsidRPr="00DF101F" w:rsidRDefault="00C26996" w:rsidP="00FC538E">
      <w:pPr>
        <w:spacing w:line="276" w:lineRule="auto"/>
        <w:rPr>
          <w:rFonts w:ascii="Verdana" w:hAnsi="Verdana"/>
          <w:sz w:val="22"/>
          <w:szCs w:val="22"/>
          <w:lang w:val="en-GB"/>
        </w:rPr>
      </w:pPr>
    </w:p>
    <w:p w14:paraId="25286117" w14:textId="77777777" w:rsidR="00C26996" w:rsidRPr="00DF101F" w:rsidRDefault="00C26996" w:rsidP="00FC538E">
      <w:pPr>
        <w:spacing w:line="276" w:lineRule="auto"/>
        <w:rPr>
          <w:rFonts w:ascii="Verdana" w:hAnsi="Verdana"/>
          <w:sz w:val="22"/>
          <w:szCs w:val="22"/>
          <w:lang w:val="en-GB"/>
        </w:rPr>
      </w:pPr>
    </w:p>
    <w:p w14:paraId="363D18FA" w14:textId="77777777" w:rsidR="00C26996" w:rsidRPr="00DF101F" w:rsidRDefault="00C26996" w:rsidP="00FC538E">
      <w:pPr>
        <w:spacing w:line="276" w:lineRule="auto"/>
        <w:rPr>
          <w:rFonts w:ascii="Verdana" w:hAnsi="Verdana"/>
          <w:sz w:val="22"/>
          <w:szCs w:val="22"/>
          <w:lang w:val="en-GB"/>
        </w:rPr>
      </w:pPr>
    </w:p>
    <w:p w14:paraId="09AFF318" w14:textId="77777777" w:rsidR="00C26996" w:rsidRPr="00DF101F" w:rsidRDefault="00C26996" w:rsidP="00FC538E">
      <w:pPr>
        <w:spacing w:line="276" w:lineRule="auto"/>
        <w:rPr>
          <w:rFonts w:ascii="Verdana" w:hAnsi="Verdana"/>
          <w:sz w:val="22"/>
          <w:szCs w:val="22"/>
          <w:lang w:val="en-GB"/>
        </w:rPr>
      </w:pPr>
    </w:p>
    <w:p w14:paraId="275C534A" w14:textId="77777777" w:rsidR="00C26996" w:rsidRPr="00DF101F" w:rsidRDefault="00C26996" w:rsidP="00FC538E">
      <w:pPr>
        <w:spacing w:line="276" w:lineRule="auto"/>
        <w:rPr>
          <w:rFonts w:ascii="Verdana" w:hAnsi="Verdana"/>
          <w:sz w:val="22"/>
          <w:szCs w:val="22"/>
          <w:lang w:val="en-GB"/>
        </w:rPr>
      </w:pPr>
    </w:p>
    <w:p w14:paraId="7C113EF7" w14:textId="77777777" w:rsidR="00C26996" w:rsidRPr="00DF101F" w:rsidRDefault="00C26996" w:rsidP="00FC538E">
      <w:pPr>
        <w:spacing w:line="276" w:lineRule="auto"/>
        <w:rPr>
          <w:rFonts w:ascii="Verdana" w:hAnsi="Verdana"/>
          <w:sz w:val="22"/>
          <w:szCs w:val="22"/>
          <w:lang w:val="en-GB"/>
        </w:rPr>
      </w:pPr>
    </w:p>
    <w:p w14:paraId="4E2072F3" w14:textId="77777777" w:rsidR="00C26996" w:rsidRPr="00DF101F" w:rsidRDefault="00C26996" w:rsidP="00FC538E">
      <w:pPr>
        <w:spacing w:line="276" w:lineRule="auto"/>
        <w:rPr>
          <w:rFonts w:ascii="Verdana" w:hAnsi="Verdana"/>
          <w:sz w:val="22"/>
          <w:szCs w:val="22"/>
          <w:lang w:val="en-GB"/>
        </w:rPr>
      </w:pPr>
    </w:p>
    <w:p w14:paraId="29477D51" w14:textId="77777777" w:rsidR="00C26996" w:rsidRPr="00DF101F" w:rsidRDefault="00C26996" w:rsidP="00FC538E">
      <w:pPr>
        <w:spacing w:line="276" w:lineRule="auto"/>
        <w:rPr>
          <w:rFonts w:ascii="Verdana" w:hAnsi="Verdana"/>
          <w:sz w:val="22"/>
          <w:szCs w:val="22"/>
          <w:lang w:val="en-GB"/>
        </w:rPr>
      </w:pPr>
    </w:p>
    <w:p w14:paraId="0D21C441" w14:textId="77777777" w:rsidR="00C26996" w:rsidRPr="00DF101F" w:rsidRDefault="00C26996" w:rsidP="00FC538E">
      <w:pPr>
        <w:spacing w:line="276" w:lineRule="auto"/>
        <w:rPr>
          <w:rFonts w:ascii="Verdana" w:hAnsi="Verdana"/>
          <w:sz w:val="22"/>
          <w:szCs w:val="22"/>
          <w:lang w:val="en-GB"/>
        </w:rPr>
        <w:sectPr w:rsidR="00C26996" w:rsidRPr="00DF101F" w:rsidSect="005F32DE">
          <w:footerReference w:type="default" r:id="rId27"/>
          <w:pgSz w:w="11906" w:h="16838"/>
          <w:pgMar w:top="1417" w:right="1417" w:bottom="1417" w:left="1417" w:header="708" w:footer="708" w:gutter="0"/>
          <w:pgBorders w:offsetFrom="page">
            <w:top w:val="single" w:sz="8" w:space="24" w:color="2F5496" w:themeColor="accent1" w:themeShade="BF"/>
            <w:left w:val="single" w:sz="8" w:space="24" w:color="2F5496" w:themeColor="accent1" w:themeShade="BF"/>
            <w:bottom w:val="single" w:sz="8" w:space="24" w:color="2F5496" w:themeColor="accent1" w:themeShade="BF"/>
            <w:right w:val="single" w:sz="8" w:space="24" w:color="2F5496" w:themeColor="accent1" w:themeShade="BF"/>
          </w:pgBorders>
          <w:cols w:space="708"/>
          <w:titlePg/>
          <w:docGrid w:linePitch="360"/>
        </w:sectPr>
      </w:pPr>
    </w:p>
    <w:p w14:paraId="0BBC0FE0" w14:textId="7BF76F0B" w:rsidR="00E25BBB" w:rsidRPr="00DF101F" w:rsidRDefault="00E25BBB" w:rsidP="00C26996">
      <w:pPr>
        <w:rPr>
          <w:lang w:val="en-GB"/>
        </w:rPr>
      </w:pPr>
    </w:p>
    <w:p w14:paraId="172B1F3E" w14:textId="270BD7A4" w:rsidR="00E25BBB" w:rsidRPr="00DF101F" w:rsidRDefault="00E25BBB" w:rsidP="00C26996">
      <w:pPr>
        <w:rPr>
          <w:lang w:val="en-GB"/>
        </w:rPr>
      </w:pPr>
    </w:p>
    <w:p w14:paraId="5E20474C" w14:textId="25E3D33D" w:rsidR="00E25BBB" w:rsidRPr="0079499C" w:rsidRDefault="0079499C" w:rsidP="0079499C">
      <w:pPr>
        <w:pStyle w:val="Heading3"/>
        <w:numPr>
          <w:ilvl w:val="0"/>
          <w:numId w:val="0"/>
        </w:numPr>
        <w:ind w:left="720"/>
        <w:rPr>
          <w:color w:val="000000" w:themeColor="text1"/>
        </w:rPr>
      </w:pPr>
      <w:bookmarkStart w:id="178" w:name="_Toc203672901"/>
      <w:r w:rsidRPr="0079499C">
        <w:rPr>
          <w:rStyle w:val="Heading3Char"/>
          <w:b/>
          <w:bCs/>
          <w:color w:val="000000" w:themeColor="text1"/>
        </w:rPr>
        <w:t xml:space="preserve">Appendix </w:t>
      </w:r>
      <w:proofErr w:type="gramStart"/>
      <w:r w:rsidRPr="0079499C">
        <w:rPr>
          <w:rStyle w:val="Heading3Char"/>
          <w:b/>
          <w:bCs/>
          <w:color w:val="000000" w:themeColor="text1"/>
        </w:rPr>
        <w:t>1:</w:t>
      </w:r>
      <w:proofErr w:type="gramEnd"/>
      <w:r w:rsidR="00E25BBB" w:rsidRPr="0079499C">
        <w:rPr>
          <w:color w:val="000000" w:themeColor="text1"/>
        </w:rPr>
        <w:t xml:space="preserve"> Attendance </w:t>
      </w:r>
      <w:proofErr w:type="spellStart"/>
      <w:r w:rsidR="00E25BBB" w:rsidRPr="0079499C">
        <w:rPr>
          <w:color w:val="000000" w:themeColor="text1"/>
        </w:rPr>
        <w:t>Lists</w:t>
      </w:r>
      <w:bookmarkEnd w:id="178"/>
      <w:proofErr w:type="spellEnd"/>
    </w:p>
    <w:p w14:paraId="45B93C07" w14:textId="7337D368" w:rsidR="00E25BBB" w:rsidRDefault="00E25BBB" w:rsidP="00C26996"/>
    <w:p w14:paraId="44B757E0" w14:textId="4D074353" w:rsidR="00E25BBB" w:rsidRDefault="00E25BBB" w:rsidP="00C26996">
      <w:r w:rsidRPr="00D133AE">
        <w:rPr>
          <w:noProof/>
        </w:rPr>
        <w:drawing>
          <wp:anchor distT="0" distB="0" distL="114300" distR="114300" simplePos="0" relativeHeight="251675648" behindDoc="0" locked="0" layoutInCell="1" allowOverlap="1" wp14:anchorId="26337F44" wp14:editId="3FAA028C">
            <wp:simplePos x="0" y="0"/>
            <wp:positionH relativeFrom="margin">
              <wp:posOffset>394335</wp:posOffset>
            </wp:positionH>
            <wp:positionV relativeFrom="margin">
              <wp:posOffset>890905</wp:posOffset>
            </wp:positionV>
            <wp:extent cx="8130540" cy="4825365"/>
            <wp:effectExtent l="0" t="0" r="3810" b="0"/>
            <wp:wrapNone/>
            <wp:docPr id="1516140706" name="Image 1" descr="An image containing text, screenshot,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140706" name="Image 1" descr="Une image contenant texte, capture d’écran, Police, nombre&#10;&#10;Le contenu généré par l’IA peut être incorrect."/>
                    <pic:cNvPicPr/>
                  </pic:nvPicPr>
                  <pic:blipFill>
                    <a:blip r:embed="rId28">
                      <a:extLst>
                        <a:ext uri="{28A0092B-C50C-407E-A947-70E740481C1C}">
                          <a14:useLocalDpi xmlns:a14="http://schemas.microsoft.com/office/drawing/2010/main" val="0"/>
                        </a:ext>
                      </a:extLst>
                    </a:blip>
                    <a:stretch>
                      <a:fillRect/>
                    </a:stretch>
                  </pic:blipFill>
                  <pic:spPr>
                    <a:xfrm>
                      <a:off x="0" y="0"/>
                      <a:ext cx="8130540" cy="4825365"/>
                    </a:xfrm>
                    <a:prstGeom prst="rect">
                      <a:avLst/>
                    </a:prstGeom>
                  </pic:spPr>
                </pic:pic>
              </a:graphicData>
            </a:graphic>
            <wp14:sizeRelH relativeFrom="margin">
              <wp14:pctWidth>0</wp14:pctWidth>
            </wp14:sizeRelH>
            <wp14:sizeRelV relativeFrom="margin">
              <wp14:pctHeight>0</wp14:pctHeight>
            </wp14:sizeRelV>
          </wp:anchor>
        </w:drawing>
      </w:r>
    </w:p>
    <w:p w14:paraId="164A45EF" w14:textId="0EB88926" w:rsidR="00E25BBB" w:rsidRDefault="00E25BBB" w:rsidP="00C26996"/>
    <w:p w14:paraId="7EC845B2" w14:textId="12104926" w:rsidR="00E25BBB" w:rsidRDefault="00E25BBB" w:rsidP="00C26996"/>
    <w:p w14:paraId="3A7A5FFC" w14:textId="77777777" w:rsidR="00E25BBB" w:rsidRDefault="00E25BBB" w:rsidP="00C26996"/>
    <w:p w14:paraId="29BEF8A4" w14:textId="0B3FD023" w:rsidR="00C26996" w:rsidRDefault="00C26996" w:rsidP="00C26996"/>
    <w:p w14:paraId="1E55644D" w14:textId="6B46F904" w:rsidR="00C26996" w:rsidRDefault="00C26996" w:rsidP="00C26996"/>
    <w:p w14:paraId="4CF5A4B4" w14:textId="5FC88C3C" w:rsidR="00C26996" w:rsidRDefault="00C26996" w:rsidP="00C26996"/>
    <w:p w14:paraId="06BC7937" w14:textId="22197875" w:rsidR="00C26996" w:rsidRDefault="00C26996" w:rsidP="00C26996">
      <w:r w:rsidRPr="00D133AE">
        <w:rPr>
          <w:noProof/>
        </w:rPr>
        <w:lastRenderedPageBreak/>
        <w:drawing>
          <wp:inline distT="0" distB="0" distL="0" distR="0" wp14:anchorId="1F96140C" wp14:editId="6A46F821">
            <wp:extent cx="8839200" cy="5191020"/>
            <wp:effectExtent l="0" t="0" r="0" b="0"/>
            <wp:docPr id="14473765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376529" name=""/>
                    <pic:cNvPicPr/>
                  </pic:nvPicPr>
                  <pic:blipFill>
                    <a:blip r:embed="rId29">
                      <a:extLst>
                        <a:ext uri="{28A0092B-C50C-407E-A947-70E740481C1C}">
                          <a14:useLocalDpi xmlns:a14="http://schemas.microsoft.com/office/drawing/2010/main" val="0"/>
                        </a:ext>
                      </a:extLst>
                    </a:blip>
                    <a:stretch>
                      <a:fillRect/>
                    </a:stretch>
                  </pic:blipFill>
                  <pic:spPr>
                    <a:xfrm>
                      <a:off x="0" y="0"/>
                      <a:ext cx="8880642" cy="5215357"/>
                    </a:xfrm>
                    <a:prstGeom prst="rect">
                      <a:avLst/>
                    </a:prstGeom>
                  </pic:spPr>
                </pic:pic>
              </a:graphicData>
            </a:graphic>
          </wp:inline>
        </w:drawing>
      </w:r>
    </w:p>
    <w:p w14:paraId="0782F512" w14:textId="77777777" w:rsidR="00C26996" w:rsidRDefault="00C26996" w:rsidP="00C26996">
      <w:r w:rsidRPr="003C0A43">
        <w:rPr>
          <w:noProof/>
        </w:rPr>
        <w:lastRenderedPageBreak/>
        <w:drawing>
          <wp:inline distT="0" distB="0" distL="0" distR="0" wp14:anchorId="1F2654E9" wp14:editId="65D6534F">
            <wp:extent cx="9144000" cy="4886325"/>
            <wp:effectExtent l="0" t="0" r="0" b="9525"/>
            <wp:docPr id="3558733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873356" name=""/>
                    <pic:cNvPicPr/>
                  </pic:nvPicPr>
                  <pic:blipFill>
                    <a:blip r:embed="rId30">
                      <a:extLst>
                        <a:ext uri="{28A0092B-C50C-407E-A947-70E740481C1C}">
                          <a14:useLocalDpi xmlns:a14="http://schemas.microsoft.com/office/drawing/2010/main" val="0"/>
                        </a:ext>
                      </a:extLst>
                    </a:blip>
                    <a:stretch>
                      <a:fillRect/>
                    </a:stretch>
                  </pic:blipFill>
                  <pic:spPr>
                    <a:xfrm>
                      <a:off x="0" y="0"/>
                      <a:ext cx="9160636" cy="4895215"/>
                    </a:xfrm>
                    <a:prstGeom prst="rect">
                      <a:avLst/>
                    </a:prstGeom>
                  </pic:spPr>
                </pic:pic>
              </a:graphicData>
            </a:graphic>
          </wp:inline>
        </w:drawing>
      </w:r>
    </w:p>
    <w:p w14:paraId="46006EF5" w14:textId="77777777" w:rsidR="00C26996" w:rsidRDefault="00C26996" w:rsidP="00C26996"/>
    <w:p w14:paraId="19AD886B" w14:textId="77777777" w:rsidR="00C26996" w:rsidRDefault="00C26996" w:rsidP="00C26996"/>
    <w:p w14:paraId="31573B6D" w14:textId="77777777" w:rsidR="00C26996" w:rsidRDefault="00C26996" w:rsidP="00C26996">
      <w:r w:rsidRPr="003C0A43">
        <w:rPr>
          <w:noProof/>
        </w:rPr>
        <w:lastRenderedPageBreak/>
        <w:drawing>
          <wp:inline distT="0" distB="0" distL="0" distR="0" wp14:anchorId="7EBC1994" wp14:editId="6445D3AC">
            <wp:extent cx="8829675" cy="4772438"/>
            <wp:effectExtent l="0" t="0" r="0" b="9525"/>
            <wp:docPr id="1657999331"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999331" name="Image 1" descr="Une image contenant texte, écriture manuscrite, nombre, Police&#10;&#10;Le contenu généré par l’IA peut être incorrect."/>
                    <pic:cNvPicPr/>
                  </pic:nvPicPr>
                  <pic:blipFill>
                    <a:blip r:embed="rId31">
                      <a:extLst>
                        <a:ext uri="{28A0092B-C50C-407E-A947-70E740481C1C}">
                          <a14:useLocalDpi xmlns:a14="http://schemas.microsoft.com/office/drawing/2010/main" val="0"/>
                        </a:ext>
                      </a:extLst>
                    </a:blip>
                    <a:stretch>
                      <a:fillRect/>
                    </a:stretch>
                  </pic:blipFill>
                  <pic:spPr>
                    <a:xfrm>
                      <a:off x="0" y="0"/>
                      <a:ext cx="8843140" cy="4779716"/>
                    </a:xfrm>
                    <a:prstGeom prst="rect">
                      <a:avLst/>
                    </a:prstGeom>
                  </pic:spPr>
                </pic:pic>
              </a:graphicData>
            </a:graphic>
          </wp:inline>
        </w:drawing>
      </w:r>
    </w:p>
    <w:p w14:paraId="7A8F942B" w14:textId="77777777" w:rsidR="00C26996" w:rsidRDefault="00C26996" w:rsidP="00C26996"/>
    <w:p w14:paraId="71343213" w14:textId="77777777" w:rsidR="00C26996" w:rsidRDefault="00C26996" w:rsidP="00C26996"/>
    <w:p w14:paraId="7A71F7DD" w14:textId="77777777" w:rsidR="00C26996" w:rsidRDefault="00C26996" w:rsidP="00C26996">
      <w:r w:rsidRPr="003C0A43">
        <w:rPr>
          <w:noProof/>
        </w:rPr>
        <w:lastRenderedPageBreak/>
        <w:drawing>
          <wp:inline distT="0" distB="0" distL="0" distR="0" wp14:anchorId="36DD3511" wp14:editId="597B24F6">
            <wp:extent cx="8934450" cy="4791499"/>
            <wp:effectExtent l="0" t="0" r="0" b="9525"/>
            <wp:docPr id="9690120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012074" name=""/>
                    <pic:cNvPicPr/>
                  </pic:nvPicPr>
                  <pic:blipFill>
                    <a:blip r:embed="rId32">
                      <a:extLst>
                        <a:ext uri="{28A0092B-C50C-407E-A947-70E740481C1C}">
                          <a14:useLocalDpi xmlns:a14="http://schemas.microsoft.com/office/drawing/2010/main" val="0"/>
                        </a:ext>
                      </a:extLst>
                    </a:blip>
                    <a:stretch>
                      <a:fillRect/>
                    </a:stretch>
                  </pic:blipFill>
                  <pic:spPr>
                    <a:xfrm>
                      <a:off x="0" y="0"/>
                      <a:ext cx="8934450" cy="4791499"/>
                    </a:xfrm>
                    <a:prstGeom prst="rect">
                      <a:avLst/>
                    </a:prstGeom>
                  </pic:spPr>
                </pic:pic>
              </a:graphicData>
            </a:graphic>
          </wp:inline>
        </w:drawing>
      </w:r>
    </w:p>
    <w:p w14:paraId="013EC7F5" w14:textId="77777777" w:rsidR="00C26996" w:rsidRDefault="00C26996" w:rsidP="00C26996"/>
    <w:p w14:paraId="6089C06B" w14:textId="77777777" w:rsidR="00C26996" w:rsidRDefault="00C26996" w:rsidP="00C26996"/>
    <w:p w14:paraId="1FA7AE7A" w14:textId="77777777" w:rsidR="00C26996" w:rsidRDefault="00C26996" w:rsidP="00C26996">
      <w:r w:rsidRPr="003C0A43">
        <w:rPr>
          <w:noProof/>
        </w:rPr>
        <w:lastRenderedPageBreak/>
        <w:drawing>
          <wp:inline distT="0" distB="0" distL="0" distR="0" wp14:anchorId="24DE958E" wp14:editId="080596E9">
            <wp:extent cx="9197163" cy="5516245"/>
            <wp:effectExtent l="0" t="0" r="4445" b="8255"/>
            <wp:docPr id="2128313688"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313688" name="Image 1" descr="Une image contenant texte, écriture manuscrite, Police, nombre&#10;&#10;Le contenu généré par l’IA peut être incorrect."/>
                    <pic:cNvPicPr/>
                  </pic:nvPicPr>
                  <pic:blipFill>
                    <a:blip r:embed="rId33">
                      <a:extLst>
                        <a:ext uri="{28A0092B-C50C-407E-A947-70E740481C1C}">
                          <a14:useLocalDpi xmlns:a14="http://schemas.microsoft.com/office/drawing/2010/main" val="0"/>
                        </a:ext>
                      </a:extLst>
                    </a:blip>
                    <a:stretch>
                      <a:fillRect/>
                    </a:stretch>
                  </pic:blipFill>
                  <pic:spPr>
                    <a:xfrm>
                      <a:off x="0" y="0"/>
                      <a:ext cx="9201536" cy="5518868"/>
                    </a:xfrm>
                    <a:prstGeom prst="rect">
                      <a:avLst/>
                    </a:prstGeom>
                  </pic:spPr>
                </pic:pic>
              </a:graphicData>
            </a:graphic>
          </wp:inline>
        </w:drawing>
      </w:r>
    </w:p>
    <w:p w14:paraId="7EDD48F2" w14:textId="77777777" w:rsidR="00C26996" w:rsidRDefault="00C26996" w:rsidP="00C26996">
      <w:r w:rsidRPr="00D133AE">
        <w:rPr>
          <w:noProof/>
        </w:rPr>
        <w:lastRenderedPageBreak/>
        <w:drawing>
          <wp:inline distT="0" distB="0" distL="0" distR="0" wp14:anchorId="73F47D67" wp14:editId="6266422D">
            <wp:extent cx="8249801" cy="5496692"/>
            <wp:effectExtent l="0" t="0" r="0" b="8890"/>
            <wp:docPr id="20234678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549733" name=""/>
                    <pic:cNvPicPr/>
                  </pic:nvPicPr>
                  <pic:blipFill>
                    <a:blip r:embed="rId34">
                      <a:extLst>
                        <a:ext uri="{28A0092B-C50C-407E-A947-70E740481C1C}">
                          <a14:useLocalDpi xmlns:a14="http://schemas.microsoft.com/office/drawing/2010/main" val="0"/>
                        </a:ext>
                      </a:extLst>
                    </a:blip>
                    <a:stretch>
                      <a:fillRect/>
                    </a:stretch>
                  </pic:blipFill>
                  <pic:spPr>
                    <a:xfrm>
                      <a:off x="0" y="0"/>
                      <a:ext cx="8249801" cy="5496692"/>
                    </a:xfrm>
                    <a:prstGeom prst="rect">
                      <a:avLst/>
                    </a:prstGeom>
                  </pic:spPr>
                </pic:pic>
              </a:graphicData>
            </a:graphic>
          </wp:inline>
        </w:drawing>
      </w:r>
    </w:p>
    <w:p w14:paraId="0A4468D3" w14:textId="77777777" w:rsidR="00C26996" w:rsidRDefault="00C26996" w:rsidP="00C26996">
      <w:r w:rsidRPr="00D133AE">
        <w:rPr>
          <w:noProof/>
        </w:rPr>
        <w:lastRenderedPageBreak/>
        <w:drawing>
          <wp:inline distT="0" distB="0" distL="0" distR="0" wp14:anchorId="7AD90170" wp14:editId="2D66F8DF">
            <wp:extent cx="8792802" cy="5515745"/>
            <wp:effectExtent l="0" t="0" r="8890" b="8890"/>
            <wp:docPr id="17093923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02043" name=""/>
                    <pic:cNvPicPr/>
                  </pic:nvPicPr>
                  <pic:blipFill>
                    <a:blip r:embed="rId35">
                      <a:extLst>
                        <a:ext uri="{28A0092B-C50C-407E-A947-70E740481C1C}">
                          <a14:useLocalDpi xmlns:a14="http://schemas.microsoft.com/office/drawing/2010/main" val="0"/>
                        </a:ext>
                      </a:extLst>
                    </a:blip>
                    <a:stretch>
                      <a:fillRect/>
                    </a:stretch>
                  </pic:blipFill>
                  <pic:spPr>
                    <a:xfrm>
                      <a:off x="0" y="0"/>
                      <a:ext cx="8792802" cy="5515745"/>
                    </a:xfrm>
                    <a:prstGeom prst="rect">
                      <a:avLst/>
                    </a:prstGeom>
                  </pic:spPr>
                </pic:pic>
              </a:graphicData>
            </a:graphic>
          </wp:inline>
        </w:drawing>
      </w:r>
    </w:p>
    <w:p w14:paraId="7D761255" w14:textId="77777777" w:rsidR="00C26996" w:rsidRDefault="00C26996" w:rsidP="00C26996">
      <w:r w:rsidRPr="00D133AE">
        <w:rPr>
          <w:noProof/>
        </w:rPr>
        <w:lastRenderedPageBreak/>
        <w:drawing>
          <wp:inline distT="0" distB="0" distL="0" distR="0" wp14:anchorId="4BA3F892" wp14:editId="4D9A2414">
            <wp:extent cx="8802328" cy="5611008"/>
            <wp:effectExtent l="0" t="0" r="0" b="8890"/>
            <wp:docPr id="109248988"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48988" name="Image 1" descr="Une image contenant texte, écriture manuscrite, Police, nombre&#10;&#10;Le contenu généré par l’IA peut être incorrect."/>
                    <pic:cNvPicPr/>
                  </pic:nvPicPr>
                  <pic:blipFill>
                    <a:blip r:embed="rId36">
                      <a:extLst>
                        <a:ext uri="{28A0092B-C50C-407E-A947-70E740481C1C}">
                          <a14:useLocalDpi xmlns:a14="http://schemas.microsoft.com/office/drawing/2010/main" val="0"/>
                        </a:ext>
                      </a:extLst>
                    </a:blip>
                    <a:stretch>
                      <a:fillRect/>
                    </a:stretch>
                  </pic:blipFill>
                  <pic:spPr>
                    <a:xfrm>
                      <a:off x="0" y="0"/>
                      <a:ext cx="8802328" cy="5611008"/>
                    </a:xfrm>
                    <a:prstGeom prst="rect">
                      <a:avLst/>
                    </a:prstGeom>
                  </pic:spPr>
                </pic:pic>
              </a:graphicData>
            </a:graphic>
          </wp:inline>
        </w:drawing>
      </w:r>
    </w:p>
    <w:p w14:paraId="35AA431C" w14:textId="77777777" w:rsidR="00C26996" w:rsidRDefault="00C26996" w:rsidP="00C26996">
      <w:r w:rsidRPr="00D133AE">
        <w:rPr>
          <w:noProof/>
        </w:rPr>
        <w:lastRenderedPageBreak/>
        <w:drawing>
          <wp:inline distT="0" distB="0" distL="0" distR="0" wp14:anchorId="1757DDC2" wp14:editId="6A800DB1">
            <wp:extent cx="8221222" cy="5439534"/>
            <wp:effectExtent l="0" t="0" r="8890" b="8890"/>
            <wp:docPr id="776174770" name="Image 1" descr="An image containing text, handwriting, line,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174770" name="Image 1" descr="Une image contenant texte, écriture manuscrite, ligne, nombre&#10;&#10;Le contenu généré par l’IA peut être incorrect."/>
                    <pic:cNvPicPr/>
                  </pic:nvPicPr>
                  <pic:blipFill>
                    <a:blip r:embed="rId37">
                      <a:extLst>
                        <a:ext uri="{28A0092B-C50C-407E-A947-70E740481C1C}">
                          <a14:useLocalDpi xmlns:a14="http://schemas.microsoft.com/office/drawing/2010/main" val="0"/>
                        </a:ext>
                      </a:extLst>
                    </a:blip>
                    <a:stretch>
                      <a:fillRect/>
                    </a:stretch>
                  </pic:blipFill>
                  <pic:spPr>
                    <a:xfrm>
                      <a:off x="0" y="0"/>
                      <a:ext cx="8221222" cy="5439534"/>
                    </a:xfrm>
                    <a:prstGeom prst="rect">
                      <a:avLst/>
                    </a:prstGeom>
                  </pic:spPr>
                </pic:pic>
              </a:graphicData>
            </a:graphic>
          </wp:inline>
        </w:drawing>
      </w:r>
    </w:p>
    <w:p w14:paraId="5FDD694E" w14:textId="77777777" w:rsidR="00C26996" w:rsidRDefault="00C26996" w:rsidP="00C26996"/>
    <w:p w14:paraId="4C1DB0E6" w14:textId="77777777" w:rsidR="00C26996" w:rsidRDefault="00C26996" w:rsidP="00C26996">
      <w:r w:rsidRPr="003C0A43">
        <w:rPr>
          <w:noProof/>
        </w:rPr>
        <w:lastRenderedPageBreak/>
        <w:drawing>
          <wp:inline distT="0" distB="0" distL="0" distR="0" wp14:anchorId="451FD184" wp14:editId="4464CFAE">
            <wp:extent cx="8735644" cy="5372850"/>
            <wp:effectExtent l="0" t="0" r="8890" b="0"/>
            <wp:docPr id="1778965952" name="Image 1" descr="An image containing text, handwriting, font, screensh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965952" name="Image 1" descr="Une image contenant texte, écriture manuscrite, Police, capture d’écran&#10;&#10;Le contenu généré par l’IA peut être incorrect."/>
                    <pic:cNvPicPr/>
                  </pic:nvPicPr>
                  <pic:blipFill>
                    <a:blip r:embed="rId38">
                      <a:extLst>
                        <a:ext uri="{28A0092B-C50C-407E-A947-70E740481C1C}">
                          <a14:useLocalDpi xmlns:a14="http://schemas.microsoft.com/office/drawing/2010/main" val="0"/>
                        </a:ext>
                      </a:extLst>
                    </a:blip>
                    <a:stretch>
                      <a:fillRect/>
                    </a:stretch>
                  </pic:blipFill>
                  <pic:spPr>
                    <a:xfrm>
                      <a:off x="0" y="0"/>
                      <a:ext cx="8735644" cy="5372850"/>
                    </a:xfrm>
                    <a:prstGeom prst="rect">
                      <a:avLst/>
                    </a:prstGeom>
                  </pic:spPr>
                </pic:pic>
              </a:graphicData>
            </a:graphic>
          </wp:inline>
        </w:drawing>
      </w:r>
    </w:p>
    <w:p w14:paraId="2A18400C" w14:textId="77777777" w:rsidR="00C26996" w:rsidRDefault="00C26996" w:rsidP="00C26996">
      <w:r w:rsidRPr="003C0A43">
        <w:rPr>
          <w:noProof/>
        </w:rPr>
        <w:lastRenderedPageBreak/>
        <w:drawing>
          <wp:inline distT="0" distB="0" distL="0" distR="0" wp14:anchorId="7ED52331" wp14:editId="1917E2CF">
            <wp:extent cx="8802328" cy="5582429"/>
            <wp:effectExtent l="0" t="0" r="0" b="0"/>
            <wp:docPr id="19301822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182232" name=""/>
                    <pic:cNvPicPr/>
                  </pic:nvPicPr>
                  <pic:blipFill>
                    <a:blip r:embed="rId39">
                      <a:extLst>
                        <a:ext uri="{28A0092B-C50C-407E-A947-70E740481C1C}">
                          <a14:useLocalDpi xmlns:a14="http://schemas.microsoft.com/office/drawing/2010/main" val="0"/>
                        </a:ext>
                      </a:extLst>
                    </a:blip>
                    <a:stretch>
                      <a:fillRect/>
                    </a:stretch>
                  </pic:blipFill>
                  <pic:spPr>
                    <a:xfrm>
                      <a:off x="0" y="0"/>
                      <a:ext cx="8802328" cy="5582429"/>
                    </a:xfrm>
                    <a:prstGeom prst="rect">
                      <a:avLst/>
                    </a:prstGeom>
                  </pic:spPr>
                </pic:pic>
              </a:graphicData>
            </a:graphic>
          </wp:inline>
        </w:drawing>
      </w:r>
    </w:p>
    <w:p w14:paraId="7F5DD3B0" w14:textId="77777777" w:rsidR="00C26996" w:rsidRDefault="00C26996" w:rsidP="00C26996">
      <w:r w:rsidRPr="003C0A43">
        <w:rPr>
          <w:noProof/>
        </w:rPr>
        <w:lastRenderedPageBreak/>
        <w:drawing>
          <wp:inline distT="0" distB="0" distL="0" distR="0" wp14:anchorId="043A64E8" wp14:editId="17B1BFCD">
            <wp:extent cx="8773749" cy="5582429"/>
            <wp:effectExtent l="0" t="0" r="8890" b="0"/>
            <wp:docPr id="1261884715"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884715" name="Image 1" descr="Une image contenant texte, écriture manuscrite, nombre, Police&#10;&#10;Le contenu généré par l’IA peut être incorrect."/>
                    <pic:cNvPicPr/>
                  </pic:nvPicPr>
                  <pic:blipFill>
                    <a:blip r:embed="rId40">
                      <a:extLst>
                        <a:ext uri="{28A0092B-C50C-407E-A947-70E740481C1C}">
                          <a14:useLocalDpi xmlns:a14="http://schemas.microsoft.com/office/drawing/2010/main" val="0"/>
                        </a:ext>
                      </a:extLst>
                    </a:blip>
                    <a:stretch>
                      <a:fillRect/>
                    </a:stretch>
                  </pic:blipFill>
                  <pic:spPr>
                    <a:xfrm>
                      <a:off x="0" y="0"/>
                      <a:ext cx="8773749" cy="5582429"/>
                    </a:xfrm>
                    <a:prstGeom prst="rect">
                      <a:avLst/>
                    </a:prstGeom>
                  </pic:spPr>
                </pic:pic>
              </a:graphicData>
            </a:graphic>
          </wp:inline>
        </w:drawing>
      </w:r>
    </w:p>
    <w:p w14:paraId="4D8F0424" w14:textId="77777777" w:rsidR="00C26996" w:rsidRDefault="00C26996" w:rsidP="00C26996">
      <w:r w:rsidRPr="003C0A43">
        <w:rPr>
          <w:noProof/>
        </w:rPr>
        <w:lastRenderedPageBreak/>
        <w:drawing>
          <wp:inline distT="0" distB="0" distL="0" distR="0" wp14:anchorId="10D2C23F" wp14:editId="0EEF919C">
            <wp:extent cx="8535591" cy="5620534"/>
            <wp:effectExtent l="0" t="0" r="0" b="0"/>
            <wp:docPr id="1703030741"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030741" name="Image 1" descr="Une image contenant texte, écriture manuscrite, Police, nombre&#10;&#10;Le contenu généré par l’IA peut être incorrect."/>
                    <pic:cNvPicPr/>
                  </pic:nvPicPr>
                  <pic:blipFill>
                    <a:blip r:embed="rId41">
                      <a:extLst>
                        <a:ext uri="{28A0092B-C50C-407E-A947-70E740481C1C}">
                          <a14:useLocalDpi xmlns:a14="http://schemas.microsoft.com/office/drawing/2010/main" val="0"/>
                        </a:ext>
                      </a:extLst>
                    </a:blip>
                    <a:stretch>
                      <a:fillRect/>
                    </a:stretch>
                  </pic:blipFill>
                  <pic:spPr>
                    <a:xfrm>
                      <a:off x="0" y="0"/>
                      <a:ext cx="8535591" cy="5620534"/>
                    </a:xfrm>
                    <a:prstGeom prst="rect">
                      <a:avLst/>
                    </a:prstGeom>
                  </pic:spPr>
                </pic:pic>
              </a:graphicData>
            </a:graphic>
          </wp:inline>
        </w:drawing>
      </w:r>
    </w:p>
    <w:p w14:paraId="029EC701" w14:textId="77777777" w:rsidR="00C26996" w:rsidRDefault="00C26996" w:rsidP="00C26996">
      <w:r w:rsidRPr="003C0A43">
        <w:rPr>
          <w:noProof/>
        </w:rPr>
        <w:lastRenderedPageBreak/>
        <w:drawing>
          <wp:inline distT="0" distB="0" distL="0" distR="0" wp14:anchorId="498DF7CF" wp14:editId="2FCAB787">
            <wp:extent cx="8554644" cy="5553850"/>
            <wp:effectExtent l="0" t="0" r="0" b="8890"/>
            <wp:docPr id="1928323388"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323388" name="Image 1" descr="Une image contenant texte, écriture manuscrite, Police, nombre&#10;&#10;Le contenu généré par l’IA peut être incorrect."/>
                    <pic:cNvPicPr/>
                  </pic:nvPicPr>
                  <pic:blipFill>
                    <a:blip r:embed="rId42">
                      <a:extLst>
                        <a:ext uri="{28A0092B-C50C-407E-A947-70E740481C1C}">
                          <a14:useLocalDpi xmlns:a14="http://schemas.microsoft.com/office/drawing/2010/main" val="0"/>
                        </a:ext>
                      </a:extLst>
                    </a:blip>
                    <a:stretch>
                      <a:fillRect/>
                    </a:stretch>
                  </pic:blipFill>
                  <pic:spPr>
                    <a:xfrm>
                      <a:off x="0" y="0"/>
                      <a:ext cx="8554644" cy="5553850"/>
                    </a:xfrm>
                    <a:prstGeom prst="rect">
                      <a:avLst/>
                    </a:prstGeom>
                  </pic:spPr>
                </pic:pic>
              </a:graphicData>
            </a:graphic>
          </wp:inline>
        </w:drawing>
      </w:r>
    </w:p>
    <w:p w14:paraId="20451063" w14:textId="77777777" w:rsidR="00C26996" w:rsidRDefault="00C26996" w:rsidP="00C26996">
      <w:r w:rsidRPr="003C0A43">
        <w:rPr>
          <w:noProof/>
        </w:rPr>
        <w:lastRenderedPageBreak/>
        <w:drawing>
          <wp:inline distT="0" distB="0" distL="0" distR="0" wp14:anchorId="55DBEF6A" wp14:editId="4B6654A9">
            <wp:extent cx="9048307" cy="5162955"/>
            <wp:effectExtent l="0" t="0" r="635" b="0"/>
            <wp:docPr id="1750088772" name="Image 1" descr="An image containing text, screenshot, font, handwri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088772" name="Image 1" descr="Une image contenant texte, capture d’écran, Police, écriture manuscrite&#10;&#10;Le contenu généré par l’IA peut être incorrect."/>
                    <pic:cNvPicPr/>
                  </pic:nvPicPr>
                  <pic:blipFill>
                    <a:blip r:embed="rId43">
                      <a:extLst>
                        <a:ext uri="{28A0092B-C50C-407E-A947-70E740481C1C}">
                          <a14:useLocalDpi xmlns:a14="http://schemas.microsoft.com/office/drawing/2010/main" val="0"/>
                        </a:ext>
                      </a:extLst>
                    </a:blip>
                    <a:stretch>
                      <a:fillRect/>
                    </a:stretch>
                  </pic:blipFill>
                  <pic:spPr>
                    <a:xfrm>
                      <a:off x="0" y="0"/>
                      <a:ext cx="9061643" cy="5170565"/>
                    </a:xfrm>
                    <a:prstGeom prst="rect">
                      <a:avLst/>
                    </a:prstGeom>
                  </pic:spPr>
                </pic:pic>
              </a:graphicData>
            </a:graphic>
          </wp:inline>
        </w:drawing>
      </w:r>
    </w:p>
    <w:p w14:paraId="14926117" w14:textId="77777777" w:rsidR="00C26996" w:rsidRDefault="00C26996" w:rsidP="00C26996"/>
    <w:p w14:paraId="4EA35F89" w14:textId="77777777" w:rsidR="00C26996" w:rsidRDefault="00C26996" w:rsidP="00C26996"/>
    <w:p w14:paraId="6C94DCBD" w14:textId="77777777" w:rsidR="00C26996" w:rsidRDefault="00C26996" w:rsidP="00C26996">
      <w:r w:rsidRPr="00033A37">
        <w:rPr>
          <w:noProof/>
        </w:rPr>
        <w:lastRenderedPageBreak/>
        <w:drawing>
          <wp:inline distT="0" distB="0" distL="0" distR="0" wp14:anchorId="5465C60D" wp14:editId="6CB08835">
            <wp:extent cx="8750596" cy="5296318"/>
            <wp:effectExtent l="0" t="0" r="0" b="0"/>
            <wp:docPr id="2061887039"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887039" name="Image 1" descr="Une image contenant texte, écriture manuscrite, Police, nombre&#10;&#10;Le contenu généré par l’IA peut être incorrect."/>
                    <pic:cNvPicPr/>
                  </pic:nvPicPr>
                  <pic:blipFill>
                    <a:blip r:embed="rId44">
                      <a:extLst>
                        <a:ext uri="{28A0092B-C50C-407E-A947-70E740481C1C}">
                          <a14:useLocalDpi xmlns:a14="http://schemas.microsoft.com/office/drawing/2010/main" val="0"/>
                        </a:ext>
                      </a:extLst>
                    </a:blip>
                    <a:stretch>
                      <a:fillRect/>
                    </a:stretch>
                  </pic:blipFill>
                  <pic:spPr>
                    <a:xfrm>
                      <a:off x="0" y="0"/>
                      <a:ext cx="8757342" cy="5300401"/>
                    </a:xfrm>
                    <a:prstGeom prst="rect">
                      <a:avLst/>
                    </a:prstGeom>
                  </pic:spPr>
                </pic:pic>
              </a:graphicData>
            </a:graphic>
          </wp:inline>
        </w:drawing>
      </w:r>
    </w:p>
    <w:p w14:paraId="25E533ED" w14:textId="77777777" w:rsidR="00C26996" w:rsidRDefault="00C26996" w:rsidP="00C26996">
      <w:r w:rsidRPr="00033A37">
        <w:rPr>
          <w:noProof/>
        </w:rPr>
        <w:lastRenderedPageBreak/>
        <w:drawing>
          <wp:inline distT="0" distB="0" distL="0" distR="0" wp14:anchorId="463F5130" wp14:editId="2C0C3DED">
            <wp:extent cx="9112103" cy="5353050"/>
            <wp:effectExtent l="0" t="0" r="0" b="0"/>
            <wp:docPr id="784862541"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862541" name="Image 1" descr="Une image contenant texte, écriture manuscrite, nombre, Police&#10;&#10;Le contenu généré par l’IA peut être incorrect."/>
                    <pic:cNvPicPr/>
                  </pic:nvPicPr>
                  <pic:blipFill>
                    <a:blip r:embed="rId45">
                      <a:extLst>
                        <a:ext uri="{28A0092B-C50C-407E-A947-70E740481C1C}">
                          <a14:useLocalDpi xmlns:a14="http://schemas.microsoft.com/office/drawing/2010/main" val="0"/>
                        </a:ext>
                      </a:extLst>
                    </a:blip>
                    <a:stretch>
                      <a:fillRect/>
                    </a:stretch>
                  </pic:blipFill>
                  <pic:spPr>
                    <a:xfrm>
                      <a:off x="0" y="0"/>
                      <a:ext cx="9124763" cy="5360487"/>
                    </a:xfrm>
                    <a:prstGeom prst="rect">
                      <a:avLst/>
                    </a:prstGeom>
                  </pic:spPr>
                </pic:pic>
              </a:graphicData>
            </a:graphic>
          </wp:inline>
        </w:drawing>
      </w:r>
    </w:p>
    <w:p w14:paraId="6505C8E9" w14:textId="77777777" w:rsidR="00C26996" w:rsidRDefault="00C26996" w:rsidP="00C26996"/>
    <w:p w14:paraId="29F98D3B" w14:textId="77777777" w:rsidR="00C26996" w:rsidRDefault="00C26996" w:rsidP="00C26996">
      <w:r w:rsidRPr="00033A37">
        <w:rPr>
          <w:noProof/>
        </w:rPr>
        <w:lastRenderedPageBreak/>
        <w:drawing>
          <wp:inline distT="0" distB="0" distL="0" distR="0" wp14:anchorId="3F265D3E" wp14:editId="25CC5CAE">
            <wp:extent cx="8793126" cy="5334421"/>
            <wp:effectExtent l="0" t="0" r="8255" b="0"/>
            <wp:docPr id="505884968"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884968" name="Image 1" descr="Une image contenant texte, écriture manuscrite, Police, nombre&#10;&#10;Le contenu généré par l’IA peut être incorrect."/>
                    <pic:cNvPicPr/>
                  </pic:nvPicPr>
                  <pic:blipFill>
                    <a:blip r:embed="rId46">
                      <a:extLst>
                        <a:ext uri="{28A0092B-C50C-407E-A947-70E740481C1C}">
                          <a14:useLocalDpi xmlns:a14="http://schemas.microsoft.com/office/drawing/2010/main" val="0"/>
                        </a:ext>
                      </a:extLst>
                    </a:blip>
                    <a:stretch>
                      <a:fillRect/>
                    </a:stretch>
                  </pic:blipFill>
                  <pic:spPr>
                    <a:xfrm>
                      <a:off x="0" y="0"/>
                      <a:ext cx="8799211" cy="5338112"/>
                    </a:xfrm>
                    <a:prstGeom prst="rect">
                      <a:avLst/>
                    </a:prstGeom>
                  </pic:spPr>
                </pic:pic>
              </a:graphicData>
            </a:graphic>
          </wp:inline>
        </w:drawing>
      </w:r>
    </w:p>
    <w:p w14:paraId="65ABCA34" w14:textId="77777777" w:rsidR="00C26996" w:rsidRDefault="00C26996" w:rsidP="00C26996"/>
    <w:p w14:paraId="0A790875" w14:textId="77777777" w:rsidR="00C26996" w:rsidRDefault="00C26996" w:rsidP="00C26996">
      <w:r w:rsidRPr="00033A37">
        <w:rPr>
          <w:noProof/>
        </w:rPr>
        <w:lastRenderedPageBreak/>
        <w:drawing>
          <wp:inline distT="0" distB="0" distL="0" distR="0" wp14:anchorId="06CFD441" wp14:editId="6D95C5A6">
            <wp:extent cx="8867554" cy="5420150"/>
            <wp:effectExtent l="0" t="0" r="0" b="9525"/>
            <wp:docPr id="210785715"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85715" name="Image 1" descr="Une image contenant texte, écriture manuscrite, Police, nombre&#10;&#10;Le contenu généré par l’IA peut être incorrect."/>
                    <pic:cNvPicPr/>
                  </pic:nvPicPr>
                  <pic:blipFill>
                    <a:blip r:embed="rId47">
                      <a:extLst>
                        <a:ext uri="{28A0092B-C50C-407E-A947-70E740481C1C}">
                          <a14:useLocalDpi xmlns:a14="http://schemas.microsoft.com/office/drawing/2010/main" val="0"/>
                        </a:ext>
                      </a:extLst>
                    </a:blip>
                    <a:stretch>
                      <a:fillRect/>
                    </a:stretch>
                  </pic:blipFill>
                  <pic:spPr>
                    <a:xfrm>
                      <a:off x="0" y="0"/>
                      <a:ext cx="8875745" cy="5425156"/>
                    </a:xfrm>
                    <a:prstGeom prst="rect">
                      <a:avLst/>
                    </a:prstGeom>
                  </pic:spPr>
                </pic:pic>
              </a:graphicData>
            </a:graphic>
          </wp:inline>
        </w:drawing>
      </w:r>
    </w:p>
    <w:p w14:paraId="604622A1" w14:textId="77777777" w:rsidR="00C26996" w:rsidRDefault="00C26996" w:rsidP="00C26996"/>
    <w:p w14:paraId="7DAB682E" w14:textId="77777777" w:rsidR="00C26996" w:rsidRDefault="00C26996" w:rsidP="00C26996">
      <w:r w:rsidRPr="00033A37">
        <w:rPr>
          <w:noProof/>
        </w:rPr>
        <w:lastRenderedPageBreak/>
        <w:drawing>
          <wp:inline distT="0" distB="0" distL="0" distR="0" wp14:anchorId="3AB79026" wp14:editId="2BBC304D">
            <wp:extent cx="9144000" cy="5400675"/>
            <wp:effectExtent l="0" t="0" r="0" b="9525"/>
            <wp:docPr id="1253535634"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535634" name="Image 1" descr="Une image contenant texte, écriture manuscrite, Police, nombre&#10;&#10;Le contenu généré par l’IA peut être incorrect."/>
                    <pic:cNvPicPr/>
                  </pic:nvPicPr>
                  <pic:blipFill>
                    <a:blip r:embed="rId48">
                      <a:extLst>
                        <a:ext uri="{28A0092B-C50C-407E-A947-70E740481C1C}">
                          <a14:useLocalDpi xmlns:a14="http://schemas.microsoft.com/office/drawing/2010/main" val="0"/>
                        </a:ext>
                      </a:extLst>
                    </a:blip>
                    <a:stretch>
                      <a:fillRect/>
                    </a:stretch>
                  </pic:blipFill>
                  <pic:spPr>
                    <a:xfrm>
                      <a:off x="0" y="0"/>
                      <a:ext cx="9153597" cy="5406343"/>
                    </a:xfrm>
                    <a:prstGeom prst="rect">
                      <a:avLst/>
                    </a:prstGeom>
                  </pic:spPr>
                </pic:pic>
              </a:graphicData>
            </a:graphic>
          </wp:inline>
        </w:drawing>
      </w:r>
    </w:p>
    <w:p w14:paraId="33C8A9EB" w14:textId="77777777" w:rsidR="00C26996" w:rsidRDefault="00C26996" w:rsidP="00C26996"/>
    <w:p w14:paraId="342B63EE" w14:textId="77777777" w:rsidR="00C26996" w:rsidRDefault="00C26996" w:rsidP="00C26996">
      <w:r w:rsidRPr="00033A37">
        <w:rPr>
          <w:noProof/>
        </w:rPr>
        <w:lastRenderedPageBreak/>
        <w:drawing>
          <wp:inline distT="0" distB="0" distL="0" distR="0" wp14:anchorId="42418B9D" wp14:editId="180C5240">
            <wp:extent cx="8623005" cy="5277269"/>
            <wp:effectExtent l="0" t="0" r="6985" b="0"/>
            <wp:docPr id="1231866179"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866179" name="Image 1" descr="Une image contenant texte, écriture manuscrite, nombre, Police&#10;&#10;Le contenu généré par l’IA peut être incorrect."/>
                    <pic:cNvPicPr/>
                  </pic:nvPicPr>
                  <pic:blipFill>
                    <a:blip r:embed="rId49">
                      <a:extLst>
                        <a:ext uri="{28A0092B-C50C-407E-A947-70E740481C1C}">
                          <a14:useLocalDpi xmlns:a14="http://schemas.microsoft.com/office/drawing/2010/main" val="0"/>
                        </a:ext>
                      </a:extLst>
                    </a:blip>
                    <a:stretch>
                      <a:fillRect/>
                    </a:stretch>
                  </pic:blipFill>
                  <pic:spPr>
                    <a:xfrm>
                      <a:off x="0" y="0"/>
                      <a:ext cx="8624894" cy="5278425"/>
                    </a:xfrm>
                    <a:prstGeom prst="rect">
                      <a:avLst/>
                    </a:prstGeom>
                  </pic:spPr>
                </pic:pic>
              </a:graphicData>
            </a:graphic>
          </wp:inline>
        </w:drawing>
      </w:r>
    </w:p>
    <w:p w14:paraId="7FA566D7" w14:textId="77777777" w:rsidR="00C26996" w:rsidRDefault="00C26996" w:rsidP="00C26996"/>
    <w:p w14:paraId="07674DF4" w14:textId="77777777" w:rsidR="00C26996" w:rsidRDefault="00C26996" w:rsidP="00C26996">
      <w:r w:rsidRPr="00033A37">
        <w:rPr>
          <w:noProof/>
        </w:rPr>
        <w:lastRenderedPageBreak/>
        <w:drawing>
          <wp:inline distT="0" distB="0" distL="0" distR="0" wp14:anchorId="7902C557" wp14:editId="75AA0EF2">
            <wp:extent cx="8782493" cy="5391579"/>
            <wp:effectExtent l="0" t="0" r="0" b="0"/>
            <wp:docPr id="798699711"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699711" name="Image 1" descr="Une image contenant texte, écriture manuscrite, nombre, Police&#10;&#10;Le contenu généré par l’IA peut être incorrect."/>
                    <pic:cNvPicPr/>
                  </pic:nvPicPr>
                  <pic:blipFill>
                    <a:blip r:embed="rId50">
                      <a:extLst>
                        <a:ext uri="{28A0092B-C50C-407E-A947-70E740481C1C}">
                          <a14:useLocalDpi xmlns:a14="http://schemas.microsoft.com/office/drawing/2010/main" val="0"/>
                        </a:ext>
                      </a:extLst>
                    </a:blip>
                    <a:stretch>
                      <a:fillRect/>
                    </a:stretch>
                  </pic:blipFill>
                  <pic:spPr>
                    <a:xfrm>
                      <a:off x="0" y="0"/>
                      <a:ext cx="8788610" cy="5395334"/>
                    </a:xfrm>
                    <a:prstGeom prst="rect">
                      <a:avLst/>
                    </a:prstGeom>
                  </pic:spPr>
                </pic:pic>
              </a:graphicData>
            </a:graphic>
          </wp:inline>
        </w:drawing>
      </w:r>
    </w:p>
    <w:p w14:paraId="21264942" w14:textId="77777777" w:rsidR="00C26996" w:rsidRDefault="00C26996" w:rsidP="00C26996"/>
    <w:p w14:paraId="54D5249E" w14:textId="77777777" w:rsidR="00C26996" w:rsidRDefault="00C26996" w:rsidP="00C26996">
      <w:r w:rsidRPr="00033A37">
        <w:rPr>
          <w:noProof/>
        </w:rPr>
        <w:lastRenderedPageBreak/>
        <w:drawing>
          <wp:inline distT="0" distB="0" distL="0" distR="0" wp14:anchorId="5A7DC9FB" wp14:editId="3D90C388">
            <wp:extent cx="8835656" cy="5277270"/>
            <wp:effectExtent l="0" t="0" r="3810" b="0"/>
            <wp:docPr id="1012424815"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424815" name="Image 1" descr="Une image contenant texte, écriture manuscrite, nombre, Police&#10;&#10;Le contenu généré par l’IA peut être incorrect."/>
                    <pic:cNvPicPr/>
                  </pic:nvPicPr>
                  <pic:blipFill>
                    <a:blip r:embed="rId51">
                      <a:extLst>
                        <a:ext uri="{28A0092B-C50C-407E-A947-70E740481C1C}">
                          <a14:useLocalDpi xmlns:a14="http://schemas.microsoft.com/office/drawing/2010/main" val="0"/>
                        </a:ext>
                      </a:extLst>
                    </a:blip>
                    <a:stretch>
                      <a:fillRect/>
                    </a:stretch>
                  </pic:blipFill>
                  <pic:spPr>
                    <a:xfrm>
                      <a:off x="0" y="0"/>
                      <a:ext cx="8841110" cy="5280527"/>
                    </a:xfrm>
                    <a:prstGeom prst="rect">
                      <a:avLst/>
                    </a:prstGeom>
                  </pic:spPr>
                </pic:pic>
              </a:graphicData>
            </a:graphic>
          </wp:inline>
        </w:drawing>
      </w:r>
    </w:p>
    <w:p w14:paraId="0FEAB1B8" w14:textId="77777777" w:rsidR="00C26996" w:rsidRDefault="00C26996" w:rsidP="00C26996"/>
    <w:p w14:paraId="39B09E09" w14:textId="77777777" w:rsidR="00C26996" w:rsidRDefault="00C26996" w:rsidP="00C26996">
      <w:r w:rsidRPr="00033A37">
        <w:rPr>
          <w:noProof/>
        </w:rPr>
        <w:lastRenderedPageBreak/>
        <w:drawing>
          <wp:inline distT="0" distB="0" distL="0" distR="0" wp14:anchorId="5B62C1C8" wp14:editId="72E7B17B">
            <wp:extent cx="8825024" cy="5296321"/>
            <wp:effectExtent l="0" t="0" r="0" b="0"/>
            <wp:docPr id="300231532"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231532" name="Image 1" descr="Une image contenant texte, écriture manuscrite, nombre, Police&#10;&#10;Le contenu généré par l’IA peut être incorrect."/>
                    <pic:cNvPicPr/>
                  </pic:nvPicPr>
                  <pic:blipFill>
                    <a:blip r:embed="rId52">
                      <a:extLst>
                        <a:ext uri="{28A0092B-C50C-407E-A947-70E740481C1C}">
                          <a14:useLocalDpi xmlns:a14="http://schemas.microsoft.com/office/drawing/2010/main" val="0"/>
                        </a:ext>
                      </a:extLst>
                    </a:blip>
                    <a:stretch>
                      <a:fillRect/>
                    </a:stretch>
                  </pic:blipFill>
                  <pic:spPr>
                    <a:xfrm>
                      <a:off x="0" y="0"/>
                      <a:ext cx="8833271" cy="5301270"/>
                    </a:xfrm>
                    <a:prstGeom prst="rect">
                      <a:avLst/>
                    </a:prstGeom>
                  </pic:spPr>
                </pic:pic>
              </a:graphicData>
            </a:graphic>
          </wp:inline>
        </w:drawing>
      </w:r>
    </w:p>
    <w:p w14:paraId="47AB8FF8" w14:textId="77777777" w:rsidR="00C26996" w:rsidRDefault="00C26996" w:rsidP="00C26996"/>
    <w:p w14:paraId="1BBEE8A0" w14:textId="77777777" w:rsidR="00C26996" w:rsidRDefault="00C26996" w:rsidP="00C26996">
      <w:r w:rsidRPr="00033A37">
        <w:rPr>
          <w:noProof/>
        </w:rPr>
        <w:lastRenderedPageBreak/>
        <w:drawing>
          <wp:inline distT="0" distB="0" distL="0" distR="0" wp14:anchorId="7E6D5AF5" wp14:editId="033066E3">
            <wp:extent cx="8941982" cy="5401099"/>
            <wp:effectExtent l="0" t="0" r="0" b="9525"/>
            <wp:docPr id="113593148"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93148" name="Image 1" descr="Une image contenant texte, écriture manuscrite, Police, nombre&#10;&#10;Le contenu généré par l’IA peut être incorrect."/>
                    <pic:cNvPicPr/>
                  </pic:nvPicPr>
                  <pic:blipFill>
                    <a:blip r:embed="rId53">
                      <a:extLst>
                        <a:ext uri="{28A0092B-C50C-407E-A947-70E740481C1C}">
                          <a14:useLocalDpi xmlns:a14="http://schemas.microsoft.com/office/drawing/2010/main" val="0"/>
                        </a:ext>
                      </a:extLst>
                    </a:blip>
                    <a:stretch>
                      <a:fillRect/>
                    </a:stretch>
                  </pic:blipFill>
                  <pic:spPr>
                    <a:xfrm>
                      <a:off x="0" y="0"/>
                      <a:ext cx="8955170" cy="5409065"/>
                    </a:xfrm>
                    <a:prstGeom prst="rect">
                      <a:avLst/>
                    </a:prstGeom>
                  </pic:spPr>
                </pic:pic>
              </a:graphicData>
            </a:graphic>
          </wp:inline>
        </w:drawing>
      </w:r>
    </w:p>
    <w:p w14:paraId="05EEF933" w14:textId="77777777" w:rsidR="00C26996" w:rsidRDefault="00C26996" w:rsidP="00C26996"/>
    <w:p w14:paraId="3BDAE069" w14:textId="77777777" w:rsidR="00C26996" w:rsidRDefault="00C26996" w:rsidP="00C26996">
      <w:r w:rsidRPr="00033A37">
        <w:rPr>
          <w:noProof/>
        </w:rPr>
        <w:lastRenderedPageBreak/>
        <w:drawing>
          <wp:inline distT="0" distB="0" distL="0" distR="0" wp14:anchorId="038D5D24" wp14:editId="5B95216E">
            <wp:extent cx="8931349" cy="5277268"/>
            <wp:effectExtent l="0" t="0" r="3175" b="0"/>
            <wp:docPr id="8972251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25123" name=""/>
                    <pic:cNvPicPr/>
                  </pic:nvPicPr>
                  <pic:blipFill>
                    <a:blip r:embed="rId54">
                      <a:extLst>
                        <a:ext uri="{28A0092B-C50C-407E-A947-70E740481C1C}">
                          <a14:useLocalDpi xmlns:a14="http://schemas.microsoft.com/office/drawing/2010/main" val="0"/>
                        </a:ext>
                      </a:extLst>
                    </a:blip>
                    <a:stretch>
                      <a:fillRect/>
                    </a:stretch>
                  </pic:blipFill>
                  <pic:spPr>
                    <a:xfrm>
                      <a:off x="0" y="0"/>
                      <a:ext cx="8938964" cy="5281767"/>
                    </a:xfrm>
                    <a:prstGeom prst="rect">
                      <a:avLst/>
                    </a:prstGeom>
                  </pic:spPr>
                </pic:pic>
              </a:graphicData>
            </a:graphic>
          </wp:inline>
        </w:drawing>
      </w:r>
    </w:p>
    <w:p w14:paraId="56DFEF8A" w14:textId="77777777" w:rsidR="00C26996" w:rsidRDefault="00C26996" w:rsidP="00C26996"/>
    <w:p w14:paraId="67F56157" w14:textId="77777777" w:rsidR="00C26996" w:rsidRDefault="00C26996" w:rsidP="00C26996">
      <w:r w:rsidRPr="00033A37">
        <w:rPr>
          <w:noProof/>
        </w:rPr>
        <w:lastRenderedPageBreak/>
        <w:drawing>
          <wp:inline distT="0" distB="0" distL="0" distR="0" wp14:anchorId="2BC36C8F" wp14:editId="6E8ABD82">
            <wp:extent cx="8676168" cy="5448730"/>
            <wp:effectExtent l="0" t="0" r="0" b="0"/>
            <wp:docPr id="162973610"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73610" name="Image 1" descr="Une image contenant texte, écriture manuscrite, nombre, Police&#10;&#10;Le contenu généré par l’IA peut être incorrect."/>
                    <pic:cNvPicPr/>
                  </pic:nvPicPr>
                  <pic:blipFill>
                    <a:blip r:embed="rId55">
                      <a:extLst>
                        <a:ext uri="{28A0092B-C50C-407E-A947-70E740481C1C}">
                          <a14:useLocalDpi xmlns:a14="http://schemas.microsoft.com/office/drawing/2010/main" val="0"/>
                        </a:ext>
                      </a:extLst>
                    </a:blip>
                    <a:stretch>
                      <a:fillRect/>
                    </a:stretch>
                  </pic:blipFill>
                  <pic:spPr>
                    <a:xfrm>
                      <a:off x="0" y="0"/>
                      <a:ext cx="8685595" cy="5454650"/>
                    </a:xfrm>
                    <a:prstGeom prst="rect">
                      <a:avLst/>
                    </a:prstGeom>
                  </pic:spPr>
                </pic:pic>
              </a:graphicData>
            </a:graphic>
          </wp:inline>
        </w:drawing>
      </w:r>
    </w:p>
    <w:p w14:paraId="4BA42923" w14:textId="77777777" w:rsidR="00C26996" w:rsidRDefault="00C26996" w:rsidP="00C26996">
      <w:r w:rsidRPr="00033A37">
        <w:rPr>
          <w:noProof/>
        </w:rPr>
        <w:lastRenderedPageBreak/>
        <w:drawing>
          <wp:inline distT="0" distB="0" distL="0" distR="0" wp14:anchorId="43F01295" wp14:editId="6D805005">
            <wp:extent cx="8846289" cy="5277269"/>
            <wp:effectExtent l="0" t="0" r="0" b="0"/>
            <wp:docPr id="95660350"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60350" name="Image 1" descr="Une image contenant texte, écriture manuscrite, nombre, Police&#10;&#10;Le contenu généré par l’IA peut être incorrect."/>
                    <pic:cNvPicPr/>
                  </pic:nvPicPr>
                  <pic:blipFill>
                    <a:blip r:embed="rId56">
                      <a:extLst>
                        <a:ext uri="{28A0092B-C50C-407E-A947-70E740481C1C}">
                          <a14:useLocalDpi xmlns:a14="http://schemas.microsoft.com/office/drawing/2010/main" val="0"/>
                        </a:ext>
                      </a:extLst>
                    </a:blip>
                    <a:stretch>
                      <a:fillRect/>
                    </a:stretch>
                  </pic:blipFill>
                  <pic:spPr>
                    <a:xfrm>
                      <a:off x="0" y="0"/>
                      <a:ext cx="8855251" cy="5282615"/>
                    </a:xfrm>
                    <a:prstGeom prst="rect">
                      <a:avLst/>
                    </a:prstGeom>
                  </pic:spPr>
                </pic:pic>
              </a:graphicData>
            </a:graphic>
          </wp:inline>
        </w:drawing>
      </w:r>
    </w:p>
    <w:p w14:paraId="73CAF815" w14:textId="77777777" w:rsidR="00C26996" w:rsidRDefault="00C26996" w:rsidP="00C26996"/>
    <w:p w14:paraId="4C9C2BB3" w14:textId="77777777" w:rsidR="00C26996" w:rsidRDefault="00C26996" w:rsidP="00C26996">
      <w:r w:rsidRPr="00033A37">
        <w:rPr>
          <w:noProof/>
        </w:rPr>
        <w:lastRenderedPageBreak/>
        <w:drawing>
          <wp:inline distT="0" distB="0" distL="0" distR="0" wp14:anchorId="30FCBE74" wp14:editId="3D39CD28">
            <wp:extent cx="8793126" cy="5401103"/>
            <wp:effectExtent l="0" t="0" r="8255" b="9525"/>
            <wp:docPr id="10158159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815915" name=""/>
                    <pic:cNvPicPr/>
                  </pic:nvPicPr>
                  <pic:blipFill>
                    <a:blip r:embed="rId57">
                      <a:extLst>
                        <a:ext uri="{28A0092B-C50C-407E-A947-70E740481C1C}">
                          <a14:useLocalDpi xmlns:a14="http://schemas.microsoft.com/office/drawing/2010/main" val="0"/>
                        </a:ext>
                      </a:extLst>
                    </a:blip>
                    <a:stretch>
                      <a:fillRect/>
                    </a:stretch>
                  </pic:blipFill>
                  <pic:spPr>
                    <a:xfrm>
                      <a:off x="0" y="0"/>
                      <a:ext cx="8800625" cy="5405709"/>
                    </a:xfrm>
                    <a:prstGeom prst="rect">
                      <a:avLst/>
                    </a:prstGeom>
                  </pic:spPr>
                </pic:pic>
              </a:graphicData>
            </a:graphic>
          </wp:inline>
        </w:drawing>
      </w:r>
    </w:p>
    <w:p w14:paraId="1E45456D" w14:textId="77777777" w:rsidR="00C26996" w:rsidRDefault="00C26996" w:rsidP="00C26996"/>
    <w:p w14:paraId="62852071" w14:textId="77777777" w:rsidR="00C26996" w:rsidRDefault="00C26996" w:rsidP="00C26996">
      <w:r w:rsidRPr="00033A37">
        <w:rPr>
          <w:noProof/>
        </w:rPr>
        <w:lastRenderedPageBreak/>
        <w:drawing>
          <wp:inline distT="0" distB="0" distL="0" distR="0" wp14:anchorId="406825B9" wp14:editId="202B6E79">
            <wp:extent cx="8761228" cy="5267742"/>
            <wp:effectExtent l="0" t="0" r="1905" b="9525"/>
            <wp:docPr id="912663196" name="Image 1" descr="An image containing text, handwriting, number, f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663196" name="Image 1" descr="Une image contenant texte, écriture manuscrite, nombre, Police&#10;&#10;Le contenu généré par l’IA peut être incorrect."/>
                    <pic:cNvPicPr/>
                  </pic:nvPicPr>
                  <pic:blipFill>
                    <a:blip r:embed="rId58">
                      <a:extLst>
                        <a:ext uri="{28A0092B-C50C-407E-A947-70E740481C1C}">
                          <a14:useLocalDpi xmlns:a14="http://schemas.microsoft.com/office/drawing/2010/main" val="0"/>
                        </a:ext>
                      </a:extLst>
                    </a:blip>
                    <a:stretch>
                      <a:fillRect/>
                    </a:stretch>
                  </pic:blipFill>
                  <pic:spPr>
                    <a:xfrm>
                      <a:off x="0" y="0"/>
                      <a:ext cx="8765919" cy="5270562"/>
                    </a:xfrm>
                    <a:prstGeom prst="rect">
                      <a:avLst/>
                    </a:prstGeom>
                  </pic:spPr>
                </pic:pic>
              </a:graphicData>
            </a:graphic>
          </wp:inline>
        </w:drawing>
      </w:r>
    </w:p>
    <w:p w14:paraId="283A7195" w14:textId="77777777" w:rsidR="00C26996" w:rsidRDefault="00C26996" w:rsidP="00C26996"/>
    <w:p w14:paraId="6524357F" w14:textId="77777777" w:rsidR="00C26996" w:rsidRDefault="00C26996" w:rsidP="00C26996">
      <w:r w:rsidRPr="0002507B">
        <w:rPr>
          <w:noProof/>
        </w:rPr>
        <w:lastRenderedPageBreak/>
        <w:drawing>
          <wp:inline distT="0" distB="0" distL="0" distR="0" wp14:anchorId="0BB1B4B2" wp14:editId="42B4764E">
            <wp:extent cx="8665535" cy="5096274"/>
            <wp:effectExtent l="0" t="0" r="2540" b="9525"/>
            <wp:docPr id="534734917"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734917" name="Image 1" descr="Une image contenant texte, écriture manuscrite, Police, nombre&#10;&#10;Le contenu généré par l’IA peut être incorrect."/>
                    <pic:cNvPicPr/>
                  </pic:nvPicPr>
                  <pic:blipFill>
                    <a:blip r:embed="rId59">
                      <a:extLst>
                        <a:ext uri="{28A0092B-C50C-407E-A947-70E740481C1C}">
                          <a14:useLocalDpi xmlns:a14="http://schemas.microsoft.com/office/drawing/2010/main" val="0"/>
                        </a:ext>
                      </a:extLst>
                    </a:blip>
                    <a:stretch>
                      <a:fillRect/>
                    </a:stretch>
                  </pic:blipFill>
                  <pic:spPr>
                    <a:xfrm>
                      <a:off x="0" y="0"/>
                      <a:ext cx="8670815" cy="5099379"/>
                    </a:xfrm>
                    <a:prstGeom prst="rect">
                      <a:avLst/>
                    </a:prstGeom>
                  </pic:spPr>
                </pic:pic>
              </a:graphicData>
            </a:graphic>
          </wp:inline>
        </w:drawing>
      </w:r>
    </w:p>
    <w:p w14:paraId="39253735" w14:textId="77777777" w:rsidR="00C26996" w:rsidRDefault="00C26996" w:rsidP="00C26996"/>
    <w:p w14:paraId="63C3BF93" w14:textId="77777777" w:rsidR="00C26996" w:rsidRDefault="00C26996" w:rsidP="00C26996">
      <w:r w:rsidRPr="0002507B">
        <w:rPr>
          <w:noProof/>
        </w:rPr>
        <w:lastRenderedPageBreak/>
        <w:drawing>
          <wp:inline distT="0" distB="0" distL="0" distR="0" wp14:anchorId="7BC8793B" wp14:editId="41B11D0E">
            <wp:extent cx="8846289" cy="5305847"/>
            <wp:effectExtent l="0" t="0" r="0" b="9525"/>
            <wp:docPr id="885771710" name="Image 1" descr="An image containing text, handwriting, font,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771710" name="Image 1" descr="Une image contenant texte, écriture manuscrite, Police, nombre&#10;&#10;Le contenu généré par l’IA peut être incorrect."/>
                    <pic:cNvPicPr/>
                  </pic:nvPicPr>
                  <pic:blipFill>
                    <a:blip r:embed="rId60">
                      <a:extLst>
                        <a:ext uri="{28A0092B-C50C-407E-A947-70E740481C1C}">
                          <a14:useLocalDpi xmlns:a14="http://schemas.microsoft.com/office/drawing/2010/main" val="0"/>
                        </a:ext>
                      </a:extLst>
                    </a:blip>
                    <a:stretch>
                      <a:fillRect/>
                    </a:stretch>
                  </pic:blipFill>
                  <pic:spPr>
                    <a:xfrm>
                      <a:off x="0" y="0"/>
                      <a:ext cx="8860195" cy="5314188"/>
                    </a:xfrm>
                    <a:prstGeom prst="rect">
                      <a:avLst/>
                    </a:prstGeom>
                  </pic:spPr>
                </pic:pic>
              </a:graphicData>
            </a:graphic>
          </wp:inline>
        </w:drawing>
      </w:r>
    </w:p>
    <w:p w14:paraId="679943A4" w14:textId="77777777" w:rsidR="00C26996" w:rsidRDefault="00C26996" w:rsidP="00C26996"/>
    <w:p w14:paraId="7DC4D13A" w14:textId="77777777" w:rsidR="00C26996" w:rsidRDefault="00C26996" w:rsidP="00C26996">
      <w:r w:rsidRPr="0002507B">
        <w:rPr>
          <w:noProof/>
        </w:rPr>
        <w:lastRenderedPageBreak/>
        <w:drawing>
          <wp:inline distT="0" distB="0" distL="0" distR="0" wp14:anchorId="28D719AC" wp14:editId="5D23CE60">
            <wp:extent cx="8835656" cy="5143911"/>
            <wp:effectExtent l="0" t="0" r="3810" b="0"/>
            <wp:docPr id="19390000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00089" name=""/>
                    <pic:cNvPicPr/>
                  </pic:nvPicPr>
                  <pic:blipFill>
                    <a:blip r:embed="rId61">
                      <a:extLst>
                        <a:ext uri="{28A0092B-C50C-407E-A947-70E740481C1C}">
                          <a14:useLocalDpi xmlns:a14="http://schemas.microsoft.com/office/drawing/2010/main" val="0"/>
                        </a:ext>
                      </a:extLst>
                    </a:blip>
                    <a:stretch>
                      <a:fillRect/>
                    </a:stretch>
                  </pic:blipFill>
                  <pic:spPr>
                    <a:xfrm>
                      <a:off x="0" y="0"/>
                      <a:ext cx="8842538" cy="5147917"/>
                    </a:xfrm>
                    <a:prstGeom prst="rect">
                      <a:avLst/>
                    </a:prstGeom>
                  </pic:spPr>
                </pic:pic>
              </a:graphicData>
            </a:graphic>
          </wp:inline>
        </w:drawing>
      </w:r>
    </w:p>
    <w:p w14:paraId="029B986F" w14:textId="77777777" w:rsidR="00C26996" w:rsidRDefault="00C26996" w:rsidP="00C26996"/>
    <w:p w14:paraId="1B69EC9B" w14:textId="77777777" w:rsidR="00C26996" w:rsidRDefault="00C26996" w:rsidP="00C26996"/>
    <w:p w14:paraId="614AE7CE" w14:textId="38D59AF5" w:rsidR="00C26996" w:rsidRDefault="00C26996" w:rsidP="00FC538E">
      <w:pPr>
        <w:spacing w:line="276" w:lineRule="auto"/>
        <w:rPr>
          <w:rFonts w:ascii="Verdana" w:hAnsi="Verdana"/>
          <w:sz w:val="22"/>
          <w:szCs w:val="22"/>
        </w:rPr>
      </w:pPr>
    </w:p>
    <w:p w14:paraId="55AD0722" w14:textId="77777777" w:rsidR="00A40FC3" w:rsidRDefault="00A40FC3" w:rsidP="00FC538E">
      <w:pPr>
        <w:spacing w:line="276" w:lineRule="auto"/>
        <w:rPr>
          <w:rFonts w:ascii="Verdana" w:hAnsi="Verdana"/>
          <w:sz w:val="22"/>
          <w:szCs w:val="22"/>
        </w:rPr>
        <w:sectPr w:rsidR="00A40FC3" w:rsidSect="00C26996">
          <w:pgSz w:w="16838" w:h="11906" w:orient="landscape"/>
          <w:pgMar w:top="1417" w:right="1417" w:bottom="1417" w:left="1417" w:header="708" w:footer="708" w:gutter="0"/>
          <w:pgBorders w:offsetFrom="page">
            <w:top w:val="single" w:sz="8" w:space="24" w:color="2F5496" w:themeColor="accent1" w:themeShade="BF"/>
            <w:left w:val="single" w:sz="8" w:space="24" w:color="2F5496" w:themeColor="accent1" w:themeShade="BF"/>
            <w:bottom w:val="single" w:sz="8" w:space="24" w:color="2F5496" w:themeColor="accent1" w:themeShade="BF"/>
            <w:right w:val="single" w:sz="8" w:space="24" w:color="2F5496" w:themeColor="accent1" w:themeShade="BF"/>
          </w:pgBorders>
          <w:cols w:space="708"/>
          <w:titlePg/>
          <w:docGrid w:linePitch="360"/>
        </w:sectPr>
      </w:pPr>
    </w:p>
    <w:p w14:paraId="7005678F" w14:textId="1437957F" w:rsidR="00A40FC3" w:rsidRPr="00DF101F" w:rsidRDefault="00A40FC3" w:rsidP="00B94A0B">
      <w:pPr>
        <w:pStyle w:val="Heading3"/>
        <w:numPr>
          <w:ilvl w:val="0"/>
          <w:numId w:val="0"/>
        </w:numPr>
        <w:ind w:left="720" w:hanging="720"/>
        <w:rPr>
          <w:color w:val="000000" w:themeColor="text1"/>
          <w:lang w:val="en-GB"/>
        </w:rPr>
      </w:pPr>
      <w:bookmarkStart w:id="179" w:name="_Toc203672902"/>
      <w:r w:rsidRPr="00DF101F">
        <w:rPr>
          <w:b/>
          <w:bCs/>
          <w:color w:val="000000" w:themeColor="text1"/>
          <w:lang w:val="en-GB"/>
        </w:rPr>
        <w:lastRenderedPageBreak/>
        <w:t xml:space="preserve">Appendix 2: </w:t>
      </w:r>
      <w:r w:rsidR="00E74ED5" w:rsidRPr="00DF101F">
        <w:rPr>
          <w:color w:val="000000" w:themeColor="text1"/>
          <w:lang w:val="en-GB"/>
        </w:rPr>
        <w:t>Some photos of the official launch ceremony of the PACCB</w:t>
      </w:r>
      <w:bookmarkEnd w:id="179"/>
    </w:p>
    <w:p w14:paraId="1C569E5D" w14:textId="77777777" w:rsidR="00A40FC3" w:rsidRPr="00DF101F" w:rsidRDefault="00A40FC3" w:rsidP="00FC538E">
      <w:pPr>
        <w:spacing w:line="276" w:lineRule="auto"/>
        <w:rPr>
          <w:lang w:val="en-GB"/>
        </w:rPr>
      </w:pPr>
    </w:p>
    <w:p w14:paraId="0174CD0C" w14:textId="789F4425" w:rsidR="00F25CB0" w:rsidRPr="00DF101F" w:rsidRDefault="00F25CB0" w:rsidP="00F25CB0">
      <w:pPr>
        <w:pStyle w:val="Caption"/>
        <w:keepNext/>
        <w:rPr>
          <w:rFonts w:ascii="Verdana" w:hAnsi="Verdana"/>
          <w:sz w:val="22"/>
          <w:szCs w:val="22"/>
          <w:lang w:val="en-GB"/>
        </w:rPr>
      </w:pPr>
      <w:bookmarkStart w:id="180" w:name="_Toc203672009"/>
      <w:r w:rsidRPr="00DF101F">
        <w:rPr>
          <w:rFonts w:ascii="Verdana" w:hAnsi="Verdana"/>
          <w:sz w:val="22"/>
          <w:szCs w:val="22"/>
          <w:lang w:val="en-GB"/>
        </w:rPr>
        <w:t xml:space="preserve">Photo </w:t>
      </w:r>
      <w:r w:rsidRPr="00E74ED5">
        <w:rPr>
          <w:rFonts w:ascii="Verdana" w:hAnsi="Verdana"/>
          <w:sz w:val="22"/>
          <w:szCs w:val="22"/>
        </w:rPr>
        <w:fldChar w:fldCharType="begin"/>
      </w:r>
      <w:r w:rsidRPr="00DF101F">
        <w:rPr>
          <w:rFonts w:ascii="Verdana" w:hAnsi="Verdana"/>
          <w:sz w:val="22"/>
          <w:szCs w:val="22"/>
          <w:lang w:val="en-GB"/>
        </w:rPr>
        <w:instrText xml:space="preserve"> SEQ Photo \* ARABIC </w:instrText>
      </w:r>
      <w:r w:rsidRPr="00E74ED5">
        <w:rPr>
          <w:rFonts w:ascii="Verdana" w:hAnsi="Verdana"/>
          <w:sz w:val="22"/>
          <w:szCs w:val="22"/>
        </w:rPr>
        <w:fldChar w:fldCharType="separate"/>
      </w:r>
      <w:r w:rsidR="002C27B0" w:rsidRPr="00DF101F">
        <w:rPr>
          <w:rFonts w:ascii="Verdana" w:hAnsi="Verdana"/>
          <w:noProof/>
          <w:sz w:val="22"/>
          <w:szCs w:val="22"/>
          <w:lang w:val="en-GB"/>
        </w:rPr>
        <w:t>11</w:t>
      </w:r>
      <w:r w:rsidRPr="00E74ED5">
        <w:rPr>
          <w:rFonts w:ascii="Verdana" w:hAnsi="Verdana"/>
          <w:sz w:val="22"/>
          <w:szCs w:val="22"/>
        </w:rPr>
        <w:fldChar w:fldCharType="end"/>
      </w:r>
      <w:r w:rsidRPr="00DF101F">
        <w:rPr>
          <w:rFonts w:ascii="Verdana" w:hAnsi="Verdana"/>
          <w:sz w:val="22"/>
          <w:szCs w:val="22"/>
          <w:lang w:val="en-GB"/>
        </w:rPr>
        <w:t>: Prefectural authorities of the targeted regions</w:t>
      </w:r>
      <w:bookmarkEnd w:id="180"/>
    </w:p>
    <w:p w14:paraId="7DE8B223" w14:textId="37F549B4" w:rsidR="00A40FC3" w:rsidRDefault="00F25CB0" w:rsidP="00FC538E">
      <w:pPr>
        <w:spacing w:line="276" w:lineRule="auto"/>
      </w:pPr>
      <w:r>
        <w:rPr>
          <w:noProof/>
        </w:rPr>
        <w:drawing>
          <wp:inline distT="0" distB="0" distL="0" distR="0" wp14:anchorId="537B1D48" wp14:editId="4F98E77B">
            <wp:extent cx="5730875" cy="2078990"/>
            <wp:effectExtent l="0" t="0" r="3175" b="0"/>
            <wp:docPr id="1050155775"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30875" cy="2078990"/>
                    </a:xfrm>
                    <a:prstGeom prst="rect">
                      <a:avLst/>
                    </a:prstGeom>
                    <a:noFill/>
                  </pic:spPr>
                </pic:pic>
              </a:graphicData>
            </a:graphic>
          </wp:inline>
        </w:drawing>
      </w:r>
    </w:p>
    <w:p w14:paraId="1908C93B" w14:textId="3EC92112" w:rsidR="00A40FC3" w:rsidRPr="00DF101F" w:rsidRDefault="00C636C0" w:rsidP="00FC538E">
      <w:pPr>
        <w:spacing w:line="276" w:lineRule="auto"/>
        <w:rPr>
          <w:lang w:val="en-GB"/>
        </w:rPr>
      </w:pPr>
      <w:bookmarkStart w:id="181" w:name="_Hlk203678366"/>
      <w:r w:rsidRPr="00DF101F">
        <w:rPr>
          <w:u w:val="single"/>
          <w:lang w:val="en-GB"/>
        </w:rPr>
        <w:t>Source:</w:t>
      </w:r>
      <w:r w:rsidRPr="00DF101F">
        <w:rPr>
          <w:lang w:val="en-GB"/>
        </w:rPr>
        <w:t xml:space="preserve">  Images UGP</w:t>
      </w:r>
    </w:p>
    <w:bookmarkEnd w:id="181"/>
    <w:p w14:paraId="1FC2FFB2" w14:textId="77777777" w:rsidR="00F25CB0" w:rsidRPr="00DF101F" w:rsidRDefault="00F25CB0" w:rsidP="00FC538E">
      <w:pPr>
        <w:spacing w:line="276" w:lineRule="auto"/>
        <w:rPr>
          <w:lang w:val="en-GB"/>
        </w:rPr>
      </w:pPr>
    </w:p>
    <w:p w14:paraId="7CF6C98E" w14:textId="77777777" w:rsidR="00F25CB0" w:rsidRPr="00DF101F" w:rsidRDefault="00F25CB0" w:rsidP="00FC538E">
      <w:pPr>
        <w:spacing w:line="276" w:lineRule="auto"/>
        <w:rPr>
          <w:lang w:val="en-GB"/>
        </w:rPr>
      </w:pPr>
    </w:p>
    <w:p w14:paraId="79941278" w14:textId="74AA0CCA" w:rsidR="00876886" w:rsidRPr="00DF101F" w:rsidRDefault="00876886" w:rsidP="00876886">
      <w:pPr>
        <w:pStyle w:val="Caption"/>
        <w:keepNext/>
        <w:rPr>
          <w:rFonts w:ascii="Verdana" w:hAnsi="Verdana"/>
          <w:sz w:val="22"/>
          <w:szCs w:val="22"/>
          <w:lang w:val="en-GB"/>
        </w:rPr>
      </w:pPr>
      <w:bookmarkStart w:id="182" w:name="_Toc203672010"/>
      <w:r w:rsidRPr="00DF101F">
        <w:rPr>
          <w:rFonts w:ascii="Verdana" w:hAnsi="Verdana"/>
          <w:sz w:val="22"/>
          <w:szCs w:val="22"/>
          <w:lang w:val="en-GB"/>
        </w:rPr>
        <w:t xml:space="preserve">Photo </w:t>
      </w:r>
      <w:r w:rsidRPr="00876886">
        <w:rPr>
          <w:rFonts w:ascii="Verdana" w:hAnsi="Verdana"/>
          <w:sz w:val="22"/>
          <w:szCs w:val="22"/>
        </w:rPr>
        <w:fldChar w:fldCharType="begin"/>
      </w:r>
      <w:r w:rsidRPr="00DF101F">
        <w:rPr>
          <w:rFonts w:ascii="Verdana" w:hAnsi="Verdana"/>
          <w:sz w:val="22"/>
          <w:szCs w:val="22"/>
          <w:lang w:val="en-GB"/>
        </w:rPr>
        <w:instrText xml:space="preserve"> SEQ Photo \* ARABIC </w:instrText>
      </w:r>
      <w:r w:rsidRPr="00876886">
        <w:rPr>
          <w:rFonts w:ascii="Verdana" w:hAnsi="Verdana"/>
          <w:sz w:val="22"/>
          <w:szCs w:val="22"/>
        </w:rPr>
        <w:fldChar w:fldCharType="separate"/>
      </w:r>
      <w:r w:rsidR="002C27B0" w:rsidRPr="00DF101F">
        <w:rPr>
          <w:rFonts w:ascii="Verdana" w:hAnsi="Verdana"/>
          <w:noProof/>
          <w:sz w:val="22"/>
          <w:szCs w:val="22"/>
          <w:lang w:val="en-GB"/>
        </w:rPr>
        <w:t>12</w:t>
      </w:r>
      <w:r w:rsidRPr="00876886">
        <w:rPr>
          <w:rFonts w:ascii="Verdana" w:hAnsi="Verdana"/>
          <w:sz w:val="22"/>
          <w:szCs w:val="22"/>
        </w:rPr>
        <w:fldChar w:fldCharType="end"/>
      </w:r>
      <w:r w:rsidRPr="00DF101F">
        <w:rPr>
          <w:rFonts w:ascii="Verdana" w:hAnsi="Verdana"/>
          <w:sz w:val="22"/>
          <w:szCs w:val="22"/>
          <w:lang w:val="en-GB"/>
        </w:rPr>
        <w:t>: beneficiary populations</w:t>
      </w:r>
      <w:bookmarkEnd w:id="182"/>
    </w:p>
    <w:p w14:paraId="5351DEB7" w14:textId="2A94DD0E" w:rsidR="00F25CB0" w:rsidRDefault="00876886" w:rsidP="00FC538E">
      <w:pPr>
        <w:spacing w:line="276" w:lineRule="auto"/>
      </w:pPr>
      <w:r>
        <w:rPr>
          <w:noProof/>
        </w:rPr>
        <w:drawing>
          <wp:inline distT="0" distB="0" distL="0" distR="0" wp14:anchorId="2BF11B68" wp14:editId="4C05AF5B">
            <wp:extent cx="5760720" cy="1840924"/>
            <wp:effectExtent l="0" t="0" r="0" b="6985"/>
            <wp:docPr id="508050609"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0720" cy="1840924"/>
                    </a:xfrm>
                    <a:prstGeom prst="rect">
                      <a:avLst/>
                    </a:prstGeom>
                    <a:noFill/>
                  </pic:spPr>
                </pic:pic>
              </a:graphicData>
            </a:graphic>
          </wp:inline>
        </w:drawing>
      </w:r>
    </w:p>
    <w:p w14:paraId="70CA7D47" w14:textId="4B80C6CD" w:rsidR="00F25CB0" w:rsidRPr="00DF101F" w:rsidRDefault="00C636C0" w:rsidP="00FC538E">
      <w:pPr>
        <w:spacing w:line="276" w:lineRule="auto"/>
        <w:rPr>
          <w:lang w:val="en-GB"/>
        </w:rPr>
      </w:pPr>
      <w:r w:rsidRPr="00DF101F">
        <w:rPr>
          <w:u w:val="single"/>
          <w:lang w:val="en-GB"/>
        </w:rPr>
        <w:t>Source:</w:t>
      </w:r>
      <w:r w:rsidRPr="00DF101F">
        <w:rPr>
          <w:lang w:val="en-GB"/>
        </w:rPr>
        <w:t xml:space="preserve">  Images UGP</w:t>
      </w:r>
    </w:p>
    <w:p w14:paraId="18052C2F" w14:textId="77777777" w:rsidR="00876886" w:rsidRPr="00DF101F" w:rsidRDefault="00876886" w:rsidP="00FC538E">
      <w:pPr>
        <w:spacing w:line="276" w:lineRule="auto"/>
        <w:rPr>
          <w:lang w:val="en-GB"/>
        </w:rPr>
      </w:pPr>
    </w:p>
    <w:p w14:paraId="0089E4B3" w14:textId="6BBC27DC" w:rsidR="00876886" w:rsidRPr="00DF101F" w:rsidRDefault="00876886" w:rsidP="00876886">
      <w:pPr>
        <w:pStyle w:val="Caption"/>
        <w:keepNext/>
        <w:jc w:val="center"/>
        <w:rPr>
          <w:rFonts w:ascii="Verdana" w:hAnsi="Verdana"/>
          <w:sz w:val="22"/>
          <w:szCs w:val="22"/>
          <w:lang w:val="en-GB"/>
        </w:rPr>
      </w:pPr>
      <w:bookmarkStart w:id="183" w:name="_Toc203672011"/>
      <w:r w:rsidRPr="00DF101F">
        <w:rPr>
          <w:rFonts w:ascii="Verdana" w:hAnsi="Verdana"/>
          <w:sz w:val="22"/>
          <w:szCs w:val="22"/>
          <w:lang w:val="en-GB"/>
        </w:rPr>
        <w:t xml:space="preserve">Photo </w:t>
      </w:r>
      <w:r w:rsidRPr="00876886">
        <w:rPr>
          <w:rFonts w:ascii="Verdana" w:hAnsi="Verdana"/>
          <w:sz w:val="22"/>
          <w:szCs w:val="22"/>
        </w:rPr>
        <w:fldChar w:fldCharType="begin"/>
      </w:r>
      <w:r w:rsidRPr="00DF101F">
        <w:rPr>
          <w:rFonts w:ascii="Verdana" w:hAnsi="Verdana"/>
          <w:sz w:val="22"/>
          <w:szCs w:val="22"/>
          <w:lang w:val="en-GB"/>
        </w:rPr>
        <w:instrText xml:space="preserve"> SEQ Photo \* ARABIC </w:instrText>
      </w:r>
      <w:r w:rsidRPr="00876886">
        <w:rPr>
          <w:rFonts w:ascii="Verdana" w:hAnsi="Verdana"/>
          <w:sz w:val="22"/>
          <w:szCs w:val="22"/>
        </w:rPr>
        <w:fldChar w:fldCharType="separate"/>
      </w:r>
      <w:r w:rsidR="002C27B0" w:rsidRPr="00DF101F">
        <w:rPr>
          <w:rFonts w:ascii="Verdana" w:hAnsi="Verdana"/>
          <w:noProof/>
          <w:sz w:val="22"/>
          <w:szCs w:val="22"/>
          <w:lang w:val="en-GB"/>
        </w:rPr>
        <w:t>13</w:t>
      </w:r>
      <w:r w:rsidRPr="00876886">
        <w:rPr>
          <w:rFonts w:ascii="Verdana" w:hAnsi="Verdana"/>
          <w:sz w:val="22"/>
          <w:szCs w:val="22"/>
        </w:rPr>
        <w:fldChar w:fldCharType="end"/>
      </w:r>
      <w:r w:rsidRPr="00DF101F">
        <w:rPr>
          <w:rFonts w:ascii="Verdana" w:hAnsi="Verdana"/>
          <w:sz w:val="22"/>
          <w:szCs w:val="22"/>
          <w:lang w:val="en-GB"/>
        </w:rPr>
        <w:t>: Director of the Bélier Regional Council (left), coordinator of the PRE project (middle), Coordinator of the PNCC (right)</w:t>
      </w:r>
      <w:bookmarkEnd w:id="183"/>
    </w:p>
    <w:p w14:paraId="3B1C9C4C" w14:textId="4ECAE188" w:rsidR="00A40FC3" w:rsidRDefault="00876886" w:rsidP="00286C51">
      <w:pPr>
        <w:spacing w:line="276" w:lineRule="auto"/>
        <w:jc w:val="center"/>
      </w:pPr>
      <w:r>
        <w:rPr>
          <w:noProof/>
        </w:rPr>
        <w:drawing>
          <wp:inline distT="0" distB="0" distL="0" distR="0" wp14:anchorId="5AF1DB6F" wp14:editId="169F5ACB">
            <wp:extent cx="3395411" cy="2261033"/>
            <wp:effectExtent l="0" t="0" r="0" b="6350"/>
            <wp:docPr id="1912614430"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06888" cy="2268675"/>
                    </a:xfrm>
                    <a:prstGeom prst="rect">
                      <a:avLst/>
                    </a:prstGeom>
                    <a:noFill/>
                  </pic:spPr>
                </pic:pic>
              </a:graphicData>
            </a:graphic>
          </wp:inline>
        </w:drawing>
      </w:r>
    </w:p>
    <w:p w14:paraId="775AC0EE" w14:textId="6A7BA75B" w:rsidR="00A40FC3" w:rsidRDefault="00A40FC3" w:rsidP="00FC538E">
      <w:pPr>
        <w:spacing w:line="276" w:lineRule="auto"/>
      </w:pPr>
    </w:p>
    <w:p w14:paraId="46C006BC" w14:textId="5CFA10FA" w:rsidR="002C27B0" w:rsidRPr="00DF101F" w:rsidRDefault="00EC00A5" w:rsidP="00EC00A5">
      <w:pPr>
        <w:pStyle w:val="Caption"/>
        <w:keepNext/>
        <w:rPr>
          <w:rFonts w:ascii="Verdana" w:hAnsi="Verdana"/>
          <w:sz w:val="22"/>
          <w:szCs w:val="22"/>
          <w:lang w:val="en-GB"/>
        </w:rPr>
      </w:pPr>
      <w:bookmarkStart w:id="184" w:name="_Toc203672012"/>
      <w:r w:rsidRPr="00DF101F">
        <w:rPr>
          <w:rFonts w:ascii="Verdana" w:hAnsi="Verdana"/>
          <w:sz w:val="22"/>
          <w:szCs w:val="22"/>
          <w:lang w:val="en-GB"/>
        </w:rPr>
        <w:t xml:space="preserve">     Photo </w:t>
      </w:r>
      <w:r w:rsidR="002C27B0" w:rsidRPr="002C27B0">
        <w:rPr>
          <w:rFonts w:ascii="Verdana" w:hAnsi="Verdana"/>
          <w:sz w:val="22"/>
          <w:szCs w:val="22"/>
        </w:rPr>
        <w:fldChar w:fldCharType="begin"/>
      </w:r>
      <w:r w:rsidR="002C27B0" w:rsidRPr="00DF101F">
        <w:rPr>
          <w:rFonts w:ascii="Verdana" w:hAnsi="Verdana"/>
          <w:sz w:val="22"/>
          <w:szCs w:val="22"/>
          <w:lang w:val="en-GB"/>
        </w:rPr>
        <w:instrText xml:space="preserve"> SEQ Photo \* ARABIC </w:instrText>
      </w:r>
      <w:r w:rsidR="002C27B0" w:rsidRPr="002C27B0">
        <w:rPr>
          <w:rFonts w:ascii="Verdana" w:hAnsi="Verdana"/>
          <w:sz w:val="22"/>
          <w:szCs w:val="22"/>
        </w:rPr>
        <w:fldChar w:fldCharType="separate"/>
      </w:r>
      <w:r w:rsidR="002C27B0" w:rsidRPr="00DF101F">
        <w:rPr>
          <w:rFonts w:ascii="Verdana" w:hAnsi="Verdana"/>
          <w:noProof/>
          <w:sz w:val="22"/>
          <w:szCs w:val="22"/>
          <w:lang w:val="en-GB"/>
        </w:rPr>
        <w:t>14</w:t>
      </w:r>
      <w:r w:rsidR="002C27B0" w:rsidRPr="002C27B0">
        <w:rPr>
          <w:rFonts w:ascii="Verdana" w:hAnsi="Verdana"/>
          <w:sz w:val="22"/>
          <w:szCs w:val="22"/>
        </w:rPr>
        <w:fldChar w:fldCharType="end"/>
      </w:r>
      <w:r w:rsidR="002C27B0" w:rsidRPr="00DF101F">
        <w:rPr>
          <w:rFonts w:ascii="Verdana" w:hAnsi="Verdana"/>
          <w:sz w:val="22"/>
          <w:szCs w:val="22"/>
          <w:lang w:val="en-GB"/>
        </w:rPr>
        <w:t>: Mr. Minister and some authorities</w:t>
      </w:r>
      <w:bookmarkEnd w:id="184"/>
    </w:p>
    <w:p w14:paraId="2B2D8C37" w14:textId="73624DDE" w:rsidR="00A40FC3" w:rsidRDefault="00A40FC3" w:rsidP="00FB2481">
      <w:pPr>
        <w:spacing w:line="276" w:lineRule="auto"/>
        <w:jc w:val="center"/>
        <w:rPr>
          <w:rFonts w:ascii="Verdana" w:hAnsi="Verdana"/>
          <w:sz w:val="22"/>
          <w:szCs w:val="22"/>
        </w:rPr>
      </w:pPr>
      <w:r>
        <w:rPr>
          <w:noProof/>
        </w:rPr>
        <w:drawing>
          <wp:inline distT="0" distB="0" distL="0" distR="0" wp14:anchorId="51F2E77B" wp14:editId="6B338008">
            <wp:extent cx="5222450" cy="3203013"/>
            <wp:effectExtent l="0" t="0" r="0" b="0"/>
            <wp:docPr id="1306818723" name="Image 4" descr="An image containing clothes, Human face, man,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818723" name="Image 4" descr="Une image contenant habits, Visage humain, homme, personne&#10;&#10;Le contenu généré par l’IA peut être incorrect."/>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321118" cy="3263528"/>
                    </a:xfrm>
                    <a:prstGeom prst="rect">
                      <a:avLst/>
                    </a:prstGeom>
                    <a:noFill/>
                    <a:ln>
                      <a:noFill/>
                    </a:ln>
                  </pic:spPr>
                </pic:pic>
              </a:graphicData>
            </a:graphic>
          </wp:inline>
        </w:drawing>
      </w:r>
    </w:p>
    <w:p w14:paraId="5A370938" w14:textId="0261B22C" w:rsidR="00A40FC3" w:rsidRDefault="00C636C0" w:rsidP="00FC538E">
      <w:pPr>
        <w:spacing w:line="276" w:lineRule="auto"/>
        <w:rPr>
          <w:rFonts w:ascii="Verdana" w:hAnsi="Verdana"/>
          <w:sz w:val="22"/>
          <w:szCs w:val="22"/>
        </w:rPr>
      </w:pPr>
      <w:r>
        <w:rPr>
          <w:rFonts w:ascii="Verdana" w:hAnsi="Verdana"/>
          <w:sz w:val="22"/>
          <w:szCs w:val="22"/>
        </w:rPr>
        <w:t xml:space="preserve">      </w:t>
      </w:r>
      <w:r w:rsidRPr="00C636C0">
        <w:rPr>
          <w:rFonts w:ascii="Verdana" w:hAnsi="Verdana"/>
          <w:sz w:val="22"/>
          <w:szCs w:val="22"/>
          <w:u w:val="single"/>
        </w:rPr>
        <w:t>Source:</w:t>
      </w:r>
      <w:r w:rsidRPr="00C636C0">
        <w:rPr>
          <w:rFonts w:ascii="Verdana" w:hAnsi="Verdana"/>
          <w:sz w:val="22"/>
          <w:szCs w:val="22"/>
        </w:rPr>
        <w:t xml:space="preserve">  Image UGP</w:t>
      </w:r>
    </w:p>
    <w:p w14:paraId="3138680E" w14:textId="4DAFE911" w:rsidR="00A40FC3" w:rsidRDefault="00A40FC3" w:rsidP="00FC538E">
      <w:pPr>
        <w:spacing w:line="276" w:lineRule="auto"/>
        <w:rPr>
          <w:rFonts w:ascii="Verdana" w:hAnsi="Verdana"/>
          <w:sz w:val="22"/>
          <w:szCs w:val="22"/>
        </w:rPr>
      </w:pPr>
    </w:p>
    <w:p w14:paraId="175512E5" w14:textId="30860458" w:rsidR="00A40FC3" w:rsidRPr="002C27B0" w:rsidRDefault="00A40FC3" w:rsidP="002C27B0">
      <w:pPr>
        <w:spacing w:line="276" w:lineRule="auto"/>
        <w:jc w:val="center"/>
        <w:rPr>
          <w:rFonts w:ascii="Verdana" w:hAnsi="Verdana"/>
          <w:sz w:val="22"/>
          <w:szCs w:val="22"/>
        </w:rPr>
      </w:pPr>
    </w:p>
    <w:p w14:paraId="5F3DE105" w14:textId="6B10C757" w:rsidR="002C27B0" w:rsidRPr="002C27B0" w:rsidRDefault="002C27B0" w:rsidP="002C27B0">
      <w:pPr>
        <w:pStyle w:val="Caption"/>
        <w:keepNext/>
        <w:jc w:val="center"/>
        <w:rPr>
          <w:rFonts w:ascii="Verdana" w:hAnsi="Verdana"/>
          <w:sz w:val="22"/>
          <w:szCs w:val="22"/>
        </w:rPr>
      </w:pPr>
      <w:bookmarkStart w:id="185" w:name="_Toc203672013"/>
      <w:r w:rsidRPr="002C27B0">
        <w:rPr>
          <w:rFonts w:ascii="Verdana" w:hAnsi="Verdana"/>
          <w:sz w:val="22"/>
          <w:szCs w:val="22"/>
        </w:rPr>
        <w:t xml:space="preserve">Photo </w:t>
      </w:r>
      <w:r w:rsidRPr="002C27B0">
        <w:rPr>
          <w:rFonts w:ascii="Verdana" w:hAnsi="Verdana"/>
          <w:sz w:val="22"/>
          <w:szCs w:val="22"/>
        </w:rPr>
        <w:fldChar w:fldCharType="begin"/>
      </w:r>
      <w:r w:rsidRPr="002C27B0">
        <w:rPr>
          <w:rFonts w:ascii="Verdana" w:hAnsi="Verdana"/>
          <w:sz w:val="22"/>
          <w:szCs w:val="22"/>
        </w:rPr>
        <w:instrText xml:space="preserve"> SEQ Photo \* ARABIC </w:instrText>
      </w:r>
      <w:r w:rsidRPr="002C27B0">
        <w:rPr>
          <w:rFonts w:ascii="Verdana" w:hAnsi="Verdana"/>
          <w:sz w:val="22"/>
          <w:szCs w:val="22"/>
        </w:rPr>
        <w:fldChar w:fldCharType="separate"/>
      </w:r>
      <w:r>
        <w:rPr>
          <w:rFonts w:ascii="Verdana" w:hAnsi="Verdana"/>
          <w:noProof/>
          <w:sz w:val="22"/>
          <w:szCs w:val="22"/>
        </w:rPr>
        <w:t>15</w:t>
      </w:r>
      <w:r w:rsidRPr="002C27B0">
        <w:rPr>
          <w:rFonts w:ascii="Verdana" w:hAnsi="Verdana"/>
          <w:sz w:val="22"/>
          <w:szCs w:val="22"/>
        </w:rPr>
        <w:fldChar w:fldCharType="end"/>
      </w:r>
      <w:r w:rsidRPr="002C27B0">
        <w:rPr>
          <w:rFonts w:ascii="Verdana" w:hAnsi="Verdana"/>
          <w:sz w:val="22"/>
          <w:szCs w:val="22"/>
        </w:rPr>
        <w:t>: Arrival of Mr. ASSAHORE Konan Jacques</w:t>
      </w:r>
      <w:bookmarkEnd w:id="185"/>
    </w:p>
    <w:p w14:paraId="2F53C89C" w14:textId="31055B65" w:rsidR="002C27B0" w:rsidRDefault="002C27B0" w:rsidP="002C27B0">
      <w:pPr>
        <w:spacing w:line="276" w:lineRule="auto"/>
        <w:jc w:val="center"/>
        <w:rPr>
          <w:rFonts w:ascii="Verdana" w:hAnsi="Verdana"/>
          <w:sz w:val="22"/>
          <w:szCs w:val="22"/>
        </w:rPr>
      </w:pPr>
      <w:r>
        <w:rPr>
          <w:rFonts w:ascii="Verdana" w:hAnsi="Verdana"/>
          <w:noProof/>
          <w:sz w:val="22"/>
          <w:szCs w:val="22"/>
        </w:rPr>
        <w:drawing>
          <wp:inline distT="0" distB="0" distL="0" distR="0" wp14:anchorId="619371F3" wp14:editId="55F2C2B0">
            <wp:extent cx="4110087" cy="2150130"/>
            <wp:effectExtent l="0" t="0" r="5080" b="2540"/>
            <wp:docPr id="2127626990" name="Image 18" descr="An image containing clothes, person, man, outdo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626990" name="Image 18" descr="Une image contenant habits, personne, homme, plein air&#10;&#10;Le contenu généré par l’IA peut être incorrect."/>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196506" cy="2195339"/>
                    </a:xfrm>
                    <a:prstGeom prst="rect">
                      <a:avLst/>
                    </a:prstGeom>
                    <a:noFill/>
                  </pic:spPr>
                </pic:pic>
              </a:graphicData>
            </a:graphic>
          </wp:inline>
        </w:drawing>
      </w:r>
    </w:p>
    <w:p w14:paraId="1153046A" w14:textId="0CB442D8" w:rsidR="002C27B0" w:rsidRDefault="00C636C0" w:rsidP="00C636C0">
      <w:pPr>
        <w:spacing w:line="276" w:lineRule="auto"/>
        <w:ind w:left="708" w:firstLine="708"/>
        <w:jc w:val="both"/>
        <w:rPr>
          <w:rFonts w:ascii="Verdana" w:hAnsi="Verdana"/>
          <w:sz w:val="22"/>
          <w:szCs w:val="22"/>
        </w:rPr>
      </w:pPr>
      <w:r w:rsidRPr="00C636C0">
        <w:rPr>
          <w:rFonts w:ascii="Verdana" w:hAnsi="Verdana"/>
          <w:sz w:val="22"/>
          <w:szCs w:val="22"/>
          <w:u w:val="single"/>
        </w:rPr>
        <w:t>Source:</w:t>
      </w:r>
      <w:r w:rsidRPr="00C636C0">
        <w:rPr>
          <w:rFonts w:ascii="Verdana" w:hAnsi="Verdana"/>
          <w:sz w:val="22"/>
          <w:szCs w:val="22"/>
        </w:rPr>
        <w:t xml:space="preserve">  Image UGP</w:t>
      </w:r>
    </w:p>
    <w:p w14:paraId="1413EBDE" w14:textId="77777777" w:rsidR="002C27B0" w:rsidRDefault="002C27B0" w:rsidP="002C27B0">
      <w:pPr>
        <w:spacing w:line="276" w:lineRule="auto"/>
        <w:jc w:val="both"/>
        <w:rPr>
          <w:rFonts w:ascii="Verdana" w:hAnsi="Verdana"/>
          <w:sz w:val="22"/>
          <w:szCs w:val="22"/>
        </w:rPr>
      </w:pPr>
    </w:p>
    <w:p w14:paraId="1B161408" w14:textId="77777777" w:rsidR="002C27B0" w:rsidRDefault="002C27B0" w:rsidP="002C27B0">
      <w:pPr>
        <w:spacing w:line="276" w:lineRule="auto"/>
        <w:jc w:val="both"/>
        <w:rPr>
          <w:rFonts w:ascii="Verdana" w:hAnsi="Verdana"/>
          <w:sz w:val="22"/>
          <w:szCs w:val="22"/>
        </w:rPr>
      </w:pPr>
    </w:p>
    <w:p w14:paraId="059174A8" w14:textId="35900217" w:rsidR="00A40FC3" w:rsidRDefault="002C27B0" w:rsidP="002C27B0">
      <w:pPr>
        <w:spacing w:line="276" w:lineRule="auto"/>
        <w:jc w:val="both"/>
        <w:rPr>
          <w:rFonts w:ascii="Verdana" w:hAnsi="Verdana"/>
          <w:sz w:val="22"/>
          <w:szCs w:val="22"/>
        </w:rPr>
      </w:pPr>
      <w:r>
        <w:rPr>
          <w:rFonts w:ascii="Verdana" w:hAnsi="Verdana"/>
          <w:sz w:val="22"/>
          <w:szCs w:val="22"/>
        </w:rPr>
        <w:t xml:space="preserve">                                        </w:t>
      </w:r>
    </w:p>
    <w:p w14:paraId="4F7BB9FC" w14:textId="77777777" w:rsidR="00A40FC3" w:rsidRDefault="00A40FC3" w:rsidP="00FC538E">
      <w:pPr>
        <w:spacing w:line="276" w:lineRule="auto"/>
        <w:rPr>
          <w:rFonts w:ascii="Verdana" w:hAnsi="Verdana"/>
          <w:sz w:val="22"/>
          <w:szCs w:val="22"/>
        </w:rPr>
      </w:pPr>
    </w:p>
    <w:p w14:paraId="459A3C3E" w14:textId="77777777" w:rsidR="00A40FC3" w:rsidRDefault="00A40FC3" w:rsidP="00FC538E">
      <w:pPr>
        <w:spacing w:line="276" w:lineRule="auto"/>
        <w:rPr>
          <w:rFonts w:ascii="Verdana" w:hAnsi="Verdana"/>
          <w:sz w:val="22"/>
          <w:szCs w:val="22"/>
        </w:rPr>
      </w:pPr>
    </w:p>
    <w:p w14:paraId="02B7FEE9" w14:textId="2536DDD7" w:rsidR="00A40FC3" w:rsidRDefault="00A40FC3" w:rsidP="00FC538E">
      <w:pPr>
        <w:spacing w:line="276" w:lineRule="auto"/>
        <w:rPr>
          <w:rFonts w:ascii="Verdana" w:hAnsi="Verdana"/>
          <w:sz w:val="22"/>
          <w:szCs w:val="22"/>
        </w:rPr>
      </w:pPr>
    </w:p>
    <w:p w14:paraId="4C404C1E" w14:textId="77777777" w:rsidR="00A40FC3" w:rsidRDefault="00A40FC3" w:rsidP="00FC538E">
      <w:pPr>
        <w:spacing w:line="276" w:lineRule="auto"/>
        <w:rPr>
          <w:rFonts w:ascii="Verdana" w:hAnsi="Verdana"/>
          <w:sz w:val="22"/>
          <w:szCs w:val="22"/>
        </w:rPr>
      </w:pPr>
    </w:p>
    <w:p w14:paraId="19E6AE81" w14:textId="532E1536" w:rsidR="00A40FC3" w:rsidRDefault="00A40FC3" w:rsidP="00FC538E">
      <w:pPr>
        <w:spacing w:line="276" w:lineRule="auto"/>
        <w:rPr>
          <w:rFonts w:ascii="Verdana" w:hAnsi="Verdana"/>
          <w:sz w:val="22"/>
          <w:szCs w:val="22"/>
        </w:rPr>
      </w:pPr>
    </w:p>
    <w:p w14:paraId="62A98006" w14:textId="6DBC7163" w:rsidR="00A40FC3" w:rsidRDefault="00A40FC3" w:rsidP="00FC538E">
      <w:pPr>
        <w:spacing w:line="276" w:lineRule="auto"/>
        <w:rPr>
          <w:rFonts w:ascii="Verdana" w:hAnsi="Verdana"/>
          <w:sz w:val="22"/>
          <w:szCs w:val="22"/>
        </w:rPr>
      </w:pPr>
    </w:p>
    <w:sectPr w:rsidR="00A40FC3" w:rsidSect="00A40FC3">
      <w:pgSz w:w="11906" w:h="16838"/>
      <w:pgMar w:top="1417" w:right="1417" w:bottom="1417" w:left="1417" w:header="708" w:footer="708" w:gutter="0"/>
      <w:pgBorders w:offsetFrom="page">
        <w:top w:val="single" w:sz="8" w:space="24" w:color="2F5496" w:themeColor="accent1" w:themeShade="BF"/>
        <w:left w:val="single" w:sz="8" w:space="24" w:color="2F5496" w:themeColor="accent1" w:themeShade="BF"/>
        <w:bottom w:val="single" w:sz="8" w:space="24" w:color="2F5496" w:themeColor="accent1" w:themeShade="BF"/>
        <w:right w:val="single" w:sz="8" w:space="24" w:color="2F5496" w:themeColor="accent1" w:themeShade="BF"/>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58DB5" w14:textId="77777777" w:rsidR="00D83EFA" w:rsidRDefault="00D83EFA" w:rsidP="003F77BC">
      <w:r>
        <w:separator/>
      </w:r>
    </w:p>
  </w:endnote>
  <w:endnote w:type="continuationSeparator" w:id="0">
    <w:p w14:paraId="462553E5" w14:textId="77777777" w:rsidR="00D83EFA" w:rsidRDefault="00D83EFA" w:rsidP="003F7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125684"/>
      <w:docPartObj>
        <w:docPartGallery w:val="Page Numbers (Bottom of Page)"/>
        <w:docPartUnique/>
      </w:docPartObj>
    </w:sdtPr>
    <w:sdtContent>
      <w:p w14:paraId="3DE81EAA" w14:textId="64E344C9" w:rsidR="005F32DE" w:rsidRDefault="005F32DE">
        <w:pPr>
          <w:pStyle w:val="Footer"/>
          <w:jc w:val="right"/>
        </w:pPr>
        <w:r>
          <w:fldChar w:fldCharType="begin"/>
        </w:r>
        <w:r>
          <w:instrText>PAGE   \* MERGEFORMAT</w:instrText>
        </w:r>
        <w:r>
          <w:fldChar w:fldCharType="separate"/>
        </w:r>
        <w:r>
          <w:t>2</w:t>
        </w:r>
        <w:r>
          <w:fldChar w:fldCharType="end"/>
        </w:r>
      </w:p>
    </w:sdtContent>
  </w:sdt>
  <w:p w14:paraId="55897BFF" w14:textId="77777777" w:rsidR="003F77BC" w:rsidRDefault="003F77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644B4" w14:textId="77777777" w:rsidR="00D83EFA" w:rsidRDefault="00D83EFA" w:rsidP="003F77BC">
      <w:r>
        <w:separator/>
      </w:r>
    </w:p>
  </w:footnote>
  <w:footnote w:type="continuationSeparator" w:id="0">
    <w:p w14:paraId="0BC4C078" w14:textId="77777777" w:rsidR="00D83EFA" w:rsidRDefault="00D83EFA" w:rsidP="003F77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4CD706E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6E0"/>
      </v:shape>
    </w:pict>
  </w:numPicBullet>
  <w:abstractNum w:abstractNumId="0" w15:restartNumberingAfterBreak="0">
    <w:nsid w:val="006962DB"/>
    <w:multiLevelType w:val="hybridMultilevel"/>
    <w:tmpl w:val="A5CAABA0"/>
    <w:lvl w:ilvl="0" w:tplc="040C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 w15:restartNumberingAfterBreak="0">
    <w:nsid w:val="03F74E1A"/>
    <w:multiLevelType w:val="hybridMultilevel"/>
    <w:tmpl w:val="07A0C6E6"/>
    <w:lvl w:ilvl="0" w:tplc="DB387018">
      <w:start w:val="1"/>
      <w:numFmt w:val="bullet"/>
      <w:lvlText w:val="•"/>
      <w:lvlJc w:val="left"/>
      <w:pPr>
        <w:tabs>
          <w:tab w:val="num" w:pos="720"/>
        </w:tabs>
        <w:ind w:left="720" w:hanging="360"/>
      </w:pPr>
      <w:rPr>
        <w:rFonts w:ascii="Times New Roman" w:hAnsi="Times New Roman" w:hint="default"/>
      </w:rPr>
    </w:lvl>
    <w:lvl w:ilvl="1" w:tplc="BE2891EE" w:tentative="1">
      <w:start w:val="1"/>
      <w:numFmt w:val="bullet"/>
      <w:lvlText w:val="•"/>
      <w:lvlJc w:val="left"/>
      <w:pPr>
        <w:tabs>
          <w:tab w:val="num" w:pos="1440"/>
        </w:tabs>
        <w:ind w:left="1440" w:hanging="360"/>
      </w:pPr>
      <w:rPr>
        <w:rFonts w:ascii="Times New Roman" w:hAnsi="Times New Roman" w:hint="default"/>
      </w:rPr>
    </w:lvl>
    <w:lvl w:ilvl="2" w:tplc="DAA8F3A2" w:tentative="1">
      <w:start w:val="1"/>
      <w:numFmt w:val="bullet"/>
      <w:lvlText w:val="•"/>
      <w:lvlJc w:val="left"/>
      <w:pPr>
        <w:tabs>
          <w:tab w:val="num" w:pos="2160"/>
        </w:tabs>
        <w:ind w:left="2160" w:hanging="360"/>
      </w:pPr>
      <w:rPr>
        <w:rFonts w:ascii="Times New Roman" w:hAnsi="Times New Roman" w:hint="default"/>
      </w:rPr>
    </w:lvl>
    <w:lvl w:ilvl="3" w:tplc="1982E6D8" w:tentative="1">
      <w:start w:val="1"/>
      <w:numFmt w:val="bullet"/>
      <w:lvlText w:val="•"/>
      <w:lvlJc w:val="left"/>
      <w:pPr>
        <w:tabs>
          <w:tab w:val="num" w:pos="2880"/>
        </w:tabs>
        <w:ind w:left="2880" w:hanging="360"/>
      </w:pPr>
      <w:rPr>
        <w:rFonts w:ascii="Times New Roman" w:hAnsi="Times New Roman" w:hint="default"/>
      </w:rPr>
    </w:lvl>
    <w:lvl w:ilvl="4" w:tplc="6FD01712" w:tentative="1">
      <w:start w:val="1"/>
      <w:numFmt w:val="bullet"/>
      <w:lvlText w:val="•"/>
      <w:lvlJc w:val="left"/>
      <w:pPr>
        <w:tabs>
          <w:tab w:val="num" w:pos="3600"/>
        </w:tabs>
        <w:ind w:left="3600" w:hanging="360"/>
      </w:pPr>
      <w:rPr>
        <w:rFonts w:ascii="Times New Roman" w:hAnsi="Times New Roman" w:hint="default"/>
      </w:rPr>
    </w:lvl>
    <w:lvl w:ilvl="5" w:tplc="4C0034E4" w:tentative="1">
      <w:start w:val="1"/>
      <w:numFmt w:val="bullet"/>
      <w:lvlText w:val="•"/>
      <w:lvlJc w:val="left"/>
      <w:pPr>
        <w:tabs>
          <w:tab w:val="num" w:pos="4320"/>
        </w:tabs>
        <w:ind w:left="4320" w:hanging="360"/>
      </w:pPr>
      <w:rPr>
        <w:rFonts w:ascii="Times New Roman" w:hAnsi="Times New Roman" w:hint="default"/>
      </w:rPr>
    </w:lvl>
    <w:lvl w:ilvl="6" w:tplc="7AAA7094" w:tentative="1">
      <w:start w:val="1"/>
      <w:numFmt w:val="bullet"/>
      <w:lvlText w:val="•"/>
      <w:lvlJc w:val="left"/>
      <w:pPr>
        <w:tabs>
          <w:tab w:val="num" w:pos="5040"/>
        </w:tabs>
        <w:ind w:left="5040" w:hanging="360"/>
      </w:pPr>
      <w:rPr>
        <w:rFonts w:ascii="Times New Roman" w:hAnsi="Times New Roman" w:hint="default"/>
      </w:rPr>
    </w:lvl>
    <w:lvl w:ilvl="7" w:tplc="42006B20" w:tentative="1">
      <w:start w:val="1"/>
      <w:numFmt w:val="bullet"/>
      <w:lvlText w:val="•"/>
      <w:lvlJc w:val="left"/>
      <w:pPr>
        <w:tabs>
          <w:tab w:val="num" w:pos="5760"/>
        </w:tabs>
        <w:ind w:left="5760" w:hanging="360"/>
      </w:pPr>
      <w:rPr>
        <w:rFonts w:ascii="Times New Roman" w:hAnsi="Times New Roman" w:hint="default"/>
      </w:rPr>
    </w:lvl>
    <w:lvl w:ilvl="8" w:tplc="265C12B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47D626C"/>
    <w:multiLevelType w:val="hybridMultilevel"/>
    <w:tmpl w:val="34063E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721EC1"/>
    <w:multiLevelType w:val="hybridMultilevel"/>
    <w:tmpl w:val="19089620"/>
    <w:lvl w:ilvl="0" w:tplc="C8E230F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5A124E3"/>
    <w:multiLevelType w:val="hybridMultilevel"/>
    <w:tmpl w:val="C660DFC0"/>
    <w:lvl w:ilvl="0" w:tplc="97E24E32">
      <w:start w:val="5"/>
      <w:numFmt w:val="bullet"/>
      <w:lvlText w:val="-"/>
      <w:lvlJc w:val="left"/>
      <w:pPr>
        <w:tabs>
          <w:tab w:val="num" w:pos="360"/>
        </w:tabs>
        <w:ind w:left="360" w:hanging="360"/>
      </w:pPr>
      <w:rPr>
        <w:rFonts w:ascii="Times New Roman" w:eastAsia="Times New Roman" w:hAnsi="Times New Roman" w:cs="Times New Roman" w:hint="default"/>
      </w:rPr>
    </w:lvl>
    <w:lvl w:ilvl="1" w:tplc="040C0003">
      <w:start w:val="1"/>
      <w:numFmt w:val="bullet"/>
      <w:lvlText w:val="o"/>
      <w:lvlJc w:val="left"/>
      <w:pPr>
        <w:tabs>
          <w:tab w:val="num" w:pos="1080"/>
        </w:tabs>
        <w:ind w:left="1080" w:hanging="360"/>
      </w:pPr>
      <w:rPr>
        <w:rFonts w:ascii="Courier New" w:hAnsi="Courier New" w:cs="Times New Roman" w:hint="default"/>
      </w:rPr>
    </w:lvl>
    <w:lvl w:ilvl="2" w:tplc="040C0005">
      <w:start w:val="1"/>
      <w:numFmt w:val="bullet"/>
      <w:lvlText w:val=""/>
      <w:lvlJc w:val="left"/>
      <w:pPr>
        <w:tabs>
          <w:tab w:val="num" w:pos="1800"/>
        </w:tabs>
        <w:ind w:left="1800" w:hanging="360"/>
      </w:pPr>
      <w:rPr>
        <w:rFonts w:ascii="Wingdings" w:hAnsi="Wingdings" w:hint="default"/>
      </w:rPr>
    </w:lvl>
    <w:lvl w:ilvl="3" w:tplc="040C0001">
      <w:start w:val="1"/>
      <w:numFmt w:val="bullet"/>
      <w:lvlText w:val=""/>
      <w:lvlJc w:val="left"/>
      <w:pPr>
        <w:tabs>
          <w:tab w:val="num" w:pos="2520"/>
        </w:tabs>
        <w:ind w:left="2520" w:hanging="360"/>
      </w:pPr>
      <w:rPr>
        <w:rFonts w:ascii="Symbol" w:hAnsi="Symbol" w:hint="default"/>
      </w:rPr>
    </w:lvl>
    <w:lvl w:ilvl="4" w:tplc="040C0003">
      <w:start w:val="1"/>
      <w:numFmt w:val="bullet"/>
      <w:lvlText w:val="o"/>
      <w:lvlJc w:val="left"/>
      <w:pPr>
        <w:tabs>
          <w:tab w:val="num" w:pos="3240"/>
        </w:tabs>
        <w:ind w:left="3240" w:hanging="360"/>
      </w:pPr>
      <w:rPr>
        <w:rFonts w:ascii="Courier New" w:hAnsi="Courier New" w:cs="Times New Roman" w:hint="default"/>
      </w:rPr>
    </w:lvl>
    <w:lvl w:ilvl="5" w:tplc="040C0005">
      <w:start w:val="1"/>
      <w:numFmt w:val="bullet"/>
      <w:lvlText w:val=""/>
      <w:lvlJc w:val="left"/>
      <w:pPr>
        <w:tabs>
          <w:tab w:val="num" w:pos="3960"/>
        </w:tabs>
        <w:ind w:left="3960" w:hanging="360"/>
      </w:pPr>
      <w:rPr>
        <w:rFonts w:ascii="Wingdings" w:hAnsi="Wingdings" w:hint="default"/>
      </w:rPr>
    </w:lvl>
    <w:lvl w:ilvl="6" w:tplc="040C0001">
      <w:start w:val="1"/>
      <w:numFmt w:val="bullet"/>
      <w:lvlText w:val=""/>
      <w:lvlJc w:val="left"/>
      <w:pPr>
        <w:tabs>
          <w:tab w:val="num" w:pos="4680"/>
        </w:tabs>
        <w:ind w:left="4680" w:hanging="360"/>
      </w:pPr>
      <w:rPr>
        <w:rFonts w:ascii="Symbol" w:hAnsi="Symbol" w:hint="default"/>
      </w:rPr>
    </w:lvl>
    <w:lvl w:ilvl="7" w:tplc="040C0003">
      <w:start w:val="1"/>
      <w:numFmt w:val="bullet"/>
      <w:lvlText w:val="o"/>
      <w:lvlJc w:val="left"/>
      <w:pPr>
        <w:tabs>
          <w:tab w:val="num" w:pos="5400"/>
        </w:tabs>
        <w:ind w:left="5400" w:hanging="360"/>
      </w:pPr>
      <w:rPr>
        <w:rFonts w:ascii="Courier New" w:hAnsi="Courier New" w:cs="Times New Roman" w:hint="default"/>
      </w:rPr>
    </w:lvl>
    <w:lvl w:ilvl="8" w:tplc="040C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7A209CF"/>
    <w:multiLevelType w:val="multilevel"/>
    <w:tmpl w:val="EDC64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8794A23"/>
    <w:multiLevelType w:val="hybridMultilevel"/>
    <w:tmpl w:val="5D6C6C78"/>
    <w:lvl w:ilvl="0" w:tplc="040C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8BE1EBF"/>
    <w:multiLevelType w:val="multilevel"/>
    <w:tmpl w:val="8DB24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9565F4F"/>
    <w:multiLevelType w:val="hybridMultilevel"/>
    <w:tmpl w:val="671882A0"/>
    <w:lvl w:ilvl="0" w:tplc="040C0003">
      <w:start w:val="1"/>
      <w:numFmt w:val="bullet"/>
      <w:lvlText w:val="o"/>
      <w:lvlJc w:val="left"/>
      <w:pPr>
        <w:ind w:left="360" w:hanging="360"/>
      </w:pPr>
      <w:rPr>
        <w:rFonts w:ascii="Courier New" w:hAnsi="Courier New" w:cs="Courier New" w:hint="default"/>
      </w:rPr>
    </w:lvl>
    <w:lvl w:ilvl="1" w:tplc="040C0003">
      <w:start w:val="1"/>
      <w:numFmt w:val="bullet"/>
      <w:lvlText w:val="o"/>
      <w:lvlJc w:val="left"/>
      <w:pPr>
        <w:ind w:left="1221" w:hanging="360"/>
      </w:pPr>
      <w:rPr>
        <w:rFonts w:ascii="Courier New" w:hAnsi="Courier New" w:cs="Courier New" w:hint="default"/>
      </w:rPr>
    </w:lvl>
    <w:lvl w:ilvl="2" w:tplc="040C0005">
      <w:start w:val="1"/>
      <w:numFmt w:val="bullet"/>
      <w:lvlText w:val=""/>
      <w:lvlJc w:val="left"/>
      <w:pPr>
        <w:ind w:left="1941" w:hanging="360"/>
      </w:pPr>
      <w:rPr>
        <w:rFonts w:ascii="Wingdings" w:hAnsi="Wingdings" w:hint="default"/>
      </w:rPr>
    </w:lvl>
    <w:lvl w:ilvl="3" w:tplc="040C0001">
      <w:start w:val="1"/>
      <w:numFmt w:val="bullet"/>
      <w:lvlText w:val=""/>
      <w:lvlJc w:val="left"/>
      <w:pPr>
        <w:ind w:left="2661" w:hanging="360"/>
      </w:pPr>
      <w:rPr>
        <w:rFonts w:ascii="Symbol" w:hAnsi="Symbol" w:hint="default"/>
      </w:rPr>
    </w:lvl>
    <w:lvl w:ilvl="4" w:tplc="040C0003">
      <w:start w:val="1"/>
      <w:numFmt w:val="bullet"/>
      <w:lvlText w:val="o"/>
      <w:lvlJc w:val="left"/>
      <w:pPr>
        <w:ind w:left="3381" w:hanging="360"/>
      </w:pPr>
      <w:rPr>
        <w:rFonts w:ascii="Courier New" w:hAnsi="Courier New" w:cs="Courier New" w:hint="default"/>
      </w:rPr>
    </w:lvl>
    <w:lvl w:ilvl="5" w:tplc="040C0005">
      <w:start w:val="1"/>
      <w:numFmt w:val="bullet"/>
      <w:lvlText w:val=""/>
      <w:lvlJc w:val="left"/>
      <w:pPr>
        <w:ind w:left="4101" w:hanging="360"/>
      </w:pPr>
      <w:rPr>
        <w:rFonts w:ascii="Wingdings" w:hAnsi="Wingdings" w:hint="default"/>
      </w:rPr>
    </w:lvl>
    <w:lvl w:ilvl="6" w:tplc="040C0001">
      <w:start w:val="1"/>
      <w:numFmt w:val="bullet"/>
      <w:lvlText w:val=""/>
      <w:lvlJc w:val="left"/>
      <w:pPr>
        <w:ind w:left="4821" w:hanging="360"/>
      </w:pPr>
      <w:rPr>
        <w:rFonts w:ascii="Symbol" w:hAnsi="Symbol" w:hint="default"/>
      </w:rPr>
    </w:lvl>
    <w:lvl w:ilvl="7" w:tplc="040C0003">
      <w:start w:val="1"/>
      <w:numFmt w:val="bullet"/>
      <w:lvlText w:val="o"/>
      <w:lvlJc w:val="left"/>
      <w:pPr>
        <w:ind w:left="5541" w:hanging="360"/>
      </w:pPr>
      <w:rPr>
        <w:rFonts w:ascii="Courier New" w:hAnsi="Courier New" w:cs="Courier New" w:hint="default"/>
      </w:rPr>
    </w:lvl>
    <w:lvl w:ilvl="8" w:tplc="040C0005">
      <w:start w:val="1"/>
      <w:numFmt w:val="bullet"/>
      <w:lvlText w:val=""/>
      <w:lvlJc w:val="left"/>
      <w:pPr>
        <w:ind w:left="6261" w:hanging="360"/>
      </w:pPr>
      <w:rPr>
        <w:rFonts w:ascii="Wingdings" w:hAnsi="Wingdings" w:hint="default"/>
      </w:rPr>
    </w:lvl>
  </w:abstractNum>
  <w:abstractNum w:abstractNumId="9" w15:restartNumberingAfterBreak="0">
    <w:nsid w:val="0A935CAA"/>
    <w:multiLevelType w:val="hybridMultilevel"/>
    <w:tmpl w:val="44A4A4E4"/>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0" w15:restartNumberingAfterBreak="0">
    <w:nsid w:val="0B556063"/>
    <w:multiLevelType w:val="hybridMultilevel"/>
    <w:tmpl w:val="B19067B0"/>
    <w:lvl w:ilvl="0" w:tplc="040C0003">
      <w:start w:val="1"/>
      <w:numFmt w:val="bullet"/>
      <w:lvlText w:val="o"/>
      <w:lvlJc w:val="left"/>
      <w:pPr>
        <w:ind w:left="1800" w:hanging="360"/>
      </w:pPr>
      <w:rPr>
        <w:rFonts w:ascii="Courier New" w:hAnsi="Courier New" w:cs="Courier New"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1" w15:restartNumberingAfterBreak="0">
    <w:nsid w:val="0D007175"/>
    <w:multiLevelType w:val="hybridMultilevel"/>
    <w:tmpl w:val="B8F04610"/>
    <w:lvl w:ilvl="0" w:tplc="3B2A05AC">
      <w:start w:val="1"/>
      <w:numFmt w:val="bullet"/>
      <w:lvlText w:val="•"/>
      <w:lvlJc w:val="left"/>
      <w:pPr>
        <w:tabs>
          <w:tab w:val="num" w:pos="720"/>
        </w:tabs>
        <w:ind w:left="720" w:hanging="360"/>
      </w:pPr>
      <w:rPr>
        <w:rFonts w:ascii="Times New Roman" w:hAnsi="Times New Roman" w:hint="default"/>
      </w:rPr>
    </w:lvl>
    <w:lvl w:ilvl="1" w:tplc="D4045632" w:tentative="1">
      <w:start w:val="1"/>
      <w:numFmt w:val="bullet"/>
      <w:lvlText w:val="•"/>
      <w:lvlJc w:val="left"/>
      <w:pPr>
        <w:tabs>
          <w:tab w:val="num" w:pos="1440"/>
        </w:tabs>
        <w:ind w:left="1440" w:hanging="360"/>
      </w:pPr>
      <w:rPr>
        <w:rFonts w:ascii="Times New Roman" w:hAnsi="Times New Roman" w:hint="default"/>
      </w:rPr>
    </w:lvl>
    <w:lvl w:ilvl="2" w:tplc="1CD67F74" w:tentative="1">
      <w:start w:val="1"/>
      <w:numFmt w:val="bullet"/>
      <w:lvlText w:val="•"/>
      <w:lvlJc w:val="left"/>
      <w:pPr>
        <w:tabs>
          <w:tab w:val="num" w:pos="2160"/>
        </w:tabs>
        <w:ind w:left="2160" w:hanging="360"/>
      </w:pPr>
      <w:rPr>
        <w:rFonts w:ascii="Times New Roman" w:hAnsi="Times New Roman" w:hint="default"/>
      </w:rPr>
    </w:lvl>
    <w:lvl w:ilvl="3" w:tplc="13B67028" w:tentative="1">
      <w:start w:val="1"/>
      <w:numFmt w:val="bullet"/>
      <w:lvlText w:val="•"/>
      <w:lvlJc w:val="left"/>
      <w:pPr>
        <w:tabs>
          <w:tab w:val="num" w:pos="2880"/>
        </w:tabs>
        <w:ind w:left="2880" w:hanging="360"/>
      </w:pPr>
      <w:rPr>
        <w:rFonts w:ascii="Times New Roman" w:hAnsi="Times New Roman" w:hint="default"/>
      </w:rPr>
    </w:lvl>
    <w:lvl w:ilvl="4" w:tplc="1690E484" w:tentative="1">
      <w:start w:val="1"/>
      <w:numFmt w:val="bullet"/>
      <w:lvlText w:val="•"/>
      <w:lvlJc w:val="left"/>
      <w:pPr>
        <w:tabs>
          <w:tab w:val="num" w:pos="3600"/>
        </w:tabs>
        <w:ind w:left="3600" w:hanging="360"/>
      </w:pPr>
      <w:rPr>
        <w:rFonts w:ascii="Times New Roman" w:hAnsi="Times New Roman" w:hint="default"/>
      </w:rPr>
    </w:lvl>
    <w:lvl w:ilvl="5" w:tplc="3D0A1298" w:tentative="1">
      <w:start w:val="1"/>
      <w:numFmt w:val="bullet"/>
      <w:lvlText w:val="•"/>
      <w:lvlJc w:val="left"/>
      <w:pPr>
        <w:tabs>
          <w:tab w:val="num" w:pos="4320"/>
        </w:tabs>
        <w:ind w:left="4320" w:hanging="360"/>
      </w:pPr>
      <w:rPr>
        <w:rFonts w:ascii="Times New Roman" w:hAnsi="Times New Roman" w:hint="default"/>
      </w:rPr>
    </w:lvl>
    <w:lvl w:ilvl="6" w:tplc="BA76B4C2" w:tentative="1">
      <w:start w:val="1"/>
      <w:numFmt w:val="bullet"/>
      <w:lvlText w:val="•"/>
      <w:lvlJc w:val="left"/>
      <w:pPr>
        <w:tabs>
          <w:tab w:val="num" w:pos="5040"/>
        </w:tabs>
        <w:ind w:left="5040" w:hanging="360"/>
      </w:pPr>
      <w:rPr>
        <w:rFonts w:ascii="Times New Roman" w:hAnsi="Times New Roman" w:hint="default"/>
      </w:rPr>
    </w:lvl>
    <w:lvl w:ilvl="7" w:tplc="F7F2967A" w:tentative="1">
      <w:start w:val="1"/>
      <w:numFmt w:val="bullet"/>
      <w:lvlText w:val="•"/>
      <w:lvlJc w:val="left"/>
      <w:pPr>
        <w:tabs>
          <w:tab w:val="num" w:pos="5760"/>
        </w:tabs>
        <w:ind w:left="5760" w:hanging="360"/>
      </w:pPr>
      <w:rPr>
        <w:rFonts w:ascii="Times New Roman" w:hAnsi="Times New Roman" w:hint="default"/>
      </w:rPr>
    </w:lvl>
    <w:lvl w:ilvl="8" w:tplc="2BE0A052"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0E11560A"/>
    <w:multiLevelType w:val="hybridMultilevel"/>
    <w:tmpl w:val="1B7A83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0EDA66FC"/>
    <w:multiLevelType w:val="hybridMultilevel"/>
    <w:tmpl w:val="24A882F6"/>
    <w:lvl w:ilvl="0" w:tplc="AD3C63A2">
      <w:start w:val="2"/>
      <w:numFmt w:val="bullet"/>
      <w:lvlText w:val="-"/>
      <w:lvlJc w:val="left"/>
      <w:pPr>
        <w:ind w:left="720" w:hanging="360"/>
      </w:pPr>
      <w:rPr>
        <w:rFonts w:ascii="Century Gothic" w:eastAsia="Calibri"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FB13CDD"/>
    <w:multiLevelType w:val="hybridMultilevel"/>
    <w:tmpl w:val="478E9AD4"/>
    <w:lvl w:ilvl="0" w:tplc="AD3C63A2">
      <w:start w:val="2"/>
      <w:numFmt w:val="bullet"/>
      <w:lvlText w:val="-"/>
      <w:lvlJc w:val="left"/>
      <w:pPr>
        <w:ind w:left="720" w:hanging="360"/>
      </w:pPr>
      <w:rPr>
        <w:rFonts w:ascii="Century Gothic" w:eastAsia="Calibri"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1220419"/>
    <w:multiLevelType w:val="multilevel"/>
    <w:tmpl w:val="C1264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1452484"/>
    <w:multiLevelType w:val="hybridMultilevel"/>
    <w:tmpl w:val="166CB0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12DE0731"/>
    <w:multiLevelType w:val="hybridMultilevel"/>
    <w:tmpl w:val="103AD4D2"/>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13FD7333"/>
    <w:multiLevelType w:val="hybridMultilevel"/>
    <w:tmpl w:val="804A239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14B9306B"/>
    <w:multiLevelType w:val="hybridMultilevel"/>
    <w:tmpl w:val="78609C02"/>
    <w:lvl w:ilvl="0" w:tplc="010A283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14D42DDD"/>
    <w:multiLevelType w:val="hybridMultilevel"/>
    <w:tmpl w:val="54B4D8C6"/>
    <w:lvl w:ilvl="0" w:tplc="AD3C63A2">
      <w:start w:val="2"/>
      <w:numFmt w:val="bullet"/>
      <w:lvlText w:val="-"/>
      <w:lvlJc w:val="left"/>
      <w:pPr>
        <w:ind w:left="720" w:hanging="360"/>
      </w:pPr>
      <w:rPr>
        <w:rFonts w:ascii="Century Gothic" w:eastAsia="Calibri"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14EC4BB4"/>
    <w:multiLevelType w:val="hybridMultilevel"/>
    <w:tmpl w:val="2372416E"/>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15004802"/>
    <w:multiLevelType w:val="hybridMultilevel"/>
    <w:tmpl w:val="7A3A936C"/>
    <w:lvl w:ilvl="0" w:tplc="00947FD8">
      <w:start w:val="1"/>
      <w:numFmt w:val="bullet"/>
      <w:lvlText w:val="•"/>
      <w:lvlJc w:val="left"/>
      <w:pPr>
        <w:tabs>
          <w:tab w:val="num" w:pos="720"/>
        </w:tabs>
        <w:ind w:left="720" w:hanging="360"/>
      </w:pPr>
      <w:rPr>
        <w:rFonts w:ascii="Times New Roman" w:hAnsi="Times New Roman" w:hint="default"/>
      </w:rPr>
    </w:lvl>
    <w:lvl w:ilvl="1" w:tplc="0480FC80" w:tentative="1">
      <w:start w:val="1"/>
      <w:numFmt w:val="bullet"/>
      <w:lvlText w:val="•"/>
      <w:lvlJc w:val="left"/>
      <w:pPr>
        <w:tabs>
          <w:tab w:val="num" w:pos="1440"/>
        </w:tabs>
        <w:ind w:left="1440" w:hanging="360"/>
      </w:pPr>
      <w:rPr>
        <w:rFonts w:ascii="Times New Roman" w:hAnsi="Times New Roman" w:hint="default"/>
      </w:rPr>
    </w:lvl>
    <w:lvl w:ilvl="2" w:tplc="6290C270" w:tentative="1">
      <w:start w:val="1"/>
      <w:numFmt w:val="bullet"/>
      <w:lvlText w:val="•"/>
      <w:lvlJc w:val="left"/>
      <w:pPr>
        <w:tabs>
          <w:tab w:val="num" w:pos="2160"/>
        </w:tabs>
        <w:ind w:left="2160" w:hanging="360"/>
      </w:pPr>
      <w:rPr>
        <w:rFonts w:ascii="Times New Roman" w:hAnsi="Times New Roman" w:hint="default"/>
      </w:rPr>
    </w:lvl>
    <w:lvl w:ilvl="3" w:tplc="FE9096A6" w:tentative="1">
      <w:start w:val="1"/>
      <w:numFmt w:val="bullet"/>
      <w:lvlText w:val="•"/>
      <w:lvlJc w:val="left"/>
      <w:pPr>
        <w:tabs>
          <w:tab w:val="num" w:pos="2880"/>
        </w:tabs>
        <w:ind w:left="2880" w:hanging="360"/>
      </w:pPr>
      <w:rPr>
        <w:rFonts w:ascii="Times New Roman" w:hAnsi="Times New Roman" w:hint="default"/>
      </w:rPr>
    </w:lvl>
    <w:lvl w:ilvl="4" w:tplc="07824D62" w:tentative="1">
      <w:start w:val="1"/>
      <w:numFmt w:val="bullet"/>
      <w:lvlText w:val="•"/>
      <w:lvlJc w:val="left"/>
      <w:pPr>
        <w:tabs>
          <w:tab w:val="num" w:pos="3600"/>
        </w:tabs>
        <w:ind w:left="3600" w:hanging="360"/>
      </w:pPr>
      <w:rPr>
        <w:rFonts w:ascii="Times New Roman" w:hAnsi="Times New Roman" w:hint="default"/>
      </w:rPr>
    </w:lvl>
    <w:lvl w:ilvl="5" w:tplc="22FECEB2" w:tentative="1">
      <w:start w:val="1"/>
      <w:numFmt w:val="bullet"/>
      <w:lvlText w:val="•"/>
      <w:lvlJc w:val="left"/>
      <w:pPr>
        <w:tabs>
          <w:tab w:val="num" w:pos="4320"/>
        </w:tabs>
        <w:ind w:left="4320" w:hanging="360"/>
      </w:pPr>
      <w:rPr>
        <w:rFonts w:ascii="Times New Roman" w:hAnsi="Times New Roman" w:hint="default"/>
      </w:rPr>
    </w:lvl>
    <w:lvl w:ilvl="6" w:tplc="10AA9980" w:tentative="1">
      <w:start w:val="1"/>
      <w:numFmt w:val="bullet"/>
      <w:lvlText w:val="•"/>
      <w:lvlJc w:val="left"/>
      <w:pPr>
        <w:tabs>
          <w:tab w:val="num" w:pos="5040"/>
        </w:tabs>
        <w:ind w:left="5040" w:hanging="360"/>
      </w:pPr>
      <w:rPr>
        <w:rFonts w:ascii="Times New Roman" w:hAnsi="Times New Roman" w:hint="default"/>
      </w:rPr>
    </w:lvl>
    <w:lvl w:ilvl="7" w:tplc="4EF6AAC0" w:tentative="1">
      <w:start w:val="1"/>
      <w:numFmt w:val="bullet"/>
      <w:lvlText w:val="•"/>
      <w:lvlJc w:val="left"/>
      <w:pPr>
        <w:tabs>
          <w:tab w:val="num" w:pos="5760"/>
        </w:tabs>
        <w:ind w:left="5760" w:hanging="360"/>
      </w:pPr>
      <w:rPr>
        <w:rFonts w:ascii="Times New Roman" w:hAnsi="Times New Roman" w:hint="default"/>
      </w:rPr>
    </w:lvl>
    <w:lvl w:ilvl="8" w:tplc="0464B864"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16AA3125"/>
    <w:multiLevelType w:val="hybridMultilevel"/>
    <w:tmpl w:val="B2FE6838"/>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194352B7"/>
    <w:multiLevelType w:val="hybridMultilevel"/>
    <w:tmpl w:val="3566ED7E"/>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19A21535"/>
    <w:multiLevelType w:val="hybridMultilevel"/>
    <w:tmpl w:val="57586432"/>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19CB428F"/>
    <w:multiLevelType w:val="hybridMultilevel"/>
    <w:tmpl w:val="35149598"/>
    <w:lvl w:ilvl="0" w:tplc="344483D6">
      <w:numFmt w:val="bullet"/>
      <w:lvlText w:val="-"/>
      <w:lvlJc w:val="left"/>
      <w:pPr>
        <w:ind w:left="502" w:hanging="360"/>
      </w:pPr>
      <w:rPr>
        <w:rFonts w:ascii="Calibri" w:eastAsiaTheme="minorHAnsi" w:hAnsi="Calibri" w:cs="Calibri" w:hint="default"/>
      </w:rPr>
    </w:lvl>
    <w:lvl w:ilvl="1" w:tplc="300C0003" w:tentative="1">
      <w:start w:val="1"/>
      <w:numFmt w:val="bullet"/>
      <w:lvlText w:val="o"/>
      <w:lvlJc w:val="left"/>
      <w:pPr>
        <w:ind w:left="1222" w:hanging="360"/>
      </w:pPr>
      <w:rPr>
        <w:rFonts w:ascii="Courier New" w:hAnsi="Courier New" w:cs="Courier New" w:hint="default"/>
      </w:rPr>
    </w:lvl>
    <w:lvl w:ilvl="2" w:tplc="300C0005" w:tentative="1">
      <w:start w:val="1"/>
      <w:numFmt w:val="bullet"/>
      <w:lvlText w:val=""/>
      <w:lvlJc w:val="left"/>
      <w:pPr>
        <w:ind w:left="1942" w:hanging="360"/>
      </w:pPr>
      <w:rPr>
        <w:rFonts w:ascii="Wingdings" w:hAnsi="Wingdings" w:hint="default"/>
      </w:rPr>
    </w:lvl>
    <w:lvl w:ilvl="3" w:tplc="300C0001" w:tentative="1">
      <w:start w:val="1"/>
      <w:numFmt w:val="bullet"/>
      <w:lvlText w:val=""/>
      <w:lvlJc w:val="left"/>
      <w:pPr>
        <w:ind w:left="2662" w:hanging="360"/>
      </w:pPr>
      <w:rPr>
        <w:rFonts w:ascii="Symbol" w:hAnsi="Symbol" w:hint="default"/>
      </w:rPr>
    </w:lvl>
    <w:lvl w:ilvl="4" w:tplc="300C0003" w:tentative="1">
      <w:start w:val="1"/>
      <w:numFmt w:val="bullet"/>
      <w:lvlText w:val="o"/>
      <w:lvlJc w:val="left"/>
      <w:pPr>
        <w:ind w:left="3382" w:hanging="360"/>
      </w:pPr>
      <w:rPr>
        <w:rFonts w:ascii="Courier New" w:hAnsi="Courier New" w:cs="Courier New" w:hint="default"/>
      </w:rPr>
    </w:lvl>
    <w:lvl w:ilvl="5" w:tplc="300C0005" w:tentative="1">
      <w:start w:val="1"/>
      <w:numFmt w:val="bullet"/>
      <w:lvlText w:val=""/>
      <w:lvlJc w:val="left"/>
      <w:pPr>
        <w:ind w:left="4102" w:hanging="360"/>
      </w:pPr>
      <w:rPr>
        <w:rFonts w:ascii="Wingdings" w:hAnsi="Wingdings" w:hint="default"/>
      </w:rPr>
    </w:lvl>
    <w:lvl w:ilvl="6" w:tplc="300C0001" w:tentative="1">
      <w:start w:val="1"/>
      <w:numFmt w:val="bullet"/>
      <w:lvlText w:val=""/>
      <w:lvlJc w:val="left"/>
      <w:pPr>
        <w:ind w:left="4822" w:hanging="360"/>
      </w:pPr>
      <w:rPr>
        <w:rFonts w:ascii="Symbol" w:hAnsi="Symbol" w:hint="default"/>
      </w:rPr>
    </w:lvl>
    <w:lvl w:ilvl="7" w:tplc="300C0003" w:tentative="1">
      <w:start w:val="1"/>
      <w:numFmt w:val="bullet"/>
      <w:lvlText w:val="o"/>
      <w:lvlJc w:val="left"/>
      <w:pPr>
        <w:ind w:left="5542" w:hanging="360"/>
      </w:pPr>
      <w:rPr>
        <w:rFonts w:ascii="Courier New" w:hAnsi="Courier New" w:cs="Courier New" w:hint="default"/>
      </w:rPr>
    </w:lvl>
    <w:lvl w:ilvl="8" w:tplc="300C0005" w:tentative="1">
      <w:start w:val="1"/>
      <w:numFmt w:val="bullet"/>
      <w:lvlText w:val=""/>
      <w:lvlJc w:val="left"/>
      <w:pPr>
        <w:ind w:left="6262" w:hanging="360"/>
      </w:pPr>
      <w:rPr>
        <w:rFonts w:ascii="Wingdings" w:hAnsi="Wingdings" w:hint="default"/>
      </w:rPr>
    </w:lvl>
  </w:abstractNum>
  <w:abstractNum w:abstractNumId="27" w15:restartNumberingAfterBreak="0">
    <w:nsid w:val="1B1246B5"/>
    <w:multiLevelType w:val="hybridMultilevel"/>
    <w:tmpl w:val="7048017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BE13F7A"/>
    <w:multiLevelType w:val="hybridMultilevel"/>
    <w:tmpl w:val="FCD06C6C"/>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9" w15:restartNumberingAfterBreak="0">
    <w:nsid w:val="1C615D56"/>
    <w:multiLevelType w:val="hybridMultilevel"/>
    <w:tmpl w:val="0EB6B1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1CC26EB7"/>
    <w:multiLevelType w:val="hybridMultilevel"/>
    <w:tmpl w:val="7032D1E8"/>
    <w:lvl w:ilvl="0" w:tplc="AD3C63A2">
      <w:start w:val="2"/>
      <w:numFmt w:val="bullet"/>
      <w:lvlText w:val="-"/>
      <w:lvlJc w:val="left"/>
      <w:pPr>
        <w:ind w:left="1440" w:hanging="360"/>
      </w:pPr>
      <w:rPr>
        <w:rFonts w:ascii="Century Gothic" w:eastAsia="Calibri" w:hAnsi="Century Gothic"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1" w15:restartNumberingAfterBreak="0">
    <w:nsid w:val="1E1010C9"/>
    <w:multiLevelType w:val="hybridMultilevel"/>
    <w:tmpl w:val="6292F1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1F9B3CC9"/>
    <w:multiLevelType w:val="hybridMultilevel"/>
    <w:tmpl w:val="48F078DE"/>
    <w:lvl w:ilvl="0" w:tplc="7B9C8E5E">
      <w:start w:val="1"/>
      <w:numFmt w:val="bullet"/>
      <w:lvlText w:val="•"/>
      <w:lvlJc w:val="left"/>
      <w:pPr>
        <w:tabs>
          <w:tab w:val="num" w:pos="720"/>
        </w:tabs>
        <w:ind w:left="720" w:hanging="360"/>
      </w:pPr>
      <w:rPr>
        <w:rFonts w:ascii="Arial" w:hAnsi="Arial" w:hint="default"/>
      </w:rPr>
    </w:lvl>
    <w:lvl w:ilvl="1" w:tplc="15B4DA9A" w:tentative="1">
      <w:start w:val="1"/>
      <w:numFmt w:val="bullet"/>
      <w:lvlText w:val="•"/>
      <w:lvlJc w:val="left"/>
      <w:pPr>
        <w:tabs>
          <w:tab w:val="num" w:pos="1440"/>
        </w:tabs>
        <w:ind w:left="1440" w:hanging="360"/>
      </w:pPr>
      <w:rPr>
        <w:rFonts w:ascii="Arial" w:hAnsi="Arial" w:hint="default"/>
      </w:rPr>
    </w:lvl>
    <w:lvl w:ilvl="2" w:tplc="00C85A06" w:tentative="1">
      <w:start w:val="1"/>
      <w:numFmt w:val="bullet"/>
      <w:lvlText w:val="•"/>
      <w:lvlJc w:val="left"/>
      <w:pPr>
        <w:tabs>
          <w:tab w:val="num" w:pos="2160"/>
        </w:tabs>
        <w:ind w:left="2160" w:hanging="360"/>
      </w:pPr>
      <w:rPr>
        <w:rFonts w:ascii="Arial" w:hAnsi="Arial" w:hint="default"/>
      </w:rPr>
    </w:lvl>
    <w:lvl w:ilvl="3" w:tplc="F30EF40A" w:tentative="1">
      <w:start w:val="1"/>
      <w:numFmt w:val="bullet"/>
      <w:lvlText w:val="•"/>
      <w:lvlJc w:val="left"/>
      <w:pPr>
        <w:tabs>
          <w:tab w:val="num" w:pos="2880"/>
        </w:tabs>
        <w:ind w:left="2880" w:hanging="360"/>
      </w:pPr>
      <w:rPr>
        <w:rFonts w:ascii="Arial" w:hAnsi="Arial" w:hint="default"/>
      </w:rPr>
    </w:lvl>
    <w:lvl w:ilvl="4" w:tplc="ED3CCC7E" w:tentative="1">
      <w:start w:val="1"/>
      <w:numFmt w:val="bullet"/>
      <w:lvlText w:val="•"/>
      <w:lvlJc w:val="left"/>
      <w:pPr>
        <w:tabs>
          <w:tab w:val="num" w:pos="3600"/>
        </w:tabs>
        <w:ind w:left="3600" w:hanging="360"/>
      </w:pPr>
      <w:rPr>
        <w:rFonts w:ascii="Arial" w:hAnsi="Arial" w:hint="default"/>
      </w:rPr>
    </w:lvl>
    <w:lvl w:ilvl="5" w:tplc="9006D2AA" w:tentative="1">
      <w:start w:val="1"/>
      <w:numFmt w:val="bullet"/>
      <w:lvlText w:val="•"/>
      <w:lvlJc w:val="left"/>
      <w:pPr>
        <w:tabs>
          <w:tab w:val="num" w:pos="4320"/>
        </w:tabs>
        <w:ind w:left="4320" w:hanging="360"/>
      </w:pPr>
      <w:rPr>
        <w:rFonts w:ascii="Arial" w:hAnsi="Arial" w:hint="default"/>
      </w:rPr>
    </w:lvl>
    <w:lvl w:ilvl="6" w:tplc="68B436D6" w:tentative="1">
      <w:start w:val="1"/>
      <w:numFmt w:val="bullet"/>
      <w:lvlText w:val="•"/>
      <w:lvlJc w:val="left"/>
      <w:pPr>
        <w:tabs>
          <w:tab w:val="num" w:pos="5040"/>
        </w:tabs>
        <w:ind w:left="5040" w:hanging="360"/>
      </w:pPr>
      <w:rPr>
        <w:rFonts w:ascii="Arial" w:hAnsi="Arial" w:hint="default"/>
      </w:rPr>
    </w:lvl>
    <w:lvl w:ilvl="7" w:tplc="20A246CA" w:tentative="1">
      <w:start w:val="1"/>
      <w:numFmt w:val="bullet"/>
      <w:lvlText w:val="•"/>
      <w:lvlJc w:val="left"/>
      <w:pPr>
        <w:tabs>
          <w:tab w:val="num" w:pos="5760"/>
        </w:tabs>
        <w:ind w:left="5760" w:hanging="360"/>
      </w:pPr>
      <w:rPr>
        <w:rFonts w:ascii="Arial" w:hAnsi="Arial" w:hint="default"/>
      </w:rPr>
    </w:lvl>
    <w:lvl w:ilvl="8" w:tplc="0108FFC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218055B4"/>
    <w:multiLevelType w:val="hybridMultilevel"/>
    <w:tmpl w:val="32FC5BA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222B7352"/>
    <w:multiLevelType w:val="hybridMultilevel"/>
    <w:tmpl w:val="D56C30B0"/>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2237451D"/>
    <w:multiLevelType w:val="hybridMultilevel"/>
    <w:tmpl w:val="60C492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22375FAD"/>
    <w:multiLevelType w:val="hybridMultilevel"/>
    <w:tmpl w:val="82B030E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7" w15:restartNumberingAfterBreak="0">
    <w:nsid w:val="2261143D"/>
    <w:multiLevelType w:val="hybridMultilevel"/>
    <w:tmpl w:val="CBEA44AE"/>
    <w:lvl w:ilvl="0" w:tplc="040C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23CE5BCA"/>
    <w:multiLevelType w:val="hybridMultilevel"/>
    <w:tmpl w:val="4BEABA22"/>
    <w:lvl w:ilvl="0" w:tplc="040C000F">
      <w:start w:val="1"/>
      <w:numFmt w:val="decimal"/>
      <w:lvlText w:val="%1."/>
      <w:lvlJc w:val="left"/>
      <w:pPr>
        <w:ind w:left="1429" w:hanging="360"/>
      </w:p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39" w15:restartNumberingAfterBreak="0">
    <w:nsid w:val="2430109D"/>
    <w:multiLevelType w:val="hybridMultilevel"/>
    <w:tmpl w:val="182E0A44"/>
    <w:lvl w:ilvl="0" w:tplc="010A283E">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40" w15:restartNumberingAfterBreak="0">
    <w:nsid w:val="24353804"/>
    <w:multiLevelType w:val="hybridMultilevel"/>
    <w:tmpl w:val="7988E4B8"/>
    <w:lvl w:ilvl="0" w:tplc="EFE4BCC4">
      <w:start w:val="1"/>
      <w:numFmt w:val="bullet"/>
      <w:lvlText w:val="•"/>
      <w:lvlJc w:val="left"/>
      <w:pPr>
        <w:tabs>
          <w:tab w:val="num" w:pos="720"/>
        </w:tabs>
        <w:ind w:left="720" w:hanging="360"/>
      </w:pPr>
      <w:rPr>
        <w:rFonts w:ascii="Times New Roman" w:hAnsi="Times New Roman" w:hint="default"/>
      </w:rPr>
    </w:lvl>
    <w:lvl w:ilvl="1" w:tplc="55B46B88" w:tentative="1">
      <w:start w:val="1"/>
      <w:numFmt w:val="bullet"/>
      <w:lvlText w:val="•"/>
      <w:lvlJc w:val="left"/>
      <w:pPr>
        <w:tabs>
          <w:tab w:val="num" w:pos="1440"/>
        </w:tabs>
        <w:ind w:left="1440" w:hanging="360"/>
      </w:pPr>
      <w:rPr>
        <w:rFonts w:ascii="Times New Roman" w:hAnsi="Times New Roman" w:hint="default"/>
      </w:rPr>
    </w:lvl>
    <w:lvl w:ilvl="2" w:tplc="99D8701C" w:tentative="1">
      <w:start w:val="1"/>
      <w:numFmt w:val="bullet"/>
      <w:lvlText w:val="•"/>
      <w:lvlJc w:val="left"/>
      <w:pPr>
        <w:tabs>
          <w:tab w:val="num" w:pos="2160"/>
        </w:tabs>
        <w:ind w:left="2160" w:hanging="360"/>
      </w:pPr>
      <w:rPr>
        <w:rFonts w:ascii="Times New Roman" w:hAnsi="Times New Roman" w:hint="default"/>
      </w:rPr>
    </w:lvl>
    <w:lvl w:ilvl="3" w:tplc="463E108A" w:tentative="1">
      <w:start w:val="1"/>
      <w:numFmt w:val="bullet"/>
      <w:lvlText w:val="•"/>
      <w:lvlJc w:val="left"/>
      <w:pPr>
        <w:tabs>
          <w:tab w:val="num" w:pos="2880"/>
        </w:tabs>
        <w:ind w:left="2880" w:hanging="360"/>
      </w:pPr>
      <w:rPr>
        <w:rFonts w:ascii="Times New Roman" w:hAnsi="Times New Roman" w:hint="default"/>
      </w:rPr>
    </w:lvl>
    <w:lvl w:ilvl="4" w:tplc="BB66E39A" w:tentative="1">
      <w:start w:val="1"/>
      <w:numFmt w:val="bullet"/>
      <w:lvlText w:val="•"/>
      <w:lvlJc w:val="left"/>
      <w:pPr>
        <w:tabs>
          <w:tab w:val="num" w:pos="3600"/>
        </w:tabs>
        <w:ind w:left="3600" w:hanging="360"/>
      </w:pPr>
      <w:rPr>
        <w:rFonts w:ascii="Times New Roman" w:hAnsi="Times New Roman" w:hint="default"/>
      </w:rPr>
    </w:lvl>
    <w:lvl w:ilvl="5" w:tplc="0C78ACA6" w:tentative="1">
      <w:start w:val="1"/>
      <w:numFmt w:val="bullet"/>
      <w:lvlText w:val="•"/>
      <w:lvlJc w:val="left"/>
      <w:pPr>
        <w:tabs>
          <w:tab w:val="num" w:pos="4320"/>
        </w:tabs>
        <w:ind w:left="4320" w:hanging="360"/>
      </w:pPr>
      <w:rPr>
        <w:rFonts w:ascii="Times New Roman" w:hAnsi="Times New Roman" w:hint="default"/>
      </w:rPr>
    </w:lvl>
    <w:lvl w:ilvl="6" w:tplc="119A9284" w:tentative="1">
      <w:start w:val="1"/>
      <w:numFmt w:val="bullet"/>
      <w:lvlText w:val="•"/>
      <w:lvlJc w:val="left"/>
      <w:pPr>
        <w:tabs>
          <w:tab w:val="num" w:pos="5040"/>
        </w:tabs>
        <w:ind w:left="5040" w:hanging="360"/>
      </w:pPr>
      <w:rPr>
        <w:rFonts w:ascii="Times New Roman" w:hAnsi="Times New Roman" w:hint="default"/>
      </w:rPr>
    </w:lvl>
    <w:lvl w:ilvl="7" w:tplc="3D008B00" w:tentative="1">
      <w:start w:val="1"/>
      <w:numFmt w:val="bullet"/>
      <w:lvlText w:val="•"/>
      <w:lvlJc w:val="left"/>
      <w:pPr>
        <w:tabs>
          <w:tab w:val="num" w:pos="5760"/>
        </w:tabs>
        <w:ind w:left="5760" w:hanging="360"/>
      </w:pPr>
      <w:rPr>
        <w:rFonts w:ascii="Times New Roman" w:hAnsi="Times New Roman" w:hint="default"/>
      </w:rPr>
    </w:lvl>
    <w:lvl w:ilvl="8" w:tplc="FC722EFC"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28620508"/>
    <w:multiLevelType w:val="hybridMultilevel"/>
    <w:tmpl w:val="A2FABEF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2A176E31"/>
    <w:multiLevelType w:val="hybridMultilevel"/>
    <w:tmpl w:val="F9246894"/>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2A472FEA"/>
    <w:multiLevelType w:val="hybridMultilevel"/>
    <w:tmpl w:val="9B6C2DEE"/>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4" w15:restartNumberingAfterBreak="0">
    <w:nsid w:val="2A4A2158"/>
    <w:multiLevelType w:val="hybridMultilevel"/>
    <w:tmpl w:val="AE905E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2B0762C5"/>
    <w:multiLevelType w:val="hybridMultilevel"/>
    <w:tmpl w:val="ECDC58B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2B7277CE"/>
    <w:multiLevelType w:val="hybridMultilevel"/>
    <w:tmpl w:val="C1742B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2CEB6919"/>
    <w:multiLevelType w:val="hybridMultilevel"/>
    <w:tmpl w:val="7040AB82"/>
    <w:lvl w:ilvl="0" w:tplc="0DEC5A06">
      <w:start w:val="1"/>
      <w:numFmt w:val="bullet"/>
      <w:lvlText w:val="•"/>
      <w:lvlJc w:val="left"/>
      <w:pPr>
        <w:tabs>
          <w:tab w:val="num" w:pos="720"/>
        </w:tabs>
        <w:ind w:left="720" w:hanging="360"/>
      </w:pPr>
      <w:rPr>
        <w:rFonts w:ascii="Arial" w:hAnsi="Arial" w:hint="default"/>
      </w:rPr>
    </w:lvl>
    <w:lvl w:ilvl="1" w:tplc="0D1E9B94" w:tentative="1">
      <w:start w:val="1"/>
      <w:numFmt w:val="bullet"/>
      <w:lvlText w:val="•"/>
      <w:lvlJc w:val="left"/>
      <w:pPr>
        <w:tabs>
          <w:tab w:val="num" w:pos="1440"/>
        </w:tabs>
        <w:ind w:left="1440" w:hanging="360"/>
      </w:pPr>
      <w:rPr>
        <w:rFonts w:ascii="Arial" w:hAnsi="Arial" w:hint="default"/>
      </w:rPr>
    </w:lvl>
    <w:lvl w:ilvl="2" w:tplc="1ED2AF72" w:tentative="1">
      <w:start w:val="1"/>
      <w:numFmt w:val="bullet"/>
      <w:lvlText w:val="•"/>
      <w:lvlJc w:val="left"/>
      <w:pPr>
        <w:tabs>
          <w:tab w:val="num" w:pos="2160"/>
        </w:tabs>
        <w:ind w:left="2160" w:hanging="360"/>
      </w:pPr>
      <w:rPr>
        <w:rFonts w:ascii="Arial" w:hAnsi="Arial" w:hint="default"/>
      </w:rPr>
    </w:lvl>
    <w:lvl w:ilvl="3" w:tplc="27786DF2" w:tentative="1">
      <w:start w:val="1"/>
      <w:numFmt w:val="bullet"/>
      <w:lvlText w:val="•"/>
      <w:lvlJc w:val="left"/>
      <w:pPr>
        <w:tabs>
          <w:tab w:val="num" w:pos="2880"/>
        </w:tabs>
        <w:ind w:left="2880" w:hanging="360"/>
      </w:pPr>
      <w:rPr>
        <w:rFonts w:ascii="Arial" w:hAnsi="Arial" w:hint="default"/>
      </w:rPr>
    </w:lvl>
    <w:lvl w:ilvl="4" w:tplc="7CEABB46" w:tentative="1">
      <w:start w:val="1"/>
      <w:numFmt w:val="bullet"/>
      <w:lvlText w:val="•"/>
      <w:lvlJc w:val="left"/>
      <w:pPr>
        <w:tabs>
          <w:tab w:val="num" w:pos="3600"/>
        </w:tabs>
        <w:ind w:left="3600" w:hanging="360"/>
      </w:pPr>
      <w:rPr>
        <w:rFonts w:ascii="Arial" w:hAnsi="Arial" w:hint="default"/>
      </w:rPr>
    </w:lvl>
    <w:lvl w:ilvl="5" w:tplc="2158AB24" w:tentative="1">
      <w:start w:val="1"/>
      <w:numFmt w:val="bullet"/>
      <w:lvlText w:val="•"/>
      <w:lvlJc w:val="left"/>
      <w:pPr>
        <w:tabs>
          <w:tab w:val="num" w:pos="4320"/>
        </w:tabs>
        <w:ind w:left="4320" w:hanging="360"/>
      </w:pPr>
      <w:rPr>
        <w:rFonts w:ascii="Arial" w:hAnsi="Arial" w:hint="default"/>
      </w:rPr>
    </w:lvl>
    <w:lvl w:ilvl="6" w:tplc="37A66672" w:tentative="1">
      <w:start w:val="1"/>
      <w:numFmt w:val="bullet"/>
      <w:lvlText w:val="•"/>
      <w:lvlJc w:val="left"/>
      <w:pPr>
        <w:tabs>
          <w:tab w:val="num" w:pos="5040"/>
        </w:tabs>
        <w:ind w:left="5040" w:hanging="360"/>
      </w:pPr>
      <w:rPr>
        <w:rFonts w:ascii="Arial" w:hAnsi="Arial" w:hint="default"/>
      </w:rPr>
    </w:lvl>
    <w:lvl w:ilvl="7" w:tplc="A38CAA32" w:tentative="1">
      <w:start w:val="1"/>
      <w:numFmt w:val="bullet"/>
      <w:lvlText w:val="•"/>
      <w:lvlJc w:val="left"/>
      <w:pPr>
        <w:tabs>
          <w:tab w:val="num" w:pos="5760"/>
        </w:tabs>
        <w:ind w:left="5760" w:hanging="360"/>
      </w:pPr>
      <w:rPr>
        <w:rFonts w:ascii="Arial" w:hAnsi="Arial" w:hint="default"/>
      </w:rPr>
    </w:lvl>
    <w:lvl w:ilvl="8" w:tplc="C9FAF462"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2D472C3D"/>
    <w:multiLevelType w:val="hybridMultilevel"/>
    <w:tmpl w:val="DB2E20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2E496AE0"/>
    <w:multiLevelType w:val="hybridMultilevel"/>
    <w:tmpl w:val="A76A2E44"/>
    <w:lvl w:ilvl="0" w:tplc="040C0013">
      <w:start w:val="1"/>
      <w:numFmt w:val="upperRoman"/>
      <w:lvlText w:val="%1."/>
      <w:lvlJc w:val="right"/>
      <w:pPr>
        <w:ind w:left="928" w:hanging="360"/>
      </w:pPr>
    </w:lvl>
    <w:lvl w:ilvl="1" w:tplc="040C0019">
      <w:start w:val="1"/>
      <w:numFmt w:val="lowerLetter"/>
      <w:lvlText w:val="%2."/>
      <w:lvlJc w:val="left"/>
      <w:pPr>
        <w:ind w:left="1648" w:hanging="360"/>
      </w:p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abstractNum w:abstractNumId="50" w15:restartNumberingAfterBreak="0">
    <w:nsid w:val="306F4F0C"/>
    <w:multiLevelType w:val="hybridMultilevel"/>
    <w:tmpl w:val="946EA694"/>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3076657A"/>
    <w:multiLevelType w:val="multilevel"/>
    <w:tmpl w:val="847AAAAE"/>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12347D5"/>
    <w:multiLevelType w:val="hybridMultilevel"/>
    <w:tmpl w:val="D04C831A"/>
    <w:lvl w:ilvl="0" w:tplc="14B6F57A">
      <w:numFmt w:val="bullet"/>
      <w:lvlText w:val="-"/>
      <w:lvlJc w:val="left"/>
      <w:pPr>
        <w:ind w:left="720" w:hanging="360"/>
      </w:pPr>
      <w:rPr>
        <w:rFonts w:ascii="Arial" w:eastAsia="Cambr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15:restartNumberingAfterBreak="0">
    <w:nsid w:val="353617E2"/>
    <w:multiLevelType w:val="hybridMultilevel"/>
    <w:tmpl w:val="CCF6A91A"/>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357E5164"/>
    <w:multiLevelType w:val="multilevel"/>
    <w:tmpl w:val="452C21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35DC7E47"/>
    <w:multiLevelType w:val="hybridMultilevel"/>
    <w:tmpl w:val="9B1622A0"/>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15:restartNumberingAfterBreak="0">
    <w:nsid w:val="37241A4F"/>
    <w:multiLevelType w:val="hybridMultilevel"/>
    <w:tmpl w:val="79784EF4"/>
    <w:lvl w:ilvl="0" w:tplc="C8E230F2">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3A3D7173"/>
    <w:multiLevelType w:val="hybridMultilevel"/>
    <w:tmpl w:val="98E63FE4"/>
    <w:lvl w:ilvl="0" w:tplc="DF4E3020">
      <w:numFmt w:val="bullet"/>
      <w:lvlText w:val="-"/>
      <w:lvlJc w:val="left"/>
      <w:pPr>
        <w:ind w:left="720" w:hanging="360"/>
      </w:pPr>
      <w:rPr>
        <w:rFonts w:ascii="Arial" w:eastAsiaTheme="minorHAnsi" w:hAnsi="Arial" w:cs="Arial" w:hint="default"/>
      </w:rPr>
    </w:lvl>
    <w:lvl w:ilvl="1" w:tplc="300C0003">
      <w:start w:val="1"/>
      <w:numFmt w:val="bullet"/>
      <w:lvlText w:val="o"/>
      <w:lvlJc w:val="left"/>
      <w:pPr>
        <w:ind w:left="1440" w:hanging="360"/>
      </w:pPr>
      <w:rPr>
        <w:rFonts w:ascii="Courier New" w:hAnsi="Courier New" w:cs="Courier New" w:hint="default"/>
      </w:rPr>
    </w:lvl>
    <w:lvl w:ilvl="2" w:tplc="300C0005">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58" w15:restartNumberingAfterBreak="0">
    <w:nsid w:val="3CB52001"/>
    <w:multiLevelType w:val="hybridMultilevel"/>
    <w:tmpl w:val="C48E1564"/>
    <w:lvl w:ilvl="0" w:tplc="AD3C63A2">
      <w:start w:val="2"/>
      <w:numFmt w:val="bullet"/>
      <w:lvlText w:val="-"/>
      <w:lvlJc w:val="left"/>
      <w:pPr>
        <w:ind w:left="720" w:hanging="360"/>
      </w:pPr>
      <w:rPr>
        <w:rFonts w:ascii="Century Gothic" w:eastAsia="Calibri"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15:restartNumberingAfterBreak="0">
    <w:nsid w:val="3DD01F1A"/>
    <w:multiLevelType w:val="hybridMultilevel"/>
    <w:tmpl w:val="A0DCA2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15:restartNumberingAfterBreak="0">
    <w:nsid w:val="3E631CC5"/>
    <w:multiLevelType w:val="hybridMultilevel"/>
    <w:tmpl w:val="D422D26A"/>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1" w15:restartNumberingAfterBreak="0">
    <w:nsid w:val="3E7C6ABE"/>
    <w:multiLevelType w:val="hybridMultilevel"/>
    <w:tmpl w:val="A2FABEF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40943ED8"/>
    <w:multiLevelType w:val="hybridMultilevel"/>
    <w:tmpl w:val="6DC0E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15:restartNumberingAfterBreak="0">
    <w:nsid w:val="41FA5C39"/>
    <w:multiLevelType w:val="hybridMultilevel"/>
    <w:tmpl w:val="8FC283F6"/>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15:restartNumberingAfterBreak="0">
    <w:nsid w:val="42F628AD"/>
    <w:multiLevelType w:val="multilevel"/>
    <w:tmpl w:val="5C26A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475067C"/>
    <w:multiLevelType w:val="hybridMultilevel"/>
    <w:tmpl w:val="583EBDBC"/>
    <w:lvl w:ilvl="0" w:tplc="C914946A">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4851124F"/>
    <w:multiLevelType w:val="hybridMultilevel"/>
    <w:tmpl w:val="B2589006"/>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353"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15:restartNumberingAfterBreak="0">
    <w:nsid w:val="48680DED"/>
    <w:multiLevelType w:val="multilevel"/>
    <w:tmpl w:val="5BC87A5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8" w15:restartNumberingAfterBreak="0">
    <w:nsid w:val="48F5232E"/>
    <w:multiLevelType w:val="hybridMultilevel"/>
    <w:tmpl w:val="9E1AB98E"/>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9" w15:restartNumberingAfterBreak="0">
    <w:nsid w:val="49BD0A92"/>
    <w:multiLevelType w:val="hybridMultilevel"/>
    <w:tmpl w:val="598000C8"/>
    <w:lvl w:ilvl="0" w:tplc="040C0003">
      <w:start w:val="1"/>
      <w:numFmt w:val="bullet"/>
      <w:lvlText w:val="o"/>
      <w:lvlJc w:val="left"/>
      <w:pPr>
        <w:ind w:left="1800" w:hanging="360"/>
      </w:pPr>
      <w:rPr>
        <w:rFonts w:ascii="Courier New" w:hAnsi="Courier New" w:cs="Courier New"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70" w15:restartNumberingAfterBreak="0">
    <w:nsid w:val="4A710CAA"/>
    <w:multiLevelType w:val="hybridMultilevel"/>
    <w:tmpl w:val="0D4C6E32"/>
    <w:lvl w:ilvl="0" w:tplc="E05263DC">
      <w:start w:val="1"/>
      <w:numFmt w:val="bullet"/>
      <w:lvlText w:val="•"/>
      <w:lvlJc w:val="left"/>
      <w:pPr>
        <w:tabs>
          <w:tab w:val="num" w:pos="720"/>
        </w:tabs>
        <w:ind w:left="720" w:hanging="360"/>
      </w:pPr>
      <w:rPr>
        <w:rFonts w:ascii="Times New Roman" w:hAnsi="Times New Roman" w:hint="default"/>
      </w:rPr>
    </w:lvl>
    <w:lvl w:ilvl="1" w:tplc="706657CE" w:tentative="1">
      <w:start w:val="1"/>
      <w:numFmt w:val="bullet"/>
      <w:lvlText w:val="•"/>
      <w:lvlJc w:val="left"/>
      <w:pPr>
        <w:tabs>
          <w:tab w:val="num" w:pos="1440"/>
        </w:tabs>
        <w:ind w:left="1440" w:hanging="360"/>
      </w:pPr>
      <w:rPr>
        <w:rFonts w:ascii="Times New Roman" w:hAnsi="Times New Roman" w:hint="default"/>
      </w:rPr>
    </w:lvl>
    <w:lvl w:ilvl="2" w:tplc="1354E55A" w:tentative="1">
      <w:start w:val="1"/>
      <w:numFmt w:val="bullet"/>
      <w:lvlText w:val="•"/>
      <w:lvlJc w:val="left"/>
      <w:pPr>
        <w:tabs>
          <w:tab w:val="num" w:pos="2160"/>
        </w:tabs>
        <w:ind w:left="2160" w:hanging="360"/>
      </w:pPr>
      <w:rPr>
        <w:rFonts w:ascii="Times New Roman" w:hAnsi="Times New Roman" w:hint="default"/>
      </w:rPr>
    </w:lvl>
    <w:lvl w:ilvl="3" w:tplc="3A9CC386" w:tentative="1">
      <w:start w:val="1"/>
      <w:numFmt w:val="bullet"/>
      <w:lvlText w:val="•"/>
      <w:lvlJc w:val="left"/>
      <w:pPr>
        <w:tabs>
          <w:tab w:val="num" w:pos="2880"/>
        </w:tabs>
        <w:ind w:left="2880" w:hanging="360"/>
      </w:pPr>
      <w:rPr>
        <w:rFonts w:ascii="Times New Roman" w:hAnsi="Times New Roman" w:hint="default"/>
      </w:rPr>
    </w:lvl>
    <w:lvl w:ilvl="4" w:tplc="81C83D42" w:tentative="1">
      <w:start w:val="1"/>
      <w:numFmt w:val="bullet"/>
      <w:lvlText w:val="•"/>
      <w:lvlJc w:val="left"/>
      <w:pPr>
        <w:tabs>
          <w:tab w:val="num" w:pos="3600"/>
        </w:tabs>
        <w:ind w:left="3600" w:hanging="360"/>
      </w:pPr>
      <w:rPr>
        <w:rFonts w:ascii="Times New Roman" w:hAnsi="Times New Roman" w:hint="default"/>
      </w:rPr>
    </w:lvl>
    <w:lvl w:ilvl="5" w:tplc="96FCF002" w:tentative="1">
      <w:start w:val="1"/>
      <w:numFmt w:val="bullet"/>
      <w:lvlText w:val="•"/>
      <w:lvlJc w:val="left"/>
      <w:pPr>
        <w:tabs>
          <w:tab w:val="num" w:pos="4320"/>
        </w:tabs>
        <w:ind w:left="4320" w:hanging="360"/>
      </w:pPr>
      <w:rPr>
        <w:rFonts w:ascii="Times New Roman" w:hAnsi="Times New Roman" w:hint="default"/>
      </w:rPr>
    </w:lvl>
    <w:lvl w:ilvl="6" w:tplc="067E6FD4" w:tentative="1">
      <w:start w:val="1"/>
      <w:numFmt w:val="bullet"/>
      <w:lvlText w:val="•"/>
      <w:lvlJc w:val="left"/>
      <w:pPr>
        <w:tabs>
          <w:tab w:val="num" w:pos="5040"/>
        </w:tabs>
        <w:ind w:left="5040" w:hanging="360"/>
      </w:pPr>
      <w:rPr>
        <w:rFonts w:ascii="Times New Roman" w:hAnsi="Times New Roman" w:hint="default"/>
      </w:rPr>
    </w:lvl>
    <w:lvl w:ilvl="7" w:tplc="A3545816" w:tentative="1">
      <w:start w:val="1"/>
      <w:numFmt w:val="bullet"/>
      <w:lvlText w:val="•"/>
      <w:lvlJc w:val="left"/>
      <w:pPr>
        <w:tabs>
          <w:tab w:val="num" w:pos="5760"/>
        </w:tabs>
        <w:ind w:left="5760" w:hanging="360"/>
      </w:pPr>
      <w:rPr>
        <w:rFonts w:ascii="Times New Roman" w:hAnsi="Times New Roman" w:hint="default"/>
      </w:rPr>
    </w:lvl>
    <w:lvl w:ilvl="8" w:tplc="C68C5CD6" w:tentative="1">
      <w:start w:val="1"/>
      <w:numFmt w:val="bullet"/>
      <w:lvlText w:val="•"/>
      <w:lvlJc w:val="left"/>
      <w:pPr>
        <w:tabs>
          <w:tab w:val="num" w:pos="6480"/>
        </w:tabs>
        <w:ind w:left="6480" w:hanging="360"/>
      </w:pPr>
      <w:rPr>
        <w:rFonts w:ascii="Times New Roman" w:hAnsi="Times New Roman" w:hint="default"/>
      </w:rPr>
    </w:lvl>
  </w:abstractNum>
  <w:abstractNum w:abstractNumId="71" w15:restartNumberingAfterBreak="0">
    <w:nsid w:val="4B9D16FF"/>
    <w:multiLevelType w:val="hybridMultilevel"/>
    <w:tmpl w:val="E3CCA7B6"/>
    <w:lvl w:ilvl="0" w:tplc="040C000F">
      <w:start w:val="1"/>
      <w:numFmt w:val="decimal"/>
      <w:lvlText w:val="%1."/>
      <w:lvlJc w:val="left"/>
      <w:pPr>
        <w:ind w:left="790" w:hanging="360"/>
      </w:pPr>
    </w:lvl>
    <w:lvl w:ilvl="1" w:tplc="040C0019" w:tentative="1">
      <w:start w:val="1"/>
      <w:numFmt w:val="lowerLetter"/>
      <w:lvlText w:val="%2."/>
      <w:lvlJc w:val="left"/>
      <w:pPr>
        <w:ind w:left="1510" w:hanging="360"/>
      </w:pPr>
    </w:lvl>
    <w:lvl w:ilvl="2" w:tplc="040C001B" w:tentative="1">
      <w:start w:val="1"/>
      <w:numFmt w:val="lowerRoman"/>
      <w:lvlText w:val="%3."/>
      <w:lvlJc w:val="right"/>
      <w:pPr>
        <w:ind w:left="2230" w:hanging="180"/>
      </w:pPr>
    </w:lvl>
    <w:lvl w:ilvl="3" w:tplc="040C000F" w:tentative="1">
      <w:start w:val="1"/>
      <w:numFmt w:val="decimal"/>
      <w:lvlText w:val="%4."/>
      <w:lvlJc w:val="left"/>
      <w:pPr>
        <w:ind w:left="2950" w:hanging="360"/>
      </w:pPr>
    </w:lvl>
    <w:lvl w:ilvl="4" w:tplc="040C0019" w:tentative="1">
      <w:start w:val="1"/>
      <w:numFmt w:val="lowerLetter"/>
      <w:lvlText w:val="%5."/>
      <w:lvlJc w:val="left"/>
      <w:pPr>
        <w:ind w:left="3670" w:hanging="360"/>
      </w:pPr>
    </w:lvl>
    <w:lvl w:ilvl="5" w:tplc="040C001B" w:tentative="1">
      <w:start w:val="1"/>
      <w:numFmt w:val="lowerRoman"/>
      <w:lvlText w:val="%6."/>
      <w:lvlJc w:val="right"/>
      <w:pPr>
        <w:ind w:left="4390" w:hanging="180"/>
      </w:pPr>
    </w:lvl>
    <w:lvl w:ilvl="6" w:tplc="040C000F" w:tentative="1">
      <w:start w:val="1"/>
      <w:numFmt w:val="decimal"/>
      <w:lvlText w:val="%7."/>
      <w:lvlJc w:val="left"/>
      <w:pPr>
        <w:ind w:left="5110" w:hanging="360"/>
      </w:pPr>
    </w:lvl>
    <w:lvl w:ilvl="7" w:tplc="040C0019" w:tentative="1">
      <w:start w:val="1"/>
      <w:numFmt w:val="lowerLetter"/>
      <w:lvlText w:val="%8."/>
      <w:lvlJc w:val="left"/>
      <w:pPr>
        <w:ind w:left="5830" w:hanging="360"/>
      </w:pPr>
    </w:lvl>
    <w:lvl w:ilvl="8" w:tplc="040C001B" w:tentative="1">
      <w:start w:val="1"/>
      <w:numFmt w:val="lowerRoman"/>
      <w:lvlText w:val="%9."/>
      <w:lvlJc w:val="right"/>
      <w:pPr>
        <w:ind w:left="6550" w:hanging="180"/>
      </w:pPr>
    </w:lvl>
  </w:abstractNum>
  <w:abstractNum w:abstractNumId="72" w15:restartNumberingAfterBreak="0">
    <w:nsid w:val="4C291116"/>
    <w:multiLevelType w:val="multilevel"/>
    <w:tmpl w:val="63343A8A"/>
    <w:lvl w:ilvl="0">
      <w:start w:val="1"/>
      <w:numFmt w:val="decimal"/>
      <w:pStyle w:val="Heading1"/>
      <w:lvlText w:val="%1"/>
      <w:lvlJc w:val="left"/>
      <w:pPr>
        <w:ind w:left="432" w:hanging="432"/>
      </w:pPr>
    </w:lvl>
    <w:lvl w:ilvl="1">
      <w:start w:val="1"/>
      <w:numFmt w:val="decimal"/>
      <w:pStyle w:val="Heading2"/>
      <w:lvlText w:val="%1.%2"/>
      <w:lvlJc w:val="left"/>
      <w:pPr>
        <w:ind w:left="576" w:hanging="576"/>
      </w:pPr>
      <w:rPr>
        <w:rFonts w:ascii="Verdana" w:hAnsi="Verdana" w:hint="default"/>
        <w:b/>
        <w:bCs/>
        <w:sz w:val="22"/>
        <w:szCs w:val="22"/>
      </w:rPr>
    </w:lvl>
    <w:lvl w:ilvl="2">
      <w:start w:val="1"/>
      <w:numFmt w:val="decimal"/>
      <w:pStyle w:val="Heading3"/>
      <w:lvlText w:val="%1.%2.%3"/>
      <w:lvlJc w:val="left"/>
      <w:pPr>
        <w:ind w:left="720" w:hanging="720"/>
      </w:pPr>
      <w:rPr>
        <w:b/>
        <w:bCs/>
        <w:color w:val="833C0B" w:themeColor="accent2" w:themeShade="8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3" w15:restartNumberingAfterBreak="0">
    <w:nsid w:val="4CF1029C"/>
    <w:multiLevelType w:val="hybridMultilevel"/>
    <w:tmpl w:val="A59E2D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15:restartNumberingAfterBreak="0">
    <w:nsid w:val="4D696C68"/>
    <w:multiLevelType w:val="hybridMultilevel"/>
    <w:tmpl w:val="A94EA2D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5" w15:restartNumberingAfterBreak="0">
    <w:nsid w:val="4E5272BE"/>
    <w:multiLevelType w:val="multilevel"/>
    <w:tmpl w:val="040C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6" w15:restartNumberingAfterBreak="0">
    <w:nsid w:val="503E222D"/>
    <w:multiLevelType w:val="hybridMultilevel"/>
    <w:tmpl w:val="84AE6F4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7" w15:restartNumberingAfterBreak="0">
    <w:nsid w:val="514E51D2"/>
    <w:multiLevelType w:val="hybridMultilevel"/>
    <w:tmpl w:val="7BEA26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15:restartNumberingAfterBreak="0">
    <w:nsid w:val="52473E44"/>
    <w:multiLevelType w:val="hybridMultilevel"/>
    <w:tmpl w:val="0A022C20"/>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9" w15:restartNumberingAfterBreak="0">
    <w:nsid w:val="53C164C2"/>
    <w:multiLevelType w:val="hybridMultilevel"/>
    <w:tmpl w:val="52BA442C"/>
    <w:lvl w:ilvl="0" w:tplc="C8E230F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15:restartNumberingAfterBreak="0">
    <w:nsid w:val="54004B2A"/>
    <w:multiLevelType w:val="hybridMultilevel"/>
    <w:tmpl w:val="8CECCC5C"/>
    <w:lvl w:ilvl="0" w:tplc="85B607A4">
      <w:start w:val="1"/>
      <w:numFmt w:val="bullet"/>
      <w:lvlText w:val="•"/>
      <w:lvlJc w:val="left"/>
      <w:pPr>
        <w:tabs>
          <w:tab w:val="num" w:pos="720"/>
        </w:tabs>
        <w:ind w:left="720" w:hanging="360"/>
      </w:pPr>
      <w:rPr>
        <w:rFonts w:ascii="Times New Roman" w:hAnsi="Times New Roman" w:hint="default"/>
      </w:rPr>
    </w:lvl>
    <w:lvl w:ilvl="1" w:tplc="8A0424F4" w:tentative="1">
      <w:start w:val="1"/>
      <w:numFmt w:val="bullet"/>
      <w:lvlText w:val="•"/>
      <w:lvlJc w:val="left"/>
      <w:pPr>
        <w:tabs>
          <w:tab w:val="num" w:pos="1440"/>
        </w:tabs>
        <w:ind w:left="1440" w:hanging="360"/>
      </w:pPr>
      <w:rPr>
        <w:rFonts w:ascii="Times New Roman" w:hAnsi="Times New Roman" w:hint="default"/>
      </w:rPr>
    </w:lvl>
    <w:lvl w:ilvl="2" w:tplc="2482F5AC" w:tentative="1">
      <w:start w:val="1"/>
      <w:numFmt w:val="bullet"/>
      <w:lvlText w:val="•"/>
      <w:lvlJc w:val="left"/>
      <w:pPr>
        <w:tabs>
          <w:tab w:val="num" w:pos="2160"/>
        </w:tabs>
        <w:ind w:left="2160" w:hanging="360"/>
      </w:pPr>
      <w:rPr>
        <w:rFonts w:ascii="Times New Roman" w:hAnsi="Times New Roman" w:hint="default"/>
      </w:rPr>
    </w:lvl>
    <w:lvl w:ilvl="3" w:tplc="618220A8" w:tentative="1">
      <w:start w:val="1"/>
      <w:numFmt w:val="bullet"/>
      <w:lvlText w:val="•"/>
      <w:lvlJc w:val="left"/>
      <w:pPr>
        <w:tabs>
          <w:tab w:val="num" w:pos="2880"/>
        </w:tabs>
        <w:ind w:left="2880" w:hanging="360"/>
      </w:pPr>
      <w:rPr>
        <w:rFonts w:ascii="Times New Roman" w:hAnsi="Times New Roman" w:hint="default"/>
      </w:rPr>
    </w:lvl>
    <w:lvl w:ilvl="4" w:tplc="1FF2EB42" w:tentative="1">
      <w:start w:val="1"/>
      <w:numFmt w:val="bullet"/>
      <w:lvlText w:val="•"/>
      <w:lvlJc w:val="left"/>
      <w:pPr>
        <w:tabs>
          <w:tab w:val="num" w:pos="3600"/>
        </w:tabs>
        <w:ind w:left="3600" w:hanging="360"/>
      </w:pPr>
      <w:rPr>
        <w:rFonts w:ascii="Times New Roman" w:hAnsi="Times New Roman" w:hint="default"/>
      </w:rPr>
    </w:lvl>
    <w:lvl w:ilvl="5" w:tplc="D730FBB4" w:tentative="1">
      <w:start w:val="1"/>
      <w:numFmt w:val="bullet"/>
      <w:lvlText w:val="•"/>
      <w:lvlJc w:val="left"/>
      <w:pPr>
        <w:tabs>
          <w:tab w:val="num" w:pos="4320"/>
        </w:tabs>
        <w:ind w:left="4320" w:hanging="360"/>
      </w:pPr>
      <w:rPr>
        <w:rFonts w:ascii="Times New Roman" w:hAnsi="Times New Roman" w:hint="default"/>
      </w:rPr>
    </w:lvl>
    <w:lvl w:ilvl="6" w:tplc="CB9E24AE" w:tentative="1">
      <w:start w:val="1"/>
      <w:numFmt w:val="bullet"/>
      <w:lvlText w:val="•"/>
      <w:lvlJc w:val="left"/>
      <w:pPr>
        <w:tabs>
          <w:tab w:val="num" w:pos="5040"/>
        </w:tabs>
        <w:ind w:left="5040" w:hanging="360"/>
      </w:pPr>
      <w:rPr>
        <w:rFonts w:ascii="Times New Roman" w:hAnsi="Times New Roman" w:hint="default"/>
      </w:rPr>
    </w:lvl>
    <w:lvl w:ilvl="7" w:tplc="824CFBAA" w:tentative="1">
      <w:start w:val="1"/>
      <w:numFmt w:val="bullet"/>
      <w:lvlText w:val="•"/>
      <w:lvlJc w:val="left"/>
      <w:pPr>
        <w:tabs>
          <w:tab w:val="num" w:pos="5760"/>
        </w:tabs>
        <w:ind w:left="5760" w:hanging="360"/>
      </w:pPr>
      <w:rPr>
        <w:rFonts w:ascii="Times New Roman" w:hAnsi="Times New Roman" w:hint="default"/>
      </w:rPr>
    </w:lvl>
    <w:lvl w:ilvl="8" w:tplc="502E7D2C" w:tentative="1">
      <w:start w:val="1"/>
      <w:numFmt w:val="bullet"/>
      <w:lvlText w:val="•"/>
      <w:lvlJc w:val="left"/>
      <w:pPr>
        <w:tabs>
          <w:tab w:val="num" w:pos="6480"/>
        </w:tabs>
        <w:ind w:left="6480" w:hanging="360"/>
      </w:pPr>
      <w:rPr>
        <w:rFonts w:ascii="Times New Roman" w:hAnsi="Times New Roman" w:hint="default"/>
      </w:rPr>
    </w:lvl>
  </w:abstractNum>
  <w:abstractNum w:abstractNumId="81" w15:restartNumberingAfterBreak="0">
    <w:nsid w:val="54A510B8"/>
    <w:multiLevelType w:val="hybridMultilevel"/>
    <w:tmpl w:val="40044C8E"/>
    <w:lvl w:ilvl="0" w:tplc="040C000F">
      <w:start w:val="1"/>
      <w:numFmt w:val="decimal"/>
      <w:lvlText w:val="%1."/>
      <w:lvlJc w:val="left"/>
      <w:pPr>
        <w:ind w:left="1425" w:hanging="360"/>
      </w:pPr>
      <w:rPr>
        <w:rFonts w:hint="default"/>
      </w:rPr>
    </w:lvl>
    <w:lvl w:ilvl="1" w:tplc="040C0003" w:tentative="1">
      <w:start w:val="1"/>
      <w:numFmt w:val="bullet"/>
      <w:lvlText w:val="o"/>
      <w:lvlJc w:val="left"/>
      <w:pPr>
        <w:ind w:left="2145" w:hanging="360"/>
      </w:pPr>
      <w:rPr>
        <w:rFonts w:ascii="Courier New" w:hAnsi="Courier New" w:cs="Courier New" w:hint="default"/>
      </w:rPr>
    </w:lvl>
    <w:lvl w:ilvl="2" w:tplc="040C0005" w:tentative="1">
      <w:start w:val="1"/>
      <w:numFmt w:val="bullet"/>
      <w:lvlText w:val=""/>
      <w:lvlJc w:val="left"/>
      <w:pPr>
        <w:ind w:left="2865" w:hanging="360"/>
      </w:pPr>
      <w:rPr>
        <w:rFonts w:ascii="Wingdings" w:hAnsi="Wingdings" w:hint="default"/>
      </w:rPr>
    </w:lvl>
    <w:lvl w:ilvl="3" w:tplc="040C0001" w:tentative="1">
      <w:start w:val="1"/>
      <w:numFmt w:val="bullet"/>
      <w:lvlText w:val=""/>
      <w:lvlJc w:val="left"/>
      <w:pPr>
        <w:ind w:left="3585" w:hanging="360"/>
      </w:pPr>
      <w:rPr>
        <w:rFonts w:ascii="Symbol" w:hAnsi="Symbol" w:hint="default"/>
      </w:rPr>
    </w:lvl>
    <w:lvl w:ilvl="4" w:tplc="040C0003" w:tentative="1">
      <w:start w:val="1"/>
      <w:numFmt w:val="bullet"/>
      <w:lvlText w:val="o"/>
      <w:lvlJc w:val="left"/>
      <w:pPr>
        <w:ind w:left="4305" w:hanging="360"/>
      </w:pPr>
      <w:rPr>
        <w:rFonts w:ascii="Courier New" w:hAnsi="Courier New" w:cs="Courier New" w:hint="default"/>
      </w:rPr>
    </w:lvl>
    <w:lvl w:ilvl="5" w:tplc="040C0005" w:tentative="1">
      <w:start w:val="1"/>
      <w:numFmt w:val="bullet"/>
      <w:lvlText w:val=""/>
      <w:lvlJc w:val="left"/>
      <w:pPr>
        <w:ind w:left="5025" w:hanging="360"/>
      </w:pPr>
      <w:rPr>
        <w:rFonts w:ascii="Wingdings" w:hAnsi="Wingdings" w:hint="default"/>
      </w:rPr>
    </w:lvl>
    <w:lvl w:ilvl="6" w:tplc="040C0001" w:tentative="1">
      <w:start w:val="1"/>
      <w:numFmt w:val="bullet"/>
      <w:lvlText w:val=""/>
      <w:lvlJc w:val="left"/>
      <w:pPr>
        <w:ind w:left="5745" w:hanging="360"/>
      </w:pPr>
      <w:rPr>
        <w:rFonts w:ascii="Symbol" w:hAnsi="Symbol" w:hint="default"/>
      </w:rPr>
    </w:lvl>
    <w:lvl w:ilvl="7" w:tplc="040C0003" w:tentative="1">
      <w:start w:val="1"/>
      <w:numFmt w:val="bullet"/>
      <w:lvlText w:val="o"/>
      <w:lvlJc w:val="left"/>
      <w:pPr>
        <w:ind w:left="6465" w:hanging="360"/>
      </w:pPr>
      <w:rPr>
        <w:rFonts w:ascii="Courier New" w:hAnsi="Courier New" w:cs="Courier New" w:hint="default"/>
      </w:rPr>
    </w:lvl>
    <w:lvl w:ilvl="8" w:tplc="040C0005" w:tentative="1">
      <w:start w:val="1"/>
      <w:numFmt w:val="bullet"/>
      <w:lvlText w:val=""/>
      <w:lvlJc w:val="left"/>
      <w:pPr>
        <w:ind w:left="7185" w:hanging="360"/>
      </w:pPr>
      <w:rPr>
        <w:rFonts w:ascii="Wingdings" w:hAnsi="Wingdings" w:hint="default"/>
      </w:rPr>
    </w:lvl>
  </w:abstractNum>
  <w:abstractNum w:abstractNumId="82" w15:restartNumberingAfterBreak="0">
    <w:nsid w:val="575B73E5"/>
    <w:multiLevelType w:val="hybridMultilevel"/>
    <w:tmpl w:val="D5E8CB1C"/>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581C5FE2"/>
    <w:multiLevelType w:val="multilevel"/>
    <w:tmpl w:val="694ACE20"/>
    <w:lvl w:ilvl="0">
      <w:start w:val="1"/>
      <w:numFmt w:val="decimal"/>
      <w:lvlText w:val="%1."/>
      <w:lvlJc w:val="left"/>
      <w:pPr>
        <w:tabs>
          <w:tab w:val="num" w:pos="720"/>
        </w:tabs>
        <w:ind w:left="720" w:hanging="360"/>
      </w:p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88064FC"/>
    <w:multiLevelType w:val="hybridMultilevel"/>
    <w:tmpl w:val="05D2B868"/>
    <w:lvl w:ilvl="0" w:tplc="15721900">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15:restartNumberingAfterBreak="0">
    <w:nsid w:val="590900D7"/>
    <w:multiLevelType w:val="multilevel"/>
    <w:tmpl w:val="CC520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9F966E6"/>
    <w:multiLevelType w:val="multilevel"/>
    <w:tmpl w:val="BC0ED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ADF76F3"/>
    <w:multiLevelType w:val="hybridMultilevel"/>
    <w:tmpl w:val="1B3889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8" w15:restartNumberingAfterBreak="0">
    <w:nsid w:val="5B452D1C"/>
    <w:multiLevelType w:val="hybridMultilevel"/>
    <w:tmpl w:val="A7C255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9" w15:restartNumberingAfterBreak="0">
    <w:nsid w:val="5BCC64CD"/>
    <w:multiLevelType w:val="hybridMultilevel"/>
    <w:tmpl w:val="B86A62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15:restartNumberingAfterBreak="0">
    <w:nsid w:val="5CCA7EF9"/>
    <w:multiLevelType w:val="hybridMultilevel"/>
    <w:tmpl w:val="D568B224"/>
    <w:lvl w:ilvl="0" w:tplc="C8E230F2">
      <w:start w:val="1"/>
      <w:numFmt w:val="bullet"/>
      <w:lvlText w:val="•"/>
      <w:lvlJc w:val="left"/>
      <w:pPr>
        <w:ind w:left="1440" w:hanging="360"/>
      </w:pPr>
      <w:rPr>
        <w:rFonts w:ascii="Arial" w:hAnsi="Aria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1" w15:restartNumberingAfterBreak="0">
    <w:nsid w:val="5CDF1FD1"/>
    <w:multiLevelType w:val="hybridMultilevel"/>
    <w:tmpl w:val="7F72D3D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5E18197D"/>
    <w:multiLevelType w:val="hybridMultilevel"/>
    <w:tmpl w:val="38183F52"/>
    <w:lvl w:ilvl="0" w:tplc="AD3C63A2">
      <w:start w:val="2"/>
      <w:numFmt w:val="bullet"/>
      <w:lvlText w:val="-"/>
      <w:lvlJc w:val="left"/>
      <w:pPr>
        <w:ind w:left="720" w:hanging="360"/>
      </w:pPr>
      <w:rPr>
        <w:rFonts w:ascii="Century Gothic" w:eastAsia="Calibri" w:hAnsi="Century Gothic"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3" w15:restartNumberingAfterBreak="0">
    <w:nsid w:val="5E5A7B3A"/>
    <w:multiLevelType w:val="multilevel"/>
    <w:tmpl w:val="4E7C7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0782571"/>
    <w:multiLevelType w:val="hybridMultilevel"/>
    <w:tmpl w:val="CF7682C2"/>
    <w:lvl w:ilvl="0" w:tplc="FFFFFFFF">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5" w15:restartNumberingAfterBreak="0">
    <w:nsid w:val="607F327E"/>
    <w:multiLevelType w:val="multilevel"/>
    <w:tmpl w:val="5E2A086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61513729"/>
    <w:multiLevelType w:val="multilevel"/>
    <w:tmpl w:val="4C6AE5B0"/>
    <w:lvl w:ilvl="0">
      <w:start w:val="1"/>
      <w:numFmt w:val="upperRoman"/>
      <w:lvlText w:val="%1."/>
      <w:lvlJc w:val="righ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b/>
        <w:bCs/>
        <w:color w:val="833C0B" w:themeColor="accent2" w:themeShade="80"/>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97" w15:restartNumberingAfterBreak="0">
    <w:nsid w:val="628A14CC"/>
    <w:multiLevelType w:val="hybridMultilevel"/>
    <w:tmpl w:val="10D2842A"/>
    <w:lvl w:ilvl="0" w:tplc="B73E34CC">
      <w:start w:val="1"/>
      <w:numFmt w:val="bullet"/>
      <w:lvlText w:val="•"/>
      <w:lvlJc w:val="left"/>
      <w:pPr>
        <w:tabs>
          <w:tab w:val="num" w:pos="720"/>
        </w:tabs>
        <w:ind w:left="720" w:hanging="360"/>
      </w:pPr>
      <w:rPr>
        <w:rFonts w:ascii="Times New Roman" w:hAnsi="Times New Roman" w:hint="default"/>
      </w:rPr>
    </w:lvl>
    <w:lvl w:ilvl="1" w:tplc="C004EC44" w:tentative="1">
      <w:start w:val="1"/>
      <w:numFmt w:val="bullet"/>
      <w:lvlText w:val="•"/>
      <w:lvlJc w:val="left"/>
      <w:pPr>
        <w:tabs>
          <w:tab w:val="num" w:pos="1440"/>
        </w:tabs>
        <w:ind w:left="1440" w:hanging="360"/>
      </w:pPr>
      <w:rPr>
        <w:rFonts w:ascii="Times New Roman" w:hAnsi="Times New Roman" w:hint="default"/>
      </w:rPr>
    </w:lvl>
    <w:lvl w:ilvl="2" w:tplc="796C9F9A" w:tentative="1">
      <w:start w:val="1"/>
      <w:numFmt w:val="bullet"/>
      <w:lvlText w:val="•"/>
      <w:lvlJc w:val="left"/>
      <w:pPr>
        <w:tabs>
          <w:tab w:val="num" w:pos="2160"/>
        </w:tabs>
        <w:ind w:left="2160" w:hanging="360"/>
      </w:pPr>
      <w:rPr>
        <w:rFonts w:ascii="Times New Roman" w:hAnsi="Times New Roman" w:hint="default"/>
      </w:rPr>
    </w:lvl>
    <w:lvl w:ilvl="3" w:tplc="425AF8AE" w:tentative="1">
      <w:start w:val="1"/>
      <w:numFmt w:val="bullet"/>
      <w:lvlText w:val="•"/>
      <w:lvlJc w:val="left"/>
      <w:pPr>
        <w:tabs>
          <w:tab w:val="num" w:pos="2880"/>
        </w:tabs>
        <w:ind w:left="2880" w:hanging="360"/>
      </w:pPr>
      <w:rPr>
        <w:rFonts w:ascii="Times New Roman" w:hAnsi="Times New Roman" w:hint="default"/>
      </w:rPr>
    </w:lvl>
    <w:lvl w:ilvl="4" w:tplc="C62AF5BA" w:tentative="1">
      <w:start w:val="1"/>
      <w:numFmt w:val="bullet"/>
      <w:lvlText w:val="•"/>
      <w:lvlJc w:val="left"/>
      <w:pPr>
        <w:tabs>
          <w:tab w:val="num" w:pos="3600"/>
        </w:tabs>
        <w:ind w:left="3600" w:hanging="360"/>
      </w:pPr>
      <w:rPr>
        <w:rFonts w:ascii="Times New Roman" w:hAnsi="Times New Roman" w:hint="default"/>
      </w:rPr>
    </w:lvl>
    <w:lvl w:ilvl="5" w:tplc="7DA2519A" w:tentative="1">
      <w:start w:val="1"/>
      <w:numFmt w:val="bullet"/>
      <w:lvlText w:val="•"/>
      <w:lvlJc w:val="left"/>
      <w:pPr>
        <w:tabs>
          <w:tab w:val="num" w:pos="4320"/>
        </w:tabs>
        <w:ind w:left="4320" w:hanging="360"/>
      </w:pPr>
      <w:rPr>
        <w:rFonts w:ascii="Times New Roman" w:hAnsi="Times New Roman" w:hint="default"/>
      </w:rPr>
    </w:lvl>
    <w:lvl w:ilvl="6" w:tplc="D79C1C78" w:tentative="1">
      <w:start w:val="1"/>
      <w:numFmt w:val="bullet"/>
      <w:lvlText w:val="•"/>
      <w:lvlJc w:val="left"/>
      <w:pPr>
        <w:tabs>
          <w:tab w:val="num" w:pos="5040"/>
        </w:tabs>
        <w:ind w:left="5040" w:hanging="360"/>
      </w:pPr>
      <w:rPr>
        <w:rFonts w:ascii="Times New Roman" w:hAnsi="Times New Roman" w:hint="default"/>
      </w:rPr>
    </w:lvl>
    <w:lvl w:ilvl="7" w:tplc="A1E8BD3C" w:tentative="1">
      <w:start w:val="1"/>
      <w:numFmt w:val="bullet"/>
      <w:lvlText w:val="•"/>
      <w:lvlJc w:val="left"/>
      <w:pPr>
        <w:tabs>
          <w:tab w:val="num" w:pos="5760"/>
        </w:tabs>
        <w:ind w:left="5760" w:hanging="360"/>
      </w:pPr>
      <w:rPr>
        <w:rFonts w:ascii="Times New Roman" w:hAnsi="Times New Roman" w:hint="default"/>
      </w:rPr>
    </w:lvl>
    <w:lvl w:ilvl="8" w:tplc="59AA2F98" w:tentative="1">
      <w:start w:val="1"/>
      <w:numFmt w:val="bullet"/>
      <w:lvlText w:val="•"/>
      <w:lvlJc w:val="left"/>
      <w:pPr>
        <w:tabs>
          <w:tab w:val="num" w:pos="6480"/>
        </w:tabs>
        <w:ind w:left="6480" w:hanging="360"/>
      </w:pPr>
      <w:rPr>
        <w:rFonts w:ascii="Times New Roman" w:hAnsi="Times New Roman" w:hint="default"/>
      </w:rPr>
    </w:lvl>
  </w:abstractNum>
  <w:abstractNum w:abstractNumId="98" w15:restartNumberingAfterBreak="0">
    <w:nsid w:val="63BA25F2"/>
    <w:multiLevelType w:val="hybridMultilevel"/>
    <w:tmpl w:val="179287E6"/>
    <w:lvl w:ilvl="0" w:tplc="AD3C63A2">
      <w:start w:val="2"/>
      <w:numFmt w:val="bullet"/>
      <w:lvlText w:val="-"/>
      <w:lvlJc w:val="left"/>
      <w:pPr>
        <w:ind w:left="1440" w:hanging="360"/>
      </w:pPr>
      <w:rPr>
        <w:rFonts w:ascii="Century Gothic" w:eastAsia="Calibri" w:hAnsi="Century Gothic"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9" w15:restartNumberingAfterBreak="0">
    <w:nsid w:val="64A9725F"/>
    <w:multiLevelType w:val="hybridMultilevel"/>
    <w:tmpl w:val="D8F25754"/>
    <w:lvl w:ilvl="0" w:tplc="C9764664">
      <w:start w:val="1"/>
      <w:numFmt w:val="bullet"/>
      <w:lvlText w:val="•"/>
      <w:lvlJc w:val="left"/>
      <w:pPr>
        <w:tabs>
          <w:tab w:val="num" w:pos="720"/>
        </w:tabs>
        <w:ind w:left="720" w:hanging="360"/>
      </w:pPr>
      <w:rPr>
        <w:rFonts w:ascii="Times New Roman" w:hAnsi="Times New Roman" w:hint="default"/>
      </w:rPr>
    </w:lvl>
    <w:lvl w:ilvl="1" w:tplc="FA0EA360" w:tentative="1">
      <w:start w:val="1"/>
      <w:numFmt w:val="bullet"/>
      <w:lvlText w:val="•"/>
      <w:lvlJc w:val="left"/>
      <w:pPr>
        <w:tabs>
          <w:tab w:val="num" w:pos="1440"/>
        </w:tabs>
        <w:ind w:left="1440" w:hanging="360"/>
      </w:pPr>
      <w:rPr>
        <w:rFonts w:ascii="Times New Roman" w:hAnsi="Times New Roman" w:hint="default"/>
      </w:rPr>
    </w:lvl>
    <w:lvl w:ilvl="2" w:tplc="0E925AB2" w:tentative="1">
      <w:start w:val="1"/>
      <w:numFmt w:val="bullet"/>
      <w:lvlText w:val="•"/>
      <w:lvlJc w:val="left"/>
      <w:pPr>
        <w:tabs>
          <w:tab w:val="num" w:pos="2160"/>
        </w:tabs>
        <w:ind w:left="2160" w:hanging="360"/>
      </w:pPr>
      <w:rPr>
        <w:rFonts w:ascii="Times New Roman" w:hAnsi="Times New Roman" w:hint="default"/>
      </w:rPr>
    </w:lvl>
    <w:lvl w:ilvl="3" w:tplc="B47EB50E" w:tentative="1">
      <w:start w:val="1"/>
      <w:numFmt w:val="bullet"/>
      <w:lvlText w:val="•"/>
      <w:lvlJc w:val="left"/>
      <w:pPr>
        <w:tabs>
          <w:tab w:val="num" w:pos="2880"/>
        </w:tabs>
        <w:ind w:left="2880" w:hanging="360"/>
      </w:pPr>
      <w:rPr>
        <w:rFonts w:ascii="Times New Roman" w:hAnsi="Times New Roman" w:hint="default"/>
      </w:rPr>
    </w:lvl>
    <w:lvl w:ilvl="4" w:tplc="74A66DAA" w:tentative="1">
      <w:start w:val="1"/>
      <w:numFmt w:val="bullet"/>
      <w:lvlText w:val="•"/>
      <w:lvlJc w:val="left"/>
      <w:pPr>
        <w:tabs>
          <w:tab w:val="num" w:pos="3600"/>
        </w:tabs>
        <w:ind w:left="3600" w:hanging="360"/>
      </w:pPr>
      <w:rPr>
        <w:rFonts w:ascii="Times New Roman" w:hAnsi="Times New Roman" w:hint="default"/>
      </w:rPr>
    </w:lvl>
    <w:lvl w:ilvl="5" w:tplc="8CD2F9E8" w:tentative="1">
      <w:start w:val="1"/>
      <w:numFmt w:val="bullet"/>
      <w:lvlText w:val="•"/>
      <w:lvlJc w:val="left"/>
      <w:pPr>
        <w:tabs>
          <w:tab w:val="num" w:pos="4320"/>
        </w:tabs>
        <w:ind w:left="4320" w:hanging="360"/>
      </w:pPr>
      <w:rPr>
        <w:rFonts w:ascii="Times New Roman" w:hAnsi="Times New Roman" w:hint="default"/>
      </w:rPr>
    </w:lvl>
    <w:lvl w:ilvl="6" w:tplc="DC62527A" w:tentative="1">
      <w:start w:val="1"/>
      <w:numFmt w:val="bullet"/>
      <w:lvlText w:val="•"/>
      <w:lvlJc w:val="left"/>
      <w:pPr>
        <w:tabs>
          <w:tab w:val="num" w:pos="5040"/>
        </w:tabs>
        <w:ind w:left="5040" w:hanging="360"/>
      </w:pPr>
      <w:rPr>
        <w:rFonts w:ascii="Times New Roman" w:hAnsi="Times New Roman" w:hint="default"/>
      </w:rPr>
    </w:lvl>
    <w:lvl w:ilvl="7" w:tplc="9F144B72" w:tentative="1">
      <w:start w:val="1"/>
      <w:numFmt w:val="bullet"/>
      <w:lvlText w:val="•"/>
      <w:lvlJc w:val="left"/>
      <w:pPr>
        <w:tabs>
          <w:tab w:val="num" w:pos="5760"/>
        </w:tabs>
        <w:ind w:left="5760" w:hanging="360"/>
      </w:pPr>
      <w:rPr>
        <w:rFonts w:ascii="Times New Roman" w:hAnsi="Times New Roman" w:hint="default"/>
      </w:rPr>
    </w:lvl>
    <w:lvl w:ilvl="8" w:tplc="B12A4BBA" w:tentative="1">
      <w:start w:val="1"/>
      <w:numFmt w:val="bullet"/>
      <w:lvlText w:val="•"/>
      <w:lvlJc w:val="left"/>
      <w:pPr>
        <w:tabs>
          <w:tab w:val="num" w:pos="6480"/>
        </w:tabs>
        <w:ind w:left="6480" w:hanging="360"/>
      </w:pPr>
      <w:rPr>
        <w:rFonts w:ascii="Times New Roman" w:hAnsi="Times New Roman" w:hint="default"/>
      </w:rPr>
    </w:lvl>
  </w:abstractNum>
  <w:abstractNum w:abstractNumId="100" w15:restartNumberingAfterBreak="0">
    <w:nsid w:val="64C1190B"/>
    <w:multiLevelType w:val="multilevel"/>
    <w:tmpl w:val="631A4EF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70C1309"/>
    <w:multiLevelType w:val="hybridMultilevel"/>
    <w:tmpl w:val="F6AA8ED2"/>
    <w:lvl w:ilvl="0" w:tplc="C8E230F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15:restartNumberingAfterBreak="0">
    <w:nsid w:val="673A753B"/>
    <w:multiLevelType w:val="hybridMultilevel"/>
    <w:tmpl w:val="798A385E"/>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3" w15:restartNumberingAfterBreak="0">
    <w:nsid w:val="67E9205E"/>
    <w:multiLevelType w:val="hybridMultilevel"/>
    <w:tmpl w:val="F996AA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15:restartNumberingAfterBreak="0">
    <w:nsid w:val="681B0F1E"/>
    <w:multiLevelType w:val="multilevel"/>
    <w:tmpl w:val="53CE9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81D7565"/>
    <w:multiLevelType w:val="hybridMultilevel"/>
    <w:tmpl w:val="D400C32E"/>
    <w:lvl w:ilvl="0" w:tplc="C8E230F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6" w15:restartNumberingAfterBreak="0">
    <w:nsid w:val="6939024D"/>
    <w:multiLevelType w:val="hybridMultilevel"/>
    <w:tmpl w:val="7B108220"/>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7" w15:restartNumberingAfterBreak="0">
    <w:nsid w:val="6972036D"/>
    <w:multiLevelType w:val="hybridMultilevel"/>
    <w:tmpl w:val="CBB2EB40"/>
    <w:lvl w:ilvl="0" w:tplc="C8E230F2">
      <w:start w:val="1"/>
      <w:numFmt w:val="bullet"/>
      <w:lvlText w:val="•"/>
      <w:lvlPicBulletId w:val="0"/>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8" w15:restartNumberingAfterBreak="0">
    <w:nsid w:val="6A1A263E"/>
    <w:multiLevelType w:val="hybridMultilevel"/>
    <w:tmpl w:val="4F32AEE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9" w15:restartNumberingAfterBreak="0">
    <w:nsid w:val="6B5B404D"/>
    <w:multiLevelType w:val="multilevel"/>
    <w:tmpl w:val="6AA25A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510" w:hanging="71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C734254"/>
    <w:multiLevelType w:val="hybridMultilevel"/>
    <w:tmpl w:val="AADA0C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15:restartNumberingAfterBreak="0">
    <w:nsid w:val="6C8A3153"/>
    <w:multiLevelType w:val="multilevel"/>
    <w:tmpl w:val="9D380678"/>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DB62478"/>
    <w:multiLevelType w:val="hybridMultilevel"/>
    <w:tmpl w:val="DCDC94F4"/>
    <w:lvl w:ilvl="0" w:tplc="F0A0B92E">
      <w:start w:val="1"/>
      <w:numFmt w:val="decimal"/>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3" w15:restartNumberingAfterBreak="0">
    <w:nsid w:val="6DED78FF"/>
    <w:multiLevelType w:val="hybridMultilevel"/>
    <w:tmpl w:val="2370D7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4" w15:restartNumberingAfterBreak="0">
    <w:nsid w:val="6E700A13"/>
    <w:multiLevelType w:val="hybridMultilevel"/>
    <w:tmpl w:val="FBD01B8C"/>
    <w:lvl w:ilvl="0" w:tplc="0409000F">
      <w:start w:val="1"/>
      <w:numFmt w:val="decimal"/>
      <w:lvlText w:val="%1."/>
      <w:lvlJc w:val="left"/>
      <w:pPr>
        <w:ind w:left="929" w:hanging="360"/>
      </w:pPr>
    </w:lvl>
    <w:lvl w:ilvl="1" w:tplc="040C0019" w:tentative="1">
      <w:start w:val="1"/>
      <w:numFmt w:val="lowerLetter"/>
      <w:lvlText w:val="%2."/>
      <w:lvlJc w:val="left"/>
      <w:pPr>
        <w:ind w:left="1649" w:hanging="360"/>
      </w:pPr>
    </w:lvl>
    <w:lvl w:ilvl="2" w:tplc="040C001B" w:tentative="1">
      <w:start w:val="1"/>
      <w:numFmt w:val="lowerRoman"/>
      <w:lvlText w:val="%3."/>
      <w:lvlJc w:val="right"/>
      <w:pPr>
        <w:ind w:left="2369" w:hanging="180"/>
      </w:pPr>
    </w:lvl>
    <w:lvl w:ilvl="3" w:tplc="040C000F" w:tentative="1">
      <w:start w:val="1"/>
      <w:numFmt w:val="decimal"/>
      <w:lvlText w:val="%4."/>
      <w:lvlJc w:val="left"/>
      <w:pPr>
        <w:ind w:left="3089" w:hanging="360"/>
      </w:pPr>
    </w:lvl>
    <w:lvl w:ilvl="4" w:tplc="040C0019" w:tentative="1">
      <w:start w:val="1"/>
      <w:numFmt w:val="lowerLetter"/>
      <w:lvlText w:val="%5."/>
      <w:lvlJc w:val="left"/>
      <w:pPr>
        <w:ind w:left="3809" w:hanging="360"/>
      </w:pPr>
    </w:lvl>
    <w:lvl w:ilvl="5" w:tplc="040C001B" w:tentative="1">
      <w:start w:val="1"/>
      <w:numFmt w:val="lowerRoman"/>
      <w:lvlText w:val="%6."/>
      <w:lvlJc w:val="right"/>
      <w:pPr>
        <w:ind w:left="4529" w:hanging="180"/>
      </w:pPr>
    </w:lvl>
    <w:lvl w:ilvl="6" w:tplc="040C000F" w:tentative="1">
      <w:start w:val="1"/>
      <w:numFmt w:val="decimal"/>
      <w:lvlText w:val="%7."/>
      <w:lvlJc w:val="left"/>
      <w:pPr>
        <w:ind w:left="5249" w:hanging="360"/>
      </w:pPr>
    </w:lvl>
    <w:lvl w:ilvl="7" w:tplc="040C0019" w:tentative="1">
      <w:start w:val="1"/>
      <w:numFmt w:val="lowerLetter"/>
      <w:lvlText w:val="%8."/>
      <w:lvlJc w:val="left"/>
      <w:pPr>
        <w:ind w:left="5969" w:hanging="360"/>
      </w:pPr>
    </w:lvl>
    <w:lvl w:ilvl="8" w:tplc="040C001B" w:tentative="1">
      <w:start w:val="1"/>
      <w:numFmt w:val="lowerRoman"/>
      <w:lvlText w:val="%9."/>
      <w:lvlJc w:val="right"/>
      <w:pPr>
        <w:ind w:left="6689" w:hanging="180"/>
      </w:pPr>
    </w:lvl>
  </w:abstractNum>
  <w:abstractNum w:abstractNumId="115" w15:restartNumberingAfterBreak="0">
    <w:nsid w:val="6F2C4DB1"/>
    <w:multiLevelType w:val="hybridMultilevel"/>
    <w:tmpl w:val="76004C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6" w15:restartNumberingAfterBreak="0">
    <w:nsid w:val="70117B61"/>
    <w:multiLevelType w:val="hybridMultilevel"/>
    <w:tmpl w:val="0840D83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7" w15:restartNumberingAfterBreak="0">
    <w:nsid w:val="71657CF3"/>
    <w:multiLevelType w:val="multilevel"/>
    <w:tmpl w:val="5BC87A5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8" w15:restartNumberingAfterBreak="0">
    <w:nsid w:val="73DC1640"/>
    <w:multiLevelType w:val="multilevel"/>
    <w:tmpl w:val="5852D196"/>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9" w15:restartNumberingAfterBreak="0">
    <w:nsid w:val="74331BFD"/>
    <w:multiLevelType w:val="hybridMultilevel"/>
    <w:tmpl w:val="CA1C157E"/>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745D7663"/>
    <w:multiLevelType w:val="hybridMultilevel"/>
    <w:tmpl w:val="8F065A58"/>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1" w15:restartNumberingAfterBreak="0">
    <w:nsid w:val="75771CF5"/>
    <w:multiLevelType w:val="hybridMultilevel"/>
    <w:tmpl w:val="B0727E18"/>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2" w15:restartNumberingAfterBreak="0">
    <w:nsid w:val="77902F57"/>
    <w:multiLevelType w:val="hybridMultilevel"/>
    <w:tmpl w:val="C4242200"/>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3" w15:restartNumberingAfterBreak="0">
    <w:nsid w:val="79AC102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4" w15:restartNumberingAfterBreak="0">
    <w:nsid w:val="7A1673BA"/>
    <w:multiLevelType w:val="multilevel"/>
    <w:tmpl w:val="12F48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C7E4762"/>
    <w:multiLevelType w:val="multilevel"/>
    <w:tmpl w:val="7996E28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7D627BEB"/>
    <w:multiLevelType w:val="multilevel"/>
    <w:tmpl w:val="6D780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F2743B9"/>
    <w:multiLevelType w:val="multilevel"/>
    <w:tmpl w:val="B3764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7F692C42"/>
    <w:multiLevelType w:val="hybridMultilevel"/>
    <w:tmpl w:val="327E9736"/>
    <w:lvl w:ilvl="0" w:tplc="1F66067C">
      <w:start w:val="1"/>
      <w:numFmt w:val="lowerLetter"/>
      <w:pStyle w:val="NoSpacing"/>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7FD73A71"/>
    <w:multiLevelType w:val="hybridMultilevel"/>
    <w:tmpl w:val="76A061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31901906">
    <w:abstractNumId w:val="122"/>
  </w:num>
  <w:num w:numId="2" w16cid:durableId="851921847">
    <w:abstractNumId w:val="32"/>
  </w:num>
  <w:num w:numId="3" w16cid:durableId="1763990068">
    <w:abstractNumId w:val="112"/>
  </w:num>
  <w:num w:numId="4" w16cid:durableId="1494837315">
    <w:abstractNumId w:val="47"/>
  </w:num>
  <w:num w:numId="5" w16cid:durableId="710345118">
    <w:abstractNumId w:val="78"/>
  </w:num>
  <w:num w:numId="6" w16cid:durableId="1617984897">
    <w:abstractNumId w:val="88"/>
  </w:num>
  <w:num w:numId="7" w16cid:durableId="443503086">
    <w:abstractNumId w:val="39"/>
  </w:num>
  <w:num w:numId="8" w16cid:durableId="502890417">
    <w:abstractNumId w:val="19"/>
  </w:num>
  <w:num w:numId="9" w16cid:durableId="941188176">
    <w:abstractNumId w:val="34"/>
  </w:num>
  <w:num w:numId="10" w16cid:durableId="1330405128">
    <w:abstractNumId w:val="57"/>
  </w:num>
  <w:num w:numId="11" w16cid:durableId="495413555">
    <w:abstractNumId w:val="26"/>
  </w:num>
  <w:num w:numId="12" w16cid:durableId="2091461195">
    <w:abstractNumId w:val="74"/>
  </w:num>
  <w:num w:numId="13" w16cid:durableId="850223829">
    <w:abstractNumId w:val="27"/>
  </w:num>
  <w:num w:numId="14" w16cid:durableId="621767526">
    <w:abstractNumId w:val="49"/>
  </w:num>
  <w:num w:numId="15" w16cid:durableId="425006711">
    <w:abstractNumId w:val="85"/>
  </w:num>
  <w:num w:numId="16" w16cid:durableId="1528713570">
    <w:abstractNumId w:val="58"/>
  </w:num>
  <w:num w:numId="17" w16cid:durableId="1814056023">
    <w:abstractNumId w:val="128"/>
  </w:num>
  <w:num w:numId="18" w16cid:durableId="2132821538">
    <w:abstractNumId w:val="81"/>
  </w:num>
  <w:num w:numId="19" w16cid:durableId="768235467">
    <w:abstractNumId w:val="4"/>
  </w:num>
  <w:num w:numId="20" w16cid:durableId="360128240">
    <w:abstractNumId w:val="8"/>
  </w:num>
  <w:num w:numId="21" w16cid:durableId="177283006">
    <w:abstractNumId w:val="96"/>
  </w:num>
  <w:num w:numId="22" w16cid:durableId="1940792855">
    <w:abstractNumId w:val="118"/>
  </w:num>
  <w:num w:numId="23" w16cid:durableId="1533688050">
    <w:abstractNumId w:val="98"/>
  </w:num>
  <w:num w:numId="24" w16cid:durableId="551507289">
    <w:abstractNumId w:val="14"/>
  </w:num>
  <w:num w:numId="25" w16cid:durableId="659037205">
    <w:abstractNumId w:val="123"/>
  </w:num>
  <w:num w:numId="26" w16cid:durableId="1864006593">
    <w:abstractNumId w:val="107"/>
  </w:num>
  <w:num w:numId="27" w16cid:durableId="1849976910">
    <w:abstractNumId w:val="75"/>
  </w:num>
  <w:num w:numId="28" w16cid:durableId="2073192140">
    <w:abstractNumId w:val="124"/>
  </w:num>
  <w:num w:numId="29" w16cid:durableId="694696809">
    <w:abstractNumId w:val="101"/>
  </w:num>
  <w:num w:numId="30" w16cid:durableId="879322575">
    <w:abstractNumId w:val="41"/>
  </w:num>
  <w:num w:numId="31" w16cid:durableId="141043401">
    <w:abstractNumId w:val="56"/>
  </w:num>
  <w:num w:numId="32" w16cid:durableId="1424642921">
    <w:abstractNumId w:val="61"/>
  </w:num>
  <w:num w:numId="33" w16cid:durableId="121390958">
    <w:abstractNumId w:val="92"/>
  </w:num>
  <w:num w:numId="34" w16cid:durableId="576522499">
    <w:abstractNumId w:val="117"/>
  </w:num>
  <w:num w:numId="35" w16cid:durableId="1974753962">
    <w:abstractNumId w:val="67"/>
  </w:num>
  <w:num w:numId="36" w16cid:durableId="2023244868">
    <w:abstractNumId w:val="52"/>
  </w:num>
  <w:num w:numId="37" w16cid:durableId="286200739">
    <w:abstractNumId w:val="20"/>
  </w:num>
  <w:num w:numId="38" w16cid:durableId="46536654">
    <w:abstractNumId w:val="105"/>
  </w:num>
  <w:num w:numId="39" w16cid:durableId="1778526807">
    <w:abstractNumId w:val="109"/>
  </w:num>
  <w:num w:numId="40" w16cid:durableId="523596998">
    <w:abstractNumId w:val="5"/>
  </w:num>
  <w:num w:numId="41" w16cid:durableId="1310596365">
    <w:abstractNumId w:val="45"/>
  </w:num>
  <w:num w:numId="42" w16cid:durableId="994577036">
    <w:abstractNumId w:val="71"/>
  </w:num>
  <w:num w:numId="43" w16cid:durableId="1921407871">
    <w:abstractNumId w:val="114"/>
  </w:num>
  <w:num w:numId="44" w16cid:durableId="1328484183">
    <w:abstractNumId w:val="53"/>
  </w:num>
  <w:num w:numId="45" w16cid:durableId="374933588">
    <w:abstractNumId w:val="50"/>
  </w:num>
  <w:num w:numId="46" w16cid:durableId="1872837961">
    <w:abstractNumId w:val="90"/>
  </w:num>
  <w:num w:numId="47" w16cid:durableId="471448">
    <w:abstractNumId w:val="79"/>
  </w:num>
  <w:num w:numId="48" w16cid:durableId="2033217737">
    <w:abstractNumId w:val="54"/>
  </w:num>
  <w:num w:numId="49" w16cid:durableId="987898760">
    <w:abstractNumId w:val="86"/>
  </w:num>
  <w:num w:numId="50" w16cid:durableId="2006467077">
    <w:abstractNumId w:val="3"/>
  </w:num>
  <w:num w:numId="51" w16cid:durableId="1657416505">
    <w:abstractNumId w:val="64"/>
  </w:num>
  <w:num w:numId="52" w16cid:durableId="1780180351">
    <w:abstractNumId w:val="104"/>
  </w:num>
  <w:num w:numId="53" w16cid:durableId="784890249">
    <w:abstractNumId w:val="126"/>
  </w:num>
  <w:num w:numId="54" w16cid:durableId="1869561028">
    <w:abstractNumId w:val="93"/>
  </w:num>
  <w:num w:numId="55" w16cid:durableId="1731146952">
    <w:abstractNumId w:val="38"/>
  </w:num>
  <w:num w:numId="56" w16cid:durableId="948707688">
    <w:abstractNumId w:val="82"/>
  </w:num>
  <w:num w:numId="57" w16cid:durableId="1435662365">
    <w:abstractNumId w:val="7"/>
  </w:num>
  <w:num w:numId="58" w16cid:durableId="1694964590">
    <w:abstractNumId w:val="15"/>
  </w:num>
  <w:num w:numId="59" w16cid:durableId="574975023">
    <w:abstractNumId w:val="13"/>
  </w:num>
  <w:num w:numId="60" w16cid:durableId="175846690">
    <w:abstractNumId w:val="30"/>
  </w:num>
  <w:num w:numId="61" w16cid:durableId="1527789118">
    <w:abstractNumId w:val="127"/>
  </w:num>
  <w:num w:numId="62" w16cid:durableId="1875540495">
    <w:abstractNumId w:val="115"/>
  </w:num>
  <w:num w:numId="63" w16cid:durableId="554127871">
    <w:abstractNumId w:val="89"/>
  </w:num>
  <w:num w:numId="64" w16cid:durableId="731536672">
    <w:abstractNumId w:val="87"/>
  </w:num>
  <w:num w:numId="65" w16cid:durableId="369305909">
    <w:abstractNumId w:val="31"/>
  </w:num>
  <w:num w:numId="66" w16cid:durableId="2137872881">
    <w:abstractNumId w:val="62"/>
  </w:num>
  <w:num w:numId="67" w16cid:durableId="445933290">
    <w:abstractNumId w:val="23"/>
  </w:num>
  <w:num w:numId="68" w16cid:durableId="254243751">
    <w:abstractNumId w:val="21"/>
  </w:num>
  <w:num w:numId="69" w16cid:durableId="2045136795">
    <w:abstractNumId w:val="48"/>
  </w:num>
  <w:num w:numId="70" w16cid:durableId="382146393">
    <w:abstractNumId w:val="121"/>
  </w:num>
  <w:num w:numId="71" w16cid:durableId="1275868581">
    <w:abstractNumId w:val="63"/>
  </w:num>
  <w:num w:numId="72" w16cid:durableId="276451725">
    <w:abstractNumId w:val="66"/>
  </w:num>
  <w:num w:numId="73" w16cid:durableId="299775217">
    <w:abstractNumId w:val="120"/>
  </w:num>
  <w:num w:numId="74" w16cid:durableId="102457698">
    <w:abstractNumId w:val="60"/>
  </w:num>
  <w:num w:numId="75" w16cid:durableId="532033654">
    <w:abstractNumId w:val="113"/>
  </w:num>
  <w:num w:numId="76" w16cid:durableId="1134371532">
    <w:abstractNumId w:val="25"/>
  </w:num>
  <w:num w:numId="77" w16cid:durableId="1895659119">
    <w:abstractNumId w:val="72"/>
  </w:num>
  <w:num w:numId="78" w16cid:durableId="462118737">
    <w:abstractNumId w:val="94"/>
  </w:num>
  <w:num w:numId="79" w16cid:durableId="1659456509">
    <w:abstractNumId w:val="116"/>
  </w:num>
  <w:num w:numId="80" w16cid:durableId="1841577848">
    <w:abstractNumId w:val="6"/>
  </w:num>
  <w:num w:numId="81" w16cid:durableId="1950431449">
    <w:abstractNumId w:val="18"/>
  </w:num>
  <w:num w:numId="82" w16cid:durableId="640887836">
    <w:abstractNumId w:val="37"/>
  </w:num>
  <w:num w:numId="83" w16cid:durableId="1181774730">
    <w:abstractNumId w:val="65"/>
  </w:num>
  <w:num w:numId="84" w16cid:durableId="1286497620">
    <w:abstractNumId w:val="29"/>
  </w:num>
  <w:num w:numId="85" w16cid:durableId="1185749427">
    <w:abstractNumId w:val="43"/>
  </w:num>
  <w:num w:numId="86" w16cid:durableId="1713068840">
    <w:abstractNumId w:val="84"/>
  </w:num>
  <w:num w:numId="87" w16cid:durableId="1945109797">
    <w:abstractNumId w:val="16"/>
  </w:num>
  <w:num w:numId="88" w16cid:durableId="1032731569">
    <w:abstractNumId w:val="125"/>
  </w:num>
  <w:num w:numId="89" w16cid:durableId="544294769">
    <w:abstractNumId w:val="9"/>
  </w:num>
  <w:num w:numId="90" w16cid:durableId="559949833">
    <w:abstractNumId w:val="28"/>
  </w:num>
  <w:num w:numId="91" w16cid:durableId="1257981850">
    <w:abstractNumId w:val="95"/>
  </w:num>
  <w:num w:numId="92" w16cid:durableId="995496787">
    <w:abstractNumId w:val="2"/>
  </w:num>
  <w:num w:numId="93" w16cid:durableId="1239561079">
    <w:abstractNumId w:val="44"/>
  </w:num>
  <w:num w:numId="94" w16cid:durableId="664629567">
    <w:abstractNumId w:val="77"/>
  </w:num>
  <w:num w:numId="95" w16cid:durableId="462701743">
    <w:abstractNumId w:val="97"/>
  </w:num>
  <w:num w:numId="96" w16cid:durableId="88820724">
    <w:abstractNumId w:val="70"/>
  </w:num>
  <w:num w:numId="97" w16cid:durableId="1964844934">
    <w:abstractNumId w:val="1"/>
  </w:num>
  <w:num w:numId="98" w16cid:durableId="830871261">
    <w:abstractNumId w:val="80"/>
  </w:num>
  <w:num w:numId="99" w16cid:durableId="2059431416">
    <w:abstractNumId w:val="11"/>
  </w:num>
  <w:num w:numId="100" w16cid:durableId="696934317">
    <w:abstractNumId w:val="22"/>
  </w:num>
  <w:num w:numId="101" w16cid:durableId="1060245373">
    <w:abstractNumId w:val="99"/>
  </w:num>
  <w:num w:numId="102" w16cid:durableId="1463616723">
    <w:abstractNumId w:val="73"/>
  </w:num>
  <w:num w:numId="103" w16cid:durableId="1955091168">
    <w:abstractNumId w:val="35"/>
  </w:num>
  <w:num w:numId="104" w16cid:durableId="2104648544">
    <w:abstractNumId w:val="40"/>
  </w:num>
  <w:num w:numId="105" w16cid:durableId="119225742">
    <w:abstractNumId w:val="46"/>
  </w:num>
  <w:num w:numId="106" w16cid:durableId="618341095">
    <w:abstractNumId w:val="36"/>
  </w:num>
  <w:num w:numId="107" w16cid:durableId="854271467">
    <w:abstractNumId w:val="76"/>
  </w:num>
  <w:num w:numId="108" w16cid:durableId="1667976582">
    <w:abstractNumId w:val="119"/>
  </w:num>
  <w:num w:numId="109" w16cid:durableId="1157578000">
    <w:abstractNumId w:val="68"/>
  </w:num>
  <w:num w:numId="110" w16cid:durableId="932862007">
    <w:abstractNumId w:val="129"/>
  </w:num>
  <w:num w:numId="111" w16cid:durableId="1089810589">
    <w:abstractNumId w:val="108"/>
  </w:num>
  <w:num w:numId="112" w16cid:durableId="816456081">
    <w:abstractNumId w:val="0"/>
  </w:num>
  <w:num w:numId="113" w16cid:durableId="217740895">
    <w:abstractNumId w:val="42"/>
  </w:num>
  <w:num w:numId="114" w16cid:durableId="166409812">
    <w:abstractNumId w:val="110"/>
  </w:num>
  <w:num w:numId="115" w16cid:durableId="1989093787">
    <w:abstractNumId w:val="103"/>
  </w:num>
  <w:num w:numId="116" w16cid:durableId="918517465">
    <w:abstractNumId w:val="59"/>
  </w:num>
  <w:num w:numId="117" w16cid:durableId="575014615">
    <w:abstractNumId w:val="33"/>
  </w:num>
  <w:num w:numId="118" w16cid:durableId="871068166">
    <w:abstractNumId w:val="12"/>
  </w:num>
  <w:num w:numId="119" w16cid:durableId="1357344012">
    <w:abstractNumId w:val="51"/>
  </w:num>
  <w:num w:numId="120" w16cid:durableId="1750033800">
    <w:abstractNumId w:val="111"/>
  </w:num>
  <w:num w:numId="121" w16cid:durableId="1955480808">
    <w:abstractNumId w:val="100"/>
  </w:num>
  <w:num w:numId="122" w16cid:durableId="1926189295">
    <w:abstractNumId w:val="24"/>
  </w:num>
  <w:num w:numId="123" w16cid:durableId="990597436">
    <w:abstractNumId w:val="83"/>
  </w:num>
  <w:num w:numId="124" w16cid:durableId="630400887">
    <w:abstractNumId w:val="69"/>
  </w:num>
  <w:num w:numId="125" w16cid:durableId="1637445809">
    <w:abstractNumId w:val="17"/>
  </w:num>
  <w:num w:numId="126" w16cid:durableId="2101631647">
    <w:abstractNumId w:val="10"/>
  </w:num>
  <w:num w:numId="127" w16cid:durableId="598609554">
    <w:abstractNumId w:val="55"/>
  </w:num>
  <w:num w:numId="128" w16cid:durableId="964191047">
    <w:abstractNumId w:val="102"/>
  </w:num>
  <w:num w:numId="129" w16cid:durableId="1693334729">
    <w:abstractNumId w:val="106"/>
  </w:num>
  <w:num w:numId="130" w16cid:durableId="1464077871">
    <w:abstractNumId w:val="9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432"/>
    <w:rsid w:val="00013864"/>
    <w:rsid w:val="00023EA4"/>
    <w:rsid w:val="00031AD1"/>
    <w:rsid w:val="000411EF"/>
    <w:rsid w:val="00044729"/>
    <w:rsid w:val="000521FE"/>
    <w:rsid w:val="00052F9F"/>
    <w:rsid w:val="00056EE5"/>
    <w:rsid w:val="00092CB4"/>
    <w:rsid w:val="000B57F1"/>
    <w:rsid w:val="000C770C"/>
    <w:rsid w:val="000E2AE3"/>
    <w:rsid w:val="000F23BD"/>
    <w:rsid w:val="000F2ABB"/>
    <w:rsid w:val="00102344"/>
    <w:rsid w:val="00105785"/>
    <w:rsid w:val="00124BD5"/>
    <w:rsid w:val="00126CC4"/>
    <w:rsid w:val="0013089F"/>
    <w:rsid w:val="001330F5"/>
    <w:rsid w:val="00137B85"/>
    <w:rsid w:val="00150920"/>
    <w:rsid w:val="001567A0"/>
    <w:rsid w:val="0016084E"/>
    <w:rsid w:val="00166712"/>
    <w:rsid w:val="00170E41"/>
    <w:rsid w:val="00194706"/>
    <w:rsid w:val="001A2986"/>
    <w:rsid w:val="001B2BC9"/>
    <w:rsid w:val="001B45D1"/>
    <w:rsid w:val="001C234F"/>
    <w:rsid w:val="001D2484"/>
    <w:rsid w:val="001D63EA"/>
    <w:rsid w:val="001E1BD6"/>
    <w:rsid w:val="001E5628"/>
    <w:rsid w:val="00200CA7"/>
    <w:rsid w:val="002139A1"/>
    <w:rsid w:val="00216FF7"/>
    <w:rsid w:val="00223F6B"/>
    <w:rsid w:val="00224B9C"/>
    <w:rsid w:val="00224E9C"/>
    <w:rsid w:val="00225792"/>
    <w:rsid w:val="00234D9F"/>
    <w:rsid w:val="00236049"/>
    <w:rsid w:val="00244F7F"/>
    <w:rsid w:val="00286C51"/>
    <w:rsid w:val="00293691"/>
    <w:rsid w:val="002963CB"/>
    <w:rsid w:val="002A341E"/>
    <w:rsid w:val="002A41CC"/>
    <w:rsid w:val="002B3934"/>
    <w:rsid w:val="002B73B3"/>
    <w:rsid w:val="002C27B0"/>
    <w:rsid w:val="002D3631"/>
    <w:rsid w:val="00304E98"/>
    <w:rsid w:val="0030535F"/>
    <w:rsid w:val="00313705"/>
    <w:rsid w:val="00313B8F"/>
    <w:rsid w:val="003243E7"/>
    <w:rsid w:val="00340585"/>
    <w:rsid w:val="003406C5"/>
    <w:rsid w:val="00354A50"/>
    <w:rsid w:val="00372993"/>
    <w:rsid w:val="003877BC"/>
    <w:rsid w:val="00393232"/>
    <w:rsid w:val="003A08EB"/>
    <w:rsid w:val="003A58DB"/>
    <w:rsid w:val="003B6290"/>
    <w:rsid w:val="003B7FA9"/>
    <w:rsid w:val="003C5AC4"/>
    <w:rsid w:val="003D5B67"/>
    <w:rsid w:val="003E3432"/>
    <w:rsid w:val="003F4239"/>
    <w:rsid w:val="003F77BC"/>
    <w:rsid w:val="00404D81"/>
    <w:rsid w:val="004211A1"/>
    <w:rsid w:val="0042772E"/>
    <w:rsid w:val="00434D49"/>
    <w:rsid w:val="0043674C"/>
    <w:rsid w:val="0044086D"/>
    <w:rsid w:val="00443568"/>
    <w:rsid w:val="00466074"/>
    <w:rsid w:val="004B0A58"/>
    <w:rsid w:val="004B1AF6"/>
    <w:rsid w:val="004C0039"/>
    <w:rsid w:val="004D395A"/>
    <w:rsid w:val="004F78F2"/>
    <w:rsid w:val="00500340"/>
    <w:rsid w:val="00507B48"/>
    <w:rsid w:val="0051104A"/>
    <w:rsid w:val="00515BD4"/>
    <w:rsid w:val="005237F2"/>
    <w:rsid w:val="00526306"/>
    <w:rsid w:val="00527BD1"/>
    <w:rsid w:val="00537F39"/>
    <w:rsid w:val="00541273"/>
    <w:rsid w:val="00562ECD"/>
    <w:rsid w:val="00571D84"/>
    <w:rsid w:val="005733BA"/>
    <w:rsid w:val="00581AC3"/>
    <w:rsid w:val="005834ED"/>
    <w:rsid w:val="00585D29"/>
    <w:rsid w:val="005A1FF0"/>
    <w:rsid w:val="005A3354"/>
    <w:rsid w:val="005C1502"/>
    <w:rsid w:val="005D39EE"/>
    <w:rsid w:val="005F32DE"/>
    <w:rsid w:val="005F6190"/>
    <w:rsid w:val="006024AD"/>
    <w:rsid w:val="00613B87"/>
    <w:rsid w:val="0062060C"/>
    <w:rsid w:val="006207C6"/>
    <w:rsid w:val="00623292"/>
    <w:rsid w:val="00624CB0"/>
    <w:rsid w:val="00635D00"/>
    <w:rsid w:val="006554B8"/>
    <w:rsid w:val="00674638"/>
    <w:rsid w:val="006A34E2"/>
    <w:rsid w:val="006B282E"/>
    <w:rsid w:val="006D7F94"/>
    <w:rsid w:val="006E54D1"/>
    <w:rsid w:val="006F4CA9"/>
    <w:rsid w:val="006F6264"/>
    <w:rsid w:val="00706AD7"/>
    <w:rsid w:val="007232E8"/>
    <w:rsid w:val="0072479F"/>
    <w:rsid w:val="00733D54"/>
    <w:rsid w:val="0073457D"/>
    <w:rsid w:val="007358D6"/>
    <w:rsid w:val="007559AE"/>
    <w:rsid w:val="007607C6"/>
    <w:rsid w:val="0076218D"/>
    <w:rsid w:val="00785024"/>
    <w:rsid w:val="007871E9"/>
    <w:rsid w:val="0079499C"/>
    <w:rsid w:val="00794FF2"/>
    <w:rsid w:val="007C23FC"/>
    <w:rsid w:val="007C4CB4"/>
    <w:rsid w:val="007E16A6"/>
    <w:rsid w:val="007E6C18"/>
    <w:rsid w:val="0080138C"/>
    <w:rsid w:val="0080736A"/>
    <w:rsid w:val="0081297C"/>
    <w:rsid w:val="00825A85"/>
    <w:rsid w:val="00835621"/>
    <w:rsid w:val="00837280"/>
    <w:rsid w:val="00847231"/>
    <w:rsid w:val="00851178"/>
    <w:rsid w:val="008634B4"/>
    <w:rsid w:val="00872F14"/>
    <w:rsid w:val="00876886"/>
    <w:rsid w:val="00880CDB"/>
    <w:rsid w:val="00887C54"/>
    <w:rsid w:val="008A2C9F"/>
    <w:rsid w:val="008A66EF"/>
    <w:rsid w:val="008C39B3"/>
    <w:rsid w:val="008E487A"/>
    <w:rsid w:val="008F04B4"/>
    <w:rsid w:val="00900035"/>
    <w:rsid w:val="00913CD1"/>
    <w:rsid w:val="0092564A"/>
    <w:rsid w:val="00942093"/>
    <w:rsid w:val="00951B67"/>
    <w:rsid w:val="00954487"/>
    <w:rsid w:val="0096439A"/>
    <w:rsid w:val="00964852"/>
    <w:rsid w:val="00972ACC"/>
    <w:rsid w:val="009A3E81"/>
    <w:rsid w:val="009B6E7D"/>
    <w:rsid w:val="009B77C3"/>
    <w:rsid w:val="009C078C"/>
    <w:rsid w:val="009D2AB0"/>
    <w:rsid w:val="009D424C"/>
    <w:rsid w:val="009E4564"/>
    <w:rsid w:val="009E7944"/>
    <w:rsid w:val="009F7E7C"/>
    <w:rsid w:val="00A0097C"/>
    <w:rsid w:val="00A13C6B"/>
    <w:rsid w:val="00A250A3"/>
    <w:rsid w:val="00A27999"/>
    <w:rsid w:val="00A40FC3"/>
    <w:rsid w:val="00A472CF"/>
    <w:rsid w:val="00A51D65"/>
    <w:rsid w:val="00A534DE"/>
    <w:rsid w:val="00A67804"/>
    <w:rsid w:val="00A717B5"/>
    <w:rsid w:val="00AB54D0"/>
    <w:rsid w:val="00AC2767"/>
    <w:rsid w:val="00AC360A"/>
    <w:rsid w:val="00AD1432"/>
    <w:rsid w:val="00AD338E"/>
    <w:rsid w:val="00AE472B"/>
    <w:rsid w:val="00B004F4"/>
    <w:rsid w:val="00B12542"/>
    <w:rsid w:val="00B16CC9"/>
    <w:rsid w:val="00B35798"/>
    <w:rsid w:val="00B528DF"/>
    <w:rsid w:val="00B54E8C"/>
    <w:rsid w:val="00B7320C"/>
    <w:rsid w:val="00B80575"/>
    <w:rsid w:val="00B94A0B"/>
    <w:rsid w:val="00BA5399"/>
    <w:rsid w:val="00BB0155"/>
    <w:rsid w:val="00BB4677"/>
    <w:rsid w:val="00BC5274"/>
    <w:rsid w:val="00BE0748"/>
    <w:rsid w:val="00C02008"/>
    <w:rsid w:val="00C032D2"/>
    <w:rsid w:val="00C20C9B"/>
    <w:rsid w:val="00C26996"/>
    <w:rsid w:val="00C3623E"/>
    <w:rsid w:val="00C37B1A"/>
    <w:rsid w:val="00C414F6"/>
    <w:rsid w:val="00C636C0"/>
    <w:rsid w:val="00C7423C"/>
    <w:rsid w:val="00C813C7"/>
    <w:rsid w:val="00C959F8"/>
    <w:rsid w:val="00CA22B2"/>
    <w:rsid w:val="00CA64FD"/>
    <w:rsid w:val="00CC12A0"/>
    <w:rsid w:val="00CE563F"/>
    <w:rsid w:val="00CF477D"/>
    <w:rsid w:val="00CF7EEB"/>
    <w:rsid w:val="00D02744"/>
    <w:rsid w:val="00D05366"/>
    <w:rsid w:val="00D133AD"/>
    <w:rsid w:val="00D257D7"/>
    <w:rsid w:val="00D301AC"/>
    <w:rsid w:val="00D36D79"/>
    <w:rsid w:val="00D434C3"/>
    <w:rsid w:val="00D43FA2"/>
    <w:rsid w:val="00D45371"/>
    <w:rsid w:val="00D53639"/>
    <w:rsid w:val="00D83EFA"/>
    <w:rsid w:val="00DA4910"/>
    <w:rsid w:val="00DC1D07"/>
    <w:rsid w:val="00DD29D7"/>
    <w:rsid w:val="00DE474E"/>
    <w:rsid w:val="00DE6ADB"/>
    <w:rsid w:val="00DF101F"/>
    <w:rsid w:val="00DF3B3C"/>
    <w:rsid w:val="00E0534A"/>
    <w:rsid w:val="00E05E4D"/>
    <w:rsid w:val="00E206D0"/>
    <w:rsid w:val="00E24EEB"/>
    <w:rsid w:val="00E25BBB"/>
    <w:rsid w:val="00E348FD"/>
    <w:rsid w:val="00E3607A"/>
    <w:rsid w:val="00E3777C"/>
    <w:rsid w:val="00E37EC1"/>
    <w:rsid w:val="00E41B9A"/>
    <w:rsid w:val="00E42ED4"/>
    <w:rsid w:val="00E45E54"/>
    <w:rsid w:val="00E52DFD"/>
    <w:rsid w:val="00E549F4"/>
    <w:rsid w:val="00E656CB"/>
    <w:rsid w:val="00E74ED5"/>
    <w:rsid w:val="00E91959"/>
    <w:rsid w:val="00EC00A5"/>
    <w:rsid w:val="00EC23CD"/>
    <w:rsid w:val="00EC6A54"/>
    <w:rsid w:val="00EC7A8B"/>
    <w:rsid w:val="00ED17CB"/>
    <w:rsid w:val="00EE2352"/>
    <w:rsid w:val="00F029CB"/>
    <w:rsid w:val="00F14F55"/>
    <w:rsid w:val="00F16684"/>
    <w:rsid w:val="00F17527"/>
    <w:rsid w:val="00F24823"/>
    <w:rsid w:val="00F25CB0"/>
    <w:rsid w:val="00F2731A"/>
    <w:rsid w:val="00F31B64"/>
    <w:rsid w:val="00F33DB7"/>
    <w:rsid w:val="00F41844"/>
    <w:rsid w:val="00F564A2"/>
    <w:rsid w:val="00F631DE"/>
    <w:rsid w:val="00F657ED"/>
    <w:rsid w:val="00F778C6"/>
    <w:rsid w:val="00FA2B7F"/>
    <w:rsid w:val="00FA5DD4"/>
    <w:rsid w:val="00FB2481"/>
    <w:rsid w:val="00FB7C22"/>
    <w:rsid w:val="00FC0BC5"/>
    <w:rsid w:val="00FC41AD"/>
    <w:rsid w:val="00FC538E"/>
    <w:rsid w:val="00FD4EF2"/>
    <w:rsid w:val="00FD7C59"/>
    <w:rsid w:val="00FE1E23"/>
    <w:rsid w:val="00FE33E7"/>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1038EF"/>
  <w15:chartTrackingRefBased/>
  <w15:docId w15:val="{9703DB15-913C-4E1A-AC9F-99FA23B62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1AC"/>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AD1432"/>
    <w:pPr>
      <w:keepNext/>
      <w:keepLines/>
      <w:numPr>
        <w:numId w:val="77"/>
      </w:numPr>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D1432"/>
    <w:pPr>
      <w:keepNext/>
      <w:keepLines/>
      <w:numPr>
        <w:ilvl w:val="1"/>
        <w:numId w:val="77"/>
      </w:numPr>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AD1432"/>
    <w:pPr>
      <w:keepNext/>
      <w:keepLines/>
      <w:numPr>
        <w:ilvl w:val="2"/>
        <w:numId w:val="77"/>
      </w:numPr>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AD1432"/>
    <w:pPr>
      <w:keepNext/>
      <w:keepLines/>
      <w:numPr>
        <w:ilvl w:val="3"/>
        <w:numId w:val="77"/>
      </w:numPr>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432"/>
    <w:pPr>
      <w:keepNext/>
      <w:keepLines/>
      <w:numPr>
        <w:ilvl w:val="4"/>
        <w:numId w:val="77"/>
      </w:numPr>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432"/>
    <w:pPr>
      <w:keepNext/>
      <w:keepLines/>
      <w:numPr>
        <w:ilvl w:val="5"/>
        <w:numId w:val="77"/>
      </w:numPr>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432"/>
    <w:pPr>
      <w:keepNext/>
      <w:keepLines/>
      <w:numPr>
        <w:ilvl w:val="6"/>
        <w:numId w:val="77"/>
      </w:numPr>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432"/>
    <w:pPr>
      <w:keepNext/>
      <w:keepLines/>
      <w:numPr>
        <w:ilvl w:val="7"/>
        <w:numId w:val="77"/>
      </w:numPr>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432"/>
    <w:pPr>
      <w:keepNext/>
      <w:keepLines/>
      <w:numPr>
        <w:ilvl w:val="8"/>
        <w:numId w:val="77"/>
      </w:numPr>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4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D14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AD14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AD14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4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4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4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4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432"/>
    <w:rPr>
      <w:rFonts w:eastAsiaTheme="majorEastAsia" w:cstheme="majorBidi"/>
      <w:color w:val="272727" w:themeColor="text1" w:themeTint="D8"/>
    </w:rPr>
  </w:style>
  <w:style w:type="paragraph" w:styleId="Title">
    <w:name w:val="Title"/>
    <w:basedOn w:val="Normal"/>
    <w:next w:val="Normal"/>
    <w:link w:val="TitleChar"/>
    <w:qFormat/>
    <w:rsid w:val="00AD143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AD14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4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4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432"/>
    <w:pPr>
      <w:spacing w:before="160"/>
      <w:jc w:val="center"/>
    </w:pPr>
    <w:rPr>
      <w:i/>
      <w:iCs/>
      <w:color w:val="404040" w:themeColor="text1" w:themeTint="BF"/>
    </w:rPr>
  </w:style>
  <w:style w:type="character" w:customStyle="1" w:styleId="QuoteChar">
    <w:name w:val="Quote Char"/>
    <w:basedOn w:val="DefaultParagraphFont"/>
    <w:link w:val="Quote"/>
    <w:uiPriority w:val="29"/>
    <w:rsid w:val="00AD1432"/>
    <w:rPr>
      <w:i/>
      <w:iCs/>
      <w:color w:val="404040" w:themeColor="text1" w:themeTint="BF"/>
    </w:rPr>
  </w:style>
  <w:style w:type="paragraph" w:styleId="ListParagraph">
    <w:name w:val="List Paragraph"/>
    <w:aliases w:val="Citation List,본문(내용),List Paragraph (numbered (a)),Colorful List - Accent 11,RM1,References,Bullets,Liste couleur - Accent 11,Paragraphe  revu,Bullet L1,Liste 1,Numbered List Paragraph,ReferencesCxSpLast,List Paragraph nowy,I..1,lp1"/>
    <w:basedOn w:val="Normal"/>
    <w:link w:val="ListParagraphChar"/>
    <w:uiPriority w:val="34"/>
    <w:qFormat/>
    <w:rsid w:val="00AD1432"/>
    <w:pPr>
      <w:ind w:left="720"/>
      <w:contextualSpacing/>
    </w:pPr>
  </w:style>
  <w:style w:type="character" w:styleId="IntenseEmphasis">
    <w:name w:val="Intense Emphasis"/>
    <w:basedOn w:val="DefaultParagraphFont"/>
    <w:uiPriority w:val="21"/>
    <w:qFormat/>
    <w:rsid w:val="00AD1432"/>
    <w:rPr>
      <w:i/>
      <w:iCs/>
      <w:color w:val="2F5496" w:themeColor="accent1" w:themeShade="BF"/>
    </w:rPr>
  </w:style>
  <w:style w:type="paragraph" w:styleId="IntenseQuote">
    <w:name w:val="Intense Quote"/>
    <w:basedOn w:val="Normal"/>
    <w:next w:val="Normal"/>
    <w:link w:val="IntenseQuoteChar"/>
    <w:uiPriority w:val="30"/>
    <w:qFormat/>
    <w:rsid w:val="00AD14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432"/>
    <w:rPr>
      <w:i/>
      <w:iCs/>
      <w:color w:val="2F5496" w:themeColor="accent1" w:themeShade="BF"/>
    </w:rPr>
  </w:style>
  <w:style w:type="character" w:styleId="IntenseReference">
    <w:name w:val="Intense Reference"/>
    <w:basedOn w:val="DefaultParagraphFont"/>
    <w:uiPriority w:val="32"/>
    <w:qFormat/>
    <w:rsid w:val="00AD1432"/>
    <w:rPr>
      <w:b/>
      <w:bCs/>
      <w:smallCaps/>
      <w:color w:val="2F5496" w:themeColor="accent1" w:themeShade="BF"/>
      <w:spacing w:val="5"/>
    </w:rPr>
  </w:style>
  <w:style w:type="paragraph" w:styleId="NormalWeb">
    <w:name w:val="Normal (Web)"/>
    <w:basedOn w:val="Normal"/>
    <w:uiPriority w:val="99"/>
    <w:unhideWhenUsed/>
    <w:rsid w:val="009D2AB0"/>
    <w:pPr>
      <w:spacing w:before="100" w:beforeAutospacing="1" w:after="100" w:afterAutospacing="1"/>
    </w:pPr>
    <w:rPr>
      <w:lang w:eastAsia="fr-FR"/>
    </w:rPr>
  </w:style>
  <w:style w:type="character" w:styleId="Hyperlink">
    <w:name w:val="Hyperlink"/>
    <w:basedOn w:val="DefaultParagraphFont"/>
    <w:uiPriority w:val="99"/>
    <w:unhideWhenUsed/>
    <w:rsid w:val="00D434C3"/>
    <w:rPr>
      <w:color w:val="0000FF"/>
      <w:u w:val="single"/>
    </w:rPr>
  </w:style>
  <w:style w:type="character" w:customStyle="1" w:styleId="ListParagraphChar">
    <w:name w:val="List Paragraph Char"/>
    <w:aliases w:val="Citation List Char,본문(내용) Char,List Paragraph (numbered (a)) Char,Colorful List - Accent 11 Char,RM1 Char,References Char,Bullets Char,Liste couleur - Accent 11 Char,Paragraphe  revu Char,Bullet L1 Char,Liste 1 Char,I..1 Char"/>
    <w:link w:val="ListParagraph"/>
    <w:uiPriority w:val="1"/>
    <w:qFormat/>
    <w:locked/>
    <w:rsid w:val="00D434C3"/>
    <w:rPr>
      <w:rFonts w:eastAsiaTheme="minorHAnsi"/>
      <w:kern w:val="0"/>
      <w:lang w:eastAsia="en-US"/>
      <w14:ligatures w14:val="none"/>
    </w:rPr>
  </w:style>
  <w:style w:type="paragraph" w:styleId="TOCHeading">
    <w:name w:val="TOC Heading"/>
    <w:basedOn w:val="Heading1"/>
    <w:next w:val="Normal"/>
    <w:uiPriority w:val="39"/>
    <w:unhideWhenUsed/>
    <w:qFormat/>
    <w:rsid w:val="00D434C3"/>
    <w:pPr>
      <w:spacing w:before="240" w:after="0"/>
      <w:outlineLvl w:val="9"/>
    </w:pPr>
    <w:rPr>
      <w:sz w:val="32"/>
      <w:szCs w:val="32"/>
      <w:lang w:val="fr-CI" w:eastAsia="fr-CI"/>
    </w:rPr>
  </w:style>
  <w:style w:type="paragraph" w:styleId="TOC1">
    <w:name w:val="toc 1"/>
    <w:basedOn w:val="Normal"/>
    <w:next w:val="Normal"/>
    <w:autoRedefine/>
    <w:uiPriority w:val="39"/>
    <w:unhideWhenUsed/>
    <w:rsid w:val="00D434C3"/>
    <w:pPr>
      <w:tabs>
        <w:tab w:val="left" w:pos="440"/>
        <w:tab w:val="right" w:leader="dot" w:pos="9902"/>
      </w:tabs>
      <w:spacing w:after="100" w:line="276" w:lineRule="auto"/>
    </w:pPr>
  </w:style>
  <w:style w:type="paragraph" w:styleId="TOC2">
    <w:name w:val="toc 2"/>
    <w:basedOn w:val="Normal"/>
    <w:next w:val="Normal"/>
    <w:autoRedefine/>
    <w:uiPriority w:val="39"/>
    <w:unhideWhenUsed/>
    <w:rsid w:val="00D434C3"/>
    <w:pPr>
      <w:spacing w:after="100" w:line="276" w:lineRule="auto"/>
      <w:ind w:left="220"/>
    </w:pPr>
  </w:style>
  <w:style w:type="paragraph" w:styleId="TOC3">
    <w:name w:val="toc 3"/>
    <w:basedOn w:val="Normal"/>
    <w:next w:val="Normal"/>
    <w:autoRedefine/>
    <w:uiPriority w:val="39"/>
    <w:unhideWhenUsed/>
    <w:rsid w:val="00D434C3"/>
    <w:pPr>
      <w:spacing w:after="100" w:line="276" w:lineRule="auto"/>
      <w:ind w:left="440"/>
    </w:pPr>
  </w:style>
  <w:style w:type="paragraph" w:styleId="NoSpacing">
    <w:name w:val="No Spacing"/>
    <w:link w:val="NoSpacingChar"/>
    <w:uiPriority w:val="1"/>
    <w:qFormat/>
    <w:rsid w:val="00EE2352"/>
    <w:pPr>
      <w:numPr>
        <w:numId w:val="17"/>
      </w:numPr>
      <w:spacing w:after="0" w:line="240" w:lineRule="auto"/>
    </w:pPr>
    <w:rPr>
      <w:rFonts w:ascii="Century Gothic" w:eastAsia="Times New Roman" w:hAnsi="Century Gothic" w:cs="Times New Roman"/>
      <w:b/>
      <w:i/>
      <w:color w:val="404040" w:themeColor="text1" w:themeTint="BF"/>
      <w:kern w:val="0"/>
      <w:sz w:val="24"/>
      <w:szCs w:val="24"/>
      <w:lang w:eastAsia="fr-FR"/>
      <w14:ligatures w14:val="none"/>
    </w:rPr>
  </w:style>
  <w:style w:type="character" w:customStyle="1" w:styleId="NoSpacingChar">
    <w:name w:val="No Spacing Char"/>
    <w:basedOn w:val="DefaultParagraphFont"/>
    <w:link w:val="NoSpacing"/>
    <w:uiPriority w:val="1"/>
    <w:rsid w:val="00EE2352"/>
    <w:rPr>
      <w:rFonts w:ascii="Century Gothic" w:eastAsia="Times New Roman" w:hAnsi="Century Gothic" w:cs="Times New Roman"/>
      <w:b/>
      <w:i/>
      <w:color w:val="404040" w:themeColor="text1" w:themeTint="BF"/>
      <w:kern w:val="0"/>
      <w:sz w:val="24"/>
      <w:szCs w:val="24"/>
      <w:lang w:eastAsia="fr-FR"/>
      <w14:ligatures w14:val="none"/>
    </w:rPr>
  </w:style>
  <w:style w:type="paragraph" w:styleId="Header">
    <w:name w:val="header"/>
    <w:basedOn w:val="Normal"/>
    <w:link w:val="HeaderChar"/>
    <w:uiPriority w:val="99"/>
    <w:unhideWhenUsed/>
    <w:rsid w:val="003F77BC"/>
    <w:pPr>
      <w:tabs>
        <w:tab w:val="center" w:pos="4536"/>
        <w:tab w:val="right" w:pos="9072"/>
      </w:tabs>
    </w:pPr>
  </w:style>
  <w:style w:type="character" w:customStyle="1" w:styleId="HeaderChar">
    <w:name w:val="Header Char"/>
    <w:basedOn w:val="DefaultParagraphFont"/>
    <w:link w:val="Header"/>
    <w:uiPriority w:val="99"/>
    <w:rsid w:val="003F77BC"/>
    <w:rPr>
      <w:rFonts w:eastAsiaTheme="minorHAnsi"/>
      <w:kern w:val="0"/>
      <w:lang w:eastAsia="en-US"/>
      <w14:ligatures w14:val="none"/>
    </w:rPr>
  </w:style>
  <w:style w:type="paragraph" w:styleId="Footer">
    <w:name w:val="footer"/>
    <w:basedOn w:val="Normal"/>
    <w:link w:val="FooterChar"/>
    <w:uiPriority w:val="99"/>
    <w:unhideWhenUsed/>
    <w:rsid w:val="003F77BC"/>
    <w:pPr>
      <w:tabs>
        <w:tab w:val="center" w:pos="4536"/>
        <w:tab w:val="right" w:pos="9072"/>
      </w:tabs>
    </w:pPr>
  </w:style>
  <w:style w:type="character" w:customStyle="1" w:styleId="FooterChar">
    <w:name w:val="Footer Char"/>
    <w:basedOn w:val="DefaultParagraphFont"/>
    <w:link w:val="Footer"/>
    <w:uiPriority w:val="99"/>
    <w:rsid w:val="003F77BC"/>
    <w:rPr>
      <w:rFonts w:eastAsiaTheme="minorHAnsi"/>
      <w:kern w:val="0"/>
      <w:lang w:eastAsia="en-US"/>
      <w14:ligatures w14:val="none"/>
    </w:rPr>
  </w:style>
  <w:style w:type="paragraph" w:styleId="Caption">
    <w:name w:val="caption"/>
    <w:basedOn w:val="Normal"/>
    <w:next w:val="Normal"/>
    <w:uiPriority w:val="35"/>
    <w:unhideWhenUsed/>
    <w:qFormat/>
    <w:rsid w:val="00B35798"/>
    <w:pPr>
      <w:spacing w:after="200"/>
    </w:pPr>
    <w:rPr>
      <w:i/>
      <w:iCs/>
      <w:color w:val="44546A" w:themeColor="text2"/>
      <w:sz w:val="18"/>
      <w:szCs w:val="18"/>
    </w:rPr>
  </w:style>
  <w:style w:type="paragraph" w:styleId="Revision">
    <w:name w:val="Revision"/>
    <w:hidden/>
    <w:uiPriority w:val="99"/>
    <w:semiHidden/>
    <w:rsid w:val="00913CD1"/>
    <w:pPr>
      <w:spacing w:after="0"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393232"/>
    <w:rPr>
      <w:sz w:val="16"/>
      <w:szCs w:val="16"/>
    </w:rPr>
  </w:style>
  <w:style w:type="paragraph" w:styleId="CommentText">
    <w:name w:val="annotation text"/>
    <w:basedOn w:val="Normal"/>
    <w:link w:val="CommentTextChar"/>
    <w:uiPriority w:val="99"/>
    <w:unhideWhenUsed/>
    <w:rsid w:val="00393232"/>
    <w:rPr>
      <w:sz w:val="20"/>
      <w:szCs w:val="20"/>
    </w:rPr>
  </w:style>
  <w:style w:type="character" w:customStyle="1" w:styleId="CommentTextChar">
    <w:name w:val="Comment Text Char"/>
    <w:basedOn w:val="DefaultParagraphFont"/>
    <w:link w:val="CommentText"/>
    <w:uiPriority w:val="99"/>
    <w:rsid w:val="00393232"/>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93232"/>
    <w:rPr>
      <w:b/>
      <w:bCs/>
    </w:rPr>
  </w:style>
  <w:style w:type="character" w:customStyle="1" w:styleId="CommentSubjectChar">
    <w:name w:val="Comment Subject Char"/>
    <w:basedOn w:val="CommentTextChar"/>
    <w:link w:val="CommentSubject"/>
    <w:uiPriority w:val="99"/>
    <w:semiHidden/>
    <w:rsid w:val="00393232"/>
    <w:rPr>
      <w:rFonts w:ascii="Times New Roman" w:eastAsia="Times New Roman" w:hAnsi="Times New Roman" w:cs="Times New Roman"/>
      <w:b/>
      <w:bCs/>
      <w:kern w:val="0"/>
      <w:sz w:val="20"/>
      <w:szCs w:val="20"/>
      <w14:ligatures w14:val="none"/>
    </w:rPr>
  </w:style>
  <w:style w:type="character" w:styleId="UnresolvedMention">
    <w:name w:val="Unresolved Mention"/>
    <w:basedOn w:val="DefaultParagraphFont"/>
    <w:uiPriority w:val="99"/>
    <w:semiHidden/>
    <w:unhideWhenUsed/>
    <w:rsid w:val="00C26996"/>
    <w:rPr>
      <w:color w:val="605E5C"/>
      <w:shd w:val="clear" w:color="auto" w:fill="E1DFDD"/>
    </w:rPr>
  </w:style>
  <w:style w:type="character" w:styleId="FollowedHyperlink">
    <w:name w:val="FollowedHyperlink"/>
    <w:basedOn w:val="DefaultParagraphFont"/>
    <w:uiPriority w:val="99"/>
    <w:semiHidden/>
    <w:unhideWhenUsed/>
    <w:rsid w:val="00C26996"/>
    <w:rPr>
      <w:color w:val="954F72" w:themeColor="followedHyperlink"/>
      <w:u w:val="single"/>
    </w:rPr>
  </w:style>
  <w:style w:type="paragraph" w:styleId="TableofFigures">
    <w:name w:val="table of figures"/>
    <w:basedOn w:val="Normal"/>
    <w:next w:val="Normal"/>
    <w:uiPriority w:val="99"/>
    <w:unhideWhenUsed/>
    <w:rsid w:val="00DA4910"/>
  </w:style>
  <w:style w:type="character" w:styleId="PlaceholderText">
    <w:name w:val="Placeholder Text"/>
    <w:basedOn w:val="DefaultParagraphFont"/>
    <w:uiPriority w:val="99"/>
    <w:semiHidden/>
    <w:rsid w:val="00DF101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63315">
      <w:bodyDiv w:val="1"/>
      <w:marLeft w:val="0"/>
      <w:marRight w:val="0"/>
      <w:marTop w:val="0"/>
      <w:marBottom w:val="0"/>
      <w:divBdr>
        <w:top w:val="none" w:sz="0" w:space="0" w:color="auto"/>
        <w:left w:val="none" w:sz="0" w:space="0" w:color="auto"/>
        <w:bottom w:val="none" w:sz="0" w:space="0" w:color="auto"/>
        <w:right w:val="none" w:sz="0" w:space="0" w:color="auto"/>
      </w:divBdr>
    </w:div>
    <w:div w:id="158278492">
      <w:bodyDiv w:val="1"/>
      <w:marLeft w:val="0"/>
      <w:marRight w:val="0"/>
      <w:marTop w:val="0"/>
      <w:marBottom w:val="0"/>
      <w:divBdr>
        <w:top w:val="none" w:sz="0" w:space="0" w:color="auto"/>
        <w:left w:val="none" w:sz="0" w:space="0" w:color="auto"/>
        <w:bottom w:val="none" w:sz="0" w:space="0" w:color="auto"/>
        <w:right w:val="none" w:sz="0" w:space="0" w:color="auto"/>
      </w:divBdr>
    </w:div>
    <w:div w:id="270282560">
      <w:bodyDiv w:val="1"/>
      <w:marLeft w:val="0"/>
      <w:marRight w:val="0"/>
      <w:marTop w:val="0"/>
      <w:marBottom w:val="0"/>
      <w:divBdr>
        <w:top w:val="none" w:sz="0" w:space="0" w:color="auto"/>
        <w:left w:val="none" w:sz="0" w:space="0" w:color="auto"/>
        <w:bottom w:val="none" w:sz="0" w:space="0" w:color="auto"/>
        <w:right w:val="none" w:sz="0" w:space="0" w:color="auto"/>
      </w:divBdr>
      <w:divsChild>
        <w:div w:id="114908187">
          <w:marLeft w:val="0"/>
          <w:marRight w:val="0"/>
          <w:marTop w:val="0"/>
          <w:marBottom w:val="0"/>
          <w:divBdr>
            <w:top w:val="none" w:sz="0" w:space="0" w:color="auto"/>
            <w:left w:val="none" w:sz="0" w:space="0" w:color="auto"/>
            <w:bottom w:val="none" w:sz="0" w:space="0" w:color="auto"/>
            <w:right w:val="none" w:sz="0" w:space="0" w:color="auto"/>
          </w:divBdr>
          <w:divsChild>
            <w:div w:id="1854370437">
              <w:marLeft w:val="0"/>
              <w:marRight w:val="0"/>
              <w:marTop w:val="0"/>
              <w:marBottom w:val="0"/>
              <w:divBdr>
                <w:top w:val="none" w:sz="0" w:space="0" w:color="auto"/>
                <w:left w:val="none" w:sz="0" w:space="0" w:color="auto"/>
                <w:bottom w:val="none" w:sz="0" w:space="0" w:color="auto"/>
                <w:right w:val="none" w:sz="0" w:space="0" w:color="auto"/>
              </w:divBdr>
              <w:divsChild>
                <w:div w:id="454522174">
                  <w:marLeft w:val="0"/>
                  <w:marRight w:val="0"/>
                  <w:marTop w:val="0"/>
                  <w:marBottom w:val="0"/>
                  <w:divBdr>
                    <w:top w:val="none" w:sz="0" w:space="0" w:color="auto"/>
                    <w:left w:val="none" w:sz="0" w:space="0" w:color="auto"/>
                    <w:bottom w:val="none" w:sz="0" w:space="0" w:color="auto"/>
                    <w:right w:val="none" w:sz="0" w:space="0" w:color="auto"/>
                  </w:divBdr>
                  <w:divsChild>
                    <w:div w:id="802775287">
                      <w:marLeft w:val="0"/>
                      <w:marRight w:val="0"/>
                      <w:marTop w:val="0"/>
                      <w:marBottom w:val="0"/>
                      <w:divBdr>
                        <w:top w:val="none" w:sz="0" w:space="0" w:color="auto"/>
                        <w:left w:val="none" w:sz="0" w:space="0" w:color="auto"/>
                        <w:bottom w:val="none" w:sz="0" w:space="0" w:color="auto"/>
                        <w:right w:val="none" w:sz="0" w:space="0" w:color="auto"/>
                      </w:divBdr>
                      <w:divsChild>
                        <w:div w:id="28839327">
                          <w:marLeft w:val="0"/>
                          <w:marRight w:val="0"/>
                          <w:marTop w:val="0"/>
                          <w:marBottom w:val="0"/>
                          <w:divBdr>
                            <w:top w:val="none" w:sz="0" w:space="0" w:color="auto"/>
                            <w:left w:val="none" w:sz="0" w:space="0" w:color="auto"/>
                            <w:bottom w:val="none" w:sz="0" w:space="0" w:color="auto"/>
                            <w:right w:val="none" w:sz="0" w:space="0" w:color="auto"/>
                          </w:divBdr>
                          <w:divsChild>
                            <w:div w:id="990134950">
                              <w:marLeft w:val="0"/>
                              <w:marRight w:val="0"/>
                              <w:marTop w:val="0"/>
                              <w:marBottom w:val="0"/>
                              <w:divBdr>
                                <w:top w:val="none" w:sz="0" w:space="0" w:color="auto"/>
                                <w:left w:val="none" w:sz="0" w:space="0" w:color="auto"/>
                                <w:bottom w:val="none" w:sz="0" w:space="0" w:color="auto"/>
                                <w:right w:val="none" w:sz="0" w:space="0" w:color="auto"/>
                              </w:divBdr>
                              <w:divsChild>
                                <w:div w:id="2132816687">
                                  <w:marLeft w:val="0"/>
                                  <w:marRight w:val="0"/>
                                  <w:marTop w:val="0"/>
                                  <w:marBottom w:val="0"/>
                                  <w:divBdr>
                                    <w:top w:val="none" w:sz="0" w:space="0" w:color="auto"/>
                                    <w:left w:val="none" w:sz="0" w:space="0" w:color="auto"/>
                                    <w:bottom w:val="none" w:sz="0" w:space="0" w:color="auto"/>
                                    <w:right w:val="none" w:sz="0" w:space="0" w:color="auto"/>
                                  </w:divBdr>
                                  <w:divsChild>
                                    <w:div w:id="1037781367">
                                      <w:marLeft w:val="0"/>
                                      <w:marRight w:val="0"/>
                                      <w:marTop w:val="0"/>
                                      <w:marBottom w:val="0"/>
                                      <w:divBdr>
                                        <w:top w:val="none" w:sz="0" w:space="0" w:color="auto"/>
                                        <w:left w:val="none" w:sz="0" w:space="0" w:color="auto"/>
                                        <w:bottom w:val="none" w:sz="0" w:space="0" w:color="auto"/>
                                        <w:right w:val="none" w:sz="0" w:space="0" w:color="auto"/>
                                      </w:divBdr>
                                      <w:divsChild>
                                        <w:div w:id="2122608739">
                                          <w:marLeft w:val="0"/>
                                          <w:marRight w:val="0"/>
                                          <w:marTop w:val="0"/>
                                          <w:marBottom w:val="0"/>
                                          <w:divBdr>
                                            <w:top w:val="none" w:sz="0" w:space="0" w:color="auto"/>
                                            <w:left w:val="none" w:sz="0" w:space="0" w:color="auto"/>
                                            <w:bottom w:val="none" w:sz="0" w:space="0" w:color="auto"/>
                                            <w:right w:val="none" w:sz="0" w:space="0" w:color="auto"/>
                                          </w:divBdr>
                                          <w:divsChild>
                                            <w:div w:id="57751392">
                                              <w:marLeft w:val="0"/>
                                              <w:marRight w:val="0"/>
                                              <w:marTop w:val="0"/>
                                              <w:marBottom w:val="0"/>
                                              <w:divBdr>
                                                <w:top w:val="none" w:sz="0" w:space="0" w:color="auto"/>
                                                <w:left w:val="none" w:sz="0" w:space="0" w:color="auto"/>
                                                <w:bottom w:val="none" w:sz="0" w:space="0" w:color="auto"/>
                                                <w:right w:val="none" w:sz="0" w:space="0" w:color="auto"/>
                                              </w:divBdr>
                                              <w:divsChild>
                                                <w:div w:id="1710448210">
                                                  <w:marLeft w:val="0"/>
                                                  <w:marRight w:val="0"/>
                                                  <w:marTop w:val="0"/>
                                                  <w:marBottom w:val="0"/>
                                                  <w:divBdr>
                                                    <w:top w:val="none" w:sz="0" w:space="0" w:color="auto"/>
                                                    <w:left w:val="none" w:sz="0" w:space="0" w:color="auto"/>
                                                    <w:bottom w:val="none" w:sz="0" w:space="0" w:color="auto"/>
                                                    <w:right w:val="none" w:sz="0" w:space="0" w:color="auto"/>
                                                  </w:divBdr>
                                                  <w:divsChild>
                                                    <w:div w:id="714739599">
                                                      <w:marLeft w:val="0"/>
                                                      <w:marRight w:val="0"/>
                                                      <w:marTop w:val="0"/>
                                                      <w:marBottom w:val="0"/>
                                                      <w:divBdr>
                                                        <w:top w:val="none" w:sz="0" w:space="0" w:color="auto"/>
                                                        <w:left w:val="none" w:sz="0" w:space="0" w:color="auto"/>
                                                        <w:bottom w:val="none" w:sz="0" w:space="0" w:color="auto"/>
                                                        <w:right w:val="none" w:sz="0" w:space="0" w:color="auto"/>
                                                      </w:divBdr>
                                                      <w:divsChild>
                                                        <w:div w:id="109644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491712">
                          <w:marLeft w:val="0"/>
                          <w:marRight w:val="0"/>
                          <w:marTop w:val="0"/>
                          <w:marBottom w:val="0"/>
                          <w:divBdr>
                            <w:top w:val="none" w:sz="0" w:space="0" w:color="auto"/>
                            <w:left w:val="none" w:sz="0" w:space="0" w:color="auto"/>
                            <w:bottom w:val="none" w:sz="0" w:space="0" w:color="auto"/>
                            <w:right w:val="none" w:sz="0" w:space="0" w:color="auto"/>
                          </w:divBdr>
                          <w:divsChild>
                            <w:div w:id="717244056">
                              <w:marLeft w:val="0"/>
                              <w:marRight w:val="0"/>
                              <w:marTop w:val="0"/>
                              <w:marBottom w:val="0"/>
                              <w:divBdr>
                                <w:top w:val="none" w:sz="0" w:space="0" w:color="auto"/>
                                <w:left w:val="none" w:sz="0" w:space="0" w:color="auto"/>
                                <w:bottom w:val="none" w:sz="0" w:space="0" w:color="auto"/>
                                <w:right w:val="none" w:sz="0" w:space="0" w:color="auto"/>
                              </w:divBdr>
                              <w:divsChild>
                                <w:div w:id="1831553203">
                                  <w:marLeft w:val="0"/>
                                  <w:marRight w:val="0"/>
                                  <w:marTop w:val="0"/>
                                  <w:marBottom w:val="0"/>
                                  <w:divBdr>
                                    <w:top w:val="none" w:sz="0" w:space="0" w:color="auto"/>
                                    <w:left w:val="none" w:sz="0" w:space="0" w:color="auto"/>
                                    <w:bottom w:val="none" w:sz="0" w:space="0" w:color="auto"/>
                                    <w:right w:val="none" w:sz="0" w:space="0" w:color="auto"/>
                                  </w:divBdr>
                                  <w:divsChild>
                                    <w:div w:id="487135697">
                                      <w:marLeft w:val="0"/>
                                      <w:marRight w:val="0"/>
                                      <w:marTop w:val="0"/>
                                      <w:marBottom w:val="0"/>
                                      <w:divBdr>
                                        <w:top w:val="none" w:sz="0" w:space="0" w:color="auto"/>
                                        <w:left w:val="none" w:sz="0" w:space="0" w:color="auto"/>
                                        <w:bottom w:val="none" w:sz="0" w:space="0" w:color="auto"/>
                                        <w:right w:val="none" w:sz="0" w:space="0" w:color="auto"/>
                                      </w:divBdr>
                                      <w:divsChild>
                                        <w:div w:id="757941544">
                                          <w:marLeft w:val="0"/>
                                          <w:marRight w:val="0"/>
                                          <w:marTop w:val="0"/>
                                          <w:marBottom w:val="0"/>
                                          <w:divBdr>
                                            <w:top w:val="none" w:sz="0" w:space="0" w:color="auto"/>
                                            <w:left w:val="none" w:sz="0" w:space="0" w:color="auto"/>
                                            <w:bottom w:val="none" w:sz="0" w:space="0" w:color="auto"/>
                                            <w:right w:val="none" w:sz="0" w:space="0" w:color="auto"/>
                                          </w:divBdr>
                                          <w:divsChild>
                                            <w:div w:id="1651709307">
                                              <w:marLeft w:val="0"/>
                                              <w:marRight w:val="0"/>
                                              <w:marTop w:val="0"/>
                                              <w:marBottom w:val="0"/>
                                              <w:divBdr>
                                                <w:top w:val="none" w:sz="0" w:space="0" w:color="auto"/>
                                                <w:left w:val="none" w:sz="0" w:space="0" w:color="auto"/>
                                                <w:bottom w:val="none" w:sz="0" w:space="0" w:color="auto"/>
                                                <w:right w:val="none" w:sz="0" w:space="0" w:color="auto"/>
                                              </w:divBdr>
                                              <w:divsChild>
                                                <w:div w:id="774255595">
                                                  <w:marLeft w:val="0"/>
                                                  <w:marRight w:val="0"/>
                                                  <w:marTop w:val="0"/>
                                                  <w:marBottom w:val="0"/>
                                                  <w:divBdr>
                                                    <w:top w:val="none" w:sz="0" w:space="0" w:color="auto"/>
                                                    <w:left w:val="none" w:sz="0" w:space="0" w:color="auto"/>
                                                    <w:bottom w:val="none" w:sz="0" w:space="0" w:color="auto"/>
                                                    <w:right w:val="none" w:sz="0" w:space="0" w:color="auto"/>
                                                  </w:divBdr>
                                                  <w:divsChild>
                                                    <w:div w:id="16281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05633789">
          <w:marLeft w:val="0"/>
          <w:marRight w:val="0"/>
          <w:marTop w:val="0"/>
          <w:marBottom w:val="0"/>
          <w:divBdr>
            <w:top w:val="none" w:sz="0" w:space="0" w:color="auto"/>
            <w:left w:val="none" w:sz="0" w:space="0" w:color="auto"/>
            <w:bottom w:val="none" w:sz="0" w:space="0" w:color="auto"/>
            <w:right w:val="none" w:sz="0" w:space="0" w:color="auto"/>
          </w:divBdr>
          <w:divsChild>
            <w:div w:id="406416272">
              <w:marLeft w:val="0"/>
              <w:marRight w:val="0"/>
              <w:marTop w:val="0"/>
              <w:marBottom w:val="0"/>
              <w:divBdr>
                <w:top w:val="none" w:sz="0" w:space="0" w:color="auto"/>
                <w:left w:val="none" w:sz="0" w:space="0" w:color="auto"/>
                <w:bottom w:val="none" w:sz="0" w:space="0" w:color="auto"/>
                <w:right w:val="none" w:sz="0" w:space="0" w:color="auto"/>
              </w:divBdr>
              <w:divsChild>
                <w:div w:id="155146777">
                  <w:marLeft w:val="0"/>
                  <w:marRight w:val="0"/>
                  <w:marTop w:val="0"/>
                  <w:marBottom w:val="0"/>
                  <w:divBdr>
                    <w:top w:val="none" w:sz="0" w:space="0" w:color="auto"/>
                    <w:left w:val="none" w:sz="0" w:space="0" w:color="auto"/>
                    <w:bottom w:val="none" w:sz="0" w:space="0" w:color="auto"/>
                    <w:right w:val="none" w:sz="0" w:space="0" w:color="auto"/>
                  </w:divBdr>
                  <w:divsChild>
                    <w:div w:id="1795126407">
                      <w:marLeft w:val="0"/>
                      <w:marRight w:val="0"/>
                      <w:marTop w:val="0"/>
                      <w:marBottom w:val="0"/>
                      <w:divBdr>
                        <w:top w:val="none" w:sz="0" w:space="0" w:color="auto"/>
                        <w:left w:val="none" w:sz="0" w:space="0" w:color="auto"/>
                        <w:bottom w:val="none" w:sz="0" w:space="0" w:color="auto"/>
                        <w:right w:val="none" w:sz="0" w:space="0" w:color="auto"/>
                      </w:divBdr>
                      <w:divsChild>
                        <w:div w:id="1099763926">
                          <w:marLeft w:val="0"/>
                          <w:marRight w:val="0"/>
                          <w:marTop w:val="0"/>
                          <w:marBottom w:val="0"/>
                          <w:divBdr>
                            <w:top w:val="none" w:sz="0" w:space="0" w:color="auto"/>
                            <w:left w:val="none" w:sz="0" w:space="0" w:color="auto"/>
                            <w:bottom w:val="none" w:sz="0" w:space="0" w:color="auto"/>
                            <w:right w:val="none" w:sz="0" w:space="0" w:color="auto"/>
                          </w:divBdr>
                          <w:divsChild>
                            <w:div w:id="1584607961">
                              <w:marLeft w:val="0"/>
                              <w:marRight w:val="0"/>
                              <w:marTop w:val="0"/>
                              <w:marBottom w:val="0"/>
                              <w:divBdr>
                                <w:top w:val="none" w:sz="0" w:space="0" w:color="auto"/>
                                <w:left w:val="none" w:sz="0" w:space="0" w:color="auto"/>
                                <w:bottom w:val="none" w:sz="0" w:space="0" w:color="auto"/>
                                <w:right w:val="none" w:sz="0" w:space="0" w:color="auto"/>
                              </w:divBdr>
                              <w:divsChild>
                                <w:div w:id="52853037">
                                  <w:marLeft w:val="0"/>
                                  <w:marRight w:val="0"/>
                                  <w:marTop w:val="0"/>
                                  <w:marBottom w:val="0"/>
                                  <w:divBdr>
                                    <w:top w:val="none" w:sz="0" w:space="0" w:color="auto"/>
                                    <w:left w:val="none" w:sz="0" w:space="0" w:color="auto"/>
                                    <w:bottom w:val="none" w:sz="0" w:space="0" w:color="auto"/>
                                    <w:right w:val="none" w:sz="0" w:space="0" w:color="auto"/>
                                  </w:divBdr>
                                  <w:divsChild>
                                    <w:div w:id="1157570565">
                                      <w:marLeft w:val="0"/>
                                      <w:marRight w:val="0"/>
                                      <w:marTop w:val="0"/>
                                      <w:marBottom w:val="0"/>
                                      <w:divBdr>
                                        <w:top w:val="none" w:sz="0" w:space="0" w:color="auto"/>
                                        <w:left w:val="none" w:sz="0" w:space="0" w:color="auto"/>
                                        <w:bottom w:val="none" w:sz="0" w:space="0" w:color="auto"/>
                                        <w:right w:val="none" w:sz="0" w:space="0" w:color="auto"/>
                                      </w:divBdr>
                                      <w:divsChild>
                                        <w:div w:id="2058778380">
                                          <w:marLeft w:val="0"/>
                                          <w:marRight w:val="0"/>
                                          <w:marTop w:val="0"/>
                                          <w:marBottom w:val="0"/>
                                          <w:divBdr>
                                            <w:top w:val="none" w:sz="0" w:space="0" w:color="auto"/>
                                            <w:left w:val="none" w:sz="0" w:space="0" w:color="auto"/>
                                            <w:bottom w:val="none" w:sz="0" w:space="0" w:color="auto"/>
                                            <w:right w:val="none" w:sz="0" w:space="0" w:color="auto"/>
                                          </w:divBdr>
                                          <w:divsChild>
                                            <w:div w:id="1635059662">
                                              <w:marLeft w:val="0"/>
                                              <w:marRight w:val="0"/>
                                              <w:marTop w:val="0"/>
                                              <w:marBottom w:val="0"/>
                                              <w:divBdr>
                                                <w:top w:val="none" w:sz="0" w:space="0" w:color="auto"/>
                                                <w:left w:val="none" w:sz="0" w:space="0" w:color="auto"/>
                                                <w:bottom w:val="none" w:sz="0" w:space="0" w:color="auto"/>
                                                <w:right w:val="none" w:sz="0" w:space="0" w:color="auto"/>
                                              </w:divBdr>
                                              <w:divsChild>
                                                <w:div w:id="297801962">
                                                  <w:marLeft w:val="0"/>
                                                  <w:marRight w:val="0"/>
                                                  <w:marTop w:val="0"/>
                                                  <w:marBottom w:val="0"/>
                                                  <w:divBdr>
                                                    <w:top w:val="none" w:sz="0" w:space="0" w:color="auto"/>
                                                    <w:left w:val="none" w:sz="0" w:space="0" w:color="auto"/>
                                                    <w:bottom w:val="none" w:sz="0" w:space="0" w:color="auto"/>
                                                    <w:right w:val="none" w:sz="0" w:space="0" w:color="auto"/>
                                                  </w:divBdr>
                                                  <w:divsChild>
                                                    <w:div w:id="4351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89214273">
      <w:bodyDiv w:val="1"/>
      <w:marLeft w:val="0"/>
      <w:marRight w:val="0"/>
      <w:marTop w:val="0"/>
      <w:marBottom w:val="0"/>
      <w:divBdr>
        <w:top w:val="none" w:sz="0" w:space="0" w:color="auto"/>
        <w:left w:val="none" w:sz="0" w:space="0" w:color="auto"/>
        <w:bottom w:val="none" w:sz="0" w:space="0" w:color="auto"/>
        <w:right w:val="none" w:sz="0" w:space="0" w:color="auto"/>
      </w:divBdr>
    </w:div>
    <w:div w:id="375203464">
      <w:bodyDiv w:val="1"/>
      <w:marLeft w:val="0"/>
      <w:marRight w:val="0"/>
      <w:marTop w:val="0"/>
      <w:marBottom w:val="0"/>
      <w:divBdr>
        <w:top w:val="none" w:sz="0" w:space="0" w:color="auto"/>
        <w:left w:val="none" w:sz="0" w:space="0" w:color="auto"/>
        <w:bottom w:val="none" w:sz="0" w:space="0" w:color="auto"/>
        <w:right w:val="none" w:sz="0" w:space="0" w:color="auto"/>
      </w:divBdr>
    </w:div>
    <w:div w:id="381177238">
      <w:bodyDiv w:val="1"/>
      <w:marLeft w:val="0"/>
      <w:marRight w:val="0"/>
      <w:marTop w:val="0"/>
      <w:marBottom w:val="0"/>
      <w:divBdr>
        <w:top w:val="none" w:sz="0" w:space="0" w:color="auto"/>
        <w:left w:val="none" w:sz="0" w:space="0" w:color="auto"/>
        <w:bottom w:val="none" w:sz="0" w:space="0" w:color="auto"/>
        <w:right w:val="none" w:sz="0" w:space="0" w:color="auto"/>
      </w:divBdr>
    </w:div>
    <w:div w:id="554437071">
      <w:bodyDiv w:val="1"/>
      <w:marLeft w:val="0"/>
      <w:marRight w:val="0"/>
      <w:marTop w:val="0"/>
      <w:marBottom w:val="0"/>
      <w:divBdr>
        <w:top w:val="none" w:sz="0" w:space="0" w:color="auto"/>
        <w:left w:val="none" w:sz="0" w:space="0" w:color="auto"/>
        <w:bottom w:val="none" w:sz="0" w:space="0" w:color="auto"/>
        <w:right w:val="none" w:sz="0" w:space="0" w:color="auto"/>
      </w:divBdr>
      <w:divsChild>
        <w:div w:id="2026441536">
          <w:marLeft w:val="547"/>
          <w:marRight w:val="0"/>
          <w:marTop w:val="0"/>
          <w:marBottom w:val="0"/>
          <w:divBdr>
            <w:top w:val="none" w:sz="0" w:space="0" w:color="auto"/>
            <w:left w:val="none" w:sz="0" w:space="0" w:color="auto"/>
            <w:bottom w:val="none" w:sz="0" w:space="0" w:color="auto"/>
            <w:right w:val="none" w:sz="0" w:space="0" w:color="auto"/>
          </w:divBdr>
        </w:div>
      </w:divsChild>
    </w:div>
    <w:div w:id="560361398">
      <w:bodyDiv w:val="1"/>
      <w:marLeft w:val="0"/>
      <w:marRight w:val="0"/>
      <w:marTop w:val="0"/>
      <w:marBottom w:val="0"/>
      <w:divBdr>
        <w:top w:val="none" w:sz="0" w:space="0" w:color="auto"/>
        <w:left w:val="none" w:sz="0" w:space="0" w:color="auto"/>
        <w:bottom w:val="none" w:sz="0" w:space="0" w:color="auto"/>
        <w:right w:val="none" w:sz="0" w:space="0" w:color="auto"/>
      </w:divBdr>
    </w:div>
    <w:div w:id="602802348">
      <w:bodyDiv w:val="1"/>
      <w:marLeft w:val="0"/>
      <w:marRight w:val="0"/>
      <w:marTop w:val="0"/>
      <w:marBottom w:val="0"/>
      <w:divBdr>
        <w:top w:val="none" w:sz="0" w:space="0" w:color="auto"/>
        <w:left w:val="none" w:sz="0" w:space="0" w:color="auto"/>
        <w:bottom w:val="none" w:sz="0" w:space="0" w:color="auto"/>
        <w:right w:val="none" w:sz="0" w:space="0" w:color="auto"/>
      </w:divBdr>
    </w:div>
    <w:div w:id="683632542">
      <w:bodyDiv w:val="1"/>
      <w:marLeft w:val="0"/>
      <w:marRight w:val="0"/>
      <w:marTop w:val="0"/>
      <w:marBottom w:val="0"/>
      <w:divBdr>
        <w:top w:val="none" w:sz="0" w:space="0" w:color="auto"/>
        <w:left w:val="none" w:sz="0" w:space="0" w:color="auto"/>
        <w:bottom w:val="none" w:sz="0" w:space="0" w:color="auto"/>
        <w:right w:val="none" w:sz="0" w:space="0" w:color="auto"/>
      </w:divBdr>
      <w:divsChild>
        <w:div w:id="179513935">
          <w:marLeft w:val="547"/>
          <w:marRight w:val="0"/>
          <w:marTop w:val="0"/>
          <w:marBottom w:val="0"/>
          <w:divBdr>
            <w:top w:val="none" w:sz="0" w:space="0" w:color="auto"/>
            <w:left w:val="none" w:sz="0" w:space="0" w:color="auto"/>
            <w:bottom w:val="none" w:sz="0" w:space="0" w:color="auto"/>
            <w:right w:val="none" w:sz="0" w:space="0" w:color="auto"/>
          </w:divBdr>
        </w:div>
      </w:divsChild>
    </w:div>
    <w:div w:id="693774896">
      <w:bodyDiv w:val="1"/>
      <w:marLeft w:val="0"/>
      <w:marRight w:val="0"/>
      <w:marTop w:val="0"/>
      <w:marBottom w:val="0"/>
      <w:divBdr>
        <w:top w:val="none" w:sz="0" w:space="0" w:color="auto"/>
        <w:left w:val="none" w:sz="0" w:space="0" w:color="auto"/>
        <w:bottom w:val="none" w:sz="0" w:space="0" w:color="auto"/>
        <w:right w:val="none" w:sz="0" w:space="0" w:color="auto"/>
      </w:divBdr>
    </w:div>
    <w:div w:id="803306814">
      <w:bodyDiv w:val="1"/>
      <w:marLeft w:val="0"/>
      <w:marRight w:val="0"/>
      <w:marTop w:val="0"/>
      <w:marBottom w:val="0"/>
      <w:divBdr>
        <w:top w:val="none" w:sz="0" w:space="0" w:color="auto"/>
        <w:left w:val="none" w:sz="0" w:space="0" w:color="auto"/>
        <w:bottom w:val="none" w:sz="0" w:space="0" w:color="auto"/>
        <w:right w:val="none" w:sz="0" w:space="0" w:color="auto"/>
      </w:divBdr>
    </w:div>
    <w:div w:id="896939189">
      <w:bodyDiv w:val="1"/>
      <w:marLeft w:val="0"/>
      <w:marRight w:val="0"/>
      <w:marTop w:val="0"/>
      <w:marBottom w:val="0"/>
      <w:divBdr>
        <w:top w:val="none" w:sz="0" w:space="0" w:color="auto"/>
        <w:left w:val="none" w:sz="0" w:space="0" w:color="auto"/>
        <w:bottom w:val="none" w:sz="0" w:space="0" w:color="auto"/>
        <w:right w:val="none" w:sz="0" w:space="0" w:color="auto"/>
      </w:divBdr>
    </w:div>
    <w:div w:id="919949754">
      <w:bodyDiv w:val="1"/>
      <w:marLeft w:val="0"/>
      <w:marRight w:val="0"/>
      <w:marTop w:val="0"/>
      <w:marBottom w:val="0"/>
      <w:divBdr>
        <w:top w:val="none" w:sz="0" w:space="0" w:color="auto"/>
        <w:left w:val="none" w:sz="0" w:space="0" w:color="auto"/>
        <w:bottom w:val="none" w:sz="0" w:space="0" w:color="auto"/>
        <w:right w:val="none" w:sz="0" w:space="0" w:color="auto"/>
      </w:divBdr>
    </w:div>
    <w:div w:id="924069376">
      <w:bodyDiv w:val="1"/>
      <w:marLeft w:val="0"/>
      <w:marRight w:val="0"/>
      <w:marTop w:val="0"/>
      <w:marBottom w:val="0"/>
      <w:divBdr>
        <w:top w:val="none" w:sz="0" w:space="0" w:color="auto"/>
        <w:left w:val="none" w:sz="0" w:space="0" w:color="auto"/>
        <w:bottom w:val="none" w:sz="0" w:space="0" w:color="auto"/>
        <w:right w:val="none" w:sz="0" w:space="0" w:color="auto"/>
      </w:divBdr>
      <w:divsChild>
        <w:div w:id="891843877">
          <w:marLeft w:val="547"/>
          <w:marRight w:val="0"/>
          <w:marTop w:val="0"/>
          <w:marBottom w:val="0"/>
          <w:divBdr>
            <w:top w:val="none" w:sz="0" w:space="0" w:color="auto"/>
            <w:left w:val="none" w:sz="0" w:space="0" w:color="auto"/>
            <w:bottom w:val="none" w:sz="0" w:space="0" w:color="auto"/>
            <w:right w:val="none" w:sz="0" w:space="0" w:color="auto"/>
          </w:divBdr>
        </w:div>
      </w:divsChild>
    </w:div>
    <w:div w:id="932393142">
      <w:bodyDiv w:val="1"/>
      <w:marLeft w:val="0"/>
      <w:marRight w:val="0"/>
      <w:marTop w:val="0"/>
      <w:marBottom w:val="0"/>
      <w:divBdr>
        <w:top w:val="none" w:sz="0" w:space="0" w:color="auto"/>
        <w:left w:val="none" w:sz="0" w:space="0" w:color="auto"/>
        <w:bottom w:val="none" w:sz="0" w:space="0" w:color="auto"/>
        <w:right w:val="none" w:sz="0" w:space="0" w:color="auto"/>
      </w:divBdr>
    </w:div>
    <w:div w:id="951285962">
      <w:bodyDiv w:val="1"/>
      <w:marLeft w:val="0"/>
      <w:marRight w:val="0"/>
      <w:marTop w:val="0"/>
      <w:marBottom w:val="0"/>
      <w:divBdr>
        <w:top w:val="none" w:sz="0" w:space="0" w:color="auto"/>
        <w:left w:val="none" w:sz="0" w:space="0" w:color="auto"/>
        <w:bottom w:val="none" w:sz="0" w:space="0" w:color="auto"/>
        <w:right w:val="none" w:sz="0" w:space="0" w:color="auto"/>
      </w:divBdr>
    </w:div>
    <w:div w:id="963999911">
      <w:bodyDiv w:val="1"/>
      <w:marLeft w:val="0"/>
      <w:marRight w:val="0"/>
      <w:marTop w:val="0"/>
      <w:marBottom w:val="0"/>
      <w:divBdr>
        <w:top w:val="none" w:sz="0" w:space="0" w:color="auto"/>
        <w:left w:val="none" w:sz="0" w:space="0" w:color="auto"/>
        <w:bottom w:val="none" w:sz="0" w:space="0" w:color="auto"/>
        <w:right w:val="none" w:sz="0" w:space="0" w:color="auto"/>
      </w:divBdr>
    </w:div>
    <w:div w:id="982730445">
      <w:bodyDiv w:val="1"/>
      <w:marLeft w:val="0"/>
      <w:marRight w:val="0"/>
      <w:marTop w:val="0"/>
      <w:marBottom w:val="0"/>
      <w:divBdr>
        <w:top w:val="none" w:sz="0" w:space="0" w:color="auto"/>
        <w:left w:val="none" w:sz="0" w:space="0" w:color="auto"/>
        <w:bottom w:val="none" w:sz="0" w:space="0" w:color="auto"/>
        <w:right w:val="none" w:sz="0" w:space="0" w:color="auto"/>
      </w:divBdr>
    </w:div>
    <w:div w:id="1077629901">
      <w:bodyDiv w:val="1"/>
      <w:marLeft w:val="0"/>
      <w:marRight w:val="0"/>
      <w:marTop w:val="0"/>
      <w:marBottom w:val="0"/>
      <w:divBdr>
        <w:top w:val="none" w:sz="0" w:space="0" w:color="auto"/>
        <w:left w:val="none" w:sz="0" w:space="0" w:color="auto"/>
        <w:bottom w:val="none" w:sz="0" w:space="0" w:color="auto"/>
        <w:right w:val="none" w:sz="0" w:space="0" w:color="auto"/>
      </w:divBdr>
    </w:div>
    <w:div w:id="1169516075">
      <w:bodyDiv w:val="1"/>
      <w:marLeft w:val="0"/>
      <w:marRight w:val="0"/>
      <w:marTop w:val="0"/>
      <w:marBottom w:val="0"/>
      <w:divBdr>
        <w:top w:val="none" w:sz="0" w:space="0" w:color="auto"/>
        <w:left w:val="none" w:sz="0" w:space="0" w:color="auto"/>
        <w:bottom w:val="none" w:sz="0" w:space="0" w:color="auto"/>
        <w:right w:val="none" w:sz="0" w:space="0" w:color="auto"/>
      </w:divBdr>
    </w:div>
    <w:div w:id="1238519110">
      <w:bodyDiv w:val="1"/>
      <w:marLeft w:val="0"/>
      <w:marRight w:val="0"/>
      <w:marTop w:val="0"/>
      <w:marBottom w:val="0"/>
      <w:divBdr>
        <w:top w:val="none" w:sz="0" w:space="0" w:color="auto"/>
        <w:left w:val="none" w:sz="0" w:space="0" w:color="auto"/>
        <w:bottom w:val="none" w:sz="0" w:space="0" w:color="auto"/>
        <w:right w:val="none" w:sz="0" w:space="0" w:color="auto"/>
      </w:divBdr>
    </w:div>
    <w:div w:id="1262106215">
      <w:bodyDiv w:val="1"/>
      <w:marLeft w:val="0"/>
      <w:marRight w:val="0"/>
      <w:marTop w:val="0"/>
      <w:marBottom w:val="0"/>
      <w:divBdr>
        <w:top w:val="none" w:sz="0" w:space="0" w:color="auto"/>
        <w:left w:val="none" w:sz="0" w:space="0" w:color="auto"/>
        <w:bottom w:val="none" w:sz="0" w:space="0" w:color="auto"/>
        <w:right w:val="none" w:sz="0" w:space="0" w:color="auto"/>
      </w:divBdr>
      <w:divsChild>
        <w:div w:id="1042900170">
          <w:marLeft w:val="547"/>
          <w:marRight w:val="0"/>
          <w:marTop w:val="0"/>
          <w:marBottom w:val="0"/>
          <w:divBdr>
            <w:top w:val="none" w:sz="0" w:space="0" w:color="auto"/>
            <w:left w:val="none" w:sz="0" w:space="0" w:color="auto"/>
            <w:bottom w:val="none" w:sz="0" w:space="0" w:color="auto"/>
            <w:right w:val="none" w:sz="0" w:space="0" w:color="auto"/>
          </w:divBdr>
        </w:div>
      </w:divsChild>
    </w:div>
    <w:div w:id="1308512451">
      <w:bodyDiv w:val="1"/>
      <w:marLeft w:val="0"/>
      <w:marRight w:val="0"/>
      <w:marTop w:val="0"/>
      <w:marBottom w:val="0"/>
      <w:divBdr>
        <w:top w:val="none" w:sz="0" w:space="0" w:color="auto"/>
        <w:left w:val="none" w:sz="0" w:space="0" w:color="auto"/>
        <w:bottom w:val="none" w:sz="0" w:space="0" w:color="auto"/>
        <w:right w:val="none" w:sz="0" w:space="0" w:color="auto"/>
      </w:divBdr>
    </w:div>
    <w:div w:id="1325160592">
      <w:bodyDiv w:val="1"/>
      <w:marLeft w:val="0"/>
      <w:marRight w:val="0"/>
      <w:marTop w:val="0"/>
      <w:marBottom w:val="0"/>
      <w:divBdr>
        <w:top w:val="none" w:sz="0" w:space="0" w:color="auto"/>
        <w:left w:val="none" w:sz="0" w:space="0" w:color="auto"/>
        <w:bottom w:val="none" w:sz="0" w:space="0" w:color="auto"/>
        <w:right w:val="none" w:sz="0" w:space="0" w:color="auto"/>
      </w:divBdr>
    </w:div>
    <w:div w:id="1360855239">
      <w:bodyDiv w:val="1"/>
      <w:marLeft w:val="0"/>
      <w:marRight w:val="0"/>
      <w:marTop w:val="0"/>
      <w:marBottom w:val="0"/>
      <w:divBdr>
        <w:top w:val="none" w:sz="0" w:space="0" w:color="auto"/>
        <w:left w:val="none" w:sz="0" w:space="0" w:color="auto"/>
        <w:bottom w:val="none" w:sz="0" w:space="0" w:color="auto"/>
        <w:right w:val="none" w:sz="0" w:space="0" w:color="auto"/>
      </w:divBdr>
      <w:divsChild>
        <w:div w:id="1793013385">
          <w:marLeft w:val="547"/>
          <w:marRight w:val="0"/>
          <w:marTop w:val="0"/>
          <w:marBottom w:val="0"/>
          <w:divBdr>
            <w:top w:val="none" w:sz="0" w:space="0" w:color="auto"/>
            <w:left w:val="none" w:sz="0" w:space="0" w:color="auto"/>
            <w:bottom w:val="none" w:sz="0" w:space="0" w:color="auto"/>
            <w:right w:val="none" w:sz="0" w:space="0" w:color="auto"/>
          </w:divBdr>
        </w:div>
      </w:divsChild>
    </w:div>
    <w:div w:id="1566573733">
      <w:bodyDiv w:val="1"/>
      <w:marLeft w:val="0"/>
      <w:marRight w:val="0"/>
      <w:marTop w:val="0"/>
      <w:marBottom w:val="0"/>
      <w:divBdr>
        <w:top w:val="none" w:sz="0" w:space="0" w:color="auto"/>
        <w:left w:val="none" w:sz="0" w:space="0" w:color="auto"/>
        <w:bottom w:val="none" w:sz="0" w:space="0" w:color="auto"/>
        <w:right w:val="none" w:sz="0" w:space="0" w:color="auto"/>
      </w:divBdr>
    </w:div>
    <w:div w:id="1584870775">
      <w:bodyDiv w:val="1"/>
      <w:marLeft w:val="0"/>
      <w:marRight w:val="0"/>
      <w:marTop w:val="0"/>
      <w:marBottom w:val="0"/>
      <w:divBdr>
        <w:top w:val="none" w:sz="0" w:space="0" w:color="auto"/>
        <w:left w:val="none" w:sz="0" w:space="0" w:color="auto"/>
        <w:bottom w:val="none" w:sz="0" w:space="0" w:color="auto"/>
        <w:right w:val="none" w:sz="0" w:space="0" w:color="auto"/>
      </w:divBdr>
      <w:divsChild>
        <w:div w:id="2120248643">
          <w:marLeft w:val="547"/>
          <w:marRight w:val="0"/>
          <w:marTop w:val="0"/>
          <w:marBottom w:val="0"/>
          <w:divBdr>
            <w:top w:val="none" w:sz="0" w:space="0" w:color="auto"/>
            <w:left w:val="none" w:sz="0" w:space="0" w:color="auto"/>
            <w:bottom w:val="none" w:sz="0" w:space="0" w:color="auto"/>
            <w:right w:val="none" w:sz="0" w:space="0" w:color="auto"/>
          </w:divBdr>
        </w:div>
      </w:divsChild>
    </w:div>
    <w:div w:id="1676573372">
      <w:bodyDiv w:val="1"/>
      <w:marLeft w:val="0"/>
      <w:marRight w:val="0"/>
      <w:marTop w:val="0"/>
      <w:marBottom w:val="0"/>
      <w:divBdr>
        <w:top w:val="none" w:sz="0" w:space="0" w:color="auto"/>
        <w:left w:val="none" w:sz="0" w:space="0" w:color="auto"/>
        <w:bottom w:val="none" w:sz="0" w:space="0" w:color="auto"/>
        <w:right w:val="none" w:sz="0" w:space="0" w:color="auto"/>
      </w:divBdr>
      <w:divsChild>
        <w:div w:id="412431830">
          <w:marLeft w:val="547"/>
          <w:marRight w:val="0"/>
          <w:marTop w:val="0"/>
          <w:marBottom w:val="0"/>
          <w:divBdr>
            <w:top w:val="none" w:sz="0" w:space="0" w:color="auto"/>
            <w:left w:val="none" w:sz="0" w:space="0" w:color="auto"/>
            <w:bottom w:val="none" w:sz="0" w:space="0" w:color="auto"/>
            <w:right w:val="none" w:sz="0" w:space="0" w:color="auto"/>
          </w:divBdr>
        </w:div>
      </w:divsChild>
    </w:div>
    <w:div w:id="1700474402">
      <w:bodyDiv w:val="1"/>
      <w:marLeft w:val="0"/>
      <w:marRight w:val="0"/>
      <w:marTop w:val="0"/>
      <w:marBottom w:val="0"/>
      <w:divBdr>
        <w:top w:val="none" w:sz="0" w:space="0" w:color="auto"/>
        <w:left w:val="none" w:sz="0" w:space="0" w:color="auto"/>
        <w:bottom w:val="none" w:sz="0" w:space="0" w:color="auto"/>
        <w:right w:val="none" w:sz="0" w:space="0" w:color="auto"/>
      </w:divBdr>
      <w:divsChild>
        <w:div w:id="1915166864">
          <w:marLeft w:val="0"/>
          <w:marRight w:val="0"/>
          <w:marTop w:val="0"/>
          <w:marBottom w:val="0"/>
          <w:divBdr>
            <w:top w:val="none" w:sz="0" w:space="0" w:color="auto"/>
            <w:left w:val="none" w:sz="0" w:space="0" w:color="auto"/>
            <w:bottom w:val="none" w:sz="0" w:space="0" w:color="auto"/>
            <w:right w:val="none" w:sz="0" w:space="0" w:color="auto"/>
          </w:divBdr>
          <w:divsChild>
            <w:div w:id="1397582358">
              <w:marLeft w:val="0"/>
              <w:marRight w:val="0"/>
              <w:marTop w:val="0"/>
              <w:marBottom w:val="0"/>
              <w:divBdr>
                <w:top w:val="none" w:sz="0" w:space="0" w:color="auto"/>
                <w:left w:val="none" w:sz="0" w:space="0" w:color="auto"/>
                <w:bottom w:val="none" w:sz="0" w:space="0" w:color="auto"/>
                <w:right w:val="none" w:sz="0" w:space="0" w:color="auto"/>
              </w:divBdr>
              <w:divsChild>
                <w:div w:id="232860997">
                  <w:marLeft w:val="0"/>
                  <w:marRight w:val="0"/>
                  <w:marTop w:val="0"/>
                  <w:marBottom w:val="0"/>
                  <w:divBdr>
                    <w:top w:val="none" w:sz="0" w:space="0" w:color="auto"/>
                    <w:left w:val="none" w:sz="0" w:space="0" w:color="auto"/>
                    <w:bottom w:val="none" w:sz="0" w:space="0" w:color="auto"/>
                    <w:right w:val="none" w:sz="0" w:space="0" w:color="auto"/>
                  </w:divBdr>
                  <w:divsChild>
                    <w:div w:id="1573126288">
                      <w:marLeft w:val="0"/>
                      <w:marRight w:val="0"/>
                      <w:marTop w:val="0"/>
                      <w:marBottom w:val="0"/>
                      <w:divBdr>
                        <w:top w:val="none" w:sz="0" w:space="0" w:color="auto"/>
                        <w:left w:val="none" w:sz="0" w:space="0" w:color="auto"/>
                        <w:bottom w:val="none" w:sz="0" w:space="0" w:color="auto"/>
                        <w:right w:val="none" w:sz="0" w:space="0" w:color="auto"/>
                      </w:divBdr>
                      <w:divsChild>
                        <w:div w:id="1226140389">
                          <w:marLeft w:val="0"/>
                          <w:marRight w:val="0"/>
                          <w:marTop w:val="0"/>
                          <w:marBottom w:val="0"/>
                          <w:divBdr>
                            <w:top w:val="none" w:sz="0" w:space="0" w:color="auto"/>
                            <w:left w:val="none" w:sz="0" w:space="0" w:color="auto"/>
                            <w:bottom w:val="none" w:sz="0" w:space="0" w:color="auto"/>
                            <w:right w:val="none" w:sz="0" w:space="0" w:color="auto"/>
                          </w:divBdr>
                          <w:divsChild>
                            <w:div w:id="561136883">
                              <w:marLeft w:val="0"/>
                              <w:marRight w:val="0"/>
                              <w:marTop w:val="0"/>
                              <w:marBottom w:val="0"/>
                              <w:divBdr>
                                <w:top w:val="none" w:sz="0" w:space="0" w:color="auto"/>
                                <w:left w:val="none" w:sz="0" w:space="0" w:color="auto"/>
                                <w:bottom w:val="none" w:sz="0" w:space="0" w:color="auto"/>
                                <w:right w:val="none" w:sz="0" w:space="0" w:color="auto"/>
                              </w:divBdr>
                              <w:divsChild>
                                <w:div w:id="237908529">
                                  <w:marLeft w:val="0"/>
                                  <w:marRight w:val="0"/>
                                  <w:marTop w:val="0"/>
                                  <w:marBottom w:val="0"/>
                                  <w:divBdr>
                                    <w:top w:val="none" w:sz="0" w:space="0" w:color="auto"/>
                                    <w:left w:val="none" w:sz="0" w:space="0" w:color="auto"/>
                                    <w:bottom w:val="none" w:sz="0" w:space="0" w:color="auto"/>
                                    <w:right w:val="none" w:sz="0" w:space="0" w:color="auto"/>
                                  </w:divBdr>
                                  <w:divsChild>
                                    <w:div w:id="1485316462">
                                      <w:marLeft w:val="0"/>
                                      <w:marRight w:val="0"/>
                                      <w:marTop w:val="0"/>
                                      <w:marBottom w:val="0"/>
                                      <w:divBdr>
                                        <w:top w:val="none" w:sz="0" w:space="0" w:color="auto"/>
                                        <w:left w:val="none" w:sz="0" w:space="0" w:color="auto"/>
                                        <w:bottom w:val="none" w:sz="0" w:space="0" w:color="auto"/>
                                        <w:right w:val="none" w:sz="0" w:space="0" w:color="auto"/>
                                      </w:divBdr>
                                      <w:divsChild>
                                        <w:div w:id="991450354">
                                          <w:marLeft w:val="0"/>
                                          <w:marRight w:val="0"/>
                                          <w:marTop w:val="0"/>
                                          <w:marBottom w:val="0"/>
                                          <w:divBdr>
                                            <w:top w:val="none" w:sz="0" w:space="0" w:color="auto"/>
                                            <w:left w:val="none" w:sz="0" w:space="0" w:color="auto"/>
                                            <w:bottom w:val="none" w:sz="0" w:space="0" w:color="auto"/>
                                            <w:right w:val="none" w:sz="0" w:space="0" w:color="auto"/>
                                          </w:divBdr>
                                          <w:divsChild>
                                            <w:div w:id="336075609">
                                              <w:marLeft w:val="0"/>
                                              <w:marRight w:val="0"/>
                                              <w:marTop w:val="0"/>
                                              <w:marBottom w:val="0"/>
                                              <w:divBdr>
                                                <w:top w:val="none" w:sz="0" w:space="0" w:color="auto"/>
                                                <w:left w:val="none" w:sz="0" w:space="0" w:color="auto"/>
                                                <w:bottom w:val="none" w:sz="0" w:space="0" w:color="auto"/>
                                                <w:right w:val="none" w:sz="0" w:space="0" w:color="auto"/>
                                              </w:divBdr>
                                              <w:divsChild>
                                                <w:div w:id="1735660242">
                                                  <w:marLeft w:val="0"/>
                                                  <w:marRight w:val="0"/>
                                                  <w:marTop w:val="0"/>
                                                  <w:marBottom w:val="0"/>
                                                  <w:divBdr>
                                                    <w:top w:val="none" w:sz="0" w:space="0" w:color="auto"/>
                                                    <w:left w:val="none" w:sz="0" w:space="0" w:color="auto"/>
                                                    <w:bottom w:val="none" w:sz="0" w:space="0" w:color="auto"/>
                                                    <w:right w:val="none" w:sz="0" w:space="0" w:color="auto"/>
                                                  </w:divBdr>
                                                  <w:divsChild>
                                                    <w:div w:id="288711099">
                                                      <w:marLeft w:val="0"/>
                                                      <w:marRight w:val="0"/>
                                                      <w:marTop w:val="0"/>
                                                      <w:marBottom w:val="0"/>
                                                      <w:divBdr>
                                                        <w:top w:val="none" w:sz="0" w:space="0" w:color="auto"/>
                                                        <w:left w:val="none" w:sz="0" w:space="0" w:color="auto"/>
                                                        <w:bottom w:val="none" w:sz="0" w:space="0" w:color="auto"/>
                                                        <w:right w:val="none" w:sz="0" w:space="0" w:color="auto"/>
                                                      </w:divBdr>
                                                      <w:divsChild>
                                                        <w:div w:id="188451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9965215">
                          <w:marLeft w:val="0"/>
                          <w:marRight w:val="0"/>
                          <w:marTop w:val="0"/>
                          <w:marBottom w:val="0"/>
                          <w:divBdr>
                            <w:top w:val="none" w:sz="0" w:space="0" w:color="auto"/>
                            <w:left w:val="none" w:sz="0" w:space="0" w:color="auto"/>
                            <w:bottom w:val="none" w:sz="0" w:space="0" w:color="auto"/>
                            <w:right w:val="none" w:sz="0" w:space="0" w:color="auto"/>
                          </w:divBdr>
                          <w:divsChild>
                            <w:div w:id="1475217701">
                              <w:marLeft w:val="0"/>
                              <w:marRight w:val="0"/>
                              <w:marTop w:val="0"/>
                              <w:marBottom w:val="0"/>
                              <w:divBdr>
                                <w:top w:val="none" w:sz="0" w:space="0" w:color="auto"/>
                                <w:left w:val="none" w:sz="0" w:space="0" w:color="auto"/>
                                <w:bottom w:val="none" w:sz="0" w:space="0" w:color="auto"/>
                                <w:right w:val="none" w:sz="0" w:space="0" w:color="auto"/>
                              </w:divBdr>
                              <w:divsChild>
                                <w:div w:id="587737003">
                                  <w:marLeft w:val="0"/>
                                  <w:marRight w:val="0"/>
                                  <w:marTop w:val="0"/>
                                  <w:marBottom w:val="0"/>
                                  <w:divBdr>
                                    <w:top w:val="none" w:sz="0" w:space="0" w:color="auto"/>
                                    <w:left w:val="none" w:sz="0" w:space="0" w:color="auto"/>
                                    <w:bottom w:val="none" w:sz="0" w:space="0" w:color="auto"/>
                                    <w:right w:val="none" w:sz="0" w:space="0" w:color="auto"/>
                                  </w:divBdr>
                                  <w:divsChild>
                                    <w:div w:id="1637878812">
                                      <w:marLeft w:val="0"/>
                                      <w:marRight w:val="0"/>
                                      <w:marTop w:val="0"/>
                                      <w:marBottom w:val="0"/>
                                      <w:divBdr>
                                        <w:top w:val="none" w:sz="0" w:space="0" w:color="auto"/>
                                        <w:left w:val="none" w:sz="0" w:space="0" w:color="auto"/>
                                        <w:bottom w:val="none" w:sz="0" w:space="0" w:color="auto"/>
                                        <w:right w:val="none" w:sz="0" w:space="0" w:color="auto"/>
                                      </w:divBdr>
                                      <w:divsChild>
                                        <w:div w:id="1087195120">
                                          <w:marLeft w:val="0"/>
                                          <w:marRight w:val="0"/>
                                          <w:marTop w:val="0"/>
                                          <w:marBottom w:val="0"/>
                                          <w:divBdr>
                                            <w:top w:val="none" w:sz="0" w:space="0" w:color="auto"/>
                                            <w:left w:val="none" w:sz="0" w:space="0" w:color="auto"/>
                                            <w:bottom w:val="none" w:sz="0" w:space="0" w:color="auto"/>
                                            <w:right w:val="none" w:sz="0" w:space="0" w:color="auto"/>
                                          </w:divBdr>
                                          <w:divsChild>
                                            <w:div w:id="1101100002">
                                              <w:marLeft w:val="0"/>
                                              <w:marRight w:val="0"/>
                                              <w:marTop w:val="0"/>
                                              <w:marBottom w:val="0"/>
                                              <w:divBdr>
                                                <w:top w:val="none" w:sz="0" w:space="0" w:color="auto"/>
                                                <w:left w:val="none" w:sz="0" w:space="0" w:color="auto"/>
                                                <w:bottom w:val="none" w:sz="0" w:space="0" w:color="auto"/>
                                                <w:right w:val="none" w:sz="0" w:space="0" w:color="auto"/>
                                              </w:divBdr>
                                              <w:divsChild>
                                                <w:div w:id="730229799">
                                                  <w:marLeft w:val="0"/>
                                                  <w:marRight w:val="0"/>
                                                  <w:marTop w:val="0"/>
                                                  <w:marBottom w:val="0"/>
                                                  <w:divBdr>
                                                    <w:top w:val="none" w:sz="0" w:space="0" w:color="auto"/>
                                                    <w:left w:val="none" w:sz="0" w:space="0" w:color="auto"/>
                                                    <w:bottom w:val="none" w:sz="0" w:space="0" w:color="auto"/>
                                                    <w:right w:val="none" w:sz="0" w:space="0" w:color="auto"/>
                                                  </w:divBdr>
                                                  <w:divsChild>
                                                    <w:div w:id="209042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0771101">
          <w:marLeft w:val="0"/>
          <w:marRight w:val="0"/>
          <w:marTop w:val="0"/>
          <w:marBottom w:val="0"/>
          <w:divBdr>
            <w:top w:val="none" w:sz="0" w:space="0" w:color="auto"/>
            <w:left w:val="none" w:sz="0" w:space="0" w:color="auto"/>
            <w:bottom w:val="none" w:sz="0" w:space="0" w:color="auto"/>
            <w:right w:val="none" w:sz="0" w:space="0" w:color="auto"/>
          </w:divBdr>
          <w:divsChild>
            <w:div w:id="679426535">
              <w:marLeft w:val="0"/>
              <w:marRight w:val="0"/>
              <w:marTop w:val="0"/>
              <w:marBottom w:val="0"/>
              <w:divBdr>
                <w:top w:val="none" w:sz="0" w:space="0" w:color="auto"/>
                <w:left w:val="none" w:sz="0" w:space="0" w:color="auto"/>
                <w:bottom w:val="none" w:sz="0" w:space="0" w:color="auto"/>
                <w:right w:val="none" w:sz="0" w:space="0" w:color="auto"/>
              </w:divBdr>
              <w:divsChild>
                <w:div w:id="224610704">
                  <w:marLeft w:val="0"/>
                  <w:marRight w:val="0"/>
                  <w:marTop w:val="0"/>
                  <w:marBottom w:val="0"/>
                  <w:divBdr>
                    <w:top w:val="none" w:sz="0" w:space="0" w:color="auto"/>
                    <w:left w:val="none" w:sz="0" w:space="0" w:color="auto"/>
                    <w:bottom w:val="none" w:sz="0" w:space="0" w:color="auto"/>
                    <w:right w:val="none" w:sz="0" w:space="0" w:color="auto"/>
                  </w:divBdr>
                  <w:divsChild>
                    <w:div w:id="801966051">
                      <w:marLeft w:val="0"/>
                      <w:marRight w:val="0"/>
                      <w:marTop w:val="0"/>
                      <w:marBottom w:val="0"/>
                      <w:divBdr>
                        <w:top w:val="none" w:sz="0" w:space="0" w:color="auto"/>
                        <w:left w:val="none" w:sz="0" w:space="0" w:color="auto"/>
                        <w:bottom w:val="none" w:sz="0" w:space="0" w:color="auto"/>
                        <w:right w:val="none" w:sz="0" w:space="0" w:color="auto"/>
                      </w:divBdr>
                      <w:divsChild>
                        <w:div w:id="2129544061">
                          <w:marLeft w:val="0"/>
                          <w:marRight w:val="0"/>
                          <w:marTop w:val="0"/>
                          <w:marBottom w:val="0"/>
                          <w:divBdr>
                            <w:top w:val="none" w:sz="0" w:space="0" w:color="auto"/>
                            <w:left w:val="none" w:sz="0" w:space="0" w:color="auto"/>
                            <w:bottom w:val="none" w:sz="0" w:space="0" w:color="auto"/>
                            <w:right w:val="none" w:sz="0" w:space="0" w:color="auto"/>
                          </w:divBdr>
                          <w:divsChild>
                            <w:div w:id="244145569">
                              <w:marLeft w:val="0"/>
                              <w:marRight w:val="0"/>
                              <w:marTop w:val="0"/>
                              <w:marBottom w:val="0"/>
                              <w:divBdr>
                                <w:top w:val="none" w:sz="0" w:space="0" w:color="auto"/>
                                <w:left w:val="none" w:sz="0" w:space="0" w:color="auto"/>
                                <w:bottom w:val="none" w:sz="0" w:space="0" w:color="auto"/>
                                <w:right w:val="none" w:sz="0" w:space="0" w:color="auto"/>
                              </w:divBdr>
                              <w:divsChild>
                                <w:div w:id="374083445">
                                  <w:marLeft w:val="0"/>
                                  <w:marRight w:val="0"/>
                                  <w:marTop w:val="0"/>
                                  <w:marBottom w:val="0"/>
                                  <w:divBdr>
                                    <w:top w:val="none" w:sz="0" w:space="0" w:color="auto"/>
                                    <w:left w:val="none" w:sz="0" w:space="0" w:color="auto"/>
                                    <w:bottom w:val="none" w:sz="0" w:space="0" w:color="auto"/>
                                    <w:right w:val="none" w:sz="0" w:space="0" w:color="auto"/>
                                  </w:divBdr>
                                  <w:divsChild>
                                    <w:div w:id="11806299">
                                      <w:marLeft w:val="0"/>
                                      <w:marRight w:val="0"/>
                                      <w:marTop w:val="0"/>
                                      <w:marBottom w:val="0"/>
                                      <w:divBdr>
                                        <w:top w:val="none" w:sz="0" w:space="0" w:color="auto"/>
                                        <w:left w:val="none" w:sz="0" w:space="0" w:color="auto"/>
                                        <w:bottom w:val="none" w:sz="0" w:space="0" w:color="auto"/>
                                        <w:right w:val="none" w:sz="0" w:space="0" w:color="auto"/>
                                      </w:divBdr>
                                      <w:divsChild>
                                        <w:div w:id="1693875632">
                                          <w:marLeft w:val="0"/>
                                          <w:marRight w:val="0"/>
                                          <w:marTop w:val="0"/>
                                          <w:marBottom w:val="0"/>
                                          <w:divBdr>
                                            <w:top w:val="none" w:sz="0" w:space="0" w:color="auto"/>
                                            <w:left w:val="none" w:sz="0" w:space="0" w:color="auto"/>
                                            <w:bottom w:val="none" w:sz="0" w:space="0" w:color="auto"/>
                                            <w:right w:val="none" w:sz="0" w:space="0" w:color="auto"/>
                                          </w:divBdr>
                                          <w:divsChild>
                                            <w:div w:id="94249178">
                                              <w:marLeft w:val="0"/>
                                              <w:marRight w:val="0"/>
                                              <w:marTop w:val="0"/>
                                              <w:marBottom w:val="0"/>
                                              <w:divBdr>
                                                <w:top w:val="none" w:sz="0" w:space="0" w:color="auto"/>
                                                <w:left w:val="none" w:sz="0" w:space="0" w:color="auto"/>
                                                <w:bottom w:val="none" w:sz="0" w:space="0" w:color="auto"/>
                                                <w:right w:val="none" w:sz="0" w:space="0" w:color="auto"/>
                                              </w:divBdr>
                                              <w:divsChild>
                                                <w:div w:id="1025712070">
                                                  <w:marLeft w:val="0"/>
                                                  <w:marRight w:val="0"/>
                                                  <w:marTop w:val="0"/>
                                                  <w:marBottom w:val="0"/>
                                                  <w:divBdr>
                                                    <w:top w:val="none" w:sz="0" w:space="0" w:color="auto"/>
                                                    <w:left w:val="none" w:sz="0" w:space="0" w:color="auto"/>
                                                    <w:bottom w:val="none" w:sz="0" w:space="0" w:color="auto"/>
                                                    <w:right w:val="none" w:sz="0" w:space="0" w:color="auto"/>
                                                  </w:divBdr>
                                                  <w:divsChild>
                                                    <w:div w:id="145177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24253885">
      <w:bodyDiv w:val="1"/>
      <w:marLeft w:val="0"/>
      <w:marRight w:val="0"/>
      <w:marTop w:val="0"/>
      <w:marBottom w:val="0"/>
      <w:divBdr>
        <w:top w:val="none" w:sz="0" w:space="0" w:color="auto"/>
        <w:left w:val="none" w:sz="0" w:space="0" w:color="auto"/>
        <w:bottom w:val="none" w:sz="0" w:space="0" w:color="auto"/>
        <w:right w:val="none" w:sz="0" w:space="0" w:color="auto"/>
      </w:divBdr>
    </w:div>
    <w:div w:id="1743480833">
      <w:bodyDiv w:val="1"/>
      <w:marLeft w:val="0"/>
      <w:marRight w:val="0"/>
      <w:marTop w:val="0"/>
      <w:marBottom w:val="0"/>
      <w:divBdr>
        <w:top w:val="none" w:sz="0" w:space="0" w:color="auto"/>
        <w:left w:val="none" w:sz="0" w:space="0" w:color="auto"/>
        <w:bottom w:val="none" w:sz="0" w:space="0" w:color="auto"/>
        <w:right w:val="none" w:sz="0" w:space="0" w:color="auto"/>
      </w:divBdr>
      <w:divsChild>
        <w:div w:id="1486700464">
          <w:marLeft w:val="547"/>
          <w:marRight w:val="0"/>
          <w:marTop w:val="0"/>
          <w:marBottom w:val="0"/>
          <w:divBdr>
            <w:top w:val="none" w:sz="0" w:space="0" w:color="auto"/>
            <w:left w:val="none" w:sz="0" w:space="0" w:color="auto"/>
            <w:bottom w:val="none" w:sz="0" w:space="0" w:color="auto"/>
            <w:right w:val="none" w:sz="0" w:space="0" w:color="auto"/>
          </w:divBdr>
        </w:div>
      </w:divsChild>
    </w:div>
    <w:div w:id="1792940184">
      <w:bodyDiv w:val="1"/>
      <w:marLeft w:val="0"/>
      <w:marRight w:val="0"/>
      <w:marTop w:val="0"/>
      <w:marBottom w:val="0"/>
      <w:divBdr>
        <w:top w:val="none" w:sz="0" w:space="0" w:color="auto"/>
        <w:left w:val="none" w:sz="0" w:space="0" w:color="auto"/>
        <w:bottom w:val="none" w:sz="0" w:space="0" w:color="auto"/>
        <w:right w:val="none" w:sz="0" w:space="0" w:color="auto"/>
      </w:divBdr>
    </w:div>
    <w:div w:id="1813906259">
      <w:bodyDiv w:val="1"/>
      <w:marLeft w:val="0"/>
      <w:marRight w:val="0"/>
      <w:marTop w:val="0"/>
      <w:marBottom w:val="0"/>
      <w:divBdr>
        <w:top w:val="none" w:sz="0" w:space="0" w:color="auto"/>
        <w:left w:val="none" w:sz="0" w:space="0" w:color="auto"/>
        <w:bottom w:val="none" w:sz="0" w:space="0" w:color="auto"/>
        <w:right w:val="none" w:sz="0" w:space="0" w:color="auto"/>
      </w:divBdr>
    </w:div>
    <w:div w:id="1817457217">
      <w:bodyDiv w:val="1"/>
      <w:marLeft w:val="0"/>
      <w:marRight w:val="0"/>
      <w:marTop w:val="0"/>
      <w:marBottom w:val="0"/>
      <w:divBdr>
        <w:top w:val="none" w:sz="0" w:space="0" w:color="auto"/>
        <w:left w:val="none" w:sz="0" w:space="0" w:color="auto"/>
        <w:bottom w:val="none" w:sz="0" w:space="0" w:color="auto"/>
        <w:right w:val="none" w:sz="0" w:space="0" w:color="auto"/>
      </w:divBdr>
    </w:div>
    <w:div w:id="1879583075">
      <w:bodyDiv w:val="1"/>
      <w:marLeft w:val="0"/>
      <w:marRight w:val="0"/>
      <w:marTop w:val="0"/>
      <w:marBottom w:val="0"/>
      <w:divBdr>
        <w:top w:val="none" w:sz="0" w:space="0" w:color="auto"/>
        <w:left w:val="none" w:sz="0" w:space="0" w:color="auto"/>
        <w:bottom w:val="none" w:sz="0" w:space="0" w:color="auto"/>
        <w:right w:val="none" w:sz="0" w:space="0" w:color="auto"/>
      </w:divBdr>
    </w:div>
    <w:div w:id="1943105905">
      <w:bodyDiv w:val="1"/>
      <w:marLeft w:val="0"/>
      <w:marRight w:val="0"/>
      <w:marTop w:val="0"/>
      <w:marBottom w:val="0"/>
      <w:divBdr>
        <w:top w:val="none" w:sz="0" w:space="0" w:color="auto"/>
        <w:left w:val="none" w:sz="0" w:space="0" w:color="auto"/>
        <w:bottom w:val="none" w:sz="0" w:space="0" w:color="auto"/>
        <w:right w:val="none" w:sz="0" w:space="0" w:color="auto"/>
      </w:divBdr>
    </w:div>
    <w:div w:id="1962955357">
      <w:bodyDiv w:val="1"/>
      <w:marLeft w:val="0"/>
      <w:marRight w:val="0"/>
      <w:marTop w:val="0"/>
      <w:marBottom w:val="0"/>
      <w:divBdr>
        <w:top w:val="none" w:sz="0" w:space="0" w:color="auto"/>
        <w:left w:val="none" w:sz="0" w:space="0" w:color="auto"/>
        <w:bottom w:val="none" w:sz="0" w:space="0" w:color="auto"/>
        <w:right w:val="none" w:sz="0" w:space="0" w:color="auto"/>
      </w:divBdr>
    </w:div>
    <w:div w:id="1969848180">
      <w:bodyDiv w:val="1"/>
      <w:marLeft w:val="0"/>
      <w:marRight w:val="0"/>
      <w:marTop w:val="0"/>
      <w:marBottom w:val="0"/>
      <w:divBdr>
        <w:top w:val="none" w:sz="0" w:space="0" w:color="auto"/>
        <w:left w:val="none" w:sz="0" w:space="0" w:color="auto"/>
        <w:bottom w:val="none" w:sz="0" w:space="0" w:color="auto"/>
        <w:right w:val="none" w:sz="0" w:space="0" w:color="auto"/>
      </w:divBdr>
    </w:div>
    <w:div w:id="2016029953">
      <w:bodyDiv w:val="1"/>
      <w:marLeft w:val="0"/>
      <w:marRight w:val="0"/>
      <w:marTop w:val="0"/>
      <w:marBottom w:val="0"/>
      <w:divBdr>
        <w:top w:val="none" w:sz="0" w:space="0" w:color="auto"/>
        <w:left w:val="none" w:sz="0" w:space="0" w:color="auto"/>
        <w:bottom w:val="none" w:sz="0" w:space="0" w:color="auto"/>
        <w:right w:val="none" w:sz="0" w:space="0" w:color="auto"/>
      </w:divBdr>
    </w:div>
    <w:div w:id="2100104134">
      <w:bodyDiv w:val="1"/>
      <w:marLeft w:val="0"/>
      <w:marRight w:val="0"/>
      <w:marTop w:val="0"/>
      <w:marBottom w:val="0"/>
      <w:divBdr>
        <w:top w:val="none" w:sz="0" w:space="0" w:color="auto"/>
        <w:left w:val="none" w:sz="0" w:space="0" w:color="auto"/>
        <w:bottom w:val="none" w:sz="0" w:space="0" w:color="auto"/>
        <w:right w:val="none" w:sz="0" w:space="0" w:color="auto"/>
      </w:divBdr>
      <w:divsChild>
        <w:div w:id="267200554">
          <w:marLeft w:val="0"/>
          <w:marRight w:val="0"/>
          <w:marTop w:val="0"/>
          <w:marBottom w:val="0"/>
          <w:divBdr>
            <w:top w:val="none" w:sz="0" w:space="0" w:color="auto"/>
            <w:left w:val="none" w:sz="0" w:space="0" w:color="auto"/>
            <w:bottom w:val="none" w:sz="0" w:space="0" w:color="auto"/>
            <w:right w:val="none" w:sz="0" w:space="0" w:color="auto"/>
          </w:divBdr>
          <w:divsChild>
            <w:div w:id="1976643791">
              <w:marLeft w:val="0"/>
              <w:marRight w:val="0"/>
              <w:marTop w:val="0"/>
              <w:marBottom w:val="0"/>
              <w:divBdr>
                <w:top w:val="none" w:sz="0" w:space="0" w:color="auto"/>
                <w:left w:val="none" w:sz="0" w:space="0" w:color="auto"/>
                <w:bottom w:val="none" w:sz="0" w:space="0" w:color="auto"/>
                <w:right w:val="none" w:sz="0" w:space="0" w:color="auto"/>
              </w:divBdr>
              <w:divsChild>
                <w:div w:id="273904845">
                  <w:marLeft w:val="0"/>
                  <w:marRight w:val="0"/>
                  <w:marTop w:val="0"/>
                  <w:marBottom w:val="0"/>
                  <w:divBdr>
                    <w:top w:val="none" w:sz="0" w:space="0" w:color="auto"/>
                    <w:left w:val="none" w:sz="0" w:space="0" w:color="auto"/>
                    <w:bottom w:val="none" w:sz="0" w:space="0" w:color="auto"/>
                    <w:right w:val="none" w:sz="0" w:space="0" w:color="auto"/>
                  </w:divBdr>
                  <w:divsChild>
                    <w:div w:id="242183810">
                      <w:marLeft w:val="0"/>
                      <w:marRight w:val="0"/>
                      <w:marTop w:val="0"/>
                      <w:marBottom w:val="0"/>
                      <w:divBdr>
                        <w:top w:val="none" w:sz="0" w:space="0" w:color="auto"/>
                        <w:left w:val="none" w:sz="0" w:space="0" w:color="auto"/>
                        <w:bottom w:val="none" w:sz="0" w:space="0" w:color="auto"/>
                        <w:right w:val="none" w:sz="0" w:space="0" w:color="auto"/>
                      </w:divBdr>
                      <w:divsChild>
                        <w:div w:id="1269004584">
                          <w:marLeft w:val="0"/>
                          <w:marRight w:val="0"/>
                          <w:marTop w:val="0"/>
                          <w:marBottom w:val="0"/>
                          <w:divBdr>
                            <w:top w:val="none" w:sz="0" w:space="0" w:color="auto"/>
                            <w:left w:val="none" w:sz="0" w:space="0" w:color="auto"/>
                            <w:bottom w:val="none" w:sz="0" w:space="0" w:color="auto"/>
                            <w:right w:val="none" w:sz="0" w:space="0" w:color="auto"/>
                          </w:divBdr>
                          <w:divsChild>
                            <w:div w:id="256333729">
                              <w:marLeft w:val="0"/>
                              <w:marRight w:val="0"/>
                              <w:marTop w:val="0"/>
                              <w:marBottom w:val="0"/>
                              <w:divBdr>
                                <w:top w:val="none" w:sz="0" w:space="0" w:color="auto"/>
                                <w:left w:val="none" w:sz="0" w:space="0" w:color="auto"/>
                                <w:bottom w:val="none" w:sz="0" w:space="0" w:color="auto"/>
                                <w:right w:val="none" w:sz="0" w:space="0" w:color="auto"/>
                              </w:divBdr>
                              <w:divsChild>
                                <w:div w:id="158228944">
                                  <w:marLeft w:val="0"/>
                                  <w:marRight w:val="0"/>
                                  <w:marTop w:val="0"/>
                                  <w:marBottom w:val="0"/>
                                  <w:divBdr>
                                    <w:top w:val="none" w:sz="0" w:space="0" w:color="auto"/>
                                    <w:left w:val="none" w:sz="0" w:space="0" w:color="auto"/>
                                    <w:bottom w:val="none" w:sz="0" w:space="0" w:color="auto"/>
                                    <w:right w:val="none" w:sz="0" w:space="0" w:color="auto"/>
                                  </w:divBdr>
                                  <w:divsChild>
                                    <w:div w:id="90243606">
                                      <w:marLeft w:val="0"/>
                                      <w:marRight w:val="0"/>
                                      <w:marTop w:val="0"/>
                                      <w:marBottom w:val="0"/>
                                      <w:divBdr>
                                        <w:top w:val="none" w:sz="0" w:space="0" w:color="auto"/>
                                        <w:left w:val="none" w:sz="0" w:space="0" w:color="auto"/>
                                        <w:bottom w:val="none" w:sz="0" w:space="0" w:color="auto"/>
                                        <w:right w:val="none" w:sz="0" w:space="0" w:color="auto"/>
                                      </w:divBdr>
                                      <w:divsChild>
                                        <w:div w:id="311569848">
                                          <w:marLeft w:val="0"/>
                                          <w:marRight w:val="0"/>
                                          <w:marTop w:val="0"/>
                                          <w:marBottom w:val="0"/>
                                          <w:divBdr>
                                            <w:top w:val="none" w:sz="0" w:space="0" w:color="auto"/>
                                            <w:left w:val="none" w:sz="0" w:space="0" w:color="auto"/>
                                            <w:bottom w:val="none" w:sz="0" w:space="0" w:color="auto"/>
                                            <w:right w:val="none" w:sz="0" w:space="0" w:color="auto"/>
                                          </w:divBdr>
                                          <w:divsChild>
                                            <w:div w:id="370808767">
                                              <w:marLeft w:val="0"/>
                                              <w:marRight w:val="0"/>
                                              <w:marTop w:val="0"/>
                                              <w:marBottom w:val="0"/>
                                              <w:divBdr>
                                                <w:top w:val="none" w:sz="0" w:space="0" w:color="auto"/>
                                                <w:left w:val="none" w:sz="0" w:space="0" w:color="auto"/>
                                                <w:bottom w:val="none" w:sz="0" w:space="0" w:color="auto"/>
                                                <w:right w:val="none" w:sz="0" w:space="0" w:color="auto"/>
                                              </w:divBdr>
                                              <w:divsChild>
                                                <w:div w:id="1697652101">
                                                  <w:marLeft w:val="0"/>
                                                  <w:marRight w:val="0"/>
                                                  <w:marTop w:val="0"/>
                                                  <w:marBottom w:val="0"/>
                                                  <w:divBdr>
                                                    <w:top w:val="none" w:sz="0" w:space="0" w:color="auto"/>
                                                    <w:left w:val="none" w:sz="0" w:space="0" w:color="auto"/>
                                                    <w:bottom w:val="none" w:sz="0" w:space="0" w:color="auto"/>
                                                    <w:right w:val="none" w:sz="0" w:space="0" w:color="auto"/>
                                                  </w:divBdr>
                                                  <w:divsChild>
                                                    <w:div w:id="194688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139402">
                                      <w:marLeft w:val="0"/>
                                      <w:marRight w:val="0"/>
                                      <w:marTop w:val="0"/>
                                      <w:marBottom w:val="0"/>
                                      <w:divBdr>
                                        <w:top w:val="none" w:sz="0" w:space="0" w:color="auto"/>
                                        <w:left w:val="none" w:sz="0" w:space="0" w:color="auto"/>
                                        <w:bottom w:val="none" w:sz="0" w:space="0" w:color="auto"/>
                                        <w:right w:val="none" w:sz="0" w:space="0" w:color="auto"/>
                                      </w:divBdr>
                                      <w:divsChild>
                                        <w:div w:id="37631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8561910">
          <w:marLeft w:val="0"/>
          <w:marRight w:val="0"/>
          <w:marTop w:val="0"/>
          <w:marBottom w:val="0"/>
          <w:divBdr>
            <w:top w:val="none" w:sz="0" w:space="0" w:color="auto"/>
            <w:left w:val="none" w:sz="0" w:space="0" w:color="auto"/>
            <w:bottom w:val="none" w:sz="0" w:space="0" w:color="auto"/>
            <w:right w:val="none" w:sz="0" w:space="0" w:color="auto"/>
          </w:divBdr>
          <w:divsChild>
            <w:div w:id="899291904">
              <w:marLeft w:val="0"/>
              <w:marRight w:val="0"/>
              <w:marTop w:val="0"/>
              <w:marBottom w:val="0"/>
              <w:divBdr>
                <w:top w:val="none" w:sz="0" w:space="0" w:color="auto"/>
                <w:left w:val="none" w:sz="0" w:space="0" w:color="auto"/>
                <w:bottom w:val="none" w:sz="0" w:space="0" w:color="auto"/>
                <w:right w:val="none" w:sz="0" w:space="0" w:color="auto"/>
              </w:divBdr>
              <w:divsChild>
                <w:div w:id="1846898811">
                  <w:marLeft w:val="0"/>
                  <w:marRight w:val="0"/>
                  <w:marTop w:val="0"/>
                  <w:marBottom w:val="0"/>
                  <w:divBdr>
                    <w:top w:val="none" w:sz="0" w:space="0" w:color="auto"/>
                    <w:left w:val="none" w:sz="0" w:space="0" w:color="auto"/>
                    <w:bottom w:val="none" w:sz="0" w:space="0" w:color="auto"/>
                    <w:right w:val="none" w:sz="0" w:space="0" w:color="auto"/>
                  </w:divBdr>
                  <w:divsChild>
                    <w:div w:id="431633521">
                      <w:marLeft w:val="0"/>
                      <w:marRight w:val="0"/>
                      <w:marTop w:val="0"/>
                      <w:marBottom w:val="0"/>
                      <w:divBdr>
                        <w:top w:val="none" w:sz="0" w:space="0" w:color="auto"/>
                        <w:left w:val="none" w:sz="0" w:space="0" w:color="auto"/>
                        <w:bottom w:val="none" w:sz="0" w:space="0" w:color="auto"/>
                        <w:right w:val="none" w:sz="0" w:space="0" w:color="auto"/>
                      </w:divBdr>
                      <w:divsChild>
                        <w:div w:id="2059091019">
                          <w:marLeft w:val="0"/>
                          <w:marRight w:val="0"/>
                          <w:marTop w:val="0"/>
                          <w:marBottom w:val="0"/>
                          <w:divBdr>
                            <w:top w:val="none" w:sz="0" w:space="0" w:color="auto"/>
                            <w:left w:val="none" w:sz="0" w:space="0" w:color="auto"/>
                            <w:bottom w:val="none" w:sz="0" w:space="0" w:color="auto"/>
                            <w:right w:val="none" w:sz="0" w:space="0" w:color="auto"/>
                          </w:divBdr>
                          <w:divsChild>
                            <w:div w:id="858277626">
                              <w:marLeft w:val="0"/>
                              <w:marRight w:val="0"/>
                              <w:marTop w:val="0"/>
                              <w:marBottom w:val="0"/>
                              <w:divBdr>
                                <w:top w:val="none" w:sz="0" w:space="0" w:color="auto"/>
                                <w:left w:val="none" w:sz="0" w:space="0" w:color="auto"/>
                                <w:bottom w:val="none" w:sz="0" w:space="0" w:color="auto"/>
                                <w:right w:val="none" w:sz="0" w:space="0" w:color="auto"/>
                              </w:divBdr>
                              <w:divsChild>
                                <w:div w:id="1039744853">
                                  <w:marLeft w:val="0"/>
                                  <w:marRight w:val="0"/>
                                  <w:marTop w:val="0"/>
                                  <w:marBottom w:val="0"/>
                                  <w:divBdr>
                                    <w:top w:val="none" w:sz="0" w:space="0" w:color="auto"/>
                                    <w:left w:val="none" w:sz="0" w:space="0" w:color="auto"/>
                                    <w:bottom w:val="none" w:sz="0" w:space="0" w:color="auto"/>
                                    <w:right w:val="none" w:sz="0" w:space="0" w:color="auto"/>
                                  </w:divBdr>
                                  <w:divsChild>
                                    <w:div w:id="1866551036">
                                      <w:marLeft w:val="0"/>
                                      <w:marRight w:val="0"/>
                                      <w:marTop w:val="0"/>
                                      <w:marBottom w:val="0"/>
                                      <w:divBdr>
                                        <w:top w:val="none" w:sz="0" w:space="0" w:color="auto"/>
                                        <w:left w:val="none" w:sz="0" w:space="0" w:color="auto"/>
                                        <w:bottom w:val="none" w:sz="0" w:space="0" w:color="auto"/>
                                        <w:right w:val="none" w:sz="0" w:space="0" w:color="auto"/>
                                      </w:divBdr>
                                      <w:divsChild>
                                        <w:div w:id="45299979">
                                          <w:marLeft w:val="0"/>
                                          <w:marRight w:val="0"/>
                                          <w:marTop w:val="0"/>
                                          <w:marBottom w:val="0"/>
                                          <w:divBdr>
                                            <w:top w:val="none" w:sz="0" w:space="0" w:color="auto"/>
                                            <w:left w:val="none" w:sz="0" w:space="0" w:color="auto"/>
                                            <w:bottom w:val="none" w:sz="0" w:space="0" w:color="auto"/>
                                            <w:right w:val="none" w:sz="0" w:space="0" w:color="auto"/>
                                          </w:divBdr>
                                          <w:divsChild>
                                            <w:div w:id="2097707166">
                                              <w:marLeft w:val="0"/>
                                              <w:marRight w:val="0"/>
                                              <w:marTop w:val="0"/>
                                              <w:marBottom w:val="0"/>
                                              <w:divBdr>
                                                <w:top w:val="none" w:sz="0" w:space="0" w:color="auto"/>
                                                <w:left w:val="none" w:sz="0" w:space="0" w:color="auto"/>
                                                <w:bottom w:val="none" w:sz="0" w:space="0" w:color="auto"/>
                                                <w:right w:val="none" w:sz="0" w:space="0" w:color="auto"/>
                                              </w:divBdr>
                                              <w:divsChild>
                                                <w:div w:id="1409423889">
                                                  <w:marLeft w:val="0"/>
                                                  <w:marRight w:val="0"/>
                                                  <w:marTop w:val="0"/>
                                                  <w:marBottom w:val="0"/>
                                                  <w:divBdr>
                                                    <w:top w:val="none" w:sz="0" w:space="0" w:color="auto"/>
                                                    <w:left w:val="none" w:sz="0" w:space="0" w:color="auto"/>
                                                    <w:bottom w:val="none" w:sz="0" w:space="0" w:color="auto"/>
                                                    <w:right w:val="none" w:sz="0" w:space="0" w:color="auto"/>
                                                  </w:divBdr>
                                                  <w:divsChild>
                                                    <w:div w:id="1968200035">
                                                      <w:marLeft w:val="0"/>
                                                      <w:marRight w:val="0"/>
                                                      <w:marTop w:val="0"/>
                                                      <w:marBottom w:val="0"/>
                                                      <w:divBdr>
                                                        <w:top w:val="none" w:sz="0" w:space="0" w:color="auto"/>
                                                        <w:left w:val="none" w:sz="0" w:space="0" w:color="auto"/>
                                                        <w:bottom w:val="none" w:sz="0" w:space="0" w:color="auto"/>
                                                        <w:right w:val="none" w:sz="0" w:space="0" w:color="auto"/>
                                                      </w:divBdr>
                                                      <w:divsChild>
                                                        <w:div w:id="100148480">
                                                          <w:marLeft w:val="0"/>
                                                          <w:marRight w:val="0"/>
                                                          <w:marTop w:val="0"/>
                                                          <w:marBottom w:val="0"/>
                                                          <w:divBdr>
                                                            <w:top w:val="none" w:sz="0" w:space="0" w:color="auto"/>
                                                            <w:left w:val="none" w:sz="0" w:space="0" w:color="auto"/>
                                                            <w:bottom w:val="none" w:sz="0" w:space="0" w:color="auto"/>
                                                            <w:right w:val="none" w:sz="0" w:space="0" w:color="auto"/>
                                                          </w:divBdr>
                                                          <w:divsChild>
                                                            <w:div w:id="53358752">
                                                              <w:marLeft w:val="0"/>
                                                              <w:marRight w:val="0"/>
                                                              <w:marTop w:val="0"/>
                                                              <w:marBottom w:val="0"/>
                                                              <w:divBdr>
                                                                <w:top w:val="none" w:sz="0" w:space="0" w:color="auto"/>
                                                                <w:left w:val="none" w:sz="0" w:space="0" w:color="auto"/>
                                                                <w:bottom w:val="none" w:sz="0" w:space="0" w:color="auto"/>
                                                                <w:right w:val="none" w:sz="0" w:space="0" w:color="auto"/>
                                                              </w:divBdr>
                                                              <w:divsChild>
                                                                <w:div w:id="14516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jpeg"/><Relationship Id="rId21" Type="http://schemas.openxmlformats.org/officeDocument/2006/relationships/image" Target="media/image10.jpe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pn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diagramDrawing" Target="diagrams/drawing1.xml"/><Relationship Id="rId29" Type="http://schemas.openxmlformats.org/officeDocument/2006/relationships/image" Target="media/image17.png"/><Relationship Id="rId11" Type="http://schemas.openxmlformats.org/officeDocument/2006/relationships/image" Target="media/image5.jpeg"/><Relationship Id="rId24" Type="http://schemas.openxmlformats.org/officeDocument/2006/relationships/image" Target="media/image13.jpe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4.png"/><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8.jpeg"/><Relationship Id="rId14" Type="http://schemas.openxmlformats.org/officeDocument/2006/relationships/diagramQuickStyle" Target="diagrams/quickStyle1.xml"/><Relationship Id="rId22" Type="http://schemas.openxmlformats.org/officeDocument/2006/relationships/image" Target="media/image11.jpeg"/><Relationship Id="rId27" Type="http://schemas.openxmlformats.org/officeDocument/2006/relationships/footer" Target="footer1.xml"/><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8" Type="http://schemas.openxmlformats.org/officeDocument/2006/relationships/image" Target="media/image2.png"/><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fontTable" Target="fontTable.xml"/><Relationship Id="rId20" Type="http://schemas.openxmlformats.org/officeDocument/2006/relationships/image" Target="media/image9.jpe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Colors" Target="diagrams/colors1.xml"/><Relationship Id="rId23" Type="http://schemas.openxmlformats.org/officeDocument/2006/relationships/image" Target="media/image12.jpe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image" Target="media/image4.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jpeg"/><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diagramLayout" Target="diagrams/layout1.xml"/><Relationship Id="rId18" Type="http://schemas.openxmlformats.org/officeDocument/2006/relationships/image" Target="media/image7.jpeg"/><Relationship Id="rId39" Type="http://schemas.openxmlformats.org/officeDocument/2006/relationships/image" Target="media/image2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5_5">
  <dgm:title val=""/>
  <dgm:desc val=""/>
  <dgm:catLst>
    <dgm:cat type="accent5" pri="11500"/>
  </dgm:catLst>
  <dgm:styleLbl name="node0">
    <dgm:fillClrLst meth="cycle">
      <a:schemeClr val="accent5">
        <a:alpha val="80000"/>
      </a:schemeClr>
    </dgm:fillClrLst>
    <dgm:linClrLst meth="repeat">
      <a:schemeClr val="lt1"/>
    </dgm:linClrLst>
    <dgm:effectClrLst/>
    <dgm:txLinClrLst/>
    <dgm:txFillClrLst/>
    <dgm:txEffectClrLst/>
  </dgm:styleLbl>
  <dgm:styleLbl name="node1">
    <dgm:fillClrLst>
      <a:schemeClr val="accent5">
        <a:alpha val="90000"/>
      </a:schemeClr>
      <a:schemeClr val="accent5">
        <a:alpha val="50000"/>
      </a:schemeClr>
    </dgm:fillClrLst>
    <dgm:linClrLst meth="repeat">
      <a:schemeClr val="lt1"/>
    </dgm:linClrLst>
    <dgm:effectClrLst/>
    <dgm:txLinClrLst/>
    <dgm:txFillClrLst/>
    <dgm:txEffectClrLst/>
  </dgm:styleLbl>
  <dgm:styleLbl name="alignNode1">
    <dgm:fillClrLst>
      <a:schemeClr val="accent5">
        <a:alpha val="90000"/>
      </a:schemeClr>
      <a:schemeClr val="accent5">
        <a:alpha val="50000"/>
      </a:schemeClr>
    </dgm:fillClrLst>
    <dgm:linClrLst>
      <a:schemeClr val="accent5">
        <a:alpha val="90000"/>
      </a:schemeClr>
      <a:schemeClr val="accent5">
        <a:alpha val="50000"/>
      </a:schemeClr>
    </dgm:linClrLst>
    <dgm:effectClrLst/>
    <dgm:txLinClrLst/>
    <dgm:txFillClrLst/>
    <dgm:txEffectClrLst/>
  </dgm:styleLbl>
  <dgm:styleLbl name="lnNode1">
    <dgm:fillClrLst>
      <a:schemeClr val="accent5">
        <a:shade val="90000"/>
      </a:schemeClr>
      <a:schemeClr val="accent5">
        <a:alpha val="50000"/>
        <a:tint val="50000"/>
      </a:schemeClr>
    </dgm:fillClrLst>
    <dgm:linClrLst meth="repeat">
      <a:schemeClr val="lt1"/>
    </dgm:linClrLst>
    <dgm:effectClrLst/>
    <dgm:txLinClrLst/>
    <dgm:txFillClrLst/>
    <dgm:txEffectClrLst/>
  </dgm:styleLbl>
  <dgm:styleLbl name="vennNode1">
    <dgm:fillClrLst>
      <a:schemeClr val="accent5">
        <a:shade val="80000"/>
        <a:alpha val="50000"/>
      </a:schemeClr>
      <a:schemeClr val="accent5">
        <a:alpha val="20000"/>
      </a:schemeClr>
    </dgm:fillClrLst>
    <dgm:linClrLst meth="repeat">
      <a:schemeClr val="lt1"/>
    </dgm:linClrLst>
    <dgm:effectClrLst/>
    <dgm:txLinClrLst/>
    <dgm:txFillClrLst/>
    <dgm:txEffectClrLst/>
  </dgm:styleLbl>
  <dgm:styleLbl name="node2">
    <dgm:fillClrLst>
      <a:schemeClr val="accent5">
        <a:alpha val="70000"/>
      </a:schemeClr>
    </dgm:fillClrLst>
    <dgm:linClrLst meth="repeat">
      <a:schemeClr val="lt1"/>
    </dgm:linClrLst>
    <dgm:effectClrLst/>
    <dgm:txLinClrLst/>
    <dgm:txFillClrLst/>
    <dgm:txEffectClrLst/>
  </dgm:styleLbl>
  <dgm:styleLbl name="node3">
    <dgm:fillClrLst>
      <a:schemeClr val="accent5">
        <a:alpha val="50000"/>
      </a:schemeClr>
    </dgm:fillClrLst>
    <dgm:linClrLst meth="repeat">
      <a:schemeClr val="lt1"/>
    </dgm:linClrLst>
    <dgm:effectClrLst/>
    <dgm:txLinClrLst/>
    <dgm:txFillClrLst/>
    <dgm:txEffectClrLst/>
  </dgm:styleLbl>
  <dgm:styleLbl name="node4">
    <dgm:fillClrLst>
      <a:schemeClr val="accent5">
        <a:alpha val="30000"/>
      </a:schemeClr>
    </dgm:fillClrLst>
    <dgm:linClrLst meth="repeat">
      <a:schemeClr val="lt1"/>
    </dgm:linClrLst>
    <dgm:effectClrLst/>
    <dgm:txLinClrLst/>
    <dgm:txFillClrLst/>
    <dgm:txEffectClrLst/>
  </dgm:styleLbl>
  <dgm:styleLbl name="fgImgPlace1">
    <dgm:fillClrLst>
      <a:schemeClr val="accent5">
        <a:tint val="50000"/>
        <a:alpha val="90000"/>
      </a:schemeClr>
      <a:schemeClr val="accent5">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f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b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sibTrans1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accent5">
        <a:alpha val="90000"/>
      </a:schemeClr>
    </dgm:fillClrLst>
    <dgm:linClrLst meth="repeat">
      <a:schemeClr val="lt1"/>
    </dgm:linClrLst>
    <dgm:effectClrLst/>
    <dgm:txLinClrLst/>
    <dgm:txFillClrLst/>
    <dgm:txEffectClrLst/>
  </dgm:styleLbl>
  <dgm:styleLbl name="asst1">
    <dgm:fillClrLst meth="repeat">
      <a:schemeClr val="accent5">
        <a:alpha val="90000"/>
      </a:schemeClr>
    </dgm:fillClrLst>
    <dgm:linClrLst meth="repeat">
      <a:schemeClr val="lt1"/>
    </dgm:linClrLst>
    <dgm:effectClrLst/>
    <dgm:txLinClrLst/>
    <dgm:txFillClrLst/>
    <dgm:txEffectClrLst/>
  </dgm:styleLbl>
  <dgm:styleLbl name="asst2">
    <dgm:fillClrLst>
      <a:schemeClr val="accent5">
        <a:alpha val="90000"/>
      </a:schemeClr>
    </dgm:fillClrLst>
    <dgm:linClrLst meth="repeat">
      <a:schemeClr val="lt1"/>
    </dgm:linClrLst>
    <dgm:effectClrLst/>
    <dgm:txLinClrLst/>
    <dgm:txFillClrLst/>
    <dgm:txEffectClrLst/>
  </dgm:styleLbl>
  <dgm:styleLbl name="asst3">
    <dgm:fillClrLst>
      <a:schemeClr val="accent5">
        <a:alpha val="70000"/>
      </a:schemeClr>
    </dgm:fillClrLst>
    <dgm:linClrLst meth="repeat">
      <a:schemeClr val="lt1"/>
    </dgm:linClrLst>
    <dgm:effectClrLst/>
    <dgm:txLinClrLst/>
    <dgm:txFillClrLst/>
    <dgm:txEffectClrLst/>
  </dgm:styleLbl>
  <dgm:styleLbl name="asst4">
    <dgm:fillClrLst>
      <a:schemeClr val="accent5">
        <a:alpha val="50000"/>
      </a:schemeClr>
    </dgm:fillClrLst>
    <dgm:linClrLst meth="repeat">
      <a:schemeClr val="lt1"/>
    </dgm:linClrLst>
    <dgm:effectClrLst/>
    <dgm:txLinClrLst/>
    <dgm:txFillClrLst/>
    <dgm:txEffectClrLst/>
  </dgm:styleLbl>
  <dgm:styleLbl name="parChTrans2D1">
    <dgm:fillClrLst meth="repeat">
      <a:schemeClr val="accent5">
        <a:shade val="80000"/>
      </a:schemeClr>
    </dgm:fillClrLst>
    <dgm:linClrLst meth="repeat">
      <a:schemeClr val="accent5">
        <a:shade val="80000"/>
      </a:schemeClr>
    </dgm:linClrLst>
    <dgm:effectClrLst/>
    <dgm:txLinClrLst/>
    <dgm:txFillClrLst/>
    <dgm:txEffectClrLst/>
  </dgm:styleLbl>
  <dgm:styleLbl name="parChTrans2D2">
    <dgm:fillClrLst meth="repeat">
      <a:schemeClr val="accent5">
        <a:tint val="90000"/>
      </a:schemeClr>
    </dgm:fillClrLst>
    <dgm:linClrLst meth="repeat">
      <a:schemeClr val="accent5">
        <a:tint val="90000"/>
      </a:schemeClr>
    </dgm:linClrLst>
    <dgm:effectClrLst/>
    <dgm:txLinClrLst/>
    <dgm:txFillClrLst/>
    <dgm:txEffectClrLst/>
  </dgm:styleLbl>
  <dgm:styleLbl name="parChTrans2D3">
    <dgm:fillClrLst meth="repeat">
      <a:schemeClr val="accent5">
        <a:tint val="70000"/>
      </a:schemeClr>
    </dgm:fillClrLst>
    <dgm:linClrLst meth="repeat">
      <a:schemeClr val="accent5">
        <a:tint val="70000"/>
      </a:schemeClr>
    </dgm:linClrLst>
    <dgm:effectClrLst/>
    <dgm:txLinClrLst/>
    <dgm:txFillClrLst/>
    <dgm:txEffectClrLst/>
  </dgm:styleLbl>
  <dgm:styleLbl name="parChTrans2D4">
    <dgm:fillClrLst meth="repeat">
      <a:schemeClr val="accent5">
        <a:tint val="50000"/>
      </a:schemeClr>
    </dgm:fillClrLst>
    <dgm:linClrLst meth="repeat">
      <a:schemeClr val="accent5">
        <a:tint val="50000"/>
      </a:schemeClr>
    </dgm:linClrLst>
    <dgm:effectClrLst/>
    <dgm:txLinClrLst/>
    <dgm:txFillClrLst meth="repeat">
      <a:schemeClr val="dk1"/>
    </dgm:txFillClrLst>
    <dgm:txEffectClrLst/>
  </dgm:styleLbl>
  <dgm:styleLbl name="parChTrans1D1">
    <dgm:fillClrLst meth="repeat">
      <a:schemeClr val="accent5">
        <a:shade val="80000"/>
      </a:schemeClr>
    </dgm:fillClrLst>
    <dgm:linClrLst meth="repeat">
      <a:schemeClr val="accent5">
        <a:shade val="80000"/>
      </a:schemeClr>
    </dgm:linClrLst>
    <dgm:effectClrLst/>
    <dgm:txLinClrLst/>
    <dgm:txFillClrLst meth="repeat">
      <a:schemeClr val="tx1"/>
    </dgm:txFillClrLst>
    <dgm:txEffectClrLst/>
  </dgm:styleLbl>
  <dgm:styleLbl name="parChTrans1D2">
    <dgm:fillClrLst meth="repeat">
      <a:schemeClr val="accent5">
        <a:tint val="90000"/>
      </a:schemeClr>
    </dgm:fillClrLst>
    <dgm:linClrLst meth="repeat">
      <a:schemeClr val="accent5">
        <a:tint val="90000"/>
      </a:schemeClr>
    </dgm:linClrLst>
    <dgm:effectClrLst/>
    <dgm:txLinClrLst/>
    <dgm:txFillClrLst meth="repeat">
      <a:schemeClr val="tx1"/>
    </dgm:txFillClrLst>
    <dgm:txEffectClrLst/>
  </dgm:styleLbl>
  <dgm:styleLbl name="parChTrans1D3">
    <dgm:fillClrLst meth="repeat">
      <a:schemeClr val="accent5">
        <a:tint val="70000"/>
      </a:schemeClr>
    </dgm:fillClrLst>
    <dgm:linClrLst meth="repeat">
      <a:schemeClr val="accent5">
        <a:tint val="70000"/>
      </a:schemeClr>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5">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a:schemeClr val="accent5">
        <a:alpha val="90000"/>
        <a:tint val="40000"/>
      </a:schemeClr>
      <a:schemeClr val="accent5">
        <a:alpha val="5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a:tint val="50000"/>
      </a:schemeClr>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F34B03D-10DB-4404-920F-4F3F1FC13EE7}" type="doc">
      <dgm:prSet loTypeId="urn:microsoft.com/office/officeart/2005/8/layout/hProcess3" loCatId="process" qsTypeId="urn:microsoft.com/office/officeart/2005/8/quickstyle/simple1" qsCatId="simple" csTypeId="urn:microsoft.com/office/officeart/2005/8/colors/accent5_5" csCatId="accent5" phldr="1"/>
      <dgm:spPr/>
      <dgm:t>
        <a:bodyPr/>
        <a:lstStyle/>
        <a:p>
          <a:endParaRPr lang="fr-FR"/>
        </a:p>
      </dgm:t>
    </dgm:pt>
    <dgm:pt modelId="{4839E2E7-69F4-4703-88FE-70CEB71C61C1}">
      <dgm:prSet custT="1"/>
      <dgm:spPr/>
      <dgm:t>
        <a:bodyPr/>
        <a:lstStyle/>
        <a:p>
          <a:pPr algn="ctr"/>
          <a:r>
            <a:rPr lang="fr-FR" sz="1400">
              <a:latin typeface="Trebuchet MS" panose="020B0603020202020204" pitchFamily="34" charset="0"/>
            </a:rPr>
            <a:t>INCEPTION WORKSHOP REPORT PACCB</a:t>
          </a:r>
        </a:p>
      </dgm:t>
    </dgm:pt>
    <dgm:pt modelId="{14648831-B6DA-42F2-9295-8B641139FFC8}" type="parTrans" cxnId="{2E82195F-2476-45EF-9ADF-1270D7FC6235}">
      <dgm:prSet/>
      <dgm:spPr/>
      <dgm:t>
        <a:bodyPr/>
        <a:lstStyle/>
        <a:p>
          <a:endParaRPr lang="fr-FR"/>
        </a:p>
      </dgm:t>
    </dgm:pt>
    <dgm:pt modelId="{CC3AB2D1-AD4F-44FF-AE0B-4690D7BBA578}" type="sibTrans" cxnId="{2E82195F-2476-45EF-9ADF-1270D7FC6235}">
      <dgm:prSet/>
      <dgm:spPr/>
      <dgm:t>
        <a:bodyPr/>
        <a:lstStyle/>
        <a:p>
          <a:endParaRPr lang="fr-FR"/>
        </a:p>
      </dgm:t>
    </dgm:pt>
    <dgm:pt modelId="{17078CB2-D9E2-41D7-B2FD-BDA4C7802BFB}" type="pres">
      <dgm:prSet presAssocID="{9F34B03D-10DB-4404-920F-4F3F1FC13EE7}" presName="Name0" presStyleCnt="0">
        <dgm:presLayoutVars>
          <dgm:dir/>
          <dgm:animLvl val="lvl"/>
          <dgm:resizeHandles val="exact"/>
        </dgm:presLayoutVars>
      </dgm:prSet>
      <dgm:spPr/>
    </dgm:pt>
    <dgm:pt modelId="{3ED286D0-A4A4-48A8-B071-24F594BE3590}" type="pres">
      <dgm:prSet presAssocID="{9F34B03D-10DB-4404-920F-4F3F1FC13EE7}" presName="dummy" presStyleCnt="0"/>
      <dgm:spPr/>
    </dgm:pt>
    <dgm:pt modelId="{E13F5FB2-0750-4787-8E57-A7254D57F3AF}" type="pres">
      <dgm:prSet presAssocID="{9F34B03D-10DB-4404-920F-4F3F1FC13EE7}" presName="linH" presStyleCnt="0"/>
      <dgm:spPr/>
    </dgm:pt>
    <dgm:pt modelId="{1134154D-87E0-46BE-9D44-4B0D0C0FFD5F}" type="pres">
      <dgm:prSet presAssocID="{9F34B03D-10DB-4404-920F-4F3F1FC13EE7}" presName="padding1" presStyleCnt="0"/>
      <dgm:spPr/>
    </dgm:pt>
    <dgm:pt modelId="{8124F373-F94C-4431-826B-63869AA7EEDF}" type="pres">
      <dgm:prSet presAssocID="{4839E2E7-69F4-4703-88FE-70CEB71C61C1}" presName="linV" presStyleCnt="0"/>
      <dgm:spPr/>
    </dgm:pt>
    <dgm:pt modelId="{331DD99D-585E-4E3D-82BC-C83EF8DE8182}" type="pres">
      <dgm:prSet presAssocID="{4839E2E7-69F4-4703-88FE-70CEB71C61C1}" presName="spVertical1" presStyleCnt="0"/>
      <dgm:spPr/>
    </dgm:pt>
    <dgm:pt modelId="{3153F7D0-2E50-45C5-87C6-F2D0F1CDA5D5}" type="pres">
      <dgm:prSet presAssocID="{4839E2E7-69F4-4703-88FE-70CEB71C61C1}" presName="parTx" presStyleLbl="revTx" presStyleIdx="0" presStyleCnt="1" custScaleY="221921">
        <dgm:presLayoutVars>
          <dgm:chMax val="0"/>
          <dgm:chPref val="0"/>
          <dgm:bulletEnabled val="1"/>
        </dgm:presLayoutVars>
      </dgm:prSet>
      <dgm:spPr/>
    </dgm:pt>
    <dgm:pt modelId="{07BB88FA-FB7A-461E-B4C4-EF96062E3969}" type="pres">
      <dgm:prSet presAssocID="{4839E2E7-69F4-4703-88FE-70CEB71C61C1}" presName="spVertical2" presStyleCnt="0"/>
      <dgm:spPr/>
    </dgm:pt>
    <dgm:pt modelId="{D7710C17-160B-411F-AB75-36038AE64D73}" type="pres">
      <dgm:prSet presAssocID="{4839E2E7-69F4-4703-88FE-70CEB71C61C1}" presName="spVertical3" presStyleCnt="0"/>
      <dgm:spPr/>
    </dgm:pt>
    <dgm:pt modelId="{C6A451BC-0023-4926-9A5E-8AF365A26CBE}" type="pres">
      <dgm:prSet presAssocID="{9F34B03D-10DB-4404-920F-4F3F1FC13EE7}" presName="padding2" presStyleCnt="0"/>
      <dgm:spPr/>
    </dgm:pt>
    <dgm:pt modelId="{134367FB-B072-4D71-AF40-BD5991AEA627}" type="pres">
      <dgm:prSet presAssocID="{9F34B03D-10DB-4404-920F-4F3F1FC13EE7}" presName="negArrow" presStyleCnt="0"/>
      <dgm:spPr/>
    </dgm:pt>
    <dgm:pt modelId="{41C4A23A-8FE7-4EAF-842A-7C2977871CAD}" type="pres">
      <dgm:prSet presAssocID="{9F34B03D-10DB-4404-920F-4F3F1FC13EE7}" presName="backgroundArrow" presStyleLbl="node1" presStyleIdx="0" presStyleCnt="1" custScaleY="119944" custLinFactNeighborX="4715" custLinFactNeighborY="-971"/>
      <dgm:spPr/>
    </dgm:pt>
  </dgm:ptLst>
  <dgm:cxnLst>
    <dgm:cxn modelId="{2E82195F-2476-45EF-9ADF-1270D7FC6235}" srcId="{9F34B03D-10DB-4404-920F-4F3F1FC13EE7}" destId="{4839E2E7-69F4-4703-88FE-70CEB71C61C1}" srcOrd="0" destOrd="0" parTransId="{14648831-B6DA-42F2-9295-8B641139FFC8}" sibTransId="{CC3AB2D1-AD4F-44FF-AE0B-4690D7BBA578}"/>
    <dgm:cxn modelId="{E920407E-8C0D-4063-B754-1D1B5169FA1A}" type="presOf" srcId="{4839E2E7-69F4-4703-88FE-70CEB71C61C1}" destId="{3153F7D0-2E50-45C5-87C6-F2D0F1CDA5D5}" srcOrd="0" destOrd="0" presId="urn:microsoft.com/office/officeart/2005/8/layout/hProcess3"/>
    <dgm:cxn modelId="{3E76F3AB-1D57-4F08-A560-BE4A6F5C81A0}" type="presOf" srcId="{9F34B03D-10DB-4404-920F-4F3F1FC13EE7}" destId="{17078CB2-D9E2-41D7-B2FD-BDA4C7802BFB}" srcOrd="0" destOrd="0" presId="urn:microsoft.com/office/officeart/2005/8/layout/hProcess3"/>
    <dgm:cxn modelId="{9AD6D55D-5DE0-44F3-B0F5-A03D901AF770}" type="presParOf" srcId="{17078CB2-D9E2-41D7-B2FD-BDA4C7802BFB}" destId="{3ED286D0-A4A4-48A8-B071-24F594BE3590}" srcOrd="0" destOrd="0" presId="urn:microsoft.com/office/officeart/2005/8/layout/hProcess3"/>
    <dgm:cxn modelId="{F988BA77-1581-418A-8FC5-B20C900952B1}" type="presParOf" srcId="{17078CB2-D9E2-41D7-B2FD-BDA4C7802BFB}" destId="{E13F5FB2-0750-4787-8E57-A7254D57F3AF}" srcOrd="1" destOrd="0" presId="urn:microsoft.com/office/officeart/2005/8/layout/hProcess3"/>
    <dgm:cxn modelId="{E0B2C1E4-9092-43E3-8FFF-5DD3CBC89012}" type="presParOf" srcId="{E13F5FB2-0750-4787-8E57-A7254D57F3AF}" destId="{1134154D-87E0-46BE-9D44-4B0D0C0FFD5F}" srcOrd="0" destOrd="0" presId="urn:microsoft.com/office/officeart/2005/8/layout/hProcess3"/>
    <dgm:cxn modelId="{E4743C51-8782-472B-A462-7185E83ACBE6}" type="presParOf" srcId="{E13F5FB2-0750-4787-8E57-A7254D57F3AF}" destId="{8124F373-F94C-4431-826B-63869AA7EEDF}" srcOrd="1" destOrd="0" presId="urn:microsoft.com/office/officeart/2005/8/layout/hProcess3"/>
    <dgm:cxn modelId="{70205AED-309E-449D-B175-A65E2E7DF130}" type="presParOf" srcId="{8124F373-F94C-4431-826B-63869AA7EEDF}" destId="{331DD99D-585E-4E3D-82BC-C83EF8DE8182}" srcOrd="0" destOrd="0" presId="urn:microsoft.com/office/officeart/2005/8/layout/hProcess3"/>
    <dgm:cxn modelId="{5DCDACC6-024D-4056-BE3D-9035A1F7EEF7}" type="presParOf" srcId="{8124F373-F94C-4431-826B-63869AA7EEDF}" destId="{3153F7D0-2E50-45C5-87C6-F2D0F1CDA5D5}" srcOrd="1" destOrd="0" presId="urn:microsoft.com/office/officeart/2005/8/layout/hProcess3"/>
    <dgm:cxn modelId="{7FA51507-5AD5-46C4-BE66-2BE4665E73DB}" type="presParOf" srcId="{8124F373-F94C-4431-826B-63869AA7EEDF}" destId="{07BB88FA-FB7A-461E-B4C4-EF96062E3969}" srcOrd="2" destOrd="0" presId="urn:microsoft.com/office/officeart/2005/8/layout/hProcess3"/>
    <dgm:cxn modelId="{538C3473-1770-4341-B8B1-62A851654EB0}" type="presParOf" srcId="{8124F373-F94C-4431-826B-63869AA7EEDF}" destId="{D7710C17-160B-411F-AB75-36038AE64D73}" srcOrd="3" destOrd="0" presId="urn:microsoft.com/office/officeart/2005/8/layout/hProcess3"/>
    <dgm:cxn modelId="{05FE013B-22EB-4915-B950-56805DA93367}" type="presParOf" srcId="{E13F5FB2-0750-4787-8E57-A7254D57F3AF}" destId="{C6A451BC-0023-4926-9A5E-8AF365A26CBE}" srcOrd="2" destOrd="0" presId="urn:microsoft.com/office/officeart/2005/8/layout/hProcess3"/>
    <dgm:cxn modelId="{4C360598-7331-47AA-AC64-3A43891D9DE3}" type="presParOf" srcId="{E13F5FB2-0750-4787-8E57-A7254D57F3AF}" destId="{134367FB-B072-4D71-AF40-BD5991AEA627}" srcOrd="3" destOrd="0" presId="urn:microsoft.com/office/officeart/2005/8/layout/hProcess3"/>
    <dgm:cxn modelId="{036C1949-3D63-4F17-8F0E-1C753D7AC5CF}" type="presParOf" srcId="{E13F5FB2-0750-4787-8E57-A7254D57F3AF}" destId="{41C4A23A-8FE7-4EAF-842A-7C2977871CAD}" srcOrd="4" destOrd="0" presId="urn:microsoft.com/office/officeart/2005/8/layout/hProcess3"/>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1C4A23A-8FE7-4EAF-842A-7C2977871CAD}">
      <dsp:nvSpPr>
        <dsp:cNvPr id="0" name=""/>
        <dsp:cNvSpPr/>
      </dsp:nvSpPr>
      <dsp:spPr>
        <a:xfrm>
          <a:off x="15855" y="0"/>
          <a:ext cx="5401329" cy="517916"/>
        </a:xfrm>
        <a:prstGeom prst="rightArrow">
          <a:avLst/>
        </a:prstGeom>
        <a:solidFill>
          <a:schemeClr val="accent5">
            <a:alpha val="90000"/>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153F7D0-2E50-45C5-87C6-F2D0F1CDA5D5}">
      <dsp:nvSpPr>
        <dsp:cNvPr id="0" name=""/>
        <dsp:cNvSpPr/>
      </dsp:nvSpPr>
      <dsp:spPr>
        <a:xfrm>
          <a:off x="441972" y="113438"/>
          <a:ext cx="4826383" cy="33838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142240" rIns="0" bIns="142240" numCol="1" spcCol="1270" anchor="ctr" anchorCtr="0">
          <a:noAutofit/>
        </a:bodyPr>
        <a:lstStyle/>
        <a:p>
          <a:pPr marL="0" lvl="0" indent="0" algn="ctr" defTabSz="622300">
            <a:lnSpc>
              <a:spcPct val="90000"/>
            </a:lnSpc>
            <a:spcBef>
              <a:spcPct val="0"/>
            </a:spcBef>
            <a:spcAft>
              <a:spcPct val="35000"/>
            </a:spcAft>
            <a:buNone/>
          </a:pPr>
          <a:r>
            <a:rPr lang="fr-FR" sz="1400" kern="1200">
              <a:latin typeface="Trebuchet MS" panose="020B0603020202020204" pitchFamily="34" charset="0"/>
            </a:rPr>
            <a:t>INCEPTION WORKSHOP REPORT PACCB</a:t>
          </a:r>
        </a:p>
      </dsp:txBody>
      <dsp:txXfrm>
        <a:off x="441972" y="113438"/>
        <a:ext cx="4826383" cy="338383"/>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3">
  <dgm:title val=""/>
  <dgm:desc val=""/>
  <dgm:catLst>
    <dgm:cat type="process" pri="6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chOrder="t">
    <dgm:varLst>
      <dgm:dir/>
      <dgm:animLvl val="lvl"/>
      <dgm:resizeHandles val="exact"/>
    </dgm:varLst>
    <dgm:alg type="composite"/>
    <dgm:shape xmlns:r="http://schemas.openxmlformats.org/officeDocument/2006/relationships" r:blip="">
      <dgm:adjLst/>
    </dgm:shape>
    <dgm:presOf/>
    <dgm:constrLst>
      <dgm:constr type="w" for="ch" forName="dummy" refType="w"/>
      <dgm:constr type="h" for="ch" forName="dummy" refType="h"/>
      <dgm:constr type="h" for="ch" forName="dummy" refType="w" refFor="ch" refForName="dummy" op="lte" fact="0.4"/>
      <dgm:constr type="ctrX" for="ch" forName="dummy" refType="w" fact="0.5"/>
      <dgm:constr type="ctrY" for="ch" forName="dummy" refType="h" fact="0.5"/>
      <dgm:constr type="w" for="ch" forName="linH" refType="w"/>
      <dgm:constr type="h" for="ch" forName="linH" refType="h"/>
      <dgm:constr type="ctrX" for="ch" forName="linH" refType="w" fact="0.5"/>
      <dgm:constr type="ctrY" for="ch" forName="linH" refType="h" fact="0.5"/>
      <dgm:constr type="userP" for="ch" forName="linH" refType="h" refFor="ch" refForName="dummy" fact="0.25"/>
      <dgm:constr type="userT" for="des" forName="parTx" refType="w" refFor="ch" refForName="dummy" fact="0.2"/>
    </dgm:constrLst>
    <dgm:ruleLst/>
    <dgm:layoutNode name="dummy">
      <dgm:alg type="sp"/>
      <dgm:shape xmlns:r="http://schemas.openxmlformats.org/officeDocument/2006/relationships" r:blip="">
        <dgm:adjLst/>
      </dgm:shape>
      <dgm:presOf/>
      <dgm:constrLst/>
      <dgm:ruleLst/>
    </dgm:layoutNode>
    <dgm:layoutNode name="linH">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primFontSz" for="des" forName="parTx" val="65"/>
        <dgm:constr type="primFontSz" for="des" forName="desTx" refType="primFontSz" refFor="des" refForName="parTx" op="equ"/>
        <dgm:constr type="h" for="des" forName="parTx" refType="primFontSz" refFor="des" refForName="parTx"/>
        <dgm:constr type="h" for="des" forName="desTx" refType="primFontSz" refFor="des" refForName="parTx" fact="0.5"/>
        <dgm:constr type="h" for="des" forName="parTx" op="equ"/>
        <dgm:constr type="h" for="des" forName="desTx" op="equ"/>
        <dgm:constr type="h" for="ch" forName="backgroundArrow" refType="primFontSz" refFor="des" refForName="parTx" fact="2"/>
        <dgm:constr type="h" for="ch" forName="backgroundArrow" refType="h" refFor="des" refForName="parTx" op="lte" fact="2"/>
        <dgm:constr type="h" for="ch" forName="backgroundArrow" refType="h" refFor="des" refForName="parTx" op="gte" fact="2"/>
        <dgm:constr type="h" for="des" forName="spVertical1" refType="primFontSz" refFor="des" refForName="parTx" fact="0.5"/>
        <dgm:constr type="h" for="des" forName="spVertical1" refType="h" refFor="des" refForName="parTx" op="lte" fact="0.5"/>
        <dgm:constr type="h" for="des" forName="spVertical1" refType="h" refFor="des" refForName="parTx" op="gte" fact="0.5"/>
        <dgm:constr type="h" for="des" forName="spVertical2" refType="primFontSz" refFor="des" refForName="parTx" fact="0.5"/>
        <dgm:constr type="h" for="des" forName="spVertical2" refType="h" refFor="des" refForName="parTx" op="lte" fact="0.5"/>
        <dgm:constr type="h" for="des" forName="spVertical2" refType="h" refFor="des" refForName="parTx" op="gte" fact="0.5"/>
        <dgm:constr type="h" for="des" forName="spVertical3" refType="primFontSz" refFor="des" refForName="parTx" fact="-0.4"/>
        <dgm:constr type="h" for="des" forName="spVertical3" refType="h" refFor="des" refForName="parTx" op="lte" fact="-0.4"/>
        <dgm:constr type="h" for="des" forName="spVertical3" refType="h" refFor="des" refForName="parTx" op="gte" fact="-0.4"/>
        <dgm:constr type="w" for="ch" forName="backgroundArrow" refType="w"/>
        <dgm:constr type="w" for="ch" forName="negArrow" refType="w" fact="-1"/>
        <dgm:constr type="w" for="ch" forName="linV" refType="w"/>
        <dgm:constr type="w" for="ch" forName="space" refType="w" refFor="ch" refForName="linV" fact="0.2"/>
        <dgm:constr type="w" for="ch" forName="padding1" refType="w" fact="0.08"/>
        <dgm:constr type="userP"/>
        <dgm:constr type="w" for="ch" forName="padding2" refType="userP"/>
      </dgm:constrLst>
      <dgm:ruleLst>
        <dgm:rule type="w" for="ch" forName="linV" val="0" fact="NaN" max="NaN"/>
        <dgm:rule type="primFontSz" for="des" forName="parTx" val="5" fact="NaN" max="NaN"/>
      </dgm:ruleLst>
      <dgm:layoutNode name="padding1">
        <dgm:alg type="sp"/>
        <dgm:shape xmlns:r="http://schemas.openxmlformats.org/officeDocument/2006/relationships" r:blip="">
          <dgm:adjLst/>
        </dgm:shape>
        <dgm:presOf/>
        <dgm:constrLst/>
        <dgm:ruleLst/>
      </dgm:layoutNode>
      <dgm:forEach name="Name4" axis="ch" ptType="node">
        <dgm:layoutNode name="linV">
          <dgm:alg type="lin">
            <dgm:param type="linDir" val="fromT"/>
          </dgm:alg>
          <dgm:shape xmlns:r="http://schemas.openxmlformats.org/officeDocument/2006/relationships" r:blip="">
            <dgm:adjLst/>
          </dgm:shape>
          <dgm:presOf/>
          <dgm:constrLst>
            <dgm:constr type="w" for="ch" forName="spVertical1" refType="w"/>
            <dgm:constr type="w" for="ch" forName="parTx" refType="w"/>
            <dgm:constr type="w" for="ch" forName="spVertical2" refType="w"/>
            <dgm:constr type="w" for="ch" forName="spVertical3" refType="w"/>
            <dgm:constr type="w" for="ch" forName="desTx" refType="w"/>
          </dgm:constrLst>
          <dgm:ruleLst/>
          <dgm:layoutNode name="spVertical1">
            <dgm:alg type="sp"/>
            <dgm:shape xmlns:r="http://schemas.openxmlformats.org/officeDocument/2006/relationships" r:blip="">
              <dgm:adjLst/>
            </dgm:shape>
            <dgm:presOf/>
            <dgm:constrLst/>
            <dgm:ruleLst/>
          </dgm:layoutNode>
          <dgm:layoutNode name="parTx" styleLbl="revTx">
            <dgm:varLst>
              <dgm:chMax val="0"/>
              <dgm:chPref val="0"/>
              <dgm:bulletEnabled val="1"/>
            </dgm:varLst>
            <dgm:choose name="Name5">
              <dgm:if name="Name6" axis="root des" ptType="all node" func="maxDepth" op="gt" val="1">
                <dgm:alg type="tx">
                  <dgm:param type="parTxLTRAlign" val="l"/>
                  <dgm:param type="parTxRTLAlign" val="r"/>
                </dgm:alg>
              </dgm:if>
              <dgm:else name="Name7">
                <dgm:alg type="tx">
                  <dgm:param type="parTxLTRAlign" val="ctr"/>
                  <dgm:param type="parTxRTLAlign" val="ctr"/>
                </dgm:alg>
              </dgm:else>
            </dgm:choose>
            <dgm:shape xmlns:r="http://schemas.openxmlformats.org/officeDocument/2006/relationships" type="rect" r:blip="">
              <dgm:adjLst/>
            </dgm:shape>
            <dgm:presOf axis="self" ptType="node"/>
            <dgm:choose name="Name8">
              <dgm:if name="Name9" func="var" arg="dir" op="equ" val="norm">
                <dgm:constrLst>
                  <dgm:constr type="userT"/>
                  <dgm:constr type="h" refType="userT" op="lte"/>
                  <dgm:constr type="tMarg" refType="primFontSz" fact="0.8"/>
                  <dgm:constr type="bMarg" refType="tMarg"/>
                  <dgm:constr type="lMarg"/>
                  <dgm:constr type="rMarg"/>
                </dgm:constrLst>
              </dgm:if>
              <dgm:else name="Name10">
                <dgm:constrLst>
                  <dgm:constr type="userT"/>
                  <dgm:constr type="h" refType="userT" op="lte"/>
                  <dgm:constr type="tMarg" refType="primFontSz" fact="0.8"/>
                  <dgm:constr type="bMarg" refType="tMarg"/>
                  <dgm:constr type="lMarg"/>
                  <dgm:constr type="rMarg"/>
                </dgm:constrLst>
              </dgm:else>
            </dgm:choose>
            <dgm:ruleLst>
              <dgm:rule type="h" val="INF" fact="NaN" max="NaN"/>
            </dgm:ruleLst>
          </dgm:layoutNode>
          <dgm:layoutNode name="spVertical2">
            <dgm:alg type="sp"/>
            <dgm:shape xmlns:r="http://schemas.openxmlformats.org/officeDocument/2006/relationships" r:blip="">
              <dgm:adjLst/>
            </dgm:shape>
            <dgm:presOf/>
            <dgm:constrLst/>
            <dgm:ruleLst/>
          </dgm:layoutNode>
          <dgm:layoutNode name="spVertical3">
            <dgm:alg type="sp"/>
            <dgm:shape xmlns:r="http://schemas.openxmlformats.org/officeDocument/2006/relationships" r:blip="">
              <dgm:adjLst/>
            </dgm:shape>
            <dgm:presOf/>
            <dgm:constrLst/>
            <dgm:ruleLst/>
          </dgm:layoutNode>
          <dgm:choose name="Name11">
            <dgm:if name="Name12" axis="ch" ptType="node" func="cnt" op="gte" val="1">
              <dgm:layoutNode name="desTx" styleLbl="revTx">
                <dgm:varLst>
                  <dgm:bulletEnabled val="1"/>
                </dgm:varLst>
                <dgm:alg type="tx">
                  <dgm:param type="stBulletLvl" val="1"/>
                </dgm:alg>
                <dgm:shape xmlns:r="http://schemas.openxmlformats.org/officeDocument/2006/relationships" type="rect" r:blip="">
                  <dgm:adjLst/>
                </dgm:shape>
                <dgm:presOf axis="des" ptType="node"/>
                <dgm:constrLst>
                  <dgm:constr type="tMarg"/>
                  <dgm:constr type="bMarg"/>
                  <dgm:constr type="rMarg"/>
                  <dgm:constr type="lMarg"/>
                </dgm:constrLst>
                <dgm:ruleLst>
                  <dgm:rule type="h" val="INF" fact="NaN" max="NaN"/>
                </dgm:ruleLst>
              </dgm:layoutNode>
            </dgm:if>
            <dgm:else name="Name13"/>
          </dgm:choose>
        </dgm:layoutNod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name="padding2">
        <dgm:alg type="sp"/>
        <dgm:shape xmlns:r="http://schemas.openxmlformats.org/officeDocument/2006/relationships" r:blip="">
          <dgm:adjLst/>
        </dgm:shape>
        <dgm:presOf/>
        <dgm:constrLst/>
        <dgm:ruleLst/>
      </dgm:layoutNode>
      <dgm:layoutNode name="negArrow">
        <dgm:alg type="sp"/>
        <dgm:shape xmlns:r="http://schemas.openxmlformats.org/officeDocument/2006/relationships" r:blip="">
          <dgm:adjLst/>
        </dgm:shape>
        <dgm:presOf/>
        <dgm:constrLst/>
        <dgm:ruleLst/>
      </dgm:layoutNode>
      <dgm:layoutNode name="backgroundArrow" styleLbl="node1">
        <dgm:alg type="sp"/>
        <dgm:choose name="Name15">
          <dgm:if name="Name16" func="var" arg="dir" op="equ" val="norm">
            <dgm:shape xmlns:r="http://schemas.openxmlformats.org/officeDocument/2006/relationships" type="rightArrow" r:blip="">
              <dgm:adjLst/>
            </dgm:shape>
          </dgm:if>
          <dgm:else name="Name17">
            <dgm:shape xmlns:r="http://schemas.openxmlformats.org/officeDocument/2006/relationships" type="leftArrow" r:blip="">
              <dgm:adjLst/>
            </dgm:shape>
          </dgm:else>
        </dgm:choose>
        <dgm:presOf/>
        <dgm:constrLst/>
        <dgm:ruleLst/>
      </dgm:layoutNode>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Incrustation">
      <a:fillStyleLst>
        <a:solidFill>
          <a:schemeClr val="phClr"/>
        </a:solidFill>
        <a:gradFill rotWithShape="1">
          <a:gsLst>
            <a:gs pos="0">
              <a:schemeClr val="phClr">
                <a:tint val="20000"/>
                <a:satMod val="180000"/>
                <a:lumMod val="98000"/>
              </a:schemeClr>
            </a:gs>
            <a:gs pos="40000">
              <a:schemeClr val="phClr">
                <a:tint val="30000"/>
                <a:satMod val="260000"/>
                <a:lumMod val="84000"/>
              </a:schemeClr>
            </a:gs>
            <a:gs pos="100000">
              <a:schemeClr val="phClr">
                <a:tint val="100000"/>
                <a:satMod val="110000"/>
                <a:lumMod val="100000"/>
              </a:schemeClr>
            </a:gs>
          </a:gsLst>
          <a:lin ang="5040000" scaled="1"/>
        </a:gradFill>
        <a:gradFill rotWithShape="1">
          <a:gsLst>
            <a:gs pos="0">
              <a:schemeClr val="phClr"/>
            </a:gs>
            <a:gs pos="100000">
              <a:schemeClr val="phClr">
                <a:shade val="75000"/>
                <a:satMod val="120000"/>
                <a:lumMod val="90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outerShdw blurRad="50800" dist="25400" dir="5400000" rotWithShape="0">
              <a:srgbClr val="000000">
                <a:alpha val="28000"/>
              </a:srgbClr>
            </a:outerShdw>
          </a:effectLst>
          <a:scene3d>
            <a:camera prst="orthographicFront">
              <a:rot lat="0" lon="0" rev="0"/>
            </a:camera>
            <a:lightRig rig="threePt" dir="tl">
              <a:rot lat="0" lon="0" rev="20400000"/>
            </a:lightRig>
          </a:scene3d>
          <a:sp3d>
            <a:bevelT w="50800" h="12700" prst="softRound"/>
          </a:sp3d>
        </a:effectStyle>
        <a:effectStyle>
          <a:effectLst>
            <a:outerShdw blurRad="44450" dist="50800" dir="5400000" sx="96000" rotWithShape="0">
              <a:srgbClr val="000000">
                <a:alpha val="34000"/>
              </a:srgbClr>
            </a:outerShdw>
          </a:effectLst>
          <a:scene3d>
            <a:camera prst="orthographicFront">
              <a:rot lat="0" lon="0" rev="0"/>
            </a:camera>
            <a:lightRig rig="threePt" dir="tl">
              <a:rot lat="0" lon="0" rev="20400000"/>
            </a:lightRig>
          </a:scene3d>
          <a:sp3d contourW="15875">
            <a:bevelT w="101600" h="25400" prst="softRound"/>
            <a:contourClr>
              <a:schemeClr val="phClr">
                <a:shade val="30000"/>
              </a:schemeClr>
            </a:contourClr>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16"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8E701CB-BA3F-402E-914F-04129638A481}">
  <we:reference id="wa200007708" version="1.0.0.0" store="fr-FR"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9C70C-4C67-492D-A4C3-3ADFA8DF9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69</Pages>
  <Words>8520</Words>
  <Characters>48564</Characters>
  <Application>Microsoft Office Word</Application>
  <DocSecurity>0</DocSecurity>
  <Lines>404</Lines>
  <Paragraphs>113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philomene lobognon</dc:creator>
  <cp:keywords/>
  <dc:description/>
  <cp:lastModifiedBy>Minjauw, Fanny</cp:lastModifiedBy>
  <cp:revision>3</cp:revision>
  <dcterms:created xsi:type="dcterms:W3CDTF">2025-07-24T18:37:00Z</dcterms:created>
  <dcterms:modified xsi:type="dcterms:W3CDTF">2025-07-31T12:47:00Z</dcterms:modified>
</cp:coreProperties>
</file>